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Думы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660">
              <w:rPr>
                <w:rFonts w:ascii="Arial" w:hAnsi="Arial" w:cs="Arial"/>
              </w:rPr>
              <w:t>инжекторных</w:t>
            </w:r>
            <w:proofErr w:type="spellEnd"/>
            <w:r w:rsidRPr="00E46660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</w:t>
            </w:r>
            <w:proofErr w:type="spellStart"/>
            <w:r w:rsidRPr="00E46660">
              <w:rPr>
                <w:rFonts w:ascii="Arial" w:hAnsi="Arial" w:cs="Arial"/>
              </w:rPr>
              <w:t>уменьш</w:t>
            </w:r>
            <w:proofErr w:type="spellEnd"/>
            <w:r w:rsidR="00D54F7B" w:rsidRPr="00E46660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E46660">
              <w:rPr>
                <w:rFonts w:ascii="Arial" w:hAnsi="Arial" w:cs="Arial"/>
              </w:rPr>
              <w:t>нные</w:t>
            </w:r>
            <w:proofErr w:type="spellEnd"/>
            <w:r w:rsidRPr="00E46660">
              <w:rPr>
                <w:rFonts w:ascii="Arial" w:hAnsi="Arial" w:cs="Arial"/>
              </w:rPr>
              <w:t xml:space="preserve">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</w:t>
            </w:r>
            <w:r w:rsidRPr="00E46660">
              <w:rPr>
                <w:rFonts w:ascii="Arial" w:hAnsi="Arial" w:cs="Arial"/>
              </w:rPr>
              <w:lastRenderedPageBreak/>
              <w:t>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46660">
              <w:rPr>
                <w:rFonts w:ascii="Arial" w:hAnsi="Arial" w:cs="Arial"/>
                <w:b/>
                <w:bCs/>
              </w:rPr>
              <w:t>Северо-Кавказское</w:t>
            </w:r>
            <w:proofErr w:type="gramEnd"/>
            <w:r w:rsidRPr="00E46660">
              <w:rPr>
                <w:rFonts w:ascii="Arial" w:hAnsi="Arial" w:cs="Arial"/>
                <w:b/>
                <w:bCs/>
              </w:rPr>
              <w:t xml:space="preserve">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</w:t>
            </w:r>
            <w:r w:rsidRPr="00E46660">
              <w:rPr>
                <w:rFonts w:ascii="Arial" w:hAnsi="Arial" w:cs="Arial"/>
              </w:rPr>
              <w:lastRenderedPageBreak/>
              <w:t>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может осуществляться главными администраторами доходов местного бюджета (бюджета муниципального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98" w:rsidRDefault="006C1098" w:rsidP="00A32EBB">
      <w:r>
        <w:separator/>
      </w:r>
    </w:p>
  </w:endnote>
  <w:endnote w:type="continuationSeparator" w:id="0">
    <w:p w:rsidR="006C1098" w:rsidRDefault="006C1098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98" w:rsidRDefault="006C1098" w:rsidP="00A32EBB">
      <w:r>
        <w:separator/>
      </w:r>
    </w:p>
  </w:footnote>
  <w:footnote w:type="continuationSeparator" w:id="0">
    <w:p w:rsidR="006C1098" w:rsidRDefault="006C1098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723E">
      <w:rPr>
        <w:noProof/>
      </w:rPr>
      <w:t>10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098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23E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5401-F47D-41CA-A7B0-2C3C65D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2020-10-12T12:14:00Z</cp:lastPrinted>
  <dcterms:created xsi:type="dcterms:W3CDTF">2021-03-01T08:09:00Z</dcterms:created>
  <dcterms:modified xsi:type="dcterms:W3CDTF">2021-07-28T11:03:00Z</dcterms:modified>
</cp:coreProperties>
</file>