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FC" w:rsidRDefault="004555FC" w:rsidP="004555FC">
      <w:pPr>
        <w:ind w:left="5670" w:right="142"/>
        <w:rPr>
          <w:rFonts w:ascii="Arial" w:hAnsi="Arial" w:cs="Arial"/>
          <w:sz w:val="28"/>
          <w:szCs w:val="28"/>
        </w:rPr>
      </w:pPr>
      <w:r>
        <w:rPr>
          <w:rFonts w:ascii="Arial" w:hAnsi="Arial" w:cs="Arial"/>
          <w:sz w:val="28"/>
          <w:szCs w:val="28"/>
        </w:rPr>
        <w:t>ПРИЛОЖЕНИЕ № 1</w:t>
      </w:r>
    </w:p>
    <w:p w:rsidR="004555FC" w:rsidRDefault="004555FC" w:rsidP="004555FC">
      <w:pPr>
        <w:ind w:left="5670" w:right="141"/>
        <w:rPr>
          <w:rFonts w:ascii="Arial" w:hAnsi="Arial" w:cs="Arial"/>
          <w:sz w:val="28"/>
          <w:szCs w:val="28"/>
        </w:rPr>
      </w:pPr>
      <w:r>
        <w:rPr>
          <w:rFonts w:ascii="Arial" w:hAnsi="Arial" w:cs="Arial"/>
          <w:sz w:val="28"/>
          <w:szCs w:val="28"/>
        </w:rPr>
        <w:t>к решению городской Думы</w:t>
      </w:r>
    </w:p>
    <w:p w:rsidR="004555FC" w:rsidRDefault="004555FC" w:rsidP="004555FC">
      <w:pPr>
        <w:ind w:left="5670" w:right="141"/>
        <w:rPr>
          <w:rFonts w:ascii="Arial" w:hAnsi="Arial" w:cs="Arial"/>
          <w:sz w:val="28"/>
          <w:szCs w:val="28"/>
        </w:rPr>
      </w:pPr>
      <w:r>
        <w:rPr>
          <w:rFonts w:ascii="Arial" w:hAnsi="Arial" w:cs="Arial"/>
          <w:sz w:val="28"/>
          <w:szCs w:val="28"/>
        </w:rPr>
        <w:t>Краснодара</w:t>
      </w:r>
    </w:p>
    <w:p w:rsidR="004555FC" w:rsidRDefault="004555FC" w:rsidP="004555FC">
      <w:pPr>
        <w:ind w:left="5670" w:right="141"/>
        <w:rPr>
          <w:rFonts w:ascii="Arial" w:hAnsi="Arial" w:cs="Arial"/>
          <w:sz w:val="28"/>
          <w:szCs w:val="28"/>
        </w:rPr>
      </w:pPr>
      <w:r>
        <w:rPr>
          <w:rFonts w:ascii="Arial" w:hAnsi="Arial" w:cs="Arial"/>
          <w:sz w:val="28"/>
          <w:szCs w:val="28"/>
        </w:rPr>
        <w:t>от 17.12.2020 № 5 п. 4</w:t>
      </w:r>
    </w:p>
    <w:p w:rsidR="004555FC" w:rsidRDefault="004555FC" w:rsidP="004555FC">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4555FC" w:rsidRDefault="004555FC" w:rsidP="004555FC">
      <w:pPr>
        <w:ind w:left="5670"/>
        <w:rPr>
          <w:rFonts w:ascii="Arial" w:hAnsi="Arial" w:cs="Arial"/>
          <w:sz w:val="28"/>
          <w:szCs w:val="28"/>
        </w:rPr>
      </w:pPr>
      <w:r>
        <w:rPr>
          <w:rFonts w:ascii="Arial" w:hAnsi="Arial" w:cs="Arial"/>
          <w:sz w:val="28"/>
          <w:szCs w:val="28"/>
        </w:rPr>
        <w:t>городской Думы Краснодара</w:t>
      </w:r>
    </w:p>
    <w:p w:rsidR="004555FC" w:rsidRDefault="004555FC" w:rsidP="004555FC">
      <w:pPr>
        <w:spacing w:line="252" w:lineRule="auto"/>
        <w:ind w:left="5670"/>
        <w:rPr>
          <w:rFonts w:ascii="Arial" w:hAnsi="Arial" w:cs="Arial"/>
          <w:sz w:val="28"/>
          <w:szCs w:val="28"/>
        </w:rPr>
      </w:pPr>
      <w:r>
        <w:rPr>
          <w:rFonts w:ascii="Arial" w:hAnsi="Arial" w:cs="Arial"/>
          <w:sz w:val="28"/>
          <w:szCs w:val="28"/>
        </w:rPr>
        <w:t>от 22.04.2021 № 12 п. 2)</w:t>
      </w:r>
    </w:p>
    <w:p w:rsidR="00CE7EB2" w:rsidRPr="006C5C13" w:rsidRDefault="00CE7EB2" w:rsidP="00CE7EB2">
      <w:pPr>
        <w:jc w:val="center"/>
        <w:rPr>
          <w:rFonts w:ascii="Arial" w:hAnsi="Arial" w:cs="Arial"/>
          <w:sz w:val="28"/>
          <w:szCs w:val="28"/>
        </w:rPr>
      </w:pPr>
    </w:p>
    <w:p w:rsidR="000E768A" w:rsidRPr="00E27308" w:rsidRDefault="000E768A" w:rsidP="00CE7EB2">
      <w:pPr>
        <w:jc w:val="center"/>
        <w:rPr>
          <w:rFonts w:ascii="Arial" w:hAnsi="Arial" w:cs="Arial"/>
          <w:sz w:val="28"/>
          <w:szCs w:val="28"/>
        </w:rPr>
      </w:pPr>
    </w:p>
    <w:p w:rsidR="00CE7EB2" w:rsidRPr="00E27308" w:rsidRDefault="00CE7EB2" w:rsidP="00A244C1">
      <w:pPr>
        <w:jc w:val="center"/>
        <w:rPr>
          <w:rFonts w:ascii="Arial" w:hAnsi="Arial" w:cs="Arial"/>
          <w:sz w:val="28"/>
          <w:szCs w:val="28"/>
        </w:rPr>
      </w:pPr>
    </w:p>
    <w:p w:rsidR="00A244C1" w:rsidRPr="00E27308" w:rsidRDefault="00A244C1" w:rsidP="00A244C1">
      <w:pPr>
        <w:jc w:val="center"/>
        <w:rPr>
          <w:rFonts w:ascii="Arial" w:hAnsi="Arial" w:cs="Arial"/>
          <w:b/>
          <w:sz w:val="28"/>
          <w:szCs w:val="28"/>
        </w:rPr>
      </w:pPr>
      <w:r w:rsidRPr="00E27308">
        <w:rPr>
          <w:rFonts w:ascii="Arial" w:hAnsi="Arial" w:cs="Arial"/>
          <w:b/>
          <w:sz w:val="28"/>
          <w:szCs w:val="28"/>
        </w:rPr>
        <w:t>ПЕРЕЧЕНЬ</w:t>
      </w:r>
    </w:p>
    <w:p w:rsidR="00F35658" w:rsidRPr="00E27308" w:rsidRDefault="00A244C1" w:rsidP="00A244C1">
      <w:pPr>
        <w:jc w:val="center"/>
        <w:rPr>
          <w:rFonts w:ascii="Arial" w:hAnsi="Arial" w:cs="Arial"/>
          <w:b/>
          <w:sz w:val="28"/>
          <w:szCs w:val="28"/>
        </w:rPr>
      </w:pPr>
      <w:r w:rsidRPr="00E27308">
        <w:rPr>
          <w:rFonts w:ascii="Arial" w:hAnsi="Arial" w:cs="Arial"/>
          <w:b/>
          <w:sz w:val="28"/>
          <w:szCs w:val="28"/>
        </w:rPr>
        <w:t xml:space="preserve">главных администраторов доходов местного бюджета (бюджета </w:t>
      </w:r>
    </w:p>
    <w:p w:rsidR="00E27308" w:rsidRDefault="00A244C1" w:rsidP="00E27308">
      <w:pPr>
        <w:jc w:val="center"/>
        <w:rPr>
          <w:rFonts w:ascii="Arial" w:hAnsi="Arial" w:cs="Arial"/>
          <w:b/>
          <w:sz w:val="28"/>
          <w:szCs w:val="28"/>
        </w:rPr>
      </w:pPr>
      <w:r w:rsidRPr="00E27308">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E27308" w:rsidRDefault="00A244C1" w:rsidP="00E27308">
      <w:pPr>
        <w:jc w:val="center"/>
        <w:rPr>
          <w:rFonts w:ascii="Arial" w:hAnsi="Arial" w:cs="Arial"/>
          <w:b/>
          <w:sz w:val="28"/>
          <w:szCs w:val="28"/>
        </w:rPr>
      </w:pPr>
      <w:r w:rsidRPr="00E27308">
        <w:rPr>
          <w:rFonts w:ascii="Arial" w:hAnsi="Arial" w:cs="Arial"/>
          <w:b/>
          <w:sz w:val="28"/>
          <w:szCs w:val="28"/>
        </w:rPr>
        <w:t xml:space="preserve">муниципального образования город Краснодар) и перечень </w:t>
      </w:r>
    </w:p>
    <w:p w:rsidR="004E4B32" w:rsidRPr="00E27308" w:rsidRDefault="00A244C1" w:rsidP="00E27308">
      <w:pPr>
        <w:jc w:val="center"/>
        <w:rPr>
          <w:rFonts w:ascii="Arial" w:hAnsi="Arial" w:cs="Arial"/>
          <w:b/>
          <w:sz w:val="28"/>
          <w:szCs w:val="28"/>
        </w:rPr>
      </w:pPr>
      <w:r w:rsidRPr="00E27308">
        <w:rPr>
          <w:rFonts w:ascii="Arial" w:hAnsi="Arial" w:cs="Arial"/>
          <w:b/>
          <w:sz w:val="28"/>
          <w:szCs w:val="28"/>
        </w:rPr>
        <w:t>главных администраторов источников финансирования дефицита местного бюджета (бюджета муниципального образования город Краснодар)</w:t>
      </w:r>
    </w:p>
    <w:p w:rsidR="004E4B32" w:rsidRPr="00E27308" w:rsidRDefault="004E4B32" w:rsidP="00A244C1">
      <w:pPr>
        <w:jc w:val="center"/>
        <w:rPr>
          <w:rFonts w:ascii="Arial" w:hAnsi="Arial" w:cs="Arial"/>
          <w:sz w:val="28"/>
          <w:szCs w:val="28"/>
        </w:rPr>
      </w:pPr>
    </w:p>
    <w:p w:rsidR="004E4B32" w:rsidRPr="00E27308" w:rsidRDefault="004E4B32" w:rsidP="00A244C1">
      <w:pPr>
        <w:jc w:val="center"/>
        <w:rPr>
          <w:rFonts w:ascii="Arial" w:hAnsi="Arial" w:cs="Arial"/>
          <w:sz w:val="28"/>
          <w:szCs w:val="28"/>
        </w:rPr>
      </w:pPr>
    </w:p>
    <w:p w:rsidR="00FD4D72" w:rsidRPr="00862BA2" w:rsidRDefault="00FD4D72">
      <w:pPr>
        <w:rPr>
          <w:sz w:val="2"/>
          <w:szCs w:val="2"/>
        </w:rPr>
      </w:pPr>
    </w:p>
    <w:tbl>
      <w:tblPr>
        <w:tblW w:w="10042" w:type="dxa"/>
        <w:tblInd w:w="79" w:type="dxa"/>
        <w:tblLayout w:type="fixed"/>
        <w:tblCellMar>
          <w:left w:w="0" w:type="dxa"/>
          <w:right w:w="0" w:type="dxa"/>
        </w:tblCellMar>
        <w:tblLook w:val="0000" w:firstRow="0" w:lastRow="0" w:firstColumn="0" w:lastColumn="0" w:noHBand="0" w:noVBand="0"/>
      </w:tblPr>
      <w:tblGrid>
        <w:gridCol w:w="1284"/>
        <w:gridCol w:w="2740"/>
        <w:gridCol w:w="5529"/>
        <w:gridCol w:w="489"/>
      </w:tblGrid>
      <w:tr w:rsidR="00D06FC5" w:rsidRPr="00D06FC5" w:rsidTr="00F13BD9">
        <w:tc>
          <w:tcPr>
            <w:tcW w:w="4024" w:type="dxa"/>
            <w:gridSpan w:val="2"/>
            <w:tcBorders>
              <w:top w:val="single" w:sz="6" w:space="0" w:color="auto"/>
              <w:left w:val="single" w:sz="6" w:space="0" w:color="auto"/>
              <w:bottom w:val="single" w:sz="6" w:space="0" w:color="auto"/>
              <w:right w:val="single" w:sz="6" w:space="0" w:color="auto"/>
            </w:tcBorders>
            <w:vAlign w:val="center"/>
          </w:tcPr>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Код бюджетной классификации Российской Федерации</w:t>
            </w:r>
          </w:p>
        </w:tc>
        <w:tc>
          <w:tcPr>
            <w:tcW w:w="5529" w:type="dxa"/>
            <w:vMerge w:val="restart"/>
            <w:tcBorders>
              <w:top w:val="single" w:sz="6" w:space="0" w:color="auto"/>
              <w:left w:val="single" w:sz="6" w:space="0" w:color="auto"/>
              <w:bottom w:val="single" w:sz="6" w:space="0" w:color="auto"/>
              <w:right w:val="single" w:sz="2" w:space="0" w:color="auto"/>
            </w:tcBorders>
            <w:vAlign w:val="center"/>
          </w:tcPr>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Наименование</w:t>
            </w:r>
          </w:p>
        </w:tc>
        <w:tc>
          <w:tcPr>
            <w:tcW w:w="489" w:type="dxa"/>
            <w:tcBorders>
              <w:left w:val="single" w:sz="6" w:space="0" w:color="auto"/>
            </w:tcBorders>
          </w:tcPr>
          <w:p w:rsidR="00D06FC5" w:rsidRPr="00D06FC5" w:rsidRDefault="00D06FC5">
            <w:pPr>
              <w:autoSpaceDE w:val="0"/>
              <w:autoSpaceDN w:val="0"/>
              <w:adjustRightInd w:val="0"/>
              <w:jc w:val="center"/>
              <w:rPr>
                <w:rFonts w:ascii="Arial" w:hAnsi="Arial" w:cs="Arial"/>
              </w:rPr>
            </w:pPr>
          </w:p>
        </w:tc>
      </w:tr>
      <w:tr w:rsidR="00D06FC5" w:rsidRPr="00D06FC5" w:rsidTr="00F13BD9">
        <w:tc>
          <w:tcPr>
            <w:tcW w:w="1284" w:type="dxa"/>
            <w:tcBorders>
              <w:top w:val="single" w:sz="6" w:space="0" w:color="auto"/>
              <w:left w:val="single" w:sz="6" w:space="0" w:color="auto"/>
              <w:bottom w:val="single" w:sz="6" w:space="0" w:color="auto"/>
              <w:right w:val="single" w:sz="6" w:space="0" w:color="auto"/>
            </w:tcBorders>
            <w:vAlign w:val="center"/>
          </w:tcPr>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главного администратора доходов и источников финансирования дефицита местного бюджета</w:t>
            </w:r>
          </w:p>
        </w:tc>
        <w:tc>
          <w:tcPr>
            <w:tcW w:w="2740" w:type="dxa"/>
            <w:tcBorders>
              <w:top w:val="single" w:sz="6" w:space="0" w:color="auto"/>
              <w:left w:val="single" w:sz="6" w:space="0" w:color="auto"/>
              <w:bottom w:val="single" w:sz="6" w:space="0" w:color="auto"/>
              <w:right w:val="single" w:sz="6" w:space="0" w:color="auto"/>
            </w:tcBorders>
            <w:vAlign w:val="center"/>
          </w:tcPr>
          <w:p w:rsidR="00D06FC5" w:rsidRPr="00E27308" w:rsidRDefault="00D06FC5" w:rsidP="00D06FC5">
            <w:pPr>
              <w:autoSpaceDE w:val="0"/>
              <w:autoSpaceDN w:val="0"/>
              <w:adjustRightInd w:val="0"/>
              <w:jc w:val="center"/>
              <w:rPr>
                <w:rFonts w:ascii="Arial" w:hAnsi="Arial" w:cs="Arial"/>
              </w:rPr>
            </w:pPr>
            <w:r w:rsidRPr="00E27308">
              <w:rPr>
                <w:rFonts w:ascii="Arial" w:hAnsi="Arial" w:cs="Arial"/>
              </w:rPr>
              <w:t>доходов и источников финансирования</w:t>
            </w:r>
          </w:p>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дефицита местного бюджета</w:t>
            </w:r>
          </w:p>
        </w:tc>
        <w:tc>
          <w:tcPr>
            <w:tcW w:w="5529" w:type="dxa"/>
            <w:vMerge/>
            <w:tcBorders>
              <w:top w:val="single" w:sz="6" w:space="0" w:color="auto"/>
              <w:left w:val="single" w:sz="6" w:space="0" w:color="auto"/>
              <w:bottom w:val="single" w:sz="6" w:space="0" w:color="auto"/>
              <w:right w:val="single" w:sz="2" w:space="0" w:color="auto"/>
            </w:tcBorders>
          </w:tcPr>
          <w:p w:rsidR="00D06FC5" w:rsidRPr="00D06FC5" w:rsidRDefault="00D06FC5">
            <w:pPr>
              <w:autoSpaceDE w:val="0"/>
              <w:autoSpaceDN w:val="0"/>
              <w:adjustRightInd w:val="0"/>
              <w:jc w:val="center"/>
              <w:rPr>
                <w:rFonts w:ascii="Arial" w:hAnsi="Arial" w:cs="Arial"/>
              </w:rPr>
            </w:pPr>
          </w:p>
        </w:tc>
        <w:tc>
          <w:tcPr>
            <w:tcW w:w="489" w:type="dxa"/>
            <w:tcBorders>
              <w:left w:val="single" w:sz="6" w:space="0" w:color="auto"/>
            </w:tcBorders>
          </w:tcPr>
          <w:p w:rsidR="00D06FC5" w:rsidRPr="00D06FC5" w:rsidRDefault="00D06FC5">
            <w:pPr>
              <w:autoSpaceDE w:val="0"/>
              <w:autoSpaceDN w:val="0"/>
              <w:adjustRightInd w:val="0"/>
              <w:jc w:val="center"/>
              <w:rPr>
                <w:rFonts w:ascii="Arial" w:hAnsi="Arial" w:cs="Arial"/>
              </w:rPr>
            </w:pPr>
          </w:p>
        </w:tc>
      </w:tr>
      <w:tr w:rsidR="00C0582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b/>
                <w:bCs/>
              </w:rPr>
            </w:pPr>
            <w:bookmarkStart w:id="0" w:name="_GoBack"/>
            <w:bookmarkEnd w:id="0"/>
            <w:r w:rsidRPr="00D06FC5">
              <w:rPr>
                <w:rFonts w:ascii="Arial" w:hAnsi="Arial" w:cs="Arial"/>
                <w:b/>
                <w:bCs/>
              </w:rPr>
              <w:t>901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b/>
                <w:bCs/>
              </w:rPr>
            </w:pPr>
            <w:r w:rsidRPr="00D06FC5">
              <w:rPr>
                <w:rFonts w:ascii="Arial" w:hAnsi="Arial" w:cs="Arial"/>
                <w:b/>
                <w:bCs/>
              </w:rPr>
              <w:t>Городская Дума Краснодара</w:t>
            </w:r>
          </w:p>
        </w:tc>
        <w:tc>
          <w:tcPr>
            <w:tcW w:w="489" w:type="dxa"/>
            <w:tcBorders>
              <w:left w:val="dotted" w:sz="4" w:space="0" w:color="auto"/>
            </w:tcBorders>
          </w:tcPr>
          <w:p w:rsidR="00C0582B" w:rsidRPr="00D06FC5" w:rsidRDefault="00C0582B" w:rsidP="00A244C1">
            <w:pPr>
              <w:autoSpaceDE w:val="0"/>
              <w:autoSpaceDN w:val="0"/>
              <w:adjustRightInd w:val="0"/>
              <w:jc w:val="center"/>
              <w:rPr>
                <w:rFonts w:ascii="Arial" w:hAnsi="Arial" w:cs="Arial"/>
                <w:b/>
                <w:bCs/>
              </w:rPr>
            </w:pPr>
          </w:p>
        </w:tc>
      </w:tr>
      <w:tr w:rsidR="00C0582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A812C9" w:rsidP="00FD4D72">
            <w:pPr>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D06FC5" w:rsidRDefault="00C0582B" w:rsidP="00FD4D72">
            <w:pPr>
              <w:autoSpaceDE w:val="0"/>
              <w:autoSpaceDN w:val="0"/>
              <w:adjustRightInd w:val="0"/>
              <w:jc w:val="both"/>
              <w:rPr>
                <w:rFonts w:ascii="Arial" w:hAnsi="Arial" w:cs="Arial"/>
              </w:rPr>
            </w:pPr>
          </w:p>
        </w:tc>
      </w:tr>
      <w:tr w:rsidR="00A94305"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D06FC5" w:rsidRDefault="00A94305" w:rsidP="00D06FC5">
            <w:pPr>
              <w:widowControl w:val="0"/>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A94305" w:rsidRPr="00D06FC5" w:rsidRDefault="00A94305"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A94305" w:rsidRPr="00D06FC5" w:rsidRDefault="00A94305" w:rsidP="007716CC">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D06FC5">
              <w:rPr>
                <w:rFonts w:ascii="Arial" w:hAnsi="Arial" w:cs="Arial"/>
                <w:color w:val="000000"/>
              </w:rPr>
              <w:t>ё</w:t>
            </w:r>
            <w:r w:rsidRPr="00D06FC5">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D06FC5" w:rsidRDefault="00A94305" w:rsidP="007716CC">
            <w:pPr>
              <w:widowControl w:val="0"/>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1 16 07090 04 0000 140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716CC">
            <w:pPr>
              <w:widowControl w:val="0"/>
              <w:autoSpaceDE w:val="0"/>
              <w:autoSpaceDN w:val="0"/>
              <w:adjustRightInd w:val="0"/>
              <w:jc w:val="both"/>
              <w:rPr>
                <w:rFonts w:ascii="Arial" w:hAnsi="Arial" w:cs="Arial"/>
              </w:rPr>
            </w:pPr>
            <w:r w:rsidRPr="00D06FC5">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06FC5">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D06FC5" w:rsidRDefault="007B7283" w:rsidP="007716CC">
            <w:pPr>
              <w:widowControl w:val="0"/>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 xml:space="preserve">1 16 </w:t>
            </w:r>
            <w:r w:rsidRPr="00D06FC5">
              <w:rPr>
                <w:rFonts w:ascii="Arial" w:hAnsi="Arial" w:cs="Arial"/>
                <w:lang w:val="en-US"/>
              </w:rPr>
              <w:t>10031</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 xml:space="preserve">1 16 </w:t>
            </w:r>
            <w:r w:rsidRPr="00D06FC5">
              <w:rPr>
                <w:rFonts w:ascii="Arial" w:hAnsi="Arial" w:cs="Arial"/>
                <w:lang w:val="en-US"/>
              </w:rPr>
              <w:t>10061</w:t>
            </w:r>
            <w:r w:rsidRPr="00D06FC5">
              <w:rPr>
                <w:rFonts w:ascii="Arial" w:hAnsi="Arial" w:cs="Arial"/>
              </w:rPr>
              <w:t xml:space="preserve">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361D4" w:rsidP="0016131D">
            <w:pPr>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w:t>
            </w:r>
            <w:r w:rsidR="0016131D" w:rsidRPr="00D06FC5">
              <w:rPr>
                <w:rFonts w:ascii="Arial" w:hAnsi="Arial" w:cs="Arial"/>
              </w:rPr>
              <w:t>ё</w:t>
            </w:r>
            <w:r w:rsidRPr="00D06FC5">
              <w:rPr>
                <w:rFonts w:ascii="Arial" w:hAnsi="Arial" w:cs="Arial"/>
              </w:rPr>
              <w:t>нных уклонением от заключения с муниципальным органом городского округа (муниципальным каз</w:t>
            </w:r>
            <w:r w:rsidR="0016131D" w:rsidRPr="00D06FC5">
              <w:rPr>
                <w:rFonts w:ascii="Arial" w:hAnsi="Arial" w:cs="Arial"/>
              </w:rPr>
              <w:t>ё</w:t>
            </w:r>
            <w:r w:rsidRPr="00D06FC5">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D06FC5">
              <w:rPr>
                <w:rFonts w:ascii="Arial" w:hAnsi="Arial" w:cs="Arial"/>
              </w:rPr>
              <w:t>ё</w:t>
            </w:r>
            <w:r w:rsidRPr="00D06FC5">
              <w:rPr>
                <w:rFonts w:ascii="Arial" w:hAnsi="Arial" w:cs="Arial"/>
              </w:rPr>
              <w:t>т средств муниципального дорожного фонда)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lang w:val="en-US"/>
              </w:rPr>
            </w:pPr>
            <w:r w:rsidRPr="00D06FC5">
              <w:rPr>
                <w:rFonts w:ascii="Arial" w:hAnsi="Arial" w:cs="Arial"/>
                <w:lang w:val="en-US"/>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 xml:space="preserve">1 16 </w:t>
            </w:r>
            <w:r w:rsidRPr="00D06FC5">
              <w:rPr>
                <w:rFonts w:ascii="Arial" w:hAnsi="Arial" w:cs="Arial"/>
                <w:lang w:val="en-US"/>
              </w:rPr>
              <w:t>10081</w:t>
            </w:r>
            <w:r w:rsidRPr="00D06FC5">
              <w:rPr>
                <w:rFonts w:ascii="Arial" w:hAnsi="Arial" w:cs="Arial"/>
              </w:rPr>
              <w:t xml:space="preserve">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3C4100"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D06FC5" w:rsidRDefault="003C4100" w:rsidP="00D06FC5">
            <w:pPr>
              <w:autoSpaceDE w:val="0"/>
              <w:autoSpaceDN w:val="0"/>
              <w:adjustRightInd w:val="0"/>
              <w:jc w:val="center"/>
              <w:rPr>
                <w:rFonts w:ascii="Arial" w:hAnsi="Arial" w:cs="Arial"/>
                <w:lang w:val="en-US"/>
              </w:rPr>
            </w:pPr>
            <w:r w:rsidRPr="00D06FC5">
              <w:rPr>
                <w:rFonts w:ascii="Arial" w:hAnsi="Arial" w:cs="Arial"/>
                <w:lang w:val="en-US"/>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3C4100" w:rsidRPr="00D06FC5" w:rsidRDefault="003C4100" w:rsidP="00D06FC5">
            <w:pPr>
              <w:autoSpaceDE w:val="0"/>
              <w:autoSpaceDN w:val="0"/>
              <w:adjustRightInd w:val="0"/>
              <w:jc w:val="center"/>
              <w:rPr>
                <w:rFonts w:ascii="Arial" w:hAnsi="Arial" w:cs="Arial"/>
                <w:lang w:val="en-US"/>
              </w:rPr>
            </w:pPr>
            <w:r w:rsidRPr="00D06FC5">
              <w:rPr>
                <w:rFonts w:ascii="Arial" w:hAnsi="Arial" w:cs="Arial"/>
                <w:lang w:val="en-US"/>
              </w:rPr>
              <w:t>1 16 10123 01 00</w:t>
            </w:r>
            <w:r w:rsidR="00074D0B" w:rsidRPr="00D06FC5">
              <w:rPr>
                <w:rFonts w:ascii="Arial" w:hAnsi="Arial" w:cs="Arial"/>
                <w:lang w:val="en-US"/>
              </w:rPr>
              <w:t>41</w:t>
            </w:r>
            <w:r w:rsidRPr="00D06FC5">
              <w:rPr>
                <w:rFonts w:ascii="Arial" w:hAnsi="Arial" w:cs="Arial"/>
                <w:lang w:val="en-US"/>
              </w:rPr>
              <w:t xml:space="preserve">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3C4100" w:rsidRPr="00D06FC5" w:rsidRDefault="00F06802" w:rsidP="00915F61">
            <w:pPr>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D06FC5">
              <w:rPr>
                <w:rFonts w:ascii="Arial" w:hAnsi="Arial" w:cs="Arial"/>
              </w:rPr>
              <w:t>,</w:t>
            </w:r>
            <w:r w:rsidRPr="00D06FC5">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D06FC5" w:rsidRDefault="003C4100"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b/>
                <w:bCs/>
              </w:rPr>
            </w:pPr>
            <w:r w:rsidRPr="00D06FC5">
              <w:rPr>
                <w:rFonts w:ascii="Arial" w:hAnsi="Arial" w:cs="Arial"/>
                <w:b/>
                <w:bCs/>
              </w:rPr>
              <w:t>902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b/>
                <w:bCs/>
              </w:rPr>
            </w:pPr>
            <w:r w:rsidRPr="00D06FC5">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D06FC5" w:rsidRDefault="007B7283" w:rsidP="007B7283">
            <w:pPr>
              <w:autoSpaceDE w:val="0"/>
              <w:autoSpaceDN w:val="0"/>
              <w:adjustRightInd w:val="0"/>
              <w:jc w:val="center"/>
              <w:rPr>
                <w:rFonts w:ascii="Arial" w:hAnsi="Arial" w:cs="Arial"/>
                <w:b/>
                <w:bCs/>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1 11 01040 04 0000 120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1 11 03040 04 0000 120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lastRenderedPageBreak/>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1 11 05034 04 0911 120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F13BD9">
              <w:rPr>
                <w:rFonts w:ascii="Arial" w:hAnsi="Arial" w:cs="Arial"/>
              </w:rPr>
              <w:t xml:space="preserve"> </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027B8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D06FC5" w:rsidRDefault="00027B87"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027B87" w:rsidRPr="00D06FC5" w:rsidRDefault="00027B87" w:rsidP="00D06FC5">
            <w:pPr>
              <w:widowControl w:val="0"/>
              <w:autoSpaceDE w:val="0"/>
              <w:autoSpaceDN w:val="0"/>
              <w:adjustRightInd w:val="0"/>
              <w:jc w:val="center"/>
              <w:rPr>
                <w:rFonts w:ascii="Arial" w:hAnsi="Arial" w:cs="Arial"/>
              </w:rPr>
            </w:pPr>
            <w:r w:rsidRPr="00D06FC5">
              <w:rPr>
                <w:rFonts w:ascii="Arial" w:hAnsi="Arial" w:cs="Arial"/>
              </w:rPr>
              <w:t>1 11 09044 04 0000 120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027B87" w:rsidRPr="00D06FC5" w:rsidRDefault="00027B87"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D06FC5" w:rsidRDefault="00027B87" w:rsidP="007B7283">
            <w:pPr>
              <w:autoSpaceDE w:val="0"/>
              <w:autoSpaceDN w:val="0"/>
              <w:adjustRightInd w:val="0"/>
              <w:jc w:val="both"/>
              <w:rPr>
                <w:rFonts w:ascii="Arial" w:hAnsi="Arial" w:cs="Arial"/>
              </w:rPr>
            </w:pPr>
          </w:p>
        </w:tc>
      </w:tr>
      <w:tr w:rsidR="0007204D"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D06FC5" w:rsidRDefault="0007204D"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07204D" w:rsidRPr="00D06FC5" w:rsidRDefault="0007204D" w:rsidP="00D06FC5">
            <w:pPr>
              <w:widowControl w:val="0"/>
              <w:autoSpaceDE w:val="0"/>
              <w:autoSpaceDN w:val="0"/>
              <w:adjustRightInd w:val="0"/>
              <w:jc w:val="center"/>
              <w:rPr>
                <w:rFonts w:ascii="Arial" w:hAnsi="Arial" w:cs="Arial"/>
              </w:rPr>
            </w:pPr>
            <w:r w:rsidRPr="00D06FC5">
              <w:rPr>
                <w:rFonts w:ascii="Arial" w:hAnsi="Arial" w:cs="Arial"/>
              </w:rPr>
              <w:t>1 11 09044 04 0014 120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07204D" w:rsidRPr="00D06FC5" w:rsidRDefault="0007204D"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D06FC5">
              <w:rPr>
                <w:rFonts w:ascii="Arial" w:hAnsi="Arial" w:cs="Arial"/>
              </w:rPr>
              <w:t xml:space="preserve"> право на заключение договоров)</w:t>
            </w:r>
          </w:p>
        </w:tc>
        <w:tc>
          <w:tcPr>
            <w:tcW w:w="489" w:type="dxa"/>
            <w:tcBorders>
              <w:left w:val="dotted" w:sz="4" w:space="0" w:color="auto"/>
            </w:tcBorders>
          </w:tcPr>
          <w:p w:rsidR="0007204D" w:rsidRPr="00D06FC5" w:rsidRDefault="0007204D" w:rsidP="007B7283">
            <w:pPr>
              <w:autoSpaceDE w:val="0"/>
              <w:autoSpaceDN w:val="0"/>
              <w:adjustRightInd w:val="0"/>
              <w:jc w:val="both"/>
              <w:rPr>
                <w:rFonts w:ascii="Arial" w:hAnsi="Arial" w:cs="Arial"/>
              </w:rPr>
            </w:pPr>
          </w:p>
        </w:tc>
      </w:tr>
      <w:tr w:rsidR="0087637D"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D06FC5" w:rsidRDefault="0087637D"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87637D" w:rsidRPr="00D06FC5" w:rsidRDefault="0087637D" w:rsidP="00D06FC5">
            <w:pPr>
              <w:widowControl w:val="0"/>
              <w:autoSpaceDE w:val="0"/>
              <w:autoSpaceDN w:val="0"/>
              <w:adjustRightInd w:val="0"/>
              <w:jc w:val="center"/>
              <w:rPr>
                <w:rFonts w:ascii="Arial" w:hAnsi="Arial" w:cs="Arial"/>
              </w:rPr>
            </w:pPr>
            <w:r w:rsidRPr="00D06FC5">
              <w:rPr>
                <w:rFonts w:ascii="Arial" w:hAnsi="Arial" w:cs="Arial"/>
              </w:rPr>
              <w:t>1 11 09080 04 0000 120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87637D" w:rsidRPr="00D06FC5" w:rsidRDefault="0087637D" w:rsidP="0087637D">
            <w:pPr>
              <w:autoSpaceDE w:val="0"/>
              <w:autoSpaceDN w:val="0"/>
              <w:adjustRightInd w:val="0"/>
              <w:jc w:val="both"/>
              <w:rPr>
                <w:rFonts w:ascii="Arial" w:hAnsi="Arial" w:cs="Arial"/>
              </w:rPr>
            </w:pPr>
            <w:r w:rsidRPr="00D06FC5">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D06FC5" w:rsidRDefault="0087637D"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1 13 01994 04 0021 130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1 13 02064 04 0000 130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1 13 02064 04 0011 130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1 13 02064 04 0021 130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812C9"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812C9" w:rsidP="004806CA">
            <w:pPr>
              <w:widowControl w:val="0"/>
              <w:autoSpaceDE w:val="0"/>
              <w:autoSpaceDN w:val="0"/>
              <w:adjustRightInd w:val="0"/>
              <w:jc w:val="both"/>
              <w:rPr>
                <w:rFonts w:ascii="Arial" w:hAnsi="Arial" w:cs="Arial"/>
                <w:spacing w:val="-2"/>
              </w:rPr>
            </w:pPr>
            <w:r w:rsidRPr="00D06FC5">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06FC5">
              <w:rPr>
                <w:rFonts w:ascii="Arial" w:hAnsi="Arial" w:cs="Arial"/>
              </w:rPr>
              <w:lastRenderedPageBreak/>
              <w:t>субъекта Российской Федерации)</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812C9"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1 13 02994 04 0061 130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F05E3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D06FC5" w:rsidRDefault="00F05E3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05E38" w:rsidRPr="00D06FC5" w:rsidRDefault="00F05E38" w:rsidP="00D06FC5">
            <w:pPr>
              <w:widowControl w:val="0"/>
              <w:autoSpaceDE w:val="0"/>
              <w:autoSpaceDN w:val="0"/>
              <w:adjustRightInd w:val="0"/>
              <w:jc w:val="center"/>
              <w:rPr>
                <w:rFonts w:ascii="Arial" w:hAnsi="Arial" w:cs="Arial"/>
              </w:rPr>
            </w:pPr>
            <w:r w:rsidRPr="00D06FC5">
              <w:rPr>
                <w:rFonts w:ascii="Arial" w:hAnsi="Arial" w:cs="Arial"/>
              </w:rPr>
              <w:t>1 16 01074 01 0000 140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05E38" w:rsidRPr="00D06FC5" w:rsidRDefault="00F05E3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7" w:history="1">
              <w:r w:rsidR="00DF47D5" w:rsidRPr="00D06FC5">
                <w:rPr>
                  <w:rFonts w:ascii="Arial" w:hAnsi="Arial" w:cs="Arial"/>
                </w:rPr>
                <w:t>г</w:t>
              </w:r>
              <w:r w:rsidR="00712F50" w:rsidRPr="00D06FC5">
                <w:rPr>
                  <w:rFonts w:ascii="Arial" w:hAnsi="Arial" w:cs="Arial"/>
                </w:rPr>
                <w:t>лавой</w:t>
              </w:r>
              <w:r w:rsidRPr="00D06FC5">
                <w:rPr>
                  <w:rFonts w:ascii="Arial" w:hAnsi="Arial" w:cs="Arial"/>
                </w:rPr>
                <w:t xml:space="preserve">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D06FC5" w:rsidRDefault="00F05E38" w:rsidP="007B7283">
            <w:pPr>
              <w:autoSpaceDE w:val="0"/>
              <w:autoSpaceDN w:val="0"/>
              <w:adjustRightInd w:val="0"/>
              <w:jc w:val="both"/>
              <w:rPr>
                <w:rFonts w:ascii="Arial" w:hAnsi="Arial" w:cs="Arial"/>
              </w:rPr>
            </w:pPr>
          </w:p>
        </w:tc>
      </w:tr>
      <w:tr w:rsidR="00F419AC"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D06FC5" w:rsidRDefault="00F419AC"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419AC" w:rsidRPr="00D06FC5" w:rsidRDefault="00F419AC" w:rsidP="00D06FC5">
            <w:pPr>
              <w:widowControl w:val="0"/>
              <w:autoSpaceDE w:val="0"/>
              <w:autoSpaceDN w:val="0"/>
              <w:adjustRightInd w:val="0"/>
              <w:jc w:val="center"/>
              <w:rPr>
                <w:rFonts w:ascii="Arial" w:hAnsi="Arial" w:cs="Arial"/>
              </w:rPr>
            </w:pPr>
            <w:r w:rsidRPr="00D06FC5">
              <w:rPr>
                <w:rFonts w:ascii="Arial" w:hAnsi="Arial" w:cs="Arial"/>
              </w:rPr>
              <w:t>1 16 01084 01 0000 140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419AC" w:rsidRPr="00D06FC5" w:rsidRDefault="00F419AC"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8"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8</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D06FC5" w:rsidRDefault="00F419AC" w:rsidP="007B7283">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1 16 01084 01 00</w:t>
            </w:r>
            <w:r w:rsidRPr="00D06FC5">
              <w:rPr>
                <w:rFonts w:ascii="Arial" w:hAnsi="Arial" w:cs="Arial"/>
                <w:lang w:val="en-US"/>
              </w:rPr>
              <w:t>11</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9"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8</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0"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D06FC5">
                <w:rPr>
                  <w:rFonts w:ascii="Arial" w:hAnsi="Arial" w:cs="Arial"/>
                </w:rPr>
                <w:t>пункте 6 статьи 46</w:t>
              </w:r>
            </w:hyperlink>
            <w:r w:rsidRPr="00D06FC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1 16 01194 01 0000 140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2"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D06FC5">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B104FF"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D06FC5" w:rsidRDefault="00B104FF"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B104FF" w:rsidRPr="00D06FC5" w:rsidRDefault="00B104FF" w:rsidP="00D06FC5">
            <w:pPr>
              <w:widowControl w:val="0"/>
              <w:autoSpaceDE w:val="0"/>
              <w:autoSpaceDN w:val="0"/>
              <w:adjustRightInd w:val="0"/>
              <w:jc w:val="center"/>
              <w:rPr>
                <w:rFonts w:ascii="Arial" w:hAnsi="Arial" w:cs="Arial"/>
              </w:rPr>
            </w:pPr>
            <w:r w:rsidRPr="00D06FC5">
              <w:rPr>
                <w:rFonts w:ascii="Arial" w:hAnsi="Arial" w:cs="Arial"/>
              </w:rPr>
              <w:t>2 01 04010 04 0000 150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B104FF" w:rsidRPr="00D06FC5" w:rsidRDefault="00B104FF" w:rsidP="004806CA">
            <w:pPr>
              <w:widowControl w:val="0"/>
              <w:autoSpaceDE w:val="0"/>
              <w:autoSpaceDN w:val="0"/>
              <w:adjustRightInd w:val="0"/>
              <w:jc w:val="both"/>
              <w:rPr>
                <w:rFonts w:ascii="Arial" w:hAnsi="Arial" w:cs="Arial"/>
              </w:rPr>
            </w:pPr>
            <w:r w:rsidRPr="00D06FC5">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D06FC5" w:rsidRDefault="00B104FF" w:rsidP="00D63AAB">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2 02 25497 04 0000 150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Субвенции бюджетам городских округов на выполнение передаваемых полномочий субъектов </w:t>
            </w:r>
            <w:r w:rsidRPr="00D06FC5">
              <w:rPr>
                <w:rFonts w:ascii="Arial" w:hAnsi="Arial" w:cs="Arial"/>
              </w:rPr>
              <w:lastRenderedPageBreak/>
              <w:t>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2 02 35120 04 0000 150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2 02 35469 04 0000 150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586094"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586094" w:rsidRPr="00D06FC5" w:rsidRDefault="00586094" w:rsidP="00586094">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06FC5" w:rsidRDefault="00586094" w:rsidP="00586094">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2 07 04050 04 0000 150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p w:rsidR="00272E68" w:rsidRPr="00D06FC5" w:rsidRDefault="00272E68" w:rsidP="00272E68">
            <w:pPr>
              <w:autoSpaceDE w:val="0"/>
              <w:autoSpaceDN w:val="0"/>
              <w:adjustRightInd w:val="0"/>
              <w:jc w:val="both"/>
              <w:rPr>
                <w:rFonts w:ascii="Arial" w:hAnsi="Arial" w:cs="Arial"/>
              </w:rPr>
            </w:pPr>
          </w:p>
        </w:tc>
      </w:tr>
      <w:tr w:rsidR="002031DE"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2 18 04010 04 0000 150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2031DE">
            <w:pPr>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2031DE" w:rsidRPr="00D06FC5" w:rsidRDefault="002031DE" w:rsidP="002031DE">
            <w:pPr>
              <w:autoSpaceDE w:val="0"/>
              <w:autoSpaceDN w:val="0"/>
              <w:adjustRightInd w:val="0"/>
              <w:jc w:val="both"/>
              <w:rPr>
                <w:rFonts w:ascii="Arial" w:hAnsi="Arial" w:cs="Arial"/>
              </w:rPr>
            </w:pPr>
          </w:p>
        </w:tc>
      </w:tr>
      <w:tr w:rsidR="002031DE"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2 18 04020 04 0000 150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2031DE">
            <w:pPr>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2031DE" w:rsidRPr="00D06FC5" w:rsidRDefault="002031DE" w:rsidP="002031DE">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2 19 25064 04 0000 150</w:t>
            </w:r>
          </w:p>
          <w:p w:rsidR="00272E68" w:rsidRPr="00D06FC5" w:rsidRDefault="00272E68" w:rsidP="00D06FC5">
            <w:pPr>
              <w:widowControl w:val="0"/>
              <w:autoSpaceDE w:val="0"/>
              <w:autoSpaceDN w:val="0"/>
              <w:adjustRightInd w:val="0"/>
              <w:jc w:val="center"/>
              <w:rPr>
                <w:rFonts w:ascii="Arial" w:hAnsi="Arial" w:cs="Arial"/>
                <w:strike/>
              </w:rPr>
            </w:pPr>
          </w:p>
          <w:p w:rsidR="00272E68" w:rsidRPr="00D06FC5" w:rsidRDefault="00272E68" w:rsidP="00D06FC5">
            <w:pPr>
              <w:widowControl w:val="0"/>
              <w:autoSpaceDE w:val="0"/>
              <w:autoSpaceDN w:val="0"/>
              <w:adjustRightInd w:val="0"/>
              <w:jc w:val="center"/>
              <w:rPr>
                <w:rFonts w:ascii="Arial" w:hAnsi="Arial" w:cs="Arial"/>
                <w:strike/>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strike/>
              </w:rPr>
            </w:pPr>
          </w:p>
          <w:p w:rsidR="00272E68" w:rsidRPr="00D06FC5" w:rsidRDefault="00272E68" w:rsidP="00D06FC5">
            <w:pPr>
              <w:widowControl w:val="0"/>
              <w:autoSpaceDE w:val="0"/>
              <w:autoSpaceDN w:val="0"/>
              <w:adjustRightInd w:val="0"/>
              <w:jc w:val="center"/>
              <w:rPr>
                <w:rFonts w:ascii="Arial" w:hAnsi="Arial" w:cs="Arial"/>
                <w:strike/>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01 01 00 00 04 0000 710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01 01 00 00 04 0000 810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01 02 00 00 04 0000 710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4806CA" w:rsidP="004806CA">
            <w:pPr>
              <w:widowControl w:val="0"/>
              <w:autoSpaceDE w:val="0"/>
              <w:autoSpaceDN w:val="0"/>
              <w:adjustRightInd w:val="0"/>
              <w:jc w:val="both"/>
              <w:rPr>
                <w:rFonts w:ascii="Arial" w:hAnsi="Arial" w:cs="Arial"/>
              </w:rPr>
            </w:pPr>
            <w:r w:rsidRPr="00D06FC5">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01 02 00 00 04 0000 810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jc w:val="center"/>
              <w:outlineLvl w:val="0"/>
              <w:rPr>
                <w:rFonts w:ascii="Arial" w:hAnsi="Arial" w:cs="Arial"/>
              </w:rPr>
            </w:pPr>
            <w:r w:rsidRPr="00D06FC5">
              <w:rPr>
                <w:rFonts w:ascii="Arial" w:hAnsi="Arial" w:cs="Arial"/>
              </w:rPr>
              <w:t>01 06 04 01 04 0000 810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outlineLvl w:val="0"/>
              <w:rPr>
                <w:rFonts w:ascii="Arial" w:hAnsi="Arial" w:cs="Arial"/>
              </w:rPr>
            </w:pPr>
            <w:r w:rsidRPr="00D06FC5">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jc w:val="center"/>
              <w:outlineLvl w:val="0"/>
              <w:rPr>
                <w:rFonts w:ascii="Arial" w:hAnsi="Arial" w:cs="Arial"/>
              </w:rPr>
            </w:pPr>
            <w:r w:rsidRPr="00D06FC5">
              <w:rPr>
                <w:rFonts w:ascii="Arial" w:hAnsi="Arial" w:cs="Arial"/>
              </w:rPr>
              <w:t>01 06 05 01 04 0000 640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outlineLvl w:val="0"/>
              <w:rPr>
                <w:rFonts w:ascii="Arial" w:hAnsi="Arial" w:cs="Arial"/>
              </w:rPr>
            </w:pPr>
            <w:r w:rsidRPr="00D06FC5">
              <w:rPr>
                <w:rFonts w:ascii="Arial" w:hAnsi="Arial" w:cs="Arial"/>
              </w:rPr>
              <w:t xml:space="preserve">Возврат бюджетных кредитов, предоставленных </w:t>
            </w:r>
            <w:r w:rsidRPr="00D06FC5">
              <w:rPr>
                <w:rFonts w:ascii="Arial" w:hAnsi="Arial" w:cs="Arial"/>
              </w:rPr>
              <w:lastRenderedPageBreak/>
              <w:t>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905</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13BD9"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 xml:space="preserve">Департамент финансов администрации муниципального </w:t>
            </w:r>
          </w:p>
          <w:p w:rsidR="00272E68" w:rsidRPr="00D06FC5" w:rsidRDefault="00F13BD9" w:rsidP="00F13BD9">
            <w:pPr>
              <w:widowControl w:val="0"/>
              <w:autoSpaceDE w:val="0"/>
              <w:autoSpaceDN w:val="0"/>
              <w:adjustRightInd w:val="0"/>
              <w:jc w:val="center"/>
              <w:rPr>
                <w:rFonts w:ascii="Arial" w:hAnsi="Arial" w:cs="Arial"/>
                <w:b/>
                <w:bCs/>
              </w:rPr>
            </w:pPr>
            <w:r>
              <w:rPr>
                <w:rFonts w:ascii="Arial" w:hAnsi="Arial" w:cs="Arial"/>
                <w:b/>
                <w:bCs/>
              </w:rPr>
              <w:t>о</w:t>
            </w:r>
            <w:r w:rsidR="00272E68" w:rsidRPr="00D06FC5">
              <w:rPr>
                <w:rFonts w:ascii="Arial" w:hAnsi="Arial" w:cs="Arial"/>
                <w:b/>
                <w:bCs/>
              </w:rPr>
              <w:t>бразования</w:t>
            </w:r>
            <w:r>
              <w:rPr>
                <w:rFonts w:ascii="Arial" w:hAnsi="Arial" w:cs="Arial"/>
                <w:b/>
                <w:bCs/>
              </w:rPr>
              <w:t xml:space="preserve"> </w:t>
            </w:r>
            <w:r w:rsidR="00272E68" w:rsidRPr="00D06FC5">
              <w:rPr>
                <w:rFonts w:ascii="Arial" w:hAnsi="Arial" w:cs="Arial"/>
                <w:b/>
                <w:bCs/>
              </w:rPr>
              <w:t>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7F7D15">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3"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1 16 01074 01 0000 140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7F7D15">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4"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5"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D06FC5">
                <w:rPr>
                  <w:rFonts w:ascii="Arial" w:hAnsi="Arial" w:cs="Arial"/>
                </w:rPr>
                <w:t>пункте 6</w:t>
              </w:r>
              <w:r w:rsidR="00F13BD9">
                <w:rPr>
                  <w:rFonts w:ascii="Arial" w:hAnsi="Arial" w:cs="Arial"/>
                </w:rPr>
                <w:t xml:space="preserve"> </w:t>
              </w:r>
              <w:r w:rsidRPr="00D06FC5">
                <w:rPr>
                  <w:rFonts w:ascii="Arial" w:hAnsi="Arial" w:cs="Arial"/>
                </w:rPr>
                <w:t>статьи 46</w:t>
              </w:r>
            </w:hyperlink>
            <w:r w:rsidRPr="00D06FC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1 16 01157 01 0000 140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7"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1 16 01194 01 0000 140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8"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w:t>
            </w:r>
            <w:r w:rsidRPr="00D06FC5">
              <w:rPr>
                <w:rFonts w:ascii="Arial" w:hAnsi="Arial" w:cs="Arial"/>
              </w:rPr>
              <w:lastRenderedPageBreak/>
              <w:t>ления,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1 16 02020 02 0000 140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color w:val="000000"/>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1 16 10032 04 0000 140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w:t>
            </w:r>
            <w:r w:rsidRPr="00D06FC5">
              <w:rPr>
                <w:rFonts w:ascii="Arial" w:hAnsi="Arial" w:cs="Arial"/>
              </w:rPr>
              <w:lastRenderedPageBreak/>
              <w:t>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strike/>
              </w:rPr>
            </w:pPr>
            <w:r w:rsidRPr="00D06FC5">
              <w:rPr>
                <w:rFonts w:ascii="Arial" w:hAnsi="Arial" w:cs="Arial"/>
              </w:rPr>
              <w:t>2 02 15002 04 0000 150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spacing w:val="-2"/>
              </w:rPr>
            </w:pPr>
            <w:r w:rsidRPr="00D06FC5">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2 02 19999 04 0000 150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spacing w:val="-2"/>
              </w:rPr>
            </w:pPr>
            <w:r w:rsidRPr="00D06FC5">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2 08 04000 04 0000 150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01 03 01 00 04 0000 710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4806CA" w:rsidP="004806CA">
            <w:pPr>
              <w:widowControl w:val="0"/>
              <w:autoSpaceDE w:val="0"/>
              <w:autoSpaceDN w:val="0"/>
              <w:adjustRightInd w:val="0"/>
              <w:jc w:val="both"/>
              <w:rPr>
                <w:rFonts w:ascii="Arial" w:hAnsi="Arial" w:cs="Arial"/>
              </w:rPr>
            </w:pPr>
            <w:r w:rsidRPr="00D06FC5">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01 03 01 00 04 0000 810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01 05 02 01 04 0000 510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01 05 02 01 04 0000 610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01 06 05 01 04 0000 640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910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Контрольно-счётная палата муниципального образования</w:t>
            </w:r>
          </w:p>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1 16 01054 01 0000 140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9" w:history="1">
              <w:r w:rsidR="00740A57" w:rsidRPr="00D06FC5">
                <w:rPr>
                  <w:rFonts w:ascii="Arial" w:hAnsi="Arial" w:cs="Arial"/>
                </w:rPr>
                <w:t>г</w:t>
              </w:r>
              <w:r w:rsidR="00712F50" w:rsidRPr="00D06FC5">
                <w:rPr>
                  <w:rFonts w:ascii="Arial" w:hAnsi="Arial" w:cs="Arial"/>
                </w:rPr>
                <w:t>ла</w:t>
              </w:r>
              <w:r w:rsidR="00712F50" w:rsidRPr="00D06FC5">
                <w:rPr>
                  <w:rFonts w:ascii="Arial" w:hAnsi="Arial" w:cs="Arial"/>
                </w:rPr>
                <w:lastRenderedPageBreak/>
                <w:t>вой</w:t>
              </w:r>
              <w:r w:rsidRPr="00D06FC5">
                <w:rPr>
                  <w:rFonts w:ascii="Arial" w:hAnsi="Arial" w:cs="Arial"/>
                </w:rPr>
                <w:t xml:space="preserve">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1 16 01074 01 0000 140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0"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E489D">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1" w:history="1">
              <w:r w:rsidR="00740A57" w:rsidRPr="00D06FC5">
                <w:rPr>
                  <w:rFonts w:ascii="Arial" w:hAnsi="Arial" w:cs="Arial"/>
                </w:rPr>
                <w:t>г</w:t>
              </w:r>
              <w:r w:rsidR="00712F50" w:rsidRPr="00D06FC5">
                <w:rPr>
                  <w:rFonts w:ascii="Arial" w:hAnsi="Arial" w:cs="Arial"/>
                </w:rPr>
                <w:t>лавой</w:t>
              </w:r>
              <w:r w:rsidR="00DE489D" w:rsidRPr="00D06FC5">
                <w:rPr>
                  <w:rFonts w:ascii="Arial" w:hAnsi="Arial" w:cs="Arial"/>
                </w:rPr>
                <w:t xml:space="preserve"> </w:t>
              </w:r>
              <w:r w:rsidRPr="00D06FC5">
                <w:rPr>
                  <w:rFonts w:ascii="Arial" w:hAnsi="Arial" w:cs="Arial"/>
                </w:rPr>
                <w:t>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D06FC5">
                <w:rPr>
                  <w:rFonts w:ascii="Arial" w:hAnsi="Arial" w:cs="Arial"/>
                </w:rPr>
                <w:t>пункте 6</w:t>
              </w:r>
              <w:r w:rsidR="00F13BD9">
                <w:rPr>
                  <w:rFonts w:ascii="Arial" w:hAnsi="Arial" w:cs="Arial"/>
                </w:rPr>
                <w:t xml:space="preserve"> </w:t>
              </w:r>
              <w:r w:rsidRPr="00D06FC5">
                <w:rPr>
                  <w:rFonts w:ascii="Arial" w:hAnsi="Arial" w:cs="Arial"/>
                </w:rPr>
                <w:t>статьи 46</w:t>
              </w:r>
            </w:hyperlink>
            <w:r w:rsidRPr="00D06FC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1 16 01157 01 0000 140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color w:val="000000"/>
                <w:spacing w:val="-2"/>
              </w:rPr>
            </w:pPr>
            <w:r w:rsidRPr="00D06FC5">
              <w:rPr>
                <w:rFonts w:ascii="Arial" w:hAnsi="Arial" w:cs="Arial"/>
                <w:spacing w:val="-6"/>
              </w:rPr>
              <w:t>Администрати</w:t>
            </w:r>
            <w:r w:rsidR="00E17B80" w:rsidRPr="00D06FC5">
              <w:rPr>
                <w:rFonts w:ascii="Arial" w:hAnsi="Arial" w:cs="Arial"/>
                <w:spacing w:val="-6"/>
              </w:rPr>
              <w:t>вные штрафы, установленные</w:t>
            </w:r>
            <w:r w:rsidRPr="00D06FC5">
              <w:rPr>
                <w:rFonts w:ascii="Arial" w:hAnsi="Arial" w:cs="Arial"/>
                <w:spacing w:val="-6"/>
              </w:rPr>
              <w:t xml:space="preserve"> </w:t>
            </w:r>
            <w:hyperlink r:id="rId23" w:history="1">
              <w:r w:rsidR="00740A57" w:rsidRPr="00D06FC5">
                <w:rPr>
                  <w:rFonts w:ascii="Arial" w:hAnsi="Arial" w:cs="Arial"/>
                  <w:spacing w:val="-6"/>
                </w:rPr>
                <w:t>г</w:t>
              </w:r>
              <w:r w:rsidR="00712F50" w:rsidRPr="00D06FC5">
                <w:rPr>
                  <w:rFonts w:ascii="Arial" w:hAnsi="Arial" w:cs="Arial"/>
                  <w:spacing w:val="-6"/>
                </w:rPr>
                <w:t>лавой</w:t>
              </w:r>
              <w:r w:rsidRPr="00D06FC5">
                <w:rPr>
                  <w:rFonts w:ascii="Arial" w:hAnsi="Arial" w:cs="Arial"/>
                  <w:spacing w:val="-6"/>
                </w:rPr>
                <w:t xml:space="preserve"> 15</w:t>
              </w:r>
            </w:hyperlink>
            <w:r w:rsidRPr="00D06FC5">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1 16 01194 01 0000 140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color w:val="000000"/>
              </w:rPr>
            </w:pPr>
            <w:r w:rsidRPr="00D06FC5">
              <w:rPr>
                <w:rFonts w:ascii="Arial" w:hAnsi="Arial" w:cs="Arial"/>
              </w:rPr>
              <w:t>Административные штрафы, установленные</w:t>
            </w:r>
            <w:r w:rsidR="00F13BD9">
              <w:rPr>
                <w:rFonts w:ascii="Arial" w:hAnsi="Arial" w:cs="Arial"/>
              </w:rPr>
              <w:t xml:space="preserve"> </w:t>
            </w:r>
            <w:hyperlink r:id="rId24"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D06FC5">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rPr>
              <w:t>9</w:t>
            </w:r>
            <w:r w:rsidRPr="00D06FC5">
              <w:rPr>
                <w:rFonts w:ascii="Arial" w:hAnsi="Arial" w:cs="Arial"/>
                <w:lang w:val="en-US"/>
              </w:rPr>
              <w:t>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rPr>
            </w:pPr>
            <w:r w:rsidRPr="00D06FC5">
              <w:rPr>
                <w:rFonts w:ascii="Arial" w:hAnsi="Arial" w:cs="Arial"/>
                <w:b/>
              </w:rPr>
              <w:t>917</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архитектуры и градостроительства администрации</w:t>
            </w:r>
          </w:p>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1 08 07150 01 0000 110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1 11 09044 04 0010 120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9A60C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D06FC5" w:rsidRDefault="009A60CB" w:rsidP="00D06FC5">
            <w:pPr>
              <w:widowControl w:val="0"/>
              <w:autoSpaceDE w:val="0"/>
              <w:autoSpaceDN w:val="0"/>
              <w:adjustRightInd w:val="0"/>
              <w:jc w:val="center"/>
              <w:rPr>
                <w:rFonts w:ascii="Arial" w:hAnsi="Arial" w:cs="Arial"/>
              </w:rPr>
            </w:pPr>
            <w:r w:rsidRPr="00D06FC5">
              <w:rPr>
                <w:rFonts w:ascii="Arial" w:hAnsi="Arial" w:cs="Arial"/>
              </w:rPr>
              <w:lastRenderedPageBreak/>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9A60CB" w:rsidRPr="00D06FC5" w:rsidRDefault="009A60CB" w:rsidP="00D06FC5">
            <w:pPr>
              <w:widowControl w:val="0"/>
              <w:autoSpaceDE w:val="0"/>
              <w:autoSpaceDN w:val="0"/>
              <w:adjustRightInd w:val="0"/>
              <w:jc w:val="center"/>
              <w:rPr>
                <w:rFonts w:ascii="Arial" w:hAnsi="Arial" w:cs="Arial"/>
              </w:rPr>
            </w:pPr>
            <w:r w:rsidRPr="00D06FC5">
              <w:rPr>
                <w:rFonts w:ascii="Arial" w:hAnsi="Arial" w:cs="Arial"/>
              </w:rPr>
              <w:t>1 11 09080 04 0000 120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9A60CB" w:rsidRPr="00D06FC5" w:rsidRDefault="009A60CB" w:rsidP="009A60CB">
            <w:pPr>
              <w:autoSpaceDE w:val="0"/>
              <w:autoSpaceDN w:val="0"/>
              <w:adjustRightInd w:val="0"/>
              <w:jc w:val="both"/>
              <w:rPr>
                <w:rFonts w:ascii="Arial" w:hAnsi="Arial" w:cs="Arial"/>
              </w:rPr>
            </w:pPr>
            <w:r w:rsidRPr="00D06FC5">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D06FC5" w:rsidRDefault="009A60CB"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spacing w:val="-2"/>
              </w:rPr>
            </w:pPr>
            <w:r w:rsidRPr="00D06FC5">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lastRenderedPageBreak/>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E489D">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DE489D">
            <w:pPr>
              <w:widowControl w:val="0"/>
              <w:autoSpaceDE w:val="0"/>
              <w:autoSpaceDN w:val="0"/>
              <w:adjustRightInd w:val="0"/>
              <w:jc w:val="both"/>
              <w:rPr>
                <w:rFonts w:ascii="Arial" w:hAnsi="Arial" w:cs="Arial"/>
              </w:rPr>
            </w:pPr>
          </w:p>
        </w:tc>
      </w:tr>
      <w:tr w:rsidR="00BF423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D06FC5" w:rsidRDefault="00BF4237"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BF4237" w:rsidRPr="00D06FC5" w:rsidRDefault="00BF4237"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BF4237" w:rsidRPr="00D06FC5" w:rsidRDefault="00BF4237" w:rsidP="00DE489D">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D06FC5" w:rsidRDefault="00BF4237" w:rsidP="00DE489D">
            <w:pPr>
              <w:widowControl w:val="0"/>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E489D">
            <w:pPr>
              <w:widowControl w:val="0"/>
              <w:autoSpaceDE w:val="0"/>
              <w:autoSpaceDN w:val="0"/>
              <w:adjustRightInd w:val="0"/>
              <w:jc w:val="both"/>
              <w:rPr>
                <w:rFonts w:ascii="Arial" w:hAnsi="Arial" w:cs="Arial"/>
              </w:rPr>
            </w:pPr>
            <w:r w:rsidRPr="00D06FC5">
              <w:rPr>
                <w:rFonts w:ascii="Arial" w:hAnsi="Arial" w:cs="Arial"/>
              </w:rPr>
              <w:t xml:space="preserve">Возврат прочих остатков субсидий, субвенций и иных межбюджетных трансфертов, имеющих </w:t>
            </w:r>
            <w:r w:rsidR="00F13BD9">
              <w:rPr>
                <w:rFonts w:ascii="Arial" w:hAnsi="Arial" w:cs="Arial"/>
              </w:rPr>
              <w:t>целе</w:t>
            </w:r>
            <w:r w:rsidRPr="00D06FC5">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DE489D">
            <w:pPr>
              <w:widowControl w:val="0"/>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918</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строительства администрации муниципального</w:t>
            </w:r>
          </w:p>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1 11 05312 04 0000 120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06FC5">
              <w:rPr>
                <w:rFonts w:ascii="Arial" w:hAnsi="Arial" w:cs="Arial"/>
              </w:rPr>
              <w:lastRenderedPageBreak/>
              <w:t>субъекта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BA6C6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D06FC5" w:rsidRDefault="00BA6C63"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BA6C63" w:rsidRPr="00D06FC5" w:rsidRDefault="00BA6C63" w:rsidP="00D06FC5">
            <w:pPr>
              <w:widowControl w:val="0"/>
              <w:autoSpaceDE w:val="0"/>
              <w:autoSpaceDN w:val="0"/>
              <w:adjustRightInd w:val="0"/>
              <w:jc w:val="center"/>
              <w:rPr>
                <w:rFonts w:ascii="Arial" w:hAnsi="Arial" w:cs="Arial"/>
              </w:rPr>
            </w:pPr>
            <w:r w:rsidRPr="00D06FC5">
              <w:rPr>
                <w:rFonts w:ascii="Arial" w:hAnsi="Arial" w:cs="Arial"/>
              </w:rPr>
              <w:t>1 16 10032 04 0000 140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BA6C63" w:rsidRPr="00D06FC5" w:rsidRDefault="00BA6C63" w:rsidP="004806CA">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D06FC5" w:rsidRDefault="00BA6C63"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pStyle w:val="ConsNormal"/>
              <w:ind w:right="0" w:firstLine="0"/>
              <w:jc w:val="center"/>
              <w:rPr>
                <w:sz w:val="24"/>
                <w:szCs w:val="24"/>
              </w:rPr>
            </w:pPr>
            <w:r w:rsidRPr="00D06FC5">
              <w:rPr>
                <w:sz w:val="24"/>
                <w:szCs w:val="24"/>
              </w:rPr>
              <w:t>1 16 10081 04 0000 140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pStyle w:val="ConsNormal"/>
              <w:ind w:right="0" w:firstLine="0"/>
              <w:jc w:val="both"/>
              <w:rPr>
                <w:sz w:val="24"/>
                <w:szCs w:val="24"/>
              </w:rPr>
            </w:pPr>
            <w:r w:rsidRPr="00D06FC5">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sidRPr="00D06FC5">
              <w:rPr>
                <w:rFonts w:ascii="Arial" w:hAnsi="Arial" w:cs="Arial"/>
              </w:rPr>
              <w:lastRenderedPageBreak/>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bCs/>
              </w:rPr>
              <w:t>2 02 25021 04 0000 150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4806C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lang w:val="en-US"/>
              </w:rPr>
            </w:pPr>
            <w:r w:rsidRPr="00D06FC5">
              <w:rPr>
                <w:rFonts w:ascii="Arial" w:hAnsi="Arial" w:cs="Arial"/>
              </w:rPr>
              <w:t>2 02 25230 04 0000 150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4806CA">
            <w:pPr>
              <w:widowControl w:val="0"/>
              <w:autoSpaceDE w:val="0"/>
              <w:autoSpaceDN w:val="0"/>
              <w:adjustRightInd w:val="0"/>
              <w:jc w:val="both"/>
              <w:rPr>
                <w:rFonts w:ascii="Arial" w:hAnsi="Arial" w:cs="Arial"/>
              </w:rPr>
            </w:pPr>
            <w:r w:rsidRPr="00D06FC5">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D06FC5" w:rsidRDefault="004806CA" w:rsidP="004806CA">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2 02 25232 04 0000 150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2 02 25520 04 0000 150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strike/>
              </w:rPr>
            </w:pPr>
            <w:r w:rsidRPr="00D06FC5">
              <w:rPr>
                <w:rFonts w:ascii="Arial" w:hAnsi="Arial" w:cs="Arial"/>
              </w:rPr>
              <w:t>2 02 35082 04 0000 150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D06FC5" w:rsidRDefault="00272E68" w:rsidP="00272E68">
            <w:pPr>
              <w:autoSpaceDE w:val="0"/>
              <w:autoSpaceDN w:val="0"/>
              <w:adjustRightInd w:val="0"/>
              <w:ind w:left="522"/>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2 19 25021 04 0000 150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lastRenderedPageBreak/>
              <w:t xml:space="preserve">Возврат прочих остатков субсидий, субвенций и </w:t>
            </w:r>
            <w:r w:rsidRPr="00D06FC5">
              <w:rPr>
                <w:rFonts w:ascii="Arial" w:hAnsi="Arial" w:cs="Arial"/>
              </w:rPr>
              <w:lastRenderedPageBreak/>
              <w:t>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920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гражданской защиты администрации муниципального</w:t>
            </w:r>
          </w:p>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w:t>
            </w:r>
            <w:r w:rsidRPr="00D06FC5">
              <w:rPr>
                <w:rFonts w:ascii="Arial" w:hAnsi="Arial" w:cs="Arial"/>
              </w:rPr>
              <w:lastRenderedPageBreak/>
              <w:t>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rPr>
              <w:t>9</w:t>
            </w:r>
            <w:r w:rsidRPr="00D06FC5">
              <w:rPr>
                <w:rFonts w:ascii="Arial" w:hAnsi="Arial" w:cs="Arial"/>
                <w:lang w:val="en-US"/>
              </w:rPr>
              <w:t>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D63AAB">
            <w:pPr>
              <w:autoSpaceDE w:val="0"/>
              <w:autoSpaceDN w:val="0"/>
              <w:adjustRightInd w:val="0"/>
              <w:jc w:val="both"/>
              <w:rPr>
                <w:rFonts w:ascii="Arial" w:hAnsi="Arial" w:cs="Arial"/>
              </w:rPr>
            </w:pPr>
          </w:p>
        </w:tc>
      </w:tr>
      <w:tr w:rsidR="008F23C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D06FC5" w:rsidRDefault="008F23CB"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8F23CB" w:rsidRPr="00D06FC5" w:rsidRDefault="008F23CB"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8F23CB" w:rsidRPr="00D06FC5" w:rsidRDefault="008F23CB"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D06FC5" w:rsidRDefault="008F23CB" w:rsidP="00D63AAB">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w:t>
            </w:r>
            <w:r w:rsidRPr="00D06FC5">
              <w:rPr>
                <w:rFonts w:ascii="Arial" w:hAnsi="Arial" w:cs="Arial"/>
                <w:lang w:val="en-US"/>
              </w:rPr>
              <w:t>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муниципальной собственности и городских земель</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1 11 05012 04 0011 120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spacing w:val="-2"/>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1 11 05012 04 0012 120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D06FC5">
              <w:rPr>
                <w:rFonts w:ascii="Arial" w:hAnsi="Arial" w:cs="Arial"/>
                <w:i/>
              </w:rPr>
              <w:t>з</w:t>
            </w:r>
            <w:r w:rsidRPr="00D06FC5">
              <w:rPr>
                <w:rFonts w:ascii="Arial" w:hAnsi="Arial" w:cs="Arial"/>
              </w:rPr>
              <w:t>а земли городских населённых пунктов)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1 11 05012 04 0013 120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1 11 05012 04 0014 120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w:t>
            </w:r>
            <w:r w:rsidRPr="00D06FC5">
              <w:rPr>
                <w:rFonts w:ascii="Arial" w:hAnsi="Arial" w:cs="Arial"/>
              </w:rPr>
              <w:lastRenderedPageBreak/>
              <w:t>энергетики, транспорта и т.д.)</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1 11 05012 04 0015 120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1 11 05012 04 0016 120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1 11 05024 04 0000 120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1 11 05034 04 0900 120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D61462" w:rsidP="004806C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D06FC5">
              <w:rPr>
                <w:rFonts w:ascii="Arial" w:hAnsi="Arial" w:cs="Arial"/>
                <w:i/>
              </w:rPr>
              <w:t>(</w:t>
            </w:r>
            <w:r w:rsidRPr="00D06FC5">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1 11 05312 04 0000 120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1 11 053</w:t>
            </w:r>
            <w:r w:rsidRPr="00D06FC5">
              <w:rPr>
                <w:rFonts w:ascii="Arial" w:hAnsi="Arial" w:cs="Arial"/>
                <w:lang w:val="en-US"/>
              </w:rPr>
              <w:t>24</w:t>
            </w:r>
            <w:r w:rsidRPr="00D06FC5">
              <w:rPr>
                <w:rFonts w:ascii="Arial" w:hAnsi="Arial" w:cs="Arial"/>
              </w:rPr>
              <w:t xml:space="preserve">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1 11 07014 04 0000 120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F13BD9">
              <w:rPr>
                <w:rFonts w:ascii="Arial" w:hAnsi="Arial" w:cs="Arial"/>
              </w:rPr>
              <w:t xml:space="preserve">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1 11 09014 04 0000 120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распоряжения правами на результаты интеллектуальной деятельности военного, спе</w:t>
            </w:r>
            <w:r w:rsidRPr="00D06FC5">
              <w:rPr>
                <w:rFonts w:ascii="Arial" w:hAnsi="Arial" w:cs="Arial"/>
              </w:rPr>
              <w:lastRenderedPageBreak/>
              <w:t>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1 11 09024 04 0000 120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1 11 09044 04 0000 120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1 14 01040 04 0000 410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1 14 02042 04 0000 410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1 14 02042 04 0000 440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1 14 02043 04 0000 410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1 14 02043 04 0000 440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w:t>
            </w:r>
            <w:r w:rsidRPr="00D06FC5">
              <w:rPr>
                <w:rFonts w:ascii="Arial" w:hAnsi="Arial" w:cs="Arial"/>
              </w:rPr>
              <w:lastRenderedPageBreak/>
              <w:t>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1 14 04040 04 0000 420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1 14 06012 04 0011 430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1 14 06012 04 0016 430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07E21" w:rsidP="004806CA">
            <w:pPr>
              <w:widowControl w:val="0"/>
              <w:autoSpaceDE w:val="0"/>
              <w:autoSpaceDN w:val="0"/>
              <w:adjustRightInd w:val="0"/>
              <w:jc w:val="both"/>
              <w:rPr>
                <w:rFonts w:ascii="Arial" w:hAnsi="Arial" w:cs="Arial"/>
              </w:rPr>
            </w:pPr>
            <w:r w:rsidRPr="00D06FC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1 14 06024 04 0000 430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0011 140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3B398E">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D06FC5">
              <w:rPr>
                <w:rFonts w:ascii="Arial" w:hAnsi="Arial" w:cs="Arial"/>
                <w:i/>
              </w:rPr>
              <w:t xml:space="preserve"> </w:t>
            </w:r>
            <w:r w:rsidRPr="00D06FC5">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0021 140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D61462" w:rsidP="00D61462">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0031 140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w:t>
            </w:r>
            <w:r w:rsidRPr="00D06FC5">
              <w:rPr>
                <w:rFonts w:ascii="Arial" w:hAnsi="Arial" w:cs="Arial"/>
              </w:rPr>
              <w:lastRenderedPageBreak/>
              <w:t>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07E21" w:rsidP="00C07E21">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0051 140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0061 140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D487A" w:rsidP="00CD487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0071 140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07E21" w:rsidP="00C07E21">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0081 140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D487A" w:rsidP="00CD487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w:t>
            </w:r>
            <w:r w:rsidRPr="00D06FC5">
              <w:rPr>
                <w:rFonts w:ascii="Arial" w:hAnsi="Arial" w:cs="Arial"/>
              </w:rPr>
              <w:lastRenderedPageBreak/>
              <w:t>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2 02 20299 04 0000 150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D06FC5">
              <w:rPr>
                <w:rFonts w:ascii="Arial" w:hAnsi="Arial" w:cs="Arial"/>
                <w:spacing w:val="-4"/>
              </w:rPr>
              <w:t xml:space="preserve">жилищно-коммунального </w:t>
            </w:r>
            <w:r w:rsidRPr="00D06FC5">
              <w:rPr>
                <w:rFonts w:ascii="Arial" w:hAnsi="Arial" w:cs="Arial"/>
              </w:rPr>
              <w:t>хозяйства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2 02 20302 04 0000 150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4806C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rPr>
            </w:pPr>
            <w:r w:rsidRPr="00D06FC5">
              <w:rPr>
                <w:rFonts w:ascii="Arial" w:hAnsi="Arial" w:cs="Arial"/>
              </w:rPr>
              <w:t>2 02 25232 04 0000 150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4806CA">
            <w:pPr>
              <w:widowControl w:val="0"/>
              <w:autoSpaceDE w:val="0"/>
              <w:autoSpaceDN w:val="0"/>
              <w:adjustRightInd w:val="0"/>
              <w:jc w:val="both"/>
              <w:rPr>
                <w:rFonts w:ascii="Arial" w:hAnsi="Arial" w:cs="Arial"/>
              </w:rPr>
            </w:pPr>
            <w:r w:rsidRPr="00D06FC5">
              <w:rPr>
                <w:rFonts w:ascii="Arial" w:eastAsia="Calibri" w:hAnsi="Arial" w:cs="Arial"/>
                <w:lang w:eastAsia="en-US"/>
              </w:rPr>
              <w:t xml:space="preserve">Субсидии бюджетам городских округов на создание дополнительных мест для детей в возрасте </w:t>
            </w:r>
            <w:r w:rsidRPr="00D06FC5">
              <w:rPr>
                <w:rFonts w:ascii="Arial" w:eastAsia="Calibri" w:hAnsi="Arial" w:cs="Arial"/>
                <w:lang w:eastAsia="en-US"/>
              </w:rPr>
              <w:lastRenderedPageBreak/>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D06FC5" w:rsidRDefault="004806CA" w:rsidP="004806CA">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strike/>
              </w:rPr>
            </w:pPr>
            <w:r w:rsidRPr="00D06FC5">
              <w:rPr>
                <w:rFonts w:ascii="Arial" w:hAnsi="Arial" w:cs="Arial"/>
              </w:rPr>
              <w:t>2 02 35082 04 0000 150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01 06 01 00 04 0000 630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13BD9"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 xml:space="preserve">Избирательная комиссия муниципального образования город </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w:t>
            </w:r>
            <w:r w:rsidRPr="00D06FC5">
              <w:rPr>
                <w:rFonts w:ascii="Arial" w:hAnsi="Arial" w:cs="Arial"/>
              </w:rPr>
              <w:lastRenderedPageBreak/>
              <w:t>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1 17 05040 04 0032 180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923</w:t>
            </w:r>
          </w:p>
        </w:tc>
        <w:tc>
          <w:tcPr>
            <w:tcW w:w="8269" w:type="dxa"/>
            <w:gridSpan w:val="2"/>
            <w:tcBorders>
              <w:top w:val="single" w:sz="6" w:space="0" w:color="auto"/>
              <w:left w:val="single" w:sz="6" w:space="0" w:color="auto"/>
              <w:bottom w:val="single" w:sz="6" w:space="0" w:color="auto"/>
              <w:right w:val="single" w:sz="6" w:space="0" w:color="auto"/>
            </w:tcBorders>
          </w:tcPr>
          <w:p w:rsidR="00F13BD9" w:rsidRDefault="00693257" w:rsidP="00D06FC5">
            <w:pPr>
              <w:widowControl w:val="0"/>
              <w:autoSpaceDE w:val="0"/>
              <w:autoSpaceDN w:val="0"/>
              <w:adjustRightInd w:val="0"/>
              <w:ind w:left="-86" w:right="-30"/>
              <w:jc w:val="center"/>
              <w:rPr>
                <w:rFonts w:ascii="Arial" w:hAnsi="Arial" w:cs="Arial"/>
                <w:b/>
                <w:bCs/>
              </w:rPr>
            </w:pPr>
            <w:r w:rsidRPr="00D06FC5">
              <w:rPr>
                <w:rFonts w:ascii="Arial" w:hAnsi="Arial" w:cs="Arial"/>
                <w:b/>
                <w:bCs/>
              </w:rPr>
              <w:t xml:space="preserve">Департамент городского хозяйства и топливно-энергетического </w:t>
            </w:r>
          </w:p>
          <w:p w:rsidR="00693257" w:rsidRPr="00D06FC5" w:rsidRDefault="00693257" w:rsidP="00D06FC5">
            <w:pPr>
              <w:widowControl w:val="0"/>
              <w:autoSpaceDE w:val="0"/>
              <w:autoSpaceDN w:val="0"/>
              <w:adjustRightInd w:val="0"/>
              <w:ind w:left="-86" w:right="-30"/>
              <w:jc w:val="center"/>
              <w:rPr>
                <w:rFonts w:ascii="Arial" w:hAnsi="Arial" w:cs="Arial"/>
                <w:b/>
                <w:bCs/>
              </w:rPr>
            </w:pPr>
            <w:r w:rsidRPr="00D06FC5">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ind w:left="-86" w:right="-3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1 11 09044 04 0012 120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1 13 01994 04 0011 130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pacing w:val="-4"/>
              </w:rPr>
            </w:pPr>
            <w:r w:rsidRPr="00D06FC5">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компенсации затрат бюджетов </w:t>
            </w:r>
            <w:r w:rsidRPr="00D06FC5">
              <w:rPr>
                <w:rFonts w:ascii="Arial" w:hAnsi="Arial" w:cs="Arial"/>
              </w:rPr>
              <w:lastRenderedPageBreak/>
              <w:t>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w:t>
            </w:r>
            <w:r w:rsidRPr="00D06FC5">
              <w:rPr>
                <w:rFonts w:ascii="Arial" w:hAnsi="Arial" w:cs="Arial"/>
                <w:lang w:val="en-US"/>
              </w:rPr>
              <w:t>71</w:t>
            </w:r>
            <w:r w:rsidRPr="00D06FC5">
              <w:rPr>
                <w:rFonts w:ascii="Arial" w:hAnsi="Arial" w:cs="Arial"/>
              </w:rPr>
              <w:t xml:space="preserve">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w:t>
            </w:r>
            <w:r w:rsidRPr="00D06FC5">
              <w:rPr>
                <w:rFonts w:ascii="Arial" w:hAnsi="Arial" w:cs="Arial"/>
                <w:lang w:val="en-US"/>
              </w:rPr>
              <w:t>81</w:t>
            </w:r>
            <w:r w:rsidRPr="00D06FC5">
              <w:rPr>
                <w:rFonts w:ascii="Arial" w:hAnsi="Arial" w:cs="Arial"/>
              </w:rPr>
              <w:t xml:space="preserve">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w:t>
            </w:r>
            <w:r w:rsidRPr="00D06FC5">
              <w:rPr>
                <w:rFonts w:ascii="Arial" w:hAnsi="Arial" w:cs="Arial"/>
                <w:lang w:val="en-US"/>
              </w:rPr>
              <w:t>91</w:t>
            </w:r>
            <w:r w:rsidRPr="00D06FC5">
              <w:rPr>
                <w:rFonts w:ascii="Arial" w:hAnsi="Arial" w:cs="Arial"/>
              </w:rPr>
              <w:t xml:space="preserve">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1 13 02994 04 0101 130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w:t>
            </w:r>
            <w:r w:rsidRPr="00D06FC5">
              <w:rPr>
                <w:rFonts w:ascii="Arial" w:hAnsi="Arial" w:cs="Arial"/>
                <w:lang w:val="en-US"/>
              </w:rPr>
              <w:t>2</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2 02 25555 04 0000 150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color w:val="000000"/>
              </w:rPr>
            </w:pPr>
            <w:r w:rsidRPr="00D06FC5">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2 07 04050 04 0000 150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pStyle w:val="ConsNormal"/>
              <w:ind w:right="0" w:firstLine="0"/>
              <w:jc w:val="center"/>
              <w:rPr>
                <w:sz w:val="24"/>
                <w:szCs w:val="24"/>
              </w:rPr>
            </w:pPr>
            <w:r w:rsidRPr="00D06FC5">
              <w:rPr>
                <w:sz w:val="24"/>
                <w:szCs w:val="24"/>
              </w:rPr>
              <w:t>2 19 25555 04 0000 150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pStyle w:val="ConsNormal"/>
              <w:ind w:right="0" w:firstLine="0"/>
              <w:jc w:val="both"/>
              <w:rPr>
                <w:sz w:val="24"/>
                <w:szCs w:val="24"/>
              </w:rPr>
            </w:pPr>
            <w:r w:rsidRPr="00D06FC5">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925</w:t>
            </w:r>
          </w:p>
        </w:tc>
        <w:tc>
          <w:tcPr>
            <w:tcW w:w="8269" w:type="dxa"/>
            <w:gridSpan w:val="2"/>
            <w:tcBorders>
              <w:top w:val="single" w:sz="6" w:space="0" w:color="auto"/>
              <w:left w:val="single" w:sz="6" w:space="0" w:color="auto"/>
              <w:bottom w:val="single" w:sz="6" w:space="0" w:color="auto"/>
              <w:right w:val="single" w:sz="6" w:space="0" w:color="auto"/>
            </w:tcBorders>
          </w:tcPr>
          <w:p w:rsidR="00F13BD9"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 xml:space="preserve">Департамент образования администрации муниципального </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1 16 10100 04 0000 140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9</w:t>
            </w:r>
            <w:r w:rsidRPr="00D06FC5">
              <w:rPr>
                <w:rFonts w:ascii="Arial" w:hAnsi="Arial" w:cs="Arial"/>
                <w:lang w:val="en-US"/>
              </w:rPr>
              <w:t>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trike/>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2 02 25097 04 0000 150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2 02 25169 04 0000 150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2 02 25304 04 0000 150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2 02 45303 04 0000 150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Межбюджетные трансферты</w:t>
            </w:r>
            <w:r w:rsidR="00641871" w:rsidRPr="00D06FC5">
              <w:rPr>
                <w:rFonts w:ascii="Arial" w:hAnsi="Arial" w:cs="Arial"/>
              </w:rPr>
              <w:t>,</w:t>
            </w:r>
            <w:r w:rsidR="00150D02" w:rsidRPr="00D06FC5">
              <w:rPr>
                <w:rFonts w:ascii="Arial" w:hAnsi="Arial" w:cs="Arial"/>
              </w:rPr>
              <w:t xml:space="preserve"> </w:t>
            </w:r>
            <w:r w:rsidR="00641871" w:rsidRPr="00D06FC5">
              <w:rPr>
                <w:rFonts w:ascii="Arial" w:hAnsi="Arial" w:cs="Arial"/>
              </w:rPr>
              <w:t>передаваемые</w:t>
            </w:r>
            <w:r w:rsidRPr="00D06FC5">
              <w:rPr>
                <w:rFonts w:ascii="Arial" w:hAnsi="Arial" w:cs="Arial"/>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586094" w:rsidRPr="00D06FC5" w:rsidTr="00F13BD9">
        <w:tc>
          <w:tcPr>
            <w:tcW w:w="1284" w:type="dxa"/>
            <w:tcBorders>
              <w:top w:val="single" w:sz="6" w:space="0" w:color="auto"/>
              <w:left w:val="single" w:sz="6" w:space="0" w:color="auto"/>
              <w:bottom w:val="single" w:sz="6" w:space="0" w:color="auto"/>
              <w:right w:val="single" w:sz="6" w:space="0" w:color="auto"/>
            </w:tcBorders>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925</w:t>
            </w:r>
          </w:p>
          <w:p w:rsidR="00586094" w:rsidRPr="00D06FC5" w:rsidRDefault="00586094" w:rsidP="00D06FC5">
            <w:pPr>
              <w:widowControl w:val="0"/>
              <w:autoSpaceDE w:val="0"/>
              <w:autoSpaceDN w:val="0"/>
              <w:adjustRightInd w:val="0"/>
              <w:jc w:val="center"/>
              <w:rPr>
                <w:rFonts w:ascii="Arial" w:hAnsi="Arial" w:cs="Arial"/>
              </w:rPr>
            </w:pPr>
          </w:p>
        </w:tc>
        <w:tc>
          <w:tcPr>
            <w:tcW w:w="2740" w:type="dxa"/>
            <w:tcBorders>
              <w:top w:val="single" w:sz="6" w:space="0" w:color="auto"/>
              <w:left w:val="single" w:sz="6" w:space="0" w:color="auto"/>
              <w:bottom w:val="single" w:sz="6" w:space="0" w:color="auto"/>
              <w:right w:val="single" w:sz="6" w:space="0" w:color="auto"/>
            </w:tcBorders>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586094" w:rsidRPr="00D06FC5" w:rsidRDefault="00586094" w:rsidP="00586094">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06FC5" w:rsidRDefault="00586094" w:rsidP="00586094">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2 18 04020 04 0000 150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2 18 04030 04 0000 150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523409" w:rsidRPr="00D06FC5" w:rsidTr="00F13BD9">
        <w:tc>
          <w:tcPr>
            <w:tcW w:w="1284"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2 19 25169 04 0000 150</w:t>
            </w:r>
          </w:p>
        </w:tc>
        <w:tc>
          <w:tcPr>
            <w:tcW w:w="5529" w:type="dxa"/>
            <w:tcBorders>
              <w:top w:val="single" w:sz="6" w:space="0" w:color="auto"/>
              <w:left w:val="single" w:sz="6" w:space="0" w:color="auto"/>
              <w:bottom w:val="single" w:sz="6" w:space="0" w:color="auto"/>
              <w:right w:val="single" w:sz="6" w:space="0" w:color="auto"/>
            </w:tcBorders>
          </w:tcPr>
          <w:p w:rsidR="00DB32F2" w:rsidRPr="00D06FC5" w:rsidRDefault="00DB32F2" w:rsidP="004806CA">
            <w:pPr>
              <w:widowControl w:val="0"/>
              <w:autoSpaceDE w:val="0"/>
              <w:autoSpaceDN w:val="0"/>
              <w:adjustRightInd w:val="0"/>
              <w:jc w:val="both"/>
              <w:rPr>
                <w:rFonts w:ascii="Arial" w:hAnsi="Arial" w:cs="Arial"/>
              </w:rPr>
            </w:pPr>
            <w:r w:rsidRPr="00D06FC5">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DB32F2" w:rsidRPr="00D06FC5" w:rsidRDefault="00DB32F2" w:rsidP="00693257">
            <w:pPr>
              <w:autoSpaceDE w:val="0"/>
              <w:autoSpaceDN w:val="0"/>
              <w:adjustRightInd w:val="0"/>
              <w:jc w:val="both"/>
              <w:rPr>
                <w:rFonts w:ascii="Arial" w:hAnsi="Arial" w:cs="Arial"/>
              </w:rPr>
            </w:pPr>
          </w:p>
        </w:tc>
      </w:tr>
      <w:tr w:rsidR="00523409" w:rsidRPr="00D06FC5" w:rsidTr="00F13BD9">
        <w:tc>
          <w:tcPr>
            <w:tcW w:w="1284"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2 19 25304 04 0000 150</w:t>
            </w:r>
          </w:p>
        </w:tc>
        <w:tc>
          <w:tcPr>
            <w:tcW w:w="5529" w:type="dxa"/>
            <w:tcBorders>
              <w:top w:val="single" w:sz="6" w:space="0" w:color="auto"/>
              <w:left w:val="single" w:sz="6" w:space="0" w:color="auto"/>
              <w:bottom w:val="single" w:sz="6" w:space="0" w:color="auto"/>
              <w:right w:val="single" w:sz="6" w:space="0" w:color="auto"/>
            </w:tcBorders>
          </w:tcPr>
          <w:p w:rsidR="00DB32F2" w:rsidRPr="00D06FC5" w:rsidRDefault="00DB32F2" w:rsidP="004806CA">
            <w:pPr>
              <w:widowControl w:val="0"/>
              <w:autoSpaceDE w:val="0"/>
              <w:autoSpaceDN w:val="0"/>
              <w:adjustRightInd w:val="0"/>
              <w:jc w:val="both"/>
              <w:rPr>
                <w:rFonts w:ascii="Arial" w:hAnsi="Arial" w:cs="Arial"/>
              </w:rPr>
            </w:pPr>
            <w:r w:rsidRPr="00D06FC5">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DB32F2" w:rsidRPr="00D06FC5" w:rsidRDefault="00DB32F2" w:rsidP="00693257">
            <w:pPr>
              <w:autoSpaceDE w:val="0"/>
              <w:autoSpaceDN w:val="0"/>
              <w:adjustRightInd w:val="0"/>
              <w:jc w:val="both"/>
              <w:rPr>
                <w:rFonts w:ascii="Arial" w:hAnsi="Arial" w:cs="Arial"/>
              </w:rPr>
            </w:pPr>
          </w:p>
        </w:tc>
      </w:tr>
      <w:tr w:rsidR="00523409" w:rsidRPr="00D06FC5" w:rsidTr="00F13BD9">
        <w:tc>
          <w:tcPr>
            <w:tcW w:w="1284"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2 19 45303 04 0000 150</w:t>
            </w:r>
          </w:p>
        </w:tc>
        <w:tc>
          <w:tcPr>
            <w:tcW w:w="5529" w:type="dxa"/>
            <w:tcBorders>
              <w:top w:val="single" w:sz="6" w:space="0" w:color="auto"/>
              <w:left w:val="single" w:sz="6" w:space="0" w:color="auto"/>
              <w:bottom w:val="single" w:sz="6" w:space="0" w:color="auto"/>
              <w:right w:val="single" w:sz="6" w:space="0" w:color="auto"/>
            </w:tcBorders>
          </w:tcPr>
          <w:p w:rsidR="00DB32F2" w:rsidRPr="00D06FC5" w:rsidRDefault="00DB32F2" w:rsidP="004806CA">
            <w:pPr>
              <w:widowControl w:val="0"/>
              <w:autoSpaceDE w:val="0"/>
              <w:autoSpaceDN w:val="0"/>
              <w:adjustRightInd w:val="0"/>
              <w:jc w:val="both"/>
              <w:rPr>
                <w:rFonts w:ascii="Arial" w:hAnsi="Arial" w:cs="Arial"/>
              </w:rPr>
            </w:pPr>
            <w:r w:rsidRPr="00D06FC5">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DB32F2" w:rsidRPr="00D06FC5" w:rsidRDefault="00DB32F2"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926</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культуры администрации муниципального</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2 02 25517 04 0000 150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2 02 25519 04 0000 150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E7094E" w:rsidRPr="00D06FC5" w:rsidTr="00F13BD9">
        <w:tc>
          <w:tcPr>
            <w:tcW w:w="1284"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E7094E" w:rsidRPr="00D06FC5" w:rsidRDefault="00E7094E" w:rsidP="00E7094E">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06FC5" w:rsidRDefault="00E7094E" w:rsidP="00E7094E">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2 18 04020 04 0000 150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929</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по физической культуре и спорту администрации</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pacing w:val="-18"/>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E7094E" w:rsidRPr="00D06FC5" w:rsidTr="00F13BD9">
        <w:tc>
          <w:tcPr>
            <w:tcW w:w="1284"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E7094E" w:rsidRPr="00D06FC5" w:rsidRDefault="00E7094E" w:rsidP="00E7094E">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06FC5" w:rsidRDefault="00E7094E" w:rsidP="00E7094E">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932</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Западного внутригородского округа</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z w:val="6"/>
                <w:szCs w:val="6"/>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1 13 02064 04 0000 130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z w:val="6"/>
                <w:szCs w:val="6"/>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5"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6"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7"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8"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9"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1 16 01143 01 0000 140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r w:rsidRPr="00D06FC5">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0"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1"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2"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C35A1" w:rsidRPr="00D06FC5" w:rsidTr="00F13BD9">
        <w:tc>
          <w:tcPr>
            <w:tcW w:w="1284" w:type="dxa"/>
            <w:tcBorders>
              <w:top w:val="single" w:sz="6" w:space="0" w:color="auto"/>
              <w:left w:val="single" w:sz="6" w:space="0" w:color="auto"/>
              <w:bottom w:val="single" w:sz="6" w:space="0" w:color="auto"/>
              <w:right w:val="single" w:sz="6" w:space="0" w:color="auto"/>
            </w:tcBorders>
          </w:tcPr>
          <w:p w:rsidR="00FC35A1" w:rsidRPr="00D06FC5" w:rsidRDefault="00FC35A1"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FC35A1" w:rsidRPr="00D06FC5" w:rsidRDefault="00FC35A1" w:rsidP="00D06FC5">
            <w:pPr>
              <w:widowControl w:val="0"/>
              <w:autoSpaceDE w:val="0"/>
              <w:autoSpaceDN w:val="0"/>
              <w:adjustRightInd w:val="0"/>
              <w:jc w:val="center"/>
              <w:rPr>
                <w:rFonts w:ascii="Arial" w:hAnsi="Arial" w:cs="Arial"/>
              </w:rPr>
            </w:pPr>
            <w:r w:rsidRPr="00D06FC5">
              <w:rPr>
                <w:rFonts w:ascii="Arial" w:hAnsi="Arial" w:cs="Arial"/>
              </w:rPr>
              <w:t>1 16 10032 04 0000 140</w:t>
            </w:r>
          </w:p>
        </w:tc>
        <w:tc>
          <w:tcPr>
            <w:tcW w:w="5529" w:type="dxa"/>
            <w:tcBorders>
              <w:top w:val="single" w:sz="6" w:space="0" w:color="auto"/>
              <w:left w:val="single" w:sz="6" w:space="0" w:color="auto"/>
              <w:bottom w:val="single" w:sz="6" w:space="0" w:color="auto"/>
              <w:right w:val="single" w:sz="6" w:space="0" w:color="auto"/>
            </w:tcBorders>
          </w:tcPr>
          <w:p w:rsidR="00FC35A1" w:rsidRPr="00D06FC5" w:rsidRDefault="00FC35A1" w:rsidP="00FC35A1">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D06FC5" w:rsidRDefault="00FC35A1" w:rsidP="00FC35A1">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Центрального внутригородского округа</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1 13 02064 04 0011 130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3"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4"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5"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6"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7"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8"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9"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0"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934</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Прикубанского внутригородского округа</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1"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2"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3"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4"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5"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6"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7"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8"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935</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Карасунского внутригородского округа</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0E211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9"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0E211E">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0E211E" w:rsidRPr="00D06FC5" w:rsidRDefault="00F024FA" w:rsidP="000E211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0"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w:t>
            </w:r>
            <w:r w:rsidR="000E211E" w:rsidRPr="00D06FC5">
              <w:rPr>
                <w:rFonts w:ascii="Arial" w:hAnsi="Arial" w:cs="Arial"/>
              </w:rPr>
              <w:t>админи-</w:t>
            </w:r>
          </w:p>
          <w:p w:rsidR="00F024FA" w:rsidRPr="00D06FC5" w:rsidRDefault="00F024FA" w:rsidP="000E211E">
            <w:pPr>
              <w:widowControl w:val="0"/>
              <w:autoSpaceDE w:val="0"/>
              <w:autoSpaceDN w:val="0"/>
              <w:adjustRightInd w:val="0"/>
              <w:jc w:val="both"/>
              <w:rPr>
                <w:rFonts w:ascii="Arial" w:hAnsi="Arial" w:cs="Arial"/>
              </w:rPr>
            </w:pPr>
            <w:r w:rsidRPr="00D06FC5">
              <w:rPr>
                <w:rFonts w:ascii="Arial" w:hAnsi="Arial" w:cs="Arial"/>
              </w:rPr>
              <w:t>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0E211E">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1"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2"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3"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4"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5"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6"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C82064">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C82064">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C82064">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C82064">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936</w:t>
            </w:r>
          </w:p>
        </w:tc>
        <w:tc>
          <w:tcPr>
            <w:tcW w:w="8269" w:type="dxa"/>
            <w:gridSpan w:val="2"/>
            <w:tcBorders>
              <w:top w:val="single" w:sz="6" w:space="0" w:color="auto"/>
              <w:left w:val="single" w:sz="6" w:space="0" w:color="auto"/>
              <w:bottom w:val="single" w:sz="6" w:space="0" w:color="auto"/>
              <w:right w:val="single" w:sz="6" w:space="0" w:color="auto"/>
            </w:tcBorders>
          </w:tcPr>
          <w:p w:rsidR="00F13BD9"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 xml:space="preserve">Управление по социальным вопросам администрации </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938</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по делам молодёжи администрации муниципального</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942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транспорта и дорожного хозяйства администрации</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1 08 07173 01 0000 110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1 11 05092 04 0000 120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1 11 05324 04 0000 120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1 11 09034 04 0000 120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spacing w:val="-2"/>
              </w:rPr>
            </w:pPr>
            <w:r w:rsidRPr="00D06FC5">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w:t>
            </w:r>
            <w:r w:rsidRPr="00D06FC5">
              <w:rPr>
                <w:rFonts w:ascii="Arial" w:hAnsi="Arial" w:cs="Arial"/>
                <w:lang w:val="en-US"/>
              </w:rPr>
              <w:t>11</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0091 140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0101 140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D06FC5">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5A07E9" w:rsidRPr="00D06FC5" w:rsidTr="00F13BD9">
        <w:tc>
          <w:tcPr>
            <w:tcW w:w="1284" w:type="dxa"/>
            <w:tcBorders>
              <w:top w:val="single" w:sz="6" w:space="0" w:color="auto"/>
              <w:left w:val="single" w:sz="6" w:space="0" w:color="auto"/>
              <w:bottom w:val="single" w:sz="6" w:space="0" w:color="auto"/>
              <w:right w:val="single" w:sz="6" w:space="0" w:color="auto"/>
            </w:tcBorders>
          </w:tcPr>
          <w:p w:rsidR="005A07E9" w:rsidRPr="00D06FC5" w:rsidRDefault="005A07E9"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5A07E9" w:rsidRPr="00D06FC5" w:rsidRDefault="005A07E9" w:rsidP="00D06FC5">
            <w:pPr>
              <w:widowControl w:val="0"/>
              <w:autoSpaceDE w:val="0"/>
              <w:autoSpaceDN w:val="0"/>
              <w:adjustRightInd w:val="0"/>
              <w:jc w:val="center"/>
              <w:rPr>
                <w:rFonts w:ascii="Arial" w:hAnsi="Arial" w:cs="Arial"/>
              </w:rPr>
            </w:pPr>
            <w:r w:rsidRPr="00D06FC5">
              <w:rPr>
                <w:rFonts w:ascii="Arial" w:hAnsi="Arial" w:cs="Arial"/>
              </w:rPr>
              <w:t>1 16 09040 04 0000 140</w:t>
            </w:r>
          </w:p>
        </w:tc>
        <w:tc>
          <w:tcPr>
            <w:tcW w:w="5529" w:type="dxa"/>
            <w:tcBorders>
              <w:top w:val="single" w:sz="6" w:space="0" w:color="auto"/>
              <w:left w:val="single" w:sz="6" w:space="0" w:color="auto"/>
              <w:bottom w:val="single" w:sz="6" w:space="0" w:color="auto"/>
              <w:right w:val="single" w:sz="6" w:space="0" w:color="auto"/>
            </w:tcBorders>
          </w:tcPr>
          <w:p w:rsidR="005A07E9" w:rsidRPr="00D06FC5" w:rsidRDefault="005A07E9" w:rsidP="005A07E9">
            <w:pPr>
              <w:widowControl w:val="0"/>
              <w:autoSpaceDE w:val="0"/>
              <w:autoSpaceDN w:val="0"/>
              <w:adjustRightInd w:val="0"/>
              <w:jc w:val="both"/>
              <w:rPr>
                <w:rFonts w:ascii="Arial" w:hAnsi="Arial" w:cs="Arial"/>
              </w:rPr>
            </w:pPr>
            <w:r w:rsidRPr="00D06FC5">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489" w:type="dxa"/>
            <w:tcBorders>
              <w:left w:val="dotted" w:sz="4" w:space="0" w:color="auto"/>
            </w:tcBorders>
          </w:tcPr>
          <w:p w:rsidR="005A07E9" w:rsidRPr="00D06FC5" w:rsidRDefault="005A07E9" w:rsidP="005A07E9">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1 16 10031 04 0011 140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D06FC5">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1 16 10032 04 0011 140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w:t>
            </w:r>
            <w:r w:rsidRPr="00D06FC5">
              <w:rPr>
                <w:rFonts w:ascii="Arial" w:hAnsi="Arial" w:cs="Arial"/>
                <w:lang w:val="en-US"/>
              </w:rPr>
              <w:t>82</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1 16 11064 01 0000 140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2 02 20041 04 0000 150</w:t>
            </w:r>
          </w:p>
          <w:p w:rsidR="00F024FA" w:rsidRPr="00D06FC5" w:rsidRDefault="00F024FA" w:rsidP="00D06FC5">
            <w:pPr>
              <w:widowControl w:val="0"/>
              <w:autoSpaceDE w:val="0"/>
              <w:autoSpaceDN w:val="0"/>
              <w:adjustRightInd w:val="0"/>
              <w:jc w:val="center"/>
              <w:rPr>
                <w:rFonts w:ascii="Arial" w:hAnsi="Arial" w:cs="Arial"/>
                <w:strike/>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bCs/>
              </w:rPr>
              <w:t>2 02 45390 04 0000 150</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bCs/>
              </w:rPr>
            </w:pPr>
            <w:r w:rsidRPr="00D06FC5">
              <w:rPr>
                <w:rFonts w:ascii="Arial" w:hAnsi="Arial" w:cs="Arial"/>
              </w:rPr>
              <w:t>2 02 45393 04 0000 150</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2E4F9B">
            <w:pPr>
              <w:widowControl w:val="0"/>
              <w:autoSpaceDE w:val="0"/>
              <w:autoSpaceDN w:val="0"/>
              <w:adjustRightInd w:val="0"/>
              <w:jc w:val="both"/>
              <w:rPr>
                <w:rFonts w:ascii="Arial" w:hAnsi="Arial" w:cs="Arial"/>
                <w:bCs/>
              </w:rPr>
            </w:pPr>
            <w:r w:rsidRPr="00D06FC5">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743D4F" w:rsidRPr="00D06FC5" w:rsidTr="00F13BD9">
        <w:tc>
          <w:tcPr>
            <w:tcW w:w="1284" w:type="dxa"/>
            <w:tcBorders>
              <w:top w:val="single" w:sz="6" w:space="0" w:color="auto"/>
              <w:left w:val="single" w:sz="6" w:space="0" w:color="auto"/>
              <w:bottom w:val="single" w:sz="6" w:space="0" w:color="auto"/>
              <w:right w:val="single" w:sz="6" w:space="0" w:color="auto"/>
            </w:tcBorders>
          </w:tcPr>
          <w:p w:rsidR="00743D4F" w:rsidRPr="00D06FC5" w:rsidRDefault="00743D4F"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743D4F" w:rsidRPr="00D06FC5" w:rsidRDefault="00743D4F" w:rsidP="00D06FC5">
            <w:pPr>
              <w:widowControl w:val="0"/>
              <w:autoSpaceDE w:val="0"/>
              <w:autoSpaceDN w:val="0"/>
              <w:adjustRightInd w:val="0"/>
              <w:jc w:val="center"/>
              <w:rPr>
                <w:rFonts w:ascii="Arial" w:hAnsi="Arial" w:cs="Arial"/>
              </w:rPr>
            </w:pPr>
            <w:r w:rsidRPr="00D06FC5">
              <w:rPr>
                <w:rFonts w:ascii="Arial" w:hAnsi="Arial" w:cs="Arial"/>
              </w:rPr>
              <w:t>2 02 45418 04 0000 150</w:t>
            </w:r>
          </w:p>
        </w:tc>
        <w:tc>
          <w:tcPr>
            <w:tcW w:w="5529" w:type="dxa"/>
            <w:tcBorders>
              <w:top w:val="single" w:sz="6" w:space="0" w:color="auto"/>
              <w:left w:val="single" w:sz="6" w:space="0" w:color="auto"/>
              <w:bottom w:val="single" w:sz="6" w:space="0" w:color="auto"/>
              <w:right w:val="single" w:sz="6" w:space="0" w:color="auto"/>
            </w:tcBorders>
          </w:tcPr>
          <w:p w:rsidR="00743D4F" w:rsidRPr="00D06FC5" w:rsidRDefault="00743D4F" w:rsidP="002E4F9B">
            <w:pPr>
              <w:widowControl w:val="0"/>
              <w:autoSpaceDE w:val="0"/>
              <w:autoSpaceDN w:val="0"/>
              <w:adjustRightInd w:val="0"/>
              <w:jc w:val="both"/>
              <w:rPr>
                <w:rFonts w:ascii="Arial" w:hAnsi="Arial" w:cs="Arial"/>
              </w:rPr>
            </w:pPr>
            <w:r w:rsidRPr="00D06FC5">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9" w:type="dxa"/>
            <w:tcBorders>
              <w:left w:val="dotted" w:sz="4" w:space="0" w:color="auto"/>
            </w:tcBorders>
          </w:tcPr>
          <w:p w:rsidR="00743D4F" w:rsidRPr="00D06FC5" w:rsidRDefault="00743D4F"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953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по вопросам семьи и детства администрации</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06FC5" w:rsidRDefault="00F024FA" w:rsidP="002E4F9B">
            <w:pPr>
              <w:widowControl w:val="0"/>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2 02 30027 04 0000 150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spacing w:val="-4"/>
              </w:rPr>
            </w:pPr>
            <w:r w:rsidRPr="00D06FC5">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956</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закупок администрации муниципального</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F024FA" w:rsidRPr="00D06FC5" w:rsidRDefault="00F024FA" w:rsidP="002E4F9B">
            <w:pPr>
              <w:widowControl w:val="0"/>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000</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Иные доходы и источники финансирования дефицита местного бюджета (бюджета муниципального образования город Краснодар),</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администрирование которых может осуществляться главными</w:t>
            </w:r>
          </w:p>
          <w:p w:rsidR="00F13BD9"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 xml:space="preserve">администраторами доходов и источников финансирования </w:t>
            </w:r>
          </w:p>
          <w:p w:rsidR="00F13BD9" w:rsidRDefault="00F024FA" w:rsidP="00F13BD9">
            <w:pPr>
              <w:widowControl w:val="0"/>
              <w:autoSpaceDE w:val="0"/>
              <w:autoSpaceDN w:val="0"/>
              <w:adjustRightInd w:val="0"/>
              <w:jc w:val="center"/>
              <w:rPr>
                <w:rFonts w:ascii="Arial" w:hAnsi="Arial" w:cs="Arial"/>
                <w:b/>
                <w:bCs/>
              </w:rPr>
            </w:pPr>
            <w:r w:rsidRPr="00D06FC5">
              <w:rPr>
                <w:rFonts w:ascii="Arial" w:hAnsi="Arial" w:cs="Arial"/>
                <w:b/>
                <w:bCs/>
              </w:rPr>
              <w:t>дефицита</w:t>
            </w:r>
            <w:r w:rsidR="00F13BD9">
              <w:rPr>
                <w:rFonts w:ascii="Arial" w:hAnsi="Arial" w:cs="Arial"/>
                <w:b/>
                <w:bCs/>
              </w:rPr>
              <w:t xml:space="preserve"> </w:t>
            </w:r>
            <w:r w:rsidRPr="00D06FC5">
              <w:rPr>
                <w:rFonts w:ascii="Arial" w:hAnsi="Arial" w:cs="Arial"/>
                <w:b/>
                <w:bCs/>
              </w:rPr>
              <w:t xml:space="preserve">местного бюджета (бюджета муниципального </w:t>
            </w:r>
          </w:p>
          <w:p w:rsidR="00F024FA" w:rsidRPr="00D06FC5" w:rsidRDefault="00F024FA" w:rsidP="00F13BD9">
            <w:pPr>
              <w:widowControl w:val="0"/>
              <w:autoSpaceDE w:val="0"/>
              <w:autoSpaceDN w:val="0"/>
              <w:adjustRightInd w:val="0"/>
              <w:jc w:val="center"/>
              <w:rPr>
                <w:rFonts w:ascii="Arial" w:hAnsi="Arial" w:cs="Arial"/>
                <w:b/>
                <w:bCs/>
              </w:rPr>
            </w:pPr>
            <w:r w:rsidRPr="00D06FC5">
              <w:rPr>
                <w:rFonts w:ascii="Arial" w:hAnsi="Arial" w:cs="Arial"/>
                <w:b/>
                <w:bCs/>
              </w:rPr>
              <w:t>образования город</w:t>
            </w:r>
            <w:r w:rsidR="00F13BD9">
              <w:rPr>
                <w:rFonts w:ascii="Arial" w:hAnsi="Arial" w:cs="Arial"/>
                <w:b/>
                <w:bCs/>
              </w:rPr>
              <w:t xml:space="preserve"> </w:t>
            </w:r>
            <w:r w:rsidRPr="00D06FC5">
              <w:rPr>
                <w:rFonts w:ascii="Arial" w:hAnsi="Arial" w:cs="Arial"/>
                <w:b/>
                <w:bCs/>
              </w:rPr>
              <w:t>Краснодар) в пределах их компетенции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1 13 02064 04 0011 130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7"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8"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9"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0"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1"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spacing w:val="-6"/>
              </w:rPr>
            </w:pPr>
            <w:r w:rsidRPr="00D06FC5">
              <w:rPr>
                <w:rFonts w:ascii="Arial" w:hAnsi="Arial" w:cs="Arial"/>
                <w:spacing w:val="-6"/>
              </w:rPr>
              <w:t xml:space="preserve">Административные штрафы, установленные </w:t>
            </w:r>
            <w:hyperlink r:id="rId62" w:history="1">
              <w:r w:rsidRPr="00D06FC5">
                <w:rPr>
                  <w:rFonts w:ascii="Arial" w:hAnsi="Arial" w:cs="Arial"/>
                  <w:spacing w:val="-6"/>
                </w:rPr>
                <w:t>главой 17</w:t>
              </w:r>
            </w:hyperlink>
            <w:r w:rsidRPr="00D06FC5">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3"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4"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w:t>
            </w:r>
            <w:r w:rsidRPr="00D06FC5">
              <w:rPr>
                <w:rFonts w:ascii="Arial" w:hAnsi="Arial" w:cs="Arial"/>
                <w:lang w:val="en-US"/>
              </w:rPr>
              <w:t>82</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2 07 04050 04 0000 150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2 18 04020 04 0000 150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D06FC5" w:rsidRDefault="00F024FA" w:rsidP="00F024FA">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E27308">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36" w:rsidRDefault="009B6A36">
      <w:r>
        <w:separator/>
      </w:r>
    </w:p>
  </w:endnote>
  <w:endnote w:type="continuationSeparator" w:id="0">
    <w:p w:rsidR="009B6A36" w:rsidRDefault="009B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36" w:rsidRDefault="009B6A36">
      <w:r>
        <w:separator/>
      </w:r>
    </w:p>
  </w:footnote>
  <w:footnote w:type="continuationSeparator" w:id="0">
    <w:p w:rsidR="009B6A36" w:rsidRDefault="009B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13" w:rsidRDefault="006C5C13" w:rsidP="00885212">
    <w:pPr>
      <w:pStyle w:val="a3"/>
      <w:jc w:val="center"/>
    </w:pPr>
    <w:r>
      <w:rPr>
        <w:rStyle w:val="a5"/>
      </w:rPr>
      <w:fldChar w:fldCharType="begin"/>
    </w:r>
    <w:r>
      <w:rPr>
        <w:rStyle w:val="a5"/>
      </w:rPr>
      <w:instrText xml:space="preserve"> PAGE </w:instrText>
    </w:r>
    <w:r>
      <w:rPr>
        <w:rStyle w:val="a5"/>
      </w:rPr>
      <w:fldChar w:fldCharType="separate"/>
    </w:r>
    <w:r w:rsidR="00AC7983">
      <w:rPr>
        <w:rStyle w:val="a5"/>
        <w:noProof/>
      </w:rPr>
      <w:t>22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271E"/>
    <w:rsid w:val="0000335A"/>
    <w:rsid w:val="00003F2B"/>
    <w:rsid w:val="00003FEE"/>
    <w:rsid w:val="000058BC"/>
    <w:rsid w:val="0000631B"/>
    <w:rsid w:val="00006618"/>
    <w:rsid w:val="00006E28"/>
    <w:rsid w:val="000117D3"/>
    <w:rsid w:val="000119DC"/>
    <w:rsid w:val="00012240"/>
    <w:rsid w:val="000139A1"/>
    <w:rsid w:val="00013CA0"/>
    <w:rsid w:val="00015C5A"/>
    <w:rsid w:val="00015F83"/>
    <w:rsid w:val="00016AA0"/>
    <w:rsid w:val="00016CE5"/>
    <w:rsid w:val="00016F4C"/>
    <w:rsid w:val="00017664"/>
    <w:rsid w:val="00017E33"/>
    <w:rsid w:val="00020239"/>
    <w:rsid w:val="00020541"/>
    <w:rsid w:val="000208BB"/>
    <w:rsid w:val="00021068"/>
    <w:rsid w:val="00021F87"/>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F92"/>
    <w:rsid w:val="000C006D"/>
    <w:rsid w:val="000C0108"/>
    <w:rsid w:val="000C0758"/>
    <w:rsid w:val="000C0E08"/>
    <w:rsid w:val="000C436E"/>
    <w:rsid w:val="000C5344"/>
    <w:rsid w:val="000C5E0F"/>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1E01"/>
    <w:rsid w:val="00102366"/>
    <w:rsid w:val="00102CAB"/>
    <w:rsid w:val="001031B3"/>
    <w:rsid w:val="00103889"/>
    <w:rsid w:val="00104C3D"/>
    <w:rsid w:val="0010565B"/>
    <w:rsid w:val="00106209"/>
    <w:rsid w:val="0010692B"/>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4A0D"/>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55FC"/>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3409"/>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5C13"/>
    <w:rsid w:val="006C6DFE"/>
    <w:rsid w:val="006C6E76"/>
    <w:rsid w:val="006C702A"/>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9D8"/>
    <w:rsid w:val="00866BF2"/>
    <w:rsid w:val="0087027C"/>
    <w:rsid w:val="00870485"/>
    <w:rsid w:val="0087086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6A36"/>
    <w:rsid w:val="009B792E"/>
    <w:rsid w:val="009C1259"/>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83"/>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6FC5"/>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08"/>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E91"/>
    <w:rsid w:val="00E67AE4"/>
    <w:rsid w:val="00E67FBB"/>
    <w:rsid w:val="00E7067F"/>
    <w:rsid w:val="00E7094E"/>
    <w:rsid w:val="00E70B55"/>
    <w:rsid w:val="00E71692"/>
    <w:rsid w:val="00E719A6"/>
    <w:rsid w:val="00E71B33"/>
    <w:rsid w:val="00E72455"/>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BD9"/>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D05C-4DF7-4EB0-A43D-D742ECED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19819</Words>
  <Characters>112974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132528</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24</cp:revision>
  <cp:lastPrinted>2021-03-24T06:57:00Z</cp:lastPrinted>
  <dcterms:created xsi:type="dcterms:W3CDTF">2021-03-24T06:54:00Z</dcterms:created>
  <dcterms:modified xsi:type="dcterms:W3CDTF">2021-04-26T12:27:00Z</dcterms:modified>
</cp:coreProperties>
</file>