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FE" w:rsidRDefault="00797BFE" w:rsidP="00797BFE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797BFE" w:rsidRDefault="00797BFE" w:rsidP="00797B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797BFE" w:rsidRDefault="00797BFE" w:rsidP="00797B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97BFE" w:rsidRDefault="00797BFE" w:rsidP="00797B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797BFE" w:rsidRDefault="00797BFE" w:rsidP="00797BFE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97BFE" w:rsidRDefault="00797BFE" w:rsidP="00797BFE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797BFE" w:rsidRDefault="00797BFE" w:rsidP="00797BFE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25.02.2021 № 8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36"/>
        <w:gridCol w:w="511"/>
        <w:gridCol w:w="511"/>
        <w:gridCol w:w="369"/>
        <w:gridCol w:w="471"/>
        <w:gridCol w:w="538"/>
        <w:gridCol w:w="569"/>
        <w:gridCol w:w="1072"/>
        <w:gridCol w:w="559"/>
        <w:gridCol w:w="1647"/>
        <w:gridCol w:w="300"/>
      </w:tblGrid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РЗ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ВР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Сумма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B72D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235 102,0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234 202,0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234 202,0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Председатель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Депутаты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22 491,0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22 491,0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22 491,0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209 789,0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209 789,0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168 607,0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41 066,0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FB72D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24 518,0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2 403 763,1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1 203 558,8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624 569,7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622 198,4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603 497,4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603 497,4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582 796,7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15 837,6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4 863,1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18 701,0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3 855,2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3 855,2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Краснодарского края по </w:t>
            </w:r>
            <w:r w:rsidRPr="00FB72DE">
              <w:rPr>
                <w:rFonts w:ascii="Arial" w:hAnsi="Arial" w:cs="Arial"/>
              </w:rPr>
              <w:lastRenderedPageBreak/>
              <w:t>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8 911,0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7 820,4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1 090,6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</w:t>
            </w:r>
            <w:r w:rsidRPr="00FB72DE">
              <w:rPr>
                <w:rFonts w:ascii="Arial" w:hAnsi="Arial" w:cs="Arial"/>
              </w:rPr>
              <w:lastRenderedPageBreak/>
              <w:t>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1 675,8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2 919,5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2 685,8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FB72DE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1 734,6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1 734,6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1 117,4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576 471,9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59 617,6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6 754,8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6 754,8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5 369,8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B72D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4 295,7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1 074,1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30 907,0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30 907,0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30 907,0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«Гармонизация межнациональ</w:t>
            </w:r>
            <w:r w:rsidRPr="00FB72DE">
              <w:rPr>
                <w:rFonts w:ascii="Arial" w:hAnsi="Arial" w:cs="Arial"/>
              </w:rPr>
              <w:lastRenderedPageBreak/>
              <w:t>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21 294,8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21 294,8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20 299,8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17 236,7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3 014,1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26 960,0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26 960,0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26 960,0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26 960,0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26 960,0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5 669,1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5 669,1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5 669,1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5 159,1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5 159,1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468 368,2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13 029,0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13 029,0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11 638,0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454 454,2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454 454,2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210 064,9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239 145,3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5 244,0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15 307,0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14 255,0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203 289,3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</w:t>
            </w:r>
            <w:r w:rsidRPr="00FB72DE">
              <w:rPr>
                <w:rFonts w:ascii="Arial" w:hAnsi="Arial" w:cs="Arial"/>
              </w:rPr>
              <w:lastRenderedPageBreak/>
              <w:t>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173 881,7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170 425,7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</w:t>
            </w:r>
            <w:r w:rsidRPr="00FB72DE">
              <w:rPr>
                <w:rFonts w:ascii="Arial" w:hAnsi="Arial" w:cs="Arial"/>
              </w:rPr>
              <w:lastRenderedPageBreak/>
              <w:t xml:space="preserve">«Электронный Краснодар»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170 425,7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147 561,7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59 095,0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59 095,0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88 466,7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88 466,7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22 864,0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22 864,0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18 986,0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25 500,2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5 700,2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5 700,2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5 700,2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5 700,2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5 700,2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50 828,7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50 828,7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31 427,0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31 427,0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31 427,0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31 427,0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17 446,0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13 844,3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19 401,7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19 401,7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19 401,7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19 401,7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52 709,3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49 609,3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49 609,3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49 609,3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49 609,3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14 190,8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13 973,3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35 353,5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33 253,5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142 458,4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102 971,4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102 971,4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102 971,4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102 971,4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24 727,3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24 727,3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61 695,1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61 695,1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16 049,0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16 049,0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39 487,0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39 487,0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39 487,0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39 487,0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29 987,0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29 987,0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86 139,9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54 579,9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653 059,4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891 538,0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875 455,9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118 252,3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118 252,3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118 252,3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118 252,3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118 252,3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111 295,2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6 899,1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111 151,3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111 151,3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111 151,3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18 438,0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18 438,0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92 713,3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92 713,3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646 052,3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646 052,3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646 052,3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646 052,3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646 052,3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4 539,7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41 151,0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41 151,0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41 151,0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41 151,0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3 306,0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3 306,0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3 306,0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37 845,0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37 845,0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30 086,0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214 602,3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214 602,3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214 602,3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214 602,3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207 002,3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63 030,2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63 030,2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49 659,6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13 320,6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143 972,1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143 972,1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82 362,0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11 054,5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50 549,6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3 107 641,0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119 299,9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119 299,9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119 168,5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119 168,5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34 238,8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34 238,8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30 082,0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84 929,7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84 929,7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72 362,7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10 241,0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2 326,0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87 278,9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9 029,6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75 860,8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75 860,8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75 160,8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75 160,8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10 746,3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10 423,3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64 414,5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64 361,5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2 429 610,9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304 285,1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304 285,1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304 285,1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278 430,9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117 437,4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5 195,6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112 241,8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149 723,8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149 723,8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11 269,7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11 269,7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25 854,2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4 189,5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4 189,5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1 725,1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1 725,1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18 729,3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18 729,3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1 125,5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1 125,5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2 125 325,8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2 125 325,8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2 125 325,8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1 233 550,1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322 055,4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107 181,4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214 874,0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847 689,9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847 689,9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63 804,8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63 804,8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276 583,0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4 719,2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4 719,2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8 880,2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8 880,2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113 259,6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113 259,6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10 480,7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10 480,7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139 243,3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E1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139 243,3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615 192,7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43 063,7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43 063,7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572 129,0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572 129,0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96 572,5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91 872,5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191 735,9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191 735,9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191 735,9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191 735,9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191 735,9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145 393,0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145 393,0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25 142,9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488 196,0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488 196,0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29 053,0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29 053,0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11 904,0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11 904,0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11 904,0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11 904,0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17 149,0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Управление реализацией муниципальной программы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17 149,0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17 149,0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14 856,0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459 143,0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459 011,0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3 726,0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448 055,0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Управление реализацией муниципальной программы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448 055,0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29 174,0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27 872,0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417 319,0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340 889,0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75 444,0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986,0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614 361,5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393 793,7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393 793,7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168 105,7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168 105,7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8 793,0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8 793,0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95 821,7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95 821,7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92 417,7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63 491,0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63 491,0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61 333,0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2 142,0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225 688,0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225 688,0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225 688,0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225 688,0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40 400,8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39 138,8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180 167,0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180 167,0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180 167,0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80 167,0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80 167,0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60 927,1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60 927,1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7 215,1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7 215,1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12 024,8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12 024,8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11 595,7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11 595,7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11 595,7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11 595,7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2 613,0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2 613,0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2 613,0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8 732,7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8 732,7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7 114,0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1 426,5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3 021 047,6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20 653,8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20 653,8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20 653,8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20 653,8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20 653,8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12 273,7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6 273,7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8 380,1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8 380,1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2 982 228,8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72 726,2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72 689,1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72 689,1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72 689,1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8 550,4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8 550,4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47 452,5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47 452,5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16 686,2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16 686,2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61 377,4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7 759,6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2 571 971,1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2 161 735,3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2 161 735,3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2 161 735,3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702 871,2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701 871,2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230 830,0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230 830,0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30 734,2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30 734,2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1 190 767,9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1 190 767,9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403 735,8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403 735,8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403 735,8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13 727,0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13 727,0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60 560,4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60 560,4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329 448,4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F2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329 448,4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268 394,5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268 394,5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268 394,5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83 460,2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83 460,2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80 733,9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2 724,3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184 934,3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184 934,3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144 764,6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22 802,2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17 367,5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15 676 633,0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31 938,4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31 938,4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31 938,4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28 345,3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28 345,3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28 345,3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28 345,3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3 593,1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3 593,1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3 593,1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3 593,1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15 295 778,6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6 273 173,0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6 273 173,0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6 273 173,0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6 182 275,7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2 025 554,6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1 193,8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2 024 340,0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50 219,0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50 219,0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36 113,6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36 113,6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3 767 164,4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3 767 164,4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303 224,1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106 926,1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196 298,0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3 088,5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48 743,5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48 743,5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48 743,5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20 110,3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19 900,3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19 900,3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18 955,0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6 236,0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6 236,0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2 459,0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2 459,0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7 161 884,7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7 147 793,7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7 101 484,3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5 906 436,7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904 501,4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980,9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902 617,6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16 973,3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16 973,3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31 071,6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31 071,6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47 748,5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47 748,5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40 271,1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40 271,1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390 834,5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2 014,3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388 820,2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4 399 355,3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12 274,3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4 386 479,0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75 681,0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75 681,0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1 071 967,9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4 135,1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4 135,1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7 996,4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7 996,4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186 540,5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186 540,5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58 502,9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58 502,9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590 711,5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590 711,5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224 081,5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224 081,5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90 071,7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90 071,7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90 071,7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9 652,5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9 382,5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9 382,5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22 955,5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4 158,5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4 158,5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3 399,0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3 399,0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15 098,0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15 098,0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46 309,4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46 309,4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46 309,4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46 309,4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14 091,0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1 141 437,3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1 139 879,3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1 139 879,3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1 135 474,9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1 092 460,7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1 092 460,7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33 014,2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33 014,2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1 668,2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1 668,2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137,1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97 305,6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59 087,3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59 087,3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58 565,0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56 760,3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56 760,3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1 804,7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1 804,7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38 218,3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38 218,3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38 218,3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16 404,0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16 404,0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21 814,3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21 814,3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621 833,9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618 534,9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20 971,2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20 971,2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17 005,5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15 527,5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1 477,6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3 965,7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3 965,7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597 563,7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77 443,7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68 819,4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65 767,2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2 958,2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6 598,7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6 370,1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1 331,0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1 331,0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507 085,7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428 224,3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378 613,7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48 818,2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790,5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1 982,9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1 383,7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72 279,8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52 107,3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20 172,5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119,9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4 367,8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1 198,1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3 169,7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3 750,0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3 750,0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387,3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320 713,7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188 518,9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188 518,9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188 518,9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188 518,9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15 958,6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15 958,6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63 217,6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63 217,6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105 012,2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105 012,2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3 937,8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3 937,8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132 193,8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28 202,3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1 820 625,7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697 800,9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693 813,6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1 591,0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692 222,6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692 222,6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684 142,0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681 373,8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681 373,8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6 915,6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1 410,8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1 410,8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1 037,4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1 037,4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4 467,4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A1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4 467,4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1 083,2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1 083,2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1 083,2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1 083,2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2 904,1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2 319,1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2 319,1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1 120 683,9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1 052 310,0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2 027,7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1 049 788,3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1 049 788,3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254 773,4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251 868,4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251 868,4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2 173,0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2 033,0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242 269,6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238 783,8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238 783,8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3 485,8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3 485,8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401 624,1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396 723,8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396 723,8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3 068,6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3 068,6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14 342,8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14 342,8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14 342,8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2 927,0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1 957,0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1 957,0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133 851,4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131 711,4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131 711,4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734,5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734,5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1 405,5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1 405,5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68 373,9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68 373,9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68 373,9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44 971,7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44 971,7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36 716,3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8 230,4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22 748,7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22 748,7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22 294,3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647,9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color w:val="000000"/>
              </w:rPr>
            </w:pPr>
            <w:r w:rsidRPr="00FB72DE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697 025,4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697 025,4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632 045,2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631 885,2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616 262,0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587 442,0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579 631,6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579 631,6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2 932,9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2 932,9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1 832,5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1 832,5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28 820,0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28 820,0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15 623,2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15 623,2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15 323,2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15 323,2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37 465,1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37 169,1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37 169,1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36 344,0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33 073,9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33 073,9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2 558,6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2 558,6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451,5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825,1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825,1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825,1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27 515,1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27 515,1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27 515,1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13 405,9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13 405,9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11 163,6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2 214,0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14 109,2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14 109,2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13 453,7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653,5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170 463,5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38 499,6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36 704,7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1 793,9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131 743,7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90 984,6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90 984,6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90 984,6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90 984,6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90 984,6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1 344,6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89 640,0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23 773,2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23 773,2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23 773,2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4 736,2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14 616,0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14 616,0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16 985,9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16 985,9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16 651,4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16 651,4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13 092,1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8 273,2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4 522,2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3 559,3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112 406,2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501,6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111 836,4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95 486,1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95 076,6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10 359,8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10 082,8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8 792,8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4 332,6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4 332,6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4 202,6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4 202,6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80 384,2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79 610,7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78 463,2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39 798,4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13 080,9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21 725,9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3 858,0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1 147,5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1 147,5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16 350,3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16 350,3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16 350,3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16 350,3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16 350,3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15 527,7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822,6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7 575 694,3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6 728 054,1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1 972 425,5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436,2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1 971 225,5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1 971 225,5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1 215 269,0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75 268,8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75 268,8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755 956,5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755 956,5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755 956,5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4 570 761,9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4 569 911,9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4 569 911,9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2 569 911,9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1 879 782,4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707 437,9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1 172 344,5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18 529,0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18 529,0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106 764,5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106 764,5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219 586,1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219 586,1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16 758,2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16 758,2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22 580,7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22 580,7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5 911,0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3 401,0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2 510,0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«Дорожная сеть»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184 866,7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183 964,6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55 462,9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55 462,9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50 094,8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44 965,8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?</w:t>
            </w: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5 124,0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2 816,1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2 816,1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2 552,0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2 552,0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126 225,7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126 225,7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126 225,7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94 535,5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29 801,3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1 888,9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2 276,0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602,1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177 824,0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24 824,0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471 607,2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471 607,2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471 607,2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438 107,2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438 107,2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438 107,2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438 107,2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R3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S324М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33 500,0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195 981,0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195 981,0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195 981,0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195 981,0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28 524,0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28 524,0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28 524,0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24 476,1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24 476,1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24 476,1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142 980,9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142 980,9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142 980,9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396 023,0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395 866,7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286 178,7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286 178,7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286 178,7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286 013,7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172 203,6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2 544,9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169 658,7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112 314,7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1 141,5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111 173,2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595,1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891,4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882,3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109 688,0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109 583,0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109 583,0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107 405,5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18 951,2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10 097,7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8 842,4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87 817,6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79 802,0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8 015,6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636,7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2 177,5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2 177,5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1 788,0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389,5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29 667,0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28 780,0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886,0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106 276,1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85 351,1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80 129,1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80 129,1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74 704,1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74 704,1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66 280,7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7 604,4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5 425,0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3 541,0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3 239,2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301,8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5 222,0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5 222,0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3 137,0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2 085,0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1 500,0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4 980,0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4 980,0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15 365,0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2 700,0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11 800,0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11 800,0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110 467,2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86 804,2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80 837,2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80 837,2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75 518,4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75 518,4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66 173,0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8 603,4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742,0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5 318,8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3 434,8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3 138,8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296,0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5 967,0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5 967,0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2 932,0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585,0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18 103,0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18 103,0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18 103,0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18 103,0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18 103,0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10 431,0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10 431,0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2 672,0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2 672,0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367,0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187 782,6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156 373,4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148 924,4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148 924,4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140 477,6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140 477,6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123 866,4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16 218,2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8 446,8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6 562,8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5 959,6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603,2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7 449,0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7 449,0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6 419,0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6 419,0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6 419,0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1 030,0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370,0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3 865,0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1 135,0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25 849,2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25 849,2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25 849,2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25 849,2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25 849,2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16 598,2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16 598,2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1 251,0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217,0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343,0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157 114,4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122 405,9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114 517,9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114 517,9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107 582,0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107 582,0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92 329,7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14 861,1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391,2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6 935,9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1 634,0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250,0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5 051,9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4 605,5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446,4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7 888,0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7 888,0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4 853,0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3 035,0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635,0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2 400,0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7 775,0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7 775,0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2 225,0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24 148,5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24 148,5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24 148,5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24 148,5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24 148,5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18 362,0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18 362,0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786,5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560,0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300,0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06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  <w:r w:rsidRPr="00FB72DE">
              <w:rPr>
                <w:rFonts w:ascii="Arial" w:hAnsi="Arial" w:cs="Arial"/>
              </w:rPr>
              <w:t>260,0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161472" w:rsidRPr="00FB72DE" w:rsidTr="006145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DE" w:rsidRPr="00FB72DE" w:rsidRDefault="00FB72DE" w:rsidP="00FB72DE">
            <w:pPr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jc w:val="right"/>
              <w:rPr>
                <w:rFonts w:ascii="Arial" w:hAnsi="Arial" w:cs="Arial"/>
                <w:b/>
                <w:bCs/>
              </w:rPr>
            </w:pPr>
            <w:r w:rsidRPr="00FB72DE">
              <w:rPr>
                <w:rFonts w:ascii="Arial" w:hAnsi="Arial" w:cs="Arial"/>
                <w:b/>
                <w:bCs/>
              </w:rPr>
              <w:t>38 093 694,6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DE" w:rsidRPr="00FB72DE" w:rsidRDefault="00FB72DE" w:rsidP="00FB72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513CD"/>
    <w:rsid w:val="00104B9C"/>
    <w:rsid w:val="00144D53"/>
    <w:rsid w:val="00161472"/>
    <w:rsid w:val="001B696D"/>
    <w:rsid w:val="001F6C98"/>
    <w:rsid w:val="00231728"/>
    <w:rsid w:val="002D4ED2"/>
    <w:rsid w:val="00323673"/>
    <w:rsid w:val="003B6767"/>
    <w:rsid w:val="003D60ED"/>
    <w:rsid w:val="00403CB4"/>
    <w:rsid w:val="00423178"/>
    <w:rsid w:val="004336DB"/>
    <w:rsid w:val="0049592D"/>
    <w:rsid w:val="004F69AB"/>
    <w:rsid w:val="005027B7"/>
    <w:rsid w:val="00552BD9"/>
    <w:rsid w:val="00573578"/>
    <w:rsid w:val="005A5E16"/>
    <w:rsid w:val="005D174B"/>
    <w:rsid w:val="00600376"/>
    <w:rsid w:val="00614599"/>
    <w:rsid w:val="0066054E"/>
    <w:rsid w:val="006644B6"/>
    <w:rsid w:val="00716A48"/>
    <w:rsid w:val="00737096"/>
    <w:rsid w:val="00745C48"/>
    <w:rsid w:val="00797BFE"/>
    <w:rsid w:val="007E3888"/>
    <w:rsid w:val="00804A4F"/>
    <w:rsid w:val="00826718"/>
    <w:rsid w:val="0083483C"/>
    <w:rsid w:val="008A1206"/>
    <w:rsid w:val="008E1B9F"/>
    <w:rsid w:val="0094282C"/>
    <w:rsid w:val="00965CA7"/>
    <w:rsid w:val="009900CB"/>
    <w:rsid w:val="009A3495"/>
    <w:rsid w:val="009B3A28"/>
    <w:rsid w:val="009B7341"/>
    <w:rsid w:val="009C3C15"/>
    <w:rsid w:val="009E7E0B"/>
    <w:rsid w:val="00A67C02"/>
    <w:rsid w:val="00AC14DD"/>
    <w:rsid w:val="00AE1653"/>
    <w:rsid w:val="00AE3818"/>
    <w:rsid w:val="00AF4832"/>
    <w:rsid w:val="00B10F22"/>
    <w:rsid w:val="00B3620F"/>
    <w:rsid w:val="00B71A87"/>
    <w:rsid w:val="00B76112"/>
    <w:rsid w:val="00BB4006"/>
    <w:rsid w:val="00BB7902"/>
    <w:rsid w:val="00BD1E45"/>
    <w:rsid w:val="00BE1725"/>
    <w:rsid w:val="00C122CB"/>
    <w:rsid w:val="00CB6464"/>
    <w:rsid w:val="00CE1437"/>
    <w:rsid w:val="00D14045"/>
    <w:rsid w:val="00D33AEB"/>
    <w:rsid w:val="00D349EF"/>
    <w:rsid w:val="00DC0839"/>
    <w:rsid w:val="00E007A5"/>
    <w:rsid w:val="00E96216"/>
    <w:rsid w:val="00EC6A2B"/>
    <w:rsid w:val="00EF5335"/>
    <w:rsid w:val="00F8735C"/>
    <w:rsid w:val="00FB72D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36818</Words>
  <Characters>209868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246194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12</cp:revision>
  <cp:lastPrinted>2015-12-17T11:14:00Z</cp:lastPrinted>
  <dcterms:created xsi:type="dcterms:W3CDTF">2021-02-26T10:40:00Z</dcterms:created>
  <dcterms:modified xsi:type="dcterms:W3CDTF">2021-03-01T09:30:00Z</dcterms:modified>
</cp:coreProperties>
</file>