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Ex2.xml" ContentType="application/vnd.ms-office.chartex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2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3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30" w:rsidRDefault="00CF2C3E" w:rsidP="00CF2C3E">
      <w:pPr>
        <w:spacing w:after="0"/>
        <w:ind w:hanging="567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C989C3C" wp14:editId="35AEAB59">
            <wp:extent cx="2809875" cy="935523"/>
            <wp:effectExtent l="0" t="0" r="0" b="0"/>
            <wp:docPr id="5" name="Рисунок 5" descr="http://storage.inovaco.ru/media/project_mo_109/3a/54/7c/f6/90/0b/op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project_mo_109/3a/54/7c/f6/90/0b/opr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08" cy="95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81" w:rsidRPr="008E53DA" w:rsidRDefault="00DE6E81" w:rsidP="00CF2C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4D4E" w:rsidRPr="00DD4CA1" w:rsidRDefault="00687B30" w:rsidP="00C42E3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CA1">
        <w:rPr>
          <w:rFonts w:ascii="Times New Roman" w:hAnsi="Times New Roman" w:cs="Times New Roman"/>
          <w:sz w:val="28"/>
          <w:szCs w:val="28"/>
        </w:rPr>
        <w:t>Департаментом финансов администрации муниципального образования город</w:t>
      </w:r>
      <w:r w:rsidR="006E0CDA" w:rsidRPr="00DD4CA1">
        <w:rPr>
          <w:rFonts w:ascii="Times New Roman" w:hAnsi="Times New Roman" w:cs="Times New Roman"/>
          <w:sz w:val="28"/>
          <w:szCs w:val="28"/>
        </w:rPr>
        <w:t xml:space="preserve"> Краснодар в период с 2 по 13 марта 2020</w:t>
      </w:r>
      <w:r w:rsidRPr="00DD4CA1">
        <w:rPr>
          <w:rFonts w:ascii="Times New Roman" w:hAnsi="Times New Roman" w:cs="Times New Roman"/>
          <w:sz w:val="28"/>
          <w:szCs w:val="28"/>
        </w:rPr>
        <w:t xml:space="preserve"> года было организовано проведение опроса по вопросам формирования </w:t>
      </w:r>
      <w:r w:rsidR="006E0CDA" w:rsidRPr="00DD4CA1">
        <w:rPr>
          <w:rFonts w:ascii="Times New Roman" w:hAnsi="Times New Roman" w:cs="Times New Roman"/>
          <w:sz w:val="28"/>
          <w:szCs w:val="28"/>
        </w:rPr>
        <w:t>информации</w:t>
      </w:r>
      <w:r w:rsidR="00947A4C" w:rsidRPr="00DD4CA1">
        <w:rPr>
          <w:rFonts w:ascii="Times New Roman" w:hAnsi="Times New Roman" w:cs="Times New Roman"/>
          <w:sz w:val="28"/>
          <w:szCs w:val="28"/>
        </w:rPr>
        <w:t xml:space="preserve"> об</w:t>
      </w:r>
      <w:r w:rsidRPr="00DD4CA1">
        <w:rPr>
          <w:rFonts w:ascii="Times New Roman" w:hAnsi="Times New Roman" w:cs="Times New Roman"/>
          <w:sz w:val="28"/>
          <w:szCs w:val="28"/>
        </w:rPr>
        <w:t xml:space="preserve"> </w:t>
      </w:r>
      <w:r w:rsidR="00947A4C" w:rsidRPr="00DD4CA1">
        <w:rPr>
          <w:rFonts w:ascii="Times New Roman" w:hAnsi="Times New Roman" w:cs="Times New Roman"/>
          <w:sz w:val="28"/>
          <w:szCs w:val="28"/>
        </w:rPr>
        <w:t>исполнении</w:t>
      </w:r>
      <w:r w:rsidR="006E0CDA" w:rsidRPr="00DD4CA1">
        <w:rPr>
          <w:rFonts w:ascii="Times New Roman" w:hAnsi="Times New Roman" w:cs="Times New Roman"/>
          <w:sz w:val="28"/>
          <w:szCs w:val="28"/>
        </w:rPr>
        <w:t xml:space="preserve"> местного бюджета (бюджета муниципального образования город Краснодар) за 2019 год</w:t>
      </w:r>
      <w:r w:rsidR="00CF2C3E" w:rsidRPr="00DD4CA1">
        <w:rPr>
          <w:rFonts w:ascii="Times New Roman" w:hAnsi="Times New Roman" w:cs="Times New Roman"/>
          <w:sz w:val="28"/>
          <w:szCs w:val="28"/>
        </w:rPr>
        <w:t xml:space="preserve"> </w:t>
      </w:r>
      <w:r w:rsidR="00152DE5" w:rsidRPr="00DD4CA1">
        <w:rPr>
          <w:rFonts w:ascii="Times New Roman" w:hAnsi="Times New Roman" w:cs="Times New Roman"/>
          <w:sz w:val="28"/>
          <w:szCs w:val="28"/>
        </w:rPr>
        <w:t>(далее</w:t>
      </w:r>
      <w:r w:rsidR="00D44D4E" w:rsidRPr="00DD4CA1">
        <w:rPr>
          <w:rFonts w:ascii="Times New Roman" w:hAnsi="Times New Roman" w:cs="Times New Roman"/>
          <w:sz w:val="28"/>
          <w:szCs w:val="28"/>
        </w:rPr>
        <w:t xml:space="preserve"> </w:t>
      </w:r>
      <w:r w:rsidR="00535D52" w:rsidRPr="00DD4CA1">
        <w:rPr>
          <w:rFonts w:ascii="Times New Roman" w:hAnsi="Times New Roman" w:cs="Times New Roman"/>
          <w:sz w:val="28"/>
          <w:szCs w:val="28"/>
        </w:rPr>
        <w:t>-</w:t>
      </w:r>
      <w:r w:rsidR="00152DE5" w:rsidRPr="00DD4CA1">
        <w:rPr>
          <w:rFonts w:ascii="Times New Roman" w:hAnsi="Times New Roman" w:cs="Times New Roman"/>
          <w:sz w:val="28"/>
          <w:szCs w:val="28"/>
        </w:rPr>
        <w:t xml:space="preserve"> местный бюджет)</w:t>
      </w:r>
      <w:r w:rsidR="00947A4C" w:rsidRPr="00DD4CA1">
        <w:rPr>
          <w:rFonts w:ascii="Times New Roman" w:hAnsi="Times New Roman" w:cs="Times New Roman"/>
          <w:sz w:val="28"/>
          <w:szCs w:val="28"/>
        </w:rPr>
        <w:t xml:space="preserve"> в формате «Бюджет для граждан»</w:t>
      </w:r>
      <w:r w:rsidRPr="00DD4CA1">
        <w:rPr>
          <w:rFonts w:ascii="Times New Roman" w:hAnsi="Times New Roman" w:cs="Times New Roman"/>
          <w:sz w:val="28"/>
          <w:szCs w:val="28"/>
        </w:rPr>
        <w:t>.</w:t>
      </w:r>
      <w:r w:rsidR="006E0CDA" w:rsidRPr="00DD4CA1">
        <w:rPr>
          <w:rFonts w:ascii="Times New Roman" w:hAnsi="Times New Roman" w:cs="Times New Roman"/>
          <w:sz w:val="28"/>
          <w:szCs w:val="28"/>
        </w:rPr>
        <w:t xml:space="preserve"> </w:t>
      </w:r>
      <w:r w:rsidR="003A18F0" w:rsidRPr="00DD4CA1">
        <w:rPr>
          <w:rFonts w:ascii="Times New Roman" w:hAnsi="Times New Roman" w:cs="Times New Roman"/>
          <w:sz w:val="28"/>
          <w:szCs w:val="28"/>
        </w:rPr>
        <w:t xml:space="preserve">Опрос проводился с целью выявления наиболее приоритетной и полезной </w:t>
      </w:r>
      <w:r w:rsidR="007306FC" w:rsidRPr="00DD4CA1">
        <w:rPr>
          <w:rFonts w:ascii="Times New Roman" w:hAnsi="Times New Roman" w:cs="Times New Roman"/>
          <w:sz w:val="28"/>
          <w:szCs w:val="28"/>
        </w:rPr>
        <w:t>для жителей нашего города</w:t>
      </w:r>
      <w:r w:rsidR="003A18F0" w:rsidRPr="00DD4CA1">
        <w:rPr>
          <w:rFonts w:ascii="Times New Roman" w:hAnsi="Times New Roman" w:cs="Times New Roman"/>
          <w:sz w:val="28"/>
          <w:szCs w:val="28"/>
        </w:rPr>
        <w:t xml:space="preserve"> информации о местном бюджете в формате «Бюджет для граждан». </w:t>
      </w:r>
      <w:r w:rsidR="006E0CDA" w:rsidRPr="00DD4CA1">
        <w:rPr>
          <w:rFonts w:ascii="Times New Roman" w:hAnsi="Times New Roman" w:cs="Times New Roman"/>
          <w:sz w:val="28"/>
          <w:szCs w:val="28"/>
        </w:rPr>
        <w:t xml:space="preserve">Всем участникам опроса была предоставлена возможность не только выбора одного из предложенных вариантов ответа, но и каждый желающий мог оставить свои комментарии или предложения по совершенствованию «Бюджета для граждан», выразить свою личную точку зрения. </w:t>
      </w:r>
    </w:p>
    <w:p w:rsidR="00152DE5" w:rsidRPr="00DD4CA1" w:rsidRDefault="00201043" w:rsidP="00C42E3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CA1">
        <w:rPr>
          <w:rFonts w:ascii="Times New Roman" w:hAnsi="Times New Roman" w:cs="Times New Roman"/>
          <w:sz w:val="28"/>
          <w:szCs w:val="28"/>
        </w:rPr>
        <w:t>Результаты опроса буду</w:t>
      </w:r>
      <w:r w:rsidR="00152DE5" w:rsidRPr="00DD4CA1">
        <w:rPr>
          <w:rFonts w:ascii="Times New Roman" w:hAnsi="Times New Roman" w:cs="Times New Roman"/>
          <w:sz w:val="28"/>
          <w:szCs w:val="28"/>
        </w:rPr>
        <w:t xml:space="preserve">т учитываться при формировании </w:t>
      </w:r>
      <w:r w:rsidR="00DD4CA1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3A18F0" w:rsidRPr="00DD4CA1">
        <w:rPr>
          <w:rFonts w:ascii="Times New Roman" w:hAnsi="Times New Roman" w:cs="Times New Roman"/>
          <w:sz w:val="28"/>
          <w:szCs w:val="28"/>
        </w:rPr>
        <w:t>об исполнении местного бюджета за 2019 год в формате «Бюджет</w:t>
      </w:r>
      <w:r w:rsidR="00152DE5" w:rsidRPr="00DD4CA1">
        <w:rPr>
          <w:rFonts w:ascii="Times New Roman" w:hAnsi="Times New Roman" w:cs="Times New Roman"/>
          <w:sz w:val="28"/>
          <w:szCs w:val="28"/>
        </w:rPr>
        <w:t xml:space="preserve"> для граждан».</w:t>
      </w:r>
    </w:p>
    <w:p w:rsidR="007E54DF" w:rsidRPr="00DD4CA1" w:rsidRDefault="007E54DF" w:rsidP="002316BB">
      <w:pPr>
        <w:spacing w:after="0"/>
        <w:ind w:left="-426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35D52" w:rsidRPr="00DD4CA1" w:rsidRDefault="00152DE5" w:rsidP="00C42E3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CA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D41FC" w:rsidRPr="00DD4CA1">
        <w:rPr>
          <w:rFonts w:ascii="Times New Roman" w:hAnsi="Times New Roman" w:cs="Times New Roman"/>
          <w:sz w:val="28"/>
          <w:szCs w:val="28"/>
        </w:rPr>
        <w:t>граждан, прошедших опрос</w:t>
      </w:r>
      <w:r w:rsidR="00576E83" w:rsidRPr="00DD4CA1">
        <w:rPr>
          <w:rFonts w:ascii="Times New Roman" w:hAnsi="Times New Roman" w:cs="Times New Roman"/>
          <w:sz w:val="28"/>
          <w:szCs w:val="28"/>
        </w:rPr>
        <w:t xml:space="preserve"> – </w:t>
      </w:r>
      <w:r w:rsidR="003A18F0" w:rsidRPr="00DD4CA1">
        <w:rPr>
          <w:rFonts w:ascii="Times New Roman" w:hAnsi="Times New Roman" w:cs="Times New Roman"/>
          <w:sz w:val="28"/>
          <w:szCs w:val="28"/>
        </w:rPr>
        <w:t>240</w:t>
      </w:r>
      <w:r w:rsidRPr="00DD4CA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E53DA" w:rsidRDefault="008E53DA" w:rsidP="00C42E3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CA1">
        <w:rPr>
          <w:rFonts w:ascii="Times New Roman" w:hAnsi="Times New Roman" w:cs="Times New Roman"/>
          <w:sz w:val="28"/>
          <w:szCs w:val="28"/>
        </w:rPr>
        <w:t xml:space="preserve">Проведенный опрос населения показал, что жители нашего города проявляют высокую заинтересованность к информации о местном бюджете и на вопрос: «Интересуетесь ли Вы информацией о местном бюджете (бюджете муниципального образования город Краснодар) в формате «Бюджет для граждан»?», большинство участников ответили положительно. </w:t>
      </w:r>
      <w:r w:rsidR="00DD4CA1" w:rsidRPr="00DD4CA1">
        <w:rPr>
          <w:rFonts w:ascii="Times New Roman" w:hAnsi="Times New Roman" w:cs="Times New Roman"/>
          <w:sz w:val="28"/>
          <w:szCs w:val="28"/>
        </w:rPr>
        <w:t xml:space="preserve">Из общего числа опрошенных </w:t>
      </w:r>
      <w:r w:rsidR="00DD4CA1" w:rsidRPr="00DD4CA1">
        <w:rPr>
          <w:rFonts w:ascii="Times New Roman" w:hAnsi="Times New Roman" w:cs="Times New Roman"/>
          <w:sz w:val="28"/>
          <w:szCs w:val="28"/>
        </w:rPr>
        <w:t>57%</w:t>
      </w:r>
      <w:r w:rsidR="00DD4CA1" w:rsidRPr="00DD4CA1">
        <w:rPr>
          <w:rFonts w:ascii="Times New Roman" w:hAnsi="Times New Roman" w:cs="Times New Roman"/>
          <w:sz w:val="28"/>
          <w:szCs w:val="28"/>
        </w:rPr>
        <w:t xml:space="preserve"> </w:t>
      </w:r>
      <w:r w:rsidRPr="00DD4CA1">
        <w:rPr>
          <w:rFonts w:ascii="Times New Roman" w:hAnsi="Times New Roman" w:cs="Times New Roman"/>
          <w:sz w:val="28"/>
          <w:szCs w:val="28"/>
        </w:rPr>
        <w:t>просматривают регулярно информацию о местном бюджете в формате «Бюджет для граждан» и только 9% участников опроса не интересуются информацией в данном формате. Более наглядно информация об участниках опроса и заинтересованн</w:t>
      </w:r>
      <w:r w:rsidR="00CD1C4F" w:rsidRPr="00DD4CA1">
        <w:rPr>
          <w:rFonts w:ascii="Times New Roman" w:hAnsi="Times New Roman" w:cs="Times New Roman"/>
          <w:sz w:val="28"/>
          <w:szCs w:val="28"/>
        </w:rPr>
        <w:t>ость граждан</w:t>
      </w:r>
      <w:r w:rsidRPr="00DD4CA1">
        <w:rPr>
          <w:rFonts w:ascii="Times New Roman" w:hAnsi="Times New Roman" w:cs="Times New Roman"/>
          <w:sz w:val="28"/>
          <w:szCs w:val="28"/>
        </w:rPr>
        <w:t xml:space="preserve"> в информации о местном бюджете </w:t>
      </w:r>
      <w:r w:rsidR="00CD1C4F" w:rsidRPr="00DD4CA1">
        <w:rPr>
          <w:rFonts w:ascii="Times New Roman" w:hAnsi="Times New Roman" w:cs="Times New Roman"/>
          <w:sz w:val="28"/>
          <w:szCs w:val="28"/>
        </w:rPr>
        <w:t xml:space="preserve">в формате «Бюджет для граждан» </w:t>
      </w:r>
      <w:r w:rsidRPr="00DD4CA1">
        <w:rPr>
          <w:rFonts w:ascii="Times New Roman" w:hAnsi="Times New Roman" w:cs="Times New Roman"/>
          <w:sz w:val="28"/>
          <w:szCs w:val="28"/>
        </w:rPr>
        <w:t>представлена на графиках.</w:t>
      </w:r>
    </w:p>
    <w:p w:rsidR="00DD4CA1" w:rsidRDefault="00DD4CA1" w:rsidP="00C42E3A">
      <w:pPr>
        <w:spacing w:after="0"/>
        <w:ind w:left="-426" w:firstLine="426"/>
        <w:jc w:val="both"/>
        <w:rPr>
          <w:rFonts w:ascii="Bahnschrift Light" w:hAnsi="Bahnschrift Light" w:cs="Times New Roman"/>
          <w:sz w:val="28"/>
          <w:szCs w:val="28"/>
        </w:rPr>
      </w:pPr>
    </w:p>
    <w:p w:rsidR="00CD1C4F" w:rsidRPr="00CD1C4F" w:rsidRDefault="00CD1C4F" w:rsidP="00C42E3A">
      <w:pPr>
        <w:spacing w:after="0"/>
        <w:ind w:left="-426" w:firstLine="426"/>
        <w:jc w:val="both"/>
        <w:rPr>
          <w:rFonts w:ascii="Bahnschrift Light" w:hAnsi="Bahnschrift Light" w:cs="Times New Roman"/>
          <w:sz w:val="10"/>
          <w:szCs w:val="10"/>
        </w:rPr>
      </w:pPr>
    </w:p>
    <w:p w:rsidR="00006607" w:rsidRDefault="004E60FD" w:rsidP="00604946">
      <w:pPr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2139315</wp:posOffset>
                </wp:positionV>
                <wp:extent cx="628650" cy="295275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39D" w:rsidRPr="00CA2048" w:rsidRDefault="00DD639D" w:rsidP="00DD63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20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Пол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-20.65pt;margin-top:168.45pt;width:4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XEqwIAAHcFAAAOAAAAZHJzL2Uyb0RvYy54bWysVElu2zAU3RfoHQjuG9lCnEGIHBgJUhQI&#10;kqBJkTVNkZEATiVpS+6qQLcFcoQeopuiQ84g36iflKykSdBFUS/kzz+8P/+Dw0YKtGTWVVrleLw1&#10;wogpqotK3eT43dXJqz2MnCeqIEIrluMVc/hw+vLFQW0ylupSi4JZBCDKZbXJcem9yZLE0ZJJ4ra0&#10;YQqEXFtJPDztTVJYUgO6FEk6Gu0ktbaFsZoy54B73AnxNOJzzqg/59wxj0SOITYfvzZ+5+GbTA9I&#10;dmOJKSvah0H+IQpJKgVOB6hj4gla2OoJlKyo1U5zv0W1TDTnFWUxB8hmPHqUzWVJDIu5QHGcGcrk&#10;/h8sPVteWFQVOYZGKSKhRe2X9cf1bfuzvVt/ar+2d+2P9ef2V/ut/Y72Qr1q4zIwuzQXtn85IEPy&#10;Dbcy/ENaqIk1Xg01Zo1HFJg76d7OBDpBQZTuT9LdScBM7o2Ndf410xIFIscWWhgrS5anzneqG5Xg&#10;S+mTSgjgk0yoPxiAGThJiLeLMFJ+JVin/ZZxyBxiSqODOHPsSFi0JDAthFKm/LgTlaRgHXsygl8f&#10;8mARExAKAAMyh4AG7B4gzPNT7C6dXj+Ysjiyg/Hob4F1xoNF9KyVH4xlpbR9DkBAVr3nTn9TpK40&#10;oUq+mTegEsi5LlYwIlZ3u+MMPamgM6fE+QtiYVmgmXAA/Dl8uNB1jnVPYVRq++E5ftCHGQYpRjUs&#10;X47d+wWxDCPxRsF074+3t8O2xsf2ZDeFh30omT+UqIU80tCxMZwaQyMZ9L3YkNxqeQ13Yha8gogo&#10;Cr5zTL3dPI58dxTg0lA2m0U12FBD/Km6NDSAhwKHybtqrok1/Xh6mOszvVlUkj2a0k43WCo9W3jN&#10;qzjC93XtSw/bHWeov0ThfDx8R637ezn9DQAA//8DAFBLAwQUAAYACAAAACEA0SPMT+AAAAAKAQAA&#10;DwAAAGRycy9kb3ducmV2LnhtbEyPy07DMBBF90j8gzVI7FqnpLRpiFMBEkKoC0She8d2k4h4HNnO&#10;o3/PsILlzBzdObfYz7Zjo/GhdShgtUyAGVROt1gL+Pp8WWTAQpSoZefQCLiYAPvy+qqQuXYTfpjx&#10;GGtGIRhyKaCJsc85D6oxVoal6w3S7ey8lZFGX3Pt5UThtuN3SbLhVrZIHxrZm+fGqO/jYAWc3Plp&#10;sqrCt/Hy3g6vB69UdhDi9mZ+fAAWzRz/YPjVJ3UoyalyA+rAOgGL9SolVECabnbAiLjfboFVtMjS&#10;NfCy4P8rlD8AAAD//wMAUEsBAi0AFAAGAAgAAAAhALaDOJL+AAAA4QEAABMAAAAAAAAAAAAAAAAA&#10;AAAAAFtDb250ZW50X1R5cGVzXS54bWxQSwECLQAUAAYACAAAACEAOP0h/9YAAACUAQAACwAAAAAA&#10;AAAAAAAAAAAvAQAAX3JlbHMvLnJlbHNQSwECLQAUAAYACAAAACEATIjFxKsCAAB3BQAADgAAAAAA&#10;AAAAAAAAAAAuAgAAZHJzL2Uyb0RvYy54bWxQSwECLQAUAAYACAAAACEA0SPMT+AAAAAKAQAADwAA&#10;AAAAAAAAAAAAAAAFBQAAZHJzL2Rvd25yZXYueG1sUEsFBgAAAAAEAAQA8wAAABIGAAAAAA==&#10;" filled="f" stroked="f" strokeweight="1pt">
                <v:textbox>
                  <w:txbxContent>
                    <w:p w:rsidR="00DD639D" w:rsidRPr="00CA2048" w:rsidRDefault="00DD639D" w:rsidP="00DD639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A204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Пол</w:t>
                      </w:r>
                    </w:p>
                  </w:txbxContent>
                </v:textbox>
              </v:rect>
            </w:pict>
          </mc:Fallback>
        </mc:AlternateContent>
      </w:r>
      <w:r w:rsidR="000E30FE">
        <w:rPr>
          <w:noProof/>
          <w:lang w:eastAsia="ru-RU"/>
        </w:rPr>
        <mc:AlternateContent>
          <mc:Choice Requires="cx1">
            <w:drawing>
              <wp:inline distT="0" distB="0" distL="0" distR="0" wp14:anchorId="14521A2E" wp14:editId="54AC3F9B">
                <wp:extent cx="3209925" cy="2505075"/>
                <wp:effectExtent l="0" t="0" r="9525" b="9525"/>
                <wp:docPr id="1" name="Диаграмма 1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9"/>
                  </a:graphicData>
                </a:graphic>
              </wp:inline>
            </w:drawing>
          </mc:Choice>
          <mc:Fallback>
            <w:drawing>
              <wp:inline distT="0" distB="0" distL="0" distR="0" wp14:anchorId="14521A2E" wp14:editId="54AC3F9B">
                <wp:extent cx="3209925" cy="2505075"/>
                <wp:effectExtent l="0" t="0" r="9525" b="9525"/>
                <wp:docPr id="1" name="Диаграмма 1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Диаграмма 1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2505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 w:rsidR="00A60AA0" w:rsidRPr="00094796">
        <w:rPr>
          <w:noProof/>
          <w:lang w:eastAsia="ru-RU"/>
        </w:rPr>
        <w:t xml:space="preserve"> </w:t>
      </w:r>
      <w:r w:rsidR="003D3151">
        <w:rPr>
          <w:rFonts w:ascii="Times New Roman" w:hAnsi="Times New Roman" w:cs="Times New Roman"/>
          <w:sz w:val="28"/>
          <w:szCs w:val="28"/>
        </w:rPr>
        <w:t xml:space="preserve"> </w:t>
      </w:r>
      <w:r w:rsidR="00487885">
        <w:rPr>
          <w:rFonts w:ascii="Times New Roman" w:hAnsi="Times New Roman" w:cs="Times New Roman"/>
          <w:sz w:val="28"/>
          <w:szCs w:val="28"/>
        </w:rPr>
        <w:t xml:space="preserve"> </w:t>
      </w:r>
      <w:r w:rsidR="00A00EBF">
        <w:rPr>
          <w:noProof/>
          <w:lang w:eastAsia="ru-RU"/>
        </w:rPr>
        <w:drawing>
          <wp:inline distT="0" distB="0" distL="0" distR="0" wp14:anchorId="680D7FCB" wp14:editId="68EC76F8">
            <wp:extent cx="3371850" cy="2505075"/>
            <wp:effectExtent l="19050" t="1905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5170" w:rsidRPr="00DD4CA1" w:rsidRDefault="00616427" w:rsidP="009723AA">
      <w:pPr>
        <w:spacing w:after="0"/>
        <w:ind w:left="-426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CA1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="00B64C7D" w:rsidRPr="00DD4CA1">
        <w:rPr>
          <w:rFonts w:ascii="Times New Roman" w:hAnsi="Times New Roman" w:cs="Times New Roman"/>
          <w:sz w:val="28"/>
          <w:szCs w:val="28"/>
        </w:rPr>
        <w:t xml:space="preserve">необходимо было выяснить мнение граждан о наиболее удобных для них </w:t>
      </w:r>
      <w:r w:rsidR="002C489D" w:rsidRPr="00DD4CA1">
        <w:rPr>
          <w:rFonts w:ascii="Times New Roman" w:hAnsi="Times New Roman" w:cs="Times New Roman"/>
          <w:sz w:val="28"/>
          <w:szCs w:val="28"/>
        </w:rPr>
        <w:t>видах</w:t>
      </w:r>
      <w:r w:rsidR="00B64C7D" w:rsidRPr="00DD4CA1">
        <w:rPr>
          <w:rFonts w:ascii="Times New Roman" w:hAnsi="Times New Roman" w:cs="Times New Roman"/>
          <w:sz w:val="28"/>
          <w:szCs w:val="28"/>
        </w:rPr>
        <w:t xml:space="preserve"> представления и </w:t>
      </w:r>
      <w:r w:rsidR="002C489D" w:rsidRPr="00DD4CA1">
        <w:rPr>
          <w:rFonts w:ascii="Times New Roman" w:hAnsi="Times New Roman" w:cs="Times New Roman"/>
          <w:sz w:val="28"/>
          <w:szCs w:val="28"/>
        </w:rPr>
        <w:t>ознакомления с информацией</w:t>
      </w:r>
      <w:r w:rsidR="00B64C7D" w:rsidRPr="00DD4CA1">
        <w:rPr>
          <w:rFonts w:ascii="Times New Roman" w:hAnsi="Times New Roman" w:cs="Times New Roman"/>
          <w:sz w:val="28"/>
          <w:szCs w:val="28"/>
        </w:rPr>
        <w:t xml:space="preserve"> о местном бюджете в формате «Бюджет для граждан». </w:t>
      </w:r>
    </w:p>
    <w:p w:rsidR="00295D11" w:rsidRDefault="00B64C7D" w:rsidP="009723AA">
      <w:pPr>
        <w:spacing w:after="0"/>
        <w:ind w:left="-426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CA1">
        <w:rPr>
          <w:rFonts w:ascii="Times New Roman" w:hAnsi="Times New Roman" w:cs="Times New Roman"/>
          <w:sz w:val="28"/>
          <w:szCs w:val="28"/>
        </w:rPr>
        <w:t>На вопрос: «Что для Вас наиболее важно при ознакомлении с информацией о местном бюджете в формате «Бюджет для граждан»? большинство участников опроса выразили предпочтение к понятному изложению информации – 59% от общего числа участников, 34% участников опроса предпочитают иметь возможность ознакомления с данными о местном бюджете до утверждения решения городской Думы Краснодар «Об исполнении местного бюджета</w:t>
      </w:r>
      <w:r w:rsidR="009723AA" w:rsidRPr="00DD4CA1">
        <w:rPr>
          <w:rFonts w:ascii="Times New Roman" w:hAnsi="Times New Roman" w:cs="Times New Roman"/>
          <w:sz w:val="28"/>
          <w:szCs w:val="28"/>
        </w:rPr>
        <w:t xml:space="preserve"> за 2019 год». Подробная информация о том, как распределились голоса</w:t>
      </w:r>
      <w:r w:rsidR="00A40B8E" w:rsidRPr="00DD4CA1">
        <w:rPr>
          <w:rFonts w:ascii="Times New Roman" w:hAnsi="Times New Roman" w:cs="Times New Roman"/>
          <w:sz w:val="28"/>
          <w:szCs w:val="28"/>
        </w:rPr>
        <w:t xml:space="preserve"> по данному вопросу</w:t>
      </w:r>
      <w:r w:rsidR="00765170" w:rsidRPr="00DD4CA1">
        <w:rPr>
          <w:rFonts w:ascii="Times New Roman" w:hAnsi="Times New Roman" w:cs="Times New Roman"/>
          <w:sz w:val="28"/>
          <w:szCs w:val="28"/>
        </w:rPr>
        <w:t>,</w:t>
      </w:r>
      <w:r w:rsidR="009723AA" w:rsidRPr="00DD4CA1">
        <w:rPr>
          <w:rFonts w:ascii="Times New Roman" w:hAnsi="Times New Roman" w:cs="Times New Roman"/>
          <w:sz w:val="28"/>
          <w:szCs w:val="28"/>
        </w:rPr>
        <w:t xml:space="preserve"> представлена на графике ниже:</w:t>
      </w:r>
    </w:p>
    <w:p w:rsidR="00DD4CA1" w:rsidRPr="00DD4CA1" w:rsidRDefault="00DD4CA1" w:rsidP="009723AA">
      <w:pPr>
        <w:spacing w:after="0"/>
        <w:ind w:left="-426" w:right="-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23AA" w:rsidRPr="009723AA" w:rsidRDefault="009723AA" w:rsidP="009723AA">
      <w:pPr>
        <w:spacing w:after="0"/>
        <w:ind w:left="-426" w:right="-2" w:firstLine="426"/>
        <w:jc w:val="both"/>
        <w:rPr>
          <w:rFonts w:ascii="Bahnschrift Light" w:hAnsi="Bahnschrift Light" w:cs="Times New Roman"/>
          <w:sz w:val="20"/>
          <w:szCs w:val="20"/>
        </w:rPr>
      </w:pPr>
    </w:p>
    <w:p w:rsidR="00295D11" w:rsidRDefault="003F2D9C" w:rsidP="00A40B8E">
      <w:pPr>
        <w:spacing w:after="0"/>
        <w:ind w:left="-426" w:right="2833"/>
        <w:jc w:val="both"/>
        <w:rPr>
          <w:rFonts w:ascii="Times New Roman" w:hAnsi="Times New Roman" w:cs="Times New Roman"/>
          <w:i/>
          <w:iCs/>
          <w:color w:val="0070C0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1642427</wp:posOffset>
                </wp:positionH>
                <wp:positionV relativeFrom="paragraph">
                  <wp:posOffset>800419</wp:posOffset>
                </wp:positionV>
                <wp:extent cx="447675" cy="266700"/>
                <wp:effectExtent l="0" t="0" r="4762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46102"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D9C" w:rsidRPr="003F2D9C" w:rsidRDefault="003F2D9C" w:rsidP="003F2D9C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F2D9C">
                              <w:rPr>
                                <w:rFonts w:ascii="Maiandra GD" w:hAnsi="Maiandra GD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129.3pt;margin-top:63.05pt;width:35.25pt;height:21pt;rotation:573014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4RuwIAAI4FAAAOAAAAZHJzL2Uyb0RvYy54bWysVM1u1DAQviPxDpbvNNnV/sCq2WrVqgip&#10;aiu2qGevYzeR/Ift3WQ5IXFF4hF4CC6Inz5D9o0YO9lQ2ooDIofIHs98M/PNZx8e1VKgDbOu1CrD&#10;g4MUI6aozkt1k+E3V6fPnmPkPFE5EVqxDG+Zw0fzp08OKzNjQ11okTOLAES5WWUyXHhvZkniaMEk&#10;cQfaMAWHXFtJPGztTZJbUgG6FMkwTSdJpW1urKbMObCetId4HvE5Z9RfcO6YRyLDUJuPfxv/q/BP&#10;5odkdmOJKUralUH+oQpJSgVJe6gT4gla2/IBlCyp1U5zf0C1TDTnJWWxB+hmkN7rZlkQw2IvQI4z&#10;PU3u/8HS882lRWUOswN6FJEwo+bz7v3uU/Ojud19aL40t8333cfmZ/O1+YbACRirjJtB4NJc2m7n&#10;YBnar7mVyGqgeTwcTQbpMJICbaI6cr7tOWe1RxSMo9F0Mh1jROFoOJlM05ghaaECpLHOv2RaorDI&#10;sIWRRlCyOXMe0oPr3iW4K31aChHHKtQfBnAMliRU39YbV34rWPAT6jXjwATU1FYdNciOhUUbAuoh&#10;lDLlBzG3K0jOWvM4hS+QAvB9RNxFwIDMoaAeuwMI+n6I3cJ0/iGURQn3wWmb/W/BfUTMrJXvg2Wp&#10;tH0MQEBXXebWf09SS01gyderulXJfv4rnW9BOXHWoBxn6GkJAzojzl8SC3cIjPAu+Av4caGrDOtu&#10;hVGh7bvH7MEfpA2nGFVwJzPs3q6JZRiJVwpE/2IwGoVLHDej8XQIG3v3ZHX3RK3lsYbBDWJ1cRn8&#10;vdgvudXyGp6PRcgKR0RRyJ1h6u1+c+zbtwIeIMoWi+gGF9cQf6aWhgbwwHMQ4FV9TazpVOpB3ud6&#10;f3/J7J5YW98QqfRi7TUvo5ID0y2v3QTg0kcpdQ9UeFXu7qPX72d0/gsAAP//AwBQSwMEFAAGAAgA&#10;AAAhAIuMW7DeAAAACwEAAA8AAABkcnMvZG93bnJldi54bWxMj8FOwzAQRO9I/IO1SNyo4wRBG+JU&#10;pSpCiAsExNmJlyQiXkex24S/ZznBcWeeZmeK7eIGccIp9J40qFUCAqnxtqdWw/vbw9UaRIiGrBk8&#10;oYZvDLAtz88Kk1s/0yueqtgKDqGQGw1djGMuZWg6dCas/IjE3qefnIl8Tq20k5k53A0yTZIb6UxP&#10;/KEzI+47bL6qo9NweK4OL/fj/jHslN3UTx/Z3Pak9eXFsrsDEXGJfzD81ufqUHKn2h/JBjFoSG/T&#10;DaNsKMUbmMjUNSs1K+s0A1kW8v+G8gcAAP//AwBQSwECLQAUAAYACAAAACEAtoM4kv4AAADhAQAA&#10;EwAAAAAAAAAAAAAAAAAAAAAAW0NvbnRlbnRfVHlwZXNdLnhtbFBLAQItABQABgAIAAAAIQA4/SH/&#10;1gAAAJQBAAALAAAAAAAAAAAAAAAAAC8BAABfcmVscy8ucmVsc1BLAQItABQABgAIAAAAIQAwaf4R&#10;uwIAAI4FAAAOAAAAAAAAAAAAAAAAAC4CAABkcnMvZTJvRG9jLnhtbFBLAQItABQABgAIAAAAIQCL&#10;jFuw3gAAAAsBAAAPAAAAAAAAAAAAAAAAABUFAABkcnMvZG93bnJldi54bWxQSwUGAAAAAAQABADz&#10;AAAAIAYAAAAA&#10;" filled="f" stroked="f" strokeweight="1pt">
                <v:textbox>
                  <w:txbxContent>
                    <w:p w:rsidR="003F2D9C" w:rsidRPr="003F2D9C" w:rsidRDefault="003F2D9C" w:rsidP="003F2D9C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3F2D9C">
                        <w:rPr>
                          <w:rFonts w:ascii="Maiandra GD" w:hAnsi="Maiandra GD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1%</w:t>
                      </w:r>
                    </w:p>
                  </w:txbxContent>
                </v:textbox>
              </v:rect>
            </w:pict>
          </mc:Fallback>
        </mc:AlternateContent>
      </w:r>
      <w:r w:rsidR="00295D11">
        <w:rPr>
          <w:noProof/>
          <w:lang w:eastAsia="ru-RU"/>
        </w:rPr>
        <mc:AlternateContent>
          <mc:Choice Requires="cx1">
            <w:drawing>
              <wp:inline distT="0" distB="0" distL="0" distR="0" wp14:anchorId="235EE555" wp14:editId="6D22C858">
                <wp:extent cx="6638925" cy="3152775"/>
                <wp:effectExtent l="0" t="0" r="9525" b="9525"/>
                <wp:docPr id="11" name="Диаграмма 11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235EE555" wp14:editId="6D22C858">
                <wp:extent cx="6638925" cy="3152775"/>
                <wp:effectExtent l="0" t="0" r="9525" b="9525"/>
                <wp:docPr id="11" name="Диаграмма 11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Диаграмма 11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315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F178E3" w:rsidRDefault="00F178E3" w:rsidP="00295D11">
      <w:pPr>
        <w:spacing w:after="0"/>
        <w:ind w:left="-426" w:firstLine="568"/>
        <w:jc w:val="both"/>
        <w:rPr>
          <w:rFonts w:ascii="Times New Roman" w:hAnsi="Times New Roman" w:cs="Times New Roman"/>
        </w:rPr>
      </w:pPr>
    </w:p>
    <w:p w:rsidR="00DD4CA1" w:rsidRPr="00F84411" w:rsidRDefault="00DD4CA1" w:rsidP="00295D11">
      <w:pPr>
        <w:spacing w:after="0"/>
        <w:ind w:left="-426" w:firstLine="568"/>
        <w:jc w:val="both"/>
        <w:rPr>
          <w:rFonts w:ascii="Times New Roman" w:hAnsi="Times New Roman" w:cs="Times New Roman"/>
        </w:rPr>
      </w:pPr>
    </w:p>
    <w:p w:rsidR="001A2DDE" w:rsidRPr="00DD4CA1" w:rsidRDefault="00295D11" w:rsidP="00295D11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4CA1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9F7B03" w:rsidRPr="00DD4CA1">
        <w:rPr>
          <w:rFonts w:ascii="Times New Roman" w:hAnsi="Times New Roman" w:cs="Times New Roman"/>
          <w:sz w:val="28"/>
          <w:szCs w:val="28"/>
        </w:rPr>
        <w:t>сложилось общественное мнение о наиболее интересной и приоритетной информации для отраж</w:t>
      </w:r>
      <w:bookmarkStart w:id="0" w:name="_GoBack"/>
      <w:bookmarkEnd w:id="0"/>
      <w:r w:rsidR="009F7B03" w:rsidRPr="00DD4CA1">
        <w:rPr>
          <w:rFonts w:ascii="Times New Roman" w:hAnsi="Times New Roman" w:cs="Times New Roman"/>
          <w:sz w:val="28"/>
          <w:szCs w:val="28"/>
        </w:rPr>
        <w:t>ения в «Бюджете для граждан»</w:t>
      </w:r>
      <w:r w:rsidR="001A2DDE" w:rsidRPr="00DD4CA1">
        <w:rPr>
          <w:rFonts w:ascii="Times New Roman" w:hAnsi="Times New Roman" w:cs="Times New Roman"/>
          <w:sz w:val="28"/>
          <w:szCs w:val="28"/>
        </w:rPr>
        <w:t xml:space="preserve"> по отчету об исполнении местного бюджета за 2019 год</w:t>
      </w:r>
      <w:r w:rsidR="009F7B03" w:rsidRPr="00DD4C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B03" w:rsidRPr="00DD4CA1" w:rsidRDefault="009F7B03" w:rsidP="00295D11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4CA1">
        <w:rPr>
          <w:rFonts w:ascii="Times New Roman" w:hAnsi="Times New Roman" w:cs="Times New Roman"/>
          <w:sz w:val="28"/>
          <w:szCs w:val="28"/>
        </w:rPr>
        <w:t>На предложенный вопрос о том, какая информация о местном бюджете Вам наиболее интересна, 34 % от общего числа участников опроса назвали основные параметры местного бюджета (доходы, расходы, источники финансирования дефицита местного бюджета)</w:t>
      </w:r>
      <w:r w:rsidR="001A2DDE" w:rsidRPr="00DD4CA1">
        <w:rPr>
          <w:rFonts w:ascii="Times New Roman" w:hAnsi="Times New Roman" w:cs="Times New Roman"/>
          <w:sz w:val="28"/>
          <w:szCs w:val="28"/>
        </w:rPr>
        <w:t>. П</w:t>
      </w:r>
      <w:r w:rsidRPr="00DD4CA1">
        <w:rPr>
          <w:rFonts w:ascii="Times New Roman" w:hAnsi="Times New Roman" w:cs="Times New Roman"/>
          <w:sz w:val="28"/>
          <w:szCs w:val="28"/>
        </w:rPr>
        <w:t>рактически в равной степени жителям нашего города интересна информация об основных показателях социально-экономического развития муниципального образования город Краснодар</w:t>
      </w:r>
      <w:r w:rsidR="001A2DDE" w:rsidRPr="00DD4CA1">
        <w:rPr>
          <w:rFonts w:ascii="Times New Roman" w:hAnsi="Times New Roman" w:cs="Times New Roman"/>
          <w:sz w:val="28"/>
          <w:szCs w:val="28"/>
        </w:rPr>
        <w:t xml:space="preserve"> </w:t>
      </w:r>
      <w:r w:rsidRPr="00DD4CA1">
        <w:rPr>
          <w:rFonts w:ascii="Times New Roman" w:hAnsi="Times New Roman" w:cs="Times New Roman"/>
          <w:sz w:val="28"/>
          <w:szCs w:val="28"/>
        </w:rPr>
        <w:t xml:space="preserve">- 24% от общего числа участников и 21% </w:t>
      </w:r>
      <w:r w:rsidR="001A2DDE" w:rsidRPr="00DD4CA1">
        <w:rPr>
          <w:rFonts w:ascii="Times New Roman" w:hAnsi="Times New Roman" w:cs="Times New Roman"/>
          <w:sz w:val="28"/>
          <w:szCs w:val="28"/>
        </w:rPr>
        <w:t>у</w:t>
      </w:r>
      <w:r w:rsidR="00B91307" w:rsidRPr="00DD4CA1">
        <w:rPr>
          <w:rFonts w:ascii="Times New Roman" w:hAnsi="Times New Roman" w:cs="Times New Roman"/>
          <w:sz w:val="28"/>
          <w:szCs w:val="28"/>
        </w:rPr>
        <w:t xml:space="preserve">частников опроса отдали </w:t>
      </w:r>
      <w:r w:rsidR="001A2DDE" w:rsidRPr="00DD4CA1">
        <w:rPr>
          <w:rFonts w:ascii="Times New Roman" w:hAnsi="Times New Roman" w:cs="Times New Roman"/>
          <w:sz w:val="28"/>
          <w:szCs w:val="28"/>
        </w:rPr>
        <w:t>предпочтение информации о реализации национальных проектов Российской Федерации на территории муниципального образования город Краснодар.</w:t>
      </w:r>
      <w:r w:rsidRPr="00DD4CA1">
        <w:rPr>
          <w:rFonts w:ascii="Times New Roman" w:hAnsi="Times New Roman" w:cs="Times New Roman"/>
          <w:sz w:val="28"/>
          <w:szCs w:val="28"/>
        </w:rPr>
        <w:t xml:space="preserve"> </w:t>
      </w:r>
      <w:r w:rsidR="003C27CD" w:rsidRPr="00DD4CA1">
        <w:rPr>
          <w:rFonts w:ascii="Times New Roman" w:hAnsi="Times New Roman" w:cs="Times New Roman"/>
          <w:sz w:val="28"/>
          <w:szCs w:val="28"/>
        </w:rPr>
        <w:t>Как</w:t>
      </w:r>
      <w:r w:rsidR="001A2DDE" w:rsidRPr="00DD4CA1">
        <w:rPr>
          <w:rFonts w:ascii="Times New Roman" w:hAnsi="Times New Roman" w:cs="Times New Roman"/>
          <w:sz w:val="28"/>
          <w:szCs w:val="28"/>
        </w:rPr>
        <w:t xml:space="preserve"> </w:t>
      </w:r>
      <w:r w:rsidR="003C27CD" w:rsidRPr="00DD4CA1">
        <w:rPr>
          <w:rFonts w:ascii="Times New Roman" w:hAnsi="Times New Roman" w:cs="Times New Roman"/>
          <w:sz w:val="28"/>
          <w:szCs w:val="28"/>
        </w:rPr>
        <w:t>распределились голоса по остальным</w:t>
      </w:r>
      <w:r w:rsidR="001A2DDE" w:rsidRPr="00DD4CA1">
        <w:rPr>
          <w:rFonts w:ascii="Times New Roman" w:hAnsi="Times New Roman" w:cs="Times New Roman"/>
          <w:sz w:val="28"/>
          <w:szCs w:val="28"/>
        </w:rPr>
        <w:t xml:space="preserve"> </w:t>
      </w:r>
      <w:r w:rsidR="003C27CD" w:rsidRPr="00DD4CA1">
        <w:rPr>
          <w:rFonts w:ascii="Times New Roman" w:hAnsi="Times New Roman" w:cs="Times New Roman"/>
          <w:sz w:val="28"/>
          <w:szCs w:val="28"/>
        </w:rPr>
        <w:t>направлениям вопроса</w:t>
      </w:r>
      <w:r w:rsidR="001A2DDE" w:rsidRPr="00DD4CA1">
        <w:rPr>
          <w:rFonts w:ascii="Times New Roman" w:hAnsi="Times New Roman" w:cs="Times New Roman"/>
          <w:sz w:val="28"/>
          <w:szCs w:val="28"/>
        </w:rPr>
        <w:t xml:space="preserve"> можно оценить на графике ниже:</w:t>
      </w:r>
    </w:p>
    <w:p w:rsidR="00295D11" w:rsidRDefault="00A40B8E" w:rsidP="00A40B8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043EF6" wp14:editId="2DCF37B1">
            <wp:extent cx="6543675" cy="2447925"/>
            <wp:effectExtent l="19050" t="1905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6801" w:rsidRPr="004F7F94" w:rsidRDefault="00FA6801" w:rsidP="00F17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398" w:rsidRPr="00DD4CA1" w:rsidRDefault="00181688" w:rsidP="00BF6B3D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4CA1">
        <w:rPr>
          <w:rFonts w:ascii="Times New Roman" w:hAnsi="Times New Roman" w:cs="Times New Roman"/>
          <w:sz w:val="28"/>
          <w:szCs w:val="28"/>
        </w:rPr>
        <w:t xml:space="preserve">Участники опроса на вопрос о целесообразности и необходимости отражения информации о местном бюджете в формате «Бюджет для граждан» практически единогласно </w:t>
      </w:r>
      <w:r w:rsidR="00EE500F" w:rsidRPr="00DD4CA1">
        <w:rPr>
          <w:rFonts w:ascii="Times New Roman" w:hAnsi="Times New Roman" w:cs="Times New Roman"/>
          <w:sz w:val="28"/>
          <w:szCs w:val="28"/>
        </w:rPr>
        <w:t>(</w:t>
      </w:r>
      <w:r w:rsidRPr="00DD4CA1">
        <w:rPr>
          <w:rFonts w:ascii="Times New Roman" w:hAnsi="Times New Roman" w:cs="Times New Roman"/>
          <w:sz w:val="28"/>
          <w:szCs w:val="28"/>
        </w:rPr>
        <w:t>89% от общего числа участников опроса</w:t>
      </w:r>
      <w:r w:rsidR="00EE500F" w:rsidRPr="00DD4CA1">
        <w:rPr>
          <w:rFonts w:ascii="Times New Roman" w:hAnsi="Times New Roman" w:cs="Times New Roman"/>
          <w:sz w:val="28"/>
          <w:szCs w:val="28"/>
        </w:rPr>
        <w:t>)</w:t>
      </w:r>
      <w:r w:rsidRPr="00DD4CA1">
        <w:rPr>
          <w:rFonts w:ascii="Times New Roman" w:hAnsi="Times New Roman" w:cs="Times New Roman"/>
          <w:sz w:val="28"/>
          <w:szCs w:val="28"/>
        </w:rPr>
        <w:t xml:space="preserve"> выразили мнение за представление информации о местном бюджете в формате «Бюджет для граждан»</w:t>
      </w:r>
      <w:r w:rsidR="00BF6B3D" w:rsidRPr="00DD4CA1">
        <w:rPr>
          <w:rFonts w:ascii="Times New Roman" w:hAnsi="Times New Roman" w:cs="Times New Roman"/>
          <w:sz w:val="28"/>
          <w:szCs w:val="28"/>
        </w:rPr>
        <w:t>, только</w:t>
      </w:r>
      <w:r w:rsidRPr="00DD4CA1">
        <w:rPr>
          <w:rFonts w:ascii="Times New Roman" w:hAnsi="Times New Roman" w:cs="Times New Roman"/>
          <w:sz w:val="28"/>
          <w:szCs w:val="28"/>
        </w:rPr>
        <w:t xml:space="preserve"> 4% участников считают, что </w:t>
      </w:r>
      <w:r w:rsidR="00BF6B3D" w:rsidRPr="00DD4CA1">
        <w:rPr>
          <w:rFonts w:ascii="Times New Roman" w:hAnsi="Times New Roman" w:cs="Times New Roman"/>
          <w:sz w:val="28"/>
          <w:szCs w:val="28"/>
        </w:rPr>
        <w:t>нет необходимости представления</w:t>
      </w:r>
      <w:r w:rsidRPr="00DD4CA1">
        <w:rPr>
          <w:rFonts w:ascii="Times New Roman" w:hAnsi="Times New Roman" w:cs="Times New Roman"/>
          <w:sz w:val="28"/>
          <w:szCs w:val="28"/>
        </w:rPr>
        <w:t xml:space="preserve"> данных о </w:t>
      </w:r>
      <w:r w:rsidR="00BF6B3D" w:rsidRPr="00DD4CA1">
        <w:rPr>
          <w:rFonts w:ascii="Times New Roman" w:hAnsi="Times New Roman" w:cs="Times New Roman"/>
          <w:sz w:val="28"/>
          <w:szCs w:val="28"/>
        </w:rPr>
        <w:t>местном бюджете в</w:t>
      </w:r>
      <w:r w:rsidRPr="00DD4CA1">
        <w:rPr>
          <w:rFonts w:ascii="Times New Roman" w:hAnsi="Times New Roman" w:cs="Times New Roman"/>
          <w:sz w:val="28"/>
          <w:szCs w:val="28"/>
        </w:rPr>
        <w:t xml:space="preserve"> </w:t>
      </w:r>
      <w:r w:rsidR="00BF6B3D" w:rsidRPr="00DD4CA1">
        <w:rPr>
          <w:rFonts w:ascii="Times New Roman" w:hAnsi="Times New Roman" w:cs="Times New Roman"/>
          <w:sz w:val="28"/>
          <w:szCs w:val="28"/>
        </w:rPr>
        <w:t xml:space="preserve">предлагаемом формате. График о наглядном распределении голосов по данному вопросу представлен ниже: </w:t>
      </w:r>
    </w:p>
    <w:p w:rsidR="00782FB0" w:rsidRPr="004F7F94" w:rsidRDefault="00782FB0" w:rsidP="00984E17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96F52" w:rsidRPr="00D96F52" w:rsidRDefault="00782FB0" w:rsidP="00782FB0">
      <w:pPr>
        <w:spacing w:after="0"/>
        <w:ind w:left="-426" w:firstLine="56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4C4BB5F" wp14:editId="07CA0141">
            <wp:extent cx="5200650" cy="21812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90FA4" w:rsidRPr="004F7F94" w:rsidRDefault="00006607" w:rsidP="00BF6B3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411" w:rsidRPr="00DD4CA1" w:rsidRDefault="001157F2" w:rsidP="00F84411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4CA1">
        <w:rPr>
          <w:rFonts w:ascii="Times New Roman" w:hAnsi="Times New Roman" w:cs="Times New Roman"/>
          <w:sz w:val="28"/>
          <w:szCs w:val="28"/>
        </w:rPr>
        <w:t>6</w:t>
      </w:r>
      <w:r w:rsidR="00A10649" w:rsidRPr="00DD4CA1">
        <w:rPr>
          <w:rFonts w:ascii="Times New Roman" w:hAnsi="Times New Roman" w:cs="Times New Roman"/>
          <w:sz w:val="28"/>
          <w:szCs w:val="28"/>
        </w:rPr>
        <w:t xml:space="preserve">% от общего числа участников опроса оставили свои комментарии (предложения) по совершенствованию представленной информации в формате «Бюджет для граждан». </w:t>
      </w:r>
      <w:r w:rsidR="00F84411" w:rsidRPr="00DD4CA1">
        <w:rPr>
          <w:rFonts w:ascii="Times New Roman" w:hAnsi="Times New Roman" w:cs="Times New Roman"/>
          <w:sz w:val="28"/>
          <w:szCs w:val="28"/>
        </w:rPr>
        <w:t>Пожелания участников опроса касались сохранения ранее используемого формата</w:t>
      </w:r>
      <w:r w:rsidR="00B458FC" w:rsidRPr="00DD4CA1">
        <w:rPr>
          <w:rFonts w:ascii="Times New Roman" w:hAnsi="Times New Roman" w:cs="Times New Roman"/>
          <w:sz w:val="28"/>
          <w:szCs w:val="28"/>
        </w:rPr>
        <w:t xml:space="preserve">, </w:t>
      </w:r>
      <w:r w:rsidR="00F84411" w:rsidRPr="00DD4CA1">
        <w:rPr>
          <w:rFonts w:ascii="Times New Roman" w:hAnsi="Times New Roman" w:cs="Times New Roman"/>
          <w:sz w:val="28"/>
          <w:szCs w:val="28"/>
        </w:rPr>
        <w:t xml:space="preserve">было отмечено что информация о местном бюджете в формате «Бюджет для граждан» </w:t>
      </w:r>
      <w:r w:rsidR="00B458FC" w:rsidRPr="00DD4CA1">
        <w:rPr>
          <w:rFonts w:ascii="Times New Roman" w:hAnsi="Times New Roman" w:cs="Times New Roman"/>
          <w:sz w:val="28"/>
          <w:szCs w:val="28"/>
        </w:rPr>
        <w:t xml:space="preserve">изложена в понятной и доступной </w:t>
      </w:r>
      <w:r w:rsidR="00F84411" w:rsidRPr="00DD4CA1">
        <w:rPr>
          <w:rFonts w:ascii="Times New Roman" w:hAnsi="Times New Roman" w:cs="Times New Roman"/>
          <w:sz w:val="28"/>
          <w:szCs w:val="28"/>
        </w:rPr>
        <w:t xml:space="preserve">форме, очень хорошо демонстрирует всю интересующую информацию. Вместе с тем участниками опроса предложено </w:t>
      </w:r>
      <w:r w:rsidR="00B458FC" w:rsidRPr="00DD4CA1">
        <w:rPr>
          <w:rFonts w:ascii="Times New Roman" w:hAnsi="Times New Roman" w:cs="Times New Roman"/>
          <w:sz w:val="28"/>
          <w:szCs w:val="28"/>
        </w:rPr>
        <w:t>популяризировать идею представления данных о бюджете в форме</w:t>
      </w:r>
      <w:r w:rsidR="00763435" w:rsidRPr="00DD4CA1">
        <w:rPr>
          <w:rFonts w:ascii="Times New Roman" w:hAnsi="Times New Roman" w:cs="Times New Roman"/>
          <w:sz w:val="28"/>
          <w:szCs w:val="28"/>
        </w:rPr>
        <w:t xml:space="preserve"> «Бюджет для граждан»</w:t>
      </w:r>
      <w:r w:rsidR="00F84411" w:rsidRPr="00DD4CA1">
        <w:rPr>
          <w:rFonts w:ascii="Times New Roman" w:hAnsi="Times New Roman" w:cs="Times New Roman"/>
          <w:sz w:val="28"/>
          <w:szCs w:val="28"/>
        </w:rPr>
        <w:t>.</w:t>
      </w:r>
    </w:p>
    <w:p w:rsidR="00F57A7D" w:rsidRPr="00DD4CA1" w:rsidRDefault="004C2BB0" w:rsidP="00B634DD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4CA1">
        <w:rPr>
          <w:rFonts w:ascii="Times New Roman" w:hAnsi="Times New Roman" w:cs="Times New Roman"/>
          <w:sz w:val="28"/>
          <w:szCs w:val="28"/>
        </w:rPr>
        <w:t>Департамент финансов администрации муниципального образования гор</w:t>
      </w:r>
      <w:r w:rsidR="005E2E62" w:rsidRPr="00DD4CA1">
        <w:rPr>
          <w:rFonts w:ascii="Times New Roman" w:hAnsi="Times New Roman" w:cs="Times New Roman"/>
          <w:sz w:val="28"/>
          <w:szCs w:val="28"/>
        </w:rPr>
        <w:t>од Краснодар выражает благодарность</w:t>
      </w:r>
      <w:r w:rsidR="003A0A2F" w:rsidRPr="00DD4CA1">
        <w:rPr>
          <w:rFonts w:ascii="Times New Roman" w:hAnsi="Times New Roman" w:cs="Times New Roman"/>
          <w:sz w:val="28"/>
          <w:szCs w:val="28"/>
        </w:rPr>
        <w:t xml:space="preserve"> всем жителям города Краснодара</w:t>
      </w:r>
      <w:r w:rsidRPr="00DD4CA1">
        <w:rPr>
          <w:rFonts w:ascii="Times New Roman" w:hAnsi="Times New Roman" w:cs="Times New Roman"/>
          <w:sz w:val="28"/>
          <w:szCs w:val="28"/>
        </w:rPr>
        <w:t xml:space="preserve">, принявшим участие в опросе. </w:t>
      </w:r>
    </w:p>
    <w:sectPr w:rsidR="00F57A7D" w:rsidRPr="00DD4CA1" w:rsidSect="00CD1C4F">
      <w:footerReference w:type="default" r:id="rId16"/>
      <w:pgSz w:w="11906" w:h="16838"/>
      <w:pgMar w:top="851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8E" w:rsidRDefault="0063678E" w:rsidP="008032C5">
      <w:pPr>
        <w:spacing w:after="0" w:line="240" w:lineRule="auto"/>
      </w:pPr>
      <w:r>
        <w:separator/>
      </w:r>
    </w:p>
  </w:endnote>
  <w:endnote w:type="continuationSeparator" w:id="0">
    <w:p w:rsidR="0063678E" w:rsidRDefault="0063678E" w:rsidP="0080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72085"/>
      <w:docPartObj>
        <w:docPartGallery w:val="Page Numbers (Bottom of Page)"/>
        <w:docPartUnique/>
      </w:docPartObj>
    </w:sdtPr>
    <w:sdtEndPr/>
    <w:sdtContent>
      <w:p w:rsidR="008032C5" w:rsidRDefault="00D96F52">
        <w:pPr>
          <w:pStyle w:val="a7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Групп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6F52" w:rsidRPr="00D96F52" w:rsidRDefault="00D96F5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D96F5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D96F5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instrText>PAGE    \* MERGEFORMAT</w:instrText>
                                </w:r>
                                <w:r w:rsidRPr="00D96F5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DD4CA1">
                                  <w:rPr>
                                    <w:rFonts w:ascii="Times New Roman" w:hAnsi="Times New Roman" w:cs="Times New Roman"/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D96F5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2" o:spid="_x0000_s1028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xwTwQAAA8OAAAOAAAAZHJzL2Uyb0RvYy54bWzsV9tu4zYQfS/QfyD07uhiyZaEKIvEl7RA&#10;2i6wad9pibq0EqmSSuRsUaBAP6E/0j/oL+z+UYcXSbazaReb3bYPtQGBIjnDmTMzZ6jzF/umRveE&#10;i4rRxHLPHAsRmrKsokVifXu7nYUWEh2mGa4ZJYn1QIT14uLzz877NiYeK1mdEY5ACRVx3yZW2XVt&#10;bNsiLUmDxRlrCYXFnPEGd/DKCzvjuAftTW17jrOwe8azlrOUCAGza71oXSj9eU7S7ps8F6RDdWKB&#10;bZ16cvXcyad9cY7jguO2rFJjBv4AKxpcUTh0VLXGHUZ3vHqkqqlSzgTLu7OUNTbL8yolygfwxnVO&#10;vLnm7K5VvhRxX7QjTADtCU4frDb9+v4lR1WWWJ6FKG4gRG9+e/vL21/f/AH/35EnEerbIoaN17x9&#10;1b7k2k0Y3rD0BwHL9um6fC/0ZrTrv2IZaMV3HVMI7XPeSBXgO9qrQDyMgSD7DqUwuVwG83kA8Uph&#10;zY2cwDGRSksI5yTm+tFyXNkYYdfzgkCLzrWcjWN9qrLUWCbdgpwTE6ziebC+KnFLVLSERMvAOh9g&#10;vZXOXbE98gKNqdolAUXdHubBUYWP0LgiylYlpgW55Jz1JcEZmOdKSXBiFNVOCKnk74B2ndABYySg&#10;fhSquOJ4AHwRRBoxLwzVGQNiOG656K4Ja5AcJBaHklJ24vsb0Ulzpi0yrJRtq7qGeRzX9GgCNuoZ&#10;OBRE5Zo8XlXJT5ETbcJN6M98b7GZ+c56PbvcrvzZYusug/V8vVqt3Z/lua4fl1WWESqPGSrW9d8v&#10;dIY7dK2NNStYXWVSnTRJ8GK3qjm6x8AYW/UzgBxss4/NUCCALycuuZ7vXHnRbLsIlzN/6wczyNZw&#10;5rjRVbRw/Mhfb49duqkoeb5LqE+sKIAsU+486Zujfo99w3FTdcDJddUkVjhuwrHMwQ3NVGg7XNV6&#10;fACFNH+CAsI9BFplrExSna7dfrcHLTKNdyx7gNzlDDILyh0aCQxKxl9bqAdSTizx4x3mxEL1lxTy&#10;XzL4MODDYDcMME1BNLE6C+nhqtNMf9fyqihBs64wyi6BjPJKZe9khaksYARpm2EwPZzK2R/KWXEz&#10;mquKPOU/2QaexY8or6v2i8HeI6Y8oDxZPZItDwjPm490aIhSNmBd80tV2ThOy82Tgv8mUy4GaGV0&#10;FJkibynz0/Ddiurek+6p6T0jR6rdtw8t9JkjitQiUv5pilRYf3eC9WPUJrAXpi8ZrEfIJh40VLkj&#10;tFsxSoExGZ9PpCnrsshMt8XZ966F8qaGawdwDoJWNzYtRbF/zbDvWeyXgfx/hGL/j1L42HUO6Egz&#10;uqahgZZU3zmhI81BkGdq3pT/P3AzWL4j31WJfuJ8V2QrbwMq02QyGoJxvQAugcdkMaa9E0XmUvVp&#10;8j5aLDVBQcD+z/vH3wjvvrp85LyHChj7nhrDV4cqHfOFJD9rDt9VzUzfcRd/AgAA//8DAFBLAwQU&#10;AAYACAAAACEA8C245NsAAAAFAQAADwAAAGRycy9kb3ducmV2LnhtbEyPwU7DMBBE70j9B2uRuFG7&#10;KQIU4lSAyg2EKGnL0Y2XOGq8Drabhr/H5QKXkUazmnlbLEbbsQF9aB1JmE0FMKTa6ZYaCdX70+Ut&#10;sBAVadU5QgnfGGBRTs4KlWt3pDccVrFhqYRCriSYGPuc81AbtCpMXY+Usk/nrYrJ+oZrr46p3HY8&#10;E+KaW9VSWjCqx0eD9X51sBKym/VVWH70rw8v66/N8LytjG8qKS/Ox/s7YBHH+HcMJ/yEDmVi2rkD&#10;6cA6CemR+KunLMtmye8kzIUAXhb8P335AwAA//8DAFBLAQItABQABgAIAAAAIQC2gziS/gAAAOEB&#10;AAATAAAAAAAAAAAAAAAAAAAAAABbQ29udGVudF9UeXBlc10ueG1sUEsBAi0AFAAGAAgAAAAhADj9&#10;If/WAAAAlAEAAAsAAAAAAAAAAAAAAAAALwEAAF9yZWxzLy5yZWxzUEsBAi0AFAAGAAgAAAAhAA58&#10;HHBPBAAADw4AAA4AAAAAAAAAAAAAAAAALgIAAGRycy9lMm9Eb2MueG1sUEsBAi0AFAAGAAgAAAAh&#10;APAtuOTbAAAABQEAAA8AAAAAAAAAAAAAAAAAqQYAAGRycy9kb3ducmV2LnhtbFBLBQYAAAAABAAE&#10;APMAAACx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D96F52" w:rsidRPr="00D96F52" w:rsidRDefault="00D96F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D96F5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96F5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D96F5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D4CA1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D96F5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8E" w:rsidRDefault="0063678E" w:rsidP="008032C5">
      <w:pPr>
        <w:spacing w:after="0" w:line="240" w:lineRule="auto"/>
      </w:pPr>
      <w:r>
        <w:separator/>
      </w:r>
    </w:p>
  </w:footnote>
  <w:footnote w:type="continuationSeparator" w:id="0">
    <w:p w:rsidR="0063678E" w:rsidRDefault="0063678E" w:rsidP="00803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30"/>
    <w:rsid w:val="00002A3A"/>
    <w:rsid w:val="00005009"/>
    <w:rsid w:val="00005B87"/>
    <w:rsid w:val="00006607"/>
    <w:rsid w:val="000079BE"/>
    <w:rsid w:val="00011475"/>
    <w:rsid w:val="00024239"/>
    <w:rsid w:val="00026C54"/>
    <w:rsid w:val="00055D96"/>
    <w:rsid w:val="000635AD"/>
    <w:rsid w:val="0007724B"/>
    <w:rsid w:val="0008265C"/>
    <w:rsid w:val="00094796"/>
    <w:rsid w:val="000953CA"/>
    <w:rsid w:val="000A5EF9"/>
    <w:rsid w:val="000A686E"/>
    <w:rsid w:val="000B2C80"/>
    <w:rsid w:val="000B71B1"/>
    <w:rsid w:val="000D04ED"/>
    <w:rsid w:val="000D3732"/>
    <w:rsid w:val="000E05CC"/>
    <w:rsid w:val="000E30FE"/>
    <w:rsid w:val="000F1322"/>
    <w:rsid w:val="0010069C"/>
    <w:rsid w:val="0011000B"/>
    <w:rsid w:val="001106FD"/>
    <w:rsid w:val="001157F2"/>
    <w:rsid w:val="00116CB1"/>
    <w:rsid w:val="001202EF"/>
    <w:rsid w:val="00125A35"/>
    <w:rsid w:val="00132E9A"/>
    <w:rsid w:val="001355B1"/>
    <w:rsid w:val="00143E49"/>
    <w:rsid w:val="00152DE5"/>
    <w:rsid w:val="00165F13"/>
    <w:rsid w:val="00175B2B"/>
    <w:rsid w:val="00177CC2"/>
    <w:rsid w:val="00181688"/>
    <w:rsid w:val="00182B61"/>
    <w:rsid w:val="00190C24"/>
    <w:rsid w:val="001A2DDE"/>
    <w:rsid w:val="001B6F0F"/>
    <w:rsid w:val="001C7581"/>
    <w:rsid w:val="001D1607"/>
    <w:rsid w:val="001E7190"/>
    <w:rsid w:val="00201043"/>
    <w:rsid w:val="002215DD"/>
    <w:rsid w:val="002316BB"/>
    <w:rsid w:val="00240059"/>
    <w:rsid w:val="0024711A"/>
    <w:rsid w:val="00255683"/>
    <w:rsid w:val="00271362"/>
    <w:rsid w:val="00273098"/>
    <w:rsid w:val="00282978"/>
    <w:rsid w:val="0029292E"/>
    <w:rsid w:val="00295D11"/>
    <w:rsid w:val="002A47E6"/>
    <w:rsid w:val="002B1A66"/>
    <w:rsid w:val="002C3818"/>
    <w:rsid w:val="002C489D"/>
    <w:rsid w:val="002D4818"/>
    <w:rsid w:val="002D6CF3"/>
    <w:rsid w:val="00301F37"/>
    <w:rsid w:val="00311DFD"/>
    <w:rsid w:val="00313265"/>
    <w:rsid w:val="00313693"/>
    <w:rsid w:val="00315A94"/>
    <w:rsid w:val="00323115"/>
    <w:rsid w:val="0033393F"/>
    <w:rsid w:val="00351E6E"/>
    <w:rsid w:val="00354455"/>
    <w:rsid w:val="00364FE4"/>
    <w:rsid w:val="00396FBB"/>
    <w:rsid w:val="003A0A2F"/>
    <w:rsid w:val="003A0BA0"/>
    <w:rsid w:val="003A18F0"/>
    <w:rsid w:val="003A2398"/>
    <w:rsid w:val="003C27CD"/>
    <w:rsid w:val="003D0312"/>
    <w:rsid w:val="003D3151"/>
    <w:rsid w:val="003E2F50"/>
    <w:rsid w:val="003F2D9C"/>
    <w:rsid w:val="00411532"/>
    <w:rsid w:val="00416ED0"/>
    <w:rsid w:val="00443CD6"/>
    <w:rsid w:val="00446B87"/>
    <w:rsid w:val="00453ADC"/>
    <w:rsid w:val="004561CB"/>
    <w:rsid w:val="00465B89"/>
    <w:rsid w:val="00481278"/>
    <w:rsid w:val="00487885"/>
    <w:rsid w:val="004907DB"/>
    <w:rsid w:val="0049281E"/>
    <w:rsid w:val="004A1AA2"/>
    <w:rsid w:val="004C2BB0"/>
    <w:rsid w:val="004C4BF9"/>
    <w:rsid w:val="004E60FD"/>
    <w:rsid w:val="004E7AC6"/>
    <w:rsid w:val="004F2CE5"/>
    <w:rsid w:val="004F7F94"/>
    <w:rsid w:val="00507FEB"/>
    <w:rsid w:val="005172ED"/>
    <w:rsid w:val="00535D52"/>
    <w:rsid w:val="005373E9"/>
    <w:rsid w:val="0054104D"/>
    <w:rsid w:val="00563836"/>
    <w:rsid w:val="00572873"/>
    <w:rsid w:val="00576E83"/>
    <w:rsid w:val="00580843"/>
    <w:rsid w:val="00585D8E"/>
    <w:rsid w:val="005C042A"/>
    <w:rsid w:val="005C4104"/>
    <w:rsid w:val="005D1FD2"/>
    <w:rsid w:val="005D41FC"/>
    <w:rsid w:val="005D6B39"/>
    <w:rsid w:val="005E2E62"/>
    <w:rsid w:val="005E58AA"/>
    <w:rsid w:val="005F4D39"/>
    <w:rsid w:val="00604946"/>
    <w:rsid w:val="006121BB"/>
    <w:rsid w:val="00612994"/>
    <w:rsid w:val="006134D3"/>
    <w:rsid w:val="00616427"/>
    <w:rsid w:val="006268CE"/>
    <w:rsid w:val="006324DC"/>
    <w:rsid w:val="00635935"/>
    <w:rsid w:val="0063678E"/>
    <w:rsid w:val="006538C6"/>
    <w:rsid w:val="0066542A"/>
    <w:rsid w:val="00687B30"/>
    <w:rsid w:val="0069193D"/>
    <w:rsid w:val="006937AB"/>
    <w:rsid w:val="006D053E"/>
    <w:rsid w:val="006D40B1"/>
    <w:rsid w:val="006E0CDA"/>
    <w:rsid w:val="007025A8"/>
    <w:rsid w:val="007306FC"/>
    <w:rsid w:val="00756E0C"/>
    <w:rsid w:val="007607AA"/>
    <w:rsid w:val="00760996"/>
    <w:rsid w:val="00763435"/>
    <w:rsid w:val="00765170"/>
    <w:rsid w:val="00776CDF"/>
    <w:rsid w:val="00780A68"/>
    <w:rsid w:val="00782FB0"/>
    <w:rsid w:val="00784162"/>
    <w:rsid w:val="007974BE"/>
    <w:rsid w:val="007D1630"/>
    <w:rsid w:val="007D4D6D"/>
    <w:rsid w:val="007E4EEB"/>
    <w:rsid w:val="007E54DF"/>
    <w:rsid w:val="007F6612"/>
    <w:rsid w:val="008032C5"/>
    <w:rsid w:val="0081396D"/>
    <w:rsid w:val="00831EEB"/>
    <w:rsid w:val="00846D33"/>
    <w:rsid w:val="00854CD9"/>
    <w:rsid w:val="00863E42"/>
    <w:rsid w:val="008643E7"/>
    <w:rsid w:val="008A6146"/>
    <w:rsid w:val="008E195A"/>
    <w:rsid w:val="008E4032"/>
    <w:rsid w:val="008E53DA"/>
    <w:rsid w:val="008E5DA4"/>
    <w:rsid w:val="00905B0A"/>
    <w:rsid w:val="009121D1"/>
    <w:rsid w:val="00921204"/>
    <w:rsid w:val="0093373F"/>
    <w:rsid w:val="00941A1A"/>
    <w:rsid w:val="00947A4C"/>
    <w:rsid w:val="00956ADC"/>
    <w:rsid w:val="009649A8"/>
    <w:rsid w:val="00967AD6"/>
    <w:rsid w:val="009723AA"/>
    <w:rsid w:val="00984E17"/>
    <w:rsid w:val="00990FA4"/>
    <w:rsid w:val="009969FF"/>
    <w:rsid w:val="009C1EC1"/>
    <w:rsid w:val="009E14F2"/>
    <w:rsid w:val="009E4E64"/>
    <w:rsid w:val="009F7B03"/>
    <w:rsid w:val="009F7EB4"/>
    <w:rsid w:val="00A00EBF"/>
    <w:rsid w:val="00A021AD"/>
    <w:rsid w:val="00A10649"/>
    <w:rsid w:val="00A15B2F"/>
    <w:rsid w:val="00A20CAC"/>
    <w:rsid w:val="00A22CC4"/>
    <w:rsid w:val="00A23881"/>
    <w:rsid w:val="00A40B8E"/>
    <w:rsid w:val="00A41E8A"/>
    <w:rsid w:val="00A60AA0"/>
    <w:rsid w:val="00A654F9"/>
    <w:rsid w:val="00A7153B"/>
    <w:rsid w:val="00AC115E"/>
    <w:rsid w:val="00AF262B"/>
    <w:rsid w:val="00B0671E"/>
    <w:rsid w:val="00B2197A"/>
    <w:rsid w:val="00B37C9E"/>
    <w:rsid w:val="00B42910"/>
    <w:rsid w:val="00B458FC"/>
    <w:rsid w:val="00B507CA"/>
    <w:rsid w:val="00B53D9B"/>
    <w:rsid w:val="00B634DD"/>
    <w:rsid w:val="00B64C7D"/>
    <w:rsid w:val="00B660D7"/>
    <w:rsid w:val="00B81C55"/>
    <w:rsid w:val="00B826F6"/>
    <w:rsid w:val="00B91307"/>
    <w:rsid w:val="00BB4EC3"/>
    <w:rsid w:val="00BC1F83"/>
    <w:rsid w:val="00BC4B17"/>
    <w:rsid w:val="00BC785D"/>
    <w:rsid w:val="00BD2BDF"/>
    <w:rsid w:val="00BD482D"/>
    <w:rsid w:val="00BF6B3D"/>
    <w:rsid w:val="00BF7F75"/>
    <w:rsid w:val="00C234F4"/>
    <w:rsid w:val="00C32913"/>
    <w:rsid w:val="00C42E3A"/>
    <w:rsid w:val="00C46620"/>
    <w:rsid w:val="00C477E8"/>
    <w:rsid w:val="00C7426A"/>
    <w:rsid w:val="00C90BCC"/>
    <w:rsid w:val="00C90E57"/>
    <w:rsid w:val="00CA2048"/>
    <w:rsid w:val="00CA40AC"/>
    <w:rsid w:val="00CB37A5"/>
    <w:rsid w:val="00CB3865"/>
    <w:rsid w:val="00CB3B8B"/>
    <w:rsid w:val="00CD1C4F"/>
    <w:rsid w:val="00CD46BF"/>
    <w:rsid w:val="00CD5B07"/>
    <w:rsid w:val="00CE1F00"/>
    <w:rsid w:val="00CE23F4"/>
    <w:rsid w:val="00CE312C"/>
    <w:rsid w:val="00CE6222"/>
    <w:rsid w:val="00CE72B4"/>
    <w:rsid w:val="00CF21C8"/>
    <w:rsid w:val="00CF2C3E"/>
    <w:rsid w:val="00D1441F"/>
    <w:rsid w:val="00D146D9"/>
    <w:rsid w:val="00D16E02"/>
    <w:rsid w:val="00D44D4E"/>
    <w:rsid w:val="00D4537B"/>
    <w:rsid w:val="00D51697"/>
    <w:rsid w:val="00D51A8F"/>
    <w:rsid w:val="00D61083"/>
    <w:rsid w:val="00D77FED"/>
    <w:rsid w:val="00D80B58"/>
    <w:rsid w:val="00D81848"/>
    <w:rsid w:val="00D84D57"/>
    <w:rsid w:val="00D9131F"/>
    <w:rsid w:val="00D96C73"/>
    <w:rsid w:val="00D96F52"/>
    <w:rsid w:val="00DA62FF"/>
    <w:rsid w:val="00DB1B66"/>
    <w:rsid w:val="00DC5D0B"/>
    <w:rsid w:val="00DC76B3"/>
    <w:rsid w:val="00DD4CA1"/>
    <w:rsid w:val="00DD639D"/>
    <w:rsid w:val="00DD6F10"/>
    <w:rsid w:val="00DE6E81"/>
    <w:rsid w:val="00DF7EFB"/>
    <w:rsid w:val="00E0032D"/>
    <w:rsid w:val="00E03CAD"/>
    <w:rsid w:val="00E20AA3"/>
    <w:rsid w:val="00E247D9"/>
    <w:rsid w:val="00E64A14"/>
    <w:rsid w:val="00E7326A"/>
    <w:rsid w:val="00E82DA4"/>
    <w:rsid w:val="00EA5AE3"/>
    <w:rsid w:val="00EA6346"/>
    <w:rsid w:val="00EC1AB2"/>
    <w:rsid w:val="00ED0258"/>
    <w:rsid w:val="00ED1734"/>
    <w:rsid w:val="00EE15AB"/>
    <w:rsid w:val="00EE16CB"/>
    <w:rsid w:val="00EE500F"/>
    <w:rsid w:val="00F02DD9"/>
    <w:rsid w:val="00F05071"/>
    <w:rsid w:val="00F05D4B"/>
    <w:rsid w:val="00F1002D"/>
    <w:rsid w:val="00F12C2C"/>
    <w:rsid w:val="00F178E3"/>
    <w:rsid w:val="00F224F1"/>
    <w:rsid w:val="00F2315D"/>
    <w:rsid w:val="00F25C0F"/>
    <w:rsid w:val="00F57A7D"/>
    <w:rsid w:val="00F84411"/>
    <w:rsid w:val="00F9673F"/>
    <w:rsid w:val="00FA6801"/>
    <w:rsid w:val="00FB6DE2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D9493"/>
  <w15:chartTrackingRefBased/>
  <w15:docId w15:val="{46B7B753-8B6D-49FA-B078-BDE35948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3A23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2C5"/>
  </w:style>
  <w:style w:type="paragraph" w:styleId="a7">
    <w:name w:val="footer"/>
    <w:basedOn w:val="a"/>
    <w:link w:val="a8"/>
    <w:uiPriority w:val="99"/>
    <w:unhideWhenUsed/>
    <w:rsid w:val="00803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2C5"/>
  </w:style>
  <w:style w:type="paragraph" w:styleId="a9">
    <w:name w:val="Balloon Text"/>
    <w:basedOn w:val="a"/>
    <w:link w:val="aa"/>
    <w:uiPriority w:val="99"/>
    <w:semiHidden/>
    <w:unhideWhenUsed/>
    <w:rsid w:val="00535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4/relationships/chartEx" Target="charts/chartEx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14/relationships/chartEx" Target="charts/chartEx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2.xlsx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edidenko\Desktop\&#1056;&#1077;&#1079;&#1091;&#1083;&#1100;&#1090;&#1072;&#1090;&#1099;%20&#1075;&#1086;&#1083;&#1086;&#1089;&#1086;&#1074;&#1072;&#1085;&#1080;&#1103;%20(&#1076;&#1080;&#1072;&#1075;&#1088;&#1072;&#1084;&#1084;&#1099;)%20&#1087;&#1086;%20&#1090;&#1095;&#1077;&#1090;&#1091;%20&#1079;&#1072;%202019%20&#1075;&#1086;&#1076;%20(&#1042;&#1086;&#1089;&#1089;&#1090;&#1072;&#1085;&#1086;&#1074;&#1083;&#1077;&#1085;&#1085;&#1099;&#1081;).xlsx" TargetMode="External"/><Relationship Id="rId4" Type="http://schemas.openxmlformats.org/officeDocument/2006/relationships/themeOverride" Target="../theme/themeOverride1.xm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edidenko\Desktop\&#1056;&#1077;&#1079;&#1091;&#1083;&#1100;&#1090;&#1072;&#1090;&#1099;%20&#1075;&#1086;&#1083;&#1086;&#1089;&#1086;&#1074;&#1072;&#1085;&#1080;&#1103;%20(&#1076;&#1080;&#1072;&#1075;&#1088;&#1072;&#1084;&#1084;&#1099;)%20&#1087;&#1086;%20&#1090;&#1095;&#1077;&#1090;&#1091;%20&#1079;&#1072;%202019%20&#1075;&#1086;&#1076;%20(&#1042;&#1086;&#1089;&#1089;&#1090;&#1072;&#1085;&#1086;&#1074;&#1083;&#1077;&#1085;&#1085;&#1099;&#1081;).xlsx" TargetMode="External"/><Relationship Id="rId4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367970105431736"/>
          <c:y val="0.38366106535533634"/>
          <c:w val="0.50668713021041867"/>
          <c:h val="0.4900167938777767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'вопрос 1'!$B$4</c:f>
              <c:strCache>
                <c:ptCount val="1"/>
                <c:pt idx="0">
                  <c:v>кол-во, человек</c:v>
                </c:pt>
              </c:strCache>
            </c:strRef>
          </c:tx>
          <c:spPr>
            <a:solidFill>
              <a:srgbClr val="FFFFCC"/>
            </a:solidFill>
            <a:ln>
              <a:noFill/>
            </a:ln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2"/>
              <c:layout>
                <c:manualLayout>
                  <c:x val="-9.0076664145795404E-2"/>
                  <c:y val="-9.365579334635397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11-4142-A39D-FB2DE1459B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Maiandra GD" panose="020E0502030308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'вопрос 1'!$A$5:$A$7</c:f>
              <c:strCache>
                <c:ptCount val="3"/>
                <c:pt idx="0">
                  <c:v>да, просматриваю регулярно</c:v>
                </c:pt>
                <c:pt idx="1">
                  <c:v>иногда заглядываю</c:v>
                </c:pt>
                <c:pt idx="2">
                  <c:v>нет, меня это не интересует</c:v>
                </c:pt>
              </c:strCache>
            </c:strRef>
          </c:cat>
          <c:val>
            <c:numRef>
              <c:f>'вопрос 1'!$B$5:$B$7</c:f>
              <c:numCache>
                <c:formatCode>0%</c:formatCode>
                <c:ptCount val="3"/>
                <c:pt idx="0">
                  <c:v>0.5708333333333333</c:v>
                </c:pt>
                <c:pt idx="1">
                  <c:v>0.34166666666666667</c:v>
                </c:pt>
                <c:pt idx="2">
                  <c:v>8.7499999999999994E-2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64-46BC-B646-395C92A180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9"/>
        <c:overlap val="-20"/>
        <c:axId val="660946575"/>
        <c:axId val="660937007"/>
      </c:barChart>
      <c:catAx>
        <c:axId val="6609465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Maiandra GD" panose="020E0502030308020204" pitchFamily="34" charset="0"/>
                <a:ea typeface="+mn-ea"/>
                <a:cs typeface="+mn-cs"/>
              </a:defRPr>
            </a:pPr>
            <a:endParaRPr lang="ru-RU"/>
          </a:p>
        </c:txPr>
        <c:crossAx val="660937007"/>
        <c:crosses val="autoZero"/>
        <c:auto val="1"/>
        <c:lblAlgn val="ctr"/>
        <c:lblOffset val="100"/>
        <c:noMultiLvlLbl val="0"/>
      </c:catAx>
      <c:valAx>
        <c:axId val="6609370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9465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>
        <a:lumMod val="85000"/>
      </a:sysClr>
    </a:solidFill>
    <a:ln w="38100" cap="flat" cmpd="sng" algn="ctr">
      <a:solidFill>
        <a:sysClr val="window" lastClr="FFFFFF">
          <a:lumMod val="65000"/>
        </a:sysClr>
      </a:solidFill>
      <a:round/>
    </a:ln>
    <a:effectLst>
      <a:softEdge rad="127000"/>
    </a:effectLst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sz="300">
              <a:solidFill>
                <a:schemeClr val="accent1">
                  <a:lumMod val="50000"/>
                </a:schemeClr>
              </a:solidFill>
            </a:endParaRPr>
          </a:p>
          <a:p>
            <a:pPr>
              <a:defRPr>
                <a:solidFill>
                  <a:schemeClr val="accent1">
                    <a:lumMod val="50000"/>
                  </a:schemeClr>
                </a:solidFill>
              </a:defRPr>
            </a:pPr>
            <a:r>
              <a:rPr lang="ru-RU" sz="1150">
                <a:solidFill>
                  <a:schemeClr val="accent1">
                    <a:lumMod val="50000"/>
                  </a:schemeClr>
                </a:solidFill>
              </a:rPr>
              <a:t>Какая информация о местном бюджете (бюджете муниципального образования город Краснодар) Вам наиболее интересна?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519184556078963E-2"/>
          <c:y val="0.27209493754914876"/>
          <c:w val="0.41049226925236965"/>
          <c:h val="0.65599313704463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'вопрос 3'!$F$4</c:f>
              <c:strCache>
                <c:ptCount val="1"/>
                <c:pt idx="0">
                  <c:v>основные показатели социально-экономического развития МО город Краснодар</c:v>
                </c:pt>
              </c:strCache>
            </c:strRef>
          </c:tx>
          <c:spPr>
            <a:solidFill>
              <a:srgbClr val="B3B3FF"/>
            </a:solidFill>
            <a:ln w="19050" cap="flat" cmpd="sng" algn="ctr">
              <a:solidFill>
                <a:srgbClr val="B3B3FF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Maiandra GD" panose="020E0502030308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'вопрос 3'!$G$3</c:f>
              <c:strCache>
                <c:ptCount val="1"/>
                <c:pt idx="0">
                  <c:v>кол-во, человек</c:v>
                </c:pt>
              </c:strCache>
            </c:strRef>
          </c:cat>
          <c:val>
            <c:numRef>
              <c:f>'вопрос 3'!$G$4</c:f>
              <c:numCache>
                <c:formatCode>0%</c:formatCode>
                <c:ptCount val="1"/>
                <c:pt idx="0">
                  <c:v>0.23749999999999999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DF-44DE-B040-2F8E62355565}"/>
            </c:ext>
          </c:extLst>
        </c:ser>
        <c:ser>
          <c:idx val="1"/>
          <c:order val="1"/>
          <c:tx>
            <c:strRef>
              <c:f>'вопрос 3'!$F$5</c:f>
              <c:strCache>
                <c:ptCount val="1"/>
                <c:pt idx="0">
                  <c:v>основные параметры местного бюджета (доходы, расходы, источники финансирования дефицита)</c:v>
                </c:pt>
              </c:strCache>
            </c:strRef>
          </c:tx>
          <c:spPr>
            <a:solidFill>
              <a:srgbClr val="FFCCFF"/>
            </a:solidFill>
            <a:ln w="19050" cap="flat" cmpd="sng" algn="ctr">
              <a:solidFill>
                <a:srgbClr val="FFCCFF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Maiandra GD" panose="020E0502030308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'вопрос 3'!$G$3</c:f>
              <c:strCache>
                <c:ptCount val="1"/>
                <c:pt idx="0">
                  <c:v>кол-во, человек</c:v>
                </c:pt>
              </c:strCache>
            </c:strRef>
          </c:cat>
          <c:val>
            <c:numRef>
              <c:f>'вопрос 3'!$G$5</c:f>
              <c:numCache>
                <c:formatCode>0%</c:formatCode>
                <c:ptCount val="1"/>
                <c:pt idx="0">
                  <c:v>0.33750000000000002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DF-44DE-B040-2F8E62355565}"/>
            </c:ext>
          </c:extLst>
        </c:ser>
        <c:ser>
          <c:idx val="2"/>
          <c:order val="2"/>
          <c:tx>
            <c:strRef>
              <c:f>'вопрос 3'!$F$6</c:f>
              <c:strCache>
                <c:ptCount val="1"/>
                <c:pt idx="0">
                  <c:v>межбюджетные отношения</c:v>
                </c:pt>
              </c:strCache>
            </c:strRef>
          </c:tx>
          <c:spPr>
            <a:solidFill>
              <a:srgbClr val="FCC732"/>
            </a:solidFill>
            <a:ln w="28575" cap="flat" cmpd="sng" algn="ctr">
              <a:solidFill>
                <a:srgbClr val="FCC732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Maiandra GD" panose="020E0502030308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'вопрос 3'!$G$3</c:f>
              <c:strCache>
                <c:ptCount val="1"/>
                <c:pt idx="0">
                  <c:v>кол-во, человек</c:v>
                </c:pt>
              </c:strCache>
            </c:strRef>
          </c:cat>
          <c:val>
            <c:numRef>
              <c:f>'вопрос 3'!$G$6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DF-44DE-B040-2F8E62355565}"/>
            </c:ext>
          </c:extLst>
        </c:ser>
        <c:ser>
          <c:idx val="3"/>
          <c:order val="3"/>
          <c:tx>
            <c:strRef>
              <c:f>'вопрос 3'!$F$7</c:f>
              <c:strCache>
                <c:ptCount val="1"/>
                <c:pt idx="0">
                  <c:v>реализация национальных проектов Российской Федерации на территории МО город Краснодар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 w="19050" cap="flat" cmpd="sng" algn="ctr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Maiandra GD" panose="020E0502030308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'вопрос 3'!$G$3</c:f>
              <c:strCache>
                <c:ptCount val="1"/>
                <c:pt idx="0">
                  <c:v>кол-во, человек</c:v>
                </c:pt>
              </c:strCache>
            </c:strRef>
          </c:cat>
          <c:val>
            <c:numRef>
              <c:f>'вопрос 3'!$G$7</c:f>
              <c:numCache>
                <c:formatCode>0%</c:formatCode>
                <c:ptCount val="1"/>
                <c:pt idx="0">
                  <c:v>0.20833333333333334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DF-44DE-B040-2F8E62355565}"/>
            </c:ext>
          </c:extLst>
        </c:ser>
        <c:ser>
          <c:idx val="4"/>
          <c:order val="4"/>
          <c:tx>
            <c:strRef>
              <c:f>'вопрос 3'!$F$8</c:f>
              <c:strCache>
                <c:ptCount val="1"/>
                <c:pt idx="0">
                  <c:v>исполнение местного бюджета в расчете на 1 жителя города Краснодара</c:v>
                </c:pt>
              </c:strCache>
            </c:strRef>
          </c:tx>
          <c:spPr>
            <a:solidFill>
              <a:srgbClr val="FF9999"/>
            </a:solidFill>
            <a:ln w="19050" cap="flat" cmpd="sng" algn="ctr">
              <a:solidFill>
                <a:srgbClr val="FF9999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Maiandra GD" panose="020E0502030308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'вопрос 3'!$G$3</c:f>
              <c:strCache>
                <c:ptCount val="1"/>
                <c:pt idx="0">
                  <c:v>кол-во, человек</c:v>
                </c:pt>
              </c:strCache>
            </c:strRef>
          </c:cat>
          <c:val>
            <c:numRef>
              <c:f>'вопрос 3'!$G$8</c:f>
              <c:numCache>
                <c:formatCode>0%</c:formatCode>
                <c:ptCount val="1"/>
                <c:pt idx="0">
                  <c:v>0.15833333333333333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ADF-44DE-B040-2F8E62355565}"/>
            </c:ext>
          </c:extLst>
        </c:ser>
        <c:ser>
          <c:idx val="5"/>
          <c:order val="5"/>
          <c:tx>
            <c:strRef>
              <c:f>'вопрос 3'!$F$9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1"/>
            </a:solidFill>
            <a:ln w="19050" cap="flat" cmpd="sng" algn="ctr">
              <a:solidFill>
                <a:schemeClr val="accent1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Maiandra GD" panose="020E0502030308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'вопрос 3'!$G$3</c:f>
              <c:strCache>
                <c:ptCount val="1"/>
                <c:pt idx="0">
                  <c:v>кол-во, человек</c:v>
                </c:pt>
              </c:strCache>
            </c:strRef>
          </c:cat>
          <c:val>
            <c:numRef>
              <c:f>'вопрос 3'!$G$9</c:f>
              <c:numCache>
                <c:formatCode>0%</c:formatCode>
                <c:ptCount val="1"/>
                <c:pt idx="0">
                  <c:v>1.2500000000000001E-2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ADF-44DE-B040-2F8E6235556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-30"/>
        <c:axId val="665102463"/>
        <c:axId val="665093727"/>
      </c:barChart>
      <c:catAx>
        <c:axId val="6651024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" b="0" i="0" u="none" strike="noStrike" kern="1200" cap="all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5093727"/>
        <c:crosses val="autoZero"/>
        <c:auto val="1"/>
        <c:lblAlgn val="ctr"/>
        <c:lblOffset val="100"/>
        <c:noMultiLvlLbl val="0"/>
      </c:catAx>
      <c:valAx>
        <c:axId val="6650937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ysClr val="window" lastClr="FFFFFF">
                  <a:lumMod val="75000"/>
                </a:sys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Maiandra GD" panose="020E0502030308020204" pitchFamily="34" charset="0"/>
                <a:ea typeface="+mn-ea"/>
                <a:cs typeface="+mn-cs"/>
              </a:defRPr>
            </a:pPr>
            <a:endParaRPr lang="ru-RU"/>
          </a:p>
        </c:txPr>
        <c:crossAx val="665102463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0548231689379441"/>
          <c:y val="0.23844031169255595"/>
          <c:w val="0.48085563540365317"/>
          <c:h val="0.745635589325653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1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38100" cap="flat" cmpd="sng" algn="ctr">
      <a:solidFill>
        <a:sysClr val="window" lastClr="FFFFFF">
          <a:lumMod val="65000"/>
        </a:sysClr>
      </a:solidFill>
      <a:round/>
    </a:ln>
    <a:effectLst>
      <a:softEdge rad="63500"/>
    </a:effectLst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50">
                <a:solidFill>
                  <a:schemeClr val="accent1">
                    <a:lumMod val="50000"/>
                  </a:schemeClr>
                </a:solidFill>
              </a:rPr>
              <a:t>Считаете ли Вы целесообразным и необходимым отражение информации о местном бюджете в формате </a:t>
            </a:r>
          </a:p>
          <a:p>
            <a:pPr>
              <a:defRPr/>
            </a:pPr>
            <a:r>
              <a:rPr lang="ru-RU" sz="1150">
                <a:solidFill>
                  <a:schemeClr val="accent1">
                    <a:lumMod val="50000"/>
                  </a:schemeClr>
                </a:solidFill>
              </a:rPr>
              <a:t>«Бюджет для граждан»?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173"/>
      <c:depthPercent val="100"/>
      <c:rAngAx val="0"/>
      <c:perspective val="2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397671444915373E-4"/>
          <c:y val="0.33302433265710779"/>
          <c:w val="0.67480661071212256"/>
          <c:h val="0.66248048688237116"/>
        </c:manualLayout>
      </c:layout>
      <c:pie3DChart>
        <c:varyColors val="1"/>
        <c:ser>
          <c:idx val="0"/>
          <c:order val="0"/>
          <c:tx>
            <c:strRef>
              <c:f>'вопрос 4'!$G$4</c:f>
              <c:strCache>
                <c:ptCount val="1"/>
                <c:pt idx="0">
                  <c:v>кол-во, человек</c:v>
                </c:pt>
              </c:strCache>
            </c:strRef>
          </c:tx>
          <c:explosion val="20"/>
          <c:dPt>
            <c:idx val="0"/>
            <c:bubble3D val="0"/>
            <c:spPr>
              <a:solidFill>
                <a:srgbClr val="33CCFF"/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T w="6350"/>
                <a:bevelB w="50800" h="6350"/>
                <a:contourClr>
                  <a:schemeClr val="accent1">
                    <a:lumMod val="60000"/>
                    <a:lumOff val="4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0AB-43D3-A21F-0901B82B71A7}"/>
              </c:ext>
            </c:extLst>
          </c:dPt>
          <c:dPt>
            <c:idx val="1"/>
            <c:bubble3D val="0"/>
            <c:spPr>
              <a:solidFill>
                <a:srgbClr val="FF6699"/>
              </a:solidFill>
              <a:ln>
                <a:solidFill>
                  <a:srgbClr val="FFCCFF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bevelT w="6350"/>
                <a:contourClr>
                  <a:srgbClr val="FFCCFF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0AB-43D3-A21F-0901B82B71A7}"/>
              </c:ext>
            </c:extLst>
          </c:dPt>
          <c:dPt>
            <c:idx val="2"/>
            <c:bubble3D val="0"/>
            <c:spPr>
              <a:solidFill>
                <a:srgbClr val="FFFFBD"/>
              </a:solidFill>
              <a:ln>
                <a:solidFill>
                  <a:schemeClr val="accent3">
                    <a:lumMod val="40000"/>
                    <a:lumOff val="60000"/>
                  </a:schemeClr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bevelT w="44450"/>
                <a:contourClr>
                  <a:schemeClr val="accent3">
                    <a:lumMod val="40000"/>
                    <a:lumOff val="6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0AB-43D3-A21F-0901B82B71A7}"/>
              </c:ext>
            </c:extLst>
          </c:dPt>
          <c:dLbls>
            <c:dLbl>
              <c:idx val="1"/>
              <c:layout>
                <c:manualLayout>
                  <c:x val="-5.8370203724534525E-2"/>
                  <c:y val="-0.1671441506492911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AB-43D3-A21F-0901B82B71A7}"/>
                </c:ext>
              </c:extLst>
            </c:dLbl>
            <c:dLbl>
              <c:idx val="2"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AB-43D3-A21F-0901B82B71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50" b="1" i="0" u="none" strike="noStrike" kern="1200" baseline="0">
                    <a:solidFill>
                      <a:sysClr val="windowText" lastClr="000000"/>
                    </a:solidFill>
                    <a:latin typeface="Maiandra GD" panose="020E0502030308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'вопрос 4'!$F$5:$F$7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с ответом</c:v>
                </c:pt>
              </c:strCache>
            </c:strRef>
          </c:cat>
          <c:val>
            <c:numRef>
              <c:f>'вопрос 4'!$G$5:$G$7</c:f>
              <c:numCache>
                <c:formatCode>0%</c:formatCode>
                <c:ptCount val="3"/>
                <c:pt idx="0">
                  <c:v>0.89166666666666672</c:v>
                </c:pt>
                <c:pt idx="1">
                  <c:v>4.1666666666666664E-2</c:v>
                </c:pt>
                <c:pt idx="2">
                  <c:v>6.6666666666666666E-2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0AB-43D3-A21F-0901B82B71A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622200349956259"/>
          <c:y val="0.37719400795424596"/>
          <c:w val="0.35658595800524939"/>
          <c:h val="0.340915311350273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Maiandra GD" panose="020E0502030308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Пол!$A$4:$A$5</cx:f>
        <cx:lvl ptCount="2">
          <cx:pt idx="0">женский</cx:pt>
          <cx:pt idx="1">мужской</cx:pt>
        </cx:lvl>
      </cx:strDim>
      <cx:numDim type="val">
        <cx:f>Пол!$B$4:$B$5</cx:f>
        <cx:lvl ptCount="2" formatCode="0%">
          <cx:pt idx="0">0.6958333333333333</cx:pt>
          <cx:pt idx="1">0.30416666666666664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endParaRPr lang="en-US" sz="500" b="1" i="0" u="none" strike="noStrike" kern="1200" spc="0" baseline="0">
              <a:solidFill>
                <a:sysClr val="windowText" lastClr="000000"/>
              </a:solidFill>
              <a:effectLst/>
              <a:latin typeface="+mn-lt"/>
              <a:ea typeface="Arial"/>
              <a:cs typeface="Arial"/>
            </a:endParaRPr>
          </a:p>
          <a:p>
            <a:pPr algn="ctr">
              <a:defRPr/>
            </a:pPr>
            <a:r>
              <a:rPr lang="ru-RU" sz="1200" b="1" i="0" u="none" strike="noStrike" kern="1200" spc="0" baseline="0">
                <a:solidFill>
                  <a:schemeClr val="accent1">
                    <a:lumMod val="50000"/>
                  </a:schemeClr>
                </a:solidFill>
                <a:effectLst/>
                <a:latin typeface="+mn-lt"/>
                <a:ea typeface="Arial"/>
                <a:cs typeface="Arial"/>
              </a:rPr>
              <a:t>Информация об участниках опроса</a:t>
            </a:r>
            <a:endParaRPr lang="en-US" sz="1200" b="1" i="0" u="none" strike="noStrike" kern="1200" spc="0" baseline="0">
              <a:solidFill>
                <a:schemeClr val="accent1">
                  <a:lumMod val="50000"/>
                </a:schemeClr>
              </a:solidFill>
              <a:effectLst/>
              <a:latin typeface="+mn-lt"/>
              <a:ea typeface="Arial"/>
              <a:cs typeface="Arial"/>
            </a:endParaRPr>
          </a:p>
          <a:p>
            <a:pPr algn="ctr">
              <a:defRPr/>
            </a:pPr>
            <a:endParaRPr lang="ru-RU" sz="1200" b="1" spc="0" baseline="0">
              <a:solidFill>
                <a:sysClr val="windowText" lastClr="000000"/>
              </a:solidFill>
              <a:latin typeface="+mn-lt"/>
            </a:endParaRPr>
          </a:p>
        </cx:rich>
      </cx:tx>
    </cx:title>
    <cx:plotArea>
      <cx:plotAreaRegion>
        <cx:series layoutId="waterfall" uniqueId="{20E34F46-B4F4-4686-80B3-29A112F3C630}">
          <cx:tx>
            <cx:txData>
              <cx:f>Пол!$B$3</cx:f>
              <cx:v>кол-во, человек</cx:v>
            </cx:txData>
          </cx:tx>
          <cx:spPr>
            <a:solidFill>
              <a:srgbClr val="B3B3FF"/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>
              <a:glow>
                <a:schemeClr val="accent1">
                  <a:alpha val="40000"/>
                </a:schemeClr>
              </a:glow>
              <a:outerShdw blurRad="203200" dir="2700000" sx="111000" sy="111000" algn="tl" rotWithShape="0">
                <a:prstClr val="black">
                  <a:alpha val="27000"/>
                </a:prstClr>
              </a:outerShdw>
              <a:softEdge rad="0"/>
            </a:effectLst>
          </cx:spPr>
          <cx:dataPt idx="1">
            <cx:spPr>
              <a:solidFill>
                <a:schemeClr val="accent4">
                  <a:lumMod val="20000"/>
                  <a:lumOff val="80000"/>
                </a:schemeClr>
              </a:solidFill>
            </cx:spPr>
          </cx:dataPt>
          <cx:dataLabels pos="ctr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Maiandra GD" panose="020E0502030308020204" pitchFamily="34" charset="0"/>
                    <a:ea typeface="Maiandra GD" panose="020E0502030308020204" pitchFamily="34" charset="0"/>
                    <a:cs typeface="Maiandra GD" panose="020E0502030308020204" pitchFamily="34" charset="0"/>
                  </a:defRPr>
                </a:pPr>
                <a:endParaRPr lang="ru-RU" sz="1200" b="1">
                  <a:solidFill>
                    <a:sysClr val="windowText" lastClr="000000"/>
                  </a:solidFill>
                </a:endParaRPr>
              </a:p>
            </cx:txPr>
            <cx:visibility seriesName="0" categoryName="0" value="1"/>
            <cx:separator>, </cx:separator>
          </cx:dataLabels>
          <cx:dataId val="0"/>
          <cx:layoutPr>
            <cx:visibility connectorLines="1"/>
            <cx:subtotals/>
          </cx:layoutPr>
        </cx:series>
      </cx:plotAreaRegion>
      <cx:axis id="0">
        <cx:catScaling gapWidth="0.409999996"/>
        <cx:tickLabels/>
        <cx:txPr>
          <a:bodyPr spcFirstLastPara="1" vertOverflow="ellipsis" wrap="square" lIns="0" tIns="0" rIns="0" bIns="0" anchor="ctr" anchorCtr="1"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Bahnschrift" panose="020B0502040204020203" pitchFamily="34" charset="0"/>
                <a:ea typeface="Bahnschrift" panose="020B0502040204020203" pitchFamily="34" charset="0"/>
                <a:cs typeface="Bahnschrift" panose="020B0502040204020203" pitchFamily="34" charset="0"/>
              </a:defRPr>
            </a:pPr>
            <a:endParaRPr lang="ru-RU" sz="1400">
              <a:solidFill>
                <a:sysClr val="windowText" lastClr="000000"/>
              </a:solidFill>
              <a:latin typeface="Bahnschrift" panose="020B0502040204020203" pitchFamily="34" charset="0"/>
            </a:endParaRPr>
          </a:p>
        </cx:txPr>
      </cx:axis>
      <cx:axis id="1">
        <cx:valScaling max="1"/>
        <cx:majorGridlines/>
        <cx:tickLabels/>
        <cx:txPr>
          <a:bodyPr spcFirstLastPara="1" vertOverflow="ellipsis" wrap="square" lIns="0" tIns="0" rIns="0" bIns="0" anchor="ctr" anchorCtr="1"/>
          <a:lstStyle/>
          <a:p>
            <a:pPr>
              <a:defRPr lang="ru-RU" sz="1000" b="0" i="0" u="none" strike="noStrike" kern="1200" baseline="0">
                <a:solidFill>
                  <a:sysClr val="windowText" lastClr="000000"/>
                </a:solidFill>
                <a:latin typeface="Bahnschrift" panose="020B0502040204020203" pitchFamily="34" charset="0"/>
                <a:ea typeface="Bahnschrift" panose="020B0502040204020203" pitchFamily="34" charset="0"/>
                <a:cs typeface="Bahnschrift" panose="020B0502040204020203" pitchFamily="34" charset="0"/>
              </a:defRPr>
            </a:pPr>
            <a:endParaRPr lang="ru-RU" sz="1000">
              <a:solidFill>
                <a:sysClr val="windowText" lastClr="000000"/>
              </a:solidFill>
              <a:latin typeface="Bahnschrift" panose="020B0502040204020203" pitchFamily="34" charset="0"/>
            </a:endParaRPr>
          </a:p>
        </cx:txPr>
      </cx:axis>
    </cx:plotArea>
  </cx:chart>
  <cx:spPr>
    <a:solidFill>
      <a:schemeClr val="bg1">
        <a:lumMod val="85000"/>
      </a:schemeClr>
    </a:solidFill>
    <a:ln w="38100">
      <a:solidFill>
        <a:schemeClr val="bg1">
          <a:lumMod val="65000"/>
        </a:schemeClr>
      </a:solidFill>
    </a:ln>
  </cx:spPr>
  <cx:clrMapOvr bg1="lt1" tx1="dk1" bg2="lt2" tx2="dk2" accent1="accent1" accent2="accent2" accent3="accent3" accent4="accent4" accent5="accent5" accent6="accent6" hlink="hlink" folHlink="folHlink"/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'вопрос 2'!$G$3:$G$6</cx:f>
        <cx:lvl ptCount="4">
          <cx:pt idx="0">возможность ознакомления с данными о бюджете до утверждения решения городской Думы Краснодара «Об исполнении местного бюджета за 2019 год»</cx:pt>
          <cx:pt idx="1">визуальное оформление, применение графиков, диаграмм,аналитических таблиц, схем и т.д.</cx:pt>
          <cx:pt idx="2">понятность изложения информации</cx:pt>
          <cx:pt idx="3">затрудняюсь с ответом, другое</cx:pt>
        </cx:lvl>
      </cx:strDim>
      <cx:numDim type="size">
        <cx:f>'вопрос 2'!$H$3:$H$6</cx:f>
        <cx:lvl ptCount="4" formatCode="0%">
          <cx:pt idx="0">0.34166666666666667</cx:pt>
          <cx:pt idx="1">0.0625</cx:pt>
          <cx:pt idx="2">0.58750000000000002</cx:pt>
          <cx:pt idx="3">0.01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 lang="ru-RU" sz="1800" b="1" i="0" u="none" strike="noStrike" kern="1200" baseline="0">
                <a:solidFill>
                  <a:srgbClr val="000000">
                    <a:lumMod val="75000"/>
                    <a:lumOff val="25000"/>
                  </a:srgbClr>
                </a:solidFill>
                <a:latin typeface="Arial"/>
                <a:ea typeface="Arial"/>
                <a:cs typeface="Arial"/>
              </a:defRPr>
            </a:pPr>
            <a:r>
              <a:rPr lang="ru-RU" sz="1100">
                <a:solidFill>
                  <a:schemeClr val="accent1">
                    <a:lumMod val="50000"/>
                  </a:schemeClr>
                </a:solidFill>
              </a:rPr>
              <a:t>Что для Вас наиболее важно при ознакомлении с информацией о местном бюджете (бюджете муниципального образования город Краснодар) в формате </a:t>
            </a:r>
          </a:p>
          <a:p>
            <a:pPr algn="ctr">
              <a:defRPr lang="ru-RU" sz="1800" b="1" i="0" u="none" strike="noStrike" kern="1200" baseline="0">
                <a:solidFill>
                  <a:srgbClr val="000000">
                    <a:lumMod val="75000"/>
                    <a:lumOff val="25000"/>
                  </a:srgbClr>
                </a:solidFill>
                <a:latin typeface="Arial"/>
                <a:ea typeface="Arial"/>
                <a:cs typeface="Arial"/>
              </a:defRPr>
            </a:pPr>
            <a:r>
              <a:rPr lang="ru-RU" sz="1100">
                <a:solidFill>
                  <a:schemeClr val="accent1">
                    <a:lumMod val="50000"/>
                  </a:schemeClr>
                </a:solidFill>
              </a:rPr>
              <a:t>«Бюджет для граждан»? </a:t>
            </a:r>
          </a:p>
          <a:p>
            <a:pPr algn="ctr">
              <a:defRPr lang="ru-RU" sz="1800" b="1" i="0" u="none" strike="noStrike" kern="1200" baseline="0">
                <a:solidFill>
                  <a:srgbClr val="000000">
                    <a:lumMod val="75000"/>
                    <a:lumOff val="25000"/>
                  </a:srgbClr>
                </a:solidFill>
                <a:latin typeface="Arial"/>
                <a:ea typeface="Arial"/>
                <a:cs typeface="Arial"/>
              </a:defRPr>
            </a:pPr>
            <a:endParaRPr lang="ru-RU" sz="300">
              <a:solidFill>
                <a:schemeClr val="accent1">
                  <a:lumMod val="50000"/>
                </a:schemeClr>
              </a:solidFill>
            </a:endParaRPr>
          </a:p>
        </cx:rich>
      </cx:tx>
    </cx:title>
    <cx:plotArea>
      <cx:plotAreaRegion>
        <cx:series layoutId="sunburst" uniqueId="{F0E29CDD-F7DF-4F65-BF01-4B6F9C5474D8}">
          <cx:tx>
            <cx:txData>
              <cx:f>'вопрос 2'!$H$2</cx:f>
              <cx:v>кол-во, человек</cx:v>
            </cx:txData>
          </cx:tx>
          <cx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x:spPr>
          <cx:dataPt idx="0">
            <cx:spPr>
              <a:solidFill>
                <a:schemeClr val="accent2">
                  <a:lumMod val="60000"/>
                  <a:lumOff val="40000"/>
                </a:schemeClr>
              </a:solidFill>
              <a:ln w="15875">
                <a:solidFill>
                  <a:srgbClr val="FF7C80"/>
                </a:solidFill>
              </a:ln>
            </cx:spPr>
          </cx:dataPt>
          <cx:dataPt idx="1">
            <cx:spPr>
              <a:solidFill>
                <a:srgbClr val="92D050"/>
              </a:solidFill>
              <a:ln>
                <a:solidFill>
                  <a:srgbClr val="92D050"/>
                </a:solidFill>
              </a:ln>
            </cx:spPr>
          </cx:dataPt>
          <cx:dataPt idx="2">
            <cx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rgbClr val="54D7D4"/>
                </a:solidFill>
              </a:ln>
            </cx:spPr>
          </cx:dataPt>
          <cx:dataPt idx="3">
            <cx:spPr>
              <a:solidFill>
                <a:srgbClr val="FFFFCC"/>
              </a:solidFill>
              <a:ln>
                <a:solidFill>
                  <a:srgbClr val="FFFFCC"/>
                </a:solidFill>
              </a:ln>
            </cx:spPr>
          </cx:dataPt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Maiandra GD" panose="020E0502030308020204" pitchFamily="34" charset="0"/>
                    <a:ea typeface="Maiandra GD" panose="020E0502030308020204" pitchFamily="34" charset="0"/>
                    <a:cs typeface="Maiandra GD" panose="020E0502030308020204" pitchFamily="34" charset="0"/>
                  </a:defRPr>
                </a:pPr>
                <a:endParaRPr lang="ru-RU" sz="1200" baseline="0">
                  <a:solidFill>
                    <a:sysClr val="windowText" lastClr="000000"/>
                  </a:solidFill>
                </a:endParaRPr>
              </a:p>
            </cx:txPr>
            <cx:visibility seriesName="0" categoryName="0" value="1"/>
            <cx:separator>, </cx:separator>
            <cx:dataLabel idx="3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 lang="ru-RU" sz="1200" b="1" i="0" u="none" strike="noStrike" kern="1200" baseline="0">
                      <a:solidFill>
                        <a:srgbClr val="FFFFBD"/>
                      </a:solidFill>
                      <a:latin typeface="Maiandra GD" panose="020E0502030308020204" pitchFamily="34" charset="0"/>
                      <a:ea typeface="Maiandra GD" panose="020E0502030308020204" pitchFamily="34" charset="0"/>
                      <a:cs typeface="Maiandra GD" panose="020E0502030308020204" pitchFamily="34" charset="0"/>
                    </a:defRPr>
                  </a:pPr>
                  <a:r>
                    <a:rPr lang="ru-RU" sz="1200" baseline="0">
                      <a:solidFill>
                        <a:srgbClr val="FFFFBD"/>
                      </a:solidFill>
                    </a:rPr>
                    <a:t>1%</a:t>
                  </a:r>
                </a:p>
              </cx:txPr>
              <cx:visibility seriesName="0" categoryName="0" value="1"/>
              <cx:separator>, </cx:separator>
            </cx:dataLabel>
          </cx:dataLabels>
          <cx:dataId val="0"/>
          <cx:layoutPr>
            <cx:parentLabelLayout val="none"/>
          </cx:layoutPr>
        </cx:series>
      </cx:plotAreaRegion>
    </cx:plotArea>
    <cx:legend pos="r" align="ctr" overlay="0">
      <cx:spPr>
        <a:noFill/>
      </cx:spPr>
      <cx:txPr>
        <a:bodyPr spcFirstLastPara="1" vertOverflow="ellipsis" wrap="square" lIns="0" tIns="0" rIns="0" bIns="0" anchor="ctr" anchorCtr="1"/>
        <a:lstStyle/>
        <a:p>
          <a:pPr>
            <a:defRPr lang="ru-RU" sz="900" b="0" i="0" u="none" strike="noStrike" kern="1200" baseline="0">
              <a:solidFill>
                <a:sysClr val="windowText" lastClr="000000"/>
              </a:solidFill>
              <a:latin typeface="Arial"/>
              <a:ea typeface="Arial"/>
              <a:cs typeface="Arial"/>
            </a:defRPr>
          </a:pPr>
          <a:endParaRPr lang="ru-RU">
            <a:solidFill>
              <a:sysClr val="windowText" lastClr="000000"/>
            </a:solidFill>
          </a:endParaRPr>
        </a:p>
      </cx:txPr>
    </cx:legend>
  </cx:chart>
  <cx:spPr>
    <a:ln w="38100">
      <a:solidFill>
        <a:schemeClr val="bg1">
          <a:lumMod val="65000"/>
        </a:schemeClr>
      </a:solidFill>
    </a:ln>
    <a:effectLst>
      <a:softEdge rad="12700"/>
    </a:effectLst>
  </cx:spPr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7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  <cs:bodyPr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lt1">
        <a:lumMod val="85000"/>
      </a:schemeClr>
    </cs:fontRef>
    <cs:spPr>
      <a:solidFill>
        <a:schemeClr val="lt1"/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lt1"/>
    </cs:fontRef>
    <cs:spPr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  <a:effectLst>
        <a:outerShdw blurRad="57150" dist="19050" dir="5400000" algn="ctr" rotWithShape="0">
          <a:srgbClr val="000000">
            <a:alpha val="63000"/>
          </a:srgb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lt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lt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lt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lt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/>
  </cs:dataTable>
  <cs:downBar>
    <cs:lnRef idx="0"/>
    <cs:fillRef idx="0"/>
    <cs:effectRef idx="0"/>
    <cs:fontRef idx="minor">
      <a:schemeClr val="lt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lt1"/>
    </cs:fontRef>
  </cs:dropLine>
  <cs:errorBar>
    <cs:lnRef idx="0"/>
    <cs:fillRef idx="0"/>
    <cs:effectRef idx="0"/>
    <cs:fontRef idx="minor">
      <a:schemeClr val="lt1"/>
    </cs:fontRef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10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</cs:hiLoLine>
  <cs:leaderLine>
    <cs:lnRef idx="0"/>
    <cs:fillRef idx="0"/>
    <cs:effectRef idx="0"/>
    <cs:fontRef idx="minor">
      <a:schemeClr val="lt1"/>
    </cs:fontRef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  <cs:bodyPr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lt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411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1000" b="1" i="0" u="none" strike="noStrike" kern="1200" baseline="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>
        <a:solidFill>
          <a:schemeClr val="bg1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dk1"/>
    </cs:fontRef>
  </cs:dropLine>
  <cs:errorBar>
    <cs:lnRef idx="0"/>
    <cs:fillRef idx="0"/>
    <cs:effectRef idx="0"/>
    <cs:fontRef idx="minor">
      <a:schemeClr val="dk1"/>
    </cs:fontRef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  <a:lumOff val="10000"/>
              </a:schemeClr>
            </a:gs>
            <a:gs pos="0">
              <a:schemeClr val="lt1">
                <a:lumMod val="75000"/>
                <a:alpha val="36000"/>
                <a:lumOff val="10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</cs:hiLoLine>
  <cs:leaderLine>
    <cs:lnRef idx="0"/>
    <cs:fillRef idx="0"/>
    <cs:effectRef idx="0"/>
    <cs:fontRef idx="minor">
      <a:schemeClr val="dk1"/>
    </cs:fontRef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0.02564</cdr:y>
    </cdr:from>
    <cdr:to>
      <cdr:x>1</cdr:x>
      <cdr:y>0.38095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66677"/>
          <a:ext cx="3248025" cy="9239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solidFill>
                <a:schemeClr val="accent1">
                  <a:lumMod val="50000"/>
                </a:schemeClr>
              </a:solidFill>
              <a:effectLst/>
              <a:latin typeface="+mn-lt"/>
              <a:ea typeface="+mn-ea"/>
              <a:cs typeface="+mn-cs"/>
            </a:rPr>
            <a:t>Интересуетесь ли Вы информацией о местном бюджете (бюджете муниципального образования город Краснодар) в формате «Бюджет для граждан»?</a:t>
          </a:r>
          <a:endParaRPr lang="ru-RU" sz="1100" b="1">
            <a:solidFill>
              <a:schemeClr val="accent1">
                <a:lumMod val="50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C84DD-DF04-4B58-A364-9B1EC519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59</cp:revision>
  <cp:lastPrinted>2019-03-15T06:01:00Z</cp:lastPrinted>
  <dcterms:created xsi:type="dcterms:W3CDTF">2019-03-14T10:31:00Z</dcterms:created>
  <dcterms:modified xsi:type="dcterms:W3CDTF">2020-03-23T11:51:00Z</dcterms:modified>
</cp:coreProperties>
</file>