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D8" w:rsidRDefault="006403D8" w:rsidP="006403D8">
      <w:pPr>
        <w:autoSpaceDE w:val="0"/>
        <w:autoSpaceDN w:val="0"/>
        <w:adjustRightInd w:val="0"/>
        <w:ind w:left="-851"/>
        <w:jc w:val="center"/>
        <w:rPr>
          <w:bCs/>
          <w:sz w:val="26"/>
          <w:szCs w:val="26"/>
        </w:rPr>
      </w:pPr>
    </w:p>
    <w:p w:rsidR="006403D8" w:rsidRPr="00275216" w:rsidRDefault="00CA6F26" w:rsidP="006403D8">
      <w:pPr>
        <w:autoSpaceDE w:val="0"/>
        <w:autoSpaceDN w:val="0"/>
        <w:adjustRightInd w:val="0"/>
        <w:ind w:left="-851"/>
        <w:jc w:val="center"/>
        <w:rPr>
          <w:bCs/>
          <w:sz w:val="28"/>
          <w:szCs w:val="28"/>
        </w:rPr>
      </w:pPr>
      <w:r w:rsidRPr="00275216">
        <w:rPr>
          <w:bCs/>
          <w:sz w:val="28"/>
          <w:szCs w:val="28"/>
        </w:rPr>
        <w:t>Обобщение практики осуществления муниципального контроля в области благ</w:t>
      </w:r>
      <w:r w:rsidRPr="00275216">
        <w:rPr>
          <w:bCs/>
          <w:sz w:val="28"/>
          <w:szCs w:val="28"/>
        </w:rPr>
        <w:t>о</w:t>
      </w:r>
      <w:r w:rsidRPr="00275216">
        <w:rPr>
          <w:bCs/>
          <w:sz w:val="28"/>
          <w:szCs w:val="28"/>
        </w:rPr>
        <w:t xml:space="preserve">устройства территории муниципального образования город Краснодар </w:t>
      </w:r>
    </w:p>
    <w:p w:rsidR="00CA6F26" w:rsidRDefault="00CA6F26" w:rsidP="00CA6F26">
      <w:pPr>
        <w:autoSpaceDE w:val="0"/>
        <w:autoSpaceDN w:val="0"/>
        <w:adjustRightInd w:val="0"/>
        <w:ind w:left="-851"/>
        <w:jc w:val="both"/>
        <w:rPr>
          <w:bCs/>
          <w:sz w:val="28"/>
          <w:szCs w:val="28"/>
        </w:rPr>
      </w:pPr>
    </w:p>
    <w:p w:rsidR="006660EE" w:rsidRPr="00787AAC" w:rsidRDefault="006660EE" w:rsidP="006660EE">
      <w:pPr>
        <w:autoSpaceDE w:val="0"/>
        <w:autoSpaceDN w:val="0"/>
        <w:adjustRightInd w:val="0"/>
        <w:ind w:left="-851" w:firstLine="851"/>
        <w:jc w:val="both"/>
        <w:rPr>
          <w:color w:val="333333"/>
          <w:sz w:val="27"/>
          <w:szCs w:val="27"/>
          <w:shd w:val="clear" w:color="auto" w:fill="FFFFFF"/>
        </w:rPr>
      </w:pPr>
      <w:r w:rsidRPr="00787AAC">
        <w:rPr>
          <w:color w:val="333333"/>
          <w:sz w:val="27"/>
          <w:szCs w:val="27"/>
          <w:shd w:val="clear" w:color="auto" w:fill="FFFFFF"/>
        </w:rPr>
        <w:t>Мероприятия по профилактике нарушений обязательных требований осуществл</w:t>
      </w:r>
      <w:r w:rsidRPr="00787AAC">
        <w:rPr>
          <w:color w:val="333333"/>
          <w:sz w:val="27"/>
          <w:szCs w:val="27"/>
          <w:shd w:val="clear" w:color="auto" w:fill="FFFFFF"/>
        </w:rPr>
        <w:t>я</w:t>
      </w:r>
      <w:r w:rsidRPr="00787AAC">
        <w:rPr>
          <w:color w:val="333333"/>
          <w:sz w:val="27"/>
          <w:szCs w:val="27"/>
          <w:shd w:val="clear" w:color="auto" w:fill="FFFFFF"/>
        </w:rPr>
        <w:t>ются департаментом строительства администрации муниципального образования город Краснодар</w:t>
      </w:r>
      <w:r w:rsidR="00787AAC">
        <w:rPr>
          <w:color w:val="333333"/>
          <w:sz w:val="27"/>
          <w:szCs w:val="27"/>
          <w:shd w:val="clear" w:color="auto" w:fill="FFFFFF"/>
        </w:rPr>
        <w:t xml:space="preserve"> (далее – Департамент)</w:t>
      </w:r>
      <w:r w:rsidRPr="00787AAC">
        <w:rPr>
          <w:color w:val="333333"/>
          <w:sz w:val="27"/>
          <w:szCs w:val="27"/>
          <w:shd w:val="clear" w:color="auto" w:fill="FFFFFF"/>
        </w:rPr>
        <w:t>, уполномоченным на осуществление муниципального контроля в области благоустройства территории муниципального образования город Краснодар в соответствии с постановлением администрации муниципального образов</w:t>
      </w:r>
      <w:r w:rsidRPr="00787AAC">
        <w:rPr>
          <w:color w:val="333333"/>
          <w:sz w:val="27"/>
          <w:szCs w:val="27"/>
          <w:shd w:val="clear" w:color="auto" w:fill="FFFFFF"/>
        </w:rPr>
        <w:t>а</w:t>
      </w:r>
      <w:r w:rsidRPr="00787AAC">
        <w:rPr>
          <w:color w:val="333333"/>
          <w:sz w:val="27"/>
          <w:szCs w:val="27"/>
          <w:shd w:val="clear" w:color="auto" w:fill="FFFFFF"/>
        </w:rPr>
        <w:t>ния  город Краснодар от 3 июля 2012 года № 5566 п. 12 «Об утверждении администр</w:t>
      </w:r>
      <w:r w:rsidRPr="00787AAC">
        <w:rPr>
          <w:color w:val="333333"/>
          <w:sz w:val="27"/>
          <w:szCs w:val="27"/>
          <w:shd w:val="clear" w:color="auto" w:fill="FFFFFF"/>
        </w:rPr>
        <w:t>а</w:t>
      </w:r>
      <w:r w:rsidRPr="00787AAC">
        <w:rPr>
          <w:color w:val="333333"/>
          <w:sz w:val="27"/>
          <w:szCs w:val="27"/>
          <w:shd w:val="clear" w:color="auto" w:fill="FFFFFF"/>
        </w:rPr>
        <w:t>тивного регламента осуществления муниципального контроля в области благоустройства территории муниципального образования город Краснодар</w:t>
      </w:r>
      <w:r w:rsidR="00787AAC">
        <w:rPr>
          <w:color w:val="333333"/>
          <w:sz w:val="27"/>
          <w:szCs w:val="27"/>
          <w:shd w:val="clear" w:color="auto" w:fill="FFFFFF"/>
        </w:rPr>
        <w:t>».</w:t>
      </w:r>
    </w:p>
    <w:p w:rsidR="002467EB" w:rsidRPr="00787AAC" w:rsidRDefault="00CA6F26" w:rsidP="00CA6F26">
      <w:pPr>
        <w:autoSpaceDE w:val="0"/>
        <w:autoSpaceDN w:val="0"/>
        <w:adjustRightInd w:val="0"/>
        <w:ind w:left="-851" w:firstLine="851"/>
        <w:jc w:val="both"/>
        <w:rPr>
          <w:color w:val="333333"/>
          <w:sz w:val="27"/>
          <w:szCs w:val="27"/>
          <w:shd w:val="clear" w:color="auto" w:fill="FFFFFF"/>
        </w:rPr>
      </w:pPr>
      <w:r w:rsidRPr="00787AAC">
        <w:rPr>
          <w:color w:val="333333"/>
          <w:sz w:val="27"/>
          <w:szCs w:val="27"/>
          <w:shd w:val="clear" w:color="auto" w:fill="FFFFFF"/>
        </w:rPr>
        <w:t xml:space="preserve">Практика осуществления муниципального контроля в области благоустройства территории муниципального образования город Краснодар показывает, что наиболее часто встречающимися нарушениями требований пункта 77 правил благоустройства, утвержденных решением городской Думы Краснодара от 22 августа 2013 года № 52 п.6 «Об утверждении правил благоустройства территории муниципального образования город Краснодар» </w:t>
      </w:r>
      <w:r w:rsidR="00FC095A">
        <w:rPr>
          <w:color w:val="333333"/>
          <w:sz w:val="27"/>
          <w:szCs w:val="27"/>
          <w:shd w:val="clear" w:color="auto" w:fill="FFFFFF"/>
        </w:rPr>
        <w:t>являю</w:t>
      </w:r>
      <w:r w:rsidR="00756A6D" w:rsidRPr="00787AAC">
        <w:rPr>
          <w:color w:val="333333"/>
          <w:sz w:val="27"/>
          <w:szCs w:val="27"/>
          <w:shd w:val="clear" w:color="auto" w:fill="FFFFFF"/>
        </w:rPr>
        <w:t>тся:</w:t>
      </w:r>
    </w:p>
    <w:p w:rsidR="006A64EC" w:rsidRPr="00787AAC" w:rsidRDefault="00756A6D" w:rsidP="00CA6F26">
      <w:pPr>
        <w:autoSpaceDE w:val="0"/>
        <w:autoSpaceDN w:val="0"/>
        <w:adjustRightInd w:val="0"/>
        <w:ind w:left="-851" w:firstLine="851"/>
        <w:jc w:val="both"/>
        <w:rPr>
          <w:color w:val="333333"/>
          <w:sz w:val="27"/>
          <w:szCs w:val="27"/>
          <w:shd w:val="clear" w:color="auto" w:fill="FFFFFF"/>
        </w:rPr>
      </w:pPr>
      <w:r w:rsidRPr="00787AAC">
        <w:rPr>
          <w:color w:val="333333"/>
          <w:sz w:val="27"/>
          <w:szCs w:val="27"/>
          <w:shd w:val="clear" w:color="auto" w:fill="FFFFFF"/>
        </w:rPr>
        <w:t xml:space="preserve">- </w:t>
      </w:r>
      <w:r w:rsidR="00D541BE" w:rsidRPr="00787AAC">
        <w:rPr>
          <w:color w:val="333333"/>
          <w:sz w:val="27"/>
          <w:szCs w:val="27"/>
          <w:shd w:val="clear" w:color="auto" w:fill="FFFFFF"/>
        </w:rPr>
        <w:t>произрастания сорной и карантинной</w:t>
      </w:r>
      <w:r w:rsidR="006A64EC" w:rsidRPr="00787AAC">
        <w:rPr>
          <w:color w:val="333333"/>
          <w:sz w:val="27"/>
          <w:szCs w:val="27"/>
          <w:shd w:val="clear" w:color="auto" w:fill="FFFFFF"/>
        </w:rPr>
        <w:t xml:space="preserve"> растительности на территориях строител</w:t>
      </w:r>
      <w:r w:rsidR="006A64EC" w:rsidRPr="00787AAC">
        <w:rPr>
          <w:color w:val="333333"/>
          <w:sz w:val="27"/>
          <w:szCs w:val="27"/>
          <w:shd w:val="clear" w:color="auto" w:fill="FFFFFF"/>
        </w:rPr>
        <w:t>ь</w:t>
      </w:r>
      <w:r w:rsidR="006A64EC" w:rsidRPr="00787AAC">
        <w:rPr>
          <w:color w:val="333333"/>
          <w:sz w:val="27"/>
          <w:szCs w:val="27"/>
          <w:shd w:val="clear" w:color="auto" w:fill="FFFFFF"/>
        </w:rPr>
        <w:t>ных площадок</w:t>
      </w:r>
      <w:r w:rsidR="00787AAC" w:rsidRPr="00787AAC">
        <w:rPr>
          <w:color w:val="333333"/>
          <w:sz w:val="27"/>
          <w:szCs w:val="27"/>
          <w:shd w:val="clear" w:color="auto" w:fill="FFFFFF"/>
        </w:rPr>
        <w:t>, (устранено</w:t>
      </w:r>
      <w:r w:rsidR="006A64EC" w:rsidRPr="00787AAC">
        <w:rPr>
          <w:color w:val="333333"/>
          <w:sz w:val="27"/>
          <w:szCs w:val="27"/>
          <w:shd w:val="clear" w:color="auto" w:fill="FFFFFF"/>
        </w:rPr>
        <w:t xml:space="preserve"> </w:t>
      </w:r>
      <w:r w:rsidR="00787AAC" w:rsidRPr="00787AAC">
        <w:rPr>
          <w:color w:val="333333"/>
          <w:sz w:val="27"/>
          <w:szCs w:val="27"/>
          <w:shd w:val="clear" w:color="auto" w:fill="FFFFFF"/>
        </w:rPr>
        <w:t>более 175 Га)</w:t>
      </w:r>
      <w:r w:rsidR="00435A64" w:rsidRPr="00787AAC">
        <w:rPr>
          <w:color w:val="333333"/>
          <w:sz w:val="27"/>
          <w:szCs w:val="27"/>
          <w:shd w:val="clear" w:color="auto" w:fill="FFFFFF"/>
        </w:rPr>
        <w:t>;</w:t>
      </w:r>
    </w:p>
    <w:p w:rsidR="00756A6D" w:rsidRPr="00787AAC" w:rsidRDefault="006A64EC" w:rsidP="00CA6F26">
      <w:pPr>
        <w:autoSpaceDE w:val="0"/>
        <w:autoSpaceDN w:val="0"/>
        <w:adjustRightInd w:val="0"/>
        <w:ind w:left="-851" w:firstLine="851"/>
        <w:jc w:val="both"/>
        <w:rPr>
          <w:color w:val="333333"/>
          <w:sz w:val="27"/>
          <w:szCs w:val="27"/>
          <w:shd w:val="clear" w:color="auto" w:fill="FFFFFF"/>
        </w:rPr>
      </w:pPr>
      <w:r w:rsidRPr="00787AAC">
        <w:rPr>
          <w:color w:val="333333"/>
          <w:sz w:val="27"/>
          <w:szCs w:val="27"/>
          <w:shd w:val="clear" w:color="auto" w:fill="FFFFFF"/>
        </w:rPr>
        <w:t xml:space="preserve">- </w:t>
      </w:r>
      <w:r w:rsidR="002E3946">
        <w:rPr>
          <w:color w:val="333333"/>
          <w:sz w:val="27"/>
          <w:szCs w:val="27"/>
          <w:shd w:val="clear" w:color="auto" w:fill="FFFFFF"/>
        </w:rPr>
        <w:t>неудовлетворительное состояние</w:t>
      </w:r>
      <w:r w:rsidRPr="00787AAC">
        <w:rPr>
          <w:color w:val="333333"/>
          <w:sz w:val="27"/>
          <w:szCs w:val="27"/>
          <w:shd w:val="clear" w:color="auto" w:fill="FFFFFF"/>
        </w:rPr>
        <w:t xml:space="preserve"> пункта мойки</w:t>
      </w:r>
      <w:r w:rsidR="00435A64" w:rsidRPr="00787AAC">
        <w:rPr>
          <w:color w:val="333333"/>
          <w:sz w:val="27"/>
          <w:szCs w:val="27"/>
          <w:shd w:val="clear" w:color="auto" w:fill="FFFFFF"/>
        </w:rPr>
        <w:t xml:space="preserve"> колес на объектах </w:t>
      </w:r>
      <w:r w:rsidR="006660EE" w:rsidRPr="00787AAC">
        <w:rPr>
          <w:color w:val="333333"/>
          <w:sz w:val="27"/>
          <w:szCs w:val="27"/>
          <w:shd w:val="clear" w:color="auto" w:fill="FFFFFF"/>
        </w:rPr>
        <w:t>строительства;</w:t>
      </w:r>
      <w:r w:rsidR="00435A64" w:rsidRPr="00787AAC">
        <w:rPr>
          <w:color w:val="333333"/>
          <w:sz w:val="27"/>
          <w:szCs w:val="27"/>
          <w:shd w:val="clear" w:color="auto" w:fill="FFFFFF"/>
        </w:rPr>
        <w:t xml:space="preserve"> </w:t>
      </w:r>
    </w:p>
    <w:p w:rsidR="00435A64" w:rsidRPr="00787AAC" w:rsidRDefault="00435A64" w:rsidP="00CA6F26">
      <w:pPr>
        <w:autoSpaceDE w:val="0"/>
        <w:autoSpaceDN w:val="0"/>
        <w:adjustRightInd w:val="0"/>
        <w:ind w:left="-851" w:firstLine="851"/>
        <w:jc w:val="both"/>
        <w:rPr>
          <w:color w:val="333333"/>
          <w:sz w:val="27"/>
          <w:szCs w:val="27"/>
          <w:shd w:val="clear" w:color="auto" w:fill="FFFFFF"/>
        </w:rPr>
      </w:pPr>
      <w:r w:rsidRPr="00787AAC">
        <w:rPr>
          <w:color w:val="333333"/>
          <w:sz w:val="27"/>
          <w:szCs w:val="27"/>
          <w:shd w:val="clear" w:color="auto" w:fill="FFFFFF"/>
        </w:rPr>
        <w:t xml:space="preserve">- </w:t>
      </w:r>
      <w:r w:rsidR="002E3946">
        <w:rPr>
          <w:color w:val="333333"/>
          <w:sz w:val="27"/>
          <w:szCs w:val="27"/>
          <w:shd w:val="clear" w:color="auto" w:fill="FFFFFF"/>
        </w:rPr>
        <w:t>неудовлетворительное состояние</w:t>
      </w:r>
      <w:r w:rsidRPr="00787AAC">
        <w:rPr>
          <w:color w:val="333333"/>
          <w:sz w:val="27"/>
          <w:szCs w:val="27"/>
          <w:shd w:val="clear" w:color="auto" w:fill="FFFFFF"/>
        </w:rPr>
        <w:t xml:space="preserve"> заборных ограждений строительных площадок</w:t>
      </w:r>
      <w:r w:rsidR="00787AAC" w:rsidRPr="00787AAC">
        <w:rPr>
          <w:color w:val="333333"/>
          <w:sz w:val="27"/>
          <w:szCs w:val="27"/>
          <w:shd w:val="clear" w:color="auto" w:fill="FFFFFF"/>
        </w:rPr>
        <w:t>.</w:t>
      </w:r>
    </w:p>
    <w:p w:rsidR="00435A64" w:rsidRPr="00787AAC" w:rsidRDefault="00435A64" w:rsidP="00435A64">
      <w:pPr>
        <w:autoSpaceDE w:val="0"/>
        <w:autoSpaceDN w:val="0"/>
        <w:adjustRightInd w:val="0"/>
        <w:ind w:left="-851" w:firstLine="851"/>
        <w:jc w:val="both"/>
        <w:rPr>
          <w:color w:val="333333"/>
          <w:sz w:val="27"/>
          <w:szCs w:val="27"/>
          <w:shd w:val="clear" w:color="auto" w:fill="FFFFFF"/>
        </w:rPr>
      </w:pPr>
      <w:r w:rsidRPr="00787AAC">
        <w:rPr>
          <w:color w:val="333333"/>
          <w:sz w:val="27"/>
          <w:szCs w:val="27"/>
          <w:shd w:val="clear" w:color="auto" w:fill="FFFFFF"/>
        </w:rPr>
        <w:t>С целью профилактики нарушений требований законодательства, Департаментом на постоянной основе ведётся информирование о требованиях законодательства, путём размещения данной информации на официальном Интернет-портале администрации муниципального образования город Краснодар и городской Думы Краснодара.</w:t>
      </w:r>
    </w:p>
    <w:p w:rsidR="00435A64" w:rsidRPr="00787AAC" w:rsidRDefault="00435A64" w:rsidP="00435A64">
      <w:pPr>
        <w:autoSpaceDE w:val="0"/>
        <w:autoSpaceDN w:val="0"/>
        <w:adjustRightInd w:val="0"/>
        <w:ind w:left="-851" w:firstLine="851"/>
        <w:jc w:val="both"/>
        <w:rPr>
          <w:color w:val="333333"/>
          <w:sz w:val="27"/>
          <w:szCs w:val="27"/>
          <w:shd w:val="clear" w:color="auto" w:fill="FFFFFF"/>
        </w:rPr>
      </w:pPr>
      <w:r w:rsidRPr="00787AAC">
        <w:rPr>
          <w:color w:val="333333"/>
          <w:sz w:val="27"/>
          <w:szCs w:val="27"/>
          <w:shd w:val="clear" w:color="auto" w:fill="FFFFFF"/>
        </w:rPr>
        <w:t>Также Департаментом направлены юридическим лицам, осуществляющим стро</w:t>
      </w:r>
      <w:r w:rsidRPr="00787AAC">
        <w:rPr>
          <w:color w:val="333333"/>
          <w:sz w:val="27"/>
          <w:szCs w:val="27"/>
          <w:shd w:val="clear" w:color="auto" w:fill="FFFFFF"/>
        </w:rPr>
        <w:t>и</w:t>
      </w:r>
      <w:r w:rsidRPr="00787AAC">
        <w:rPr>
          <w:color w:val="333333"/>
          <w:sz w:val="27"/>
          <w:szCs w:val="27"/>
          <w:shd w:val="clear" w:color="auto" w:fill="FFFFFF"/>
        </w:rPr>
        <w:t>тельную деятельность на территории муниципального образования город Краснодар строительным компаниям подконтрольных субъектов руководства по соблюдению обязательных требований, установленных муниципальными правовыми актами, оценка соблюдения которых является предметом муниципального контроля.</w:t>
      </w:r>
    </w:p>
    <w:p w:rsidR="00275216" w:rsidRDefault="00275216" w:rsidP="00CA6F26">
      <w:pPr>
        <w:autoSpaceDE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</w:rPr>
      </w:pPr>
    </w:p>
    <w:p w:rsidR="00FC095A" w:rsidRDefault="00FC095A" w:rsidP="00CA6F26">
      <w:pPr>
        <w:autoSpaceDE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5103"/>
        <w:gridCol w:w="2407"/>
        <w:gridCol w:w="2407"/>
      </w:tblGrid>
      <w:tr w:rsidR="00275216" w:rsidTr="00275216">
        <w:tc>
          <w:tcPr>
            <w:tcW w:w="567" w:type="dxa"/>
          </w:tcPr>
          <w:p w:rsidR="00275216" w:rsidRPr="002E3946" w:rsidRDefault="00275216" w:rsidP="00CA6F2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E3946">
              <w:rPr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103" w:type="dxa"/>
          </w:tcPr>
          <w:p w:rsidR="00275216" w:rsidRPr="002E3946" w:rsidRDefault="00275216" w:rsidP="00CA6F2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E3946">
              <w:rPr>
                <w:color w:val="333333"/>
                <w:sz w:val="24"/>
                <w:szCs w:val="24"/>
                <w:shd w:val="clear" w:color="auto" w:fill="FFFFFF"/>
              </w:rPr>
              <w:t xml:space="preserve">Наименование мероприятия </w:t>
            </w:r>
          </w:p>
        </w:tc>
        <w:tc>
          <w:tcPr>
            <w:tcW w:w="2407" w:type="dxa"/>
          </w:tcPr>
          <w:p w:rsidR="00275216" w:rsidRPr="002E3946" w:rsidRDefault="00275216" w:rsidP="00CA6F2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E3946">
              <w:rPr>
                <w:color w:val="333333"/>
                <w:sz w:val="24"/>
                <w:szCs w:val="24"/>
                <w:shd w:val="clear" w:color="auto" w:fill="FFFFFF"/>
              </w:rPr>
              <w:t>Количество пров</w:t>
            </w:r>
            <w:r w:rsidRPr="002E3946">
              <w:rPr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2E3946">
              <w:rPr>
                <w:color w:val="333333"/>
                <w:sz w:val="24"/>
                <w:szCs w:val="24"/>
                <w:shd w:val="clear" w:color="auto" w:fill="FFFFFF"/>
              </w:rPr>
              <w:t xml:space="preserve">денных мероприятий </w:t>
            </w:r>
          </w:p>
        </w:tc>
        <w:tc>
          <w:tcPr>
            <w:tcW w:w="2407" w:type="dxa"/>
          </w:tcPr>
          <w:p w:rsidR="00275216" w:rsidRPr="002E3946" w:rsidRDefault="00275216" w:rsidP="00CA6F2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E3946">
              <w:rPr>
                <w:color w:val="333333"/>
                <w:sz w:val="24"/>
                <w:szCs w:val="24"/>
                <w:shd w:val="clear" w:color="auto" w:fill="FFFFFF"/>
              </w:rPr>
              <w:t>Результаты</w:t>
            </w:r>
          </w:p>
        </w:tc>
      </w:tr>
      <w:tr w:rsidR="00275216" w:rsidTr="00275216">
        <w:tc>
          <w:tcPr>
            <w:tcW w:w="567" w:type="dxa"/>
          </w:tcPr>
          <w:p w:rsidR="00275216" w:rsidRPr="002E3946" w:rsidRDefault="00275216" w:rsidP="00CA6F2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E3946">
              <w:rPr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103" w:type="dxa"/>
          </w:tcPr>
          <w:p w:rsidR="00275216" w:rsidRPr="002E3946" w:rsidRDefault="00275216" w:rsidP="00CA6F2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E3946">
              <w:rPr>
                <w:sz w:val="24"/>
                <w:szCs w:val="24"/>
              </w:rPr>
              <w:t>Плановые проверки соблюдения законодател</w:t>
            </w:r>
            <w:r w:rsidRPr="002E3946">
              <w:rPr>
                <w:sz w:val="24"/>
                <w:szCs w:val="24"/>
              </w:rPr>
              <w:t>ь</w:t>
            </w:r>
            <w:r w:rsidRPr="002E3946">
              <w:rPr>
                <w:sz w:val="24"/>
                <w:szCs w:val="24"/>
              </w:rPr>
              <w:t>ства, проведённые в отношении юридических лиц и индивидуальных предпринимателей</w:t>
            </w:r>
          </w:p>
        </w:tc>
        <w:tc>
          <w:tcPr>
            <w:tcW w:w="2407" w:type="dxa"/>
          </w:tcPr>
          <w:p w:rsidR="00275216" w:rsidRPr="002E3946" w:rsidRDefault="00275216" w:rsidP="00275216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275216" w:rsidRPr="002E3946" w:rsidRDefault="002E3946" w:rsidP="00275216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7" w:type="dxa"/>
          </w:tcPr>
          <w:p w:rsidR="002E3946" w:rsidRDefault="002E3946" w:rsidP="00CA6F2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275216" w:rsidRPr="002E3946" w:rsidRDefault="002E3946" w:rsidP="002E3946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75216" w:rsidTr="00275216">
        <w:tc>
          <w:tcPr>
            <w:tcW w:w="567" w:type="dxa"/>
          </w:tcPr>
          <w:p w:rsidR="00275216" w:rsidRPr="002E3946" w:rsidRDefault="00275216" w:rsidP="00CA6F2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E3946">
              <w:rPr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103" w:type="dxa"/>
          </w:tcPr>
          <w:p w:rsidR="00275216" w:rsidRPr="002E3946" w:rsidRDefault="00275216" w:rsidP="00CA6F2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E3946">
              <w:rPr>
                <w:sz w:val="24"/>
                <w:szCs w:val="24"/>
              </w:rPr>
              <w:t>Внеплановые  проверки соблюдения законод</w:t>
            </w:r>
            <w:r w:rsidRPr="002E3946">
              <w:rPr>
                <w:sz w:val="24"/>
                <w:szCs w:val="24"/>
              </w:rPr>
              <w:t>а</w:t>
            </w:r>
            <w:r w:rsidRPr="002E3946">
              <w:rPr>
                <w:sz w:val="24"/>
                <w:szCs w:val="24"/>
              </w:rPr>
              <w:t>тельства, проведённые в отношении юридич</w:t>
            </w:r>
            <w:r w:rsidRPr="002E3946">
              <w:rPr>
                <w:sz w:val="24"/>
                <w:szCs w:val="24"/>
              </w:rPr>
              <w:t>е</w:t>
            </w:r>
            <w:r w:rsidRPr="002E3946">
              <w:rPr>
                <w:sz w:val="24"/>
                <w:szCs w:val="24"/>
              </w:rPr>
              <w:t>ских лиц и индивидуальных предпринимат</w:t>
            </w:r>
            <w:r w:rsidRPr="002E3946">
              <w:rPr>
                <w:sz w:val="24"/>
                <w:szCs w:val="24"/>
              </w:rPr>
              <w:t>е</w:t>
            </w:r>
            <w:r w:rsidRPr="002E3946">
              <w:rPr>
                <w:sz w:val="24"/>
                <w:szCs w:val="24"/>
              </w:rPr>
              <w:t>лей</w:t>
            </w:r>
          </w:p>
        </w:tc>
        <w:tc>
          <w:tcPr>
            <w:tcW w:w="2407" w:type="dxa"/>
          </w:tcPr>
          <w:p w:rsidR="00275216" w:rsidRPr="002E3946" w:rsidRDefault="00275216" w:rsidP="00CA6F2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275216" w:rsidRPr="002E3946" w:rsidRDefault="002E3946" w:rsidP="00275216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07" w:type="dxa"/>
          </w:tcPr>
          <w:p w:rsidR="002E3946" w:rsidRDefault="002E3946" w:rsidP="00CA6F2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275216" w:rsidRPr="002E3946" w:rsidRDefault="002E3946" w:rsidP="002E3946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75216" w:rsidTr="00275216">
        <w:tc>
          <w:tcPr>
            <w:tcW w:w="567" w:type="dxa"/>
          </w:tcPr>
          <w:p w:rsidR="00275216" w:rsidRPr="002E3946" w:rsidRDefault="00275216" w:rsidP="00CA6F2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E3946">
              <w:rPr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103" w:type="dxa"/>
          </w:tcPr>
          <w:p w:rsidR="00275216" w:rsidRPr="002E3946" w:rsidRDefault="00275216" w:rsidP="00CA6F2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E3946">
              <w:rPr>
                <w:bCs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2407" w:type="dxa"/>
          </w:tcPr>
          <w:p w:rsidR="00435A64" w:rsidRPr="002E3946" w:rsidRDefault="00435A64" w:rsidP="00CA6F2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275216" w:rsidRPr="002E3946" w:rsidRDefault="00435A64" w:rsidP="009D7DC0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E3946">
              <w:rPr>
                <w:color w:val="333333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2407" w:type="dxa"/>
          </w:tcPr>
          <w:p w:rsidR="00275216" w:rsidRPr="002E3946" w:rsidRDefault="00435A64" w:rsidP="00CA6F26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E3946">
              <w:rPr>
                <w:color w:val="333333"/>
                <w:sz w:val="24"/>
                <w:szCs w:val="24"/>
                <w:shd w:val="clear" w:color="auto" w:fill="FFFFFF"/>
              </w:rPr>
              <w:t>Выявленные нар</w:t>
            </w:r>
            <w:r w:rsidRPr="002E3946"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2E3946">
              <w:rPr>
                <w:color w:val="333333"/>
                <w:sz w:val="24"/>
                <w:szCs w:val="24"/>
                <w:shd w:val="clear" w:color="auto" w:fill="FFFFFF"/>
              </w:rPr>
              <w:t>шения устранены на месте</w:t>
            </w:r>
          </w:p>
        </w:tc>
      </w:tr>
    </w:tbl>
    <w:p w:rsidR="00275216" w:rsidRDefault="00275216" w:rsidP="00CA6F26">
      <w:pPr>
        <w:autoSpaceDE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</w:rPr>
      </w:pPr>
    </w:p>
    <w:p w:rsidR="00756A6D" w:rsidRDefault="00756A6D" w:rsidP="00756A6D">
      <w:pPr>
        <w:autoSpaceDE w:val="0"/>
        <w:autoSpaceDN w:val="0"/>
        <w:adjustRightInd w:val="0"/>
        <w:ind w:left="-284"/>
        <w:jc w:val="both"/>
        <w:rPr>
          <w:color w:val="333333"/>
          <w:sz w:val="28"/>
          <w:szCs w:val="28"/>
          <w:shd w:val="clear" w:color="auto" w:fill="FFFFFF"/>
        </w:rPr>
      </w:pPr>
    </w:p>
    <w:p w:rsidR="002E3946" w:rsidRDefault="002E3946" w:rsidP="002E3946">
      <w:pPr>
        <w:ind w:left="-851" w:right="-226"/>
        <w:jc w:val="both"/>
        <w:rPr>
          <w:sz w:val="27"/>
          <w:szCs w:val="27"/>
        </w:rPr>
      </w:pPr>
    </w:p>
    <w:p w:rsidR="002E3946" w:rsidRPr="00ED2C56" w:rsidRDefault="002E3946" w:rsidP="002E3946">
      <w:pPr>
        <w:ind w:left="-851" w:right="-226"/>
        <w:jc w:val="both"/>
        <w:rPr>
          <w:sz w:val="27"/>
          <w:szCs w:val="27"/>
        </w:rPr>
      </w:pPr>
      <w:r w:rsidRPr="00ED2C56">
        <w:rPr>
          <w:sz w:val="27"/>
          <w:szCs w:val="27"/>
        </w:rPr>
        <w:t xml:space="preserve">Заместитель </w:t>
      </w:r>
    </w:p>
    <w:p w:rsidR="002E3946" w:rsidRPr="00ED2C56" w:rsidRDefault="002E3946" w:rsidP="002E3946">
      <w:pPr>
        <w:ind w:left="-851" w:right="-1"/>
        <w:jc w:val="both"/>
        <w:rPr>
          <w:sz w:val="27"/>
          <w:szCs w:val="27"/>
        </w:rPr>
      </w:pPr>
      <w:r w:rsidRPr="00ED2C56">
        <w:rPr>
          <w:sz w:val="27"/>
          <w:szCs w:val="27"/>
        </w:rPr>
        <w:t>директора департамента</w:t>
      </w:r>
      <w:r w:rsidRPr="00ED2C56">
        <w:rPr>
          <w:sz w:val="27"/>
          <w:szCs w:val="27"/>
        </w:rPr>
        <w:tab/>
      </w:r>
      <w:r w:rsidRPr="00ED2C56">
        <w:rPr>
          <w:sz w:val="27"/>
          <w:szCs w:val="27"/>
        </w:rPr>
        <w:tab/>
      </w:r>
      <w:r w:rsidRPr="00ED2C56">
        <w:rPr>
          <w:sz w:val="27"/>
          <w:szCs w:val="27"/>
        </w:rPr>
        <w:tab/>
        <w:t xml:space="preserve">          </w:t>
      </w:r>
      <w:r w:rsidRPr="00ED2C56">
        <w:rPr>
          <w:sz w:val="27"/>
          <w:szCs w:val="27"/>
        </w:rPr>
        <w:tab/>
        <w:t xml:space="preserve">                             </w:t>
      </w:r>
      <w:r>
        <w:rPr>
          <w:sz w:val="27"/>
          <w:szCs w:val="27"/>
        </w:rPr>
        <w:t xml:space="preserve">                      </w:t>
      </w:r>
      <w:proofErr w:type="spellStart"/>
      <w:r w:rsidRPr="00ED2C56">
        <w:rPr>
          <w:sz w:val="27"/>
          <w:szCs w:val="27"/>
        </w:rPr>
        <w:t>А.А.Мадовский</w:t>
      </w:r>
      <w:proofErr w:type="spellEnd"/>
      <w:r w:rsidRPr="00ED2C56">
        <w:rPr>
          <w:sz w:val="27"/>
          <w:szCs w:val="27"/>
        </w:rPr>
        <w:t xml:space="preserve">            </w:t>
      </w:r>
    </w:p>
    <w:p w:rsidR="002E3946" w:rsidRPr="00ED2C56" w:rsidRDefault="002E3946" w:rsidP="002E3946">
      <w:pPr>
        <w:ind w:right="-226"/>
        <w:jc w:val="both"/>
        <w:rPr>
          <w:sz w:val="27"/>
          <w:szCs w:val="27"/>
        </w:rPr>
      </w:pPr>
    </w:p>
    <w:p w:rsidR="002E3946" w:rsidRPr="00ED2C56" w:rsidRDefault="002E3946" w:rsidP="002E3946">
      <w:pPr>
        <w:ind w:right="-226"/>
        <w:jc w:val="both"/>
        <w:rPr>
          <w:sz w:val="27"/>
          <w:szCs w:val="27"/>
        </w:rPr>
      </w:pPr>
    </w:p>
    <w:p w:rsidR="002E3946" w:rsidRPr="00ED2C56" w:rsidRDefault="002E3946" w:rsidP="002E3946">
      <w:pPr>
        <w:ind w:right="-226"/>
        <w:jc w:val="both"/>
        <w:rPr>
          <w:sz w:val="27"/>
          <w:szCs w:val="27"/>
        </w:rPr>
      </w:pPr>
    </w:p>
    <w:p w:rsidR="002E3946" w:rsidRPr="00ED2C5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</w:p>
    <w:p w:rsidR="002E3946" w:rsidRDefault="002E3946" w:rsidP="002E3946">
      <w:pPr>
        <w:ind w:right="-226"/>
        <w:jc w:val="both"/>
        <w:rPr>
          <w:sz w:val="27"/>
          <w:szCs w:val="27"/>
        </w:rPr>
      </w:pPr>
      <w:bookmarkStart w:id="0" w:name="_GoBack"/>
      <w:bookmarkEnd w:id="0"/>
    </w:p>
    <w:sectPr w:rsidR="002E3946" w:rsidSect="00787AAC">
      <w:pgSz w:w="11906" w:h="16838" w:code="9"/>
      <w:pgMar w:top="0" w:right="567" w:bottom="0" w:left="1701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29"/>
    <w:rsid w:val="000029E0"/>
    <w:rsid w:val="000032A7"/>
    <w:rsid w:val="0000501E"/>
    <w:rsid w:val="000108B4"/>
    <w:rsid w:val="00014117"/>
    <w:rsid w:val="00061D36"/>
    <w:rsid w:val="000911A4"/>
    <w:rsid w:val="000A54D7"/>
    <w:rsid w:val="000B1E93"/>
    <w:rsid w:val="000B652D"/>
    <w:rsid w:val="00124500"/>
    <w:rsid w:val="00126EFB"/>
    <w:rsid w:val="00162379"/>
    <w:rsid w:val="001A2BAD"/>
    <w:rsid w:val="001C25A1"/>
    <w:rsid w:val="001E4D2E"/>
    <w:rsid w:val="00204E24"/>
    <w:rsid w:val="0021621E"/>
    <w:rsid w:val="00243362"/>
    <w:rsid w:val="002467EB"/>
    <w:rsid w:val="00275216"/>
    <w:rsid w:val="002B7FCB"/>
    <w:rsid w:val="002C05AE"/>
    <w:rsid w:val="002E3946"/>
    <w:rsid w:val="002E5CB8"/>
    <w:rsid w:val="00313426"/>
    <w:rsid w:val="00322093"/>
    <w:rsid w:val="00335871"/>
    <w:rsid w:val="00361530"/>
    <w:rsid w:val="0037349A"/>
    <w:rsid w:val="00393756"/>
    <w:rsid w:val="003A534F"/>
    <w:rsid w:val="004023D8"/>
    <w:rsid w:val="00413F5A"/>
    <w:rsid w:val="00425610"/>
    <w:rsid w:val="004276EB"/>
    <w:rsid w:val="00435A64"/>
    <w:rsid w:val="004455F8"/>
    <w:rsid w:val="004576D4"/>
    <w:rsid w:val="00477B30"/>
    <w:rsid w:val="00487BBE"/>
    <w:rsid w:val="00496968"/>
    <w:rsid w:val="004B7134"/>
    <w:rsid w:val="004C1D39"/>
    <w:rsid w:val="004D191A"/>
    <w:rsid w:val="00504227"/>
    <w:rsid w:val="0050550F"/>
    <w:rsid w:val="00543E18"/>
    <w:rsid w:val="005445C4"/>
    <w:rsid w:val="00554FF9"/>
    <w:rsid w:val="00556B87"/>
    <w:rsid w:val="0056015A"/>
    <w:rsid w:val="00564C7E"/>
    <w:rsid w:val="00566AE9"/>
    <w:rsid w:val="00572000"/>
    <w:rsid w:val="00592EF1"/>
    <w:rsid w:val="005A1178"/>
    <w:rsid w:val="005B0CD7"/>
    <w:rsid w:val="005B1424"/>
    <w:rsid w:val="005D6700"/>
    <w:rsid w:val="00602285"/>
    <w:rsid w:val="0062180E"/>
    <w:rsid w:val="00637040"/>
    <w:rsid w:val="006403D8"/>
    <w:rsid w:val="00662E29"/>
    <w:rsid w:val="00665DF5"/>
    <w:rsid w:val="006660EE"/>
    <w:rsid w:val="006852D1"/>
    <w:rsid w:val="006A64EC"/>
    <w:rsid w:val="006B7D0D"/>
    <w:rsid w:val="006D3BC6"/>
    <w:rsid w:val="006E226E"/>
    <w:rsid w:val="006F61C3"/>
    <w:rsid w:val="0070163D"/>
    <w:rsid w:val="00711DFB"/>
    <w:rsid w:val="00730C4D"/>
    <w:rsid w:val="00733D2D"/>
    <w:rsid w:val="00746B26"/>
    <w:rsid w:val="00752AD9"/>
    <w:rsid w:val="00756A6D"/>
    <w:rsid w:val="00780070"/>
    <w:rsid w:val="00787AAC"/>
    <w:rsid w:val="007A52A7"/>
    <w:rsid w:val="007B24AA"/>
    <w:rsid w:val="007B355B"/>
    <w:rsid w:val="007C2735"/>
    <w:rsid w:val="007E64A6"/>
    <w:rsid w:val="007F100B"/>
    <w:rsid w:val="00803752"/>
    <w:rsid w:val="008240AD"/>
    <w:rsid w:val="008342FD"/>
    <w:rsid w:val="00865BC9"/>
    <w:rsid w:val="008D6ECD"/>
    <w:rsid w:val="008F04A3"/>
    <w:rsid w:val="00925F0E"/>
    <w:rsid w:val="00981F7F"/>
    <w:rsid w:val="00986762"/>
    <w:rsid w:val="009935C8"/>
    <w:rsid w:val="00993E18"/>
    <w:rsid w:val="009A1FF4"/>
    <w:rsid w:val="009D3396"/>
    <w:rsid w:val="009D4AED"/>
    <w:rsid w:val="009D7DC0"/>
    <w:rsid w:val="00A02E72"/>
    <w:rsid w:val="00A10274"/>
    <w:rsid w:val="00A116BC"/>
    <w:rsid w:val="00A30D5A"/>
    <w:rsid w:val="00A90C29"/>
    <w:rsid w:val="00B04305"/>
    <w:rsid w:val="00B05801"/>
    <w:rsid w:val="00B11294"/>
    <w:rsid w:val="00B71F5C"/>
    <w:rsid w:val="00B87BBA"/>
    <w:rsid w:val="00BB64FF"/>
    <w:rsid w:val="00BB6CC9"/>
    <w:rsid w:val="00BC2088"/>
    <w:rsid w:val="00BC36F5"/>
    <w:rsid w:val="00BD24B4"/>
    <w:rsid w:val="00BD45A5"/>
    <w:rsid w:val="00BF5745"/>
    <w:rsid w:val="00C01240"/>
    <w:rsid w:val="00C066DE"/>
    <w:rsid w:val="00C20CB1"/>
    <w:rsid w:val="00C62B17"/>
    <w:rsid w:val="00C76164"/>
    <w:rsid w:val="00C761AB"/>
    <w:rsid w:val="00C92DB2"/>
    <w:rsid w:val="00CA6F26"/>
    <w:rsid w:val="00CB708C"/>
    <w:rsid w:val="00CE2D0D"/>
    <w:rsid w:val="00D01276"/>
    <w:rsid w:val="00D05E99"/>
    <w:rsid w:val="00D24936"/>
    <w:rsid w:val="00D32879"/>
    <w:rsid w:val="00D47D95"/>
    <w:rsid w:val="00D541BE"/>
    <w:rsid w:val="00D64456"/>
    <w:rsid w:val="00D70E2B"/>
    <w:rsid w:val="00D72930"/>
    <w:rsid w:val="00D74340"/>
    <w:rsid w:val="00D86162"/>
    <w:rsid w:val="00DA0FCF"/>
    <w:rsid w:val="00DB745D"/>
    <w:rsid w:val="00DC39E3"/>
    <w:rsid w:val="00DD1225"/>
    <w:rsid w:val="00DD486B"/>
    <w:rsid w:val="00DE5B6A"/>
    <w:rsid w:val="00DF3314"/>
    <w:rsid w:val="00E11861"/>
    <w:rsid w:val="00E45389"/>
    <w:rsid w:val="00E54417"/>
    <w:rsid w:val="00E621D7"/>
    <w:rsid w:val="00E65AFD"/>
    <w:rsid w:val="00EA7929"/>
    <w:rsid w:val="00EB370A"/>
    <w:rsid w:val="00EC43D1"/>
    <w:rsid w:val="00EC76F3"/>
    <w:rsid w:val="00EE1093"/>
    <w:rsid w:val="00EE178E"/>
    <w:rsid w:val="00EF259D"/>
    <w:rsid w:val="00F04B62"/>
    <w:rsid w:val="00F22A20"/>
    <w:rsid w:val="00F22D07"/>
    <w:rsid w:val="00F2668B"/>
    <w:rsid w:val="00F32C11"/>
    <w:rsid w:val="00F5200E"/>
    <w:rsid w:val="00F53663"/>
    <w:rsid w:val="00F74EE2"/>
    <w:rsid w:val="00F77E05"/>
    <w:rsid w:val="00F907CA"/>
    <w:rsid w:val="00F94025"/>
    <w:rsid w:val="00FB6CF2"/>
    <w:rsid w:val="00FC095A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72000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57200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72000"/>
    <w:rPr>
      <w:b/>
      <w:sz w:val="32"/>
      <w:lang w:val="ru-RU" w:eastAsia="ru-RU" w:bidi="ar-SA"/>
    </w:rPr>
  </w:style>
  <w:style w:type="paragraph" w:styleId="a6">
    <w:name w:val="Balloon Text"/>
    <w:basedOn w:val="a"/>
    <w:semiHidden/>
    <w:rsid w:val="008F04A3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9A1F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D64456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27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72000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57200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72000"/>
    <w:rPr>
      <w:b/>
      <w:sz w:val="32"/>
      <w:lang w:val="ru-RU" w:eastAsia="ru-RU" w:bidi="ar-SA"/>
    </w:rPr>
  </w:style>
  <w:style w:type="paragraph" w:styleId="a6">
    <w:name w:val="Balloon Text"/>
    <w:basedOn w:val="a"/>
    <w:semiHidden/>
    <w:rsid w:val="008F04A3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9A1F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D64456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27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02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49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7883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4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deportament stroitelstva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ubykreeva</dc:creator>
  <cp:lastModifiedBy>e.nechepurenko</cp:lastModifiedBy>
  <cp:revision>2</cp:revision>
  <cp:lastPrinted>2019-12-18T07:23:00Z</cp:lastPrinted>
  <dcterms:created xsi:type="dcterms:W3CDTF">2019-12-30T13:45:00Z</dcterms:created>
  <dcterms:modified xsi:type="dcterms:W3CDTF">2019-12-30T13:45:00Z</dcterms:modified>
</cp:coreProperties>
</file>