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1B" w:rsidRDefault="00B303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031B" w:rsidRDefault="00B303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03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31B" w:rsidRDefault="00B3031B">
            <w:pPr>
              <w:pStyle w:val="ConsPlusNormal"/>
            </w:pPr>
            <w:r>
              <w:t>8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31B" w:rsidRDefault="00B3031B">
            <w:pPr>
              <w:pStyle w:val="ConsPlusNormal"/>
              <w:jc w:val="right"/>
            </w:pPr>
            <w:r>
              <w:t>N 4121-КЗ</w:t>
            </w:r>
          </w:p>
        </w:tc>
      </w:tr>
    </w:tbl>
    <w:p w:rsidR="00B3031B" w:rsidRDefault="00B30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Title"/>
        <w:jc w:val="center"/>
      </w:pPr>
      <w:r>
        <w:t>ЗАКОН</w:t>
      </w:r>
    </w:p>
    <w:p w:rsidR="00B3031B" w:rsidRDefault="00B3031B">
      <w:pPr>
        <w:pStyle w:val="ConsPlusTitle"/>
        <w:jc w:val="both"/>
      </w:pPr>
    </w:p>
    <w:p w:rsidR="00B3031B" w:rsidRDefault="00B3031B">
      <w:pPr>
        <w:pStyle w:val="ConsPlusTitle"/>
        <w:jc w:val="center"/>
      </w:pPr>
      <w:r>
        <w:t>КРАСНОДАРСКОГО КРАЯ</w:t>
      </w:r>
    </w:p>
    <w:p w:rsidR="00B3031B" w:rsidRDefault="00B3031B">
      <w:pPr>
        <w:pStyle w:val="ConsPlusTitle"/>
        <w:jc w:val="both"/>
      </w:pPr>
    </w:p>
    <w:p w:rsidR="00B3031B" w:rsidRDefault="00B3031B">
      <w:pPr>
        <w:pStyle w:val="ConsPlusTitle"/>
        <w:jc w:val="center"/>
      </w:pPr>
      <w:r>
        <w:t>О ВНЕСЕНИИ ИЗМЕНЕНИЙ</w:t>
      </w:r>
    </w:p>
    <w:p w:rsidR="00B3031B" w:rsidRDefault="00B3031B">
      <w:pPr>
        <w:pStyle w:val="ConsPlusTitle"/>
        <w:jc w:val="center"/>
      </w:pPr>
      <w:r>
        <w:t>В ЗАКОН КРАСНОДАРСКОГО КРАЯ</w:t>
      </w:r>
    </w:p>
    <w:p w:rsidR="00B3031B" w:rsidRDefault="00B3031B">
      <w:pPr>
        <w:pStyle w:val="ConsPlusTitle"/>
        <w:jc w:val="center"/>
      </w:pPr>
      <w:r>
        <w:t>"О ДОПОЛНИТЕЛЬНЫХ МЕРАХ СОЦИАЛЬНОЙ ПОДДЕРЖКИ ПО ОПЛАТЕ</w:t>
      </w:r>
    </w:p>
    <w:p w:rsidR="00B3031B" w:rsidRDefault="00B3031B">
      <w:pPr>
        <w:pStyle w:val="ConsPlusTitle"/>
        <w:jc w:val="center"/>
      </w:pPr>
      <w:r>
        <w:t>ПРОЕЗДА ОТДЕЛЬНЫХ КАТЕГОРИЙ ЖИТЕЛЕЙ КРАСНОДАРСКОГО КРАЯ</w:t>
      </w:r>
    </w:p>
    <w:p w:rsidR="00B3031B" w:rsidRDefault="00B3031B">
      <w:pPr>
        <w:pStyle w:val="ConsPlusTitle"/>
        <w:jc w:val="center"/>
      </w:pPr>
      <w:r>
        <w:t>НА 2006 - 2023 ГОДЫ"</w:t>
      </w: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Normal"/>
        <w:jc w:val="right"/>
      </w:pPr>
      <w:r>
        <w:t>Принят</w:t>
      </w:r>
    </w:p>
    <w:p w:rsidR="00B3031B" w:rsidRDefault="00B3031B">
      <w:pPr>
        <w:pStyle w:val="ConsPlusNormal"/>
        <w:jc w:val="right"/>
      </w:pPr>
      <w:r>
        <w:t>Законодательным Собранием Краснодарского края</w:t>
      </w:r>
    </w:p>
    <w:p w:rsidR="00B3031B" w:rsidRDefault="00B3031B">
      <w:pPr>
        <w:pStyle w:val="ConsPlusNormal"/>
        <w:jc w:val="right"/>
      </w:pPr>
      <w:r>
        <w:t>25 сентября 2019 года</w:t>
      </w: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Title"/>
        <w:ind w:firstLine="540"/>
        <w:jc w:val="both"/>
        <w:outlineLvl w:val="0"/>
      </w:pPr>
      <w:r>
        <w:t>Статья 1</w:t>
      </w: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 2006 года N 987-КЗ "О дополнительных мерах социальной поддержки по оплате проезда отдельных категорий жителей Краснодарского края на 2006 - 2023 годы" (с изменениями от 5 июня 2006 года N 1040-КЗ; 29 декабря 2006 года N 1172-КЗ; 24 декабря 2007 года N 1336-КЗ; 18 ноября 2010 года N 2099-КЗ; 19 июля 2011 года N 2309-КЗ; 19 июля 2012 года N 2551-КЗ; 2 июля 2014 года N 2999-КЗ; 13 октября 2015 года N 3240-КЗ; 28 января 2016 года N 3320-КЗ; 25 декабря 2017 года N 3725-КЗ; 25 сентября 2018 года N 3848-КЗ; 20 декабря 2018 года N 3925-КЗ) следующие изменения: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>"Настоящий Закон регулирует отношения, связанные с предоставлением отдельным категориям жителей Краснодарского края дополнительных мер социальной поддержки по оплате проезда.";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</w:t>
        </w:r>
      </w:hyperlink>
      <w:r>
        <w:t>: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части 2</w:t>
        </w:r>
      </w:hyperlink>
      <w:r>
        <w:t>: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"(кроме такси)" исключить;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тринадцатом</w:t>
        </w:r>
      </w:hyperlink>
      <w:r>
        <w:t xml:space="preserve"> слова "абзаца десятого" заменить словами "абзаца одиннадцатого";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части 3</w:t>
        </w:r>
      </w:hyperlink>
      <w:r>
        <w:t xml:space="preserve"> слова "на междугородном транспорте" заменить словами "на автомобильном транспорте общего пользования в междугородном сообщении и поездах дальнего следования";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2</w:t>
        </w:r>
      </w:hyperlink>
      <w:r>
        <w:t>: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части 1</w:t>
        </w:r>
      </w:hyperlink>
      <w:r>
        <w:t>:</w:t>
      </w:r>
    </w:p>
    <w:p w:rsidR="00B3031B" w:rsidRDefault="00276E5E">
      <w:pPr>
        <w:pStyle w:val="ConsPlusNormal"/>
        <w:spacing w:before="220"/>
        <w:ind w:firstLine="540"/>
        <w:jc w:val="both"/>
      </w:pPr>
      <w:hyperlink r:id="rId14" w:history="1">
        <w:r w:rsidR="00B3031B">
          <w:rPr>
            <w:color w:val="0000FF"/>
          </w:rPr>
          <w:t>абзац второй</w:t>
        </w:r>
      </w:hyperlink>
      <w:r w:rsidR="00B3031B">
        <w:t xml:space="preserve"> изложить в следующей редакции: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"приобретение ежемесячного проездного документа для проезда на городском наземном электрическом транспорте, автомобильном транспорте общего пользования на муниципальных маршрутах регулярных перевозок в городском сообщении по следующей льготной стоимости: на </w:t>
      </w:r>
      <w:r>
        <w:lastRenderedPageBreak/>
        <w:t>городской автобус - 340 рублей; на троллейбус - 430 рублей; на трамвай - 430 рублей; на трамвай и троллейбус - 540 рублей; на троллейбус и автобус - 540 рублей; на трамвай и автобус - 540 рублей; на трамвай, троллейбус и автобус - 670 рублей. Льготная стоимость ежемесячных проездных документов подлежит ежегодной индексации не ниже уровня инфляции, установленного в федеральном законе о федеральном бюджете на соответствующий финансовый год и на плановый период, начиная с 2021 года, в порядке, утверждаемом нормативным правовым актом главы администрации (губернатора) Краснодарского края;";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третьем</w:t>
        </w:r>
      </w:hyperlink>
      <w:r>
        <w:t xml:space="preserve"> слова "(кроме такси)" исключить;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 второй части 1.1</w:t>
        </w:r>
      </w:hyperlink>
      <w:r>
        <w:t xml:space="preserve"> изложить в следующей редакции: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>"Компенсации подлежат расходы при проезде на автомобильном транспорте общего пользования по маршрутам регулярных перевозок в междугородном сообщении, а также на поездах дальнего следования в плацкартных и купейных вагонах.";</w:t>
      </w:r>
    </w:p>
    <w:p w:rsidR="00B3031B" w:rsidRDefault="00B3031B">
      <w:pPr>
        <w:pStyle w:val="ConsPlusNormal"/>
        <w:spacing w:before="220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части 2</w:t>
        </w:r>
      </w:hyperlink>
      <w:r>
        <w:t xml:space="preserve"> слова "высшего исполнительного органа государственной власти Краснодарского края" заменить словами "главы администрации (губернатора) Краснодарского края".</w:t>
      </w: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Title"/>
        <w:ind w:firstLine="540"/>
        <w:jc w:val="both"/>
        <w:outlineLvl w:val="0"/>
      </w:pPr>
      <w:r>
        <w:t>Статья 2</w:t>
      </w: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опубликования, но не ранее 1 ноября 2019 года.</w:t>
      </w: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Normal"/>
        <w:jc w:val="right"/>
      </w:pPr>
      <w:r>
        <w:t>Глава администрации (губернатор)</w:t>
      </w:r>
    </w:p>
    <w:p w:rsidR="00B3031B" w:rsidRDefault="00B3031B">
      <w:pPr>
        <w:pStyle w:val="ConsPlusNormal"/>
        <w:jc w:val="right"/>
      </w:pPr>
      <w:r>
        <w:t>Краснодарского края</w:t>
      </w:r>
    </w:p>
    <w:p w:rsidR="00B3031B" w:rsidRDefault="00B3031B">
      <w:pPr>
        <w:pStyle w:val="ConsPlusNormal"/>
        <w:jc w:val="right"/>
      </w:pPr>
      <w:r>
        <w:t>В.И.КОНДРАТЬЕВ</w:t>
      </w:r>
    </w:p>
    <w:p w:rsidR="00B3031B" w:rsidRDefault="00B3031B">
      <w:pPr>
        <w:pStyle w:val="ConsPlusNormal"/>
      </w:pPr>
      <w:r>
        <w:t>г. Краснодар</w:t>
      </w:r>
    </w:p>
    <w:p w:rsidR="00B3031B" w:rsidRDefault="00B3031B">
      <w:pPr>
        <w:pStyle w:val="ConsPlusNormal"/>
        <w:spacing w:before="220"/>
      </w:pPr>
      <w:r>
        <w:t>8 октября 2019 г.</w:t>
      </w:r>
    </w:p>
    <w:p w:rsidR="00B3031B" w:rsidRDefault="00B3031B">
      <w:pPr>
        <w:pStyle w:val="ConsPlusNormal"/>
        <w:spacing w:before="220"/>
      </w:pPr>
      <w:r>
        <w:t>N 4121-КЗ</w:t>
      </w: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Normal"/>
        <w:jc w:val="both"/>
      </w:pPr>
    </w:p>
    <w:p w:rsidR="00B3031B" w:rsidRDefault="00B30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2FB" w:rsidRDefault="00276E5E"/>
    <w:sectPr w:rsidR="009A32FB" w:rsidSect="001A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1B"/>
    <w:rsid w:val="00276E5E"/>
    <w:rsid w:val="00925809"/>
    <w:rsid w:val="00B3031B"/>
    <w:rsid w:val="00C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FEF8-E58A-4D01-99F1-DA513293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62E8A747B982FEE3465EB3E9195B613E12A36E9865798D0BEFD158B0C863AF8BC02B61E8D390822938D33E0966729BCA00B744BFE1AT9d8K" TargetMode="External"/><Relationship Id="rId13" Type="http://schemas.openxmlformats.org/officeDocument/2006/relationships/hyperlink" Target="consultantplus://offline/ref=71F62E8A747B982FEE3465EB3E9195B613E12A36E9865798D0BEFD158B0C863AF8BC02B61E8D3A0C29C7DD7FBECF3768F7AC0A6F57FF1B8F89D5E0T4dF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62E8A747B982FEE3465EB3E9195B613E12A36E9865798D0BEFD158B0C863AF8BC02B61E8D3A0C29C7DC7FBECF3768F7AC0A6F57FF1B8F89D5E0T4dFK" TargetMode="External"/><Relationship Id="rId12" Type="http://schemas.openxmlformats.org/officeDocument/2006/relationships/hyperlink" Target="consultantplus://offline/ref=71F62E8A747B982FEE3465EB3E9195B613E12A36E9865798D0BEFD158B0C863AF8BC02B61E8D3A0C29C7DD70BECF3768F7AC0A6F57FF1B8F89D5E0T4dFK" TargetMode="External"/><Relationship Id="rId17" Type="http://schemas.openxmlformats.org/officeDocument/2006/relationships/hyperlink" Target="consultantplus://offline/ref=71F62E8A747B982FEE3465EB3E9195B613E12A36E9865798D0BEFD158B0C863AF8BC02B61E8D3A0C29C7D976BECF3768F7AC0A6F57FF1B8F89D5E0T4d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F62E8A747B982FEE3465EB3E9195B613E12A36E9865798D0BEFD158B0C863AF8BC02B61E8D3A0C29C7D872BECF3768F7AC0A6F57FF1B8F89D5E0T4d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62E8A747B982FEE3465EB3E9195B613E12A36E9865798D0BEFD158B0C863AF8BC02B61E8D3A0C29C7D877BECF3768F7AC0A6F57FF1B8F89D5E0T4dFK" TargetMode="External"/><Relationship Id="rId11" Type="http://schemas.openxmlformats.org/officeDocument/2006/relationships/hyperlink" Target="consultantplus://offline/ref=71F62E8A747B982FEE3465EB3E9195B613E12A36E9865798D0BEFD158B0C863AF8BC02B61E8D3A0C29C7D874BECF3768F7AC0A6F57FF1B8F89D5E0T4dFK" TargetMode="External"/><Relationship Id="rId5" Type="http://schemas.openxmlformats.org/officeDocument/2006/relationships/hyperlink" Target="consultantplus://offline/ref=71F62E8A747B982FEE3465EB3E9195B613E12A36E9865798D0BEFD158B0C863AF8BC02A41ED5360D2CD9DD77AB99662DTAdBK" TargetMode="External"/><Relationship Id="rId15" Type="http://schemas.openxmlformats.org/officeDocument/2006/relationships/hyperlink" Target="consultantplus://offline/ref=71F62E8A747B982FEE3465EB3E9195B613E12A36E9865798D0BEFD158B0C863AF8BC02B61E8D390922938D33E0966729BCA00B744BFE1AT9d8K" TargetMode="External"/><Relationship Id="rId10" Type="http://schemas.openxmlformats.org/officeDocument/2006/relationships/hyperlink" Target="consultantplus://offline/ref=71F62E8A747B982FEE3465EB3E9195B613E12A36E9865798D0BEFD158B0C863AF8BC02B61E8D3A0C29C7D87EBECF3768F7AC0A6F57FF1B8F89D5E0T4dF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F62E8A747B982FEE3465EB3E9195B613E12A36E9865798D0BEFD158B0C863AF8BC02B61E8D390822938D33E0966729BCA00B744BFE1AT9d8K" TargetMode="External"/><Relationship Id="rId14" Type="http://schemas.openxmlformats.org/officeDocument/2006/relationships/hyperlink" Target="consultantplus://offline/ref=71F62E8A747B982FEE3465EB3E9195B613E12A36E9865798D0BEFD158B0C863AF8BC02B61E8D3A0C29C7D977BECF3768F7AC0A6F57FF1B8F89D5E0T4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Г.П.</dc:creator>
  <cp:keywords/>
  <dc:description/>
  <cp:lastModifiedBy>Меженая Надежда Ивановна</cp:lastModifiedBy>
  <cp:revision>2</cp:revision>
  <dcterms:created xsi:type="dcterms:W3CDTF">2019-10-15T12:44:00Z</dcterms:created>
  <dcterms:modified xsi:type="dcterms:W3CDTF">2019-10-15T12:44:00Z</dcterms:modified>
</cp:coreProperties>
</file>