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C" w:rsidRDefault="00114ACC" w:rsidP="00114ACC">
      <w:pPr>
        <w:snapToGrid w:val="0"/>
        <w:rPr>
          <w:b/>
          <w:bCs/>
          <w:sz w:val="28"/>
          <w:szCs w:val="28"/>
        </w:rPr>
      </w:pPr>
    </w:p>
    <w:p w:rsidR="00114ACC" w:rsidRDefault="00114ACC" w:rsidP="00114AC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14ACC" w:rsidRDefault="00114ACC" w:rsidP="00114ACC">
      <w:pPr>
        <w:snapToGri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конкурсе</w:t>
      </w:r>
      <w:r>
        <w:rPr>
          <w:b/>
          <w:sz w:val="28"/>
          <w:szCs w:val="28"/>
        </w:rPr>
        <w:t xml:space="preserve"> общественных инициатив, </w:t>
      </w:r>
    </w:p>
    <w:p w:rsidR="00114ACC" w:rsidRDefault="00114ACC" w:rsidP="00114ACC">
      <w:pPr>
        <w:snapToGri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противодействие коррупции </w:t>
      </w:r>
    </w:p>
    <w:p w:rsidR="00114ACC" w:rsidRDefault="00114ACC" w:rsidP="00114ACC">
      <w:pPr>
        <w:snapToGrid w:val="0"/>
        <w:jc w:val="center"/>
        <w:rPr>
          <w:b/>
          <w:sz w:val="28"/>
          <w:szCs w:val="28"/>
        </w:rPr>
      </w:pPr>
    </w:p>
    <w:p w:rsidR="00114ACC" w:rsidRDefault="00114ACC" w:rsidP="00114ACC">
      <w:pPr>
        <w:snapToGrid w:val="0"/>
        <w:jc w:val="center"/>
        <w:rPr>
          <w:b/>
          <w:bCs/>
          <w:sz w:val="28"/>
          <w:szCs w:val="28"/>
        </w:rPr>
      </w:pPr>
    </w:p>
    <w:p w:rsidR="00114ACC" w:rsidRDefault="00114ACC" w:rsidP="00114AC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14ACC" w:rsidRDefault="00114ACC" w:rsidP="00114ACC">
      <w:pPr>
        <w:snapToGrid w:val="0"/>
        <w:jc w:val="center"/>
        <w:rPr>
          <w:b/>
          <w:bCs/>
          <w:sz w:val="28"/>
          <w:szCs w:val="28"/>
        </w:rPr>
      </w:pP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Конкурс общественных инициатив, направленных на противодействие коррупции (далее – Конкурс), проводится в ра</w:t>
      </w:r>
      <w:r w:rsidR="00593EF9">
        <w:rPr>
          <w:sz w:val="28"/>
          <w:szCs w:val="28"/>
        </w:rPr>
        <w:t>мках реализации мероприятий п. 3.2</w:t>
      </w:r>
      <w:r>
        <w:rPr>
          <w:sz w:val="28"/>
          <w:szCs w:val="28"/>
        </w:rPr>
        <w:t>. Плана по противодействию коррупции в администрации муниципального образования город Краснодар, утвержденного постановлением администрации муниципального о</w:t>
      </w:r>
      <w:r w:rsidR="00593EF9">
        <w:rPr>
          <w:sz w:val="28"/>
          <w:szCs w:val="28"/>
        </w:rPr>
        <w:t>бразования город Краснодар от 02.10.2018 № 4130</w:t>
      </w:r>
      <w:r>
        <w:rPr>
          <w:sz w:val="28"/>
          <w:szCs w:val="28"/>
        </w:rPr>
        <w:t>.</w:t>
      </w: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администрация муниципального образования город Краснодар (далее – администрация).</w:t>
      </w:r>
    </w:p>
    <w:p w:rsidR="00114ACC" w:rsidRDefault="00114ACC" w:rsidP="00114ACC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Информация о сроках, условиях проведения, а также итогах и победителях Конкурса размещается на официальном Интернет-сайте администрации муниципального образования город Краснодар и городской Думы Краснодара по адресу: </w:t>
      </w:r>
      <w:r w:rsidRPr="00593EEF">
        <w:rPr>
          <w:sz w:val="28"/>
          <w:szCs w:val="28"/>
        </w:rPr>
        <w:t>http://krd.ru/</w:t>
      </w:r>
      <w:r>
        <w:rPr>
          <w:sz w:val="28"/>
          <w:szCs w:val="28"/>
        </w:rPr>
        <w:t xml:space="preserve"> </w:t>
      </w:r>
    </w:p>
    <w:p w:rsidR="00114ACC" w:rsidRDefault="00114ACC" w:rsidP="00114ACC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</w:p>
    <w:p w:rsidR="00114ACC" w:rsidRDefault="00114ACC" w:rsidP="00114ACC">
      <w:pPr>
        <w:snapToGrid w:val="0"/>
        <w:ind w:firstLine="18"/>
        <w:jc w:val="both"/>
        <w:rPr>
          <w:sz w:val="28"/>
          <w:szCs w:val="28"/>
        </w:rPr>
      </w:pPr>
    </w:p>
    <w:p w:rsidR="00114ACC" w:rsidRDefault="00114ACC" w:rsidP="00114ACC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114ACC" w:rsidRDefault="00114ACC" w:rsidP="00114ACC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конкурса: </w:t>
      </w:r>
      <w:r w:rsidRPr="00233B5A">
        <w:rPr>
          <w:bCs/>
          <w:kern w:val="36"/>
          <w:sz w:val="28"/>
          <w:szCs w:val="28"/>
        </w:rPr>
        <w:t>консолидаци</w:t>
      </w:r>
      <w:r>
        <w:rPr>
          <w:bCs/>
          <w:kern w:val="36"/>
          <w:sz w:val="28"/>
          <w:szCs w:val="28"/>
        </w:rPr>
        <w:t>я</w:t>
      </w:r>
      <w:r w:rsidRPr="00233B5A">
        <w:rPr>
          <w:bCs/>
          <w:kern w:val="36"/>
          <w:sz w:val="28"/>
          <w:szCs w:val="28"/>
        </w:rPr>
        <w:t xml:space="preserve"> сил гражданского общества по искоренению причин и условий, порождающих и стимулирующих коррупцию,</w:t>
      </w:r>
      <w:r w:rsidRPr="00545B5D">
        <w:rPr>
          <w:bCs/>
          <w:color w:val="000000"/>
          <w:sz w:val="28"/>
          <w:szCs w:val="28"/>
        </w:rPr>
        <w:t xml:space="preserve"> </w:t>
      </w:r>
      <w:r w:rsidRPr="00233B5A">
        <w:rPr>
          <w:bCs/>
          <w:kern w:val="36"/>
          <w:sz w:val="28"/>
          <w:szCs w:val="28"/>
        </w:rPr>
        <w:t>создани</w:t>
      </w:r>
      <w:r>
        <w:rPr>
          <w:bCs/>
          <w:kern w:val="36"/>
          <w:sz w:val="28"/>
          <w:szCs w:val="28"/>
        </w:rPr>
        <w:t>е нетерпимого отношения к проявлениям коррупции, создание условий для продуктивного диалога между обществом и властью по проблемам, связанным с коррупцией.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привлечение</w:t>
      </w:r>
      <w:r w:rsidRPr="00545B5D">
        <w:rPr>
          <w:bCs/>
          <w:color w:val="000000"/>
          <w:sz w:val="28"/>
          <w:szCs w:val="28"/>
        </w:rPr>
        <w:t xml:space="preserve"> граждан, общественных организаций к участию в реализации мер по противодействию коррупции</w:t>
      </w:r>
      <w:r>
        <w:rPr>
          <w:sz w:val="28"/>
          <w:szCs w:val="28"/>
        </w:rPr>
        <w:t>;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содействие совершенствованию системы антикоррупционной политики;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разработка новых эффективных методик в области противодействия коррупции, основанных на непосредственном участии граждан и общественных институтов.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После завершения Конкурса администрация вправе использовать Работы участников Конкурса в рамках реализации мер по противодействию коррупции на территории муниципального образования город Краснодар.</w:t>
      </w:r>
    </w:p>
    <w:p w:rsidR="00114ACC" w:rsidRDefault="00114ACC" w:rsidP="00114ACC">
      <w:pPr>
        <w:snapToGrid w:val="0"/>
        <w:rPr>
          <w:b/>
          <w:bCs/>
          <w:sz w:val="28"/>
          <w:szCs w:val="28"/>
        </w:rPr>
      </w:pPr>
    </w:p>
    <w:p w:rsidR="00114ACC" w:rsidRDefault="00114ACC" w:rsidP="00114ACC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УЧАСТИЯ В КОНКУРСЕ</w:t>
      </w:r>
    </w:p>
    <w:p w:rsidR="00114ACC" w:rsidRDefault="00114ACC" w:rsidP="00114ACC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114ACC" w:rsidRDefault="00114ACC" w:rsidP="00114ACC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t xml:space="preserve"> </w:t>
      </w:r>
      <w:r>
        <w:rPr>
          <w:sz w:val="28"/>
          <w:szCs w:val="28"/>
        </w:rPr>
        <w:t>В Конкурсе могут принимать участие</w:t>
      </w:r>
      <w:r>
        <w:t xml:space="preserve"> </w:t>
      </w:r>
      <w:r w:rsidRPr="005C7586">
        <w:rPr>
          <w:sz w:val="28"/>
          <w:szCs w:val="28"/>
        </w:rPr>
        <w:t>физические лица и</w:t>
      </w:r>
      <w:r w:rsidRPr="00545B5D">
        <w:rPr>
          <w:bCs/>
          <w:color w:val="000000"/>
          <w:sz w:val="28"/>
          <w:szCs w:val="28"/>
        </w:rPr>
        <w:t xml:space="preserve"> юридические лица вне зависимости от организационно-правовой формы.</w:t>
      </w:r>
    </w:p>
    <w:p w:rsidR="00114ACC" w:rsidRDefault="00114ACC" w:rsidP="00114ACC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Конкурс проводится по двум направлениям: </w:t>
      </w:r>
    </w:p>
    <w:p w:rsidR="00114ACC" w:rsidRDefault="00114ACC" w:rsidP="00114ACC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агитационно-пропагандистские работы (плакаты, карикатуры, комиксы, листовки, аудио и видеоролики, и иные формы творческого самовыражения, связанные с визуализацией целей и задач Конкурса и направленные на их достижение);</w:t>
      </w:r>
    </w:p>
    <w:p w:rsidR="00114ACC" w:rsidRDefault="00114ACC" w:rsidP="00114ACC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научно-исследовательские, просветительские работы, целью которых является изучение проблематики коррупции в современном обществе, выработка предложений по совершенствованию и модернизации существующей системы по противодействию коррупции.</w:t>
      </w:r>
    </w:p>
    <w:p w:rsidR="00114ACC" w:rsidRDefault="00114ACC" w:rsidP="00114ACC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Для участия в Конкурсе необходимо подать заявку на участие в Конкурсе по форме согласно Приложению № 1, подготовить материалы, указанные в пункте 3.2 настоящего Положения (далее – Ра</w:t>
      </w:r>
      <w:r w:rsidR="00FB6059">
        <w:rPr>
          <w:sz w:val="28"/>
          <w:szCs w:val="28"/>
        </w:rPr>
        <w:t>боты) в срок с 01.08</w:t>
      </w:r>
      <w:r w:rsidR="000916AE">
        <w:rPr>
          <w:sz w:val="28"/>
          <w:szCs w:val="28"/>
        </w:rPr>
        <w:t>.2019 по 01</w:t>
      </w:r>
      <w:r w:rsidR="00593EF9">
        <w:rPr>
          <w:sz w:val="28"/>
          <w:szCs w:val="28"/>
        </w:rPr>
        <w:t>.11.2019</w:t>
      </w:r>
      <w:r>
        <w:rPr>
          <w:sz w:val="28"/>
          <w:szCs w:val="28"/>
        </w:rPr>
        <w:t xml:space="preserve">. </w:t>
      </w:r>
    </w:p>
    <w:p w:rsidR="00114ACC" w:rsidRDefault="00114ACC" w:rsidP="00114ACC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и Работы представляются в управление кадровой политики и муниципальной службы администрации муниципального образования город Краснодар (далее – Управление).</w:t>
      </w:r>
    </w:p>
    <w:p w:rsidR="00114ACC" w:rsidRDefault="00114ACC" w:rsidP="00114AC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оценки Работ агитационно-пропагандистского направления:</w:t>
      </w:r>
    </w:p>
    <w:p w:rsidR="00114ACC" w:rsidRDefault="00114ACC" w:rsidP="00114ACC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глубина эмоционально-психологического воздействия;</w:t>
      </w: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(креативный) подход к освещению целей и задач</w:t>
      </w:r>
      <w:r w:rsidRPr="00354DA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Конкурса;</w:t>
      </w: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эффективного использования в сфере противодействия и профилактики коррупции;</w:t>
      </w:r>
    </w:p>
    <w:p w:rsidR="00114ACC" w:rsidRDefault="00114ACC" w:rsidP="00114ACC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степень раскрытия целей и задач Конкурса.</w:t>
      </w:r>
    </w:p>
    <w:p w:rsidR="00114ACC" w:rsidRDefault="00114ACC" w:rsidP="00114ACC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Критерии оценки научно-исследовательских, просветительских Работ:</w:t>
      </w:r>
    </w:p>
    <w:p w:rsidR="00114ACC" w:rsidRDefault="00114ACC" w:rsidP="00114ACC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наличие системного научного подхода к </w:t>
      </w:r>
      <w:r>
        <w:rPr>
          <w:color w:val="000000"/>
          <w:sz w:val="28"/>
          <w:szCs w:val="28"/>
        </w:rPr>
        <w:t>исследованию проблем, связанных с коррупцией;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предложение  механизмов</w:t>
      </w:r>
      <w:proofErr w:type="gramEnd"/>
      <w:r>
        <w:rPr>
          <w:sz w:val="28"/>
          <w:szCs w:val="28"/>
        </w:rPr>
        <w:t xml:space="preserve"> или методов решения проблем, связанных с коррупцией;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практической реализации предлагаемых механизмов или методов борьбы с коррупцией;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потенциал Работ для создания в обществе нетерпимости к любым проявлениям коррупции.  </w:t>
      </w:r>
    </w:p>
    <w:p w:rsidR="00114ACC" w:rsidRDefault="00114ACC" w:rsidP="00114ACC">
      <w:pPr>
        <w:snapToGrid w:val="0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3.6. Ответственность за достоверность и полноту представленной на Конкурс информации несёт участник Конкурса.</w:t>
      </w:r>
    </w:p>
    <w:p w:rsidR="00114ACC" w:rsidRDefault="00114ACC" w:rsidP="00114ACC">
      <w:pPr>
        <w:snapToGrid w:val="0"/>
        <w:ind w:firstLine="756"/>
        <w:jc w:val="both"/>
        <w:rPr>
          <w:sz w:val="28"/>
          <w:szCs w:val="28"/>
        </w:rPr>
      </w:pPr>
    </w:p>
    <w:p w:rsidR="00114ACC" w:rsidRDefault="00114ACC" w:rsidP="00114ACC">
      <w:pPr>
        <w:snapToGrid w:val="0"/>
        <w:ind w:firstLine="756"/>
        <w:jc w:val="both"/>
        <w:rPr>
          <w:sz w:val="28"/>
          <w:szCs w:val="28"/>
        </w:rPr>
      </w:pPr>
    </w:p>
    <w:p w:rsidR="00114ACC" w:rsidRDefault="00114ACC" w:rsidP="00114AC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КОМИТЕТ И ЭКСПЕРТНАЯ ГРУППА</w:t>
      </w:r>
    </w:p>
    <w:p w:rsidR="00114ACC" w:rsidRDefault="00114ACC" w:rsidP="00114ACC">
      <w:pPr>
        <w:ind w:firstLine="708"/>
        <w:jc w:val="center"/>
        <w:rPr>
          <w:b/>
          <w:sz w:val="28"/>
          <w:szCs w:val="28"/>
        </w:rPr>
      </w:pPr>
    </w:p>
    <w:p w:rsidR="00114ACC" w:rsidRDefault="00114ACC" w:rsidP="00114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400B5F">
        <w:rPr>
          <w:sz w:val="28"/>
          <w:szCs w:val="28"/>
        </w:rPr>
        <w:t>Советом по противодействию коррупции</w:t>
      </w:r>
      <w:r>
        <w:rPr>
          <w:sz w:val="28"/>
          <w:szCs w:val="28"/>
        </w:rPr>
        <w:t xml:space="preserve"> при главе муниципального образования город Краснодар (далее – Совет) формируется организационный комитет Конкурса и экспертная группа.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Организация и проведение </w:t>
      </w:r>
      <w:r w:rsidRPr="00400B5F">
        <w:rPr>
          <w:sz w:val="28"/>
          <w:szCs w:val="28"/>
        </w:rPr>
        <w:t xml:space="preserve">Конкурса возлагается на организационный </w:t>
      </w:r>
      <w:r>
        <w:rPr>
          <w:sz w:val="28"/>
          <w:szCs w:val="28"/>
        </w:rPr>
        <w:t>к</w:t>
      </w:r>
      <w:r w:rsidRPr="00400B5F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Конкурса.  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Оценку Работ осуществляет экспертная группа, которая проводит оценку и отбор лучших Работ, представленных на Конкурс, в соответствии с критериями, описанными в п.п.3.4 и 3.5 настоящего Положения.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 Члены организационного Комитета и экспертной группы</w:t>
      </w:r>
      <w:r w:rsidR="000916AE">
        <w:rPr>
          <w:sz w:val="28"/>
          <w:szCs w:val="28"/>
        </w:rPr>
        <w:t xml:space="preserve"> не </w:t>
      </w:r>
      <w:r>
        <w:rPr>
          <w:sz w:val="28"/>
          <w:szCs w:val="28"/>
        </w:rPr>
        <w:t>в</w:t>
      </w:r>
      <w:r w:rsidR="000916AE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0916AE">
        <w:rPr>
          <w:sz w:val="28"/>
          <w:szCs w:val="28"/>
        </w:rPr>
        <w:t xml:space="preserve">участвовать </w:t>
      </w:r>
      <w:r w:rsidR="00FB6059">
        <w:rPr>
          <w:sz w:val="28"/>
          <w:szCs w:val="28"/>
        </w:rPr>
        <w:t xml:space="preserve">в </w:t>
      </w:r>
      <w:r w:rsidR="000916AE">
        <w:rPr>
          <w:sz w:val="28"/>
          <w:szCs w:val="28"/>
        </w:rPr>
        <w:t>Конкурсе</w:t>
      </w:r>
      <w:r>
        <w:rPr>
          <w:sz w:val="28"/>
          <w:szCs w:val="28"/>
        </w:rPr>
        <w:t>.</w:t>
      </w:r>
    </w:p>
    <w:p w:rsidR="00114ACC" w:rsidRDefault="00114ACC" w:rsidP="00114ACC">
      <w:pPr>
        <w:jc w:val="both"/>
        <w:rPr>
          <w:sz w:val="28"/>
          <w:szCs w:val="28"/>
        </w:rPr>
      </w:pPr>
    </w:p>
    <w:p w:rsidR="00114ACC" w:rsidRDefault="00114ACC" w:rsidP="00114ACC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ТРЕБОВАНИЯ К КОНКУРСНЫМ РАБОТАМ</w:t>
      </w:r>
    </w:p>
    <w:p w:rsidR="00114ACC" w:rsidRDefault="00114ACC" w:rsidP="00114ACC">
      <w:pPr>
        <w:ind w:firstLine="708"/>
        <w:jc w:val="center"/>
        <w:rPr>
          <w:b/>
          <w:sz w:val="28"/>
          <w:szCs w:val="28"/>
        </w:rPr>
      </w:pP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Конкурсе не допускаются Работы:</w:t>
      </w:r>
    </w:p>
    <w:p w:rsidR="00114ACC" w:rsidRDefault="00114ACC" w:rsidP="00114AC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содержащие ненормативную лексику;</w:t>
      </w:r>
    </w:p>
    <w:p w:rsidR="00114ACC" w:rsidRDefault="00114ACC" w:rsidP="00114A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использующие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114ACC" w:rsidRPr="00733102" w:rsidRDefault="00114ACC" w:rsidP="0011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содержащие</w:t>
      </w:r>
      <w:r w:rsidRPr="00733102">
        <w:rPr>
          <w:sz w:val="28"/>
          <w:szCs w:val="28"/>
        </w:rPr>
        <w:t xml:space="preserve"> призывы к совершению экстремист</w:t>
      </w:r>
      <w:r>
        <w:rPr>
          <w:sz w:val="28"/>
          <w:szCs w:val="28"/>
        </w:rPr>
        <w:t>ской</w:t>
      </w:r>
      <w:r w:rsidRPr="00733102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</w:t>
      </w:r>
      <w:r w:rsidRPr="00733102">
        <w:rPr>
          <w:sz w:val="28"/>
          <w:szCs w:val="28"/>
        </w:rPr>
        <w:t>, ли</w:t>
      </w:r>
      <w:r>
        <w:rPr>
          <w:sz w:val="28"/>
          <w:szCs w:val="28"/>
        </w:rPr>
        <w:t>бо иным способом побуждающие</w:t>
      </w:r>
      <w:r w:rsidRPr="00733102">
        <w:rPr>
          <w:sz w:val="28"/>
          <w:szCs w:val="28"/>
        </w:rPr>
        <w:t xml:space="preserve"> к так</w:t>
      </w:r>
      <w:r>
        <w:rPr>
          <w:sz w:val="28"/>
          <w:szCs w:val="28"/>
        </w:rPr>
        <w:t>им деяниям, а также обосновывающие</w:t>
      </w:r>
      <w:r w:rsidRPr="00733102">
        <w:rPr>
          <w:sz w:val="28"/>
          <w:szCs w:val="28"/>
        </w:rPr>
        <w:t xml:space="preserve"> или оправды</w:t>
      </w:r>
      <w:r>
        <w:rPr>
          <w:sz w:val="28"/>
          <w:szCs w:val="28"/>
        </w:rPr>
        <w:t>вающие</w:t>
      </w:r>
      <w:r w:rsidRPr="00733102">
        <w:rPr>
          <w:sz w:val="28"/>
          <w:szCs w:val="28"/>
        </w:rPr>
        <w:t xml:space="preserve"> экстремизм</w:t>
      </w:r>
      <w:r>
        <w:rPr>
          <w:sz w:val="28"/>
          <w:szCs w:val="28"/>
        </w:rPr>
        <w:t>, з</w:t>
      </w:r>
      <w:r w:rsidRPr="00733102">
        <w:rPr>
          <w:sz w:val="28"/>
          <w:szCs w:val="28"/>
        </w:rPr>
        <w:t>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</w:t>
      </w:r>
      <w:r>
        <w:rPr>
          <w:sz w:val="28"/>
          <w:szCs w:val="28"/>
        </w:rPr>
        <w:t>воликой до степени их смешения;</w:t>
      </w:r>
    </w:p>
    <w:p w:rsidR="00114ACC" w:rsidRDefault="00114ACC" w:rsidP="00114A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демонстрирующие процессы курения и употребления алкогольной продукции;</w:t>
      </w:r>
      <w:r w:rsidRPr="009F12B4">
        <w:rPr>
          <w:rFonts w:eastAsia="Calibri"/>
          <w:sz w:val="28"/>
          <w:szCs w:val="28"/>
        </w:rPr>
        <w:t xml:space="preserve"> </w:t>
      </w:r>
    </w:p>
    <w:p w:rsidR="00114ACC" w:rsidRDefault="00114ACC" w:rsidP="00114A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использующие иностранные слова и выражения, которые могут привести к искажению смысла информации;</w:t>
      </w:r>
    </w:p>
    <w:p w:rsidR="00114ACC" w:rsidRDefault="00114ACC" w:rsidP="00114A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побуждающие к совершению противоправных действий;</w:t>
      </w:r>
    </w:p>
    <w:p w:rsidR="00114ACC" w:rsidRDefault="00114ACC" w:rsidP="00114ACC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призывающие к насилию и жестокости;</w:t>
      </w:r>
    </w:p>
    <w:p w:rsidR="00114ACC" w:rsidRDefault="00114ACC" w:rsidP="00114ACC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содержащие информацию порнографического характера;</w:t>
      </w:r>
    </w:p>
    <w:p w:rsidR="00114ACC" w:rsidRDefault="00114ACC" w:rsidP="00114ACC">
      <w:pPr>
        <w:snapToGrid w:val="0"/>
        <w:ind w:left="720"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настоящего Положения;</w:t>
      </w:r>
    </w:p>
    <w:p w:rsidR="00114ACC" w:rsidRDefault="00114ACC" w:rsidP="00114ACC">
      <w:pPr>
        <w:snapToGri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:rsidR="00114ACC" w:rsidRDefault="00114ACC" w:rsidP="00114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Конкурса, планирующий представить на Конкурс две и более Работы, каждую Работу оформляет отдельной заявкой.</w:t>
      </w:r>
    </w:p>
    <w:p w:rsidR="00114ACC" w:rsidRDefault="00114ACC" w:rsidP="00114ACC">
      <w:pPr>
        <w:ind w:firstLine="709"/>
        <w:jc w:val="both"/>
        <w:rPr>
          <w:color w:val="000000"/>
          <w:sz w:val="28"/>
          <w:szCs w:val="28"/>
        </w:rPr>
      </w:pPr>
      <w:r w:rsidRPr="00CB30D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3. Весь заявочный комплект должен быть представлен на бумажном носителе и в электронной форме на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>-флэш носителе по адресу: г. Красно</w:t>
      </w:r>
      <w:r w:rsidR="00593EF9">
        <w:rPr>
          <w:color w:val="000000"/>
          <w:sz w:val="28"/>
          <w:szCs w:val="28"/>
        </w:rPr>
        <w:t>дар, ул. Красная, д. 122, каб.147</w:t>
      </w:r>
      <w:r>
        <w:rPr>
          <w:color w:val="000000"/>
          <w:sz w:val="28"/>
          <w:szCs w:val="28"/>
        </w:rPr>
        <w:t>.</w:t>
      </w:r>
    </w:p>
    <w:p w:rsidR="00114ACC" w:rsidRPr="00D7268D" w:rsidRDefault="00114ACC" w:rsidP="00114A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Участник Конкурса, направляющий заявку на участие в Конкурсе</w:t>
      </w:r>
      <w:r w:rsidR="000916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 самым дает согласие на</w:t>
      </w:r>
      <w:r w:rsidRPr="00D7268D">
        <w:rPr>
          <w:sz w:val="28"/>
          <w:szCs w:val="28"/>
        </w:rPr>
        <w:t xml:space="preserve"> обработку персональных данных в соответствии с Федеральн</w:t>
      </w:r>
      <w:r>
        <w:rPr>
          <w:sz w:val="28"/>
          <w:szCs w:val="28"/>
        </w:rPr>
        <w:t>ым законом от 27.07.06 №152-ФЗ «</w:t>
      </w:r>
      <w:r w:rsidRPr="00D7268D">
        <w:rPr>
          <w:sz w:val="28"/>
          <w:szCs w:val="28"/>
        </w:rPr>
        <w:t>О персональных дан</w:t>
      </w:r>
      <w:r>
        <w:rPr>
          <w:sz w:val="28"/>
          <w:szCs w:val="28"/>
        </w:rPr>
        <w:t>ных».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Устанавливаются следующие технические требования для Работ, представляющих из себя текстовый документ (включая титульный лист, </w:t>
      </w:r>
      <w:r>
        <w:rPr>
          <w:sz w:val="28"/>
          <w:szCs w:val="28"/>
        </w:rPr>
        <w:lastRenderedPageBreak/>
        <w:t xml:space="preserve">оглавление, текст и приложения): формат страницы: А4; поля: верхнее и нижнее – по 2 см, левое – 3 см, правое – 1 см; Междустрочный интервал: полуторный; отступ первой строки абзаца 1.25 с.; сноски: обычные с автоматической нумерацией; наименование шрифта: </w:t>
      </w:r>
      <w:r>
        <w:rPr>
          <w:sz w:val="28"/>
          <w:szCs w:val="28"/>
          <w:lang w:val="en-US"/>
        </w:rPr>
        <w:t>Times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; размер шрифта: 14; </w:t>
      </w:r>
      <w:proofErr w:type="spellStart"/>
      <w:r>
        <w:rPr>
          <w:sz w:val="28"/>
          <w:szCs w:val="28"/>
        </w:rPr>
        <w:t>межбуквенный</w:t>
      </w:r>
      <w:proofErr w:type="spellEnd"/>
      <w:r>
        <w:rPr>
          <w:sz w:val="28"/>
          <w:szCs w:val="28"/>
        </w:rPr>
        <w:t xml:space="preserve"> интервал: обычный.</w:t>
      </w:r>
    </w:p>
    <w:p w:rsidR="00114ACC" w:rsidRPr="00D93FF7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Устанавливаются следующие технические требования для графических работ: формат материального носителя – от А5 до А2; обязательно наличие электронного образа (макета) в формате </w:t>
      </w:r>
      <w:r w:rsidRPr="00D93FF7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</w:p>
    <w:p w:rsidR="00114ACC" w:rsidRPr="00C74673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Представляя Работы на Конкурс, участник соглашается со всеми условиями и требованиями, связанными с проведением Конкурса. </w:t>
      </w:r>
    </w:p>
    <w:p w:rsidR="00114ACC" w:rsidRDefault="00114ACC" w:rsidP="00114ACC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 Заявку на участие в Конкурсе и Работу участник Конкурса представляет лично по адресу: г. Краснодар</w:t>
      </w:r>
      <w:r w:rsidR="00593EF9">
        <w:rPr>
          <w:sz w:val="28"/>
          <w:szCs w:val="28"/>
        </w:rPr>
        <w:t>, ул. Красная, 122, каб.147</w:t>
      </w:r>
      <w:r>
        <w:rPr>
          <w:sz w:val="28"/>
          <w:szCs w:val="28"/>
        </w:rPr>
        <w:t xml:space="preserve">, тел. 2595012. </w:t>
      </w:r>
    </w:p>
    <w:p w:rsidR="00114ACC" w:rsidRPr="001A576A" w:rsidRDefault="00114ACC" w:rsidP="00114ACC">
      <w:pPr>
        <w:shd w:val="clear" w:color="auto" w:fill="FFFFFF"/>
        <w:snapToGrid w:val="0"/>
        <w:ind w:firstLine="720"/>
        <w:jc w:val="both"/>
      </w:pPr>
      <w:r>
        <w:rPr>
          <w:sz w:val="28"/>
          <w:szCs w:val="28"/>
        </w:rPr>
        <w:t>В случае, если участник Конкурса проживает в другом муниципальном образовании Краснодарского края или в другом субъекте Российской Федерации, заяв</w:t>
      </w:r>
      <w:r w:rsidR="000916AE">
        <w:rPr>
          <w:sz w:val="28"/>
          <w:szCs w:val="28"/>
        </w:rPr>
        <w:t xml:space="preserve">ку на участие в Конкурсе и </w:t>
      </w:r>
      <w:r>
        <w:rPr>
          <w:sz w:val="28"/>
          <w:szCs w:val="28"/>
        </w:rPr>
        <w:t xml:space="preserve">Работу можно представить в электронном виде на адрес </w:t>
      </w:r>
      <w:proofErr w:type="spellStart"/>
      <w:r>
        <w:rPr>
          <w:sz w:val="28"/>
          <w:szCs w:val="28"/>
          <w:lang w:val="en-US"/>
        </w:rPr>
        <w:t>ukms</w:t>
      </w:r>
      <w:proofErr w:type="spellEnd"/>
      <w:r w:rsidRPr="001D2D2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krd</w:t>
      </w:r>
      <w:proofErr w:type="spellEnd"/>
      <w:r w:rsidRPr="001A57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2D2D">
        <w:rPr>
          <w:sz w:val="28"/>
          <w:szCs w:val="28"/>
        </w:rPr>
        <w:t>.</w:t>
      </w:r>
    </w:p>
    <w:p w:rsidR="00114ACC" w:rsidRDefault="00114ACC" w:rsidP="00114ACC">
      <w:pPr>
        <w:jc w:val="center"/>
        <w:rPr>
          <w:b/>
          <w:sz w:val="32"/>
          <w:szCs w:val="32"/>
        </w:rPr>
      </w:pPr>
    </w:p>
    <w:p w:rsidR="00114ACC" w:rsidRDefault="00114ACC" w:rsidP="00114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Подведение итогов конкурса и награждение победителей</w:t>
      </w:r>
    </w:p>
    <w:p w:rsidR="00114ACC" w:rsidRDefault="00114ACC" w:rsidP="00114ACC">
      <w:pPr>
        <w:jc w:val="both"/>
        <w:rPr>
          <w:sz w:val="28"/>
          <w:szCs w:val="28"/>
        </w:rPr>
      </w:pP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</w:rPr>
        <w:t xml:space="preserve">Подведение итогов Конкурса </w:t>
      </w:r>
      <w:r>
        <w:rPr>
          <w:sz w:val="28"/>
          <w:szCs w:val="28"/>
        </w:rPr>
        <w:t>на лучшую Работу антикоррупционной направленности</w:t>
      </w:r>
      <w:r>
        <w:rPr>
          <w:sz w:val="28"/>
        </w:rPr>
        <w:t xml:space="preserve"> по каждому направлению </w:t>
      </w:r>
      <w:r>
        <w:rPr>
          <w:sz w:val="28"/>
          <w:szCs w:val="28"/>
        </w:rPr>
        <w:t xml:space="preserve">производится </w:t>
      </w:r>
      <w:r w:rsidR="000916AE">
        <w:rPr>
          <w:sz w:val="28"/>
          <w:szCs w:val="28"/>
        </w:rPr>
        <w:t>экспертной группой в период с 01.11.2019 по 01</w:t>
      </w:r>
      <w:r w:rsidR="00593EF9">
        <w:rPr>
          <w:sz w:val="28"/>
          <w:szCs w:val="28"/>
        </w:rPr>
        <w:t>.12.2019</w:t>
      </w:r>
      <w:r>
        <w:rPr>
          <w:sz w:val="28"/>
          <w:szCs w:val="28"/>
        </w:rPr>
        <w:t xml:space="preserve">. </w:t>
      </w:r>
    </w:p>
    <w:p w:rsidR="00114ACC" w:rsidRDefault="00114ACC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Члены экспертной группы проставляют баллы по каждому из основных критериев конкурсного отбора, и общее количество набранных баллов (Приложения № 2, № 3). Победителями Конкурса считаются участники, набравшие наи</w:t>
      </w:r>
      <w:r w:rsidR="00593EF9">
        <w:rPr>
          <w:sz w:val="28"/>
          <w:szCs w:val="28"/>
        </w:rPr>
        <w:t>большее количество баллов в своё</w:t>
      </w:r>
      <w:r>
        <w:rPr>
          <w:sz w:val="28"/>
          <w:szCs w:val="28"/>
        </w:rPr>
        <w:t>м направлении.</w:t>
      </w:r>
    </w:p>
    <w:p w:rsidR="00114ACC" w:rsidRDefault="00FB6059" w:rsidP="0011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14ACC">
        <w:rPr>
          <w:sz w:val="28"/>
          <w:szCs w:val="28"/>
        </w:rPr>
        <w:t xml:space="preserve">. Победители Конкурса отмечаются благодарственными письмами. </w:t>
      </w:r>
    </w:p>
    <w:p w:rsidR="00593EF9" w:rsidRDefault="00FB6059" w:rsidP="0009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916AE">
        <w:rPr>
          <w:sz w:val="28"/>
          <w:szCs w:val="28"/>
        </w:rPr>
        <w:t xml:space="preserve">. </w:t>
      </w:r>
      <w:r w:rsidR="00080090">
        <w:rPr>
          <w:sz w:val="28"/>
          <w:szCs w:val="28"/>
        </w:rPr>
        <w:t>Победители</w:t>
      </w:r>
      <w:r w:rsidR="00593EF9">
        <w:rPr>
          <w:sz w:val="28"/>
          <w:szCs w:val="28"/>
        </w:rPr>
        <w:t xml:space="preserve"> Конкурса</w:t>
      </w:r>
      <w:r w:rsidR="00080090">
        <w:rPr>
          <w:sz w:val="28"/>
          <w:szCs w:val="28"/>
        </w:rPr>
        <w:t>,</w:t>
      </w:r>
      <w:r w:rsidR="00593EF9">
        <w:rPr>
          <w:sz w:val="28"/>
          <w:szCs w:val="28"/>
        </w:rPr>
        <w:t xml:space="preserve"> </w:t>
      </w:r>
      <w:r w:rsidR="000916AE">
        <w:rPr>
          <w:sz w:val="28"/>
          <w:szCs w:val="28"/>
        </w:rPr>
        <w:t xml:space="preserve">при предоставлении документов, </w:t>
      </w:r>
      <w:proofErr w:type="spellStart"/>
      <w:proofErr w:type="gramStart"/>
      <w:r w:rsidR="00080090">
        <w:rPr>
          <w:sz w:val="28"/>
          <w:szCs w:val="28"/>
        </w:rPr>
        <w:t>предус</w:t>
      </w:r>
      <w:r w:rsidR="000916AE">
        <w:rPr>
          <w:sz w:val="28"/>
          <w:szCs w:val="28"/>
        </w:rPr>
        <w:t>мот-рен</w:t>
      </w:r>
      <w:r w:rsidR="00080090">
        <w:rPr>
          <w:sz w:val="28"/>
          <w:szCs w:val="28"/>
        </w:rPr>
        <w:t>ных</w:t>
      </w:r>
      <w:proofErr w:type="spellEnd"/>
      <w:proofErr w:type="gramEnd"/>
      <w:r w:rsidR="00080090">
        <w:rPr>
          <w:sz w:val="28"/>
          <w:szCs w:val="28"/>
        </w:rPr>
        <w:t xml:space="preserve"> </w:t>
      </w:r>
      <w:r w:rsidR="000916AE">
        <w:rPr>
          <w:sz w:val="28"/>
          <w:szCs w:val="28"/>
        </w:rPr>
        <w:t>решением</w:t>
      </w:r>
      <w:r w:rsidR="00917B96">
        <w:rPr>
          <w:sz w:val="28"/>
          <w:szCs w:val="28"/>
        </w:rPr>
        <w:t xml:space="preserve"> городской Думы Краснодара от 29.10.2009 № 63 п.6 «О муниципальной службе в муниципальном образовании город Краснодар» включаются в кадровый резерв для замещения вакантных должностей муниципальной службы в администрации муниципального образования город Краснодар.</w:t>
      </w:r>
      <w:r w:rsidR="00593EF9">
        <w:rPr>
          <w:sz w:val="28"/>
          <w:szCs w:val="28"/>
        </w:rPr>
        <w:t xml:space="preserve"> </w:t>
      </w:r>
    </w:p>
    <w:p w:rsidR="00C35572" w:rsidRDefault="00C35572" w:rsidP="00070304">
      <w:pPr>
        <w:rPr>
          <w:sz w:val="28"/>
          <w:szCs w:val="28"/>
        </w:rPr>
      </w:pPr>
    </w:p>
    <w:p w:rsidR="00917B96" w:rsidRDefault="00917B96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0916AE" w:rsidRDefault="000916AE" w:rsidP="00C35572">
      <w:pPr>
        <w:ind w:left="5529"/>
        <w:jc w:val="center"/>
        <w:rPr>
          <w:sz w:val="28"/>
          <w:szCs w:val="28"/>
        </w:rPr>
      </w:pPr>
    </w:p>
    <w:p w:rsidR="00FB6059" w:rsidRDefault="00FB6059" w:rsidP="00C35572">
      <w:pPr>
        <w:ind w:left="5529"/>
        <w:jc w:val="center"/>
        <w:rPr>
          <w:sz w:val="28"/>
          <w:szCs w:val="28"/>
        </w:rPr>
      </w:pPr>
    </w:p>
    <w:p w:rsidR="00FB6059" w:rsidRDefault="00FB6059" w:rsidP="00C35572">
      <w:pPr>
        <w:ind w:left="5529"/>
        <w:jc w:val="center"/>
        <w:rPr>
          <w:sz w:val="28"/>
          <w:szCs w:val="28"/>
        </w:rPr>
      </w:pPr>
    </w:p>
    <w:p w:rsidR="00917B96" w:rsidRDefault="00917B96" w:rsidP="00C35572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sectPr w:rsidR="00917B96" w:rsidSect="00917B96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54" w:rsidRDefault="00091E54" w:rsidP="00114ACC">
      <w:r>
        <w:separator/>
      </w:r>
    </w:p>
  </w:endnote>
  <w:endnote w:type="continuationSeparator" w:id="0">
    <w:p w:rsidR="00091E54" w:rsidRDefault="00091E54" w:rsidP="001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54" w:rsidRDefault="00091E54" w:rsidP="00114ACC">
      <w:r>
        <w:separator/>
      </w:r>
    </w:p>
  </w:footnote>
  <w:footnote w:type="continuationSeparator" w:id="0">
    <w:p w:rsidR="00091E54" w:rsidRDefault="00091E54" w:rsidP="0011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136397"/>
      <w:docPartObj>
        <w:docPartGallery w:val="Page Numbers (Top of Page)"/>
        <w:docPartUnique/>
      </w:docPartObj>
    </w:sdtPr>
    <w:sdtEndPr/>
    <w:sdtContent>
      <w:p w:rsidR="00114ACC" w:rsidRDefault="00114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28">
          <w:rPr>
            <w:noProof/>
          </w:rPr>
          <w:t>4</w:t>
        </w:r>
        <w:r>
          <w:fldChar w:fldCharType="end"/>
        </w:r>
      </w:p>
    </w:sdtContent>
  </w:sdt>
  <w:p w:rsidR="00114ACC" w:rsidRDefault="00114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C"/>
    <w:rsid w:val="00070304"/>
    <w:rsid w:val="00080090"/>
    <w:rsid w:val="000916AE"/>
    <w:rsid w:val="00091E54"/>
    <w:rsid w:val="000F2138"/>
    <w:rsid w:val="00110AB6"/>
    <w:rsid w:val="00114ACC"/>
    <w:rsid w:val="0029498E"/>
    <w:rsid w:val="00427EEC"/>
    <w:rsid w:val="00593EF9"/>
    <w:rsid w:val="007653E1"/>
    <w:rsid w:val="008B596F"/>
    <w:rsid w:val="00917B96"/>
    <w:rsid w:val="00931B7F"/>
    <w:rsid w:val="00C35572"/>
    <w:rsid w:val="00C54737"/>
    <w:rsid w:val="00C70108"/>
    <w:rsid w:val="00F67328"/>
    <w:rsid w:val="00F95FB6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4079-1D6E-47DE-91BA-8FBA2EF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4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8</cp:revision>
  <cp:lastPrinted>2019-07-10T06:12:00Z</cp:lastPrinted>
  <dcterms:created xsi:type="dcterms:W3CDTF">2018-09-04T07:09:00Z</dcterms:created>
  <dcterms:modified xsi:type="dcterms:W3CDTF">2019-07-24T13:17:00Z</dcterms:modified>
</cp:coreProperties>
</file>