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98" w:rsidRDefault="004F0198" w:rsidP="004F0198">
      <w:pPr>
        <w:pStyle w:val="ConsPlusNormal"/>
        <w:jc w:val="right"/>
        <w:outlineLvl w:val="0"/>
      </w:pPr>
      <w:r>
        <w:t>Приложение N 1</w:t>
      </w:r>
    </w:p>
    <w:p w:rsidR="004F0198" w:rsidRDefault="004F0198" w:rsidP="004F0198">
      <w:pPr>
        <w:pStyle w:val="ConsPlusNormal"/>
        <w:jc w:val="right"/>
      </w:pPr>
      <w:r>
        <w:t>к решению</w:t>
      </w:r>
    </w:p>
    <w:p w:rsidR="004F0198" w:rsidRDefault="004F0198" w:rsidP="004F0198">
      <w:pPr>
        <w:pStyle w:val="ConsPlusNormal"/>
        <w:jc w:val="right"/>
      </w:pPr>
      <w:r>
        <w:t>городской Думы Краснодара</w:t>
      </w:r>
    </w:p>
    <w:p w:rsidR="004F0198" w:rsidRDefault="004F0198" w:rsidP="004F0198">
      <w:pPr>
        <w:pStyle w:val="ConsPlusNormal"/>
        <w:jc w:val="right"/>
      </w:pPr>
      <w:r>
        <w:t>от 23 мая 2019 г. N 74 п.12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jc w:val="right"/>
      </w:pPr>
      <w:r>
        <w:t>"Приложение N 1</w:t>
      </w:r>
    </w:p>
    <w:p w:rsidR="004F0198" w:rsidRDefault="004F0198" w:rsidP="004F0198">
      <w:pPr>
        <w:pStyle w:val="ConsPlusNormal"/>
        <w:jc w:val="right"/>
      </w:pPr>
      <w:r>
        <w:t>к решению</w:t>
      </w:r>
    </w:p>
    <w:p w:rsidR="004F0198" w:rsidRDefault="004F0198" w:rsidP="004F0198">
      <w:pPr>
        <w:pStyle w:val="ConsPlusNormal"/>
        <w:jc w:val="right"/>
      </w:pPr>
      <w:r>
        <w:t>городской Думы Краснодара</w:t>
      </w:r>
    </w:p>
    <w:p w:rsidR="004F0198" w:rsidRDefault="004F0198" w:rsidP="004F0198">
      <w:pPr>
        <w:pStyle w:val="ConsPlusNormal"/>
        <w:jc w:val="right"/>
      </w:pPr>
      <w:r>
        <w:t>от 31 марта 2010 г. N 73 п.2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</w:pPr>
      <w:bookmarkStart w:id="0" w:name="P40"/>
      <w:bookmarkEnd w:id="0"/>
      <w:r>
        <w:t>ПОЛОЖЕНИЕ</w:t>
      </w:r>
    </w:p>
    <w:p w:rsidR="004F0198" w:rsidRDefault="004F0198" w:rsidP="004F0198">
      <w:pPr>
        <w:pStyle w:val="ConsPlusTitle"/>
        <w:jc w:val="center"/>
      </w:pPr>
      <w:r>
        <w:t>ОБ УПРАВЛЕНИИ ЗАКУПОК АДМИНИСТРАЦИИ</w:t>
      </w:r>
    </w:p>
    <w:p w:rsidR="004F0198" w:rsidRDefault="004F0198" w:rsidP="004F0198">
      <w:pPr>
        <w:pStyle w:val="ConsPlusTitle"/>
        <w:jc w:val="center"/>
      </w:pPr>
      <w:r>
        <w:t>МУНИЦИПАЛЬНОГО ОБРАЗОВАНИЯ ГОРОД КРАСНОДАР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  <w:outlineLvl w:val="1"/>
      </w:pPr>
      <w:r>
        <w:t>Раздел I</w:t>
      </w:r>
    </w:p>
    <w:p w:rsidR="004F0198" w:rsidRDefault="004F0198" w:rsidP="004F0198">
      <w:pPr>
        <w:pStyle w:val="ConsPlusTitle"/>
        <w:jc w:val="both"/>
      </w:pPr>
    </w:p>
    <w:p w:rsidR="004F0198" w:rsidRDefault="004F0198" w:rsidP="004F0198">
      <w:pPr>
        <w:pStyle w:val="ConsPlusTitle"/>
        <w:jc w:val="center"/>
      </w:pPr>
      <w:r>
        <w:t>ОБЩИЕ ПОЛОЖЕНИЯ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ind w:firstLine="540"/>
        <w:jc w:val="both"/>
      </w:pPr>
      <w:r>
        <w:t xml:space="preserve">1. Управление закупок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Краснодар, уполномоченным на осуществление функций по определению поставщиков (подрядчиков, исполнителей)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муниципальных заказчиков, муниципальных бюджетных учреждений и муниципальных унитарных предприятий конкурентными способами, указанными в пункте 9.3 настоящего Положения.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Управление действует 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2. Управление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Краснодарского края, муниципальными правовыми актами.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3. Управление непосредственно подчинено заместителю главы муниципального образования город Краснодар, координирующему работу в области экономики, финансов, торговли и финансового контроля.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4. Финансирование деятельности Управления осуществляется за счет средств местного бюджета (бюджета муниципального образования город Краснодар).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5. Управление является юридическим лицом, имеет гербовую печать, простые печати и штампы, бланки установленного образца.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- управление закупок администрации муниципального образования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Сокращенное наименование Управления - управление закупок администрации МО г.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6. Местонахождение Управления: 350020, Краснодарский край, г. Краснодар, ул. Северная, 279.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7. Информация об Управлении размещена на официальном интернет-портале администрации муниципального образования город Краснодар и городской Думы Краснодара - </w:t>
      </w:r>
      <w:r>
        <w:lastRenderedPageBreak/>
        <w:t>www.krd.ru.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  <w:outlineLvl w:val="1"/>
      </w:pPr>
      <w:r>
        <w:t>Раздел II</w:t>
      </w:r>
    </w:p>
    <w:p w:rsidR="004F0198" w:rsidRDefault="004F0198" w:rsidP="004F0198">
      <w:pPr>
        <w:pStyle w:val="ConsPlusTitle"/>
        <w:jc w:val="both"/>
      </w:pPr>
    </w:p>
    <w:p w:rsidR="004F0198" w:rsidRDefault="004F0198" w:rsidP="004F0198">
      <w:pPr>
        <w:pStyle w:val="ConsPlusTitle"/>
        <w:jc w:val="center"/>
      </w:pPr>
      <w:r>
        <w:t>ОСНОВНЫЕ ЗАДАЧИ УПРАВЛЕНИЯ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ind w:firstLine="540"/>
        <w:jc w:val="both"/>
      </w:pPr>
      <w:r>
        <w:t>8. Основными задачами Управления являются: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8.1. Обеспечение реализации государственной политики в сфере закупок в целях обеспечения муниципальных нужд муниципального образования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8.2. Реализация основных принципов контрактной системы в сфере закупок.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8.3. Определение поставщиков (подрядчиков, исполнителей) для муниципальных заказчиков, муниципальных бюджетных учреждений и муниципальных унитарных предприятий (далее - заказчики)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8.4. Определение поставщиков (подрядчиков, исполнителей) для государственных заказчиков, государственных бюджетных учреждений и государственных унитарных предприятий Краснодарского края при наличии соответствующего соглашения между муниципальным образованием город Краснодар и Краснодарским краем, заключенного на основании </w:t>
      </w:r>
      <w:hyperlink r:id="rId8" w:history="1">
        <w:r>
          <w:rPr>
            <w:color w:val="0000FF"/>
          </w:rPr>
          <w:t>части 8 статьи 26</w:t>
        </w:r>
      </w:hyperlink>
      <w:r>
        <w:t xml:space="preserve"> Закона N 44-ФЗ.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8.5. Информационное обеспечение, методологическое сопровождение в сфере закупок деятельности заказчиков и координация деятельности заказчиков.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8.6. Содействие развитию конкуренции в сфере закупок для обеспечения нужд муниципального образования город Краснодар.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  <w:outlineLvl w:val="1"/>
      </w:pPr>
      <w:r>
        <w:t>Раздел III</w:t>
      </w:r>
    </w:p>
    <w:p w:rsidR="004F0198" w:rsidRDefault="004F0198" w:rsidP="004F0198">
      <w:pPr>
        <w:pStyle w:val="ConsPlusTitle"/>
        <w:jc w:val="both"/>
      </w:pPr>
    </w:p>
    <w:p w:rsidR="004F0198" w:rsidRDefault="004F0198" w:rsidP="004F0198">
      <w:pPr>
        <w:pStyle w:val="ConsPlusTitle"/>
        <w:jc w:val="center"/>
      </w:pPr>
      <w:r>
        <w:t>ФУНКЦИИ УПРАВЛЕНИЯ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ind w:firstLine="540"/>
        <w:jc w:val="both"/>
      </w:pPr>
      <w:r>
        <w:t>9. В соответствии с основными задачами Управление осуществляет следующие функции: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9.1. В области реализации государственной политики в сфере закупок в целях обеспечения муниципальных нужд муниципального образования город Краснодар: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исполнительной власти, органами исполнительной власти Краснодарского края, общественными объединениями и иными организациями в целях выработки согласованных решений при реализации конкурентной политики в сфере закупок;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подготовка справочных, аналитических, статистических, информационных материалов по вопросам, относящимся к компетенции Управления в муниципальном образовании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9.2. В целях осуществления информационного, методологического сопровождения в сфере закупок деятельности заказчиков и координации деятельности заказчиков: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выработка мер по оптимизации процедур определения поставщиков (подрядчиков, исполнителей) для заказчиков и взаимодействия с заказчиками;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доведение до заказчиков методических и информационных материалов по вопросам закупок в соответствии с положениями законодательства в сфере закупок, в том числе в сфере закупок товаров, работ, услуг отдельными видами юридических лиц;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lastRenderedPageBreak/>
        <w:t>консультирование заказчиков по вопросам нормирования закупок, планирования закупок, проведения процедур закупок, осуществления закупок у субъектов малого предпринимательства, социально ориентированных некоммерческих организаций;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подготовка рекомендаций по формированию заказчиками условий контрактов, проектов контрактов;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получение и систематизация информации от заказчиков об осуществлении закупок в рамках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9.3. В рамках определения поставщиков (подрядчиков, исполнителей):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проведение открытых конкурсов, конкурсов с ограниченным участием и двухэтапных конкурсов, открытых конкурсов в электронной форме, конкурсов с ограниченным участием в электронной форме и двухэтапных конкурсов в электронной форме (далее - конкурс);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проведение аукционов в электронной форме;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проведение запросов предложений в случае признания повторного конкурса не состоявшимся в соответствии с </w:t>
      </w:r>
      <w:hyperlink r:id="rId11" w:history="1">
        <w:r>
          <w:rPr>
            <w:color w:val="0000FF"/>
          </w:rPr>
          <w:t>частью 4 статьи 55</w:t>
        </w:r>
      </w:hyperlink>
      <w:r>
        <w:t xml:space="preserve"> Закона N 44-ФЗ, запросов предложений в электронной форме в случае признания электронного конкурса, электронного аукциона не состоявшимися в соответствии с </w:t>
      </w:r>
      <w:hyperlink r:id="rId12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13" w:history="1">
        <w:r>
          <w:rPr>
            <w:color w:val="0000FF"/>
          </w:rPr>
          <w:t>частью 4 статьи 71</w:t>
        </w:r>
      </w:hyperlink>
      <w:r>
        <w:t xml:space="preserve"> Закона N 44-ФЗ;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проведение совместных конкурсов, аукционов в электронной форме;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создание комиссий по осуществлению закупок (далее - комиссии), определение их состава и порядка работы;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осуществление организационно-технического обеспечения деятельности комиссий;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установление перечня и требований к представляемым заказчиками в составе заявки документам, необходимым для проведения закупок;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принятие и рассмотрение заявок заказчиков на проведение закупок, документов, представляемых в составе заявок и необходимых для проведения закупок;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возврат с указанием причин возврата заказчикам заявок и документов, представленных в составе заявки, в случае их неполноты или несоответствия действующему законодательству Российской Федерации;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осуществление иных действий по определению поставщиков (подрядчиков, исполнителей), предусмотренных действующим законодательством Российской Федерации в сфере закупок.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10. Выступает организатором совместных конкурсов, совместных аукционов в электронной форме как орган, уполномоченный на определение поставщиков (подрядчиков, исполнителей) для заказчиков, в случае передачи ему другими сторонами на основании соглашения части полномочий на организацию и проведение совместных конкурсов, совместных аукционов в электронной форме.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11. Осуществляет сбор, обработку и анализ информации, необходимой для исполнения функций Управления.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12. В соответствии со своей компетенцией осуществляет нормотворческую деятельность в сфере закупок и в установленном порядке вносит проекты муниципальных правовых актов муниципального образования город Краснодар, предусмотренных действующим законодательством Российской Федерации в сфере закупок, в том числе о закупках товаров, работ, услуг отдельными видами юридических лиц.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lastRenderedPageBreak/>
        <w:t xml:space="preserve">13. Организует в соответствии с установленной компетенцией работу по охране труда в Управлении, подготовку, принятие и выполнение решений с целью обеспечения безопасности жизни, сохранения здоровья и работоспособности работников в процессе трудовой деятельности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актами, содержащими нормы трудового права.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14. Организует в соответствии с установленной компетенцией выполнение и осуществление мер пожарной безопасности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безопасности" и иными нормативными правовыми актами Российской Федерации, Краснодарского края и муниципального образования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15. Осуществляет в соответствии с действующим законодательством Российской Федерации, Краснодарского края и муниципальными правовыми актами анализ </w:t>
      </w:r>
      <w:proofErr w:type="spellStart"/>
      <w:r>
        <w:t>правоприменения</w:t>
      </w:r>
      <w:proofErr w:type="spellEnd"/>
      <w:r>
        <w:t xml:space="preserve"> нормативных правовых актов по направлениям деятельности Управления.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16. Осуществляет иные функции в установленной сфере, если такие функции прямо предусмотрены действующим законодательством Российской Федерации, Краснодарского края и муниципальными правовыми актами.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17. Организует выполнение мероприятий по мобилизационной подготовке и мобилизации, предусмотренных действующим законодательством Российской Федерации.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18. Осуществляет в соответствии с установленной компетенцией организацию и проведение мероприятий по гражданской обороне в Управлении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 и иными нормативными правовыми актами Российской Федерации, Краснодарского края и муниципальными правовыми актами.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  <w:outlineLvl w:val="1"/>
      </w:pPr>
      <w:r>
        <w:t>Раздел IV</w:t>
      </w:r>
    </w:p>
    <w:p w:rsidR="004F0198" w:rsidRDefault="004F0198" w:rsidP="004F0198">
      <w:pPr>
        <w:pStyle w:val="ConsPlusTitle"/>
        <w:jc w:val="both"/>
      </w:pPr>
    </w:p>
    <w:p w:rsidR="004F0198" w:rsidRDefault="004F0198" w:rsidP="004F0198">
      <w:pPr>
        <w:pStyle w:val="ConsPlusTitle"/>
        <w:jc w:val="center"/>
      </w:pPr>
      <w:r>
        <w:t>ПРАВА УПРАВЛЕНИЯ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ind w:firstLine="540"/>
        <w:jc w:val="both"/>
      </w:pPr>
      <w:r>
        <w:t>19. Управление для осуществления возложенных на него функций вправе: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19.1. Запрашивать и получать в установленном порядке от отраслевых, функциональных и территориальных органов администрации муниципального образования город Краснодар, предприятий, учреждений и организаций, расположенных на территории муниципального образования город Краснодар, независимо от их организационно-правовой формы информацию, документы и материалы, необходимые для выполнения функций, определенных настоящим Положением.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19.2. Разрабатывать и вносить в установленном порядке главе муниципального образования город Краснодар проекты муниципальных правовых актов.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19.3. Вносить главе муниципального образования город Краснодар предложения по вопросам, отнесенным к его компетенции.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19.4.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специалистов отраслевых, функциональных и территориальных органов администрации муниципального образования город Краснодар для подготовки проектов правовых актов, а также для осуществления мероприятий, проводимых Управлением в соответствии с возложенными на него полномочиями.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19.5. Заключать в установленном порядке контракты, договоры и соглашения с физическими и юридическими лицами по вопросам, отнесенным к компетенции Управления.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lastRenderedPageBreak/>
        <w:t>19.6. Организовывать и проводить в установленном порядке совещания по вопросам, входящим в компетенцию Управления, в том числе с привлечением руководителей и работников органов администрации муниципального образования город Краснодар, органов исполнительной власти Краснодарского края, организаций муниципального образования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19.7. Осуществлять иные полномочия в установленной сфере деятельности в соответствии с действующим законодательством Российской Федерации, нормативными правовыми актами Краснодарского края и муниципальными правовыми актами.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 xml:space="preserve">19.8. Осуществлять мероприятия по реализации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23.07.2003 N 608-КЗ "Об административных правонарушениях" путем составления должностными лицами Управления протоколов об административных правонарушениях, предусмотренных </w:t>
      </w:r>
      <w:hyperlink r:id="rId18" w:history="1">
        <w:r>
          <w:rPr>
            <w:color w:val="0000FF"/>
          </w:rPr>
          <w:t>статьями 3.2</w:t>
        </w:r>
      </w:hyperlink>
      <w:r>
        <w:t xml:space="preserve">, </w:t>
      </w:r>
      <w:hyperlink r:id="rId19" w:history="1">
        <w:r>
          <w:rPr>
            <w:color w:val="0000FF"/>
          </w:rPr>
          <w:t>3.8</w:t>
        </w:r>
      </w:hyperlink>
      <w:r>
        <w:t xml:space="preserve"> указанного Закона.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  <w:outlineLvl w:val="1"/>
      </w:pPr>
      <w:r>
        <w:t>Раздел V</w:t>
      </w:r>
    </w:p>
    <w:p w:rsidR="004F0198" w:rsidRDefault="004F0198" w:rsidP="004F0198">
      <w:pPr>
        <w:pStyle w:val="ConsPlusTitle"/>
        <w:jc w:val="both"/>
      </w:pPr>
    </w:p>
    <w:p w:rsidR="004F0198" w:rsidRDefault="004F0198" w:rsidP="004F0198">
      <w:pPr>
        <w:pStyle w:val="ConsPlusTitle"/>
        <w:jc w:val="center"/>
      </w:pPr>
      <w:r>
        <w:t>ОРГАНИЗАЦИЯ ДЕЯТЕЛЬНОСТИ УПРАВЛЕНИЯ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ind w:firstLine="540"/>
        <w:jc w:val="both"/>
      </w:pPr>
      <w:r>
        <w:t>20. Управление возглавляет начальник Управления, назначаемый и освобождаемый от должности распоряжением администрации муниципального образования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21. В структуру Управления входят отделы по направлениям деятельности Управления. Количество заместителей начальника Управления, количество отделов и их наименования устанавливаются штатным расписанием Управления, утверждаемым распоряжением администрации муниципального образования город Краснодар.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22. Начальник Управления осуществляет общее руководство Управлением и несет персональную ответственность за выполнение возложенных на Управление задач и функций.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23. Начальник Управления: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руководит деятельностью Управления;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представляет Управление во всех предприятиях, учреждениях и организациях;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без доверенности осуществляет от имени Управления все юридические действия;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об Управлении и штатное расписание Управления;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определяет функции отделов Управления, распределяет обязанности между заместителем начальника Управления, начальниками отделов Управления и работниками Управления, а также утверждает должностные инструкции работников Управления;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издает приказы по вопросам, отнесенным к компетенции Управления;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представляет работников Управления при проведении аттестации и квалификационных экзаменов, готовит на них в соответствии с Положением о муниципальной службе в муниципальном образовании город Краснодар отзывы об исполнении служебных обязанностей и служебные характеристики;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 установленном порядке осуществляет прием на работу и увольнение работников Управления, поощрение и премирование работников, применяет к ним меры дисциплинарной ответственности;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выдает доверенности на совершение сделок от имени Управления и в интересах Управления;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lastRenderedPageBreak/>
        <w:t>открывает и закрывает в установленном порядке счета, совершает по ним операции, подписывает финансовые документы;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 соответствии с федеральными законами "Об обороне", "О воинской обязанности и военной службе" и другими нормативными правовыми актами организует воинский учет работников Управления, пребывающих в запасе и подлежащих призыву на военную службу;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 Российской Федерации, Краснодарского края, муниципальными правовыми актами.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24. В период временного отсутствия начальника Управления его обязанности исполняет заместитель начальника Управления.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25. Работники Управления являются муниципальными служащими, назначаются и освобождаются от должности начальником Управления.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Title"/>
        <w:jc w:val="center"/>
        <w:outlineLvl w:val="1"/>
      </w:pPr>
      <w:r>
        <w:t>Раздел VI</w:t>
      </w:r>
    </w:p>
    <w:p w:rsidR="004F0198" w:rsidRDefault="004F0198" w:rsidP="004F0198">
      <w:pPr>
        <w:pStyle w:val="ConsPlusTitle"/>
        <w:jc w:val="both"/>
      </w:pPr>
    </w:p>
    <w:p w:rsidR="004F0198" w:rsidRDefault="004F0198" w:rsidP="004F0198">
      <w:pPr>
        <w:pStyle w:val="ConsPlusTitle"/>
        <w:jc w:val="center"/>
      </w:pPr>
      <w:r>
        <w:t>ПРЕКРАЩЕНИЕ ДЕЯТЕЛЬНОСТИ УПРАВЛЕНИЯ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ind w:firstLine="540"/>
        <w:jc w:val="both"/>
      </w:pPr>
      <w:r>
        <w:t>26. Прекращение деятельности Управления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27. 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28. При реорганизации Управления все документы (управленческие, финансово-хозяйственные, по личному составу и другие) передаются в соответствии с установленными правилами его правопреемнику.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29. При ликвидации Управления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Управления в соответствии с требованиями архивных органов.</w:t>
      </w:r>
    </w:p>
    <w:p w:rsidR="004F0198" w:rsidRDefault="004F0198" w:rsidP="004F0198">
      <w:pPr>
        <w:pStyle w:val="ConsPlusNormal"/>
        <w:spacing w:before="220"/>
        <w:ind w:firstLine="540"/>
        <w:jc w:val="both"/>
      </w:pPr>
      <w:r>
        <w:t>30. При реорганизации или ликвидации Управление обязано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безопасности.".</w:t>
      </w:r>
    </w:p>
    <w:p w:rsidR="004F0198" w:rsidRDefault="004F0198" w:rsidP="004F0198">
      <w:pPr>
        <w:pStyle w:val="ConsPlusNormal"/>
        <w:jc w:val="both"/>
      </w:pPr>
    </w:p>
    <w:p w:rsidR="004F0198" w:rsidRDefault="004F0198" w:rsidP="004F0198">
      <w:pPr>
        <w:pStyle w:val="ConsPlusNormal"/>
        <w:jc w:val="both"/>
      </w:pPr>
    </w:p>
    <w:p w:rsidR="002E3EF5" w:rsidRDefault="002E3EF5">
      <w:bookmarkStart w:id="1" w:name="_GoBack"/>
      <w:bookmarkEnd w:id="1"/>
    </w:p>
    <w:sectPr w:rsidR="002E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5"/>
    <w:rsid w:val="002E3EF5"/>
    <w:rsid w:val="004F0198"/>
    <w:rsid w:val="008A4445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CB3D-5B66-4C30-8209-ABECB4B8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8BDFC762F125D4A755FD2DD6F6872F651A6953C8EC2E065ED320AF98A6EA4061BE2BC6D8D0FDFB6467411B8B741F02E9D811EFFCB6M" TargetMode="External"/><Relationship Id="rId13" Type="http://schemas.openxmlformats.org/officeDocument/2006/relationships/hyperlink" Target="consultantplus://offline/ref=33EF8BDFC762F125D4A755FD2DD6F6872F651A6953C8EC2E065ED320AF98A6EA4061BE2EC6DAD0FDFB6467411B8B741F02E9D811EFFCB6M" TargetMode="External"/><Relationship Id="rId18" Type="http://schemas.openxmlformats.org/officeDocument/2006/relationships/hyperlink" Target="consultantplus://offline/ref=33EF8BDFC762F125D4A74BF03BBAA98D2B6C406457C8E0715C02D577F0C8A0BF0021B87D8D9AD6A8AA2132491B833E4E40A2D711EDD173D559F604AAFAB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EF8BDFC762F125D4A755FD2DD6F6872F651A6953C8EC2E065ED320AF98A6EA5261E624CEDDC5A9AC3E304C1AF8B1M" TargetMode="External"/><Relationship Id="rId12" Type="http://schemas.openxmlformats.org/officeDocument/2006/relationships/hyperlink" Target="consultantplus://offline/ref=33EF8BDFC762F125D4A755FD2DD6F6872F651A6953C8EC2E065ED320AF98A6EA4061BE2FC7DED0FDFB6467411B8B741F02E9D811EFFCB6M" TargetMode="External"/><Relationship Id="rId17" Type="http://schemas.openxmlformats.org/officeDocument/2006/relationships/hyperlink" Target="consultantplus://offline/ref=33EF8BDFC762F125D4A74BF03BBAA98D2B6C406457C8E0715C02D577F0C8A0BF0021B87D9F9A8EA4AA232C4C1D96681F05FFB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F8BDFC762F125D4A755FD2DD6F6872D6E1F6E50C8EC2E065ED320AF98A6EA5261E624CEDDC5A9AC3E304C1AF8B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8BDFC762F125D4A755FD2DD6F6872E6F196C5D99BB2C570BDD25A7C8FCFA5628B32AD0DEDDB7A82033F4B5M" TargetMode="External"/><Relationship Id="rId11" Type="http://schemas.openxmlformats.org/officeDocument/2006/relationships/hyperlink" Target="consultantplus://offline/ref=33EF8BDFC762F125D4A755FD2DD6F6872F651A6953C8EC2E065ED320AF98A6EA4061BE28CEDEDCA9A32B661D5FDD671F07E9DA17F0CD73D2F4BEM" TargetMode="External"/><Relationship Id="rId5" Type="http://schemas.openxmlformats.org/officeDocument/2006/relationships/hyperlink" Target="consultantplus://offline/ref=33EF8BDFC762F125D4A74BF03BBAA98D2B6C406451C9EE7E5801887DF891ACBD072EE76A8AD3DAA9AA20304910DC3B5B51FADA12F0CF75CD45F405FAB2M" TargetMode="External"/><Relationship Id="rId15" Type="http://schemas.openxmlformats.org/officeDocument/2006/relationships/hyperlink" Target="consultantplus://offline/ref=33EF8BDFC762F125D4A755FD2DD6F6872F661E6857C9EC2E065ED320AF98A6EA5261E624CEDDC5A9AC3E304C1AF8B1M" TargetMode="External"/><Relationship Id="rId10" Type="http://schemas.openxmlformats.org/officeDocument/2006/relationships/hyperlink" Target="consultantplus://offline/ref=33EF8BDFC762F125D4A755FD2DD6F6872F661C6B56CDEC2E065ED320AF98A6EA5261E624CEDDC5A9AC3E304C1AF8B1M" TargetMode="External"/><Relationship Id="rId19" Type="http://schemas.openxmlformats.org/officeDocument/2006/relationships/hyperlink" Target="consultantplus://offline/ref=33EF8BDFC762F125D4A74BF03BBAA98D2B6C406457C8E0715C02D577F0C8A0BF0021B87D8D9AD6A8AA2037451B833E4E40A2D711EDD173D559F604AAFAB1M" TargetMode="External"/><Relationship Id="rId4" Type="http://schemas.openxmlformats.org/officeDocument/2006/relationships/hyperlink" Target="consultantplus://offline/ref=33EF8BDFC762F125D4A755FD2DD6F6872F651A6953C8EC2E065ED320AF98A6EA5261E624CEDDC5A9AC3E304C1AF8B1M" TargetMode="External"/><Relationship Id="rId9" Type="http://schemas.openxmlformats.org/officeDocument/2006/relationships/hyperlink" Target="consultantplus://offline/ref=33EF8BDFC762F125D4A755FD2DD6F6872F651A6953C8EC2E065ED320AF98A6EA5261E624CEDDC5A9AC3E304C1AF8B1M" TargetMode="External"/><Relationship Id="rId14" Type="http://schemas.openxmlformats.org/officeDocument/2006/relationships/hyperlink" Target="consultantplus://offline/ref=33EF8BDFC762F125D4A755FD2DD6F6872F651F6C54C9EC2E065ED320AF98A6EA5261E624CEDDC5A9AC3E304C1AF8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Говердовская М.А.</dc:creator>
  <cp:keywords/>
  <dc:description/>
  <cp:lastModifiedBy>Говердовская М.А.</cp:lastModifiedBy>
  <cp:revision>3</cp:revision>
  <dcterms:created xsi:type="dcterms:W3CDTF">2019-06-03T12:08:00Z</dcterms:created>
  <dcterms:modified xsi:type="dcterms:W3CDTF">2019-06-03T12:32:00Z</dcterms:modified>
</cp:coreProperties>
</file>