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A" w:rsidRPr="00A06125" w:rsidRDefault="00A061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ТОВАРИЩЕСТВО СОБСТВЕННИКОВ ЖИЛЬЯ</w:t>
      </w:r>
    </w:p>
    <w:p w:rsidR="00974D0A" w:rsidRPr="00A06125" w:rsidRDefault="00A061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«СВОБОДА-87»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56000"/>
          <w:sz w:val="24"/>
          <w:szCs w:val="24"/>
        </w:rPr>
        <w:t xml:space="preserve">Пятиэтажный 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Многоквартирный кирпичный дом, состоящий из 70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квартир, 4 подъездов, расположен по адресу: </w:t>
      </w:r>
      <w:proofErr w:type="gram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Краснодар, ул. Свободы д. 15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Год постройки дома: 1967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Площадь жилой части здания: 2627.3 кв.м. 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Количество прописанных в доме: 111 чел.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Способ управления: ТСЖ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Руководитель: Председатель правления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Нина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Григорьевна Тел. 8-988-240-90-26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правления: Н.Г.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С.А. 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Меженин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Е.В.Голицын, А.Р.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Негуч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А.Ф.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Лапаев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, Л.И. Сушкова, Т.</w:t>
      </w:r>
      <w:proofErr w:type="gram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В</w:t>
      </w:r>
      <w:proofErr w:type="gram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Савинская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Часы приема в ТСЖ «Свобода-87»: понедельник – пятница с 9 до 18 ч.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ревизионной комиссии: Ю.В. Смирнов, Е.А.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Решутько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, Н.В. Фокина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Бухгалтер: </w:t>
      </w: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Кебикова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Светлана Васильевна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Сайт ТСЖ «Свобода-87»: www.tsg87v15narod.ru .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Электронная почта: 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tsjsvoboda@mail.ru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Реквизиты: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Т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СЖ «Свобода-87»: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Юр. адрес: 350051, г. Краснодар, ул. Свободы д. 15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Фактический адрес: 350051, г. Краснодар, ул. Свободы д.15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ИНН\КПП 2308112134\230801001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ОРГН 1052303704364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В ИФНС  1 по </w:t>
      </w:r>
      <w:proofErr w:type="gram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Краснодару, дата постановки 10 ноября 2005 г.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p\c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4070381070011000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6328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в Филиал «Южный» ОАО «УРАЛСИБ» г</w:t>
      </w:r>
      <w:proofErr w:type="gram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.К</w:t>
      </w:r>
      <w:proofErr w:type="gram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раснодар,</w:t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БИК 040349700,</w:t>
      </w: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ab/>
      </w:r>
    </w:p>
    <w:p w:rsidR="00974D0A" w:rsidRPr="00A06125" w:rsidRDefault="00A06125">
      <w:pPr>
        <w:pStyle w:val="normal"/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к\с</w:t>
      </w:r>
      <w:proofErr w:type="spellEnd"/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30101810400000000700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56000"/>
          <w:sz w:val="24"/>
          <w:szCs w:val="24"/>
        </w:rPr>
        <w:t>ОКАТО 03401364000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595400"/>
          <w:sz w:val="24"/>
          <w:szCs w:val="24"/>
        </w:rPr>
        <w:t>ОКВЭД 70.32.1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i/>
          <w:color w:val="706C00"/>
          <w:sz w:val="24"/>
          <w:szCs w:val="24"/>
        </w:rPr>
        <w:t>ОКПО 41326417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737000"/>
          <w:sz w:val="24"/>
          <w:szCs w:val="24"/>
        </w:rPr>
        <w:t>ТСЖ «</w:t>
      </w:r>
      <w:proofErr w:type="gramStart"/>
      <w:r w:rsidRPr="00A06125">
        <w:rPr>
          <w:rFonts w:ascii="Times New Roman" w:eastAsia="Times New Roman" w:hAnsi="Times New Roman" w:cs="Times New Roman"/>
          <w:color w:val="737000"/>
          <w:sz w:val="24"/>
          <w:szCs w:val="24"/>
        </w:rPr>
        <w:t>Свобода-87</w:t>
      </w:r>
      <w:proofErr w:type="gramEnd"/>
      <w:r w:rsidRPr="00A06125"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» не состоит ни в </w:t>
      </w:r>
      <w:proofErr w:type="gramStart"/>
      <w:r w:rsidRPr="00A06125">
        <w:rPr>
          <w:rFonts w:ascii="Times New Roman" w:eastAsia="Times New Roman" w:hAnsi="Times New Roman" w:cs="Times New Roman"/>
          <w:color w:val="737000"/>
          <w:sz w:val="24"/>
          <w:szCs w:val="24"/>
        </w:rPr>
        <w:t>каких</w:t>
      </w:r>
      <w:proofErr w:type="gramEnd"/>
      <w:r w:rsidRPr="00A06125"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 объединениях, а действует как самостоятельное юридическое лицо.</w:t>
      </w:r>
    </w:p>
    <w:p w:rsidR="00974D0A" w:rsidRPr="00A06125" w:rsidRDefault="00974D0A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Тарифы на коммунальные услуги, действующие с 01.07. 2017 года 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ОАО «АТЭК» «</w:t>
      </w:r>
      <w:proofErr w:type="spell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Краснодартеплоэнерго</w:t>
      </w:r>
      <w:proofErr w:type="spell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 « на тепловую энергию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/Гкал - 1993.67</w:t>
      </w: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lastRenderedPageBreak/>
        <w:t>Приказ РЭК КК от 30.11.2015 №57/2015-т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Филиал «НЭСК» «</w:t>
      </w:r>
      <w:proofErr w:type="spell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Краснодарэнергосбыт</w:t>
      </w:r>
      <w:proofErr w:type="spell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» на электрическую энергию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КВтч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 день - 4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96 коп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-ночь 2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67 коп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-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4 руб. 44 коп.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Приказ РЭК от 19.12.2016 г. № 51/2016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-э, от 14.06.2017 №10/2017-э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ООО» </w:t>
      </w:r>
      <w:proofErr w:type="spell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КраснодарВодоканал</w:t>
      </w:r>
      <w:proofErr w:type="spell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» на холодную воду и прием сточных вод.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-Водоснабжение - 36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26 коп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-Водоотведение - 26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09 коп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Постан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овление администрации муниципального образования г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раснодар от 20.12.2016 года № 6323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ОАО « </w:t>
      </w:r>
      <w:proofErr w:type="spell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Краснодаргоргаз</w:t>
      </w:r>
      <w:proofErr w:type="spell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» на газоснабжение населения без применения приборов учета </w:t>
      </w:r>
      <w:proofErr w:type="gram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( </w:t>
      </w:r>
      <w:proofErr w:type="gram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по спискам):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1 человек- 142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57 коп.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1 м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уб – 5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11 коп.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Постановление РЭК от 16.06.2017 года № 13/2017 газ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ОАО «Мус</w:t>
      </w: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ороуборочная комп</w:t>
      </w: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ания» на услугу по сбору и вывоз отходов</w:t>
      </w: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1 человек - 82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72 коп</w:t>
      </w: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.</w:t>
      </w:r>
    </w:p>
    <w:p w:rsidR="00974D0A" w:rsidRPr="00A06125" w:rsidRDefault="00A06125">
      <w:pPr>
        <w:pStyle w:val="normal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Постановление Главы Администрации муниципального образования 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г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 Краснодар от 17.03.2017 года №175, приказ РЭК от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05.04.2017 № 2/2017-тко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Тарифы для потребителей, закупаемых у </w:t>
      </w:r>
      <w:proofErr w:type="spellStart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ресурсоснабжающих</w:t>
      </w:r>
      <w:proofErr w:type="spellEnd"/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 организаций ТСЖ «Свобода-87»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1. ОТОПЛЕНИЕ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: филиал ОАО «АТЭК» «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Краснодартеплоэнерго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счет-фактура № 196838 от 31.12.2017 г. за 1 Гкал по цене - 1993,61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py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б</w:t>
      </w:r>
      <w:proofErr w:type="spellEnd"/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2.БЫТОВЫЕ ОТХОДЫ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: ОАО «Мусороуборочная  компания».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 ГОАА0094215 от 31.12.2017 г. за куб.м. по цене - 429-72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3.СВЕТ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: филиал АО «НЭСК» «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Краснодарэнргосбыт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№90219 от 31.12.2017 г. за кВтч по цене 2-х тарифный: 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День - 4, 96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;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Ночь - 2,67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- 4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.44 руб.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 xml:space="preserve"> 4.ГАЗ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: АО «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Краснодаргоргаз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Акт №26376 от 15.12.2017  г. за куб.м. по цене - 5,11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5.ВОДА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: 000 «Краснодар-Водоканал»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Акт №АБ000249/12 от 31.12.2017 г за куб.м. по цене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: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холодная - 36,26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НДС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6.ВОДООТВЕДЕНИЕ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: 000 «Краснодар-Водоканал»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Ак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т № АБ000249/12 от 31.12.2017 г. за куб.м. по цене - 26,09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НДС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Тарифы на коммунальные услуги для расчета размера платежей для потребителей ТСЖ «Свобода-87»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lastRenderedPageBreak/>
        <w:t>1. ВОДА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показанию прибора учета и водоотведения по цене - 36,26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за 1м куб с НДС.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Водоот</w:t>
      </w: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ведение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цене - 26.09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за 1 м куб с НДС 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2. ОТОПЛЕНИЕ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Гкал. По показанию приборов учета по цене - 21,20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с</w:t>
      </w:r>
      <w:proofErr w:type="gram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Кв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.м</w:t>
      </w:r>
      <w:proofErr w:type="gram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3. ГАЗ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(с человека по спискам). По цене - 142,57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По показаниям счетчика с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.к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уб 5.11 руб. 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4. СВЕТ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показанию прибора учета 2-х 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тарифные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: День - 4,96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; Ночь-2,67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;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Однотарифный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 - 4.44 руб. 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5. ТВЕРДЫЕ БЫТОВЫЕ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Отходы 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согласно договора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по цене - 82,72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человека по списку</w:t>
      </w:r>
    </w:p>
    <w:p w:rsidR="00974D0A" w:rsidRPr="00A06125" w:rsidRDefault="00A06125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  <w:t>6. СОДЕРЖАНИЕ И РЕМОНТ ЖИЛЬЯ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 кв</w:t>
      </w:r>
      <w:proofErr w:type="gram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.м</w:t>
      </w:r>
      <w:proofErr w:type="gram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– 25,35 </w:t>
      </w:r>
      <w:proofErr w:type="spellStart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согласно протокола общ</w:t>
      </w:r>
      <w:r w:rsidRPr="00A06125">
        <w:rPr>
          <w:rFonts w:ascii="Times New Roman" w:eastAsia="Times New Roman" w:hAnsi="Times New Roman" w:cs="Times New Roman"/>
          <w:color w:val="676100"/>
          <w:sz w:val="24"/>
          <w:szCs w:val="24"/>
        </w:rPr>
        <w:t>его собрания от 28.04.2017 г.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554500"/>
          <w:sz w:val="24"/>
          <w:szCs w:val="24"/>
        </w:rPr>
        <w:t>Организации-поставщики коммунальных услуг: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ОАО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Краснодаргоргаз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» договор № 23 от 01.07.2013 г.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Филиал ОАО «АТЭК»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Краснодартеплоэнерго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1022-1 от 21.06.11 г. 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ООО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КраснодарВодоканал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249 от 28.04.2015 г. 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ОАО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Краснодаргоргаз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» договор 23 от 01.07.2013 г.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Филиал АО «НЭСК»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Краснодарэнергосбыт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№ 939 от 30.10.2006 г. 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ООО «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Улыбниссь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чистому город» договор 353 - 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ук-сп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от 14.07.2015 г.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ОАО «Мусоро</w:t>
      </w:r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уборочная компания» договор 353 - </w:t>
      </w:r>
      <w:proofErr w:type="spellStart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>ук-сп</w:t>
      </w:r>
      <w:proofErr w:type="spellEnd"/>
      <w:r w:rsidRPr="00A06125"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от 02.06.2017 г.</w:t>
      </w:r>
    </w:p>
    <w:p w:rsidR="00974D0A" w:rsidRPr="00A06125" w:rsidRDefault="00A06125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>В штате ТСЖ «Свобода-87» 5 сотрудников:</w:t>
      </w:r>
    </w:p>
    <w:p w:rsidR="00974D0A" w:rsidRPr="00A06125" w:rsidRDefault="00A06125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Председатель </w:t>
      </w:r>
    </w:p>
    <w:p w:rsidR="00974D0A" w:rsidRPr="00A06125" w:rsidRDefault="00A06125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Бухгалтер </w:t>
      </w:r>
    </w:p>
    <w:p w:rsidR="00974D0A" w:rsidRPr="00A06125" w:rsidRDefault="00A06125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Дворник </w:t>
      </w:r>
    </w:p>
    <w:p w:rsidR="00974D0A" w:rsidRPr="00A06125" w:rsidRDefault="00A06125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Электрик</w:t>
      </w:r>
    </w:p>
    <w:p w:rsidR="00974D0A" w:rsidRPr="00A06125" w:rsidRDefault="00A06125">
      <w:pPr>
        <w:pStyle w:val="normal"/>
        <w:numPr>
          <w:ilvl w:val="0"/>
          <w:numId w:val="1"/>
        </w:numPr>
        <w:spacing w:after="0" w:line="240" w:lineRule="auto"/>
        <w:ind w:left="360"/>
        <w:rPr>
          <w:color w:val="000000"/>
        </w:rPr>
      </w:pP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Контролер по сбору информации воды, света и газа</w:t>
      </w: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>По мере необходимости заключаются договора с электриком и сан</w:t>
      </w:r>
      <w:r w:rsidRPr="00A06125">
        <w:rPr>
          <w:rFonts w:ascii="Times New Roman" w:eastAsia="Times New Roman" w:hAnsi="Times New Roman" w:cs="Times New Roman"/>
          <w:color w:val="443600"/>
          <w:sz w:val="24"/>
          <w:szCs w:val="24"/>
        </w:rPr>
        <w:t>техником.</w:t>
      </w:r>
    </w:p>
    <w:p w:rsidR="00974D0A" w:rsidRPr="00A06125" w:rsidRDefault="00974D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D0A" w:rsidRPr="00A06125" w:rsidRDefault="00A061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4000"/>
          <w:sz w:val="24"/>
          <w:szCs w:val="24"/>
        </w:rPr>
        <w:t xml:space="preserve">В 2016 г. были выполнены работы: </w:t>
      </w:r>
    </w:p>
    <w:p w:rsidR="00974D0A" w:rsidRPr="00A06125" w:rsidRDefault="00A06125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крана на трубе холодного водоснабжения в МКД</w:t>
      </w:r>
    </w:p>
    <w:p w:rsidR="00974D0A" w:rsidRPr="00A06125" w:rsidRDefault="00A06125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Частичная замена трубы на водоснабжении</w:t>
      </w:r>
    </w:p>
    <w:p w:rsidR="00974D0A" w:rsidRPr="00A06125" w:rsidRDefault="00A06125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Гидроиспытание</w:t>
      </w:r>
      <w:proofErr w:type="spellEnd"/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отопления – </w:t>
      </w:r>
      <w:proofErr w:type="spellStart"/>
      <w:r w:rsidRPr="00A06125">
        <w:rPr>
          <w:rFonts w:ascii="Times New Roman" w:eastAsia="Times New Roman" w:hAnsi="Times New Roman" w:cs="Times New Roman"/>
          <w:sz w:val="24"/>
          <w:szCs w:val="24"/>
        </w:rPr>
        <w:t>опрессовка</w:t>
      </w:r>
      <w:proofErr w:type="spellEnd"/>
    </w:p>
    <w:p w:rsidR="00974D0A" w:rsidRPr="00A06125" w:rsidRDefault="00A06125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Частичная замена трубы на водоснабжении</w:t>
      </w:r>
    </w:p>
    <w:p w:rsidR="00974D0A" w:rsidRPr="00A06125" w:rsidRDefault="00A06125">
      <w:pPr>
        <w:pStyle w:val="normal"/>
        <w:numPr>
          <w:ilvl w:val="0"/>
          <w:numId w:val="2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кранов на системе теплоносителя  МКД</w:t>
      </w:r>
    </w:p>
    <w:p w:rsidR="00974D0A" w:rsidRPr="00A06125" w:rsidRDefault="00A06125">
      <w:pPr>
        <w:pStyle w:val="normal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членов правления от 17.04.2017.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Общим отчетно-выборным собранием членов ТСЖ «Свобода-87» от 28.04.2017 г. принято решение проводить текущие ремонтные работы по мере необходимости. Средства выделять по </w:t>
      </w:r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выполнению работ.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lastRenderedPageBreak/>
        <w:t xml:space="preserve">28.04.2017 г. на общем собрании были озвучены результаты проверки ревизионной комиссии. Нарушений не выявлено. Работа правления, Председателя правления </w:t>
      </w:r>
      <w:proofErr w:type="gramStart"/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t>признан</w:t>
      </w:r>
      <w:proofErr w:type="gramEnd"/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 удовлетворительными.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Общим собранием от </w:t>
      </w:r>
      <w:r w:rsidRPr="00A06125">
        <w:rPr>
          <w:rFonts w:ascii="Times New Roman" w:eastAsia="Times New Roman" w:hAnsi="Times New Roman" w:cs="Times New Roman"/>
          <w:color w:val="695D00"/>
          <w:sz w:val="24"/>
          <w:szCs w:val="24"/>
        </w:rPr>
        <w:t>28.04.2017 г</w:t>
      </w:r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. была утверждена смета расходов на 2017 г. 25 </w:t>
      </w:r>
      <w:proofErr w:type="spellStart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>руб</w:t>
      </w:r>
      <w:proofErr w:type="spellEnd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 35 коп с 1 кв.м. общей площади на </w:t>
      </w:r>
      <w:proofErr w:type="spellStart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>содержание</w:t>
      </w:r>
      <w:proofErr w:type="gramStart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>,т</w:t>
      </w:r>
      <w:proofErr w:type="gramEnd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>ехническое</w:t>
      </w:r>
      <w:proofErr w:type="spellEnd"/>
      <w:r w:rsidRPr="00A06125">
        <w:rPr>
          <w:rFonts w:ascii="Times New Roman" w:eastAsia="Times New Roman" w:hAnsi="Times New Roman" w:cs="Times New Roman"/>
          <w:color w:val="746B00"/>
          <w:sz w:val="24"/>
          <w:szCs w:val="24"/>
        </w:rPr>
        <w:t xml:space="preserve"> обслуживание и текущий ремонт в ТСЖ  «Свобода-87»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>З.</w:t>
      </w:r>
      <w:proofErr w:type="gramStart"/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>п</w:t>
      </w:r>
      <w:proofErr w:type="spellEnd"/>
      <w:proofErr w:type="gramEnd"/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 сотрудникам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Налоги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Текущие ремонты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Хозяйственные расходы </w:t>
      </w:r>
    </w:p>
    <w:p w:rsidR="00974D0A" w:rsidRPr="00A06125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>Прочие</w:t>
      </w:r>
    </w:p>
    <w:p w:rsidR="00974D0A" w:rsidRDefault="00A06125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>Общая сумма расходов за го</w:t>
      </w:r>
      <w:r w:rsidRPr="00A06125">
        <w:rPr>
          <w:rFonts w:ascii="Times New Roman" w:eastAsia="Times New Roman" w:hAnsi="Times New Roman" w:cs="Times New Roman"/>
          <w:color w:val="4D3F00"/>
          <w:sz w:val="24"/>
          <w:szCs w:val="24"/>
        </w:rPr>
        <w:t>д – 702 666 руб.</w:t>
      </w: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 </w:t>
      </w:r>
    </w:p>
    <w:p w:rsidR="00974D0A" w:rsidRDefault="00A06125">
      <w:pPr>
        <w:pStyle w:val="normal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74D0A" w:rsidSect="00974D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B2E"/>
    <w:multiLevelType w:val="multilevel"/>
    <w:tmpl w:val="1A78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73E64"/>
    <w:multiLevelType w:val="multilevel"/>
    <w:tmpl w:val="96D27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4D0A"/>
    <w:rsid w:val="00974D0A"/>
    <w:rsid w:val="00A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74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74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74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74D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74D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4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D0A"/>
  </w:style>
  <w:style w:type="table" w:customStyle="1" w:styleId="TableNormal">
    <w:name w:val="Table Normal"/>
    <w:rsid w:val="00974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4D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74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Netbook</cp:lastModifiedBy>
  <cp:revision>2</cp:revision>
  <dcterms:created xsi:type="dcterms:W3CDTF">2018-06-19T18:08:00Z</dcterms:created>
  <dcterms:modified xsi:type="dcterms:W3CDTF">2018-06-19T18:09:00Z</dcterms:modified>
</cp:coreProperties>
</file>