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D9" w:rsidRDefault="00A11AE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Игорь Васильев.</w:t>
      </w:r>
    </w:p>
    <w:p w:rsidR="005535D9" w:rsidRDefault="00A11AE9">
      <w:pPr>
        <w:jc w:val="both"/>
      </w:pPr>
      <w:r>
        <w:rPr>
          <w:rFonts w:ascii="Times New Roman" w:hAnsi="Times New Roman" w:cs="Times New Roman"/>
          <w:b/>
        </w:rPr>
        <w:t xml:space="preserve">Новый год из столетия в столетие. </w:t>
      </w:r>
    </w:p>
    <w:p w:rsidR="005535D9" w:rsidRDefault="00A11AE9">
      <w:pPr>
        <w:jc w:val="both"/>
      </w:pPr>
      <w:r>
        <w:rPr>
          <w:rFonts w:ascii="Times New Roman" w:hAnsi="Times New Roman" w:cs="Times New Roman"/>
          <w:b/>
        </w:rPr>
        <w:t xml:space="preserve">Начальная публикация: Васильев И. «Чтоб </w:t>
      </w:r>
      <w:proofErr w:type="spellStart"/>
      <w:r>
        <w:rPr>
          <w:rFonts w:ascii="Times New Roman" w:hAnsi="Times New Roman" w:cs="Times New Roman"/>
          <w:b/>
        </w:rPr>
        <w:t>житы</w:t>
      </w:r>
      <w:proofErr w:type="spellEnd"/>
      <w:r>
        <w:rPr>
          <w:rFonts w:ascii="Times New Roman" w:hAnsi="Times New Roman" w:cs="Times New Roman"/>
          <w:b/>
        </w:rPr>
        <w:t xml:space="preserve"> богато...» </w:t>
      </w:r>
      <w:r w:rsidRPr="00A11AE9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>И.Ю. Васильев</w:t>
      </w:r>
      <w:r>
        <w:rPr>
          <w:rFonts w:ascii="Times New Roman" w:hAnsi="Times New Roman" w:cs="Times New Roman"/>
          <w:b/>
        </w:rPr>
        <w:t xml:space="preserve"> // Российская газета. </w:t>
      </w:r>
      <w:r>
        <w:rPr>
          <w:rFonts w:ascii="Times New Roman" w:hAnsi="Times New Roman" w:cs="Times New Roman"/>
          <w:b/>
          <w:lang w:val="en-US"/>
        </w:rPr>
        <w:t>www</w:t>
      </w:r>
      <w:r w:rsidRPr="00A11AE9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rg</w:t>
      </w:r>
      <w:proofErr w:type="spellEnd"/>
      <w:r w:rsidRPr="00A11AE9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Год -  один из самых важных праздников в истории человечества. Он – один из древнейших, не теряющий популярности и значимости по сей день. Конечно же, Новый Год празднуют и на Кубани: празднуют в городах и станицах, отмечали в старину и отмечают тепе</w:t>
      </w:r>
      <w:r>
        <w:rPr>
          <w:rFonts w:ascii="Times New Roman" w:hAnsi="Times New Roman" w:cs="Times New Roman"/>
        </w:rPr>
        <w:t xml:space="preserve">рь. </w:t>
      </w:r>
    </w:p>
    <w:p w:rsidR="005535D9" w:rsidRDefault="00A11AE9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Новый Год в станичных святках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Новый Год был одним из праздников посреди зимнего праздничного цикла – святок. В последний день уходящего года молодежь в кубанских станицах веселилась. По домам «водили </w:t>
      </w:r>
      <w:proofErr w:type="spellStart"/>
      <w:r>
        <w:rPr>
          <w:rFonts w:ascii="Times New Roman" w:hAnsi="Times New Roman" w:cs="Times New Roman"/>
        </w:rPr>
        <w:t>Мыланку</w:t>
      </w:r>
      <w:proofErr w:type="spellEnd"/>
      <w:r>
        <w:rPr>
          <w:rFonts w:ascii="Times New Roman" w:hAnsi="Times New Roman" w:cs="Times New Roman"/>
        </w:rPr>
        <w:t xml:space="preserve">», красиво наряженную девушку, и </w:t>
      </w:r>
      <w:proofErr w:type="spellStart"/>
      <w:r>
        <w:rPr>
          <w:rFonts w:ascii="Times New Roman" w:hAnsi="Times New Roman" w:cs="Times New Roman"/>
        </w:rPr>
        <w:t>щедровали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 есть пели особые песни с пожеланиями благополучия хозяевам:</w:t>
      </w:r>
    </w:p>
    <w:p w:rsidR="005535D9" w:rsidRDefault="00A11AE9">
      <w:pPr>
        <w:jc w:val="both"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iCs/>
        </w:rPr>
        <w:t>Щедрый вечер,</w:t>
      </w:r>
    </w:p>
    <w:p w:rsidR="005535D9" w:rsidRDefault="00A11AE9">
      <w:pPr>
        <w:jc w:val="both"/>
      </w:pPr>
      <w:r>
        <w:rPr>
          <w:rFonts w:ascii="Times New Roman" w:hAnsi="Times New Roman"/>
          <w:i/>
          <w:iCs/>
        </w:rPr>
        <w:t xml:space="preserve"> Добрый вечер,</w:t>
      </w:r>
    </w:p>
    <w:p w:rsidR="005535D9" w:rsidRDefault="00A11AE9">
      <w:pPr>
        <w:jc w:val="both"/>
      </w:pPr>
      <w:r>
        <w:rPr>
          <w:rFonts w:ascii="Times New Roman" w:hAnsi="Times New Roman"/>
          <w:i/>
          <w:iCs/>
        </w:rPr>
        <w:t>Добрым людям на здоровье!</w:t>
      </w:r>
    </w:p>
    <w:p w:rsidR="005535D9" w:rsidRDefault="00A11AE9">
      <w:pPr>
        <w:jc w:val="both"/>
      </w:pPr>
      <w:r>
        <w:rPr>
          <w:rFonts w:ascii="Times New Roman" w:hAnsi="Times New Roman"/>
          <w:i/>
          <w:iCs/>
        </w:rPr>
        <w:t>Дай, Господи, благодать святую...</w:t>
      </w:r>
      <w:r>
        <w:rPr>
          <w:rFonts w:ascii="Times New Roman" w:hAnsi="Times New Roman"/>
        </w:rPr>
        <w:t xml:space="preserve">» - пели </w:t>
      </w:r>
      <w:proofErr w:type="spellStart"/>
      <w:r>
        <w:rPr>
          <w:rFonts w:ascii="Times New Roman" w:hAnsi="Times New Roman"/>
        </w:rPr>
        <w:t>щедровальщики</w:t>
      </w:r>
      <w:proofErr w:type="spellEnd"/>
      <w:r>
        <w:rPr>
          <w:rFonts w:ascii="Times New Roman" w:hAnsi="Times New Roman"/>
        </w:rPr>
        <w:t>.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 новым годом да со Святым Василием!» - также могли слышать от них хозяева, пот</w:t>
      </w:r>
      <w:r>
        <w:rPr>
          <w:rFonts w:ascii="Times New Roman" w:hAnsi="Times New Roman" w:cs="Times New Roman"/>
        </w:rPr>
        <w:t>ому что в наступающий день 1 января (по новому стилю – 14 января) праздновался деть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в. Василия Кесарийского.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вечерних обходах </w:t>
      </w:r>
      <w:proofErr w:type="gramStart"/>
      <w:r>
        <w:rPr>
          <w:rFonts w:ascii="Times New Roman" w:hAnsi="Times New Roman" w:cs="Times New Roman"/>
        </w:rPr>
        <w:t>на кануне</w:t>
      </w:r>
      <w:proofErr w:type="gramEnd"/>
      <w:r>
        <w:rPr>
          <w:rFonts w:ascii="Times New Roman" w:hAnsi="Times New Roman" w:cs="Times New Roman"/>
        </w:rPr>
        <w:t xml:space="preserve"> Нового Года участвовали в основном девушки, женщины. Парни, подростки также могли принимать в них участие, но реже. </w:t>
      </w:r>
      <w:r>
        <w:rPr>
          <w:rFonts w:ascii="Times New Roman" w:hAnsi="Times New Roman" w:cs="Times New Roman"/>
        </w:rPr>
        <w:t>В это время они могли предаваться новогодним бесчинствам. Нередко они снимали калитки, ворота и заносили их на другой край станицы. По словам известного этнолога Н.И Бондаря, автора книги «Календарные праздники и обряды кубанских казаков», так поступали да</w:t>
      </w:r>
      <w:r>
        <w:rPr>
          <w:rFonts w:ascii="Times New Roman" w:hAnsi="Times New Roman" w:cs="Times New Roman"/>
        </w:rPr>
        <w:t>леко не с каждым. Или в этой семье жила  «</w:t>
      </w:r>
      <w:proofErr w:type="gramStart"/>
      <w:r>
        <w:rPr>
          <w:rFonts w:ascii="Times New Roman" w:hAnsi="Times New Roman" w:cs="Times New Roman"/>
        </w:rPr>
        <w:t>гулящая</w:t>
      </w:r>
      <w:proofErr w:type="gramEnd"/>
      <w:r>
        <w:rPr>
          <w:rFonts w:ascii="Times New Roman" w:hAnsi="Times New Roman" w:cs="Times New Roman"/>
        </w:rPr>
        <w:t xml:space="preserve"> девка», или наоборот, «очень строгая», не желавшая подчинятся общим правилам, не желающая выходить замуж. Здесь мы видим стремление укрепить определённые поведенческие нормы.</w:t>
      </w:r>
      <w:r>
        <w:rPr>
          <w:rFonts w:ascii="Times New Roman" w:hAnsi="Times New Roman" w:cs="Times New Roman"/>
          <w:i/>
        </w:rPr>
        <w:t xml:space="preserve"> </w:t>
      </w:r>
    </w:p>
    <w:p w:rsidR="005535D9" w:rsidRDefault="00A11AE9">
      <w:pPr>
        <w:ind w:firstLine="567"/>
        <w:jc w:val="both"/>
      </w:pPr>
      <w:r>
        <w:rPr>
          <w:rFonts w:ascii="Times New Roman" w:hAnsi="Times New Roman" w:cs="Times New Roman"/>
        </w:rPr>
        <w:t>Пока парни и девушки развлекал</w:t>
      </w:r>
      <w:r>
        <w:rPr>
          <w:rFonts w:ascii="Times New Roman" w:hAnsi="Times New Roman" w:cs="Times New Roman"/>
        </w:rPr>
        <w:t>ись, взрослые окуривали деревья, чтобы те хорошо росли. Иногда к растениям, которые плохо плодоносили, подходили с топором, стучали им по стволу и грозили срубить.</w:t>
      </w:r>
    </w:p>
    <w:p w:rsidR="005535D9" w:rsidRDefault="00A11AE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Новогодний стол заставляли едой (свининой, пирогами и пр.), высоким и пышным хлебом так, что</w:t>
      </w:r>
      <w:r>
        <w:rPr>
          <w:rFonts w:ascii="Times New Roman" w:hAnsi="Times New Roman" w:cs="Times New Roman"/>
        </w:rPr>
        <w:t>бы за ним стало не видно хозяина. Это был очень древний славянский обычай. 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 «</w:t>
      </w:r>
      <w:proofErr w:type="spellStart"/>
      <w:r>
        <w:rPr>
          <w:rFonts w:ascii="Times New Roman" w:hAnsi="Times New Roman" w:cs="Times New Roman"/>
        </w:rPr>
        <w:t>житы</w:t>
      </w:r>
      <w:proofErr w:type="spellEnd"/>
      <w:r>
        <w:rPr>
          <w:rFonts w:ascii="Times New Roman" w:hAnsi="Times New Roman" w:cs="Times New Roman"/>
        </w:rPr>
        <w:t xml:space="preserve"> богато», под скатерть могли класть солому. Ещё Геродот фиксировал использование соломы в обрядах жителями Центральной Европы… </w:t>
      </w:r>
    </w:p>
    <w:p w:rsidR="005535D9" w:rsidRDefault="00A11AE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А в прежние времена под Новый Год</w:t>
      </w:r>
      <w:r>
        <w:rPr>
          <w:rFonts w:ascii="Times New Roman" w:hAnsi="Times New Roman" w:cs="Times New Roman"/>
        </w:rPr>
        <w:t xml:space="preserve"> вся семья гадала: на погоду, на замужество дочерей, на судьбу членов семьи. Например, считалось, что </w:t>
      </w:r>
      <w:r>
        <w:rPr>
          <w:rFonts w:ascii="Times New Roman;serif" w:hAnsi="Times New Roman;serif" w:cs="Times New Roman"/>
          <w:color w:val="000000"/>
        </w:rPr>
        <w:t>если под Новый Год на ветках деревьев будет иней, то надеялись на хороший урожай в наступающем году.  </w:t>
      </w:r>
      <w:r>
        <w:rPr>
          <w:rFonts w:ascii="Times New Roman" w:hAnsi="Times New Roman" w:cs="Times New Roman"/>
        </w:rPr>
        <w:br/>
        <w:t xml:space="preserve">    Существовала традиция, что в дом в Новый Год пе</w:t>
      </w:r>
      <w:r>
        <w:rPr>
          <w:rFonts w:ascii="Times New Roman" w:hAnsi="Times New Roman" w:cs="Times New Roman"/>
        </w:rPr>
        <w:t xml:space="preserve">рвым должен зайти мужчина, поэтому ранним утром 1 января молодые мужчины, парни подростки к родственникам, соседям и друзьям </w:t>
      </w:r>
      <w:proofErr w:type="spellStart"/>
      <w:r>
        <w:rPr>
          <w:rFonts w:ascii="Times New Roman" w:hAnsi="Times New Roman" w:cs="Times New Roman"/>
        </w:rPr>
        <w:t>посевать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Посевать</w:t>
      </w:r>
      <w:proofErr w:type="spellEnd"/>
      <w:r>
        <w:rPr>
          <w:rFonts w:ascii="Times New Roman" w:hAnsi="Times New Roman" w:cs="Times New Roman"/>
        </w:rPr>
        <w:t xml:space="preserve"> – значит рассыпать в хате, на почётном месте – перед иконами, зёрна пшеницы или других полезных растений. </w:t>
      </w:r>
      <w:r>
        <w:rPr>
          <w:rFonts w:ascii="Times New Roman" w:hAnsi="Times New Roman"/>
        </w:rPr>
        <w:t>При эт</w:t>
      </w:r>
      <w:r>
        <w:rPr>
          <w:rFonts w:ascii="Times New Roman" w:hAnsi="Times New Roman"/>
        </w:rPr>
        <w:t xml:space="preserve">ом </w:t>
      </w:r>
      <w:proofErr w:type="spellStart"/>
      <w:r>
        <w:rPr>
          <w:rFonts w:ascii="Times New Roman" w:hAnsi="Times New Roman"/>
        </w:rPr>
        <w:t>посевальщики</w:t>
      </w:r>
      <w:proofErr w:type="spellEnd"/>
      <w:r>
        <w:rPr>
          <w:rFonts w:ascii="Times New Roman" w:hAnsi="Times New Roman"/>
        </w:rPr>
        <w:t xml:space="preserve"> пели,  просили  Бога помочь хозяевам вырастить хороший урожай, быть с ними во время работы в поле: </w:t>
      </w:r>
    </w:p>
    <w:p w:rsidR="005535D9" w:rsidRDefault="00A11AE9">
      <w:pPr>
        <w:jc w:val="both"/>
      </w:pPr>
      <w:r>
        <w:rPr>
          <w:rFonts w:ascii="Times New Roman" w:hAnsi="Times New Roman"/>
        </w:rPr>
        <w:t xml:space="preserve">                                                 «</w:t>
      </w:r>
      <w:r>
        <w:rPr>
          <w:rFonts w:ascii="Times New Roman" w:hAnsi="Times New Roman"/>
          <w:i/>
          <w:iCs/>
        </w:rPr>
        <w:t xml:space="preserve">А </w:t>
      </w:r>
      <w:proofErr w:type="gramStart"/>
      <w:r>
        <w:rPr>
          <w:rFonts w:ascii="Times New Roman" w:hAnsi="Times New Roman"/>
          <w:i/>
          <w:iCs/>
        </w:rPr>
        <w:t>в поли</w:t>
      </w:r>
      <w:proofErr w:type="gramEnd"/>
      <w:r>
        <w:rPr>
          <w:rFonts w:ascii="Times New Roman" w:hAnsi="Times New Roman"/>
          <w:i/>
          <w:iCs/>
        </w:rPr>
        <w:t>, поли</w:t>
      </w:r>
    </w:p>
    <w:p w:rsidR="005535D9" w:rsidRDefault="00A11AE9">
      <w:pPr>
        <w:jc w:val="both"/>
      </w:pPr>
      <w:r>
        <w:rPr>
          <w:rFonts w:ascii="Times New Roman" w:hAnsi="Times New Roman"/>
          <w:i/>
          <w:iCs/>
        </w:rPr>
        <w:t xml:space="preserve">                                                   Сам плужок </w:t>
      </w:r>
      <w:proofErr w:type="spellStart"/>
      <w:r>
        <w:rPr>
          <w:rFonts w:ascii="Times New Roman" w:hAnsi="Times New Roman"/>
          <w:i/>
          <w:iCs/>
        </w:rPr>
        <w:t>орэ</w:t>
      </w:r>
      <w:proofErr w:type="spellEnd"/>
      <w:r>
        <w:rPr>
          <w:rFonts w:ascii="Times New Roman" w:hAnsi="Times New Roman"/>
          <w:i/>
          <w:iCs/>
        </w:rPr>
        <w:t>,</w:t>
      </w:r>
    </w:p>
    <w:p w:rsidR="005535D9" w:rsidRDefault="00A11AE9">
      <w:pPr>
        <w:jc w:val="both"/>
      </w:pPr>
      <w:r>
        <w:rPr>
          <w:rFonts w:ascii="Times New Roman" w:hAnsi="Times New Roman"/>
          <w:i/>
          <w:iCs/>
        </w:rPr>
        <w:t xml:space="preserve">        </w:t>
      </w:r>
      <w:r>
        <w:rPr>
          <w:rFonts w:ascii="Times New Roman" w:hAnsi="Times New Roman"/>
          <w:i/>
          <w:iCs/>
        </w:rPr>
        <w:t xml:space="preserve">                                           А за </w:t>
      </w:r>
      <w:proofErr w:type="spellStart"/>
      <w:r>
        <w:rPr>
          <w:rFonts w:ascii="Times New Roman" w:hAnsi="Times New Roman"/>
          <w:i/>
          <w:iCs/>
        </w:rPr>
        <w:t>тым</w:t>
      </w:r>
      <w:proofErr w:type="spellEnd"/>
      <w:r>
        <w:rPr>
          <w:rFonts w:ascii="Times New Roman" w:hAnsi="Times New Roman"/>
          <w:i/>
          <w:iCs/>
        </w:rPr>
        <w:t xml:space="preserve"> плужком </w:t>
      </w:r>
    </w:p>
    <w:p w:rsidR="005535D9" w:rsidRDefault="00A11AE9">
      <w:pPr>
        <w:jc w:val="both"/>
      </w:pPr>
      <w:r>
        <w:rPr>
          <w:rFonts w:ascii="Times New Roman" w:hAnsi="Times New Roman"/>
          <w:i/>
          <w:iCs/>
        </w:rPr>
        <w:t xml:space="preserve">                                                   Сам Господь </w:t>
      </w:r>
      <w:proofErr w:type="spellStart"/>
      <w:r>
        <w:rPr>
          <w:rFonts w:ascii="Times New Roman" w:hAnsi="Times New Roman"/>
          <w:i/>
          <w:iCs/>
        </w:rPr>
        <w:t>ходэ</w:t>
      </w:r>
      <w:proofErr w:type="spellEnd"/>
      <w:r>
        <w:rPr>
          <w:rFonts w:ascii="Times New Roman" w:hAnsi="Times New Roman"/>
        </w:rPr>
        <w:t xml:space="preserve">». </w:t>
      </w:r>
    </w:p>
    <w:p w:rsidR="005535D9" w:rsidRDefault="00A11AE9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Благодарные хозяева дома подавали взрослым </w:t>
      </w:r>
      <w:proofErr w:type="spellStart"/>
      <w:r>
        <w:rPr>
          <w:rFonts w:ascii="Times New Roman" w:hAnsi="Times New Roman" w:cs="Times New Roman"/>
        </w:rPr>
        <w:t>посевальщикам</w:t>
      </w:r>
      <w:proofErr w:type="spellEnd"/>
      <w:r>
        <w:rPr>
          <w:rFonts w:ascii="Times New Roman" w:hAnsi="Times New Roman" w:cs="Times New Roman"/>
        </w:rPr>
        <w:t xml:space="preserve"> выпивку и закуску, а детям - сладости.</w:t>
      </w:r>
    </w:p>
    <w:p w:rsidR="005535D9" w:rsidRDefault="00A11AE9">
      <w:pPr>
        <w:spacing w:after="20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Зерно, оставшееся после </w:t>
      </w:r>
      <w:proofErr w:type="spellStart"/>
      <w:r>
        <w:rPr>
          <w:rFonts w:ascii="Times New Roman" w:hAnsi="Times New Roman" w:cs="Times New Roman"/>
        </w:rPr>
        <w:t>посе</w:t>
      </w:r>
      <w:r>
        <w:rPr>
          <w:rFonts w:ascii="Times New Roman" w:hAnsi="Times New Roman" w:cs="Times New Roman"/>
        </w:rPr>
        <w:t>вания</w:t>
      </w:r>
      <w:proofErr w:type="spellEnd"/>
      <w:r>
        <w:rPr>
          <w:rFonts w:ascii="Times New Roman" w:hAnsi="Times New Roman" w:cs="Times New Roman"/>
        </w:rPr>
        <w:t xml:space="preserve">, считалось особенным. Его могли давать курам, чтобы те лучше неслись. А могли рассыпать по грядкам или вынести к воротам для хорошего урожая. </w:t>
      </w:r>
    </w:p>
    <w:p w:rsidR="005535D9" w:rsidRDefault="00A11AE9">
      <w:pPr>
        <w:spacing w:after="20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зимним праздникам были приурочены кулачные бои, которых на Кубани называли </w:t>
      </w:r>
      <w:r>
        <w:rPr>
          <w:rFonts w:ascii="Times New Roman" w:hAnsi="Times New Roman" w:cs="Times New Roman"/>
          <w:i/>
        </w:rPr>
        <w:t>«</w:t>
      </w:r>
      <w:proofErr w:type="spellStart"/>
      <w:r>
        <w:rPr>
          <w:rFonts w:ascii="Times New Roman" w:hAnsi="Times New Roman" w:cs="Times New Roman"/>
          <w:i/>
        </w:rPr>
        <w:t>кулАчки</w:t>
      </w:r>
      <w:proofErr w:type="spellEnd"/>
      <w:r>
        <w:rPr>
          <w:rFonts w:ascii="Times New Roman" w:hAnsi="Times New Roman" w:cs="Times New Roman"/>
          <w:i/>
        </w:rPr>
        <w:t xml:space="preserve">». </w:t>
      </w:r>
      <w:r>
        <w:rPr>
          <w:rFonts w:ascii="Times New Roman" w:hAnsi="Times New Roman" w:cs="Times New Roman"/>
        </w:rPr>
        <w:t>Бои происходили меж</w:t>
      </w:r>
      <w:r>
        <w:rPr>
          <w:rFonts w:ascii="Times New Roman" w:hAnsi="Times New Roman" w:cs="Times New Roman"/>
        </w:rPr>
        <w:t>ду мужчинами из разных краёв станицы или жителями разных станиц. Нередко – на льду реки или озера. Первыми бой начинали подростки, потом – молодые парни, следом взрослые мужчины. Иногда к удалой забаве присоединялись крепкие старики. Такие бои проходили по</w:t>
      </w:r>
      <w:r>
        <w:rPr>
          <w:rFonts w:ascii="Times New Roman" w:hAnsi="Times New Roman" w:cs="Times New Roman"/>
        </w:rPr>
        <w:t xml:space="preserve"> строгим правилам, например, нельзя было бить </w:t>
      </w:r>
      <w:proofErr w:type="gramStart"/>
      <w:r>
        <w:rPr>
          <w:rFonts w:ascii="Times New Roman" w:hAnsi="Times New Roman" w:cs="Times New Roman"/>
        </w:rPr>
        <w:t>лежачего</w:t>
      </w:r>
      <w:proofErr w:type="gramEnd"/>
      <w:r>
        <w:rPr>
          <w:rFonts w:ascii="Times New Roman" w:hAnsi="Times New Roman" w:cs="Times New Roman"/>
        </w:rPr>
        <w:t xml:space="preserve">. После окончания </w:t>
      </w:r>
      <w:r>
        <w:rPr>
          <w:rFonts w:ascii="Times New Roman" w:hAnsi="Times New Roman" w:cs="Times New Roman"/>
          <w:i/>
        </w:rPr>
        <w:t>«</w:t>
      </w:r>
      <w:proofErr w:type="spellStart"/>
      <w:r>
        <w:rPr>
          <w:rFonts w:ascii="Times New Roman" w:hAnsi="Times New Roman" w:cs="Times New Roman"/>
          <w:i/>
        </w:rPr>
        <w:t>кулАчек</w:t>
      </w:r>
      <w:proofErr w:type="spellEnd"/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обе «сражающиеся стороны» вместе гуляли, мирно и радостно.  </w:t>
      </w:r>
    </w:p>
    <w:p w:rsidR="005535D9" w:rsidRDefault="00A11AE9">
      <w:pPr>
        <w:spacing w:after="20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Празднуем «по-городскому»: отдых и благотворительность </w:t>
      </w:r>
    </w:p>
    <w:p w:rsidR="005535D9" w:rsidRDefault="00A11AE9">
      <w:pPr>
        <w:ind w:firstLine="567"/>
        <w:jc w:val="both"/>
      </w:pPr>
      <w:r>
        <w:rPr>
          <w:rFonts w:ascii="Times New Roman" w:hAnsi="Times New Roman" w:cs="Times New Roman"/>
        </w:rPr>
        <w:t xml:space="preserve">На новогоднюю трапезу нередко приглашали  не только родственников, но и знакомых соседей. Особенно малоимущих, живущих одиноко. Помощь нуждающимся, благотворительность была одним из важнейших элементов не только станичного, но и «городского» Нового года.  </w:t>
      </w:r>
      <w:r>
        <w:rPr>
          <w:rFonts w:ascii="Times New Roman" w:hAnsi="Times New Roman" w:cs="Times New Roman"/>
        </w:rPr>
        <w:t xml:space="preserve">Речь идёт не только о праздновании в городе, но и о новогодних празднествах на селе, проводимых «на городской манер».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– начале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в. также особо обращении внимание на благотворительность. Например, устраивали, благотворительные балы, приёмы и </w:t>
      </w:r>
      <w:r>
        <w:rPr>
          <w:rFonts w:ascii="Times New Roman" w:hAnsi="Times New Roman" w:cs="Times New Roman"/>
        </w:rPr>
        <w:t>концерты, после которых проводили сбор пожертвований на нужды сирот, учебных заведений и пр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 xml:space="preserve">Детей бесплатно развлекали и угощали. Именно в этих благотворительных мероприятиях коренится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традиции детских новогодних  утренников и ёлок. Но до револ</w:t>
      </w:r>
      <w:r>
        <w:rPr>
          <w:rFonts w:ascii="Times New Roman" w:hAnsi="Times New Roman" w:cs="Times New Roman"/>
        </w:rPr>
        <w:t xml:space="preserve">юции в проведении таких праздников важнейшую роль играла инициатива частных лиц и добровольных обществ, национальных общин.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Например, о таком мероприятие, приуроченном к кануну нового 1913 года в станице Крымской рассказала газета «Кубанский край»: </w:t>
      </w:r>
      <w:r>
        <w:rPr>
          <w:rFonts w:ascii="Times New Roman" w:hAnsi="Times New Roman" w:cs="Times New Roman"/>
          <w:i/>
        </w:rPr>
        <w:t>«… в ч</w:t>
      </w:r>
      <w:r>
        <w:rPr>
          <w:rFonts w:ascii="Times New Roman" w:hAnsi="Times New Roman" w:cs="Times New Roman"/>
          <w:i/>
        </w:rPr>
        <w:t>астном средне-учебном заведении был устроен первый ученический литературн</w:t>
      </w:r>
      <w:proofErr w:type="gramStart"/>
      <w:r>
        <w:rPr>
          <w:rFonts w:ascii="Times New Roman" w:hAnsi="Times New Roman" w:cs="Times New Roman"/>
          <w:i/>
        </w:rPr>
        <w:t>о-</w:t>
      </w:r>
      <w:proofErr w:type="gramEnd"/>
      <w:r>
        <w:rPr>
          <w:rFonts w:ascii="Times New Roman" w:hAnsi="Times New Roman" w:cs="Times New Roman"/>
          <w:i/>
        </w:rPr>
        <w:t xml:space="preserve"> музыкально- вокальный вечер, прошедший с успехом, которому много способствовали:  Е.А. </w:t>
      </w:r>
      <w:proofErr w:type="spellStart"/>
      <w:r>
        <w:rPr>
          <w:rFonts w:ascii="Times New Roman" w:hAnsi="Times New Roman" w:cs="Times New Roman"/>
          <w:i/>
        </w:rPr>
        <w:t>Закаблуковская</w:t>
      </w:r>
      <w:proofErr w:type="spellEnd"/>
      <w:r>
        <w:rPr>
          <w:rFonts w:ascii="Times New Roman" w:hAnsi="Times New Roman" w:cs="Times New Roman"/>
          <w:i/>
        </w:rPr>
        <w:t xml:space="preserve">, Н.Ф. Теннис, К.Т. </w:t>
      </w:r>
      <w:proofErr w:type="spellStart"/>
      <w:r>
        <w:rPr>
          <w:rFonts w:ascii="Times New Roman" w:hAnsi="Times New Roman" w:cs="Times New Roman"/>
          <w:i/>
        </w:rPr>
        <w:t>Шмарина</w:t>
      </w:r>
      <w:proofErr w:type="spellEnd"/>
      <w:r>
        <w:rPr>
          <w:rFonts w:ascii="Times New Roman" w:hAnsi="Times New Roman" w:cs="Times New Roman"/>
          <w:i/>
        </w:rPr>
        <w:t xml:space="preserve">, В.К. </w:t>
      </w:r>
      <w:proofErr w:type="spellStart"/>
      <w:r>
        <w:rPr>
          <w:rFonts w:ascii="Times New Roman" w:hAnsi="Times New Roman" w:cs="Times New Roman"/>
          <w:i/>
        </w:rPr>
        <w:t>Гридасова</w:t>
      </w:r>
      <w:proofErr w:type="spellEnd"/>
      <w:r>
        <w:rPr>
          <w:rFonts w:ascii="Times New Roman" w:hAnsi="Times New Roman" w:cs="Times New Roman"/>
          <w:i/>
        </w:rPr>
        <w:t xml:space="preserve">, А.С. </w:t>
      </w:r>
      <w:proofErr w:type="spellStart"/>
      <w:r>
        <w:rPr>
          <w:rFonts w:ascii="Times New Roman" w:hAnsi="Times New Roman" w:cs="Times New Roman"/>
          <w:i/>
        </w:rPr>
        <w:t>Фетцер</w:t>
      </w:r>
      <w:proofErr w:type="spellEnd"/>
      <w:r>
        <w:rPr>
          <w:rFonts w:ascii="Times New Roman" w:hAnsi="Times New Roman" w:cs="Times New Roman"/>
          <w:i/>
        </w:rPr>
        <w:t xml:space="preserve">, М.И. </w:t>
      </w:r>
      <w:proofErr w:type="spellStart"/>
      <w:r>
        <w:rPr>
          <w:rFonts w:ascii="Times New Roman" w:hAnsi="Times New Roman" w:cs="Times New Roman"/>
          <w:i/>
        </w:rPr>
        <w:t>Янтарова</w:t>
      </w:r>
      <w:proofErr w:type="spellEnd"/>
      <w:r>
        <w:rPr>
          <w:rFonts w:ascii="Times New Roman" w:hAnsi="Times New Roman" w:cs="Times New Roman"/>
          <w:i/>
        </w:rPr>
        <w:t>, М.А. Б</w:t>
      </w:r>
      <w:r>
        <w:rPr>
          <w:rFonts w:ascii="Times New Roman" w:hAnsi="Times New Roman" w:cs="Times New Roman"/>
          <w:i/>
        </w:rPr>
        <w:t xml:space="preserve">арабаш, П.А. Лазарев, Е.Л. </w:t>
      </w:r>
      <w:proofErr w:type="spellStart"/>
      <w:r>
        <w:rPr>
          <w:rFonts w:ascii="Times New Roman" w:hAnsi="Times New Roman" w:cs="Times New Roman"/>
          <w:i/>
        </w:rPr>
        <w:t>Саливеро</w:t>
      </w:r>
      <w:proofErr w:type="spellEnd"/>
      <w:r>
        <w:rPr>
          <w:rFonts w:ascii="Times New Roman" w:hAnsi="Times New Roman" w:cs="Times New Roman"/>
          <w:i/>
        </w:rPr>
        <w:t xml:space="preserve">, Ф.Т. Ефимов. Эллинское благотворительное общество предоставило декорации, Д.Ф. </w:t>
      </w:r>
      <w:proofErr w:type="spellStart"/>
      <w:r>
        <w:rPr>
          <w:rFonts w:ascii="Times New Roman" w:hAnsi="Times New Roman" w:cs="Times New Roman"/>
          <w:i/>
        </w:rPr>
        <w:t>Варельджи</w:t>
      </w:r>
      <w:proofErr w:type="spellEnd"/>
      <w:r>
        <w:rPr>
          <w:rFonts w:ascii="Times New Roman" w:hAnsi="Times New Roman" w:cs="Times New Roman"/>
          <w:i/>
        </w:rPr>
        <w:t xml:space="preserve"> пожертвовал детям </w:t>
      </w:r>
      <w:proofErr w:type="spellStart"/>
      <w:r>
        <w:rPr>
          <w:rFonts w:ascii="Times New Roman" w:hAnsi="Times New Roman" w:cs="Times New Roman"/>
          <w:i/>
        </w:rPr>
        <w:t>конфект</w:t>
      </w:r>
      <w:proofErr w:type="spellEnd"/>
      <w:r>
        <w:rPr>
          <w:rFonts w:ascii="Times New Roman" w:hAnsi="Times New Roman" w:cs="Times New Roman"/>
          <w:i/>
        </w:rPr>
        <w:t>. Начальница Крымского средне-учебного заведения</w:t>
      </w:r>
      <w:r>
        <w:rPr>
          <w:rFonts w:ascii="Times New Roman" w:hAnsi="Times New Roman" w:cs="Times New Roman"/>
        </w:rPr>
        <w:t>». Как видим, в сфере благотворительности была сравнитель</w:t>
      </w:r>
      <w:r>
        <w:rPr>
          <w:rFonts w:ascii="Times New Roman" w:hAnsi="Times New Roman" w:cs="Times New Roman"/>
        </w:rPr>
        <w:t xml:space="preserve">но велика роль женщин – общественниц. </w:t>
      </w:r>
    </w:p>
    <w:p w:rsidR="005535D9" w:rsidRDefault="00A11AE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Не давать средства на благотворительность, отлынивать от официальных и общественных мероприятий считалось неприличным. Поэтому  </w:t>
      </w:r>
      <w:proofErr w:type="spellStart"/>
      <w:r>
        <w:rPr>
          <w:rFonts w:ascii="Times New Roman" w:hAnsi="Times New Roman" w:cs="Times New Roman"/>
        </w:rPr>
        <w:t>екатеринодарцы</w:t>
      </w:r>
      <w:proofErr w:type="spellEnd"/>
      <w:r>
        <w:rPr>
          <w:rFonts w:ascii="Times New Roman" w:hAnsi="Times New Roman" w:cs="Times New Roman"/>
        </w:rPr>
        <w:t xml:space="preserve">, планировавшие посветить новогодние праздники сугубо частной жизни, </w:t>
      </w:r>
      <w:r>
        <w:rPr>
          <w:rFonts w:ascii="Times New Roman" w:hAnsi="Times New Roman" w:cs="Times New Roman"/>
        </w:rPr>
        <w:t>заранее делали благотворительные взносы. Об этом, например, писали «Кубанские областные ведомости» в конце 1878 и 1879 года: «</w:t>
      </w:r>
      <w:r>
        <w:rPr>
          <w:rFonts w:ascii="Times New Roman" w:hAnsi="Times New Roman" w:cs="Times New Roman"/>
          <w:i/>
        </w:rPr>
        <w:t>В редакцию «Кубанских областных ведомостей» принимаются пожертвования с благотворительной целью взамен визитов на Рождественские п</w:t>
      </w:r>
      <w:r>
        <w:rPr>
          <w:rFonts w:ascii="Times New Roman" w:hAnsi="Times New Roman" w:cs="Times New Roman"/>
          <w:i/>
        </w:rPr>
        <w:t xml:space="preserve">раздники и новый год.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Взамен визитов в дни наступающих праздников Рождества Христова и Нового Года, в пользу благотворительных заведений в редакцию поступили взносы от следующих лиц: от </w:t>
      </w:r>
      <w:proofErr w:type="spellStart"/>
      <w:r>
        <w:rPr>
          <w:rFonts w:ascii="Times New Roman" w:hAnsi="Times New Roman" w:cs="Times New Roman"/>
          <w:i/>
        </w:rPr>
        <w:t>Виддинга</w:t>
      </w:r>
      <w:proofErr w:type="spellEnd"/>
      <w:r>
        <w:rPr>
          <w:rFonts w:ascii="Times New Roman" w:hAnsi="Times New Roman" w:cs="Times New Roman"/>
          <w:i/>
        </w:rPr>
        <w:t xml:space="preserve"> – 1 рубль, И.О. Давыдова – 1 рубль, И.А. Кияшко – 3 рубля, В</w:t>
      </w:r>
      <w:r>
        <w:rPr>
          <w:rFonts w:ascii="Times New Roman" w:hAnsi="Times New Roman" w:cs="Times New Roman"/>
          <w:i/>
        </w:rPr>
        <w:t>.В. Залесского 3 рубля, П.П. Бурсака – 1 рубль»</w:t>
      </w:r>
      <w:r>
        <w:rPr>
          <w:rFonts w:ascii="Times New Roman" w:hAnsi="Times New Roman" w:cs="Times New Roman"/>
        </w:rPr>
        <w:t xml:space="preserve">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Новому году делались и «плановые» благотворительные пожертвования. </w:t>
      </w:r>
      <w:proofErr w:type="gramStart"/>
      <w:r>
        <w:rPr>
          <w:rFonts w:ascii="Times New Roman" w:hAnsi="Times New Roman" w:cs="Times New Roman"/>
        </w:rPr>
        <w:t>На кануне</w:t>
      </w:r>
      <w:proofErr w:type="gramEnd"/>
      <w:r>
        <w:rPr>
          <w:rFonts w:ascii="Times New Roman" w:hAnsi="Times New Roman" w:cs="Times New Roman"/>
        </w:rPr>
        <w:t xml:space="preserve"> нового 1978 года «</w:t>
      </w:r>
      <w:r>
        <w:rPr>
          <w:rFonts w:ascii="Times New Roman" w:hAnsi="Times New Roman" w:cs="Times New Roman"/>
          <w:i/>
        </w:rPr>
        <w:t>в Правление Екатеринодарского Благотворительного общества поступили членские взносы за 1877 год от членов общ</w:t>
      </w:r>
      <w:r>
        <w:rPr>
          <w:rFonts w:ascii="Times New Roman" w:hAnsi="Times New Roman" w:cs="Times New Roman"/>
          <w:i/>
        </w:rPr>
        <w:t xml:space="preserve">ества: Василия Васильевича Залесского, князя Имама </w:t>
      </w:r>
      <w:proofErr w:type="spellStart"/>
      <w:r>
        <w:rPr>
          <w:rFonts w:ascii="Times New Roman" w:hAnsi="Times New Roman" w:cs="Times New Roman"/>
          <w:i/>
        </w:rPr>
        <w:t>Наурузова</w:t>
      </w:r>
      <w:proofErr w:type="spellEnd"/>
      <w:r>
        <w:rPr>
          <w:rFonts w:ascii="Times New Roman" w:hAnsi="Times New Roman" w:cs="Times New Roman"/>
          <w:i/>
        </w:rPr>
        <w:t xml:space="preserve"> и Лазаря Фёдоровича Чёрног</w:t>
      </w:r>
      <w:proofErr w:type="gramStart"/>
      <w:r>
        <w:rPr>
          <w:rFonts w:ascii="Times New Roman" w:hAnsi="Times New Roman" w:cs="Times New Roman"/>
          <w:i/>
        </w:rPr>
        <w:t>о-</w:t>
      </w:r>
      <w:proofErr w:type="gramEnd"/>
      <w:r>
        <w:rPr>
          <w:rFonts w:ascii="Times New Roman" w:hAnsi="Times New Roman" w:cs="Times New Roman"/>
          <w:i/>
        </w:rPr>
        <w:t xml:space="preserve"> по 10 рублей, и от Владимира Алексеевича </w:t>
      </w:r>
      <w:proofErr w:type="spellStart"/>
      <w:r>
        <w:rPr>
          <w:rFonts w:ascii="Times New Roman" w:hAnsi="Times New Roman" w:cs="Times New Roman"/>
          <w:i/>
        </w:rPr>
        <w:t>Рослякова</w:t>
      </w:r>
      <w:proofErr w:type="spellEnd"/>
      <w:r>
        <w:rPr>
          <w:rFonts w:ascii="Times New Roman" w:hAnsi="Times New Roman" w:cs="Times New Roman"/>
          <w:i/>
        </w:rPr>
        <w:t xml:space="preserve"> – 5 рублей единовременно в пользу школ Общества…</w:t>
      </w:r>
      <w:r>
        <w:rPr>
          <w:rFonts w:ascii="Times New Roman" w:hAnsi="Times New Roman" w:cs="Times New Roman"/>
        </w:rPr>
        <w:t xml:space="preserve">».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1870-х гг. предновогодний период уже нельзя было предст</w:t>
      </w:r>
      <w:r>
        <w:rPr>
          <w:rFonts w:ascii="Times New Roman" w:hAnsi="Times New Roman" w:cs="Times New Roman"/>
        </w:rPr>
        <w:t xml:space="preserve">авить без подписной кампании на следующий год. </w:t>
      </w:r>
      <w:r>
        <w:rPr>
          <w:rFonts w:ascii="Times New Roman" w:hAnsi="Times New Roman" w:cs="Times New Roman"/>
          <w:i/>
        </w:rPr>
        <w:t>«Подписку на газету «Правду» (</w:t>
      </w:r>
      <w:r>
        <w:rPr>
          <w:rFonts w:ascii="Times New Roman" w:hAnsi="Times New Roman" w:cs="Times New Roman"/>
        </w:rPr>
        <w:t>так склоняется название газеты в оригинале – И.В.)</w:t>
      </w:r>
      <w:r>
        <w:rPr>
          <w:rFonts w:ascii="Times New Roman" w:hAnsi="Times New Roman" w:cs="Times New Roman"/>
          <w:i/>
        </w:rPr>
        <w:t xml:space="preserve"> принимает Семён Соколов. Он же продаёт календари на 1879 год Суворина, </w:t>
      </w:r>
      <w:proofErr w:type="spellStart"/>
      <w:r>
        <w:rPr>
          <w:rFonts w:ascii="Times New Roman" w:hAnsi="Times New Roman" w:cs="Times New Roman"/>
          <w:i/>
        </w:rPr>
        <w:t>Гатцука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Гоппе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Тилле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Риккера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Глазенапа</w:t>
      </w:r>
      <w:proofErr w:type="spellEnd"/>
      <w:r>
        <w:rPr>
          <w:rFonts w:ascii="Times New Roman" w:hAnsi="Times New Roman" w:cs="Times New Roman"/>
          <w:i/>
        </w:rPr>
        <w:t>, киевские и дру</w:t>
      </w:r>
      <w:r>
        <w:rPr>
          <w:rFonts w:ascii="Times New Roman" w:hAnsi="Times New Roman" w:cs="Times New Roman"/>
          <w:i/>
        </w:rPr>
        <w:t>гие»</w:t>
      </w:r>
      <w:r>
        <w:rPr>
          <w:rFonts w:ascii="Times New Roman" w:hAnsi="Times New Roman" w:cs="Times New Roman"/>
        </w:rPr>
        <w:t xml:space="preserve"> - писали «Кубанские областные ведомости» в конце 1878 года.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proofErr w:type="spellStart"/>
      <w:r>
        <w:rPr>
          <w:rFonts w:ascii="Times New Roman" w:hAnsi="Times New Roman" w:cs="Times New Roman"/>
        </w:rPr>
        <w:t>екатеринодарцы</w:t>
      </w:r>
      <w:proofErr w:type="spellEnd"/>
      <w:r>
        <w:rPr>
          <w:rFonts w:ascii="Times New Roman" w:hAnsi="Times New Roman" w:cs="Times New Roman"/>
        </w:rPr>
        <w:t xml:space="preserve"> не забывали об отдыхе и развлечениях. Наступление нового, 1914 года было отмечено многочисленными постановками  комедий и комедий-фарсов. Для них были </w:t>
      </w:r>
      <w:r>
        <w:rPr>
          <w:rFonts w:ascii="Times New Roman" w:hAnsi="Times New Roman" w:cs="Times New Roman"/>
        </w:rPr>
        <w:lastRenderedPageBreak/>
        <w:t>характерны такие назв</w:t>
      </w:r>
      <w:r>
        <w:rPr>
          <w:rFonts w:ascii="Times New Roman" w:hAnsi="Times New Roman" w:cs="Times New Roman"/>
        </w:rPr>
        <w:t xml:space="preserve">ания, как  «У ног вакханки», «Севильский обольститель», «Сын кокотки». 3 января 2014 года в Зимнем театре планировалась к постановке комедия-фарс Леонарда </w:t>
      </w:r>
      <w:proofErr w:type="spellStart"/>
      <w:r>
        <w:rPr>
          <w:rFonts w:ascii="Times New Roman" w:hAnsi="Times New Roman" w:cs="Times New Roman"/>
        </w:rPr>
        <w:t>Тальмского</w:t>
      </w:r>
      <w:proofErr w:type="spellEnd"/>
      <w:r>
        <w:rPr>
          <w:rFonts w:ascii="Times New Roman" w:hAnsi="Times New Roman" w:cs="Times New Roman"/>
        </w:rPr>
        <w:t xml:space="preserve"> «У женских юбок». После спектакля и до трёх часов ночи в театре должен был греметь маскара</w:t>
      </w:r>
      <w:r>
        <w:rPr>
          <w:rFonts w:ascii="Times New Roman" w:hAnsi="Times New Roman" w:cs="Times New Roman"/>
        </w:rPr>
        <w:t xml:space="preserve">д.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празднованию нового 1914 года были приурочены гастроли мадемуазель Станиславской, </w:t>
      </w:r>
      <w:r>
        <w:rPr>
          <w:rFonts w:ascii="Times New Roman" w:hAnsi="Times New Roman" w:cs="Times New Roman"/>
          <w:i/>
        </w:rPr>
        <w:t>«русско-польской каскадной артистки»</w:t>
      </w:r>
      <w:r>
        <w:rPr>
          <w:rFonts w:ascii="Times New Roman" w:hAnsi="Times New Roman" w:cs="Times New Roman"/>
        </w:rPr>
        <w:t xml:space="preserve">. «Каскадными артистами» до революции называли каскадёров… </w:t>
      </w:r>
    </w:p>
    <w:p w:rsidR="005535D9" w:rsidRDefault="00A11AE9">
      <w:pPr>
        <w:jc w:val="both"/>
      </w:pPr>
      <w:r>
        <w:rPr>
          <w:rFonts w:ascii="Times New Roman" w:hAnsi="Times New Roman" w:cs="Times New Roman"/>
        </w:rPr>
        <w:t xml:space="preserve">Конечно, Новый Год активно праздновали и в домашнем кругу. </w:t>
      </w:r>
      <w:proofErr w:type="spellStart"/>
      <w:r>
        <w:rPr>
          <w:rFonts w:ascii="Times New Roman" w:hAnsi="Times New Roman" w:cs="Times New Roman"/>
        </w:rPr>
        <w:t>Екатеринодарц</w:t>
      </w:r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ходили в гости к родным и друзьям, устраивали домашние спектакли, музыкальные вечера, детские праздники. </w:t>
      </w:r>
      <w:r>
        <w:rPr>
          <w:rFonts w:ascii="Times New Roman" w:hAnsi="Times New Roman" w:cs="Times New Roman"/>
          <w:color w:val="auto"/>
        </w:rPr>
        <w:t xml:space="preserve">«Ту самую» новогоднюю ёлку в дореволюционный период елку в основном наряжали на Рождество, а не на Новый Год.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 время уже формировалась и традици</w:t>
      </w:r>
      <w:r>
        <w:rPr>
          <w:rFonts w:ascii="Times New Roman" w:hAnsi="Times New Roman" w:cs="Times New Roman"/>
        </w:rPr>
        <w:t xml:space="preserve">я детских новогодних спектаклей. Например, ставили волшебную сказку – феерию «У царевны Дин».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ставили и намеренно серьёзные вещи, например, «</w:t>
      </w:r>
      <w:r>
        <w:rPr>
          <w:rFonts w:ascii="Times New Roman" w:hAnsi="Times New Roman" w:cs="Times New Roman"/>
          <w:i/>
        </w:rPr>
        <w:t>обстановочные пьесы из жизни углекопов»</w:t>
      </w:r>
      <w:r>
        <w:rPr>
          <w:rFonts w:ascii="Times New Roman" w:hAnsi="Times New Roman" w:cs="Times New Roman"/>
        </w:rPr>
        <w:t>. Они должны были напоминать благополучным обывателям о тех людях, ко</w:t>
      </w:r>
      <w:r>
        <w:rPr>
          <w:rFonts w:ascii="Times New Roman" w:hAnsi="Times New Roman" w:cs="Times New Roman"/>
        </w:rPr>
        <w:t xml:space="preserve">му и в Новый Год бывает не до праздника… </w:t>
      </w:r>
    </w:p>
    <w:p w:rsidR="005535D9" w:rsidRDefault="00A11A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Новый Год «репрессировали», а потом реабилитировали</w:t>
      </w:r>
    </w:p>
    <w:p w:rsidR="005535D9" w:rsidRDefault="00A11A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революции 1917 года особенности празднования Нового Года стали быстро меняться. Например, кулачные бои порой становились более ожесточёнными. Например, </w:t>
      </w:r>
      <w:r>
        <w:rPr>
          <w:rFonts w:ascii="Times New Roman" w:hAnsi="Times New Roman"/>
        </w:rPr>
        <w:t xml:space="preserve">о кулачных боях в станице </w:t>
      </w:r>
      <w:proofErr w:type="spellStart"/>
      <w:r>
        <w:rPr>
          <w:rFonts w:ascii="Times New Roman" w:hAnsi="Times New Roman"/>
        </w:rPr>
        <w:t>Усть-Лабинской</w:t>
      </w:r>
      <w:proofErr w:type="spellEnd"/>
      <w:r>
        <w:rPr>
          <w:rFonts w:ascii="Times New Roman" w:hAnsi="Times New Roman"/>
        </w:rPr>
        <w:t>, начинавшихся под Сочельник и продолжавшихся до Нового года писалось, что «</w:t>
      </w:r>
      <w:r>
        <w:rPr>
          <w:rFonts w:ascii="Times New Roman" w:hAnsi="Times New Roman"/>
          <w:i/>
        </w:rPr>
        <w:t>бой идет не на жизнь, а насмерть. Бои не лишены и некоторой политической окраски. В одной группе - старые закоренелые казаки (еще недостаточ</w:t>
      </w:r>
      <w:r>
        <w:rPr>
          <w:rFonts w:ascii="Times New Roman" w:hAnsi="Times New Roman"/>
          <w:i/>
        </w:rPr>
        <w:t xml:space="preserve">но </w:t>
      </w:r>
      <w:proofErr w:type="spellStart"/>
      <w:r>
        <w:rPr>
          <w:rFonts w:ascii="Times New Roman" w:hAnsi="Times New Roman"/>
          <w:i/>
        </w:rPr>
        <w:t>расказаченные</w:t>
      </w:r>
      <w:proofErr w:type="spellEnd"/>
      <w:r>
        <w:rPr>
          <w:rFonts w:ascii="Times New Roman" w:hAnsi="Times New Roman"/>
          <w:i/>
        </w:rPr>
        <w:t>, в другой - бывшие красноармейцы)</w:t>
      </w:r>
      <w:r>
        <w:rPr>
          <w:rFonts w:ascii="Times New Roman" w:hAnsi="Times New Roman"/>
        </w:rPr>
        <w:t xml:space="preserve">» - писала краснодарская газета «Красное знамя» в 1923 году. </w:t>
      </w:r>
    </w:p>
    <w:p w:rsidR="005535D9" w:rsidRDefault="00A11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Большевики в первые годы своего правления отрицательно относились к празднованию Нового Года как такового, праздник называли «мещанским», «буржу</w:t>
      </w:r>
      <w:r>
        <w:rPr>
          <w:rFonts w:ascii="Times New Roman" w:hAnsi="Times New Roman"/>
        </w:rPr>
        <w:t>азным». «Реабилитировали» Новый Год уже во второй половине тридцатых годов. Но похожим на современный праздник, с шампанским и «Новогодним огоньком» по телевизору, он стал уже в конце шестидесяты</w:t>
      </w:r>
      <w:proofErr w:type="gramStart"/>
      <w:r>
        <w:rPr>
          <w:rFonts w:ascii="Times New Roman" w:hAnsi="Times New Roman"/>
        </w:rPr>
        <w:t>х-</w:t>
      </w:r>
      <w:proofErr w:type="gramEnd"/>
      <w:r>
        <w:rPr>
          <w:rFonts w:ascii="Times New Roman" w:hAnsi="Times New Roman"/>
        </w:rPr>
        <w:t xml:space="preserve"> семидесятые годы. </w:t>
      </w:r>
    </w:p>
    <w:p w:rsidR="005535D9" w:rsidRDefault="005535D9">
      <w:pPr>
        <w:jc w:val="both"/>
        <w:rPr>
          <w:rFonts w:ascii="Times New Roman" w:hAnsi="Times New Roman" w:cs="Times New Roman"/>
        </w:rPr>
      </w:pPr>
    </w:p>
    <w:p w:rsidR="005535D9" w:rsidRDefault="005535D9">
      <w:pPr>
        <w:spacing w:after="200"/>
        <w:ind w:firstLine="567"/>
        <w:jc w:val="both"/>
      </w:pPr>
    </w:p>
    <w:sectPr w:rsidR="005535D9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D9"/>
    <w:rsid w:val="005535D9"/>
    <w:rsid w:val="00A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B23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B2352"/>
    <w:pPr>
      <w:spacing w:after="140" w:line="288" w:lineRule="auto"/>
    </w:pPr>
  </w:style>
  <w:style w:type="paragraph" w:styleId="a5">
    <w:name w:val="List"/>
    <w:basedOn w:val="a4"/>
    <w:rsid w:val="00FB2352"/>
  </w:style>
  <w:style w:type="paragraph" w:customStyle="1" w:styleId="1">
    <w:name w:val="Название объекта1"/>
    <w:basedOn w:val="a"/>
    <w:qFormat/>
    <w:rsid w:val="00FB235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B235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B23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B2352"/>
    <w:pPr>
      <w:spacing w:after="140" w:line="288" w:lineRule="auto"/>
    </w:pPr>
  </w:style>
  <w:style w:type="paragraph" w:styleId="a5">
    <w:name w:val="List"/>
    <w:basedOn w:val="a4"/>
    <w:rsid w:val="00FB2352"/>
  </w:style>
  <w:style w:type="paragraph" w:customStyle="1" w:styleId="1">
    <w:name w:val="Название объекта1"/>
    <w:basedOn w:val="a"/>
    <w:qFormat/>
    <w:rsid w:val="00FB235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B235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Кочкина И.В.</cp:lastModifiedBy>
  <cp:revision>2</cp:revision>
  <dcterms:created xsi:type="dcterms:W3CDTF">2018-01-12T12:41:00Z</dcterms:created>
  <dcterms:modified xsi:type="dcterms:W3CDTF">2018-01-12T12:41:00Z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