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FB" w:rsidRDefault="00C41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Игорь Васильев. </w:t>
      </w:r>
    </w:p>
    <w:p w:rsidR="006526FB" w:rsidRDefault="00C4179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 1937 г. – жизнь на фоне рождения края. Что писали краснодарские газеты.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«Центральный Исполнительный Комитет утвердил постановление Всероссийского Центрального Исполнительного Комитета о переименовании Азов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Черноморского края в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Краснодарский с перенесением центра края из Ростова – на- Дону в город Краснодар»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начиналась передовица газеты городской парторганизации Краснодара «Красное знамя» от 12 сентября 1937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Начиналась история нового региона, Краснодарского края. Как об</w:t>
      </w:r>
      <w:r>
        <w:rPr>
          <w:rFonts w:ascii="Times New Roman" w:hAnsi="Times New Roman" w:cs="Times New Roman"/>
          <w:sz w:val="24"/>
          <w:szCs w:val="24"/>
        </w:rPr>
        <w:t>ъяснялись причины его создания?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«Краснодар становится центром богатейших районов Кубани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Черноморья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 новом нашем крае сосредоточены огромные природные богатства. Тучный чернозём Кубани может соперничать с лучшими землями мира. Побережье Черного моря сво</w:t>
      </w:r>
      <w:r>
        <w:rPr>
          <w:rFonts w:ascii="Times New Roman" w:hAnsi="Times New Roman" w:cs="Times New Roman"/>
          <w:i/>
          <w:sz w:val="24"/>
          <w:szCs w:val="24"/>
        </w:rPr>
        <w:t>ими санаториями и богатством растительности соперничает с лучшими курортами Европы.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новом крае сосредоточены крупнейшие заводу цементной промышленности, пищевой промышленности, машиностроительные заводы. Наш новый край богат нефтью…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Организация краевого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центра в городе Краснодаре приблизит руководство, что неизмеримо повысит производительные силы наших предприятий, наших совхозов, наших колхозов.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заключается в том, чтобы упорно и настойчиво бороться за ликвидацию последствий вредительства, беспоща</w:t>
      </w:r>
      <w:r>
        <w:rPr>
          <w:rFonts w:ascii="Times New Roman" w:hAnsi="Times New Roman" w:cs="Times New Roman"/>
          <w:i/>
          <w:sz w:val="24"/>
          <w:szCs w:val="24"/>
        </w:rPr>
        <w:t>дно разоблачать и выкорчёвывать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сех до единого врагов народа, притаившихся в щелях, упорно, настойчиво работать над тем, чтобы превратить богатейшие районы Кубани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Черноморья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цветущий Краснодарский край».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есть, целью создания региона было повышения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контроля властей над его территориями и ускоренного хозяйственного развития. Как показало время, расчёты партии и правительства при создании Краснодарского края вполне оправдались. Оправдались и надежды местных жителей на лучшую жизнь…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же писали га</w:t>
      </w:r>
      <w:r>
        <w:rPr>
          <w:rFonts w:ascii="Times New Roman" w:hAnsi="Times New Roman" w:cs="Times New Roman"/>
          <w:sz w:val="24"/>
          <w:szCs w:val="24"/>
        </w:rPr>
        <w:t>зеты это переломное для региона время?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Учится, чтоб лучше трудиться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внимания краснодарские газеты того времени уделяли производственным успехам и достижениям, интеллектуального роста человека труда. Поэтому, например, немало места уделялось передовик</w:t>
      </w:r>
      <w:r>
        <w:rPr>
          <w:rFonts w:ascii="Times New Roman" w:hAnsi="Times New Roman" w:cs="Times New Roman"/>
          <w:sz w:val="24"/>
          <w:szCs w:val="24"/>
        </w:rPr>
        <w:t xml:space="preserve">ам производства – стахановцам. </w:t>
      </w:r>
      <w:r>
        <w:rPr>
          <w:rFonts w:ascii="Times New Roman" w:hAnsi="Times New Roman" w:cs="Times New Roman"/>
          <w:i/>
          <w:sz w:val="24"/>
          <w:szCs w:val="24"/>
        </w:rPr>
        <w:t>«В Московскую промышленную академию имени Л.М. Кагановича принято на 1-ый курс дневного отделения 129 человек, и на подготовительный курс – 33 человека.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Выдержал испытания и зачислен на 1-ый курс академии инициатор стахановск</w:t>
      </w:r>
      <w:r>
        <w:rPr>
          <w:rFonts w:ascii="Times New Roman" w:hAnsi="Times New Roman" w:cs="Times New Roman"/>
          <w:i/>
          <w:sz w:val="24"/>
          <w:szCs w:val="24"/>
        </w:rPr>
        <w:t xml:space="preserve">ого движения тов. Алексей Стаханов.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Приняты также инструктор стахановских методов работы треста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Макеевугль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орденоносец тов. Долгополов, машинист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вырубовой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машины орденоносец тов. Тельных, показавший замечательную производительность труда на вырубке» </w:t>
      </w:r>
      <w:r>
        <w:rPr>
          <w:rFonts w:ascii="Times New Roman" w:hAnsi="Times New Roman" w:cs="Times New Roman"/>
          <w:sz w:val="24"/>
          <w:szCs w:val="24"/>
        </w:rPr>
        <w:t>- пи</w:t>
      </w:r>
      <w:r>
        <w:rPr>
          <w:rFonts w:ascii="Times New Roman" w:hAnsi="Times New Roman" w:cs="Times New Roman"/>
          <w:sz w:val="24"/>
          <w:szCs w:val="24"/>
        </w:rPr>
        <w:t>сали в «Красном знамени»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Развивалась система образования и в самом Краснодаре, например, в сфере издавна популярной в городе торговли: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Учкомбинат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целях подготовки кадров для магазинов, открывает в Краснодаре торгово-товароведческое училище. Там будут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учиться 50 человек молодёжи. Они пройдут изучение Сталинской Конституции, товароведения в промышленности, задачи техники в советской торговле, отчётность».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Откуда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хлопцев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испанская грусть?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развитием  системы образования и дошкольного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усиливалось и идеологическое воздействие на детей, вплоть до детсадовцев.  </w:t>
      </w:r>
      <w:r>
        <w:rPr>
          <w:rFonts w:ascii="Times New Roman" w:hAnsi="Times New Roman" w:cs="Times New Roman"/>
          <w:i/>
          <w:sz w:val="24"/>
          <w:szCs w:val="24"/>
        </w:rPr>
        <w:t>«В редколлегию «Красного знамени»  пришли дети 1 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детского сада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Мы собрали 53 рубля для испанских детей» – заявил старший из них, восьмилетний Олег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Коханов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– «Просим их пере</w:t>
      </w:r>
      <w:r>
        <w:rPr>
          <w:rFonts w:ascii="Times New Roman" w:hAnsi="Times New Roman" w:cs="Times New Roman"/>
          <w:i/>
          <w:sz w:val="24"/>
          <w:szCs w:val="24"/>
        </w:rPr>
        <w:t xml:space="preserve">слать испанским детям» – добавила семилетняя Алла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Цибулина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– «Эти деньги мы собрали в детском саду среди своих ребят»– заявили они хором.  «Испанские дети плохо живут, их грабят бандиты – фашисты. Вот и пошлите эти деньги в Испанию испанским детям, чтобы </w:t>
      </w:r>
      <w:r>
        <w:rPr>
          <w:rFonts w:ascii="Times New Roman" w:hAnsi="Times New Roman" w:cs="Times New Roman"/>
          <w:i/>
          <w:sz w:val="24"/>
          <w:szCs w:val="24"/>
        </w:rPr>
        <w:t>они также хорошо жили, как и мы». «И потом – добавил Олег, - напечатайте вот это письмо: «Мы, ребята детского сада № 1, посылаем детям революционной Испании 53 рубля и вызываем ребят других детских садов города последовать нашему примеру. Пошлите эти деньг</w:t>
      </w:r>
      <w:r>
        <w:rPr>
          <w:rFonts w:ascii="Times New Roman" w:hAnsi="Times New Roman" w:cs="Times New Roman"/>
          <w:i/>
          <w:sz w:val="24"/>
          <w:szCs w:val="24"/>
        </w:rPr>
        <w:t>и в Испанию!».</w:t>
      </w:r>
      <w:r>
        <w:rPr>
          <w:rFonts w:ascii="Times New Roman" w:hAnsi="Times New Roman" w:cs="Times New Roman"/>
          <w:sz w:val="24"/>
          <w:szCs w:val="24"/>
        </w:rPr>
        <w:t xml:space="preserve"> Примечательно, что в то время некоторые старшие воспитанники детских садов по возрасту и развитию соответствовали нынешним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второклассникам.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Рожать в роддоме и летать по небу.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половине 1930 гг. простые люди в Краснодаре на</w:t>
      </w:r>
      <w:r>
        <w:rPr>
          <w:rFonts w:ascii="Times New Roman" w:hAnsi="Times New Roman" w:cs="Times New Roman"/>
          <w:sz w:val="24"/>
          <w:szCs w:val="24"/>
        </w:rPr>
        <w:t xml:space="preserve"> практике знакомятся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многими новинками техники и инфраструктуры.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родильные дома и самолёты.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«Мы роженицы, колхозницы и жены рабочих выносим сердечную благодарность медперсоналу Пашковского родильного дома. В родильном доме – чистота, хорошее </w:t>
      </w:r>
      <w:r>
        <w:rPr>
          <w:rFonts w:ascii="Times New Roman" w:hAnsi="Times New Roman" w:cs="Times New Roman"/>
          <w:i/>
          <w:sz w:val="24"/>
          <w:szCs w:val="24"/>
        </w:rPr>
        <w:t>питание. Мы окружены участием и заботой всего врачебного, среднего и младшего персонала. Здесь больного любят! Мы видим подлинное осуществление сталинской заботы о человеке. Сердечное спасибо!».</w:t>
      </w:r>
      <w:r>
        <w:rPr>
          <w:rFonts w:ascii="Times New Roman" w:hAnsi="Times New Roman" w:cs="Times New Roman"/>
          <w:sz w:val="24"/>
          <w:szCs w:val="24"/>
        </w:rPr>
        <w:t xml:space="preserve"> Вид и приметы прежнего, уходящего быта. Видимо, многие жены р</w:t>
      </w:r>
      <w:r>
        <w:rPr>
          <w:rFonts w:ascii="Times New Roman" w:hAnsi="Times New Roman" w:cs="Times New Roman"/>
          <w:sz w:val="24"/>
          <w:szCs w:val="24"/>
        </w:rPr>
        <w:t xml:space="preserve">абочих – сами пока неработающие домохозяйки…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человек, искренне поклоняющийся чудесам техники, осуществляет свою мечту</w:t>
      </w:r>
      <w:r>
        <w:rPr>
          <w:rFonts w:ascii="Times New Roman" w:hAnsi="Times New Roman" w:cs="Times New Roman"/>
          <w:i/>
          <w:sz w:val="24"/>
          <w:szCs w:val="24"/>
        </w:rPr>
        <w:t>: «Давно я мечтал о полёте на самолёте. … И вот наш завод выделил два человека, в том числе и меня для пребывания в воздухе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есмотря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преклонный возраст, я был рад, как ребёнок. Мне казалось, что я помолодел на несколько лет. Идя с аэродрома, я не верил себе, что моя мечта сбылась. От всей души спасибо коллективу завода «Красный металлист» за заботливое отношение ко мне. Рабочий заво</w:t>
      </w:r>
      <w:r>
        <w:rPr>
          <w:rFonts w:ascii="Times New Roman" w:hAnsi="Times New Roman" w:cs="Times New Roman"/>
          <w:i/>
          <w:sz w:val="24"/>
          <w:szCs w:val="24"/>
        </w:rPr>
        <w:t xml:space="preserve">да «Красный металлист» Шаповалов».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 кондитерском комбинате – без перемен…»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краснодарские газеты за сентябрь тридцать седьмого писали не только о передовиках и успехах, но и отражали трагические стороны тогдашнего общества.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борьба с т.н. «вра</w:t>
      </w:r>
      <w:r>
        <w:rPr>
          <w:rFonts w:ascii="Times New Roman" w:hAnsi="Times New Roman" w:cs="Times New Roman"/>
          <w:sz w:val="24"/>
          <w:szCs w:val="24"/>
        </w:rPr>
        <w:t xml:space="preserve">гами народа» и «вредителями», в которые нередко записывали многих видных сотрудников предприятий и учреждений. Находились и те, кто призывал, в том числе и на страницах газет, к более масштабным репрессиям.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«Вражеское руководство, обосновавшееся в городск</w:t>
      </w:r>
      <w:r>
        <w:rPr>
          <w:rFonts w:ascii="Times New Roman" w:hAnsi="Times New Roman" w:cs="Times New Roman"/>
          <w:i/>
          <w:sz w:val="24"/>
          <w:szCs w:val="24"/>
        </w:rPr>
        <w:t>ом отделе народного образования, стремилось сорвать физическое воспитание молодёжи…. Большин6ство школ города не имеют физкультурных зал, занятия по физкультуре проводятся в общих дворах… Необходимо проверить преподавателей физкультуры! Очиститься от прохо</w:t>
      </w:r>
      <w:r>
        <w:rPr>
          <w:rFonts w:ascii="Times New Roman" w:hAnsi="Times New Roman" w:cs="Times New Roman"/>
          <w:i/>
          <w:sz w:val="24"/>
          <w:szCs w:val="24"/>
        </w:rPr>
        <w:t xml:space="preserve">димцев,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лентяев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всяких сомнительных личностей»</w:t>
      </w:r>
      <w:r>
        <w:rPr>
          <w:rFonts w:ascii="Times New Roman" w:hAnsi="Times New Roman" w:cs="Times New Roman"/>
          <w:sz w:val="24"/>
          <w:szCs w:val="24"/>
        </w:rPr>
        <w:t xml:space="preserve"> - писал автор статьи под заголовком «Проверить кадры преподавателей физкультуры в школах». Прежнее руководство городского отдела образования к тому времени уже подверглось репрессиям…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жизни общества были </w:t>
      </w:r>
      <w:r>
        <w:rPr>
          <w:rFonts w:ascii="Times New Roman" w:hAnsi="Times New Roman" w:cs="Times New Roman"/>
          <w:sz w:val="24"/>
          <w:szCs w:val="24"/>
        </w:rPr>
        <w:t xml:space="preserve">и другие мрачные стороны, пусть не столь тяжелые. Например, расширение и механизации промышленного производства нередко сталкивались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серьёзными трудностями: </w:t>
      </w:r>
      <w:r>
        <w:rPr>
          <w:rFonts w:ascii="Times New Roman" w:hAnsi="Times New Roman" w:cs="Times New Roman"/>
          <w:i/>
          <w:sz w:val="24"/>
          <w:szCs w:val="24"/>
        </w:rPr>
        <w:t xml:space="preserve">«На кондитерском комбинате – без перемен. Возьмём, к примеру,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пастильно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мармеладный цех. Несмот</w:t>
      </w:r>
      <w:r>
        <w:rPr>
          <w:rFonts w:ascii="Times New Roman" w:hAnsi="Times New Roman" w:cs="Times New Roman"/>
          <w:i/>
          <w:sz w:val="24"/>
          <w:szCs w:val="24"/>
        </w:rPr>
        <w:t>ря на то, что на производственном совещании не раз говорилось о пуске цеха к 1 августа, цех далеко не готов. Здесь нужно почти заново переделывать сушильные камеры, которые переделываются в третий раз. На вакуум-аппарате резины нет, что, в свою очередь, то</w:t>
      </w:r>
      <w:r>
        <w:rPr>
          <w:rFonts w:ascii="Times New Roman" w:hAnsi="Times New Roman" w:cs="Times New Roman"/>
          <w:i/>
          <w:sz w:val="24"/>
          <w:szCs w:val="24"/>
        </w:rPr>
        <w:t>рмозит работу варки мармелада. Пар свистит по всему цеху! Света в раздевалках нет, душ ещё ремонтируется»</w:t>
      </w:r>
      <w:r>
        <w:rPr>
          <w:rFonts w:ascii="Times New Roman" w:hAnsi="Times New Roman" w:cs="Times New Roman"/>
          <w:sz w:val="24"/>
          <w:szCs w:val="24"/>
        </w:rPr>
        <w:t xml:space="preserve"> - писал некто Стахановец на страницах «Красного знамени».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Конфликты и споры как всегда возникали, когда работодатели использовали труд детей и подрос</w:t>
      </w:r>
      <w:r>
        <w:rPr>
          <w:rFonts w:ascii="Times New Roman" w:hAnsi="Times New Roman" w:cs="Times New Roman"/>
          <w:sz w:val="24"/>
          <w:szCs w:val="24"/>
        </w:rPr>
        <w:t xml:space="preserve">тков: </w:t>
      </w:r>
      <w:r>
        <w:rPr>
          <w:rFonts w:ascii="Times New Roman" w:hAnsi="Times New Roman" w:cs="Times New Roman"/>
          <w:i/>
          <w:sz w:val="24"/>
          <w:szCs w:val="24"/>
        </w:rPr>
        <w:t xml:space="preserve">«Некто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Гараник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взялся ремонтировать дом, находящийся на углу улиц Седина и Северной. Для этой работы он привлёк учеников школы № 30: Шабанова,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Липского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Липского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П. и Зайцева. Как «старший мастер»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Гараник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заставлял детей работать по 16 и более час</w:t>
      </w:r>
      <w:r>
        <w:rPr>
          <w:rFonts w:ascii="Times New Roman" w:hAnsi="Times New Roman" w:cs="Times New Roman"/>
          <w:i/>
          <w:sz w:val="24"/>
          <w:szCs w:val="24"/>
        </w:rPr>
        <w:t xml:space="preserve">ов в сутки. По окончанию работы он получил деньги, и пообещал дать 25 рублей и детям. Но до сего времени не уплатил им. Это возмутительный факт!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Гараника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заставившего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работать детей по 16 часов, надо привлечь к ответственности». </w:t>
      </w:r>
    </w:p>
    <w:p w:rsidR="006526FB" w:rsidRDefault="00C41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 возник</w:t>
      </w:r>
      <w:r>
        <w:rPr>
          <w:rFonts w:ascii="Times New Roman" w:hAnsi="Times New Roman" w:cs="Times New Roman"/>
          <w:sz w:val="24"/>
          <w:szCs w:val="24"/>
        </w:rPr>
        <w:t xml:space="preserve"> во время активного роста нового мира, советского и индустриального. Его структура ещё не стала прочной и застывшей, хотя уже во многом сформировалась. Этот рост порождал свои особые радости и свои страдания… </w:t>
      </w:r>
    </w:p>
    <w:p w:rsidR="006526FB" w:rsidRDefault="006526F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26FB" w:rsidRDefault="006526FB">
      <w:pPr>
        <w:spacing w:line="240" w:lineRule="auto"/>
        <w:jc w:val="both"/>
      </w:pPr>
    </w:p>
    <w:sectPr w:rsidR="006526F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B"/>
    <w:rsid w:val="006526FB"/>
    <w:rsid w:val="00C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Кочкина И.В.</cp:lastModifiedBy>
  <cp:revision>2</cp:revision>
  <dcterms:created xsi:type="dcterms:W3CDTF">2017-10-02T11:22:00Z</dcterms:created>
  <dcterms:modified xsi:type="dcterms:W3CDTF">2017-10-02T11:22:00Z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