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A9" w:rsidRDefault="00067062" w:rsidP="00F262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У</w:t>
      </w:r>
      <w:r w:rsidR="005B42BF" w:rsidRPr="009A1ACD">
        <w:rPr>
          <w:b/>
          <w:i/>
          <w:sz w:val="28"/>
          <w:szCs w:val="28"/>
        </w:rPr>
        <w:t>твержден</w:t>
      </w:r>
      <w:r>
        <w:rPr>
          <w:b/>
          <w:i/>
          <w:sz w:val="28"/>
          <w:szCs w:val="28"/>
        </w:rPr>
        <w:t xml:space="preserve"> Общим собранием собственников</w:t>
      </w:r>
      <w:r w:rsidR="00E3639D">
        <w:rPr>
          <w:b/>
          <w:i/>
          <w:sz w:val="28"/>
          <w:szCs w:val="28"/>
        </w:rPr>
        <w:t xml:space="preserve"> </w:t>
      </w:r>
    </w:p>
    <w:p w:rsidR="008758FE" w:rsidRPr="009A1ACD" w:rsidRDefault="00067062" w:rsidP="00F262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8758FE">
        <w:rPr>
          <w:b/>
          <w:i/>
          <w:sz w:val="28"/>
          <w:szCs w:val="28"/>
        </w:rPr>
        <w:t>ТС</w:t>
      </w:r>
      <w:r>
        <w:rPr>
          <w:b/>
          <w:i/>
          <w:sz w:val="28"/>
          <w:szCs w:val="28"/>
        </w:rPr>
        <w:t xml:space="preserve">Ж "Промышленная 19" протокол № </w:t>
      </w:r>
      <w:r w:rsidR="00C7430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от </w:t>
      </w:r>
      <w:r w:rsidR="00C74305">
        <w:rPr>
          <w:b/>
          <w:i/>
          <w:sz w:val="28"/>
          <w:szCs w:val="28"/>
        </w:rPr>
        <w:t xml:space="preserve">       2016</w:t>
      </w:r>
      <w:r w:rsidR="008758FE">
        <w:rPr>
          <w:b/>
          <w:i/>
          <w:sz w:val="28"/>
          <w:szCs w:val="28"/>
        </w:rPr>
        <w:t xml:space="preserve"> г.</w:t>
      </w:r>
    </w:p>
    <w:p w:rsidR="00F262A9" w:rsidRDefault="008758FE" w:rsidP="00F262A9">
      <w:pPr>
        <w:rPr>
          <w:rFonts w:ascii="Arial CYR" w:hAnsi="Arial CYR" w:cs="Arial CYR"/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067062">
        <w:rPr>
          <w:rFonts w:ascii="Arial CYR" w:hAnsi="Arial CYR" w:cs="Arial CYR"/>
          <w:b/>
          <w:bCs/>
          <w:sz w:val="28"/>
          <w:szCs w:val="28"/>
        </w:rPr>
        <w:t>С</w:t>
      </w:r>
      <w:r w:rsidR="00F262A9">
        <w:rPr>
          <w:rFonts w:ascii="Arial CYR" w:hAnsi="Arial CYR" w:cs="Arial CYR"/>
          <w:b/>
          <w:bCs/>
          <w:sz w:val="28"/>
          <w:szCs w:val="28"/>
        </w:rPr>
        <w:t xml:space="preserve">мета </w:t>
      </w:r>
      <w:r w:rsidR="00067062">
        <w:rPr>
          <w:rFonts w:ascii="Arial CYR" w:hAnsi="Arial CYR" w:cs="Arial CYR"/>
          <w:b/>
          <w:bCs/>
          <w:sz w:val="28"/>
          <w:szCs w:val="28"/>
        </w:rPr>
        <w:t xml:space="preserve">расходов и  </w:t>
      </w:r>
      <w:r w:rsidR="00F262A9">
        <w:rPr>
          <w:rFonts w:ascii="Arial CYR" w:hAnsi="Arial CYR" w:cs="Arial CYR"/>
          <w:b/>
          <w:bCs/>
          <w:sz w:val="28"/>
          <w:szCs w:val="28"/>
        </w:rPr>
        <w:t xml:space="preserve">доходов </w:t>
      </w:r>
      <w:r w:rsidR="00201698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="00067062">
        <w:rPr>
          <w:rFonts w:ascii="Arial CYR" w:hAnsi="Arial CYR" w:cs="Arial CYR"/>
          <w:b/>
          <w:bCs/>
          <w:sz w:val="28"/>
          <w:szCs w:val="28"/>
        </w:rPr>
        <w:t xml:space="preserve">(финансовый план) </w:t>
      </w:r>
      <w:r w:rsidR="0009138A">
        <w:rPr>
          <w:rFonts w:ascii="Arial CYR" w:hAnsi="Arial CYR" w:cs="Arial CYR"/>
          <w:b/>
          <w:bCs/>
          <w:sz w:val="28"/>
          <w:szCs w:val="28"/>
        </w:rPr>
        <w:t xml:space="preserve"> ТСЖ </w:t>
      </w:r>
      <w:r w:rsidR="005B42BF">
        <w:rPr>
          <w:rFonts w:ascii="Arial CYR" w:hAnsi="Arial CYR" w:cs="Arial CYR"/>
          <w:b/>
          <w:bCs/>
          <w:sz w:val="28"/>
          <w:szCs w:val="28"/>
        </w:rPr>
        <w:t>«Промышленная19»</w:t>
      </w:r>
      <w:r w:rsidR="00BD298D">
        <w:rPr>
          <w:rFonts w:ascii="Arial CYR" w:hAnsi="Arial CYR" w:cs="Arial CYR"/>
          <w:b/>
          <w:bCs/>
          <w:sz w:val="28"/>
          <w:szCs w:val="28"/>
        </w:rPr>
        <w:t xml:space="preserve">  </w:t>
      </w:r>
      <w:r w:rsidR="00C74305">
        <w:rPr>
          <w:rFonts w:ascii="Arial CYR" w:hAnsi="Arial CYR" w:cs="Arial CYR"/>
          <w:b/>
          <w:bCs/>
          <w:sz w:val="28"/>
          <w:szCs w:val="28"/>
        </w:rPr>
        <w:t>на 2016</w:t>
      </w:r>
      <w:r w:rsidR="00F262A9">
        <w:rPr>
          <w:rFonts w:ascii="Arial CYR" w:hAnsi="Arial CYR" w:cs="Arial CYR"/>
          <w:b/>
          <w:bCs/>
          <w:sz w:val="28"/>
          <w:szCs w:val="28"/>
        </w:rPr>
        <w:t xml:space="preserve"> год</w:t>
      </w:r>
      <w:r w:rsidR="0009138A">
        <w:rPr>
          <w:rFonts w:ascii="Arial CYR" w:hAnsi="Arial CYR" w:cs="Arial CYR"/>
          <w:b/>
          <w:bCs/>
          <w:sz w:val="28"/>
          <w:szCs w:val="28"/>
        </w:rPr>
        <w:t>.</w:t>
      </w:r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</w:p>
    <w:p w:rsidR="008758FE" w:rsidRDefault="008758FE" w:rsidP="00F262A9">
      <w:pPr>
        <w:rPr>
          <w:rFonts w:ascii="Arial CYR" w:hAnsi="Arial CYR" w:cs="Arial CYR"/>
          <w:b/>
          <w:bCs/>
          <w:sz w:val="28"/>
          <w:szCs w:val="28"/>
        </w:rPr>
      </w:pPr>
    </w:p>
    <w:p w:rsidR="00F262A9" w:rsidRPr="003C65B4" w:rsidRDefault="003C65B4" w:rsidP="00F262A9">
      <w:r>
        <w:rPr>
          <w:b/>
        </w:rPr>
        <w:t>Примечание</w:t>
      </w:r>
      <w:r>
        <w:t xml:space="preserve">: Общая площадь жилых и нежилых помещений дома составляет </w:t>
      </w:r>
      <w:r w:rsidR="008E3366">
        <w:rPr>
          <w:b/>
        </w:rPr>
        <w:t>10776,70</w:t>
      </w:r>
      <w:r w:rsidR="005F3EFC">
        <w:t xml:space="preserve"> кв.м.</w:t>
      </w:r>
    </w:p>
    <w:tbl>
      <w:tblPr>
        <w:tblStyle w:val="a3"/>
        <w:tblpPr w:leftFromText="180" w:rightFromText="180" w:vertAnchor="page" w:horzAnchor="margin" w:tblpY="2472"/>
        <w:tblW w:w="15284" w:type="dxa"/>
        <w:tblLook w:val="01E0" w:firstRow="1" w:lastRow="1" w:firstColumn="1" w:lastColumn="1" w:noHBand="0" w:noVBand="0"/>
      </w:tblPr>
      <w:tblGrid>
        <w:gridCol w:w="7551"/>
        <w:gridCol w:w="1484"/>
        <w:gridCol w:w="1269"/>
        <w:gridCol w:w="123"/>
        <w:gridCol w:w="1075"/>
        <w:gridCol w:w="3782"/>
      </w:tblGrid>
      <w:tr w:rsidR="00F262A9" w:rsidTr="00B37220">
        <w:trPr>
          <w:trHeight w:val="557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Доходы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за год,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 месяц, рублей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Тариф за 1 м2 в месяц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Основание</w:t>
            </w:r>
          </w:p>
        </w:tc>
      </w:tr>
      <w:tr w:rsidR="00F262A9" w:rsidTr="00B3722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r>
              <w:rPr>
                <w:rFonts w:ascii="Arial CYR" w:hAnsi="Arial CYR" w:cs="Arial CYR"/>
                <w:sz w:val="20"/>
                <w:szCs w:val="20"/>
              </w:rPr>
              <w:t xml:space="preserve">Прямые платежи собственников помещений за индивидуально потребленные коммунальные </w:t>
            </w:r>
            <w:r w:rsidR="005B42BF">
              <w:rPr>
                <w:rFonts w:ascii="Arial CYR" w:hAnsi="Arial CYR" w:cs="Arial CYR"/>
                <w:sz w:val="20"/>
                <w:szCs w:val="20"/>
              </w:rPr>
              <w:t>ресурсы (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вода, канализация, тепловая энергия, электроэнергия, вывоз ТБО) </w:t>
            </w:r>
            <w:r w:rsidR="005B42BF">
              <w:rPr>
                <w:rFonts w:ascii="Arial CYR" w:hAnsi="Arial CYR" w:cs="Arial CYR"/>
                <w:sz w:val="20"/>
                <w:szCs w:val="20"/>
              </w:rPr>
              <w:t>ресурсоснабжающими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организациям</w:t>
            </w:r>
            <w:r w:rsidR="005B42BF"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r>
              <w:rPr>
                <w:rFonts w:ascii="Arial CYR" w:hAnsi="Arial CYR" w:cs="Arial CYR"/>
                <w:sz w:val="20"/>
                <w:szCs w:val="20"/>
              </w:rPr>
              <w:t>Договоры с РСО</w:t>
            </w:r>
          </w:p>
        </w:tc>
      </w:tr>
      <w:tr w:rsidR="00F262A9" w:rsidTr="00B37220">
        <w:trPr>
          <w:trHeight w:val="29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Платежи за коммунальные ресурсы на общедомовые нужды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 фактическим </w:t>
            </w:r>
            <w:r w:rsidR="005B42BF">
              <w:rPr>
                <w:rFonts w:ascii="Arial CYR" w:hAnsi="Arial CYR" w:cs="Arial CYR"/>
                <w:sz w:val="20"/>
                <w:szCs w:val="20"/>
              </w:rPr>
              <w:t>показаниям счетчиков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A9" w:rsidRDefault="00F262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2A9" w:rsidTr="00B3722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 w:rsidP="00EF73D1">
            <w:r>
              <w:rPr>
                <w:rFonts w:ascii="Arial CYR" w:hAnsi="Arial CYR" w:cs="Arial CYR"/>
                <w:sz w:val="20"/>
                <w:szCs w:val="20"/>
              </w:rPr>
              <w:t>Платежи и в</w:t>
            </w:r>
            <w:r w:rsidR="00577F90">
              <w:rPr>
                <w:rFonts w:ascii="Arial CYR" w:hAnsi="Arial CYR" w:cs="Arial CYR"/>
                <w:sz w:val="20"/>
                <w:szCs w:val="20"/>
              </w:rPr>
              <w:t>з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носы за услуги ЖКХ </w:t>
            </w:r>
            <w:r w:rsidR="00EF73D1" w:rsidRPr="00B37220">
              <w:rPr>
                <w:rFonts w:ascii="Arial CYR" w:hAnsi="Arial CYR" w:cs="Arial CYR"/>
                <w:b/>
                <w:sz w:val="20"/>
                <w:szCs w:val="20"/>
              </w:rPr>
              <w:t>содержание и эксплуатация</w:t>
            </w:r>
            <w:r w:rsidR="00EF73D1">
              <w:rPr>
                <w:rFonts w:ascii="Arial CYR" w:hAnsi="Arial CYR" w:cs="Arial CYR"/>
                <w:sz w:val="20"/>
                <w:szCs w:val="20"/>
              </w:rPr>
              <w:t xml:space="preserve"> собственников </w:t>
            </w:r>
            <w:r w:rsidR="00B37220">
              <w:rPr>
                <w:rFonts w:ascii="Arial CYR" w:hAnsi="Arial CYR" w:cs="Arial CYR"/>
                <w:sz w:val="20"/>
                <w:szCs w:val="20"/>
              </w:rPr>
              <w:t>помещений (лифт</w:t>
            </w:r>
            <w:r w:rsidR="00201698">
              <w:rPr>
                <w:rFonts w:ascii="Arial CYR" w:hAnsi="Arial CYR" w:cs="Arial CYR"/>
                <w:sz w:val="20"/>
                <w:szCs w:val="20"/>
              </w:rPr>
              <w:t xml:space="preserve">,ТО </w:t>
            </w:r>
            <w:r w:rsidR="00B37220">
              <w:rPr>
                <w:rFonts w:ascii="Arial CYR" w:hAnsi="Arial CYR" w:cs="Arial CYR"/>
                <w:sz w:val="20"/>
                <w:szCs w:val="20"/>
              </w:rPr>
              <w:t>домофона, ТО</w:t>
            </w:r>
            <w:r w:rsidR="00EF73D1">
              <w:rPr>
                <w:rFonts w:ascii="Arial CYR" w:hAnsi="Arial CYR" w:cs="Arial CYR"/>
                <w:sz w:val="20"/>
                <w:szCs w:val="20"/>
              </w:rPr>
              <w:t xml:space="preserve"> ИТП</w:t>
            </w:r>
            <w:r w:rsidR="00201698">
              <w:rPr>
                <w:rFonts w:ascii="Arial CYR" w:hAnsi="Arial CYR" w:cs="Arial CYR"/>
                <w:sz w:val="20"/>
                <w:szCs w:val="20"/>
              </w:rPr>
              <w:t>,обслуживание противопожарной системы</w:t>
            </w:r>
            <w:r w:rsidR="00B37220">
              <w:rPr>
                <w:rFonts w:ascii="Arial CYR" w:hAnsi="Arial CYR" w:cs="Arial CYR"/>
                <w:sz w:val="20"/>
                <w:szCs w:val="20"/>
              </w:rPr>
              <w:t>, оплата труда сотрудников и др. расходы ТСЖ)</w:t>
            </w:r>
            <w:r w:rsidR="00A10465">
              <w:rPr>
                <w:rFonts w:ascii="Arial CYR" w:hAnsi="Arial CYR" w:cs="Arial CYR"/>
                <w:sz w:val="20"/>
                <w:szCs w:val="20"/>
              </w:rPr>
              <w:t xml:space="preserve"> см. Приложение №1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7D247F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2276039,04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7D247F" w:rsidP="001F24AC">
            <w:r>
              <w:rPr>
                <w:rFonts w:ascii="Arial CYR" w:hAnsi="Arial CYR" w:cs="Arial CYR"/>
                <w:sz w:val="20"/>
                <w:szCs w:val="20"/>
              </w:rPr>
              <w:t>189669,92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7D247F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17,6</w:t>
            </w:r>
            <w:r w:rsidR="00C8359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A9" w:rsidRDefault="00F262A9">
            <w:r>
              <w:rPr>
                <w:rFonts w:ascii="Arial CYR" w:hAnsi="Arial CYR" w:cs="Arial CYR"/>
                <w:sz w:val="20"/>
                <w:szCs w:val="20"/>
              </w:rPr>
              <w:t>ЖК РФ, УСТАВ ТСЖ, Договоры на содержание и ремонт</w:t>
            </w:r>
            <w:r w:rsidR="001F24AC">
              <w:rPr>
                <w:rFonts w:ascii="Arial CYR" w:hAnsi="Arial CYR" w:cs="Arial CYR"/>
                <w:sz w:val="20"/>
                <w:szCs w:val="20"/>
              </w:rPr>
              <w:t xml:space="preserve">  с учетом лифта</w:t>
            </w:r>
          </w:p>
        </w:tc>
      </w:tr>
      <w:tr w:rsidR="00B37220" w:rsidTr="00A81289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B37220">
            <w:r>
              <w:rPr>
                <w:rFonts w:ascii="Arial CYR" w:hAnsi="Arial CYR" w:cs="Arial CYR"/>
                <w:b/>
                <w:bCs/>
              </w:rPr>
              <w:t>ИТОГО по доходной части: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7D247F" w:rsidP="007D247F">
            <w:r>
              <w:rPr>
                <w:rFonts w:ascii="Arial CYR" w:hAnsi="Arial CYR" w:cs="Arial CYR"/>
                <w:b/>
                <w:bCs/>
              </w:rPr>
              <w:t>2276039,04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7D247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189669,92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7D247F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17,60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B37220"/>
        </w:tc>
      </w:tr>
      <w:tr w:rsidR="00B37220" w:rsidTr="00A81289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B37220" w:rsidP="00B37220">
            <w:r>
              <w:rPr>
                <w:rFonts w:ascii="Arial CYR" w:hAnsi="Arial CYR" w:cs="Arial CYR"/>
                <w:sz w:val="20"/>
                <w:szCs w:val="20"/>
              </w:rPr>
              <w:t>Дополнительные доходы ТСЖ -платежи арендаторов за использование общего имущества (инфовывески, оборудование Интернет-провайдеров, аренда и т.д....)</w:t>
            </w:r>
            <w:r w:rsidR="00A10465">
              <w:rPr>
                <w:rFonts w:ascii="Arial CYR" w:hAnsi="Arial CYR" w:cs="Arial CYR"/>
                <w:sz w:val="20"/>
                <w:szCs w:val="20"/>
              </w:rPr>
              <w:t xml:space="preserve"> см. Приложение №2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1F24AC" w:rsidP="00B37220">
            <w:pPr>
              <w:jc w:val="center"/>
            </w:pPr>
            <w:r>
              <w:t>191100-00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1F24AC" w:rsidP="00B37220">
            <w:pPr>
              <w:jc w:val="center"/>
            </w:pPr>
            <w:r>
              <w:t>15925</w:t>
            </w:r>
            <w:r w:rsidR="00A10465">
              <w:t>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A10465" w:rsidP="00B37220">
            <w:pPr>
              <w:jc w:val="center"/>
            </w:pPr>
            <w:r>
              <w:t>*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B37220" w:rsidP="00B37220">
            <w:r>
              <w:rPr>
                <w:rFonts w:ascii="Arial CYR" w:hAnsi="Arial CYR" w:cs="Arial CYR"/>
                <w:sz w:val="20"/>
                <w:szCs w:val="20"/>
              </w:rPr>
              <w:t>Договоры использования общего имущества</w:t>
            </w:r>
          </w:p>
        </w:tc>
      </w:tr>
      <w:tr w:rsidR="00B37220" w:rsidTr="00A81289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B3722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7D247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2467139,04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7D247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205594,92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A1046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*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20" w:rsidRDefault="00B37220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F262A9" w:rsidRDefault="00F262A9" w:rsidP="00F262A9">
      <w:pPr>
        <w:rPr>
          <w:b/>
        </w:rPr>
      </w:pPr>
      <w:r>
        <w:rPr>
          <w:b/>
        </w:rPr>
        <w:t>Финансовый план предусматривает:</w:t>
      </w:r>
    </w:p>
    <w:p w:rsidR="00F262A9" w:rsidRDefault="003C65B4" w:rsidP="003C65B4">
      <w:pPr>
        <w:pStyle w:val="a6"/>
        <w:numPr>
          <w:ilvl w:val="0"/>
          <w:numId w:val="1"/>
        </w:numPr>
      </w:pPr>
      <w:r>
        <w:t xml:space="preserve">Дополнительные доходы в бюджет ТСЖ </w:t>
      </w:r>
      <w:r w:rsidR="007D247F">
        <w:t>«Промышленная 19» в размере 1,47</w:t>
      </w:r>
      <w:r>
        <w:t xml:space="preserve"> руб. на кв.м. общей площади дома в месяц.</w:t>
      </w:r>
    </w:p>
    <w:p w:rsidR="00F262A9" w:rsidRDefault="00F262A9" w:rsidP="00F262A9">
      <w:pPr>
        <w:numPr>
          <w:ilvl w:val="0"/>
          <w:numId w:val="1"/>
        </w:numPr>
      </w:pPr>
      <w:r>
        <w:t xml:space="preserve">Оплату </w:t>
      </w:r>
      <w:r w:rsidR="000E1460">
        <w:t>коммунальных ресурсов,</w:t>
      </w:r>
      <w:r>
        <w:t xml:space="preserve"> потребленных на общедомовые нужды через расчетный счет ТСЖ</w:t>
      </w:r>
    </w:p>
    <w:p w:rsidR="00F262A9" w:rsidRDefault="00F262A9" w:rsidP="00F262A9">
      <w:pPr>
        <w:numPr>
          <w:ilvl w:val="0"/>
          <w:numId w:val="1"/>
        </w:numPr>
      </w:pPr>
      <w:r>
        <w:t xml:space="preserve">Включение стоимости всех работ и </w:t>
      </w:r>
      <w:r w:rsidR="000E1460">
        <w:t>услуг,</w:t>
      </w:r>
      <w:r>
        <w:t xml:space="preserve"> связанных с содержанием, ремонтом и управлением общим </w:t>
      </w:r>
      <w:r w:rsidR="000E1460">
        <w:t>имуществом в</w:t>
      </w:r>
      <w:r>
        <w:t xml:space="preserve"> единый тариф.</w:t>
      </w:r>
    </w:p>
    <w:p w:rsidR="00F262A9" w:rsidRDefault="00F262A9" w:rsidP="00F262A9">
      <w:pPr>
        <w:numPr>
          <w:ilvl w:val="0"/>
          <w:numId w:val="1"/>
        </w:numPr>
      </w:pPr>
      <w:r>
        <w:t>С целью недопущения финансовых нарушений расчеты в ТСЖ производятся преимущественно в безналичной форме (через расчетный счет, терминалы, пластиковые карточки, интернет-банк ...)</w:t>
      </w:r>
      <w:r w:rsidR="00517AF8">
        <w:t xml:space="preserve">, а </w:t>
      </w:r>
      <w:r w:rsidR="005B42BF">
        <w:t>также</w:t>
      </w:r>
      <w:r w:rsidR="00517AF8">
        <w:t xml:space="preserve"> через наличный расчет по договорам подряда.</w:t>
      </w:r>
    </w:p>
    <w:p w:rsidR="00F262A9" w:rsidRDefault="00F262A9" w:rsidP="00517AF8">
      <w:pPr>
        <w:numPr>
          <w:ilvl w:val="0"/>
          <w:numId w:val="1"/>
        </w:numPr>
      </w:pPr>
      <w:r>
        <w:t>Для выполнения работ по Содержанию и эксплуатации общего имущ</w:t>
      </w:r>
      <w:r w:rsidR="00517AF8">
        <w:t xml:space="preserve">ества домас Сантехником и Электриком могут </w:t>
      </w:r>
      <w:r>
        <w:t>заключаются договора на сдельную оплату фактичес</w:t>
      </w:r>
      <w:r w:rsidR="00517AF8">
        <w:t>ки произведенных работ.</w:t>
      </w:r>
    </w:p>
    <w:p w:rsidR="00F262A9" w:rsidRDefault="00F262A9" w:rsidP="00F262A9">
      <w:pPr>
        <w:numPr>
          <w:ilvl w:val="0"/>
          <w:numId w:val="1"/>
        </w:numPr>
      </w:pPr>
      <w:r>
        <w:t xml:space="preserve">Вознаграждение (если такое предусмотрено) председателю Правления ТСЖ состоит из двух </w:t>
      </w:r>
      <w:r w:rsidR="0011052D">
        <w:t xml:space="preserve">частей – </w:t>
      </w:r>
      <w:r w:rsidR="000E1460">
        <w:t>оклада, выплачиваемое</w:t>
      </w:r>
      <w:r w:rsidR="0011052D">
        <w:t xml:space="preserve"> ежеме</w:t>
      </w:r>
      <w:r w:rsidR="000E1460">
        <w:t>сячно и премии (не более одного вознаграждения</w:t>
      </w:r>
      <w:r>
        <w:t xml:space="preserve">) выплачиваемой по итогам годового отчетного собрания и </w:t>
      </w:r>
      <w:r w:rsidR="0011052D">
        <w:t xml:space="preserve">удовлетворительной </w:t>
      </w:r>
      <w:r>
        <w:t>оценке работы за год</w:t>
      </w:r>
      <w:r w:rsidR="0011052D">
        <w:t>, по решению правления</w:t>
      </w:r>
      <w:r>
        <w:t>.</w:t>
      </w:r>
    </w:p>
    <w:p w:rsidR="000E1460" w:rsidRDefault="00F262A9" w:rsidP="00F262A9">
      <w:pPr>
        <w:numPr>
          <w:ilvl w:val="0"/>
          <w:numId w:val="1"/>
        </w:numPr>
      </w:pPr>
      <w:r>
        <w:t>Сэкономленные средств</w:t>
      </w:r>
      <w:r w:rsidR="000E1460">
        <w:t>а, дополнительные доходы</w:t>
      </w:r>
      <w:r>
        <w:t>, накопления на ремонт аккумулируются на расче</w:t>
      </w:r>
      <w:r w:rsidR="00577F90">
        <w:t>тном счет</w:t>
      </w:r>
      <w:r w:rsidR="0011052D">
        <w:t xml:space="preserve">е </w:t>
      </w:r>
      <w:r w:rsidR="00517AF8">
        <w:t xml:space="preserve">и используются для содержания </w:t>
      </w:r>
      <w:r w:rsidR="000E1460">
        <w:t xml:space="preserve">и ремонта </w:t>
      </w:r>
      <w:r w:rsidR="00517AF8">
        <w:t xml:space="preserve">дома, а </w:t>
      </w:r>
      <w:r w:rsidR="000E1460">
        <w:t>также</w:t>
      </w:r>
      <w:r w:rsidR="00517AF8">
        <w:t xml:space="preserve"> формируют премиальный фонд для сотрудников </w:t>
      </w:r>
      <w:r w:rsidR="000E1460">
        <w:t xml:space="preserve">ТСЖ. </w:t>
      </w:r>
    </w:p>
    <w:p w:rsidR="000E1460" w:rsidRDefault="000E1460" w:rsidP="000E1460">
      <w:pPr>
        <w:ind w:left="360"/>
      </w:pPr>
    </w:p>
    <w:p w:rsidR="000E1460" w:rsidRDefault="000E1460" w:rsidP="000E1460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ТСЖ «Промышленная 19»</w:t>
      </w:r>
    </w:p>
    <w:p w:rsidR="00F262A9" w:rsidRDefault="000E1460" w:rsidP="000E146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 №1</w:t>
      </w: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7211"/>
        <w:gridCol w:w="1617"/>
        <w:gridCol w:w="1568"/>
        <w:gridCol w:w="817"/>
        <w:gridCol w:w="4015"/>
      </w:tblGrid>
      <w:tr w:rsidR="005757DE" w:rsidRPr="006269D1" w:rsidTr="00174220">
        <w:trPr>
          <w:trHeight w:val="715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за год, рублей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в месяц, рублей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bCs/>
                <w:sz w:val="18"/>
                <w:szCs w:val="18"/>
              </w:rPr>
              <w:t>Тариф за 1 м2 в месяц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757DE" w:rsidRPr="006269D1" w:rsidTr="00174220">
        <w:trPr>
          <w:trHeight w:val="285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Коммунальные ресурсы индивидуального потребления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757DE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Тепловая энергия 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По </w:t>
            </w:r>
            <w:r w:rsidR="00DC290C" w:rsidRPr="006269D1">
              <w:rPr>
                <w:rFonts w:ascii="Arial CYR" w:hAnsi="Arial CYR" w:cs="Arial CYR"/>
                <w:sz w:val="18"/>
                <w:szCs w:val="18"/>
              </w:rPr>
              <w:t>счету поставщика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ОАО «АТЭК»</w:t>
            </w:r>
          </w:p>
        </w:tc>
      </w:tr>
      <w:tr w:rsidR="005757DE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Холодное водоснабжение (ОДН)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DC290C" w:rsidP="005757DE">
            <w:pPr>
              <w:jc w:val="center"/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По счету поставщика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ООО «Краснодар Водоканал»</w:t>
            </w:r>
          </w:p>
        </w:tc>
      </w:tr>
      <w:tr w:rsidR="005757DE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Электроэнергия (ОДН)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DC290C" w:rsidP="005757DE">
            <w:pPr>
              <w:jc w:val="center"/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По счету поставщика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ОАО «НЭСК»</w:t>
            </w:r>
          </w:p>
        </w:tc>
      </w:tr>
      <w:tr w:rsidR="005757DE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Вывоз ТБО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DC290C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По счету поставщика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3D0864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ООО «Улыбнись чистому городу</w:t>
            </w:r>
            <w:r w:rsidR="005757DE" w:rsidRPr="006269D1">
              <w:rPr>
                <w:rFonts w:ascii="Arial CYR" w:hAnsi="Arial CYR" w:cs="Arial CYR"/>
                <w:sz w:val="18"/>
                <w:szCs w:val="18"/>
              </w:rPr>
              <w:t>»</w:t>
            </w:r>
          </w:p>
        </w:tc>
      </w:tr>
      <w:tr w:rsidR="005757DE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и эксплуатация (тариф 17,60 рублей)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DC29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757DE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Лифт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216000,00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18000,00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1,67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ООО "Сервис-Лифт"</w:t>
            </w:r>
          </w:p>
        </w:tc>
      </w:tr>
      <w:tr w:rsidR="005757DE" w:rsidRPr="006269D1" w:rsidTr="00EE0BE5">
        <w:trPr>
          <w:trHeight w:val="257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Обслуживание индивидуального теплового пункта и снятие показаний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ООО «СВС Сервис-прибор»</w:t>
            </w:r>
          </w:p>
        </w:tc>
      </w:tr>
      <w:tr w:rsidR="005757DE" w:rsidRPr="006269D1" w:rsidTr="00EE0BE5">
        <w:trPr>
          <w:trHeight w:val="221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ООО «Дом-Сервис»</w:t>
            </w:r>
          </w:p>
        </w:tc>
      </w:tr>
      <w:tr w:rsidR="001A4803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3" w:rsidRPr="006269D1" w:rsidRDefault="001A4803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Услуги по техобслуживанию системы контроля управления доступом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3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91800,00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3" w:rsidRPr="006269D1" w:rsidRDefault="001A4803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7650,00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3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3" w:rsidRPr="006269D1" w:rsidRDefault="001A4803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Договор с ИП Боровой А.И.</w:t>
            </w:r>
          </w:p>
        </w:tc>
      </w:tr>
      <w:tr w:rsidR="005757DE" w:rsidRPr="006269D1" w:rsidTr="00EE0BE5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ООО «Лифтгрузмаш»</w:t>
            </w:r>
          </w:p>
        </w:tc>
      </w:tr>
      <w:tr w:rsidR="005757DE" w:rsidRPr="006269D1" w:rsidTr="00EE0BE5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Гидравлическое испытание системы отопления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20004,00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6B5002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1667</w:t>
            </w:r>
            <w:r w:rsidR="005757DE" w:rsidRPr="006269D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Договор с исполнителем   </w:t>
            </w:r>
          </w:p>
        </w:tc>
      </w:tr>
      <w:tr w:rsidR="00FF4B86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1A4803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Услуги по расчету оплаты за ЖКУ и капремонт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1A4803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2500,00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1A4803" w:rsidP="001A4803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Договор с ООО «Квартплата 24»</w:t>
            </w:r>
          </w:p>
        </w:tc>
      </w:tr>
      <w:tr w:rsidR="00FF4B86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1A4803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Сдача отчетности ИФНС РФ, ПФР, ФСС РФ, органах статистики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8C1A28" w:rsidP="000766C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20004,00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661BC4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61BC4">
              <w:rPr>
                <w:rFonts w:ascii="Arial CYR" w:hAnsi="Arial CYR" w:cs="Arial CYR"/>
                <w:sz w:val="18"/>
                <w:szCs w:val="18"/>
              </w:rPr>
              <w:t>16</w:t>
            </w:r>
            <w:r w:rsidR="00174220" w:rsidRPr="00661BC4">
              <w:rPr>
                <w:rFonts w:ascii="Arial CYR" w:hAnsi="Arial CYR" w:cs="Arial CYR"/>
                <w:sz w:val="18"/>
                <w:szCs w:val="18"/>
              </w:rPr>
              <w:t>67,00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6" w:rsidRPr="006269D1" w:rsidRDefault="001A4803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Договор с ИП Николенко Т.А.</w:t>
            </w:r>
          </w:p>
        </w:tc>
      </w:tr>
      <w:tr w:rsidR="005757DE" w:rsidRPr="006269D1" w:rsidTr="00661BC4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Благоустройство мест общего пользования и придомовой территории, </w:t>
            </w:r>
            <w:r w:rsidR="00DC290C" w:rsidRPr="006269D1">
              <w:rPr>
                <w:rFonts w:ascii="Arial CYR" w:hAnsi="Arial CYR" w:cs="Arial CYR"/>
                <w:sz w:val="18"/>
                <w:szCs w:val="18"/>
              </w:rPr>
              <w:t>мелкий ремонт мест общего пользования (окраска стен, разбитые стекла, доводчики</w:t>
            </w:r>
            <w:r w:rsidR="006269D1" w:rsidRPr="006269D1">
              <w:rPr>
                <w:rFonts w:ascii="Arial CYR" w:hAnsi="Arial CYR" w:cs="Arial CYR"/>
                <w:sz w:val="18"/>
                <w:szCs w:val="18"/>
              </w:rPr>
              <w:t>, ручки), материалы</w:t>
            </w: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, электротовары, инвентарь, инструмент, моющие средства, </w:t>
            </w:r>
            <w:r w:rsidR="006269D1">
              <w:rPr>
                <w:rFonts w:ascii="Arial CYR" w:hAnsi="Arial CYR" w:cs="Arial CYR"/>
                <w:sz w:val="18"/>
                <w:szCs w:val="18"/>
              </w:rPr>
              <w:t>перчатки, тряпки, аварийные работы,</w:t>
            </w:r>
            <w:r w:rsidR="006269D1" w:rsidRPr="006269D1">
              <w:rPr>
                <w:rFonts w:ascii="Arial CYR" w:hAnsi="Arial CYR" w:cs="Arial CYR"/>
                <w:sz w:val="18"/>
                <w:szCs w:val="18"/>
              </w:rPr>
              <w:t xml:space="preserve"> видеонаблюдение</w:t>
            </w: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 и т.д</w:t>
            </w:r>
            <w:r w:rsidR="006269D1">
              <w:rPr>
                <w:rFonts w:ascii="Arial CYR" w:hAnsi="Arial CYR" w:cs="Arial CYR"/>
                <w:sz w:val="18"/>
                <w:szCs w:val="18"/>
              </w:rPr>
              <w:t>…..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8C1A28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Из допдоходов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8C1A28" w:rsidP="008C1A28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 xml:space="preserve">          из допдоходов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Договоры, товарные накладные, акты, авансовые отчеты, квитанции</w:t>
            </w:r>
          </w:p>
        </w:tc>
      </w:tr>
      <w:tr w:rsidR="005757DE" w:rsidRPr="006269D1" w:rsidTr="00661BC4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174220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Уборка мест общего пользования (уборщица</w:t>
            </w:r>
            <w:r w:rsidR="00174220">
              <w:rPr>
                <w:rFonts w:ascii="Arial CYR" w:hAnsi="Arial CYR" w:cs="Arial CYR"/>
                <w:sz w:val="18"/>
                <w:szCs w:val="18"/>
              </w:rPr>
              <w:t>), без учета налогов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240120,00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174220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2001</w:t>
            </w:r>
            <w:r w:rsidR="005757DE" w:rsidRPr="006269D1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1,86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Штатное расписание, по договору</w:t>
            </w:r>
          </w:p>
        </w:tc>
      </w:tr>
      <w:tr w:rsidR="005757DE" w:rsidRPr="006269D1" w:rsidTr="00661BC4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Уборка придомовой территории (дворник-разнорабочий), </w:t>
            </w:r>
            <w:r w:rsidR="00174220">
              <w:rPr>
                <w:rFonts w:ascii="Arial CYR" w:hAnsi="Arial CYR" w:cs="Arial CYR"/>
                <w:sz w:val="18"/>
                <w:szCs w:val="18"/>
              </w:rPr>
              <w:t>без учета налогов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167040,00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174220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13920,00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1,29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Штатное расписание, по договору</w:t>
            </w:r>
          </w:p>
        </w:tc>
      </w:tr>
      <w:tr w:rsidR="005757DE" w:rsidRPr="006269D1" w:rsidTr="00661BC4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Услуги техника-смотрителя (1/3 ставки), </w:t>
            </w:r>
            <w:r w:rsidR="00174220">
              <w:rPr>
                <w:rFonts w:ascii="Arial CYR" w:hAnsi="Arial CYR" w:cs="Arial CYR"/>
                <w:sz w:val="18"/>
                <w:szCs w:val="18"/>
              </w:rPr>
              <w:t>без учета налогов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93960,00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174220" w:rsidP="000766C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18"/>
                <w:szCs w:val="18"/>
              </w:rPr>
              <w:t xml:space="preserve">             </w:t>
            </w:r>
            <w:r w:rsidRPr="00661BC4">
              <w:rPr>
                <w:rFonts w:ascii="Arial CYR" w:hAnsi="Arial CYR" w:cs="Arial CYR"/>
                <w:sz w:val="18"/>
                <w:szCs w:val="18"/>
              </w:rPr>
              <w:t>7830,00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Штатное расписание, по договору</w:t>
            </w:r>
          </w:p>
        </w:tc>
      </w:tr>
      <w:tr w:rsidR="005757DE" w:rsidRPr="006269D1" w:rsidTr="00661BC4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Услуги бухгалтера,</w:t>
            </w:r>
            <w:r w:rsidR="00167505" w:rsidRPr="006269D1">
              <w:rPr>
                <w:rFonts w:ascii="Arial CYR" w:hAnsi="Arial CYR" w:cs="Arial CYR"/>
                <w:sz w:val="18"/>
                <w:szCs w:val="18"/>
              </w:rPr>
              <w:t xml:space="preserve"> (333 лицевых счетов*60 рублей)</w:t>
            </w:r>
            <w:r w:rsidR="00174220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="00174220">
              <w:rPr>
                <w:rFonts w:ascii="Arial CYR" w:hAnsi="Arial CYR" w:cs="Arial CYR"/>
                <w:sz w:val="18"/>
                <w:szCs w:val="18"/>
              </w:rPr>
              <w:t>без учета налогов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208800,00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174220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17400,00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1,61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Штатное расписание, по договору</w:t>
            </w:r>
          </w:p>
        </w:tc>
      </w:tr>
      <w:tr w:rsidR="005757DE" w:rsidRPr="006269D1" w:rsidTr="00661BC4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Услуги электрика, (1/3 ставки), </w:t>
            </w:r>
            <w:r w:rsidR="00174220">
              <w:rPr>
                <w:rFonts w:ascii="Arial CYR" w:hAnsi="Arial CYR" w:cs="Arial CYR"/>
                <w:sz w:val="18"/>
                <w:szCs w:val="18"/>
              </w:rPr>
              <w:t>без учета налогов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73080,00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61BC4" w:rsidRDefault="00174220" w:rsidP="000766C6">
            <w:pPr>
              <w:rPr>
                <w:rFonts w:ascii="Arial CYR" w:hAnsi="Arial CYR" w:cs="Arial CYR"/>
                <w:sz w:val="18"/>
                <w:szCs w:val="18"/>
              </w:rPr>
            </w:pPr>
            <w:r w:rsidRPr="00661BC4">
              <w:rPr>
                <w:rFonts w:ascii="Arial CYR" w:hAnsi="Arial CYR" w:cs="Arial CYR"/>
                <w:sz w:val="18"/>
                <w:szCs w:val="18"/>
              </w:rPr>
              <w:t xml:space="preserve">             6090,00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0,57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Штатное расписание, по договору</w:t>
            </w:r>
          </w:p>
        </w:tc>
      </w:tr>
      <w:tr w:rsidR="005757DE" w:rsidRPr="006269D1" w:rsidTr="00661BC4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Услуги сантехника-разнорабочего (1/3 ставки), </w:t>
            </w:r>
            <w:r w:rsidR="00174220">
              <w:rPr>
                <w:rFonts w:ascii="Arial CYR" w:hAnsi="Arial CYR" w:cs="Arial CYR"/>
                <w:sz w:val="18"/>
                <w:szCs w:val="18"/>
              </w:rPr>
              <w:t>без учета налогов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83520,00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61BC4" w:rsidRDefault="00174220" w:rsidP="000766C6">
            <w:pPr>
              <w:rPr>
                <w:rFonts w:ascii="Arial CYR" w:hAnsi="Arial CYR" w:cs="Arial CYR"/>
                <w:sz w:val="18"/>
                <w:szCs w:val="18"/>
              </w:rPr>
            </w:pPr>
            <w:r w:rsidRPr="00661BC4">
              <w:rPr>
                <w:rFonts w:ascii="Arial CYR" w:hAnsi="Arial CYR" w:cs="Arial CYR"/>
                <w:sz w:val="18"/>
                <w:szCs w:val="18"/>
              </w:rPr>
              <w:t xml:space="preserve">             6960,00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Штатное расписание, по договору</w:t>
            </w:r>
          </w:p>
        </w:tc>
      </w:tr>
      <w:tr w:rsidR="005757DE" w:rsidRPr="006269D1" w:rsidTr="00661BC4">
        <w:trPr>
          <w:trHeight w:val="328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Вознаграждение председателю правления ТСЖ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360000,00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    30 000,00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2,78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Штатное расписание, по договору</w:t>
            </w:r>
          </w:p>
        </w:tc>
      </w:tr>
      <w:tr w:rsidR="005757DE" w:rsidRPr="006269D1" w:rsidTr="00174220">
        <w:trPr>
          <w:trHeight w:val="328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sz w:val="18"/>
                <w:szCs w:val="18"/>
              </w:rPr>
              <w:t>Итого фонд оплаты труда</w:t>
            </w:r>
            <w:r w:rsidR="00174220">
              <w:rPr>
                <w:rFonts w:ascii="Arial CYR" w:hAnsi="Arial CYR" w:cs="Arial CYR"/>
                <w:b/>
                <w:sz w:val="18"/>
                <w:szCs w:val="18"/>
              </w:rPr>
              <w:t>,</w:t>
            </w:r>
            <w:r w:rsidR="009141CA">
              <w:rPr>
                <w:rFonts w:ascii="Arial CYR" w:hAnsi="Arial CYR" w:cs="Arial CYR"/>
                <w:b/>
                <w:sz w:val="18"/>
                <w:szCs w:val="18"/>
              </w:rPr>
              <w:t xml:space="preserve"> </w:t>
            </w:r>
            <w:r w:rsidR="00174220">
              <w:rPr>
                <w:rFonts w:ascii="Arial CYR" w:hAnsi="Arial CYR" w:cs="Arial CYR"/>
                <w:sz w:val="18"/>
                <w:szCs w:val="18"/>
              </w:rPr>
              <w:t>без учета налогов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1226520,00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174220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 xml:space="preserve">    102210</w:t>
            </w:r>
            <w:r w:rsidR="005757DE" w:rsidRPr="006269D1">
              <w:rPr>
                <w:rFonts w:ascii="Arial CYR" w:hAnsi="Arial CYR" w:cs="Arial CYR"/>
                <w:b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A8557D" w:rsidP="00DC29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9,49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Штатное расписание, по договору</w:t>
            </w:r>
          </w:p>
        </w:tc>
      </w:tr>
      <w:tr w:rsidR="005757DE" w:rsidRPr="006269D1" w:rsidTr="00661BC4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174220" w:rsidP="00174220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 xml:space="preserve"> ПФР</w:t>
            </w:r>
            <w:r w:rsidR="005757DE" w:rsidRPr="006269D1">
              <w:rPr>
                <w:rFonts w:ascii="Arial CYR" w:hAnsi="Arial CYR" w:cs="Arial CYR"/>
                <w:b/>
                <w:sz w:val="18"/>
                <w:szCs w:val="18"/>
              </w:rPr>
              <w:t xml:space="preserve"> (20%)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281958,72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174220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 xml:space="preserve">23496,56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Штатное расписание, НК РФ</w:t>
            </w:r>
          </w:p>
        </w:tc>
      </w:tr>
      <w:tr w:rsidR="00174220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174220" w:rsidP="005757D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sz w:val="18"/>
                <w:szCs w:val="18"/>
              </w:rPr>
              <w:t>НДФЛ (13%)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8C1A28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183273,00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174220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15272,75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EE0BE5" w:rsidP="00DC29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174220" w:rsidP="005757D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74220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174220" w:rsidP="005757D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sz w:val="18"/>
                <w:szCs w:val="18"/>
              </w:rPr>
              <w:t>Соцстрах (0,2%)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8C1A28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2819,64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174220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234,97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EE0BE5" w:rsidP="00DC29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20" w:rsidRPr="006269D1" w:rsidRDefault="00174220" w:rsidP="005757D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E0BE5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E5" w:rsidRPr="006269D1" w:rsidRDefault="00EE0BE5" w:rsidP="005757D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Итого налоги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E5" w:rsidRDefault="00EE0BE5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468051,36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E5" w:rsidRDefault="00EE0BE5" w:rsidP="00DC290C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39004,28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E5" w:rsidRDefault="00EE0BE5" w:rsidP="00DC29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E5" w:rsidRPr="006269D1" w:rsidRDefault="00EE0BE5" w:rsidP="005757D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757DE" w:rsidRPr="006269D1" w:rsidTr="00661BC4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Ведение расчетного счета, интернет банк</w:t>
            </w:r>
            <w:r w:rsidR="001E1369">
              <w:rPr>
                <w:rFonts w:ascii="Arial CYR" w:hAnsi="Arial CYR" w:cs="Arial CYR"/>
                <w:sz w:val="18"/>
                <w:szCs w:val="18"/>
              </w:rPr>
              <w:t>, комиссия банка по договору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17659,68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6B5002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1471,64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A8557D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По договору на РКО</w:t>
            </w:r>
          </w:p>
        </w:tc>
      </w:tr>
      <w:tr w:rsidR="005757DE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497D9C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ОФИСНЫЕ  </w:t>
            </w: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  <w:r w:rsidRPr="00497D9C">
              <w:rPr>
                <w:rFonts w:ascii="Arial CYR" w:hAnsi="Arial CYR" w:cs="Arial CYR"/>
                <w:sz w:val="16"/>
                <w:szCs w:val="16"/>
              </w:rPr>
              <w:t xml:space="preserve"> (к</w:t>
            </w:r>
            <w:r w:rsidR="005757DE" w:rsidRPr="00497D9C">
              <w:rPr>
                <w:rFonts w:ascii="Arial CYR" w:hAnsi="Arial CYR" w:cs="Arial CYR"/>
                <w:sz w:val="16"/>
                <w:szCs w:val="16"/>
              </w:rPr>
              <w:t xml:space="preserve">анцелярские расходы, информационные услуги, уведомления, заказные письма, информационные стенды, интернет услуги, интернет сайт, услуги связи, </w:t>
            </w:r>
            <w:r w:rsidR="006269D1" w:rsidRPr="00497D9C">
              <w:rPr>
                <w:rFonts w:ascii="Arial CYR" w:hAnsi="Arial CYR" w:cs="Arial CYR"/>
                <w:sz w:val="16"/>
                <w:szCs w:val="16"/>
              </w:rPr>
              <w:t xml:space="preserve">оплата </w:t>
            </w:r>
            <w:r w:rsidR="006269D1" w:rsidRPr="00497D9C">
              <w:rPr>
                <w:rFonts w:ascii="Arial CYR" w:hAnsi="Arial CYR" w:cs="Arial CYR"/>
                <w:sz w:val="16"/>
                <w:szCs w:val="16"/>
                <w:lang w:val="en-US"/>
              </w:rPr>
              <w:t>GSM</w:t>
            </w:r>
            <w:r w:rsidR="006269D1" w:rsidRPr="00497D9C">
              <w:rPr>
                <w:rFonts w:ascii="Arial CYR" w:hAnsi="Arial CYR" w:cs="Arial CYR"/>
                <w:sz w:val="16"/>
                <w:szCs w:val="16"/>
              </w:rPr>
              <w:t>-ключа, транспорт</w:t>
            </w:r>
            <w:r w:rsidR="005757DE" w:rsidRPr="00497D9C">
              <w:rPr>
                <w:rFonts w:ascii="Arial CYR" w:hAnsi="Arial CYR" w:cs="Arial CYR"/>
                <w:sz w:val="16"/>
                <w:szCs w:val="16"/>
              </w:rPr>
              <w:t>, ГСМ, оргтехника, программное обеспечение и т.д.</w:t>
            </w:r>
            <w:r w:rsidRPr="00497D9C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8C1A28" w:rsidP="00E3639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6B5002" w:rsidP="00DC290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4500</w:t>
            </w:r>
            <w:r w:rsidR="005757DE" w:rsidRPr="006269D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EE0BE5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sz w:val="18"/>
                <w:szCs w:val="18"/>
              </w:rPr>
              <w:t>Товарные накладные, акты,</w:t>
            </w:r>
            <w:r w:rsidR="003D0864">
              <w:rPr>
                <w:rFonts w:ascii="Arial CYR" w:hAnsi="Arial CYR" w:cs="Arial CYR"/>
                <w:sz w:val="18"/>
                <w:szCs w:val="18"/>
              </w:rPr>
              <w:t>приказы,</w:t>
            </w:r>
            <w:r w:rsidRPr="006269D1">
              <w:rPr>
                <w:rFonts w:ascii="Arial CYR" w:hAnsi="Arial CYR" w:cs="Arial CYR"/>
                <w:sz w:val="18"/>
                <w:szCs w:val="18"/>
              </w:rPr>
              <w:t xml:space="preserve"> авансовые отчеты, квитанции</w:t>
            </w:r>
          </w:p>
        </w:tc>
      </w:tr>
      <w:tr w:rsidR="005757DE" w:rsidRPr="006269D1" w:rsidTr="00174220"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5757DE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 w:rsidRPr="006269D1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расходной части: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0766C6" w:rsidRDefault="007D247F" w:rsidP="00DC290C">
            <w:pPr>
              <w:jc w:val="right"/>
              <w:rPr>
                <w:rFonts w:ascii="Arial CYR" w:hAnsi="Arial CYR" w:cs="Arial CYR"/>
                <w:b/>
                <w:color w:val="FF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</w:rPr>
              <w:t>2276039,04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0766C6" w:rsidRDefault="007D247F" w:rsidP="00DC290C">
            <w:pPr>
              <w:jc w:val="right"/>
              <w:rPr>
                <w:rFonts w:ascii="Arial CYR" w:hAnsi="Arial CYR" w:cs="Arial CYR"/>
                <w:b/>
                <w:color w:val="FF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</w:rPr>
              <w:t>189669,92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7D247F" w:rsidP="00DC290C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</w:rPr>
              <w:t>17,60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DE" w:rsidRPr="006269D1" w:rsidRDefault="001B69F7" w:rsidP="005757D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*</w:t>
            </w:r>
          </w:p>
        </w:tc>
      </w:tr>
    </w:tbl>
    <w:p w:rsidR="00A932C7" w:rsidRPr="006269D1" w:rsidRDefault="00F262A9">
      <w:pPr>
        <w:rPr>
          <w:sz w:val="18"/>
          <w:szCs w:val="18"/>
        </w:rPr>
      </w:pPr>
      <w:r w:rsidRPr="006269D1">
        <w:rPr>
          <w:b/>
          <w:sz w:val="18"/>
          <w:szCs w:val="18"/>
        </w:rPr>
        <w:t>Примечание</w:t>
      </w:r>
      <w:r w:rsidRPr="006269D1">
        <w:rPr>
          <w:sz w:val="18"/>
          <w:szCs w:val="18"/>
        </w:rPr>
        <w:t xml:space="preserve">: Общая площадь жилых и нежилых </w:t>
      </w:r>
      <w:r w:rsidR="00A573B2" w:rsidRPr="006269D1">
        <w:rPr>
          <w:sz w:val="18"/>
          <w:szCs w:val="18"/>
        </w:rPr>
        <w:t>п</w:t>
      </w:r>
      <w:r w:rsidR="00EF73D1" w:rsidRPr="006269D1">
        <w:rPr>
          <w:sz w:val="18"/>
          <w:szCs w:val="18"/>
        </w:rPr>
        <w:t xml:space="preserve">омещений дома составляет </w:t>
      </w:r>
      <w:r w:rsidR="001B69F7">
        <w:rPr>
          <w:b/>
          <w:sz w:val="18"/>
          <w:szCs w:val="18"/>
        </w:rPr>
        <w:t>10776,70</w:t>
      </w:r>
      <w:r w:rsidR="005F3EFC" w:rsidRPr="006269D1">
        <w:rPr>
          <w:sz w:val="18"/>
          <w:szCs w:val="18"/>
        </w:rPr>
        <w:t>кв.м.</w:t>
      </w:r>
    </w:p>
    <w:p w:rsidR="000A1938" w:rsidRDefault="006269D1">
      <w:r>
        <w:t xml:space="preserve">     </w:t>
      </w:r>
      <w:r w:rsidR="005F68D4">
        <w:t xml:space="preserve">                                                                                                                                                                                                </w:t>
      </w:r>
      <w:r>
        <w:t>ТСЖ «Промышленная 19»</w:t>
      </w:r>
    </w:p>
    <w:p w:rsidR="00FF4B86" w:rsidRDefault="00FF4B86"/>
    <w:p w:rsidR="00FF4B86" w:rsidRDefault="00FF4B86" w:rsidP="00FF4B86">
      <w:pPr>
        <w:rPr>
          <w:sz w:val="22"/>
          <w:szCs w:val="22"/>
        </w:rPr>
      </w:pPr>
    </w:p>
    <w:p w:rsidR="00FF4B86" w:rsidRDefault="00FF4B86" w:rsidP="00FF4B86">
      <w:pPr>
        <w:rPr>
          <w:b/>
        </w:rPr>
      </w:pPr>
      <w:r>
        <w:rPr>
          <w:b/>
        </w:rPr>
        <w:t xml:space="preserve">                                                   Дополнительные доходы финансового плана ТСЖ «ПРОМЫШЛЕННАЯ 19».</w:t>
      </w:r>
    </w:p>
    <w:p w:rsidR="00167505" w:rsidRDefault="00167505" w:rsidP="00FF4B86"/>
    <w:p w:rsidR="00FF4B86" w:rsidRDefault="00FF4B86" w:rsidP="00FF4B86">
      <w:pPr>
        <w:rPr>
          <w:b/>
        </w:rPr>
      </w:pPr>
      <w:r>
        <w:t xml:space="preserve">      </w:t>
      </w:r>
      <w:r w:rsidR="00D3662C"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Приложение № 2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6"/>
        <w:gridCol w:w="6672"/>
        <w:gridCol w:w="1559"/>
        <w:gridCol w:w="1559"/>
        <w:gridCol w:w="4678"/>
      </w:tblGrid>
      <w:tr w:rsidR="00FF4B86" w:rsidTr="00FF4B86">
        <w:trPr>
          <w:trHeight w:val="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№</w:t>
            </w:r>
          </w:p>
          <w:p w:rsidR="00FF4B86" w:rsidRDefault="00FF4B86">
            <w:r>
              <w:t>П/П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/>
          <w:p w:rsidR="00FF4B86" w:rsidRDefault="00FF4B86">
            <w:r>
              <w:t xml:space="preserve">                                     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СУММА</w:t>
            </w:r>
          </w:p>
          <w:p w:rsidR="00FF4B86" w:rsidRDefault="00FF4B86">
            <w:r>
              <w:t>РУБЛЕЙ</w:t>
            </w:r>
          </w:p>
          <w:p w:rsidR="00FF4B86" w:rsidRDefault="00FF4B86">
            <w:r>
              <w:t>/МЕСЯЦ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СУММА</w:t>
            </w:r>
          </w:p>
          <w:p w:rsidR="00FF4B86" w:rsidRDefault="00FF4B86">
            <w:r>
              <w:t>РУБЛЕЙ/</w:t>
            </w:r>
          </w:p>
          <w:p w:rsidR="00FF4B86" w:rsidRDefault="00FF4B86">
            <w: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/>
          <w:p w:rsidR="00FF4B86" w:rsidRDefault="00FF4B86">
            <w:r>
              <w:t xml:space="preserve">                   ОСНОВАНИЕ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ЗАО «Компания ТрансТелеКом»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2000-00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24000-00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167505" w:rsidRDefault="00FF4B86">
            <w:r w:rsidRPr="00167505">
              <w:t>Договор №</w:t>
            </w:r>
            <w:r w:rsidR="00167505" w:rsidRPr="00167505">
              <w:t xml:space="preserve">247 </w:t>
            </w:r>
            <w:r w:rsidR="00167505">
              <w:t>от</w:t>
            </w:r>
            <w:r w:rsidRPr="00167505">
              <w:t xml:space="preserve"> 01.06.14 г.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8E3366">
            <w:r>
              <w:t>П</w:t>
            </w:r>
            <w:r w:rsidR="00FF4B86">
              <w:t>АО «Ростелеком»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1500-00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18000-00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167505" w:rsidRDefault="00FF4B86">
            <w:r w:rsidRPr="00167505">
              <w:t>Договор № 0407/25/811-14 от 26.06.14 г.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8E3366">
            <w:r>
              <w:t>ПАО «Мобильные ТелеСистемы»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12000-00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167505" w:rsidRDefault="00FF4B86">
            <w:r w:rsidRPr="00167505">
              <w:t xml:space="preserve">Договор № </w:t>
            </w:r>
            <w:r w:rsidR="00167505" w:rsidRPr="00167505">
              <w:t xml:space="preserve">534 </w:t>
            </w:r>
            <w:r w:rsidR="00167505">
              <w:t>от</w:t>
            </w:r>
            <w:r w:rsidRPr="00167505">
              <w:t xml:space="preserve"> 01.06.14 г.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ООО «Скай  Телеком»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12000-00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167505" w:rsidRDefault="00FF4B86">
            <w:r w:rsidRPr="00167505">
              <w:t>Договор №</w:t>
            </w:r>
            <w:r w:rsidRPr="00167505">
              <w:rPr>
                <w:lang w:val="en-US"/>
              </w:rPr>
              <w:t xml:space="preserve"> S</w:t>
            </w:r>
            <w:r w:rsidRPr="00167505">
              <w:t>-</w:t>
            </w:r>
            <w:r w:rsidR="00167505" w:rsidRPr="00167505">
              <w:t>661</w:t>
            </w:r>
            <w:r w:rsidR="00167505">
              <w:t xml:space="preserve"> от</w:t>
            </w:r>
            <w:r w:rsidRPr="00167505">
              <w:t xml:space="preserve"> 01.01.15 г.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8E3366">
            <w:r>
              <w:t>ООО «Улыбнись чистому городу</w:t>
            </w:r>
            <w:r w:rsidR="00FF4B86">
              <w:t>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8E3366">
            <w:r>
              <w:t>925</w:t>
            </w:r>
            <w:r w:rsidR="00FF4B86"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8E3366">
            <w:pPr>
              <w:rPr>
                <w:sz w:val="22"/>
                <w:szCs w:val="22"/>
              </w:rPr>
            </w:pPr>
            <w:r>
              <w:t>11100</w:t>
            </w:r>
            <w:r w:rsidR="00FF4B86"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167505" w:rsidRDefault="00FF4B86">
            <w:r w:rsidRPr="00167505">
              <w:t>Договор №10358/</w:t>
            </w:r>
            <w:r w:rsidR="00167505" w:rsidRPr="00167505">
              <w:t>1</w:t>
            </w:r>
            <w:r w:rsidR="00167505">
              <w:t xml:space="preserve"> от</w:t>
            </w:r>
            <w:r w:rsidR="008E3366">
              <w:t xml:space="preserve"> 22.07.15</w:t>
            </w:r>
            <w:r w:rsidRPr="00167505">
              <w:t xml:space="preserve"> г.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ИП Струговщиков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12000-00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167505" w:rsidRDefault="00FF4B86">
            <w:r w:rsidRPr="00167505">
              <w:t>Договор №10/2014 от 01.09.14 г.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 xml:space="preserve"> ООО «Перфекшион»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12000-00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167505" w:rsidRDefault="008E3366">
            <w:r>
              <w:t>Договор № 9/2015</w:t>
            </w:r>
            <w:r w:rsidR="00FF4B86" w:rsidRPr="00167505">
              <w:t xml:space="preserve"> от </w:t>
            </w:r>
            <w:r>
              <w:t>23.07.15</w:t>
            </w:r>
            <w:r w:rsidR="00FF4B86" w:rsidRPr="00167505">
              <w:t xml:space="preserve"> г.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ООО «Ескай.ру»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12000-00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167505" w:rsidRDefault="00FF4B86">
            <w:r w:rsidRPr="00167505">
              <w:t>Договор № 11/2014 от 01.10.14 г.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ИП Князев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5000-00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60000-00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167505" w:rsidRDefault="00FF4B86">
            <w:r w:rsidRPr="00167505">
              <w:t>Договор аренды нежилого помещения от 15.10.14 г.</w:t>
            </w:r>
          </w:p>
        </w:tc>
      </w:tr>
      <w:tr w:rsidR="008E336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Default="008E3366">
            <w:r>
              <w:t>10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Default="008E3366">
            <w:r>
              <w:t>ООО «Кубтелеком»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Default="008E3366">
            <w:r>
              <w:t>1500-00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Default="008E3366">
            <w:r>
              <w:t>18000-00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Pr="00167505" w:rsidRDefault="008E3366">
            <w:r>
              <w:t>Договор № 696/15/Д от 07.07.2015 года</w:t>
            </w:r>
          </w:p>
        </w:tc>
      </w:tr>
      <w:tr w:rsidR="008E336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Default="008E3366">
            <w:r>
              <w:t>11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Default="008E3366">
            <w:r>
              <w:t xml:space="preserve">ИП Леушин </w:t>
            </w:r>
            <w:r w:rsidR="0094048C"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Pr="0094048C" w:rsidRDefault="0094048C">
            <w:pPr>
              <w:rPr>
                <w:sz w:val="16"/>
                <w:szCs w:val="16"/>
              </w:rPr>
            </w:pPr>
            <w:r w:rsidRPr="0094048C">
              <w:rPr>
                <w:sz w:val="16"/>
                <w:szCs w:val="16"/>
              </w:rPr>
              <w:t>Ремонт помещения в счет арендной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Default="0094048C">
            <w:r w:rsidRPr="0094048C">
              <w:rPr>
                <w:sz w:val="16"/>
                <w:szCs w:val="16"/>
              </w:rPr>
              <w:t>Ремонт помещения в счет арендной 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6" w:rsidRDefault="0094048C">
            <w:r>
              <w:t>Договор аренды нежилого помещения от 15.01.2016 г.</w:t>
            </w:r>
          </w:p>
        </w:tc>
      </w:tr>
      <w:tr w:rsidR="00FF4B86" w:rsidTr="00FF4B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6" w:rsidRDefault="00FF4B86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  <w:p w:rsidR="00FF4B86" w:rsidRDefault="00FF4B86"/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Pr="00C83599" w:rsidRDefault="001F24AC">
            <w:pPr>
              <w:rPr>
                <w:b/>
              </w:rPr>
            </w:pPr>
            <w:r w:rsidRPr="00C83599">
              <w:rPr>
                <w:b/>
              </w:rPr>
              <w:t>15925-00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1F24AC">
            <w:pPr>
              <w:rPr>
                <w:b/>
              </w:rPr>
            </w:pPr>
            <w:r>
              <w:rPr>
                <w:b/>
              </w:rPr>
              <w:t>191100-00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86" w:rsidRDefault="00FF4B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x</w:t>
            </w:r>
          </w:p>
        </w:tc>
      </w:tr>
    </w:tbl>
    <w:p w:rsidR="00FF4B86" w:rsidRDefault="00FF4B86" w:rsidP="00FF4B86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FF4B86" w:rsidRPr="0094048C" w:rsidRDefault="00FF4B86" w:rsidP="00FF4B86">
      <w:pPr>
        <w:rPr>
          <w:sz w:val="22"/>
          <w:szCs w:val="22"/>
          <w:u w:val="single"/>
        </w:rPr>
      </w:pPr>
      <w:r>
        <w:rPr>
          <w:b/>
        </w:rPr>
        <w:t>Примечание:</w:t>
      </w:r>
      <w:r>
        <w:t xml:space="preserve"> </w:t>
      </w:r>
      <w:r w:rsidRPr="0094048C">
        <w:rPr>
          <w:sz w:val="22"/>
          <w:szCs w:val="22"/>
          <w:u w:val="single"/>
        </w:rPr>
        <w:t>распределяется по решению правления ТСЖ «Промышленная 19»</w:t>
      </w:r>
      <w:r w:rsidR="003D0864">
        <w:rPr>
          <w:sz w:val="22"/>
          <w:szCs w:val="22"/>
          <w:u w:val="single"/>
        </w:rPr>
        <w:t xml:space="preserve"> .</w:t>
      </w:r>
    </w:p>
    <w:p w:rsidR="00FF4B86" w:rsidRDefault="00FF4B86" w:rsidP="00FF4B86"/>
    <w:p w:rsidR="00FF4B86" w:rsidRDefault="00FF4B86" w:rsidP="00FF4B86"/>
    <w:p w:rsidR="00FF4B86" w:rsidRDefault="00FF4B86" w:rsidP="00FF4B86"/>
    <w:p w:rsidR="00FF4B86" w:rsidRDefault="00FF4B86" w:rsidP="00FF4B86"/>
    <w:p w:rsidR="00FF4B86" w:rsidRDefault="00FF4B86" w:rsidP="00FF4B86"/>
    <w:p w:rsidR="00FF4B86" w:rsidRDefault="00FF4B86" w:rsidP="00FF4B86"/>
    <w:p w:rsidR="00FF4B86" w:rsidRDefault="001A4803" w:rsidP="00FF4B86">
      <w:r>
        <w:t xml:space="preserve">  Председатель Правления </w:t>
      </w:r>
      <w:r w:rsidR="00FF4B86">
        <w:t xml:space="preserve">  ТСЖ «Промышленная </w:t>
      </w:r>
      <w:r>
        <w:t>19»                                                                                       _________________/Ястребов И.И./</w:t>
      </w:r>
    </w:p>
    <w:p w:rsidR="00FF4B86" w:rsidRDefault="00FF4B86"/>
    <w:sectPr w:rsidR="00FF4B86" w:rsidSect="00577F9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E46B7"/>
    <w:multiLevelType w:val="hybridMultilevel"/>
    <w:tmpl w:val="5DB69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A9"/>
    <w:rsid w:val="00067062"/>
    <w:rsid w:val="0007427B"/>
    <w:rsid w:val="000766C6"/>
    <w:rsid w:val="0009138A"/>
    <w:rsid w:val="000A1938"/>
    <w:rsid w:val="000A2DC9"/>
    <w:rsid w:val="000D4FBB"/>
    <w:rsid w:val="000E1460"/>
    <w:rsid w:val="0011052D"/>
    <w:rsid w:val="001116D8"/>
    <w:rsid w:val="00140C38"/>
    <w:rsid w:val="00167505"/>
    <w:rsid w:val="00174220"/>
    <w:rsid w:val="001A4803"/>
    <w:rsid w:val="001B69F7"/>
    <w:rsid w:val="001E1369"/>
    <w:rsid w:val="001F24AC"/>
    <w:rsid w:val="00201698"/>
    <w:rsid w:val="002C44BF"/>
    <w:rsid w:val="002F7084"/>
    <w:rsid w:val="00367E35"/>
    <w:rsid w:val="003C65B4"/>
    <w:rsid w:val="003D0864"/>
    <w:rsid w:val="00497D9C"/>
    <w:rsid w:val="005026E3"/>
    <w:rsid w:val="00517AF8"/>
    <w:rsid w:val="005757DE"/>
    <w:rsid w:val="00577F90"/>
    <w:rsid w:val="00582E9C"/>
    <w:rsid w:val="005B42BF"/>
    <w:rsid w:val="005F3EFC"/>
    <w:rsid w:val="005F68D4"/>
    <w:rsid w:val="006269D1"/>
    <w:rsid w:val="00661BC4"/>
    <w:rsid w:val="006B5002"/>
    <w:rsid w:val="006E3B95"/>
    <w:rsid w:val="0079179F"/>
    <w:rsid w:val="007C66BD"/>
    <w:rsid w:val="007D247F"/>
    <w:rsid w:val="008758FE"/>
    <w:rsid w:val="00877258"/>
    <w:rsid w:val="008C1A28"/>
    <w:rsid w:val="008C3B7A"/>
    <w:rsid w:val="008C64BE"/>
    <w:rsid w:val="008E3366"/>
    <w:rsid w:val="009141CA"/>
    <w:rsid w:val="00922F51"/>
    <w:rsid w:val="0094048C"/>
    <w:rsid w:val="009A1ACD"/>
    <w:rsid w:val="00A10465"/>
    <w:rsid w:val="00A573B2"/>
    <w:rsid w:val="00A63BC4"/>
    <w:rsid w:val="00A8557D"/>
    <w:rsid w:val="00A87956"/>
    <w:rsid w:val="00A932C7"/>
    <w:rsid w:val="00B37220"/>
    <w:rsid w:val="00B80A63"/>
    <w:rsid w:val="00BC2706"/>
    <w:rsid w:val="00BD298D"/>
    <w:rsid w:val="00C74305"/>
    <w:rsid w:val="00C83599"/>
    <w:rsid w:val="00D3662C"/>
    <w:rsid w:val="00DC290C"/>
    <w:rsid w:val="00DC6434"/>
    <w:rsid w:val="00DE2832"/>
    <w:rsid w:val="00E032CB"/>
    <w:rsid w:val="00E3639D"/>
    <w:rsid w:val="00E62BDE"/>
    <w:rsid w:val="00EA3889"/>
    <w:rsid w:val="00EE0BE5"/>
    <w:rsid w:val="00EF73D1"/>
    <w:rsid w:val="00F262A9"/>
    <w:rsid w:val="00F52FDD"/>
    <w:rsid w:val="00F5492E"/>
    <w:rsid w:val="00F55C84"/>
    <w:rsid w:val="00FC158A"/>
    <w:rsid w:val="00FF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3120A-36EA-4121-8B31-CBAE11B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3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D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6070-ECC8-42E9-ABC1-281F118A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26</cp:revision>
  <cp:lastPrinted>2016-02-29T11:36:00Z</cp:lastPrinted>
  <dcterms:created xsi:type="dcterms:W3CDTF">2016-01-24T08:05:00Z</dcterms:created>
  <dcterms:modified xsi:type="dcterms:W3CDTF">2016-03-03T01:47:00Z</dcterms:modified>
</cp:coreProperties>
</file>