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CE" w:rsidRDefault="002B4DCE" w:rsidP="002B4DCE">
      <w:pPr>
        <w:tabs>
          <w:tab w:val="left" w:pos="6946"/>
        </w:tabs>
        <w:spacing w:after="0" w:line="240" w:lineRule="auto"/>
        <w:ind w:left="13183" w:right="-709" w:firstLine="1"/>
        <w:jc w:val="center"/>
        <w:rPr>
          <w:rFonts w:ascii="Times New Roman" w:hAnsi="Times New Roman"/>
          <w:sz w:val="28"/>
          <w:szCs w:val="28"/>
        </w:rPr>
      </w:pPr>
      <w:r>
        <w:rPr>
          <w:noProof/>
        </w:rPr>
        <w:drawing>
          <wp:anchor distT="0" distB="0" distL="114300" distR="114300" simplePos="0" relativeHeight="251668992" behindDoc="1" locked="0" layoutInCell="1" allowOverlap="1">
            <wp:simplePos x="0" y="0"/>
            <wp:positionH relativeFrom="column">
              <wp:posOffset>6129020</wp:posOffset>
            </wp:positionH>
            <wp:positionV relativeFrom="paragraph">
              <wp:posOffset>-511175</wp:posOffset>
            </wp:positionV>
            <wp:extent cx="1174115" cy="977900"/>
            <wp:effectExtent l="0" t="0" r="6985" b="0"/>
            <wp:wrapNone/>
            <wp:docPr id="25" name="Рисунок 25" descr="Описание: C:\Documents and Settings\Администратор\Рабочий стол\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Documents and Settings\Администратор\Рабочий стол\герб.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115" cy="977900"/>
                    </a:xfrm>
                    <a:prstGeom prst="rect">
                      <a:avLst/>
                    </a:prstGeom>
                    <a:noFill/>
                    <a:ln>
                      <a:noFill/>
                    </a:ln>
                  </pic:spPr>
                </pic:pic>
              </a:graphicData>
            </a:graphic>
          </wp:anchor>
        </w:drawing>
      </w:r>
      <w:r>
        <w:rPr>
          <w:rFonts w:ascii="Times New Roman" w:hAnsi="Times New Roman"/>
          <w:sz w:val="28"/>
          <w:szCs w:val="28"/>
        </w:rPr>
        <w:t>ПРИЛОЖЕНИЕ № 2</w:t>
      </w:r>
    </w:p>
    <w:p w:rsidR="002B4DCE" w:rsidRDefault="002B4DCE" w:rsidP="002B4DCE">
      <w:pPr>
        <w:tabs>
          <w:tab w:val="left" w:pos="6946"/>
          <w:tab w:val="left" w:pos="13608"/>
        </w:tabs>
        <w:spacing w:after="0" w:line="240" w:lineRule="auto"/>
        <w:ind w:left="13183" w:right="-709" w:firstLine="1"/>
        <w:jc w:val="center"/>
        <w:rPr>
          <w:rFonts w:ascii="Times New Roman" w:hAnsi="Times New Roman"/>
          <w:sz w:val="28"/>
          <w:szCs w:val="28"/>
        </w:rPr>
      </w:pPr>
      <w:r>
        <w:rPr>
          <w:rFonts w:ascii="Times New Roman" w:hAnsi="Times New Roman"/>
          <w:sz w:val="28"/>
          <w:szCs w:val="28"/>
        </w:rPr>
        <w:t>к решению городской Думы Краснодара</w:t>
      </w:r>
    </w:p>
    <w:p w:rsidR="002B4DCE" w:rsidRDefault="002B4DCE" w:rsidP="002B4DCE">
      <w:pPr>
        <w:spacing w:after="0" w:line="240" w:lineRule="auto"/>
        <w:ind w:left="13183" w:right="-709" w:firstLine="1"/>
        <w:jc w:val="center"/>
        <w:rPr>
          <w:rFonts w:ascii="Times New Roman" w:hAnsi="Times New Roman"/>
          <w:b/>
          <w:sz w:val="18"/>
        </w:rPr>
      </w:pPr>
      <w:r>
        <w:rPr>
          <w:rFonts w:ascii="Times New Roman" w:hAnsi="Times New Roman"/>
          <w:sz w:val="28"/>
          <w:szCs w:val="28"/>
        </w:rPr>
        <w:t>от__________________№_____________</w:t>
      </w:r>
    </w:p>
    <w:p w:rsidR="002B4DCE" w:rsidRDefault="002B4DCE" w:rsidP="002B4DCE">
      <w:pPr>
        <w:tabs>
          <w:tab w:val="left" w:pos="6946"/>
        </w:tabs>
        <w:spacing w:after="0" w:line="240" w:lineRule="auto"/>
        <w:ind w:left="12899"/>
        <w:jc w:val="center"/>
        <w:rPr>
          <w:rFonts w:ascii="Times New Roman" w:hAnsi="Times New Roman"/>
          <w:sz w:val="28"/>
          <w:szCs w:val="28"/>
        </w:rPr>
      </w:pPr>
    </w:p>
    <w:p w:rsidR="002B4DCE" w:rsidRDefault="002B4DCE" w:rsidP="002B4DCE">
      <w:pPr>
        <w:spacing w:after="0" w:line="240" w:lineRule="auto"/>
        <w:jc w:val="center"/>
        <w:rPr>
          <w:rFonts w:ascii="Times New Roman" w:hAnsi="Times New Roman"/>
          <w:b/>
          <w:sz w:val="32"/>
        </w:rPr>
      </w:pPr>
    </w:p>
    <w:p w:rsidR="002B4DCE" w:rsidRDefault="002B4DCE" w:rsidP="002B4DCE">
      <w:pPr>
        <w:spacing w:after="0" w:line="240" w:lineRule="auto"/>
        <w:jc w:val="center"/>
        <w:rPr>
          <w:rFonts w:ascii="Times New Roman" w:hAnsi="Times New Roman"/>
          <w:b/>
          <w:sz w:val="32"/>
        </w:rPr>
      </w:pPr>
      <w:r>
        <w:rPr>
          <w:rFonts w:ascii="Times New Roman" w:hAnsi="Times New Roman"/>
          <w:b/>
          <w:sz w:val="32"/>
        </w:rPr>
        <w:t>АДМИНИСТРАЦИЯ МУНИЦИПАЛЬНОГО ОБРАЗОВАНИЯ ГОРОД КРАСНОДАР</w:t>
      </w:r>
    </w:p>
    <w:p w:rsidR="002B4DCE" w:rsidRDefault="002B4DCE" w:rsidP="002B4DCE">
      <w:pPr>
        <w:tabs>
          <w:tab w:val="left" w:pos="6946"/>
        </w:tabs>
        <w:spacing w:after="0" w:line="240" w:lineRule="auto"/>
        <w:ind w:left="13183"/>
        <w:jc w:val="center"/>
        <w:rPr>
          <w:rFonts w:ascii="Times New Roman" w:hAnsi="Times New Roman"/>
          <w:sz w:val="28"/>
          <w:szCs w:val="28"/>
        </w:rPr>
      </w:pPr>
    </w:p>
    <w:p w:rsidR="002B4DCE" w:rsidRDefault="002B4DCE" w:rsidP="002B4DCE">
      <w:pPr>
        <w:tabs>
          <w:tab w:val="left" w:pos="6946"/>
        </w:tabs>
        <w:spacing w:after="0" w:line="240" w:lineRule="auto"/>
        <w:ind w:left="13041" w:right="-851"/>
        <w:jc w:val="center"/>
        <w:rPr>
          <w:rFonts w:ascii="Times New Roman" w:hAnsi="Times New Roman"/>
          <w:sz w:val="28"/>
          <w:szCs w:val="28"/>
        </w:rPr>
      </w:pPr>
      <w:r>
        <w:rPr>
          <w:rFonts w:ascii="Times New Roman" w:hAnsi="Times New Roman"/>
          <w:sz w:val="28"/>
          <w:szCs w:val="28"/>
        </w:rPr>
        <w:t>«ПРИЛОЖЕНИЕ № 27</w:t>
      </w:r>
    </w:p>
    <w:p w:rsidR="002B4DCE" w:rsidRDefault="002B4DCE" w:rsidP="002B4DCE">
      <w:pPr>
        <w:tabs>
          <w:tab w:val="left" w:pos="6946"/>
          <w:tab w:val="left" w:pos="13608"/>
          <w:tab w:val="left" w:pos="15876"/>
        </w:tabs>
        <w:spacing w:after="0" w:line="240" w:lineRule="auto"/>
        <w:ind w:left="13041" w:right="-851"/>
        <w:jc w:val="center"/>
        <w:rPr>
          <w:rFonts w:ascii="Times New Roman" w:hAnsi="Times New Roman"/>
          <w:sz w:val="28"/>
          <w:szCs w:val="28"/>
        </w:rPr>
      </w:pPr>
      <w:r>
        <w:rPr>
          <w:rFonts w:ascii="Times New Roman" w:hAnsi="Times New Roman"/>
          <w:sz w:val="28"/>
          <w:szCs w:val="28"/>
        </w:rPr>
        <w:t>к решению городской Думы Краснодара</w:t>
      </w:r>
    </w:p>
    <w:p w:rsidR="002B4DCE" w:rsidRDefault="002B4DCE" w:rsidP="002B4DCE">
      <w:pPr>
        <w:spacing w:after="0" w:line="240" w:lineRule="auto"/>
        <w:ind w:left="13183" w:right="-709" w:firstLine="1"/>
        <w:jc w:val="center"/>
        <w:rPr>
          <w:rFonts w:ascii="Times New Roman" w:hAnsi="Times New Roman"/>
          <w:sz w:val="28"/>
          <w:szCs w:val="28"/>
        </w:rPr>
      </w:pPr>
      <w:r>
        <w:rPr>
          <w:noProof/>
        </w:rPr>
        <w:drawing>
          <wp:anchor distT="0" distB="0" distL="114300" distR="114300" simplePos="0" relativeHeight="251670016" behindDoc="1" locked="0" layoutInCell="1" allowOverlap="1">
            <wp:simplePos x="0" y="0"/>
            <wp:positionH relativeFrom="column">
              <wp:posOffset>2914015</wp:posOffset>
            </wp:positionH>
            <wp:positionV relativeFrom="paragraph">
              <wp:posOffset>18415</wp:posOffset>
            </wp:positionV>
            <wp:extent cx="7626350" cy="50673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6350" cy="5067300"/>
                    </a:xfrm>
                    <a:prstGeom prst="rect">
                      <a:avLst/>
                    </a:prstGeom>
                    <a:noFill/>
                    <a:ln>
                      <a:noFill/>
                    </a:ln>
                  </pic:spPr>
                </pic:pic>
              </a:graphicData>
            </a:graphic>
          </wp:anchor>
        </w:drawing>
      </w:r>
      <w:r>
        <w:rPr>
          <w:rFonts w:ascii="Times New Roman" w:hAnsi="Times New Roman"/>
          <w:sz w:val="28"/>
          <w:szCs w:val="28"/>
        </w:rPr>
        <w:t>от 22.10.2013 № 54 п. 25</w:t>
      </w:r>
    </w:p>
    <w:p w:rsidR="002B4DCE" w:rsidRDefault="002B4DCE" w:rsidP="002B4DCE">
      <w:pPr>
        <w:spacing w:after="0" w:line="240" w:lineRule="auto"/>
        <w:ind w:left="13183" w:right="-709" w:firstLine="1"/>
        <w:jc w:val="center"/>
        <w:rPr>
          <w:rFonts w:ascii="Times New Roman" w:hAnsi="Times New Roman"/>
          <w:b/>
          <w:sz w:val="1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Times New Roman" w:hAnsi="Times New Roman"/>
          <w:sz w:val="48"/>
        </w:rPr>
      </w:pPr>
    </w:p>
    <w:p w:rsidR="002B4DCE" w:rsidRDefault="002B4DCE" w:rsidP="002B4DCE">
      <w:pPr>
        <w:spacing w:after="0"/>
        <w:jc w:val="center"/>
        <w:rPr>
          <w:rFonts w:ascii="Arial" w:hAnsi="Arial" w:cs="Arial"/>
          <w:sz w:val="48"/>
        </w:rPr>
      </w:pPr>
    </w:p>
    <w:p w:rsidR="002B4DCE" w:rsidRDefault="002B4DCE" w:rsidP="002B4DCE">
      <w:pPr>
        <w:spacing w:after="0"/>
        <w:jc w:val="center"/>
        <w:rPr>
          <w:rFonts w:ascii="Arial" w:hAnsi="Arial" w:cs="Arial"/>
          <w:sz w:val="48"/>
        </w:rPr>
      </w:pPr>
    </w:p>
    <w:p w:rsidR="002B4DCE" w:rsidRPr="00D536FC" w:rsidRDefault="002B4DCE" w:rsidP="002B4DCE">
      <w:pPr>
        <w:spacing w:after="0"/>
        <w:jc w:val="center"/>
        <w:rPr>
          <w:rFonts w:ascii="Times New Roman" w:hAnsi="Times New Roman"/>
          <w:sz w:val="48"/>
        </w:rPr>
      </w:pPr>
      <w:r>
        <w:rPr>
          <w:rFonts w:ascii="Times New Roman" w:hAnsi="Times New Roman"/>
          <w:sz w:val="48"/>
        </w:rPr>
        <w:t>С</w:t>
      </w:r>
      <w:r w:rsidRPr="00D536FC">
        <w:rPr>
          <w:rFonts w:ascii="Times New Roman" w:hAnsi="Times New Roman"/>
          <w:sz w:val="48"/>
        </w:rPr>
        <w:t>хема размещения рекламных конструкций</w:t>
      </w:r>
    </w:p>
    <w:p w:rsidR="005127CB" w:rsidRPr="00D536FC" w:rsidRDefault="005127CB" w:rsidP="000B3062">
      <w:pPr>
        <w:spacing w:after="0"/>
        <w:jc w:val="center"/>
        <w:rPr>
          <w:rFonts w:ascii="Times New Roman" w:hAnsi="Times New Roman"/>
          <w:sz w:val="48"/>
        </w:rPr>
      </w:pPr>
      <w:r w:rsidRPr="00D536FC">
        <w:rPr>
          <w:rFonts w:ascii="Times New Roman" w:hAnsi="Times New Roman"/>
          <w:sz w:val="48"/>
        </w:rPr>
        <w:t xml:space="preserve">на земельных участках, находящихся в муниципальной собственности </w:t>
      </w:r>
    </w:p>
    <w:p w:rsidR="005127CB" w:rsidRPr="00D536FC" w:rsidRDefault="005127CB" w:rsidP="00377F6B">
      <w:pPr>
        <w:spacing w:after="0"/>
        <w:jc w:val="center"/>
        <w:rPr>
          <w:rFonts w:ascii="Times New Roman" w:hAnsi="Times New Roman"/>
          <w:sz w:val="48"/>
        </w:rPr>
      </w:pPr>
      <w:r w:rsidRPr="00D536FC">
        <w:rPr>
          <w:rFonts w:ascii="Times New Roman" w:hAnsi="Times New Roman"/>
          <w:sz w:val="48"/>
        </w:rPr>
        <w:t xml:space="preserve">муниципального образования город Краснодар </w:t>
      </w:r>
    </w:p>
    <w:p w:rsidR="005127CB" w:rsidRPr="00D536FC" w:rsidRDefault="005127CB" w:rsidP="00377F6B">
      <w:pPr>
        <w:spacing w:after="0"/>
        <w:jc w:val="center"/>
        <w:rPr>
          <w:rFonts w:ascii="Times New Roman" w:hAnsi="Times New Roman"/>
          <w:sz w:val="48"/>
        </w:rPr>
      </w:pPr>
      <w:r w:rsidRPr="00D536FC">
        <w:rPr>
          <w:rFonts w:ascii="Times New Roman" w:hAnsi="Times New Roman"/>
          <w:sz w:val="48"/>
        </w:rPr>
        <w:t xml:space="preserve">или государственная </w:t>
      </w:r>
      <w:proofErr w:type="gramStart"/>
      <w:r w:rsidRPr="00D536FC">
        <w:rPr>
          <w:rFonts w:ascii="Times New Roman" w:hAnsi="Times New Roman"/>
          <w:sz w:val="48"/>
        </w:rPr>
        <w:t>собственность</w:t>
      </w:r>
      <w:proofErr w:type="gramEnd"/>
      <w:r w:rsidRPr="00D536FC">
        <w:rPr>
          <w:rFonts w:ascii="Times New Roman" w:hAnsi="Times New Roman"/>
          <w:sz w:val="48"/>
        </w:rPr>
        <w:t xml:space="preserve"> на которые не разграничена </w:t>
      </w:r>
    </w:p>
    <w:p w:rsidR="005127CB" w:rsidRDefault="005127CB" w:rsidP="00EA4331">
      <w:pPr>
        <w:spacing w:after="0"/>
        <w:jc w:val="center"/>
        <w:rPr>
          <w:rFonts w:ascii="Times New Roman" w:hAnsi="Times New Roman"/>
          <w:sz w:val="48"/>
        </w:rPr>
      </w:pPr>
      <w:r w:rsidRPr="00D536FC">
        <w:rPr>
          <w:rFonts w:ascii="Times New Roman" w:hAnsi="Times New Roman"/>
          <w:sz w:val="48"/>
        </w:rPr>
        <w:t>(</w:t>
      </w:r>
      <w:r>
        <w:rPr>
          <w:rFonts w:ascii="Times New Roman" w:hAnsi="Times New Roman"/>
          <w:sz w:val="48"/>
        </w:rPr>
        <w:t>по улице Октябрьской</w:t>
      </w:r>
      <w:r w:rsidRPr="00D536FC">
        <w:rPr>
          <w:rFonts w:ascii="Times New Roman" w:hAnsi="Times New Roman"/>
          <w:sz w:val="48"/>
        </w:rPr>
        <w:t>)</w:t>
      </w:r>
    </w:p>
    <w:p w:rsidR="00094BC8" w:rsidRPr="00406FCB" w:rsidRDefault="00094BC8" w:rsidP="00094BC8">
      <w:pPr>
        <w:spacing w:after="0"/>
        <w:jc w:val="center"/>
        <w:rPr>
          <w:rFonts w:ascii="Times New Roman" w:hAnsi="Times New Roman"/>
          <w:sz w:val="36"/>
        </w:rPr>
      </w:pPr>
      <w:r>
        <w:rPr>
          <w:rFonts w:ascii="Times New Roman" w:hAnsi="Times New Roman"/>
          <w:sz w:val="36"/>
        </w:rPr>
        <w:t>2015</w:t>
      </w:r>
    </w:p>
    <w:p w:rsidR="00406FCB" w:rsidRDefault="00094BC8" w:rsidP="00EA4331">
      <w:pPr>
        <w:spacing w:after="0"/>
        <w:jc w:val="center"/>
        <w:rPr>
          <w:rFonts w:ascii="Times New Roman" w:hAnsi="Times New Roman"/>
          <w:sz w:val="36"/>
        </w:rPr>
      </w:pPr>
      <w:r>
        <w:rPr>
          <w:rFonts w:ascii="Times New Roman" w:hAnsi="Times New Roman"/>
          <w:noProof/>
          <w:sz w:val="36"/>
        </w:rPr>
        <w:lastRenderedPageBreak/>
        <w:drawing>
          <wp:anchor distT="0" distB="0" distL="114300" distR="114300" simplePos="0" relativeHeight="251657728" behindDoc="1" locked="0" layoutInCell="1" allowOverlap="1">
            <wp:simplePos x="0" y="0"/>
            <wp:positionH relativeFrom="column">
              <wp:posOffset>-1101725</wp:posOffset>
            </wp:positionH>
            <wp:positionV relativeFrom="paragraph">
              <wp:posOffset>-185420</wp:posOffset>
            </wp:positionV>
            <wp:extent cx="15038070" cy="10099040"/>
            <wp:effectExtent l="19050" t="0" r="0" b="0"/>
            <wp:wrapNone/>
            <wp:docPr id="32" name="Рисунок 69" descr="Описание: C:\Users\836D~1\AppData\Local\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C:\Users\836D~1\AppData\Local\Temp\FineReader11\media\image69.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5649" r="784"/>
                    <a:stretch/>
                  </pic:blipFill>
                  <pic:spPr bwMode="auto">
                    <a:xfrm>
                      <a:off x="0" y="0"/>
                      <a:ext cx="15038070" cy="10099040"/>
                    </a:xfrm>
                    <a:prstGeom prst="rect">
                      <a:avLst/>
                    </a:prstGeom>
                    <a:noFill/>
                    <a:ln>
                      <a:noFill/>
                    </a:ln>
                    <a:extLst>
                      <a:ext uri="{53640926-AAD7-44D8-BBD7-CCE9431645EC}">
                        <a14:shadowObscured xmlns:a14="http://schemas.microsoft.com/office/drawing/2010/main"/>
                      </a:ext>
                    </a:extLst>
                  </pic:spPr>
                </pic:pic>
              </a:graphicData>
            </a:graphic>
          </wp:anchor>
        </w:drawing>
      </w:r>
    </w:p>
    <w:p w:rsidR="00C056FF" w:rsidRDefault="00C056FF" w:rsidP="0075146B">
      <w:pPr>
        <w:rPr>
          <w:sz w:val="2"/>
          <w:szCs w:val="2"/>
        </w:rPr>
      </w:pPr>
    </w:p>
    <w:p w:rsidR="00C056FF" w:rsidRDefault="00C056FF">
      <w:pPr>
        <w:spacing w:after="0" w:line="240" w:lineRule="auto"/>
        <w:rPr>
          <w:sz w:val="2"/>
          <w:szCs w:val="2"/>
        </w:rPr>
      </w:pPr>
      <w:r>
        <w:rPr>
          <w:sz w:val="2"/>
          <w:szCs w:val="2"/>
        </w:rPr>
        <w:br w:type="page"/>
      </w:r>
    </w:p>
    <w:p w:rsidR="000B3AE2" w:rsidRDefault="000B3AE2" w:rsidP="0075146B">
      <w:pPr>
        <w:rPr>
          <w:sz w:val="2"/>
          <w:szCs w:val="2"/>
        </w:rPr>
      </w:pPr>
    </w:p>
    <w:p w:rsidR="0075146B" w:rsidRDefault="00C056FF" w:rsidP="0075146B">
      <w:pPr>
        <w:rPr>
          <w:sz w:val="2"/>
          <w:szCs w:val="2"/>
        </w:rPr>
      </w:pPr>
      <w:r>
        <w:rPr>
          <w:noProof/>
          <w:sz w:val="2"/>
          <w:szCs w:val="2"/>
        </w:rPr>
        <w:drawing>
          <wp:anchor distT="0" distB="0" distL="114300" distR="114300" simplePos="0" relativeHeight="251677184" behindDoc="1" locked="0" layoutInCell="1" allowOverlap="1">
            <wp:simplePos x="0" y="0"/>
            <wp:positionH relativeFrom="column">
              <wp:posOffset>-1020445</wp:posOffset>
            </wp:positionH>
            <wp:positionV relativeFrom="paragraph">
              <wp:posOffset>69850</wp:posOffset>
            </wp:positionV>
            <wp:extent cx="15017750" cy="9733280"/>
            <wp:effectExtent l="19050" t="0" r="0" b="0"/>
            <wp:wrapNone/>
            <wp:docPr id="1" name="Рисунок 70" descr="Описание: C:\Users\836D~1\AppData\Local\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C:\Users\836D~1\AppData\Local\Temp\FineReader11\media\image7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008" r="892"/>
                    <a:stretch/>
                  </pic:blipFill>
                  <pic:spPr bwMode="auto">
                    <a:xfrm>
                      <a:off x="0" y="0"/>
                      <a:ext cx="15017750" cy="9733280"/>
                    </a:xfrm>
                    <a:prstGeom prst="rect">
                      <a:avLst/>
                    </a:prstGeom>
                    <a:noFill/>
                    <a:ln>
                      <a:noFill/>
                    </a:ln>
                    <a:extLst>
                      <a:ext uri="{53640926-AAD7-44D8-BBD7-CCE9431645EC}">
                        <a14:shadowObscured xmlns:a14="http://schemas.microsoft.com/office/drawing/2010/main"/>
                      </a:ext>
                    </a:extLst>
                  </pic:spPr>
                </pic:pic>
              </a:graphicData>
            </a:graphic>
          </wp:anchor>
        </w:drawing>
      </w:r>
    </w:p>
    <w:p w:rsidR="0075146B" w:rsidRDefault="0075146B" w:rsidP="0075146B">
      <w:pPr>
        <w:rPr>
          <w:sz w:val="2"/>
          <w:szCs w:val="2"/>
        </w:rPr>
      </w:pPr>
    </w:p>
    <w:p w:rsidR="0075146B" w:rsidRDefault="0075146B" w:rsidP="0075146B">
      <w:pPr>
        <w:rPr>
          <w:sz w:val="2"/>
          <w:szCs w:val="2"/>
        </w:rPr>
        <w:sectPr w:rsidR="0075146B" w:rsidSect="00C056FF">
          <w:headerReference w:type="default" r:id="rId13"/>
          <w:headerReference w:type="first" r:id="rId14"/>
          <w:pgSz w:w="23814" w:h="16839" w:orient="landscape" w:code="8"/>
          <w:pgMar w:top="1134" w:right="850" w:bottom="1134" w:left="1701" w:header="0" w:footer="3" w:gutter="0"/>
          <w:cols w:space="720"/>
          <w:noEndnote/>
          <w:docGrid w:linePitch="360"/>
        </w:sectPr>
      </w:pPr>
    </w:p>
    <w:p w:rsidR="0075146B" w:rsidRDefault="0075146B" w:rsidP="0075146B">
      <w:pPr>
        <w:rPr>
          <w:sz w:val="2"/>
          <w:szCs w:val="2"/>
        </w:rPr>
        <w:sectPr w:rsidR="0075146B" w:rsidSect="000B3AE2">
          <w:type w:val="continuous"/>
          <w:pgSz w:w="23814" w:h="16839" w:orient="landscape" w:code="8"/>
          <w:pgMar w:top="0" w:right="0" w:bottom="0" w:left="0" w:header="0" w:footer="3" w:gutter="0"/>
          <w:cols w:space="720"/>
          <w:noEndnote/>
          <w:docGrid w:linePitch="360"/>
        </w:sectPr>
      </w:pPr>
    </w:p>
    <w:p w:rsidR="0075146B" w:rsidRDefault="0075146B" w:rsidP="0075146B">
      <w:pPr>
        <w:rPr>
          <w:sz w:val="2"/>
          <w:szCs w:val="2"/>
        </w:rPr>
      </w:pPr>
    </w:p>
    <w:p w:rsidR="0075146B" w:rsidRDefault="0075146B" w:rsidP="0075146B">
      <w:pPr>
        <w:rPr>
          <w:sz w:val="2"/>
          <w:szCs w:val="2"/>
        </w:rPr>
        <w:sectPr w:rsidR="0075146B" w:rsidSect="000B3AE2">
          <w:type w:val="continuous"/>
          <w:pgSz w:w="23814" w:h="16839" w:orient="landscape" w:code="8"/>
          <w:pgMar w:top="0" w:right="0" w:bottom="0" w:left="0" w:header="0" w:footer="3" w:gutter="0"/>
          <w:cols w:space="720"/>
          <w:noEndnote/>
          <w:docGrid w:linePitch="360"/>
        </w:sectPr>
      </w:pPr>
    </w:p>
    <w:p w:rsidR="0075146B" w:rsidRDefault="0075146B" w:rsidP="0075146B">
      <w:pPr>
        <w:rPr>
          <w:sz w:val="2"/>
          <w:szCs w:val="2"/>
        </w:rPr>
      </w:pPr>
    </w:p>
    <w:p w:rsidR="0075146B" w:rsidRDefault="0075146B" w:rsidP="0075146B">
      <w:pPr>
        <w:rPr>
          <w:sz w:val="2"/>
          <w:szCs w:val="2"/>
        </w:rPr>
        <w:sectPr w:rsidR="0075146B" w:rsidSect="000B3AE2">
          <w:type w:val="continuous"/>
          <w:pgSz w:w="23814" w:h="16839" w:orient="landscape" w:code="8"/>
          <w:pgMar w:top="0" w:right="0" w:bottom="0" w:left="0" w:header="0" w:footer="3" w:gutter="0"/>
          <w:cols w:space="720"/>
          <w:noEndnote/>
          <w:docGrid w:linePitch="360"/>
        </w:sectPr>
      </w:pPr>
    </w:p>
    <w:p w:rsidR="00916E72" w:rsidRDefault="00916E72" w:rsidP="0075146B">
      <w:pPr>
        <w:rPr>
          <w:noProof/>
        </w:rPr>
      </w:pPr>
    </w:p>
    <w:p w:rsidR="00916E72" w:rsidRDefault="00916E72" w:rsidP="0075146B">
      <w:pPr>
        <w:rPr>
          <w:noProof/>
        </w:rPr>
      </w:pPr>
    </w:p>
    <w:p w:rsidR="00C056FF" w:rsidRDefault="00C056FF" w:rsidP="0075146B">
      <w:pPr>
        <w:rPr>
          <w:noProof/>
        </w:rPr>
      </w:pPr>
    </w:p>
    <w:p w:rsidR="00C056FF" w:rsidRDefault="00C056FF" w:rsidP="0075146B">
      <w:pPr>
        <w:rPr>
          <w:noProof/>
        </w:rPr>
      </w:pPr>
    </w:p>
    <w:p w:rsidR="00916E72" w:rsidRDefault="00916E72" w:rsidP="0075146B">
      <w:pPr>
        <w:rPr>
          <w:noProof/>
        </w:rPr>
      </w:pPr>
    </w:p>
    <w:p w:rsidR="00C056FF" w:rsidRDefault="00C056FF" w:rsidP="0075146B">
      <w:pPr>
        <w:rPr>
          <w:noProof/>
        </w:rPr>
      </w:pPr>
    </w:p>
    <w:p w:rsidR="00C056FF" w:rsidRDefault="00C056FF">
      <w:pPr>
        <w:spacing w:after="0" w:line="240" w:lineRule="auto"/>
        <w:rPr>
          <w:noProof/>
        </w:rPr>
      </w:pPr>
      <w:r>
        <w:rPr>
          <w:noProof/>
        </w:rPr>
        <w:br w:type="page"/>
      </w:r>
    </w:p>
    <w:p w:rsidR="00916E72" w:rsidRDefault="00C056FF" w:rsidP="0075146B">
      <w:pPr>
        <w:rPr>
          <w:noProof/>
        </w:rPr>
      </w:pPr>
      <w:r>
        <w:rPr>
          <w:noProof/>
        </w:rPr>
        <w:lastRenderedPageBreak/>
        <w:drawing>
          <wp:anchor distT="0" distB="0" distL="114300" distR="114300" simplePos="0" relativeHeight="251673088" behindDoc="1" locked="0" layoutInCell="1" allowOverlap="1">
            <wp:simplePos x="0" y="0"/>
            <wp:positionH relativeFrom="column">
              <wp:posOffset>181610</wp:posOffset>
            </wp:positionH>
            <wp:positionV relativeFrom="paragraph">
              <wp:posOffset>180340</wp:posOffset>
            </wp:positionV>
            <wp:extent cx="14894560" cy="9692640"/>
            <wp:effectExtent l="19050" t="0" r="2540" b="0"/>
            <wp:wrapNone/>
            <wp:docPr id="26" name="Рисунок 26" descr="Z:\Бондарь Л.Ю\100 ОТДЕЛЬНО СТОЯЩИХ ЕЩЕ\Октябрьская\скр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ондарь Л.Ю\100 ОТДЕЛЬНО СТОЯЩИХ ЕЩЕ\Октябрьская\скрин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9177" r="1512"/>
                    <a:stretch/>
                  </pic:blipFill>
                  <pic:spPr bwMode="auto">
                    <a:xfrm>
                      <a:off x="0" y="0"/>
                      <a:ext cx="14894560" cy="9692640"/>
                    </a:xfrm>
                    <a:prstGeom prst="rect">
                      <a:avLst/>
                    </a:prstGeom>
                    <a:noFill/>
                    <a:ln>
                      <a:noFill/>
                    </a:ln>
                    <a:extLst>
                      <a:ext uri="{53640926-AAD7-44D8-BBD7-CCE9431645EC}">
                        <a14:shadowObscured xmlns:a14="http://schemas.microsoft.com/office/drawing/2010/main"/>
                      </a:ext>
                    </a:extLst>
                  </pic:spPr>
                </pic:pic>
              </a:graphicData>
            </a:graphic>
          </wp:anchor>
        </w:drawing>
      </w:r>
    </w:p>
    <w:p w:rsidR="00916E72" w:rsidRDefault="00916E72" w:rsidP="0075146B">
      <w:pPr>
        <w:rPr>
          <w:noProof/>
        </w:rPr>
      </w:pPr>
    </w:p>
    <w:p w:rsidR="00916E72" w:rsidRDefault="00916E72" w:rsidP="0075146B">
      <w:pPr>
        <w:rPr>
          <w:noProof/>
        </w:rPr>
      </w:pPr>
    </w:p>
    <w:p w:rsidR="0075146B" w:rsidRDefault="0075146B" w:rsidP="0075146B">
      <w:pPr>
        <w:rPr>
          <w:sz w:val="2"/>
          <w:szCs w:val="2"/>
        </w:rPr>
      </w:pPr>
    </w:p>
    <w:p w:rsidR="00916E72" w:rsidRDefault="00916E72" w:rsidP="0075146B">
      <w:pPr>
        <w:rPr>
          <w:sz w:val="2"/>
          <w:szCs w:val="2"/>
        </w:rPr>
      </w:pPr>
    </w:p>
    <w:p w:rsidR="00916E72" w:rsidRDefault="00916E72" w:rsidP="0075146B">
      <w:pPr>
        <w:rPr>
          <w:sz w:val="2"/>
          <w:szCs w:val="2"/>
        </w:rPr>
      </w:pPr>
    </w:p>
    <w:p w:rsidR="0075146B" w:rsidRDefault="0075146B" w:rsidP="0075146B">
      <w:pPr>
        <w:rPr>
          <w:sz w:val="2"/>
          <w:szCs w:val="2"/>
        </w:rPr>
        <w:sectPr w:rsidR="0075146B" w:rsidSect="000B3AE2">
          <w:type w:val="continuous"/>
          <w:pgSz w:w="23814" w:h="16839" w:orient="landscape" w:code="8"/>
          <w:pgMar w:top="0" w:right="0" w:bottom="0" w:left="0" w:header="0" w:footer="3" w:gutter="0"/>
          <w:cols w:space="720"/>
          <w:noEndnote/>
          <w:docGrid w:linePitch="360"/>
        </w:sectPr>
      </w:pPr>
    </w:p>
    <w:p w:rsidR="0075146B" w:rsidRDefault="0075146B" w:rsidP="0075146B">
      <w:pPr>
        <w:rPr>
          <w:sz w:val="2"/>
          <w:szCs w:val="2"/>
        </w:rPr>
      </w:pPr>
    </w:p>
    <w:p w:rsidR="0075146B" w:rsidRDefault="0075146B" w:rsidP="0075146B">
      <w:pPr>
        <w:rPr>
          <w:sz w:val="2"/>
          <w:szCs w:val="2"/>
        </w:rPr>
        <w:sectPr w:rsidR="0075146B" w:rsidSect="000B3AE2">
          <w:type w:val="continuous"/>
          <w:pgSz w:w="23814" w:h="16839" w:orient="landscape" w:code="8"/>
          <w:pgMar w:top="0" w:right="0" w:bottom="0" w:left="0" w:header="0" w:footer="3" w:gutter="0"/>
          <w:cols w:space="720"/>
          <w:noEndnote/>
          <w:docGrid w:linePitch="360"/>
        </w:sectPr>
      </w:pPr>
    </w:p>
    <w:p w:rsidR="00916E72" w:rsidRDefault="00E93E41" w:rsidP="00E91E48">
      <w:pPr>
        <w:spacing w:after="0" w:line="240" w:lineRule="auto"/>
        <w:jc w:val="center"/>
        <w:rPr>
          <w:rFonts w:ascii="Times New Roman" w:hAnsi="Times New Roman"/>
          <w:b/>
          <w:sz w:val="40"/>
        </w:rPr>
      </w:pPr>
      <w:r>
        <w:rPr>
          <w:noProof/>
        </w:rPr>
        <w:lastRenderedPageBreak/>
        <w:drawing>
          <wp:anchor distT="0" distB="0" distL="114300" distR="114300" simplePos="0" relativeHeight="251671040" behindDoc="1" locked="0" layoutInCell="1" allowOverlap="1">
            <wp:simplePos x="0" y="0"/>
            <wp:positionH relativeFrom="column">
              <wp:posOffset>-1009015</wp:posOffset>
            </wp:positionH>
            <wp:positionV relativeFrom="paragraph">
              <wp:posOffset>-181610</wp:posOffset>
            </wp:positionV>
            <wp:extent cx="15015210" cy="9936480"/>
            <wp:effectExtent l="0" t="0" r="0" b="0"/>
            <wp:wrapNone/>
            <wp:docPr id="2" name="Рисунок 71" descr="Описание: C:\Users\836D~1\AppData\Local\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C:\Users\836D~1\AppData\Local\Temp\FineReader11\media\image71.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5649" r="-79"/>
                    <a:stretch/>
                  </pic:blipFill>
                  <pic:spPr bwMode="auto">
                    <a:xfrm>
                      <a:off x="0" y="0"/>
                      <a:ext cx="15015210" cy="9936480"/>
                    </a:xfrm>
                    <a:prstGeom prst="rect">
                      <a:avLst/>
                    </a:prstGeom>
                    <a:noFill/>
                    <a:ln>
                      <a:noFill/>
                    </a:ln>
                    <a:extLst>
                      <a:ext uri="{53640926-AAD7-44D8-BBD7-CCE9431645EC}">
                        <a14:shadowObscured xmlns:a14="http://schemas.microsoft.com/office/drawing/2010/main"/>
                      </a:ext>
                    </a:extLst>
                  </pic:spPr>
                </pic:pic>
              </a:graphicData>
            </a:graphic>
          </wp:anchor>
        </w:drawing>
      </w: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5A6439" w:rsidP="005A6439">
      <w:pPr>
        <w:tabs>
          <w:tab w:val="left" w:pos="7371"/>
          <w:tab w:val="left" w:pos="14034"/>
        </w:tabs>
        <w:spacing w:after="0" w:line="240" w:lineRule="auto"/>
        <w:jc w:val="center"/>
        <w:rPr>
          <w:rFonts w:ascii="Times New Roman" w:hAnsi="Times New Roman"/>
          <w:b/>
          <w:sz w:val="40"/>
        </w:rPr>
      </w:pPr>
      <w:r>
        <w:rPr>
          <w:rFonts w:ascii="Times New Roman" w:hAnsi="Times New Roman"/>
          <w:b/>
          <w:noProof/>
          <w:sz w:val="40"/>
        </w:rPr>
        <w:drawing>
          <wp:anchor distT="0" distB="0" distL="114300" distR="114300" simplePos="0" relativeHeight="251674112" behindDoc="1" locked="0" layoutInCell="1" allowOverlap="1" wp14:anchorId="53DC4944" wp14:editId="44F39CE1">
            <wp:simplePos x="0" y="0"/>
            <wp:positionH relativeFrom="column">
              <wp:posOffset>4650105</wp:posOffset>
            </wp:positionH>
            <wp:positionV relativeFrom="paragraph">
              <wp:posOffset>180340</wp:posOffset>
            </wp:positionV>
            <wp:extent cx="4312920" cy="6629400"/>
            <wp:effectExtent l="0" t="0" r="0" b="0"/>
            <wp:wrapNone/>
            <wp:docPr id="27" name="Рисунок 27" descr="Z:\Бондарь Л.Ю\100 ОТДЕЛЬНО СТОЯЩИХ ЕЩЕ\Октябрьская\скр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Бондарь Л.Ю\100 ОТДЕЛЬНО СТОЯЩИХ ЕЩЕ\Октябрьская\скрин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13149" r="63946" b="23582"/>
                    <a:stretch/>
                  </pic:blipFill>
                  <pic:spPr bwMode="auto">
                    <a:xfrm>
                      <a:off x="0" y="0"/>
                      <a:ext cx="4312920" cy="662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1" locked="0" layoutInCell="1" allowOverlap="1" wp14:anchorId="4AFB3E10" wp14:editId="2388D83C">
            <wp:simplePos x="0" y="0"/>
            <wp:positionH relativeFrom="column">
              <wp:posOffset>108585</wp:posOffset>
            </wp:positionH>
            <wp:positionV relativeFrom="paragraph">
              <wp:posOffset>226060</wp:posOffset>
            </wp:positionV>
            <wp:extent cx="4221480" cy="6583680"/>
            <wp:effectExtent l="0" t="0" r="0" b="0"/>
            <wp:wrapNone/>
            <wp:docPr id="3" name="Рисунок 72" descr="Описание: C:\Users\836D~1\AppData\Local\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Users\836D~1\AppData\Local\Temp\FineReader11\media\image72.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38059" t="13542" r="33510" b="23685"/>
                    <a:stretch/>
                  </pic:blipFill>
                  <pic:spPr bwMode="auto">
                    <a:xfrm>
                      <a:off x="0" y="0"/>
                      <a:ext cx="4221480" cy="658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916E72" w:rsidRDefault="00916E72" w:rsidP="00E91E48">
      <w:pPr>
        <w:spacing w:after="0" w:line="240" w:lineRule="auto"/>
        <w:jc w:val="center"/>
        <w:rPr>
          <w:rFonts w:ascii="Times New Roman" w:hAnsi="Times New Roman"/>
          <w:b/>
          <w:sz w:val="40"/>
        </w:rPr>
      </w:pPr>
    </w:p>
    <w:p w:rsidR="005A6439" w:rsidRDefault="005A6439" w:rsidP="005A6439">
      <w:pPr>
        <w:spacing w:after="0" w:line="228" w:lineRule="auto"/>
        <w:rPr>
          <w:rFonts w:ascii="Times New Roman" w:hAnsi="Times New Roman"/>
          <w:b/>
          <w:sz w:val="40"/>
        </w:rPr>
      </w:pPr>
    </w:p>
    <w:p w:rsidR="005A6439" w:rsidRDefault="005A6439" w:rsidP="005A6439">
      <w:pPr>
        <w:spacing w:after="0" w:line="228" w:lineRule="auto"/>
        <w:rPr>
          <w:rFonts w:ascii="Times New Roman" w:hAnsi="Times New Roman"/>
          <w:b/>
          <w:sz w:val="40"/>
        </w:rPr>
      </w:pPr>
    </w:p>
    <w:p w:rsidR="0048098E" w:rsidRPr="0048098E" w:rsidRDefault="0048098E" w:rsidP="005A6439">
      <w:pPr>
        <w:spacing w:after="0" w:line="228" w:lineRule="auto"/>
        <w:jc w:val="center"/>
        <w:rPr>
          <w:rFonts w:ascii="Times New Roman" w:hAnsi="Times New Roman"/>
          <w:b/>
          <w:sz w:val="28"/>
          <w:szCs w:val="28"/>
        </w:rPr>
      </w:pPr>
      <w:r w:rsidRPr="00A04A75">
        <w:rPr>
          <w:rFonts w:ascii="Times New Roman" w:hAnsi="Times New Roman"/>
          <w:b/>
          <w:sz w:val="40"/>
        </w:rPr>
        <w:lastRenderedPageBreak/>
        <w:t xml:space="preserve">Раздел </w:t>
      </w:r>
      <w:r w:rsidRPr="00A04A75">
        <w:rPr>
          <w:rFonts w:ascii="Times New Roman" w:hAnsi="Times New Roman"/>
          <w:b/>
          <w:sz w:val="40"/>
          <w:lang w:val="en-US"/>
        </w:rPr>
        <w:t>III</w:t>
      </w:r>
    </w:p>
    <w:p w:rsidR="0048098E" w:rsidRDefault="0048098E" w:rsidP="0048098E">
      <w:pPr>
        <w:spacing w:after="0" w:line="240" w:lineRule="auto"/>
        <w:jc w:val="center"/>
        <w:rPr>
          <w:rFonts w:ascii="Times New Roman" w:hAnsi="Times New Roman"/>
          <w:b/>
          <w:sz w:val="28"/>
          <w:szCs w:val="28"/>
        </w:rPr>
      </w:pPr>
      <w:r w:rsidRPr="00A04A75">
        <w:rPr>
          <w:rFonts w:ascii="Times New Roman" w:hAnsi="Times New Roman"/>
          <w:b/>
          <w:sz w:val="40"/>
        </w:rPr>
        <w:t>Типы и виды рекламных конструкций</w:t>
      </w:r>
      <w:r>
        <w:rPr>
          <w:rFonts w:ascii="Times New Roman" w:hAnsi="Times New Roman"/>
          <w:b/>
          <w:sz w:val="40"/>
        </w:rPr>
        <w:t>, т</w:t>
      </w:r>
      <w:r w:rsidRPr="003C1DFB">
        <w:rPr>
          <w:rFonts w:ascii="Times New Roman" w:hAnsi="Times New Roman"/>
          <w:b/>
          <w:sz w:val="40"/>
        </w:rPr>
        <w:t>ехнические характеристики</w:t>
      </w:r>
    </w:p>
    <w:p w:rsidR="004879DD" w:rsidRDefault="0048098E" w:rsidP="0048098E">
      <w:pPr>
        <w:spacing w:after="0" w:line="240" w:lineRule="auto"/>
        <w:rPr>
          <w:rFonts w:ascii="Times New Roman" w:hAnsi="Times New Roman"/>
          <w:sz w:val="28"/>
          <w:szCs w:val="28"/>
        </w:rPr>
      </w:pPr>
      <w:proofErr w:type="spellStart"/>
      <w:r>
        <w:rPr>
          <w:rFonts w:ascii="Times New Roman" w:hAnsi="Times New Roman"/>
          <w:b/>
          <w:sz w:val="28"/>
          <w:szCs w:val="28"/>
        </w:rPr>
        <w:t>П</w:t>
      </w:r>
      <w:r w:rsidRPr="002D2DAD">
        <w:rPr>
          <w:rFonts w:ascii="Times New Roman" w:hAnsi="Times New Roman"/>
          <w:b/>
          <w:sz w:val="28"/>
          <w:szCs w:val="28"/>
        </w:rPr>
        <w:t>иллар</w:t>
      </w:r>
      <w:proofErr w:type="spellEnd"/>
      <w:r w:rsidRPr="002D2DAD">
        <w:rPr>
          <w:rFonts w:ascii="Times New Roman" w:hAnsi="Times New Roman"/>
          <w:sz w:val="28"/>
          <w:szCs w:val="28"/>
        </w:rPr>
        <w:t xml:space="preserve"> – рекламная конструкция малого формата (трёхгранная тумба), с тремя  информационными полями, размер каждого из которых составляет не более 1,4 х </w:t>
      </w:r>
      <w:smartTag w:uri="urn:schemas-microsoft-com:office:smarttags" w:element="metricconverter">
        <w:smartTagPr>
          <w:attr w:name="ProductID" w:val="3,0 м"/>
        </w:smartTagPr>
        <w:r w:rsidRPr="002D2DAD">
          <w:rPr>
            <w:rFonts w:ascii="Times New Roman" w:hAnsi="Times New Roman"/>
            <w:sz w:val="28"/>
            <w:szCs w:val="28"/>
          </w:rPr>
          <w:t xml:space="preserve">3,0 </w:t>
        </w:r>
        <w:proofErr w:type="spellStart"/>
        <w:r w:rsidRPr="002D2DAD">
          <w:rPr>
            <w:rFonts w:ascii="Times New Roman" w:hAnsi="Times New Roman"/>
            <w:sz w:val="28"/>
            <w:szCs w:val="28"/>
          </w:rPr>
          <w:t>м</w:t>
        </w:r>
      </w:smartTag>
      <w:proofErr w:type="gramStart"/>
      <w:r w:rsidRPr="002D2DAD">
        <w:rPr>
          <w:rFonts w:ascii="Times New Roman" w:hAnsi="Times New Roman"/>
          <w:sz w:val="28"/>
          <w:szCs w:val="28"/>
        </w:rPr>
        <w:t>,с</w:t>
      </w:r>
      <w:proofErr w:type="spellEnd"/>
      <w:proofErr w:type="gramEnd"/>
      <w:r w:rsidRPr="002D2DAD">
        <w:rPr>
          <w:rFonts w:ascii="Times New Roman" w:hAnsi="Times New Roman"/>
          <w:sz w:val="28"/>
          <w:szCs w:val="28"/>
        </w:rPr>
        <w:t xml:space="preserve"> внутренним подсветом, присоединяемая к земельному участку и состоящая из основания, каркаса и рекламных поверхностей вогнутой формы.</w:t>
      </w:r>
      <w:r>
        <w:rPr>
          <w:rFonts w:ascii="Times New Roman" w:hAnsi="Times New Roman"/>
          <w:sz w:val="28"/>
          <w:szCs w:val="28"/>
        </w:rPr>
        <w:t xml:space="preserve"> Площадь информационного поля рекламной конструкции определяется общей площадью его сторон.</w:t>
      </w:r>
    </w:p>
    <w:p w:rsidR="004879DD" w:rsidRPr="0013695A" w:rsidRDefault="004879DD" w:rsidP="004879DD">
      <w:pPr>
        <w:spacing w:after="0" w:line="240" w:lineRule="auto"/>
        <w:jc w:val="both"/>
        <w:rPr>
          <w:rFonts w:ascii="Times New Roman" w:hAnsi="Times New Roman"/>
          <w:sz w:val="28"/>
          <w:szCs w:val="28"/>
        </w:rPr>
      </w:pPr>
      <w:proofErr w:type="spellStart"/>
      <w:r>
        <w:rPr>
          <w:rFonts w:ascii="Times New Roman" w:hAnsi="Times New Roman"/>
          <w:sz w:val="28"/>
          <w:szCs w:val="28"/>
        </w:rPr>
        <w:t>Пиллар</w:t>
      </w:r>
      <w:proofErr w:type="spellEnd"/>
      <w:r>
        <w:rPr>
          <w:rFonts w:ascii="Times New Roman" w:hAnsi="Times New Roman"/>
          <w:sz w:val="28"/>
          <w:szCs w:val="28"/>
        </w:rPr>
        <w:t xml:space="preserve"> </w:t>
      </w:r>
      <w:proofErr w:type="gramStart"/>
      <w:r>
        <w:rPr>
          <w:rFonts w:ascii="Times New Roman" w:hAnsi="Times New Roman"/>
          <w:sz w:val="28"/>
          <w:szCs w:val="28"/>
        </w:rPr>
        <w:t>предназначен</w:t>
      </w:r>
      <w:proofErr w:type="gramEnd"/>
      <w:r>
        <w:rPr>
          <w:rFonts w:ascii="Times New Roman" w:hAnsi="Times New Roman"/>
          <w:sz w:val="28"/>
          <w:szCs w:val="28"/>
        </w:rPr>
        <w:t xml:space="preserve"> для размещения рекламы, социальной рекламы и праздничной информации. </w:t>
      </w:r>
      <w:r w:rsidRPr="00B25E93">
        <w:rPr>
          <w:rFonts w:ascii="Times New Roman" w:hAnsi="Times New Roman"/>
          <w:sz w:val="28"/>
          <w:szCs w:val="28"/>
        </w:rPr>
        <w:t>Информация на рекламных конструкциях должна размещаться с соблюдением требований законодательства</w:t>
      </w:r>
      <w:r>
        <w:rPr>
          <w:rFonts w:ascii="Times New Roman" w:hAnsi="Times New Roman"/>
          <w:sz w:val="28"/>
          <w:szCs w:val="28"/>
        </w:rPr>
        <w:t xml:space="preserve"> о государственном языке Россий</w:t>
      </w:r>
      <w:r w:rsidRPr="00B25E93">
        <w:rPr>
          <w:rFonts w:ascii="Times New Roman" w:hAnsi="Times New Roman"/>
          <w:sz w:val="28"/>
          <w:szCs w:val="28"/>
        </w:rPr>
        <w:t>ской Федерации.</w:t>
      </w:r>
      <w:r>
        <w:rPr>
          <w:rFonts w:ascii="Times New Roman" w:hAnsi="Times New Roman"/>
          <w:sz w:val="28"/>
          <w:szCs w:val="28"/>
        </w:rPr>
        <w:t xml:space="preserve"> </w:t>
      </w:r>
      <w:proofErr w:type="gramStart"/>
      <w:r>
        <w:rPr>
          <w:rFonts w:ascii="Times New Roman" w:hAnsi="Times New Roman"/>
          <w:sz w:val="28"/>
          <w:szCs w:val="28"/>
        </w:rPr>
        <w:t>Р</w:t>
      </w:r>
      <w:r w:rsidRPr="00B25E93">
        <w:rPr>
          <w:rFonts w:ascii="Times New Roman" w:hAnsi="Times New Roman"/>
          <w:sz w:val="28"/>
          <w:szCs w:val="28"/>
        </w:rPr>
        <w:t>екламн</w:t>
      </w:r>
      <w:r>
        <w:rPr>
          <w:rFonts w:ascii="Times New Roman" w:hAnsi="Times New Roman"/>
          <w:sz w:val="28"/>
          <w:szCs w:val="28"/>
        </w:rPr>
        <w:t>ая</w:t>
      </w:r>
      <w:r w:rsidRPr="00B25E93">
        <w:rPr>
          <w:rFonts w:ascii="Times New Roman" w:hAnsi="Times New Roman"/>
          <w:sz w:val="28"/>
          <w:szCs w:val="28"/>
        </w:rPr>
        <w:t xml:space="preserve"> конструкци</w:t>
      </w:r>
      <w:r>
        <w:rPr>
          <w:rFonts w:ascii="Times New Roman" w:hAnsi="Times New Roman"/>
          <w:sz w:val="28"/>
          <w:szCs w:val="28"/>
        </w:rPr>
        <w:t>я должна быть спроектирована, из</w:t>
      </w:r>
      <w:r w:rsidRPr="00B25E93">
        <w:rPr>
          <w:rFonts w:ascii="Times New Roman" w:hAnsi="Times New Roman"/>
          <w:sz w:val="28"/>
          <w:szCs w:val="28"/>
        </w:rPr>
        <w:t>готовлен</w:t>
      </w:r>
      <w:r>
        <w:rPr>
          <w:rFonts w:ascii="Times New Roman" w:hAnsi="Times New Roman"/>
          <w:sz w:val="28"/>
          <w:szCs w:val="28"/>
        </w:rPr>
        <w:t>а</w:t>
      </w:r>
      <w:r w:rsidRPr="00B25E93">
        <w:rPr>
          <w:rFonts w:ascii="Times New Roman" w:hAnsi="Times New Roman"/>
          <w:sz w:val="28"/>
          <w:szCs w:val="28"/>
        </w:rPr>
        <w:t xml:space="preserve"> и установлен</w:t>
      </w:r>
      <w:r>
        <w:rPr>
          <w:rFonts w:ascii="Times New Roman" w:hAnsi="Times New Roman"/>
          <w:sz w:val="28"/>
          <w:szCs w:val="28"/>
        </w:rPr>
        <w:t>а</w:t>
      </w:r>
      <w:r w:rsidRPr="00B25E93">
        <w:rPr>
          <w:rFonts w:ascii="Times New Roman" w:hAnsi="Times New Roman"/>
          <w:sz w:val="28"/>
          <w:szCs w:val="28"/>
        </w:rPr>
        <w:t xml:space="preserve"> в соответствии с требованиями строительных норм и правил, правил устройства электроустановок, технических регламентов, санитарных норм и правил (в том числе требований к освещённости, электромагнитному излучению и пр.), с требованиями пожарной безопасности,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 и других нормативных</w:t>
      </w:r>
      <w:proofErr w:type="gramEnd"/>
      <w:r w:rsidRPr="00B25E93">
        <w:rPr>
          <w:rFonts w:ascii="Times New Roman" w:hAnsi="Times New Roman"/>
          <w:sz w:val="28"/>
          <w:szCs w:val="28"/>
        </w:rPr>
        <w:t xml:space="preserve"> актов, содержащих требования к рекламным конструкциям.</w:t>
      </w:r>
    </w:p>
    <w:p w:rsidR="004879DD" w:rsidRPr="00BB6166" w:rsidRDefault="004879DD" w:rsidP="004879DD">
      <w:pPr>
        <w:spacing w:after="0" w:line="240" w:lineRule="auto"/>
        <w:jc w:val="both"/>
        <w:rPr>
          <w:rFonts w:ascii="Times New Roman" w:hAnsi="Times New Roman"/>
          <w:b/>
          <w:sz w:val="28"/>
          <w:szCs w:val="28"/>
        </w:rPr>
      </w:pPr>
      <w:r>
        <w:rPr>
          <w:noProof/>
        </w:rPr>
        <w:drawing>
          <wp:anchor distT="0" distB="0" distL="114300" distR="114300" simplePos="0" relativeHeight="251681280" behindDoc="1" locked="0" layoutInCell="1" allowOverlap="1" wp14:anchorId="02193565" wp14:editId="1C220436">
            <wp:simplePos x="0" y="0"/>
            <wp:positionH relativeFrom="column">
              <wp:posOffset>11012805</wp:posOffset>
            </wp:positionH>
            <wp:positionV relativeFrom="paragraph">
              <wp:posOffset>133985</wp:posOffset>
            </wp:positionV>
            <wp:extent cx="2669540" cy="4897755"/>
            <wp:effectExtent l="0" t="0" r="0" b="0"/>
            <wp:wrapTight wrapText="bothSides">
              <wp:wrapPolygon edited="0">
                <wp:start x="0" y="0"/>
                <wp:lineTo x="0" y="21508"/>
                <wp:lineTo x="21425" y="21508"/>
                <wp:lineTo x="2142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540" cy="4897755"/>
                    </a:xfrm>
                    <a:prstGeom prst="rect">
                      <a:avLst/>
                    </a:prstGeom>
                    <a:noFill/>
                  </pic:spPr>
                </pic:pic>
              </a:graphicData>
            </a:graphic>
            <wp14:sizeRelH relativeFrom="margin">
              <wp14:pctWidth>0</wp14:pctWidth>
            </wp14:sizeRelH>
            <wp14:sizeRelV relativeFrom="margin">
              <wp14:pctHeight>0</wp14:pctHeight>
            </wp14:sizeRelV>
          </wp:anchor>
        </w:drawing>
      </w:r>
      <w:r w:rsidRPr="00BB6166">
        <w:rPr>
          <w:rFonts w:ascii="Times New Roman" w:hAnsi="Times New Roman"/>
          <w:b/>
          <w:sz w:val="28"/>
          <w:szCs w:val="28"/>
        </w:rPr>
        <w:t>1. Общие требования и характеристики.</w:t>
      </w:r>
    </w:p>
    <w:p w:rsidR="004879DD" w:rsidRDefault="004879DD" w:rsidP="004879DD">
      <w:pPr>
        <w:spacing w:after="0" w:line="240" w:lineRule="auto"/>
        <w:jc w:val="both"/>
        <w:rPr>
          <w:rFonts w:ascii="Times New Roman" w:hAnsi="Times New Roman"/>
          <w:sz w:val="28"/>
          <w:szCs w:val="28"/>
        </w:rPr>
      </w:pPr>
      <w:r>
        <w:rPr>
          <w:rFonts w:ascii="Times New Roman" w:hAnsi="Times New Roman"/>
          <w:sz w:val="28"/>
          <w:szCs w:val="28"/>
        </w:rPr>
        <w:t xml:space="preserve">Для размещения </w:t>
      </w:r>
      <w:proofErr w:type="spellStart"/>
      <w:r>
        <w:rPr>
          <w:rFonts w:ascii="Times New Roman" w:hAnsi="Times New Roman"/>
          <w:sz w:val="28"/>
          <w:szCs w:val="28"/>
        </w:rPr>
        <w:t>пиллара</w:t>
      </w:r>
      <w:proofErr w:type="spellEnd"/>
      <w:r>
        <w:rPr>
          <w:rFonts w:ascii="Times New Roman" w:hAnsi="Times New Roman"/>
          <w:sz w:val="28"/>
          <w:szCs w:val="28"/>
        </w:rPr>
        <w:t xml:space="preserve"> разрабатывается проектная документация с целью обеспечения безопасности при установке, монтаже и эксплуатации. </w:t>
      </w:r>
    </w:p>
    <w:p w:rsidR="004879DD" w:rsidRDefault="004879DD" w:rsidP="004879DD">
      <w:pPr>
        <w:spacing w:after="0" w:line="240" w:lineRule="auto"/>
        <w:jc w:val="both"/>
        <w:rPr>
          <w:rFonts w:ascii="Times New Roman" w:hAnsi="Times New Roman"/>
          <w:color w:val="000000"/>
          <w:sz w:val="28"/>
          <w:szCs w:val="28"/>
        </w:rPr>
      </w:pPr>
      <w:r w:rsidRPr="005E4B0F">
        <w:rPr>
          <w:rFonts w:ascii="Times New Roman" w:hAnsi="Times New Roman"/>
          <w:color w:val="000000"/>
          <w:sz w:val="28"/>
          <w:szCs w:val="28"/>
        </w:rPr>
        <w:t xml:space="preserve">В основе </w:t>
      </w:r>
      <w:proofErr w:type="spellStart"/>
      <w:r>
        <w:rPr>
          <w:rFonts w:ascii="Times New Roman" w:hAnsi="Times New Roman"/>
          <w:color w:val="000000"/>
          <w:sz w:val="28"/>
          <w:szCs w:val="28"/>
        </w:rPr>
        <w:t>пиллара</w:t>
      </w:r>
      <w:proofErr w:type="spellEnd"/>
      <w:r w:rsidRPr="005E4B0F">
        <w:rPr>
          <w:rFonts w:ascii="Times New Roman" w:hAnsi="Times New Roman"/>
          <w:color w:val="000000"/>
          <w:sz w:val="28"/>
          <w:szCs w:val="28"/>
        </w:rPr>
        <w:t xml:space="preserve"> лежит внутренний стальной каркас и </w:t>
      </w:r>
      <w:r>
        <w:rPr>
          <w:rFonts w:ascii="Times New Roman" w:hAnsi="Times New Roman"/>
          <w:color w:val="000000"/>
          <w:sz w:val="28"/>
          <w:szCs w:val="28"/>
        </w:rPr>
        <w:t>корпус</w:t>
      </w:r>
      <w:r w:rsidRPr="005E4B0F">
        <w:rPr>
          <w:rFonts w:ascii="Times New Roman" w:hAnsi="Times New Roman"/>
          <w:color w:val="000000"/>
          <w:sz w:val="28"/>
          <w:szCs w:val="28"/>
        </w:rPr>
        <w:t>, выполненный из алюминиевого профиля высокого качества</w:t>
      </w:r>
      <w:r>
        <w:rPr>
          <w:rFonts w:ascii="Times New Roman" w:hAnsi="Times New Roman"/>
          <w:color w:val="000000"/>
          <w:sz w:val="28"/>
          <w:szCs w:val="28"/>
        </w:rPr>
        <w:t xml:space="preserve">. </w:t>
      </w:r>
    </w:p>
    <w:p w:rsidR="004879DD" w:rsidRDefault="004879DD" w:rsidP="004879DD">
      <w:pPr>
        <w:spacing w:after="0" w:line="240" w:lineRule="auto"/>
        <w:jc w:val="both"/>
        <w:rPr>
          <w:rFonts w:ascii="Times New Roman" w:hAnsi="Times New Roman"/>
          <w:color w:val="000000"/>
          <w:sz w:val="28"/>
          <w:szCs w:val="28"/>
        </w:rPr>
      </w:pPr>
      <w:r>
        <w:rPr>
          <w:rFonts w:ascii="Times New Roman" w:hAnsi="Times New Roman"/>
          <w:sz w:val="28"/>
          <w:szCs w:val="28"/>
        </w:rPr>
        <w:t>Расположение рекламного поля: вертикальное.</w:t>
      </w:r>
    </w:p>
    <w:p w:rsidR="004879DD" w:rsidRDefault="004879DD" w:rsidP="004879DD">
      <w:pPr>
        <w:spacing w:after="0" w:line="240" w:lineRule="auto"/>
        <w:jc w:val="both"/>
        <w:rPr>
          <w:rFonts w:ascii="Times New Roman" w:hAnsi="Times New Roman"/>
          <w:color w:val="000000"/>
          <w:sz w:val="28"/>
          <w:szCs w:val="28"/>
        </w:rPr>
      </w:pPr>
      <w:r>
        <w:rPr>
          <w:rFonts w:ascii="Times New Roman" w:hAnsi="Times New Roman"/>
          <w:color w:val="000000"/>
          <w:sz w:val="28"/>
          <w:szCs w:val="28"/>
        </w:rPr>
        <w:t>Количество информационных полей: три.</w:t>
      </w:r>
    </w:p>
    <w:p w:rsidR="004879DD" w:rsidRPr="00870C0F" w:rsidRDefault="004879DD" w:rsidP="004879DD">
      <w:pPr>
        <w:spacing w:after="0" w:line="240" w:lineRule="auto"/>
        <w:jc w:val="both"/>
        <w:rPr>
          <w:rFonts w:ascii="Times New Roman" w:hAnsi="Times New Roman"/>
          <w:color w:val="000000"/>
          <w:sz w:val="28"/>
          <w:szCs w:val="28"/>
        </w:rPr>
      </w:pPr>
      <w:r>
        <w:rPr>
          <w:rFonts w:ascii="Times New Roman" w:hAnsi="Times New Roman"/>
          <w:sz w:val="28"/>
          <w:szCs w:val="28"/>
        </w:rPr>
        <w:t xml:space="preserve">Рекламная конструкция ставится на не заглубляемый фундаментный блок. </w:t>
      </w:r>
      <w:r w:rsidRPr="00823A1D">
        <w:rPr>
          <w:rFonts w:ascii="Times New Roman" w:hAnsi="Times New Roman"/>
          <w:color w:val="000000"/>
          <w:sz w:val="28"/>
          <w:szCs w:val="28"/>
        </w:rPr>
        <w:t>В качестве заполнения створн</w:t>
      </w:r>
      <w:r>
        <w:rPr>
          <w:rFonts w:ascii="Times New Roman" w:hAnsi="Times New Roman"/>
          <w:color w:val="000000"/>
          <w:sz w:val="28"/>
          <w:szCs w:val="28"/>
        </w:rPr>
        <w:t>ых</w:t>
      </w:r>
      <w:r w:rsidRPr="00823A1D">
        <w:rPr>
          <w:rFonts w:ascii="Times New Roman" w:hAnsi="Times New Roman"/>
          <w:color w:val="000000"/>
          <w:sz w:val="28"/>
          <w:szCs w:val="28"/>
        </w:rPr>
        <w:t xml:space="preserve"> рам используется </w:t>
      </w:r>
      <w:r>
        <w:rPr>
          <w:rFonts w:ascii="Times New Roman" w:hAnsi="Times New Roman"/>
          <w:color w:val="000000"/>
          <w:sz w:val="28"/>
          <w:szCs w:val="28"/>
        </w:rPr>
        <w:t xml:space="preserve">антивандальный материал </w:t>
      </w:r>
      <w:r w:rsidRPr="00823A1D">
        <w:rPr>
          <w:rFonts w:ascii="Times New Roman" w:hAnsi="Times New Roman"/>
          <w:color w:val="000000"/>
          <w:sz w:val="28"/>
          <w:szCs w:val="28"/>
        </w:rPr>
        <w:t xml:space="preserve">толщиной </w:t>
      </w:r>
      <w:r>
        <w:rPr>
          <w:rFonts w:ascii="Times New Roman" w:hAnsi="Times New Roman"/>
          <w:color w:val="000000"/>
          <w:sz w:val="28"/>
          <w:szCs w:val="28"/>
        </w:rPr>
        <w:t>6</w:t>
      </w:r>
      <w:r w:rsidRPr="00823A1D">
        <w:rPr>
          <w:rFonts w:ascii="Times New Roman" w:hAnsi="Times New Roman"/>
          <w:color w:val="000000"/>
          <w:sz w:val="28"/>
          <w:szCs w:val="28"/>
        </w:rPr>
        <w:t xml:space="preserve"> мм</w:t>
      </w:r>
      <w:r>
        <w:rPr>
          <w:rFonts w:ascii="Times New Roman" w:hAnsi="Times New Roman"/>
          <w:color w:val="000000"/>
          <w:sz w:val="28"/>
          <w:szCs w:val="28"/>
        </w:rPr>
        <w:t xml:space="preserve">: </w:t>
      </w:r>
      <w:r w:rsidRPr="00823A1D">
        <w:rPr>
          <w:rFonts w:ascii="Times New Roman" w:hAnsi="Times New Roman"/>
          <w:color w:val="000000"/>
          <w:sz w:val="28"/>
          <w:szCs w:val="28"/>
        </w:rPr>
        <w:t>стекло каленое</w:t>
      </w:r>
      <w:r>
        <w:rPr>
          <w:rFonts w:ascii="Times New Roman" w:hAnsi="Times New Roman"/>
          <w:color w:val="000000"/>
          <w:sz w:val="28"/>
          <w:szCs w:val="28"/>
        </w:rPr>
        <w:t>, поликарбонат, оргстекло.</w:t>
      </w:r>
      <w:r w:rsidRPr="004879DD">
        <w:rPr>
          <w:rFonts w:ascii="Times New Roman" w:hAnsi="Times New Roman"/>
          <w:sz w:val="28"/>
          <w:szCs w:val="28"/>
        </w:rPr>
        <w:t xml:space="preserve"> </w:t>
      </w:r>
      <w:r>
        <w:rPr>
          <w:rFonts w:ascii="Times New Roman" w:hAnsi="Times New Roman"/>
          <w:sz w:val="28"/>
          <w:szCs w:val="28"/>
        </w:rPr>
        <w:t>Ф</w:t>
      </w:r>
      <w:r w:rsidRPr="00B25E93">
        <w:rPr>
          <w:rFonts w:ascii="Times New Roman" w:hAnsi="Times New Roman"/>
          <w:sz w:val="28"/>
          <w:szCs w:val="28"/>
        </w:rPr>
        <w:t>ундамент должен быть закрыт декоративн</w:t>
      </w:r>
      <w:r>
        <w:rPr>
          <w:rFonts w:ascii="Times New Roman" w:hAnsi="Times New Roman"/>
          <w:sz w:val="28"/>
          <w:szCs w:val="28"/>
        </w:rPr>
        <w:t>ой юбкой</w:t>
      </w:r>
      <w:r w:rsidRPr="00B25E93">
        <w:rPr>
          <w:rFonts w:ascii="Times New Roman" w:hAnsi="Times New Roman"/>
          <w:sz w:val="28"/>
          <w:szCs w:val="28"/>
        </w:rPr>
        <w:t>.</w:t>
      </w:r>
    </w:p>
    <w:p w:rsidR="004879DD" w:rsidRDefault="004879DD" w:rsidP="004879DD">
      <w:pPr>
        <w:spacing w:after="0" w:line="240" w:lineRule="auto"/>
        <w:jc w:val="both"/>
        <w:rPr>
          <w:rFonts w:ascii="Times New Roman" w:hAnsi="Times New Roman"/>
          <w:sz w:val="28"/>
          <w:szCs w:val="28"/>
        </w:rPr>
      </w:pPr>
      <w:r>
        <w:rPr>
          <w:rFonts w:ascii="Times New Roman" w:hAnsi="Times New Roman"/>
          <w:sz w:val="28"/>
          <w:szCs w:val="28"/>
        </w:rPr>
        <w:t xml:space="preserve">Основной цвет рекламной конструкции: серый. </w:t>
      </w:r>
      <w:r w:rsidRPr="00746F55">
        <w:rPr>
          <w:rFonts w:ascii="Times New Roman" w:hAnsi="Times New Roman"/>
          <w:sz w:val="28"/>
          <w:szCs w:val="28"/>
        </w:rPr>
        <w:t xml:space="preserve">Покрытие </w:t>
      </w:r>
      <w:r>
        <w:rPr>
          <w:rFonts w:ascii="Times New Roman" w:hAnsi="Times New Roman"/>
          <w:sz w:val="28"/>
          <w:szCs w:val="28"/>
        </w:rPr>
        <w:t xml:space="preserve">рекламной конструкции </w:t>
      </w:r>
      <w:r w:rsidRPr="00746F55">
        <w:rPr>
          <w:rFonts w:ascii="Times New Roman" w:hAnsi="Times New Roman"/>
          <w:sz w:val="28"/>
          <w:szCs w:val="28"/>
        </w:rPr>
        <w:t>- порошковое напыление с антикоррозионными ингибиторами.</w:t>
      </w:r>
    </w:p>
    <w:p w:rsidR="004879DD" w:rsidRDefault="004879DD" w:rsidP="004879DD">
      <w:pPr>
        <w:spacing w:after="0" w:line="228" w:lineRule="auto"/>
        <w:jc w:val="both"/>
        <w:rPr>
          <w:rFonts w:ascii="Times New Roman" w:hAnsi="Times New Roman"/>
          <w:sz w:val="28"/>
          <w:szCs w:val="28"/>
        </w:rPr>
      </w:pPr>
      <w:r>
        <w:rPr>
          <w:rFonts w:ascii="Times New Roman" w:hAnsi="Times New Roman"/>
          <w:sz w:val="28"/>
          <w:szCs w:val="28"/>
        </w:rPr>
        <w:t xml:space="preserve">В случае установки </w:t>
      </w:r>
      <w:proofErr w:type="spellStart"/>
      <w:r>
        <w:rPr>
          <w:rFonts w:ascii="Times New Roman" w:hAnsi="Times New Roman"/>
          <w:sz w:val="28"/>
          <w:szCs w:val="28"/>
        </w:rPr>
        <w:t>пиллара</w:t>
      </w:r>
      <w:proofErr w:type="spellEnd"/>
      <w:r>
        <w:rPr>
          <w:rFonts w:ascii="Times New Roman" w:hAnsi="Times New Roman"/>
          <w:sz w:val="28"/>
          <w:szCs w:val="28"/>
        </w:rPr>
        <w:t xml:space="preserve"> на газоне, место установки конструкции выкладывается тротуарной плиткой в диаметре </w:t>
      </w:r>
      <w:smartTag w:uri="urn:schemas-microsoft-com:office:smarttags" w:element="metricconverter">
        <w:smartTagPr>
          <w:attr w:name="ProductID" w:val="3 м"/>
        </w:smartTagPr>
        <w:r>
          <w:rPr>
            <w:rFonts w:ascii="Times New Roman" w:hAnsi="Times New Roman"/>
            <w:sz w:val="28"/>
            <w:szCs w:val="28"/>
          </w:rPr>
          <w:t>3 м</w:t>
        </w:r>
      </w:smartTag>
      <w:r>
        <w:rPr>
          <w:rFonts w:ascii="Times New Roman" w:hAnsi="Times New Roman"/>
          <w:sz w:val="28"/>
          <w:szCs w:val="28"/>
        </w:rPr>
        <w:t>.</w:t>
      </w:r>
      <w:r>
        <w:rPr>
          <w:rFonts w:ascii="Times New Roman" w:hAnsi="Times New Roman"/>
          <w:sz w:val="28"/>
          <w:szCs w:val="28"/>
        </w:rPr>
        <w:tab/>
      </w:r>
    </w:p>
    <w:p w:rsidR="004879DD" w:rsidRPr="00016790" w:rsidRDefault="004879DD" w:rsidP="004879DD">
      <w:pPr>
        <w:spacing w:after="0" w:line="228" w:lineRule="auto"/>
        <w:jc w:val="both"/>
        <w:rPr>
          <w:rFonts w:ascii="Times New Roman" w:hAnsi="Times New Roman"/>
          <w:sz w:val="28"/>
          <w:szCs w:val="28"/>
        </w:rPr>
      </w:pPr>
      <w:r>
        <w:rPr>
          <w:rFonts w:ascii="Times New Roman" w:hAnsi="Times New Roman"/>
          <w:sz w:val="28"/>
          <w:szCs w:val="28"/>
        </w:rPr>
        <w:t xml:space="preserve">Рекламная конструкция должна </w:t>
      </w:r>
      <w:r w:rsidRPr="00EA650B">
        <w:rPr>
          <w:rFonts w:ascii="Times New Roman" w:hAnsi="Times New Roman"/>
          <w:sz w:val="28"/>
          <w:szCs w:val="28"/>
        </w:rPr>
        <w:t>иметь маркировку с указанием владельца, номера его телефона, номера и даты разрешения на установку и эксплуатацию рекламной конструкции.</w:t>
      </w:r>
    </w:p>
    <w:p w:rsidR="004879DD" w:rsidRPr="00D4164C" w:rsidRDefault="004879DD" w:rsidP="004879DD">
      <w:pPr>
        <w:spacing w:after="0" w:line="240" w:lineRule="auto"/>
        <w:jc w:val="both"/>
        <w:rPr>
          <w:rFonts w:ascii="Times New Roman" w:hAnsi="Times New Roman"/>
          <w:b/>
          <w:sz w:val="28"/>
          <w:szCs w:val="28"/>
        </w:rPr>
      </w:pPr>
      <w:r w:rsidRPr="00D4164C">
        <w:rPr>
          <w:rFonts w:ascii="Times New Roman" w:hAnsi="Times New Roman"/>
          <w:b/>
          <w:sz w:val="28"/>
          <w:szCs w:val="28"/>
        </w:rPr>
        <w:t>2. Размеры.</w:t>
      </w:r>
    </w:p>
    <w:p w:rsidR="004879DD" w:rsidRDefault="004879DD" w:rsidP="004879DD">
      <w:pPr>
        <w:spacing w:after="0" w:line="240" w:lineRule="auto"/>
        <w:jc w:val="both"/>
        <w:rPr>
          <w:rFonts w:ascii="Times New Roman" w:hAnsi="Times New Roman"/>
          <w:sz w:val="28"/>
          <w:szCs w:val="28"/>
        </w:rPr>
      </w:pPr>
      <w:r>
        <w:rPr>
          <w:rFonts w:ascii="Times New Roman" w:hAnsi="Times New Roman"/>
          <w:sz w:val="28"/>
          <w:szCs w:val="28"/>
        </w:rPr>
        <w:t xml:space="preserve">Размер информационного поля: 1400 х </w:t>
      </w:r>
      <w:smartTag w:uri="urn:schemas-microsoft-com:office:smarttags" w:element="metricconverter">
        <w:smartTagPr>
          <w:attr w:name="ProductID" w:val="3000 мм"/>
        </w:smartTagPr>
        <w:r>
          <w:rPr>
            <w:rFonts w:ascii="Times New Roman" w:hAnsi="Times New Roman"/>
            <w:sz w:val="28"/>
            <w:szCs w:val="28"/>
          </w:rPr>
          <w:t>3000 мм</w:t>
        </w:r>
      </w:smartTag>
      <w:r>
        <w:rPr>
          <w:rFonts w:ascii="Times New Roman" w:hAnsi="Times New Roman"/>
          <w:sz w:val="28"/>
          <w:szCs w:val="28"/>
        </w:rPr>
        <w:t>.</w:t>
      </w:r>
    </w:p>
    <w:p w:rsidR="004879DD" w:rsidRDefault="004879DD" w:rsidP="004879DD">
      <w:pPr>
        <w:spacing w:after="0" w:line="240" w:lineRule="auto"/>
        <w:jc w:val="both"/>
        <w:rPr>
          <w:rFonts w:ascii="Times New Roman" w:hAnsi="Times New Roman"/>
          <w:sz w:val="28"/>
          <w:szCs w:val="28"/>
        </w:rPr>
      </w:pPr>
      <w:r>
        <w:rPr>
          <w:rFonts w:ascii="Times New Roman" w:hAnsi="Times New Roman"/>
          <w:sz w:val="28"/>
          <w:szCs w:val="28"/>
        </w:rPr>
        <w:t>В</w:t>
      </w:r>
      <w:r w:rsidRPr="00016790">
        <w:rPr>
          <w:rFonts w:ascii="Times New Roman" w:hAnsi="Times New Roman"/>
          <w:sz w:val="28"/>
          <w:szCs w:val="28"/>
        </w:rPr>
        <w:t xml:space="preserve">нешний габарит рекламной панели: не более </w:t>
      </w:r>
      <w:r>
        <w:rPr>
          <w:rFonts w:ascii="Times New Roman" w:hAnsi="Times New Roman"/>
          <w:sz w:val="28"/>
          <w:szCs w:val="28"/>
        </w:rPr>
        <w:t>1920</w:t>
      </w:r>
      <w:r w:rsidRPr="00016790">
        <w:rPr>
          <w:rFonts w:ascii="Times New Roman" w:hAnsi="Times New Roman"/>
          <w:sz w:val="28"/>
          <w:szCs w:val="28"/>
        </w:rPr>
        <w:t xml:space="preserve"> х </w:t>
      </w:r>
      <w:smartTag w:uri="urn:schemas-microsoft-com:office:smarttags" w:element="metricconverter">
        <w:smartTagPr>
          <w:attr w:name="ProductID" w:val="3920 мм"/>
        </w:smartTagPr>
        <w:r>
          <w:rPr>
            <w:rFonts w:ascii="Times New Roman" w:hAnsi="Times New Roman"/>
            <w:sz w:val="28"/>
            <w:szCs w:val="28"/>
          </w:rPr>
          <w:t>3920 мм</w:t>
        </w:r>
      </w:smartTag>
      <w:r>
        <w:rPr>
          <w:rFonts w:ascii="Times New Roman" w:hAnsi="Times New Roman"/>
          <w:sz w:val="28"/>
          <w:szCs w:val="28"/>
        </w:rPr>
        <w:t>.</w:t>
      </w:r>
      <w:r w:rsidRPr="004879DD">
        <w:rPr>
          <w:noProof/>
        </w:rPr>
        <w:t xml:space="preserve"> </w:t>
      </w:r>
    </w:p>
    <w:p w:rsidR="004879DD" w:rsidRPr="004879DD" w:rsidRDefault="004879DD" w:rsidP="004879DD">
      <w:pPr>
        <w:spacing w:after="0" w:line="240" w:lineRule="auto"/>
        <w:jc w:val="both"/>
        <w:rPr>
          <w:rFonts w:ascii="Times New Roman" w:hAnsi="Times New Roman"/>
          <w:sz w:val="28"/>
          <w:szCs w:val="28"/>
        </w:rPr>
      </w:pPr>
      <w:r w:rsidRPr="009007FC">
        <w:rPr>
          <w:rFonts w:ascii="Times New Roman" w:hAnsi="Times New Roman"/>
          <w:b/>
          <w:sz w:val="28"/>
          <w:szCs w:val="28"/>
        </w:rPr>
        <w:t>3. Подсвет рекламной конструкции</w:t>
      </w:r>
      <w:r>
        <w:rPr>
          <w:rFonts w:ascii="Times New Roman" w:hAnsi="Times New Roman"/>
          <w:b/>
          <w:sz w:val="28"/>
          <w:szCs w:val="28"/>
        </w:rPr>
        <w:t>.</w:t>
      </w:r>
    </w:p>
    <w:p w:rsidR="004879DD" w:rsidRDefault="004879DD" w:rsidP="004879DD">
      <w:pPr>
        <w:spacing w:after="0" w:line="240" w:lineRule="auto"/>
        <w:jc w:val="both"/>
        <w:rPr>
          <w:rFonts w:ascii="Times New Roman" w:hAnsi="Times New Roman"/>
          <w:sz w:val="28"/>
          <w:szCs w:val="28"/>
        </w:rPr>
      </w:pPr>
      <w:r>
        <w:rPr>
          <w:rFonts w:ascii="Times New Roman" w:hAnsi="Times New Roman"/>
          <w:sz w:val="28"/>
          <w:szCs w:val="28"/>
        </w:rPr>
        <w:t>Рекламная конструкция должна иметь внутренний подсвет.</w:t>
      </w:r>
    </w:p>
    <w:p w:rsidR="004879DD" w:rsidRPr="00016790" w:rsidRDefault="004879DD" w:rsidP="004879DD">
      <w:pPr>
        <w:spacing w:after="0" w:line="240" w:lineRule="auto"/>
        <w:jc w:val="both"/>
        <w:rPr>
          <w:rFonts w:ascii="Times New Roman" w:hAnsi="Times New Roman"/>
          <w:b/>
          <w:sz w:val="28"/>
          <w:szCs w:val="28"/>
        </w:rPr>
      </w:pPr>
      <w:r w:rsidRPr="00016790">
        <w:rPr>
          <w:rFonts w:ascii="Times New Roman" w:hAnsi="Times New Roman"/>
          <w:b/>
          <w:sz w:val="28"/>
          <w:szCs w:val="28"/>
        </w:rPr>
        <w:t>4. Технология замены изображения:</w:t>
      </w:r>
    </w:p>
    <w:p w:rsidR="004879DD" w:rsidRPr="00016790" w:rsidRDefault="004879DD" w:rsidP="004879DD">
      <w:pPr>
        <w:spacing w:after="0" w:line="240" w:lineRule="auto"/>
        <w:jc w:val="both"/>
        <w:rPr>
          <w:rFonts w:ascii="Times New Roman" w:hAnsi="Times New Roman"/>
          <w:sz w:val="28"/>
          <w:szCs w:val="28"/>
        </w:rPr>
      </w:pPr>
      <w:r>
        <w:rPr>
          <w:rFonts w:ascii="Times New Roman" w:hAnsi="Times New Roman"/>
          <w:sz w:val="28"/>
          <w:szCs w:val="28"/>
        </w:rPr>
        <w:t xml:space="preserve"> Р</w:t>
      </w:r>
      <w:r w:rsidRPr="00016790">
        <w:rPr>
          <w:rFonts w:ascii="Times New Roman" w:hAnsi="Times New Roman"/>
          <w:sz w:val="28"/>
          <w:szCs w:val="28"/>
        </w:rPr>
        <w:t>азмещение бумажного постера</w:t>
      </w:r>
      <w:r>
        <w:rPr>
          <w:rFonts w:ascii="Times New Roman" w:hAnsi="Times New Roman"/>
          <w:sz w:val="28"/>
          <w:szCs w:val="28"/>
        </w:rPr>
        <w:t xml:space="preserve"> или винилового полотна.</w:t>
      </w:r>
    </w:p>
    <w:p w:rsidR="004879DD" w:rsidRDefault="004879DD" w:rsidP="004879DD">
      <w:pPr>
        <w:spacing w:after="0" w:line="240" w:lineRule="auto"/>
        <w:jc w:val="both"/>
        <w:rPr>
          <w:rFonts w:ascii="Times New Roman" w:hAnsi="Times New Roman"/>
          <w:b/>
          <w:sz w:val="28"/>
          <w:szCs w:val="28"/>
        </w:rPr>
      </w:pPr>
      <w:r w:rsidRPr="003B357C">
        <w:rPr>
          <w:rFonts w:ascii="Times New Roman" w:hAnsi="Times New Roman"/>
          <w:b/>
          <w:sz w:val="28"/>
          <w:szCs w:val="28"/>
        </w:rPr>
        <w:t>5</w:t>
      </w:r>
      <w:r w:rsidRPr="009007FC">
        <w:rPr>
          <w:rFonts w:ascii="Times New Roman" w:hAnsi="Times New Roman"/>
          <w:b/>
          <w:sz w:val="28"/>
          <w:szCs w:val="28"/>
        </w:rPr>
        <w:t>. Доведение до потребителя рекламных сообщений.</w:t>
      </w:r>
    </w:p>
    <w:p w:rsidR="004879DD" w:rsidRPr="009007FC" w:rsidRDefault="004879DD" w:rsidP="004879DD">
      <w:pPr>
        <w:spacing w:after="0" w:line="240" w:lineRule="auto"/>
        <w:jc w:val="both"/>
        <w:rPr>
          <w:rFonts w:ascii="Times New Roman" w:hAnsi="Times New Roman"/>
          <w:sz w:val="28"/>
          <w:szCs w:val="28"/>
        </w:rPr>
      </w:pPr>
      <w:r w:rsidRPr="009007FC">
        <w:rPr>
          <w:rFonts w:ascii="Times New Roman" w:hAnsi="Times New Roman"/>
          <w:sz w:val="28"/>
          <w:szCs w:val="28"/>
        </w:rPr>
        <w:t xml:space="preserve">Доведение до потребителя рекламных сообщений </w:t>
      </w:r>
      <w:r>
        <w:rPr>
          <w:rFonts w:ascii="Times New Roman" w:hAnsi="Times New Roman"/>
          <w:sz w:val="28"/>
          <w:szCs w:val="28"/>
        </w:rPr>
        <w:t xml:space="preserve">на </w:t>
      </w:r>
      <w:proofErr w:type="spellStart"/>
      <w:r>
        <w:rPr>
          <w:rFonts w:ascii="Times New Roman" w:hAnsi="Times New Roman"/>
          <w:sz w:val="28"/>
          <w:szCs w:val="28"/>
        </w:rPr>
        <w:t>пилларах</w:t>
      </w:r>
      <w:proofErr w:type="spellEnd"/>
      <w:r w:rsidRPr="009007FC">
        <w:rPr>
          <w:rFonts w:ascii="Times New Roman" w:hAnsi="Times New Roman"/>
          <w:sz w:val="28"/>
          <w:szCs w:val="28"/>
        </w:rPr>
        <w:t xml:space="preserve"> может производиться:</w:t>
      </w:r>
    </w:p>
    <w:p w:rsidR="004879DD" w:rsidRPr="009007FC" w:rsidRDefault="004879DD" w:rsidP="004879DD">
      <w:pPr>
        <w:spacing w:after="0" w:line="240" w:lineRule="auto"/>
        <w:rPr>
          <w:rFonts w:ascii="Times New Roman" w:hAnsi="Times New Roman"/>
          <w:sz w:val="28"/>
          <w:szCs w:val="28"/>
        </w:rPr>
      </w:pPr>
      <w:r w:rsidRPr="009007FC">
        <w:rPr>
          <w:rFonts w:ascii="Times New Roman" w:hAnsi="Times New Roman"/>
          <w:sz w:val="28"/>
          <w:szCs w:val="28"/>
        </w:rPr>
        <w:t xml:space="preserve">с помощью </w:t>
      </w:r>
      <w:proofErr w:type="gramStart"/>
      <w:r w:rsidRPr="009007FC">
        <w:rPr>
          <w:rFonts w:ascii="Times New Roman" w:hAnsi="Times New Roman"/>
          <w:sz w:val="28"/>
          <w:szCs w:val="28"/>
        </w:rPr>
        <w:t>неподвижных</w:t>
      </w:r>
      <w:proofErr w:type="gramEnd"/>
      <w:r w:rsidRPr="009007FC">
        <w:rPr>
          <w:rFonts w:ascii="Times New Roman" w:hAnsi="Times New Roman"/>
          <w:sz w:val="28"/>
          <w:szCs w:val="28"/>
        </w:rPr>
        <w:t xml:space="preserve"> полиграфических постеров (</w:t>
      </w:r>
      <w:r>
        <w:rPr>
          <w:rFonts w:ascii="Times New Roman" w:hAnsi="Times New Roman"/>
          <w:sz w:val="28"/>
          <w:szCs w:val="28"/>
        </w:rPr>
        <w:t>винил, бумага</w:t>
      </w:r>
      <w:r w:rsidRPr="009007FC">
        <w:rPr>
          <w:rFonts w:ascii="Times New Roman" w:hAnsi="Times New Roman"/>
          <w:sz w:val="28"/>
          <w:szCs w:val="28"/>
        </w:rPr>
        <w:t>);</w:t>
      </w:r>
    </w:p>
    <w:p w:rsidR="004879DD" w:rsidRPr="0066082B" w:rsidRDefault="004879DD" w:rsidP="004879DD">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с </w:t>
      </w:r>
      <w:r w:rsidRPr="00D91AD4">
        <w:rPr>
          <w:rFonts w:ascii="Times New Roman" w:hAnsi="Times New Roman"/>
          <w:color w:val="000000"/>
          <w:sz w:val="28"/>
          <w:szCs w:val="28"/>
        </w:rPr>
        <w:t>помощью демонстрации постеров на динамических системах смены изображений (ролл</w:t>
      </w:r>
      <w:r>
        <w:rPr>
          <w:rFonts w:ascii="Times New Roman" w:hAnsi="Times New Roman"/>
          <w:color w:val="000000"/>
          <w:sz w:val="28"/>
          <w:szCs w:val="28"/>
        </w:rPr>
        <w:t xml:space="preserve">ерных системах), обеспечивающих </w:t>
      </w:r>
      <w:r w:rsidRPr="00D91AD4">
        <w:rPr>
          <w:rFonts w:ascii="Times New Roman" w:hAnsi="Times New Roman"/>
          <w:color w:val="000000"/>
          <w:sz w:val="28"/>
          <w:szCs w:val="28"/>
        </w:rPr>
        <w:t>последовательную прокрутку плакатов.</w:t>
      </w:r>
    </w:p>
    <w:p w:rsidR="004879DD" w:rsidRPr="00726B6B" w:rsidRDefault="004879DD" w:rsidP="004879DD">
      <w:pPr>
        <w:spacing w:line="240" w:lineRule="auto"/>
        <w:rPr>
          <w:rFonts w:ascii="Times New Roman" w:hAnsi="Times New Roman"/>
          <w:b/>
          <w:sz w:val="28"/>
          <w:szCs w:val="28"/>
        </w:rPr>
      </w:pPr>
      <w:r>
        <w:rPr>
          <w:rFonts w:ascii="Times New Roman" w:hAnsi="Times New Roman"/>
          <w:b/>
          <w:sz w:val="28"/>
          <w:szCs w:val="28"/>
        </w:rPr>
        <w:t xml:space="preserve">Количество сторон и площадь информационного поля конкретной конструкции определяется разделом </w:t>
      </w:r>
      <w:r w:rsidRPr="00726B6B">
        <w:rPr>
          <w:rFonts w:ascii="Times New Roman" w:hAnsi="Times New Roman"/>
          <w:b/>
          <w:sz w:val="28"/>
          <w:szCs w:val="28"/>
          <w:lang w:val="en-US"/>
        </w:rPr>
        <w:t>IV</w:t>
      </w:r>
      <w:r>
        <w:rPr>
          <w:rFonts w:ascii="Times New Roman" w:hAnsi="Times New Roman"/>
          <w:b/>
          <w:sz w:val="28"/>
          <w:szCs w:val="28"/>
        </w:rPr>
        <w:t xml:space="preserve"> настоящей схемы.</w:t>
      </w:r>
    </w:p>
    <w:p w:rsidR="0048098E" w:rsidRPr="004879DD" w:rsidRDefault="0048098E" w:rsidP="004879DD">
      <w:pPr>
        <w:spacing w:after="0" w:line="240" w:lineRule="auto"/>
        <w:rPr>
          <w:rFonts w:ascii="Times New Roman" w:hAnsi="Times New Roman"/>
          <w:b/>
          <w:sz w:val="28"/>
          <w:szCs w:val="28"/>
        </w:rPr>
      </w:pPr>
      <w:r>
        <w:rPr>
          <w:rFonts w:ascii="Times New Roman" w:hAnsi="Times New Roman"/>
          <w:b/>
          <w:sz w:val="28"/>
          <w:szCs w:val="28"/>
        </w:rPr>
        <w:lastRenderedPageBreak/>
        <w:t>Пилон</w:t>
      </w:r>
      <w:r>
        <w:rPr>
          <w:rFonts w:ascii="Times New Roman" w:hAnsi="Times New Roman"/>
          <w:sz w:val="28"/>
          <w:szCs w:val="28"/>
        </w:rPr>
        <w:t xml:space="preserve"> – двухсторонняя рекламная конструкция малого формата с внутренним подсветом, двумя информационными полями, размер каждого из которых составляет 1,2 x 1,8 м. Площадь информационного поля рекламной конструкции определяется общей площадью его внешних поверхностей. Пилон предназначен для размещения рекламы, социальной рекламы и праздничной информации. </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Информация на рекламных конструкциях должна размещаться с соблюдением требований законодательства о государственном языке Российской Федерации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екламная конструкция должна быть спроектирована, изготовлена и установлена в соответствии с требованиями строительных норм и правил, правил устройства электроустановок, технических регламентов, санитарных норм и правил (в том числе требований к освещённости, электромагнитному излучению и пр.), с требованиями пожарной безопасности, законодательства Российской Федерации об объектах культурного наследия (</w:t>
      </w:r>
      <w:proofErr w:type="gramStart"/>
      <w:r>
        <w:rPr>
          <w:rFonts w:ascii="Times New Roman" w:hAnsi="Times New Roman"/>
          <w:sz w:val="28"/>
          <w:szCs w:val="28"/>
        </w:rPr>
        <w:t>памятниках</w:t>
      </w:r>
      <w:proofErr w:type="gramEnd"/>
      <w:r>
        <w:rPr>
          <w:rFonts w:ascii="Times New Roman" w:hAnsi="Times New Roman"/>
          <w:sz w:val="28"/>
          <w:szCs w:val="28"/>
        </w:rPr>
        <w:t xml:space="preserve"> истории и культуры) народов Российской Федерации, их охране и использовании и других нормативных актов, содержащих требования к рекламным конструкциям.</w:t>
      </w:r>
    </w:p>
    <w:p w:rsidR="0048098E" w:rsidRDefault="0048098E" w:rsidP="0048098E">
      <w:pPr>
        <w:spacing w:after="0" w:line="228" w:lineRule="auto"/>
        <w:rPr>
          <w:rFonts w:ascii="Times New Roman" w:hAnsi="Times New Roman"/>
          <w:b/>
          <w:sz w:val="28"/>
          <w:szCs w:val="28"/>
        </w:rPr>
      </w:pPr>
      <w:r>
        <w:rPr>
          <w:rFonts w:ascii="Times New Roman" w:hAnsi="Times New Roman"/>
          <w:b/>
          <w:sz w:val="28"/>
          <w:szCs w:val="28"/>
        </w:rPr>
        <w:t>1. Общие требования и характеристики.</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 xml:space="preserve">Для размещения пилона разрабатывается проектная документация с целью обеспечения безопасности при ее установке, монтаже и эксплуатации. </w:t>
      </w:r>
    </w:p>
    <w:p w:rsidR="0048098E" w:rsidRDefault="0048098E" w:rsidP="0048098E">
      <w:pPr>
        <w:spacing w:after="0" w:line="228" w:lineRule="auto"/>
        <w:jc w:val="both"/>
        <w:rPr>
          <w:rFonts w:ascii="Times New Roman" w:hAnsi="Times New Roman"/>
          <w:color w:val="000000"/>
          <w:sz w:val="28"/>
          <w:szCs w:val="28"/>
        </w:rPr>
      </w:pPr>
      <w:r>
        <w:rPr>
          <w:rFonts w:ascii="Times New Roman" w:hAnsi="Times New Roman"/>
          <w:color w:val="000000"/>
          <w:sz w:val="28"/>
          <w:szCs w:val="28"/>
        </w:rPr>
        <w:t xml:space="preserve">В основе пилона лежит внутренний стальной каркас и короб, выполненный из алюминиевого профиля высокого качества. </w:t>
      </w:r>
    </w:p>
    <w:p w:rsidR="0048098E" w:rsidRDefault="0048098E" w:rsidP="0048098E">
      <w:pPr>
        <w:spacing w:after="0" w:line="228" w:lineRule="auto"/>
        <w:jc w:val="both"/>
        <w:rPr>
          <w:rFonts w:ascii="Times New Roman" w:hAnsi="Times New Roman"/>
          <w:color w:val="000000"/>
          <w:sz w:val="28"/>
          <w:szCs w:val="28"/>
        </w:rPr>
      </w:pPr>
      <w:r>
        <w:rPr>
          <w:rFonts w:ascii="Times New Roman" w:hAnsi="Times New Roman"/>
          <w:sz w:val="28"/>
          <w:szCs w:val="28"/>
        </w:rPr>
        <w:t>Расположение рекламного поля: вертикальное.</w:t>
      </w:r>
    </w:p>
    <w:p w:rsidR="0048098E" w:rsidRDefault="0048098E" w:rsidP="0048098E">
      <w:pPr>
        <w:spacing w:after="0" w:line="228" w:lineRule="auto"/>
        <w:jc w:val="both"/>
        <w:rPr>
          <w:rFonts w:ascii="Times New Roman" w:hAnsi="Times New Roman"/>
          <w:color w:val="000000"/>
          <w:sz w:val="28"/>
          <w:szCs w:val="28"/>
        </w:rPr>
      </w:pPr>
      <w:r>
        <w:rPr>
          <w:rFonts w:ascii="Times New Roman" w:hAnsi="Times New Roman"/>
          <w:sz w:val="28"/>
          <w:szCs w:val="28"/>
        </w:rPr>
        <w:t>Количество опорных стоек: одна.</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 xml:space="preserve">Рекламная конструкция ставится на заглублённом фундаменте (в случае невозможности установки рекламной конструкции и на заглублённом фундаменте, допускается установка рекламной конструкции </w:t>
      </w:r>
      <w:r w:rsidRPr="00372B2E">
        <w:rPr>
          <w:rFonts w:ascii="Times New Roman" w:hAnsi="Times New Roman"/>
          <w:sz w:val="28"/>
          <w:szCs w:val="28"/>
        </w:rPr>
        <w:t>без заглубления фундамента</w:t>
      </w:r>
      <w:r>
        <w:rPr>
          <w:rFonts w:ascii="Times New Roman" w:hAnsi="Times New Roman"/>
          <w:sz w:val="28"/>
          <w:szCs w:val="28"/>
        </w:rPr>
        <w:t>, в таком случае к</w:t>
      </w:r>
      <w:r w:rsidRPr="00EA650B">
        <w:rPr>
          <w:rFonts w:ascii="Times New Roman" w:hAnsi="Times New Roman"/>
          <w:sz w:val="28"/>
          <w:szCs w:val="28"/>
        </w:rPr>
        <w:t>онструктивные элементы жёсткости и крепления</w:t>
      </w:r>
      <w:r>
        <w:rPr>
          <w:rFonts w:ascii="Times New Roman" w:hAnsi="Times New Roman"/>
          <w:sz w:val="28"/>
          <w:szCs w:val="28"/>
        </w:rPr>
        <w:t xml:space="preserve"> </w:t>
      </w:r>
      <w:r w:rsidRPr="00EA650B">
        <w:rPr>
          <w:rFonts w:ascii="Times New Roman" w:hAnsi="Times New Roman"/>
          <w:sz w:val="28"/>
          <w:szCs w:val="28"/>
        </w:rPr>
        <w:t>рекламной конструкции должны быть закрыты декоративными элементами</w:t>
      </w:r>
      <w:r>
        <w:rPr>
          <w:rFonts w:ascii="Times New Roman" w:hAnsi="Times New Roman"/>
          <w:sz w:val="28"/>
          <w:szCs w:val="28"/>
        </w:rPr>
        <w:t xml:space="preserve">). </w:t>
      </w:r>
    </w:p>
    <w:p w:rsidR="0048098E" w:rsidRDefault="0048098E" w:rsidP="0048098E">
      <w:pPr>
        <w:spacing w:after="0" w:line="228" w:lineRule="auto"/>
        <w:jc w:val="both"/>
        <w:rPr>
          <w:rFonts w:ascii="Arial" w:hAnsi="Arial" w:cs="Arial"/>
          <w:color w:val="414042"/>
          <w:sz w:val="18"/>
          <w:szCs w:val="18"/>
        </w:rPr>
      </w:pPr>
      <w:r>
        <w:rPr>
          <w:rFonts w:ascii="Times New Roman" w:hAnsi="Times New Roman"/>
          <w:sz w:val="28"/>
          <w:szCs w:val="28"/>
        </w:rPr>
        <w:t xml:space="preserve">Информационная панель представляет собой алюминиевый короб, </w:t>
      </w:r>
      <w:r>
        <w:rPr>
          <w:rFonts w:ascii="Times New Roman" w:hAnsi="Times New Roman"/>
          <w:color w:val="000000"/>
          <w:sz w:val="28"/>
          <w:szCs w:val="28"/>
        </w:rPr>
        <w:t>закреплённый на усиленный стальной каркас прочности. Опорная</w:t>
      </w:r>
      <w:r>
        <w:rPr>
          <w:rFonts w:ascii="Times New Roman" w:hAnsi="Times New Roman"/>
          <w:sz w:val="28"/>
          <w:szCs w:val="28"/>
        </w:rPr>
        <w:t xml:space="preserve"> стойка прямоугольной формы должна быть декоративно облицована </w:t>
      </w:r>
      <w:r>
        <w:rPr>
          <w:rFonts w:ascii="Times New Roman" w:hAnsi="Times New Roman"/>
          <w:color w:val="000000"/>
          <w:sz w:val="28"/>
          <w:szCs w:val="28"/>
        </w:rPr>
        <w:t>конструкционными алюминиевыми профилями или пластиковыми профилями. В качестве заполнения створной рамы используется антивандальный материал толщиной 6 мм: стекло каленое, поликарбонат, оргстекло.</w:t>
      </w:r>
    </w:p>
    <w:p w:rsidR="0048098E" w:rsidRPr="00B44F6A" w:rsidRDefault="0048098E" w:rsidP="0048098E">
      <w:pPr>
        <w:spacing w:after="0" w:line="228" w:lineRule="auto"/>
        <w:jc w:val="both"/>
        <w:rPr>
          <w:rFonts w:ascii="Arial" w:hAnsi="Arial" w:cs="Arial"/>
          <w:color w:val="414042"/>
          <w:sz w:val="18"/>
          <w:szCs w:val="18"/>
        </w:rPr>
      </w:pPr>
      <w:r>
        <w:rPr>
          <w:rFonts w:ascii="Times New Roman" w:hAnsi="Times New Roman"/>
          <w:sz w:val="28"/>
          <w:szCs w:val="28"/>
        </w:rPr>
        <w:t>Основной цвет рекламной конструкции: серый. Покрытие рекламной конструкции - порошковое напыление с антикоррозионными ингибиторами.</w:t>
      </w:r>
    </w:p>
    <w:p w:rsidR="0048098E" w:rsidRDefault="0048098E" w:rsidP="0048098E">
      <w:pPr>
        <w:spacing w:after="0" w:line="228" w:lineRule="auto"/>
        <w:jc w:val="both"/>
        <w:rPr>
          <w:rFonts w:ascii="Times New Roman" w:hAnsi="Times New Roman"/>
          <w:spacing w:val="-4"/>
          <w:sz w:val="28"/>
          <w:szCs w:val="28"/>
        </w:rPr>
      </w:pPr>
      <w:r>
        <w:rPr>
          <w:rFonts w:ascii="Times New Roman" w:hAnsi="Times New Roman"/>
          <w:spacing w:val="-4"/>
          <w:sz w:val="28"/>
          <w:szCs w:val="28"/>
        </w:rPr>
        <w:t>Вокруг каждой рекламной конструкции (за исключением рекламных конструкций, установленных на газоне) на расстоянии 0,5 метра по периметру выкладывается тактильная плитка (тактильный наземный указатель, предоставляющий инвалидам по зрению необходимую информацию для самостоятельной ориентации) жёлтого цвета с квадратными рифами (назначение плитки - "внимание препятствие") шириной полосы не менее 0,5 метра. Уровень плоскости, выложенной тактильной плиткой, не должен превышать уровень плоскости общего мощения.</w:t>
      </w:r>
    </w:p>
    <w:p w:rsidR="0048098E" w:rsidRPr="00016790" w:rsidRDefault="0048098E" w:rsidP="0048098E">
      <w:pPr>
        <w:spacing w:after="0" w:line="228" w:lineRule="auto"/>
        <w:jc w:val="both"/>
        <w:rPr>
          <w:rFonts w:ascii="Times New Roman" w:hAnsi="Times New Roman"/>
          <w:sz w:val="28"/>
          <w:szCs w:val="28"/>
        </w:rPr>
      </w:pPr>
      <w:r>
        <w:rPr>
          <w:rFonts w:ascii="Times New Roman" w:hAnsi="Times New Roman"/>
          <w:sz w:val="28"/>
          <w:szCs w:val="28"/>
        </w:rPr>
        <w:t xml:space="preserve">Рекламная конструкция должна </w:t>
      </w:r>
      <w:r w:rsidRPr="00EA650B">
        <w:rPr>
          <w:rFonts w:ascii="Times New Roman" w:hAnsi="Times New Roman"/>
          <w:sz w:val="28"/>
          <w:szCs w:val="28"/>
        </w:rPr>
        <w:t>иметь маркировку с указанием владельца, номера его телефона, номера и даты разрешения на установку и эксплуатацию рекламной конструкции.</w:t>
      </w:r>
    </w:p>
    <w:p w:rsidR="0048098E" w:rsidRDefault="0048098E" w:rsidP="0048098E">
      <w:pPr>
        <w:spacing w:after="0" w:line="228" w:lineRule="auto"/>
        <w:jc w:val="both"/>
      </w:pPr>
      <w:r>
        <w:rPr>
          <w:rFonts w:ascii="Times New Roman" w:hAnsi="Times New Roman"/>
          <w:b/>
          <w:sz w:val="28"/>
          <w:szCs w:val="28"/>
        </w:rPr>
        <w:t>2. Размеры.</w:t>
      </w:r>
    </w:p>
    <w:p w:rsidR="0048098E" w:rsidRDefault="0048098E" w:rsidP="0048098E">
      <w:pPr>
        <w:spacing w:after="0" w:line="228" w:lineRule="auto"/>
        <w:jc w:val="both"/>
      </w:pPr>
      <w:r>
        <w:rPr>
          <w:rFonts w:ascii="Times New Roman" w:hAnsi="Times New Roman"/>
          <w:sz w:val="28"/>
          <w:szCs w:val="28"/>
        </w:rPr>
        <w:t>Размер информационного поля: 1200 х 1800 мм.</w:t>
      </w:r>
    </w:p>
    <w:p w:rsidR="0048098E" w:rsidRPr="008B5672" w:rsidRDefault="0048098E" w:rsidP="0048098E">
      <w:pPr>
        <w:spacing w:after="0" w:line="228" w:lineRule="auto"/>
        <w:jc w:val="both"/>
      </w:pPr>
      <w:r>
        <w:rPr>
          <w:rFonts w:ascii="Times New Roman" w:hAnsi="Times New Roman"/>
          <w:sz w:val="28"/>
          <w:szCs w:val="28"/>
        </w:rPr>
        <w:t>Внешний габарит рекламной панели: не более 1700 х 2300 мм.</w:t>
      </w:r>
    </w:p>
    <w:p w:rsidR="0048098E" w:rsidRDefault="0048098E" w:rsidP="0048098E">
      <w:pPr>
        <w:tabs>
          <w:tab w:val="left" w:pos="708"/>
          <w:tab w:val="left" w:pos="1416"/>
          <w:tab w:val="left" w:pos="2124"/>
          <w:tab w:val="left" w:pos="2832"/>
          <w:tab w:val="left" w:pos="3540"/>
          <w:tab w:val="left" w:pos="4248"/>
          <w:tab w:val="left" w:pos="4956"/>
        </w:tabs>
        <w:spacing w:after="0" w:line="228" w:lineRule="auto"/>
        <w:jc w:val="both"/>
        <w:rPr>
          <w:rFonts w:ascii="Times New Roman" w:hAnsi="Times New Roman"/>
          <w:sz w:val="28"/>
          <w:szCs w:val="28"/>
        </w:rPr>
      </w:pPr>
      <w:r>
        <w:rPr>
          <w:rFonts w:ascii="Times New Roman" w:hAnsi="Times New Roman"/>
          <w:sz w:val="28"/>
          <w:szCs w:val="28"/>
        </w:rPr>
        <w:t>Расстояние между информационным полем и уровнем земли: 500 - 800 мм.</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Размер облицовки опорной стойки: 400 - 760 мм.</w:t>
      </w:r>
    </w:p>
    <w:p w:rsidR="0048098E" w:rsidRDefault="0048098E" w:rsidP="0048098E">
      <w:pPr>
        <w:spacing w:after="0" w:line="228" w:lineRule="auto"/>
        <w:jc w:val="both"/>
        <w:rPr>
          <w:rFonts w:ascii="Times New Roman" w:hAnsi="Times New Roman"/>
          <w:b/>
          <w:sz w:val="28"/>
          <w:szCs w:val="28"/>
        </w:rPr>
      </w:pPr>
      <w:r>
        <w:rPr>
          <w:rFonts w:ascii="Times New Roman" w:hAnsi="Times New Roman"/>
          <w:b/>
          <w:sz w:val="28"/>
          <w:szCs w:val="28"/>
        </w:rPr>
        <w:t>3. Подсвет рекламной конструкции.</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Рекламная конструкция должна иметь внутренний подсвет.</w:t>
      </w:r>
    </w:p>
    <w:p w:rsidR="0048098E" w:rsidRDefault="0048098E" w:rsidP="0048098E">
      <w:pPr>
        <w:spacing w:after="0" w:line="228" w:lineRule="auto"/>
        <w:jc w:val="both"/>
        <w:rPr>
          <w:rFonts w:ascii="Times New Roman" w:hAnsi="Times New Roman"/>
          <w:b/>
          <w:sz w:val="28"/>
          <w:szCs w:val="28"/>
        </w:rPr>
      </w:pPr>
      <w:r>
        <w:rPr>
          <w:rFonts w:ascii="Times New Roman" w:hAnsi="Times New Roman"/>
          <w:b/>
          <w:sz w:val="28"/>
          <w:szCs w:val="28"/>
        </w:rPr>
        <w:t>4. Технология замены изображения.</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Размещение бумажного постера или винилового полотна.</w:t>
      </w:r>
    </w:p>
    <w:p w:rsidR="0048098E" w:rsidRDefault="0048098E" w:rsidP="0048098E">
      <w:pPr>
        <w:spacing w:after="0" w:line="228" w:lineRule="auto"/>
        <w:jc w:val="both"/>
        <w:rPr>
          <w:rFonts w:ascii="Times New Roman" w:hAnsi="Times New Roman"/>
          <w:b/>
          <w:sz w:val="28"/>
          <w:szCs w:val="28"/>
        </w:rPr>
      </w:pPr>
      <w:r>
        <w:rPr>
          <w:rFonts w:ascii="Times New Roman" w:hAnsi="Times New Roman"/>
          <w:b/>
          <w:sz w:val="28"/>
          <w:szCs w:val="28"/>
        </w:rPr>
        <w:t>5. Доведение до потребителя рекламных сообщений.</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Доведение до потребителя рекламных сообщений на пилонах может производиться:</w:t>
      </w:r>
    </w:p>
    <w:p w:rsidR="0048098E" w:rsidRDefault="0048098E" w:rsidP="0048098E">
      <w:pPr>
        <w:spacing w:after="0" w:line="228" w:lineRule="auto"/>
        <w:jc w:val="both"/>
        <w:rPr>
          <w:rFonts w:ascii="Times New Roman" w:hAnsi="Times New Roman"/>
          <w:sz w:val="28"/>
          <w:szCs w:val="28"/>
        </w:rPr>
      </w:pPr>
      <w:r>
        <w:rPr>
          <w:rFonts w:ascii="Times New Roman" w:hAnsi="Times New Roman"/>
          <w:sz w:val="28"/>
          <w:szCs w:val="28"/>
        </w:rPr>
        <w:t xml:space="preserve">с помощью </w:t>
      </w:r>
      <w:proofErr w:type="gramStart"/>
      <w:r>
        <w:rPr>
          <w:rFonts w:ascii="Times New Roman" w:hAnsi="Times New Roman"/>
          <w:sz w:val="28"/>
          <w:szCs w:val="28"/>
        </w:rPr>
        <w:t>неподвижных</w:t>
      </w:r>
      <w:proofErr w:type="gramEnd"/>
      <w:r>
        <w:rPr>
          <w:rFonts w:ascii="Times New Roman" w:hAnsi="Times New Roman"/>
          <w:sz w:val="28"/>
          <w:szCs w:val="28"/>
        </w:rPr>
        <w:t xml:space="preserve"> полиграфических постеров; </w:t>
      </w:r>
    </w:p>
    <w:p w:rsidR="0048098E" w:rsidRPr="008B5672" w:rsidRDefault="0048098E" w:rsidP="0048098E">
      <w:pPr>
        <w:spacing w:after="0" w:line="228" w:lineRule="auto"/>
        <w:jc w:val="both"/>
        <w:rPr>
          <w:rFonts w:ascii="Times New Roman" w:hAnsi="Times New Roman"/>
          <w:sz w:val="28"/>
          <w:szCs w:val="28"/>
        </w:rPr>
      </w:pPr>
      <w:r>
        <w:rPr>
          <w:rFonts w:ascii="Times New Roman" w:hAnsi="Times New Roman"/>
          <w:color w:val="000000"/>
          <w:sz w:val="28"/>
          <w:szCs w:val="28"/>
        </w:rPr>
        <w:t>с помощью демонстрации постеров на динамических системах смены изображений (роллерных системах), обеспечивающих последовательную вертикальную прокрутку плакатов.</w:t>
      </w:r>
    </w:p>
    <w:p w:rsidR="0048098E" w:rsidRDefault="0048098E" w:rsidP="0048098E">
      <w:pPr>
        <w:spacing w:after="0" w:line="240" w:lineRule="auto"/>
        <w:ind w:firstLine="709"/>
        <w:jc w:val="both"/>
        <w:rPr>
          <w:rFonts w:ascii="Times New Roman" w:hAnsi="Times New Roman"/>
          <w:color w:val="000000"/>
          <w:sz w:val="28"/>
          <w:szCs w:val="28"/>
        </w:rPr>
      </w:pPr>
    </w:p>
    <w:p w:rsidR="0048098E" w:rsidRPr="00726B6B" w:rsidRDefault="0048098E" w:rsidP="0048098E">
      <w:pPr>
        <w:spacing w:line="240" w:lineRule="auto"/>
        <w:jc w:val="center"/>
        <w:rPr>
          <w:rFonts w:ascii="Times New Roman" w:hAnsi="Times New Roman"/>
          <w:b/>
          <w:sz w:val="28"/>
          <w:szCs w:val="28"/>
        </w:rPr>
      </w:pPr>
      <w:r>
        <w:rPr>
          <w:rFonts w:ascii="Times New Roman" w:hAnsi="Times New Roman"/>
          <w:b/>
          <w:sz w:val="28"/>
          <w:szCs w:val="28"/>
        </w:rPr>
        <w:t xml:space="preserve">Количество сторон и площадь информационного поля конкретной конструкции определяется разделом </w:t>
      </w:r>
      <w:r w:rsidRPr="00726B6B">
        <w:rPr>
          <w:rFonts w:ascii="Times New Roman" w:hAnsi="Times New Roman"/>
          <w:b/>
          <w:sz w:val="28"/>
          <w:szCs w:val="28"/>
          <w:lang w:val="en-US"/>
        </w:rPr>
        <w:t>IV</w:t>
      </w:r>
      <w:r>
        <w:rPr>
          <w:rFonts w:ascii="Times New Roman" w:hAnsi="Times New Roman"/>
          <w:b/>
          <w:sz w:val="28"/>
          <w:szCs w:val="28"/>
        </w:rPr>
        <w:t xml:space="preserve"> настоящей схемы.</w:t>
      </w:r>
    </w:p>
    <w:p w:rsidR="0048098E" w:rsidRDefault="0048098E" w:rsidP="0048098E">
      <w:pPr>
        <w:spacing w:after="0" w:line="240" w:lineRule="auto"/>
        <w:ind w:firstLine="708"/>
        <w:jc w:val="both"/>
        <w:rPr>
          <w:rFonts w:ascii="Times New Roman" w:hAnsi="Times New Roman"/>
          <w:spacing w:val="-4"/>
          <w:sz w:val="28"/>
          <w:szCs w:val="28"/>
        </w:rPr>
      </w:pPr>
    </w:p>
    <w:p w:rsidR="0048098E" w:rsidRDefault="0048098E" w:rsidP="0048098E">
      <w:pPr>
        <w:spacing w:line="240" w:lineRule="auto"/>
        <w:jc w:val="both"/>
      </w:pPr>
      <w:r>
        <w:rPr>
          <w:noProof/>
        </w:rPr>
        <w:drawing>
          <wp:anchor distT="0" distB="0" distL="114300" distR="114300" simplePos="0" relativeHeight="251679232" behindDoc="1" locked="0" layoutInCell="1" allowOverlap="1">
            <wp:simplePos x="0" y="0"/>
            <wp:positionH relativeFrom="column">
              <wp:posOffset>247015</wp:posOffset>
            </wp:positionH>
            <wp:positionV relativeFrom="paragraph">
              <wp:posOffset>36830</wp:posOffset>
            </wp:positionV>
            <wp:extent cx="13453745" cy="54489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3745" cy="544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98E" w:rsidRDefault="0048098E" w:rsidP="0048098E">
      <w:pPr>
        <w:spacing w:line="240" w:lineRule="auto"/>
        <w:rPr>
          <w:rFonts w:ascii="Times New Roman" w:hAnsi="Times New Roman"/>
          <w:b/>
          <w:sz w:val="36"/>
        </w:rPr>
      </w:pPr>
    </w:p>
    <w:p w:rsidR="0048098E" w:rsidRDefault="0048098E" w:rsidP="0048098E">
      <w:pPr>
        <w:spacing w:after="0" w:line="240" w:lineRule="auto"/>
        <w:rPr>
          <w:rFonts w:ascii="Times New Roman" w:hAnsi="Times New Roman"/>
          <w:b/>
          <w:sz w:val="28"/>
          <w:szCs w:val="28"/>
        </w:rPr>
      </w:pPr>
      <w:r>
        <w:rPr>
          <w:rFonts w:ascii="Times New Roman" w:hAnsi="Times New Roman"/>
          <w:b/>
          <w:sz w:val="36"/>
        </w:rPr>
        <w:br w:type="page"/>
      </w:r>
    </w:p>
    <w:p w:rsidR="005127CB" w:rsidRPr="00325E00" w:rsidRDefault="005127CB" w:rsidP="004879DD">
      <w:pPr>
        <w:spacing w:after="0" w:line="240" w:lineRule="auto"/>
        <w:jc w:val="center"/>
        <w:rPr>
          <w:rFonts w:ascii="Times New Roman" w:hAnsi="Times New Roman"/>
          <w:b/>
          <w:sz w:val="36"/>
        </w:rPr>
      </w:pPr>
      <w:r w:rsidRPr="003C1DFB">
        <w:rPr>
          <w:rFonts w:ascii="Times New Roman" w:hAnsi="Times New Roman"/>
          <w:b/>
          <w:sz w:val="40"/>
        </w:rPr>
        <w:lastRenderedPageBreak/>
        <w:t xml:space="preserve">Раздел </w:t>
      </w:r>
      <w:r w:rsidRPr="003C1DFB">
        <w:rPr>
          <w:rFonts w:ascii="Times New Roman" w:hAnsi="Times New Roman"/>
          <w:b/>
          <w:sz w:val="40"/>
          <w:lang w:val="en-US"/>
        </w:rPr>
        <w:t>IV</w:t>
      </w:r>
    </w:p>
    <w:p w:rsidR="005127CB" w:rsidRPr="003C1DFB" w:rsidRDefault="005127CB" w:rsidP="00D23085">
      <w:pPr>
        <w:spacing w:after="0" w:line="240" w:lineRule="auto"/>
        <w:jc w:val="center"/>
        <w:rPr>
          <w:rFonts w:ascii="Times New Roman" w:hAnsi="Times New Roman"/>
          <w:b/>
          <w:sz w:val="40"/>
        </w:rPr>
      </w:pPr>
      <w:r w:rsidRPr="003C1DFB">
        <w:rPr>
          <w:rFonts w:ascii="Times New Roman" w:hAnsi="Times New Roman"/>
          <w:b/>
          <w:sz w:val="40"/>
        </w:rPr>
        <w:t>Перече</w:t>
      </w:r>
      <w:r>
        <w:rPr>
          <w:rFonts w:ascii="Times New Roman" w:hAnsi="Times New Roman"/>
          <w:b/>
          <w:sz w:val="40"/>
        </w:rPr>
        <w:t xml:space="preserve">нь рекламных конструкций по ул. </w:t>
      </w:r>
      <w:proofErr w:type="gramStart"/>
      <w:r>
        <w:rPr>
          <w:rFonts w:ascii="Times New Roman" w:hAnsi="Times New Roman"/>
          <w:b/>
          <w:sz w:val="40"/>
        </w:rPr>
        <w:t>Октябрьской</w:t>
      </w:r>
      <w:proofErr w:type="gramEnd"/>
    </w:p>
    <w:p w:rsidR="005127CB" w:rsidRPr="0008587F" w:rsidRDefault="005127CB" w:rsidP="00D23085">
      <w:pPr>
        <w:spacing w:after="0"/>
        <w:jc w:val="center"/>
        <w:rPr>
          <w:rFonts w:ascii="Times New Roman" w:hAnsi="Times New Roman"/>
          <w:b/>
          <w:sz w:val="28"/>
        </w:rPr>
      </w:pPr>
    </w:p>
    <w:tbl>
      <w:tblPr>
        <w:tblW w:w="260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835"/>
        <w:gridCol w:w="1985"/>
        <w:gridCol w:w="2976"/>
        <w:gridCol w:w="8505"/>
        <w:gridCol w:w="4536"/>
        <w:gridCol w:w="4536"/>
      </w:tblGrid>
      <w:tr w:rsidR="0055643E" w:rsidRPr="002E2AEB" w:rsidTr="0055643E">
        <w:trPr>
          <w:trHeight w:val="1243"/>
        </w:trPr>
        <w:tc>
          <w:tcPr>
            <w:tcW w:w="709" w:type="dxa"/>
            <w:vAlign w:val="center"/>
          </w:tcPr>
          <w:p w:rsidR="0055643E" w:rsidRPr="002E2AEB" w:rsidRDefault="0055643E" w:rsidP="002E2AEB">
            <w:pPr>
              <w:spacing w:after="0" w:line="240" w:lineRule="auto"/>
              <w:jc w:val="center"/>
              <w:rPr>
                <w:rFonts w:ascii="Times New Roman" w:hAnsi="Times New Roman"/>
                <w:b/>
                <w:sz w:val="32"/>
              </w:rPr>
            </w:pPr>
            <w:r w:rsidRPr="002E2AEB">
              <w:rPr>
                <w:rFonts w:ascii="Times New Roman" w:hAnsi="Times New Roman"/>
                <w:b/>
                <w:sz w:val="32"/>
              </w:rPr>
              <w:t xml:space="preserve">№ </w:t>
            </w:r>
            <w:proofErr w:type="gramStart"/>
            <w:r w:rsidRPr="002E2AEB">
              <w:rPr>
                <w:rFonts w:ascii="Times New Roman" w:hAnsi="Times New Roman"/>
                <w:b/>
                <w:sz w:val="32"/>
              </w:rPr>
              <w:t>п</w:t>
            </w:r>
            <w:proofErr w:type="gramEnd"/>
            <w:r w:rsidRPr="002E2AEB">
              <w:rPr>
                <w:rFonts w:ascii="Times New Roman" w:hAnsi="Times New Roman"/>
                <w:b/>
                <w:sz w:val="32"/>
              </w:rPr>
              <w:t>/п</w:t>
            </w:r>
          </w:p>
        </w:tc>
        <w:tc>
          <w:tcPr>
            <w:tcW w:w="2835" w:type="dxa"/>
            <w:vAlign w:val="center"/>
          </w:tcPr>
          <w:p w:rsidR="0055643E" w:rsidRPr="002E2AEB" w:rsidRDefault="0055643E" w:rsidP="002E2AEB">
            <w:pPr>
              <w:spacing w:after="0" w:line="240" w:lineRule="auto"/>
              <w:jc w:val="center"/>
              <w:rPr>
                <w:rFonts w:ascii="Times New Roman" w:hAnsi="Times New Roman"/>
                <w:b/>
                <w:sz w:val="32"/>
              </w:rPr>
            </w:pPr>
            <w:r w:rsidRPr="002E2AEB">
              <w:rPr>
                <w:rFonts w:ascii="Times New Roman" w:hAnsi="Times New Roman"/>
                <w:b/>
                <w:sz w:val="32"/>
              </w:rPr>
              <w:t>Тип и вид рекламной конструкции</w:t>
            </w:r>
          </w:p>
        </w:tc>
        <w:tc>
          <w:tcPr>
            <w:tcW w:w="1985" w:type="dxa"/>
            <w:vAlign w:val="center"/>
          </w:tcPr>
          <w:p w:rsidR="0055643E" w:rsidRPr="002E2AEB" w:rsidRDefault="0055643E" w:rsidP="002E2AEB">
            <w:pPr>
              <w:spacing w:after="0" w:line="240" w:lineRule="auto"/>
              <w:jc w:val="center"/>
              <w:rPr>
                <w:rFonts w:ascii="Times New Roman" w:hAnsi="Times New Roman"/>
                <w:b/>
                <w:sz w:val="32"/>
              </w:rPr>
            </w:pPr>
            <w:r w:rsidRPr="002E2AEB">
              <w:rPr>
                <w:rFonts w:ascii="Times New Roman" w:hAnsi="Times New Roman"/>
                <w:b/>
                <w:sz w:val="32"/>
              </w:rPr>
              <w:t>Количество сторон</w:t>
            </w:r>
          </w:p>
        </w:tc>
        <w:tc>
          <w:tcPr>
            <w:tcW w:w="2976" w:type="dxa"/>
            <w:vAlign w:val="center"/>
          </w:tcPr>
          <w:p w:rsidR="0055643E" w:rsidRPr="002E2AEB" w:rsidRDefault="0055643E" w:rsidP="002E2AEB">
            <w:pPr>
              <w:spacing w:after="0" w:line="240" w:lineRule="auto"/>
              <w:jc w:val="center"/>
              <w:rPr>
                <w:rFonts w:ascii="Times New Roman" w:hAnsi="Times New Roman"/>
                <w:b/>
                <w:sz w:val="32"/>
              </w:rPr>
            </w:pPr>
            <w:r w:rsidRPr="002E2AEB">
              <w:rPr>
                <w:rFonts w:ascii="Times New Roman" w:hAnsi="Times New Roman"/>
                <w:b/>
                <w:sz w:val="32"/>
              </w:rPr>
              <w:t>Площадь информационного поля, кв</w:t>
            </w:r>
            <w:proofErr w:type="gramStart"/>
            <w:r w:rsidRPr="002E2AEB">
              <w:rPr>
                <w:rFonts w:ascii="Times New Roman" w:hAnsi="Times New Roman"/>
                <w:b/>
                <w:sz w:val="32"/>
              </w:rPr>
              <w:t>.м</w:t>
            </w:r>
            <w:proofErr w:type="gramEnd"/>
          </w:p>
        </w:tc>
        <w:tc>
          <w:tcPr>
            <w:tcW w:w="8505" w:type="dxa"/>
            <w:vAlign w:val="center"/>
          </w:tcPr>
          <w:p w:rsidR="0055643E" w:rsidRPr="002E2AEB" w:rsidRDefault="0055643E" w:rsidP="002E2AEB">
            <w:pPr>
              <w:spacing w:after="0" w:line="240" w:lineRule="auto"/>
              <w:jc w:val="center"/>
              <w:rPr>
                <w:rFonts w:ascii="Times New Roman" w:hAnsi="Times New Roman"/>
                <w:b/>
                <w:sz w:val="32"/>
              </w:rPr>
            </w:pPr>
            <w:r w:rsidRPr="002E2AEB">
              <w:rPr>
                <w:rFonts w:ascii="Times New Roman" w:hAnsi="Times New Roman"/>
                <w:b/>
                <w:sz w:val="32"/>
              </w:rPr>
              <w:t>Адрес рекламной конструкции</w:t>
            </w:r>
          </w:p>
        </w:tc>
        <w:tc>
          <w:tcPr>
            <w:tcW w:w="4536" w:type="dxa"/>
            <w:tcBorders>
              <w:right w:val="single" w:sz="4" w:space="0" w:color="auto"/>
            </w:tcBorders>
            <w:vAlign w:val="center"/>
          </w:tcPr>
          <w:p w:rsidR="0055643E" w:rsidRPr="002E2AEB" w:rsidRDefault="0055643E" w:rsidP="002E2AEB">
            <w:pPr>
              <w:spacing w:after="0" w:line="240" w:lineRule="auto"/>
              <w:ind w:firstLine="34"/>
              <w:jc w:val="center"/>
              <w:rPr>
                <w:rFonts w:ascii="Times New Roman" w:hAnsi="Times New Roman"/>
                <w:b/>
                <w:sz w:val="32"/>
              </w:rPr>
            </w:pPr>
            <w:r w:rsidRPr="002E2AEB">
              <w:rPr>
                <w:rFonts w:ascii="Times New Roman" w:hAnsi="Times New Roman"/>
                <w:b/>
                <w:sz w:val="32"/>
              </w:rPr>
              <w:t>Способ доведения до потребителя рекламных сообщений</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ind w:firstLine="34"/>
              <w:rPr>
                <w:rFonts w:ascii="Times New Roman" w:hAnsi="Times New Roman"/>
                <w:b/>
                <w:sz w:val="32"/>
              </w:rPr>
            </w:pPr>
          </w:p>
        </w:tc>
      </w:tr>
      <w:tr w:rsidR="0055643E" w:rsidRPr="002E2AEB" w:rsidTr="0055643E">
        <w:trPr>
          <w:trHeight w:val="641"/>
        </w:trPr>
        <w:tc>
          <w:tcPr>
            <w:tcW w:w="709"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1.</w:t>
            </w:r>
          </w:p>
        </w:tc>
        <w:tc>
          <w:tcPr>
            <w:tcW w:w="283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Пилон</w:t>
            </w:r>
          </w:p>
        </w:tc>
        <w:tc>
          <w:tcPr>
            <w:tcW w:w="1985"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2</w:t>
            </w:r>
          </w:p>
        </w:tc>
        <w:tc>
          <w:tcPr>
            <w:tcW w:w="2976"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4,32</w:t>
            </w:r>
          </w:p>
        </w:tc>
        <w:tc>
          <w:tcPr>
            <w:tcW w:w="850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ул. Октябрьская (напротив № 67)</w:t>
            </w:r>
          </w:p>
        </w:tc>
        <w:tc>
          <w:tcPr>
            <w:tcW w:w="4536" w:type="dxa"/>
            <w:tcBorders>
              <w:right w:val="single" w:sz="4" w:space="0" w:color="auto"/>
            </w:tcBorders>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Неподвижный</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rPr>
                <w:rFonts w:ascii="Times New Roman" w:hAnsi="Times New Roman"/>
                <w:sz w:val="28"/>
                <w:szCs w:val="28"/>
              </w:rPr>
            </w:pPr>
          </w:p>
        </w:tc>
      </w:tr>
      <w:tr w:rsidR="0055643E" w:rsidRPr="002E2AEB" w:rsidTr="0055643E">
        <w:trPr>
          <w:trHeight w:val="641"/>
        </w:trPr>
        <w:tc>
          <w:tcPr>
            <w:tcW w:w="709"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2.</w:t>
            </w:r>
          </w:p>
        </w:tc>
        <w:tc>
          <w:tcPr>
            <w:tcW w:w="2835" w:type="dxa"/>
            <w:vAlign w:val="center"/>
          </w:tcPr>
          <w:p w:rsidR="0055643E" w:rsidRPr="002E2AEB" w:rsidRDefault="0055643E" w:rsidP="002E2AEB">
            <w:pPr>
              <w:spacing w:after="0" w:line="240" w:lineRule="auto"/>
              <w:rPr>
                <w:rFonts w:ascii="Times New Roman" w:hAnsi="Times New Roman"/>
                <w:sz w:val="28"/>
                <w:szCs w:val="28"/>
              </w:rPr>
            </w:pPr>
            <w:proofErr w:type="spellStart"/>
            <w:r w:rsidRPr="002E2AEB">
              <w:rPr>
                <w:rFonts w:ascii="Times New Roman" w:hAnsi="Times New Roman"/>
                <w:sz w:val="28"/>
                <w:szCs w:val="28"/>
              </w:rPr>
              <w:t>Пиллар</w:t>
            </w:r>
            <w:proofErr w:type="spellEnd"/>
          </w:p>
        </w:tc>
        <w:tc>
          <w:tcPr>
            <w:tcW w:w="1985"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3</w:t>
            </w:r>
          </w:p>
        </w:tc>
        <w:tc>
          <w:tcPr>
            <w:tcW w:w="2976"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12,6</w:t>
            </w:r>
          </w:p>
        </w:tc>
        <w:tc>
          <w:tcPr>
            <w:tcW w:w="850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 xml:space="preserve">ул. </w:t>
            </w:r>
            <w:proofErr w:type="gramStart"/>
            <w:r w:rsidRPr="002E2AEB">
              <w:rPr>
                <w:rFonts w:ascii="Times New Roman" w:hAnsi="Times New Roman"/>
                <w:sz w:val="28"/>
                <w:szCs w:val="28"/>
              </w:rPr>
              <w:t>Октябрьская</w:t>
            </w:r>
            <w:proofErr w:type="gramEnd"/>
            <w:r w:rsidRPr="002E2AEB">
              <w:rPr>
                <w:rFonts w:ascii="Times New Roman" w:hAnsi="Times New Roman"/>
                <w:sz w:val="28"/>
                <w:szCs w:val="28"/>
              </w:rPr>
              <w:t xml:space="preserve"> (пересечение с ул. Длинной)</w:t>
            </w:r>
          </w:p>
        </w:tc>
        <w:tc>
          <w:tcPr>
            <w:tcW w:w="4536" w:type="dxa"/>
            <w:tcBorders>
              <w:right w:val="single" w:sz="4" w:space="0" w:color="auto"/>
            </w:tcBorders>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Неподвижный</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rPr>
                <w:rFonts w:ascii="Times New Roman" w:hAnsi="Times New Roman"/>
                <w:sz w:val="28"/>
                <w:szCs w:val="28"/>
              </w:rPr>
            </w:pPr>
          </w:p>
        </w:tc>
      </w:tr>
      <w:tr w:rsidR="0055643E" w:rsidRPr="002E2AEB" w:rsidTr="0055643E">
        <w:trPr>
          <w:trHeight w:val="641"/>
        </w:trPr>
        <w:tc>
          <w:tcPr>
            <w:tcW w:w="709"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3.</w:t>
            </w:r>
          </w:p>
        </w:tc>
        <w:tc>
          <w:tcPr>
            <w:tcW w:w="2835" w:type="dxa"/>
            <w:vAlign w:val="center"/>
          </w:tcPr>
          <w:p w:rsidR="0055643E" w:rsidRPr="002E2AEB" w:rsidRDefault="0055643E" w:rsidP="002E2AEB">
            <w:pPr>
              <w:spacing w:after="0" w:line="240" w:lineRule="auto"/>
              <w:rPr>
                <w:rFonts w:ascii="Times New Roman" w:hAnsi="Times New Roman"/>
                <w:sz w:val="28"/>
                <w:szCs w:val="28"/>
              </w:rPr>
            </w:pPr>
            <w:proofErr w:type="spellStart"/>
            <w:r w:rsidRPr="002E2AEB">
              <w:rPr>
                <w:rFonts w:ascii="Times New Roman" w:hAnsi="Times New Roman"/>
                <w:sz w:val="28"/>
                <w:szCs w:val="28"/>
              </w:rPr>
              <w:t>Пиллар</w:t>
            </w:r>
            <w:proofErr w:type="spellEnd"/>
          </w:p>
        </w:tc>
        <w:tc>
          <w:tcPr>
            <w:tcW w:w="1985"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3</w:t>
            </w:r>
          </w:p>
        </w:tc>
        <w:tc>
          <w:tcPr>
            <w:tcW w:w="2976"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12,6</w:t>
            </w:r>
          </w:p>
        </w:tc>
        <w:tc>
          <w:tcPr>
            <w:tcW w:w="850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ул. Октябрьская (напротив № 171)</w:t>
            </w:r>
          </w:p>
        </w:tc>
        <w:tc>
          <w:tcPr>
            <w:tcW w:w="4536" w:type="dxa"/>
            <w:tcBorders>
              <w:right w:val="single" w:sz="4" w:space="0" w:color="auto"/>
            </w:tcBorders>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Неподвижный</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rPr>
                <w:rFonts w:ascii="Times New Roman" w:hAnsi="Times New Roman"/>
                <w:sz w:val="28"/>
                <w:szCs w:val="28"/>
              </w:rPr>
            </w:pPr>
          </w:p>
        </w:tc>
      </w:tr>
      <w:tr w:rsidR="0055643E" w:rsidRPr="002E2AEB" w:rsidTr="0055643E">
        <w:trPr>
          <w:trHeight w:val="641"/>
        </w:trPr>
        <w:tc>
          <w:tcPr>
            <w:tcW w:w="709"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4.</w:t>
            </w:r>
          </w:p>
        </w:tc>
        <w:tc>
          <w:tcPr>
            <w:tcW w:w="283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Пилон</w:t>
            </w:r>
          </w:p>
        </w:tc>
        <w:tc>
          <w:tcPr>
            <w:tcW w:w="1985"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2</w:t>
            </w:r>
          </w:p>
        </w:tc>
        <w:tc>
          <w:tcPr>
            <w:tcW w:w="2976" w:type="dxa"/>
            <w:vAlign w:val="center"/>
          </w:tcPr>
          <w:p w:rsidR="0055643E" w:rsidRPr="002E2AEB" w:rsidRDefault="0055643E" w:rsidP="002E2AEB">
            <w:pPr>
              <w:spacing w:after="0" w:line="240" w:lineRule="auto"/>
              <w:jc w:val="center"/>
              <w:rPr>
                <w:rFonts w:ascii="Times New Roman" w:hAnsi="Times New Roman"/>
                <w:sz w:val="28"/>
                <w:szCs w:val="28"/>
              </w:rPr>
            </w:pPr>
            <w:r w:rsidRPr="002E2AEB">
              <w:rPr>
                <w:rFonts w:ascii="Times New Roman" w:hAnsi="Times New Roman"/>
                <w:sz w:val="28"/>
                <w:szCs w:val="28"/>
              </w:rPr>
              <w:t>4,32</w:t>
            </w:r>
          </w:p>
        </w:tc>
        <w:tc>
          <w:tcPr>
            <w:tcW w:w="8505" w:type="dxa"/>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ул. Октябрьская (напротив № 175)</w:t>
            </w:r>
          </w:p>
        </w:tc>
        <w:tc>
          <w:tcPr>
            <w:tcW w:w="4536" w:type="dxa"/>
            <w:tcBorders>
              <w:right w:val="single" w:sz="4" w:space="0" w:color="auto"/>
            </w:tcBorders>
            <w:vAlign w:val="center"/>
          </w:tcPr>
          <w:p w:rsidR="0055643E" w:rsidRPr="002E2AEB" w:rsidRDefault="0055643E" w:rsidP="002E2AEB">
            <w:pPr>
              <w:spacing w:after="0" w:line="240" w:lineRule="auto"/>
              <w:rPr>
                <w:rFonts w:ascii="Times New Roman" w:hAnsi="Times New Roman"/>
                <w:sz w:val="28"/>
                <w:szCs w:val="28"/>
              </w:rPr>
            </w:pPr>
            <w:r w:rsidRPr="002E2AEB">
              <w:rPr>
                <w:rFonts w:ascii="Times New Roman" w:hAnsi="Times New Roman"/>
                <w:sz w:val="28"/>
                <w:szCs w:val="28"/>
              </w:rPr>
              <w:t>Роллерная система</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rPr>
                <w:rFonts w:ascii="Times New Roman" w:hAnsi="Times New Roman"/>
                <w:sz w:val="28"/>
                <w:szCs w:val="28"/>
              </w:rPr>
            </w:pPr>
          </w:p>
        </w:tc>
      </w:tr>
      <w:tr w:rsidR="0055643E" w:rsidRPr="002E2AEB" w:rsidTr="0055643E">
        <w:trPr>
          <w:trHeight w:val="641"/>
        </w:trPr>
        <w:tc>
          <w:tcPr>
            <w:tcW w:w="709" w:type="dxa"/>
            <w:vAlign w:val="center"/>
          </w:tcPr>
          <w:p w:rsidR="0055643E" w:rsidRPr="002E2AEB" w:rsidRDefault="0055643E" w:rsidP="002E2AEB">
            <w:pPr>
              <w:spacing w:after="0" w:line="240" w:lineRule="auto"/>
              <w:jc w:val="center"/>
              <w:rPr>
                <w:rFonts w:ascii="Times New Roman" w:hAnsi="Times New Roman"/>
                <w:sz w:val="28"/>
                <w:szCs w:val="28"/>
              </w:rPr>
            </w:pPr>
            <w:r>
              <w:rPr>
                <w:rFonts w:ascii="Times New Roman" w:hAnsi="Times New Roman"/>
                <w:sz w:val="28"/>
                <w:szCs w:val="28"/>
              </w:rPr>
              <w:t>5.</w:t>
            </w:r>
          </w:p>
        </w:tc>
        <w:tc>
          <w:tcPr>
            <w:tcW w:w="2835" w:type="dxa"/>
            <w:vAlign w:val="center"/>
          </w:tcPr>
          <w:p w:rsidR="0055643E" w:rsidRPr="002E2AEB" w:rsidRDefault="0055643E" w:rsidP="000B3AE2">
            <w:pPr>
              <w:spacing w:after="0" w:line="240" w:lineRule="auto"/>
              <w:rPr>
                <w:rFonts w:ascii="Times New Roman" w:hAnsi="Times New Roman"/>
                <w:sz w:val="28"/>
                <w:szCs w:val="28"/>
              </w:rPr>
            </w:pPr>
            <w:r w:rsidRPr="002E2AEB">
              <w:rPr>
                <w:rFonts w:ascii="Times New Roman" w:hAnsi="Times New Roman"/>
                <w:sz w:val="28"/>
                <w:szCs w:val="28"/>
              </w:rPr>
              <w:t>Пилон</w:t>
            </w:r>
          </w:p>
        </w:tc>
        <w:tc>
          <w:tcPr>
            <w:tcW w:w="1985" w:type="dxa"/>
            <w:vAlign w:val="center"/>
          </w:tcPr>
          <w:p w:rsidR="0055643E" w:rsidRPr="002E2AEB" w:rsidRDefault="0055643E" w:rsidP="000B3AE2">
            <w:pPr>
              <w:spacing w:after="0" w:line="240" w:lineRule="auto"/>
              <w:jc w:val="center"/>
              <w:rPr>
                <w:rFonts w:ascii="Times New Roman" w:hAnsi="Times New Roman"/>
                <w:sz w:val="28"/>
                <w:szCs w:val="28"/>
              </w:rPr>
            </w:pPr>
            <w:r w:rsidRPr="002E2AEB">
              <w:rPr>
                <w:rFonts w:ascii="Times New Roman" w:hAnsi="Times New Roman"/>
                <w:sz w:val="28"/>
                <w:szCs w:val="28"/>
              </w:rPr>
              <w:t>2</w:t>
            </w:r>
          </w:p>
        </w:tc>
        <w:tc>
          <w:tcPr>
            <w:tcW w:w="2976" w:type="dxa"/>
            <w:vAlign w:val="center"/>
          </w:tcPr>
          <w:p w:rsidR="0055643E" w:rsidRPr="002E2AEB" w:rsidRDefault="0055643E" w:rsidP="000B3AE2">
            <w:pPr>
              <w:spacing w:after="0" w:line="240" w:lineRule="auto"/>
              <w:jc w:val="center"/>
              <w:rPr>
                <w:rFonts w:ascii="Times New Roman" w:hAnsi="Times New Roman"/>
                <w:sz w:val="28"/>
                <w:szCs w:val="28"/>
              </w:rPr>
            </w:pPr>
            <w:r w:rsidRPr="002E2AEB">
              <w:rPr>
                <w:rFonts w:ascii="Times New Roman" w:hAnsi="Times New Roman"/>
                <w:sz w:val="28"/>
                <w:szCs w:val="28"/>
              </w:rPr>
              <w:t>4,32</w:t>
            </w:r>
          </w:p>
        </w:tc>
        <w:tc>
          <w:tcPr>
            <w:tcW w:w="8505" w:type="dxa"/>
            <w:vAlign w:val="center"/>
          </w:tcPr>
          <w:p w:rsidR="0055643E" w:rsidRPr="002E2AEB" w:rsidRDefault="0055643E" w:rsidP="00B65129">
            <w:pPr>
              <w:spacing w:after="0" w:line="240" w:lineRule="auto"/>
              <w:rPr>
                <w:rFonts w:ascii="Times New Roman" w:hAnsi="Times New Roman"/>
                <w:sz w:val="28"/>
                <w:szCs w:val="28"/>
              </w:rPr>
            </w:pPr>
            <w:r w:rsidRPr="002E2AEB">
              <w:rPr>
                <w:rFonts w:ascii="Times New Roman" w:hAnsi="Times New Roman"/>
                <w:sz w:val="28"/>
                <w:szCs w:val="28"/>
              </w:rPr>
              <w:t>ул. Октябрьская (</w:t>
            </w:r>
            <w:r>
              <w:rPr>
                <w:rFonts w:ascii="Times New Roman" w:hAnsi="Times New Roman"/>
                <w:sz w:val="28"/>
                <w:szCs w:val="28"/>
              </w:rPr>
              <w:t>рядом</w:t>
            </w:r>
            <w:r w:rsidRPr="002E2AEB">
              <w:rPr>
                <w:rFonts w:ascii="Times New Roman" w:hAnsi="Times New Roman"/>
                <w:sz w:val="28"/>
                <w:szCs w:val="28"/>
              </w:rPr>
              <w:t xml:space="preserve"> № </w:t>
            </w:r>
            <w:r>
              <w:rPr>
                <w:rFonts w:ascii="Times New Roman" w:hAnsi="Times New Roman"/>
                <w:sz w:val="28"/>
                <w:szCs w:val="28"/>
              </w:rPr>
              <w:t>44</w:t>
            </w:r>
            <w:r w:rsidRPr="002E2AEB">
              <w:rPr>
                <w:rFonts w:ascii="Times New Roman" w:hAnsi="Times New Roman"/>
                <w:sz w:val="28"/>
                <w:szCs w:val="28"/>
              </w:rPr>
              <w:t>)</w:t>
            </w:r>
          </w:p>
        </w:tc>
        <w:tc>
          <w:tcPr>
            <w:tcW w:w="4536" w:type="dxa"/>
            <w:tcBorders>
              <w:right w:val="single" w:sz="4" w:space="0" w:color="auto"/>
            </w:tcBorders>
            <w:vAlign w:val="center"/>
          </w:tcPr>
          <w:p w:rsidR="0055643E" w:rsidRPr="002E2AEB" w:rsidRDefault="0055643E" w:rsidP="000B3AE2">
            <w:pPr>
              <w:spacing w:after="0" w:line="240" w:lineRule="auto"/>
              <w:rPr>
                <w:rFonts w:ascii="Times New Roman" w:hAnsi="Times New Roman"/>
                <w:sz w:val="28"/>
                <w:szCs w:val="28"/>
              </w:rPr>
            </w:pPr>
            <w:r w:rsidRPr="002E2AEB">
              <w:rPr>
                <w:rFonts w:ascii="Times New Roman" w:hAnsi="Times New Roman"/>
                <w:sz w:val="28"/>
                <w:szCs w:val="28"/>
              </w:rPr>
              <w:t>Неподвижный</w:t>
            </w:r>
          </w:p>
        </w:tc>
        <w:tc>
          <w:tcPr>
            <w:tcW w:w="4536" w:type="dxa"/>
            <w:tcBorders>
              <w:top w:val="nil"/>
              <w:left w:val="single" w:sz="4" w:space="0" w:color="auto"/>
              <w:bottom w:val="nil"/>
              <w:right w:val="nil"/>
            </w:tcBorders>
            <w:vAlign w:val="bottom"/>
          </w:tcPr>
          <w:p w:rsidR="0055643E" w:rsidRPr="002E2AEB" w:rsidRDefault="0055643E" w:rsidP="0055643E">
            <w:pPr>
              <w:spacing w:after="0" w:line="240" w:lineRule="auto"/>
              <w:rPr>
                <w:rFonts w:ascii="Times New Roman" w:hAnsi="Times New Roman"/>
                <w:sz w:val="28"/>
                <w:szCs w:val="28"/>
              </w:rPr>
            </w:pPr>
            <w:r>
              <w:rPr>
                <w:rFonts w:ascii="Times New Roman" w:hAnsi="Times New Roman"/>
                <w:sz w:val="28"/>
                <w:szCs w:val="28"/>
              </w:rPr>
              <w:t>».</w:t>
            </w:r>
          </w:p>
        </w:tc>
      </w:tr>
    </w:tbl>
    <w:p w:rsidR="005127CB" w:rsidRPr="0008587F" w:rsidRDefault="005127CB" w:rsidP="0008587F">
      <w:pPr>
        <w:spacing w:after="0"/>
        <w:jc w:val="center"/>
        <w:rPr>
          <w:rFonts w:ascii="Times New Roman" w:hAnsi="Times New Roman"/>
          <w:b/>
          <w:sz w:val="28"/>
        </w:rPr>
      </w:pPr>
    </w:p>
    <w:p w:rsidR="005127CB" w:rsidRDefault="005127CB" w:rsidP="00D23085">
      <w:pPr>
        <w:spacing w:after="0"/>
        <w:jc w:val="center"/>
        <w:rPr>
          <w:rFonts w:ascii="Times New Roman" w:hAnsi="Times New Roman"/>
          <w:b/>
          <w:sz w:val="36"/>
        </w:rPr>
      </w:pPr>
    </w:p>
    <w:p w:rsidR="005127CB" w:rsidRPr="0008587F" w:rsidRDefault="005127CB" w:rsidP="0008587F">
      <w:pPr>
        <w:spacing w:after="0"/>
        <w:jc w:val="center"/>
        <w:rPr>
          <w:rFonts w:ascii="Times New Roman" w:hAnsi="Times New Roman"/>
          <w:b/>
          <w:sz w:val="28"/>
        </w:rPr>
      </w:pPr>
      <w:bookmarkStart w:id="0" w:name="_GoBack"/>
      <w:bookmarkEnd w:id="0"/>
    </w:p>
    <w:sectPr w:rsidR="005127CB" w:rsidRPr="0008587F" w:rsidSect="002608A0">
      <w:headerReference w:type="default" r:id="rId21"/>
      <w:footerReference w:type="default" r:id="rId22"/>
      <w:pgSz w:w="23808" w:h="16834" w:orient="landscape" w:code="172"/>
      <w:pgMar w:top="1134" w:right="567" w:bottom="1134" w:left="1701" w:header="142" w:footer="113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B26" w:rsidRDefault="00234B26" w:rsidP="00936DAE">
      <w:pPr>
        <w:spacing w:after="0" w:line="240" w:lineRule="auto"/>
      </w:pPr>
      <w:r>
        <w:separator/>
      </w:r>
    </w:p>
  </w:endnote>
  <w:endnote w:type="continuationSeparator" w:id="0">
    <w:p w:rsidR="00234B26" w:rsidRDefault="00234B26" w:rsidP="00936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F" w:rsidRDefault="00C056FF">
    <w:pPr>
      <w:pStyle w:val="a9"/>
    </w:pPr>
    <w:r>
      <w:rPr>
        <w:noProof/>
      </w:rPr>
      <w:drawing>
        <wp:inline distT="0" distB="0" distL="0" distR="0">
          <wp:extent cx="13690600" cy="1625600"/>
          <wp:effectExtent l="0" t="0" r="6350" b="0"/>
          <wp:docPr id="5" name="Рисунок 12" descr="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ow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0600" cy="1625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B26" w:rsidRDefault="00234B26" w:rsidP="00936DAE">
      <w:pPr>
        <w:spacing w:after="0" w:line="240" w:lineRule="auto"/>
      </w:pPr>
      <w:r>
        <w:separator/>
      </w:r>
    </w:p>
  </w:footnote>
  <w:footnote w:type="continuationSeparator" w:id="0">
    <w:p w:rsidR="00234B26" w:rsidRDefault="00234B26" w:rsidP="00936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F" w:rsidRDefault="00C056FF">
    <w:pPr>
      <w:pStyle w:val="a7"/>
      <w:jc w:val="center"/>
    </w:pPr>
  </w:p>
  <w:p w:rsidR="00C056FF" w:rsidRDefault="00C056FF">
    <w:pPr>
      <w:pStyle w:val="a7"/>
      <w:jc w:val="center"/>
    </w:pPr>
  </w:p>
  <w:p w:rsidR="00C056FF" w:rsidRDefault="00234B26">
    <w:pPr>
      <w:pStyle w:val="a7"/>
      <w:jc w:val="center"/>
    </w:pPr>
    <w:sdt>
      <w:sdtPr>
        <w:id w:val="20117796"/>
        <w:docPartObj>
          <w:docPartGallery w:val="Page Numbers (Top of Page)"/>
          <w:docPartUnique/>
        </w:docPartObj>
      </w:sdtPr>
      <w:sdtEndPr/>
      <w:sdtContent>
        <w:r w:rsidR="00AC0887" w:rsidRPr="00C056FF">
          <w:rPr>
            <w:rFonts w:ascii="Times New Roman" w:hAnsi="Times New Roman"/>
            <w:sz w:val="36"/>
            <w:szCs w:val="36"/>
          </w:rPr>
          <w:fldChar w:fldCharType="begin"/>
        </w:r>
        <w:r w:rsidR="00C056FF" w:rsidRPr="00C056FF">
          <w:rPr>
            <w:rFonts w:ascii="Times New Roman" w:hAnsi="Times New Roman"/>
            <w:sz w:val="36"/>
            <w:szCs w:val="36"/>
          </w:rPr>
          <w:instrText xml:space="preserve"> PAGE   \* MERGEFORMAT </w:instrText>
        </w:r>
        <w:r w:rsidR="00AC0887" w:rsidRPr="00C056FF">
          <w:rPr>
            <w:rFonts w:ascii="Times New Roman" w:hAnsi="Times New Roman"/>
            <w:sz w:val="36"/>
            <w:szCs w:val="36"/>
          </w:rPr>
          <w:fldChar w:fldCharType="separate"/>
        </w:r>
        <w:r w:rsidR="0055643E">
          <w:rPr>
            <w:rFonts w:ascii="Times New Roman" w:hAnsi="Times New Roman"/>
            <w:noProof/>
            <w:sz w:val="36"/>
            <w:szCs w:val="36"/>
          </w:rPr>
          <w:t>4</w:t>
        </w:r>
        <w:r w:rsidR="00AC0887" w:rsidRPr="00C056FF">
          <w:rPr>
            <w:rFonts w:ascii="Times New Roman" w:hAnsi="Times New Roman"/>
            <w:sz w:val="36"/>
            <w:szCs w:val="36"/>
          </w:rPr>
          <w:fldChar w:fldCharType="end"/>
        </w:r>
      </w:sdtContent>
    </w:sdt>
  </w:p>
  <w:p w:rsidR="00C056FF" w:rsidRDefault="00C056F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7803"/>
      <w:docPartObj>
        <w:docPartGallery w:val="Page Numbers (Top of Page)"/>
        <w:docPartUnique/>
      </w:docPartObj>
    </w:sdtPr>
    <w:sdtEndPr/>
    <w:sdtContent>
      <w:p w:rsidR="00C056FF" w:rsidRPr="00C056FF" w:rsidRDefault="00C056FF">
        <w:pPr>
          <w:pStyle w:val="a7"/>
          <w:jc w:val="center"/>
          <w:rPr>
            <w:rFonts w:ascii="Times New Roman" w:hAnsi="Times New Roman"/>
            <w:sz w:val="36"/>
            <w:szCs w:val="36"/>
          </w:rPr>
        </w:pPr>
      </w:p>
      <w:p w:rsidR="00C056FF" w:rsidRDefault="00AC0887">
        <w:pPr>
          <w:pStyle w:val="a7"/>
          <w:jc w:val="center"/>
        </w:pPr>
        <w:r w:rsidRPr="00C056FF">
          <w:rPr>
            <w:rFonts w:ascii="Times New Roman" w:hAnsi="Times New Roman"/>
            <w:sz w:val="36"/>
            <w:szCs w:val="36"/>
          </w:rPr>
          <w:fldChar w:fldCharType="begin"/>
        </w:r>
        <w:r w:rsidR="00C056FF" w:rsidRPr="00C056FF">
          <w:rPr>
            <w:rFonts w:ascii="Times New Roman" w:hAnsi="Times New Roman"/>
            <w:sz w:val="36"/>
            <w:szCs w:val="36"/>
          </w:rPr>
          <w:instrText xml:space="preserve"> PAGE   \* MERGEFORMAT </w:instrText>
        </w:r>
        <w:r w:rsidRPr="00C056FF">
          <w:rPr>
            <w:rFonts w:ascii="Times New Roman" w:hAnsi="Times New Roman"/>
            <w:sz w:val="36"/>
            <w:szCs w:val="36"/>
          </w:rPr>
          <w:fldChar w:fldCharType="separate"/>
        </w:r>
        <w:r w:rsidR="0055643E">
          <w:rPr>
            <w:rFonts w:ascii="Times New Roman" w:hAnsi="Times New Roman"/>
            <w:noProof/>
            <w:sz w:val="36"/>
            <w:szCs w:val="36"/>
          </w:rPr>
          <w:t>5</w:t>
        </w:r>
        <w:r w:rsidRPr="00C056FF">
          <w:rPr>
            <w:rFonts w:ascii="Times New Roman" w:hAnsi="Times New Roman"/>
            <w:sz w:val="36"/>
            <w:szCs w:val="36"/>
          </w:rPr>
          <w:fldChar w:fldCharType="end"/>
        </w:r>
      </w:p>
    </w:sdtContent>
  </w:sdt>
  <w:p w:rsidR="00C056FF" w:rsidRDefault="00C056F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FF" w:rsidRDefault="00C056FF">
    <w:pPr>
      <w:pStyle w:val="a7"/>
      <w:jc w:val="center"/>
      <w:rPr>
        <w:rFonts w:ascii="Times New Roman" w:hAnsi="Times New Roman"/>
        <w:sz w:val="28"/>
        <w:szCs w:val="28"/>
      </w:rPr>
    </w:pPr>
  </w:p>
  <w:p w:rsidR="00C056FF" w:rsidRPr="00C056FF" w:rsidRDefault="00AC0887">
    <w:pPr>
      <w:pStyle w:val="a7"/>
      <w:jc w:val="center"/>
      <w:rPr>
        <w:rFonts w:ascii="Times New Roman" w:hAnsi="Times New Roman"/>
        <w:sz w:val="36"/>
        <w:szCs w:val="36"/>
      </w:rPr>
    </w:pPr>
    <w:r w:rsidRPr="00C056FF">
      <w:rPr>
        <w:rFonts w:ascii="Times New Roman" w:hAnsi="Times New Roman"/>
        <w:sz w:val="36"/>
        <w:szCs w:val="36"/>
      </w:rPr>
      <w:fldChar w:fldCharType="begin"/>
    </w:r>
    <w:r w:rsidR="00C056FF" w:rsidRPr="00C056FF">
      <w:rPr>
        <w:rFonts w:ascii="Times New Roman" w:hAnsi="Times New Roman"/>
        <w:sz w:val="36"/>
        <w:szCs w:val="36"/>
      </w:rPr>
      <w:instrText xml:space="preserve"> PAGE   \* MERGEFORMAT </w:instrText>
    </w:r>
    <w:r w:rsidRPr="00C056FF">
      <w:rPr>
        <w:rFonts w:ascii="Times New Roman" w:hAnsi="Times New Roman"/>
        <w:sz w:val="36"/>
        <w:szCs w:val="36"/>
      </w:rPr>
      <w:fldChar w:fldCharType="separate"/>
    </w:r>
    <w:r w:rsidR="0055643E">
      <w:rPr>
        <w:rFonts w:ascii="Times New Roman" w:hAnsi="Times New Roman"/>
        <w:noProof/>
        <w:sz w:val="36"/>
        <w:szCs w:val="36"/>
      </w:rPr>
      <w:t>10</w:t>
    </w:r>
    <w:r w:rsidRPr="00C056FF">
      <w:rPr>
        <w:rFonts w:ascii="Times New Roman" w:hAnsi="Times New Roman"/>
        <w:sz w:val="36"/>
        <w:szCs w:val="36"/>
      </w:rPr>
      <w:fldChar w:fldCharType="end"/>
    </w:r>
  </w:p>
  <w:p w:rsidR="00C056FF" w:rsidRPr="00BF3316" w:rsidRDefault="00C056FF" w:rsidP="00C261FD">
    <w:pPr>
      <w:pStyle w:val="a7"/>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83270"/>
    <w:multiLevelType w:val="hybridMultilevel"/>
    <w:tmpl w:val="8A2416D0"/>
    <w:lvl w:ilvl="0" w:tplc="1302A6E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gutterAtTop/>
  <w:proofState w:spelling="clean" w:grammar="clean"/>
  <w:documentProtection w:edit="trackedChanges" w:enforcement="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3E93"/>
    <w:rsid w:val="0000060D"/>
    <w:rsid w:val="0001342B"/>
    <w:rsid w:val="00016790"/>
    <w:rsid w:val="00042C60"/>
    <w:rsid w:val="00044012"/>
    <w:rsid w:val="00071035"/>
    <w:rsid w:val="0007591A"/>
    <w:rsid w:val="00077242"/>
    <w:rsid w:val="0008587F"/>
    <w:rsid w:val="00094BC8"/>
    <w:rsid w:val="000A1F98"/>
    <w:rsid w:val="000A5EA1"/>
    <w:rsid w:val="000B2160"/>
    <w:rsid w:val="000B3062"/>
    <w:rsid w:val="000B3AE2"/>
    <w:rsid w:val="000B5352"/>
    <w:rsid w:val="000C175D"/>
    <w:rsid w:val="000D1F9C"/>
    <w:rsid w:val="000E6D62"/>
    <w:rsid w:val="000F707A"/>
    <w:rsid w:val="00104E69"/>
    <w:rsid w:val="0012661C"/>
    <w:rsid w:val="00126F48"/>
    <w:rsid w:val="0013695A"/>
    <w:rsid w:val="001421EA"/>
    <w:rsid w:val="00146340"/>
    <w:rsid w:val="00146E3B"/>
    <w:rsid w:val="0015029E"/>
    <w:rsid w:val="00161F08"/>
    <w:rsid w:val="00181E3C"/>
    <w:rsid w:val="001863E1"/>
    <w:rsid w:val="001A5339"/>
    <w:rsid w:val="001C653F"/>
    <w:rsid w:val="001D710B"/>
    <w:rsid w:val="001E0478"/>
    <w:rsid w:val="001F667C"/>
    <w:rsid w:val="00225C4D"/>
    <w:rsid w:val="0022624D"/>
    <w:rsid w:val="00234B26"/>
    <w:rsid w:val="00242340"/>
    <w:rsid w:val="00244764"/>
    <w:rsid w:val="00244E4B"/>
    <w:rsid w:val="0025790B"/>
    <w:rsid w:val="002608A0"/>
    <w:rsid w:val="00264144"/>
    <w:rsid w:val="002903AB"/>
    <w:rsid w:val="002B3DD5"/>
    <w:rsid w:val="002B457B"/>
    <w:rsid w:val="002B4DCE"/>
    <w:rsid w:val="002B60A2"/>
    <w:rsid w:val="002C1B23"/>
    <w:rsid w:val="002C40D8"/>
    <w:rsid w:val="002D15E8"/>
    <w:rsid w:val="002D2DAD"/>
    <w:rsid w:val="002E2AEB"/>
    <w:rsid w:val="002F27E0"/>
    <w:rsid w:val="002F361F"/>
    <w:rsid w:val="002F367D"/>
    <w:rsid w:val="0030680E"/>
    <w:rsid w:val="00315389"/>
    <w:rsid w:val="00321A6B"/>
    <w:rsid w:val="00325E00"/>
    <w:rsid w:val="0033611E"/>
    <w:rsid w:val="00356732"/>
    <w:rsid w:val="003666A5"/>
    <w:rsid w:val="00372B2E"/>
    <w:rsid w:val="003748C7"/>
    <w:rsid w:val="00377F6B"/>
    <w:rsid w:val="00387861"/>
    <w:rsid w:val="003A1002"/>
    <w:rsid w:val="003A1FA5"/>
    <w:rsid w:val="003B0F0B"/>
    <w:rsid w:val="003B2DAE"/>
    <w:rsid w:val="003B357C"/>
    <w:rsid w:val="003B4EA9"/>
    <w:rsid w:val="003B6E94"/>
    <w:rsid w:val="003C1DFB"/>
    <w:rsid w:val="003C23EE"/>
    <w:rsid w:val="003E7CEC"/>
    <w:rsid w:val="00406FCB"/>
    <w:rsid w:val="0042134C"/>
    <w:rsid w:val="004243BF"/>
    <w:rsid w:val="004246A6"/>
    <w:rsid w:val="004678DC"/>
    <w:rsid w:val="00473052"/>
    <w:rsid w:val="00477D44"/>
    <w:rsid w:val="0048098E"/>
    <w:rsid w:val="00483785"/>
    <w:rsid w:val="004879DD"/>
    <w:rsid w:val="004934FA"/>
    <w:rsid w:val="004C2FD1"/>
    <w:rsid w:val="004C61ED"/>
    <w:rsid w:val="004E1CAD"/>
    <w:rsid w:val="004F457F"/>
    <w:rsid w:val="00507DB4"/>
    <w:rsid w:val="0051032D"/>
    <w:rsid w:val="005127CB"/>
    <w:rsid w:val="00515810"/>
    <w:rsid w:val="00522CD1"/>
    <w:rsid w:val="00533C22"/>
    <w:rsid w:val="00551DEF"/>
    <w:rsid w:val="00553E93"/>
    <w:rsid w:val="0055643E"/>
    <w:rsid w:val="005614F7"/>
    <w:rsid w:val="005A6439"/>
    <w:rsid w:val="005C2E97"/>
    <w:rsid w:val="005D370A"/>
    <w:rsid w:val="005D47A5"/>
    <w:rsid w:val="005E4B0F"/>
    <w:rsid w:val="005F0F0B"/>
    <w:rsid w:val="00637A21"/>
    <w:rsid w:val="0064647A"/>
    <w:rsid w:val="00652F69"/>
    <w:rsid w:val="006553B6"/>
    <w:rsid w:val="0066082B"/>
    <w:rsid w:val="00661129"/>
    <w:rsid w:val="00670559"/>
    <w:rsid w:val="00673842"/>
    <w:rsid w:val="0068283C"/>
    <w:rsid w:val="00693BE3"/>
    <w:rsid w:val="006A6612"/>
    <w:rsid w:val="006A74D2"/>
    <w:rsid w:val="006B16ED"/>
    <w:rsid w:val="006D41CB"/>
    <w:rsid w:val="006E34B1"/>
    <w:rsid w:val="007037AE"/>
    <w:rsid w:val="00723FBA"/>
    <w:rsid w:val="007319C0"/>
    <w:rsid w:val="00746F55"/>
    <w:rsid w:val="0075015C"/>
    <w:rsid w:val="0075146B"/>
    <w:rsid w:val="007537BC"/>
    <w:rsid w:val="00774421"/>
    <w:rsid w:val="007771C0"/>
    <w:rsid w:val="007916D8"/>
    <w:rsid w:val="007938CA"/>
    <w:rsid w:val="007A546F"/>
    <w:rsid w:val="007B4D31"/>
    <w:rsid w:val="007C7965"/>
    <w:rsid w:val="007E0EBD"/>
    <w:rsid w:val="007E21AC"/>
    <w:rsid w:val="00806491"/>
    <w:rsid w:val="0080719A"/>
    <w:rsid w:val="00811473"/>
    <w:rsid w:val="0081486B"/>
    <w:rsid w:val="00823A1D"/>
    <w:rsid w:val="00825739"/>
    <w:rsid w:val="00844241"/>
    <w:rsid w:val="00870C0F"/>
    <w:rsid w:val="008716C6"/>
    <w:rsid w:val="00875F2C"/>
    <w:rsid w:val="0089437E"/>
    <w:rsid w:val="00894C1C"/>
    <w:rsid w:val="008A0C93"/>
    <w:rsid w:val="008A434B"/>
    <w:rsid w:val="008A6A26"/>
    <w:rsid w:val="008B3CD4"/>
    <w:rsid w:val="008C6FBC"/>
    <w:rsid w:val="008D5B37"/>
    <w:rsid w:val="008F407E"/>
    <w:rsid w:val="009007FC"/>
    <w:rsid w:val="00903364"/>
    <w:rsid w:val="009127CA"/>
    <w:rsid w:val="00914C00"/>
    <w:rsid w:val="00916E72"/>
    <w:rsid w:val="00934E75"/>
    <w:rsid w:val="00936DAE"/>
    <w:rsid w:val="009371A4"/>
    <w:rsid w:val="00977F02"/>
    <w:rsid w:val="00987B13"/>
    <w:rsid w:val="009A13C6"/>
    <w:rsid w:val="009B6F7C"/>
    <w:rsid w:val="009C35B7"/>
    <w:rsid w:val="009D4CEE"/>
    <w:rsid w:val="009D65F7"/>
    <w:rsid w:val="009D7C92"/>
    <w:rsid w:val="009F02DC"/>
    <w:rsid w:val="00A04A75"/>
    <w:rsid w:val="00A17DA7"/>
    <w:rsid w:val="00A27950"/>
    <w:rsid w:val="00A31F36"/>
    <w:rsid w:val="00A3471F"/>
    <w:rsid w:val="00A47F6A"/>
    <w:rsid w:val="00A47FCB"/>
    <w:rsid w:val="00A617DA"/>
    <w:rsid w:val="00A65559"/>
    <w:rsid w:val="00A73212"/>
    <w:rsid w:val="00A75CE2"/>
    <w:rsid w:val="00A908B5"/>
    <w:rsid w:val="00A92F91"/>
    <w:rsid w:val="00AC0887"/>
    <w:rsid w:val="00AE5F08"/>
    <w:rsid w:val="00B14362"/>
    <w:rsid w:val="00B2163E"/>
    <w:rsid w:val="00B25E93"/>
    <w:rsid w:val="00B546C7"/>
    <w:rsid w:val="00B601D5"/>
    <w:rsid w:val="00B65129"/>
    <w:rsid w:val="00BB6166"/>
    <w:rsid w:val="00BC3C51"/>
    <w:rsid w:val="00BC4E2B"/>
    <w:rsid w:val="00BC6B3A"/>
    <w:rsid w:val="00BC7B1F"/>
    <w:rsid w:val="00BE0772"/>
    <w:rsid w:val="00BE47BB"/>
    <w:rsid w:val="00BF3316"/>
    <w:rsid w:val="00BF6CF9"/>
    <w:rsid w:val="00C056FF"/>
    <w:rsid w:val="00C176A1"/>
    <w:rsid w:val="00C261FD"/>
    <w:rsid w:val="00C379F7"/>
    <w:rsid w:val="00C4078F"/>
    <w:rsid w:val="00C45278"/>
    <w:rsid w:val="00C46F2D"/>
    <w:rsid w:val="00C50C18"/>
    <w:rsid w:val="00C87483"/>
    <w:rsid w:val="00C95C63"/>
    <w:rsid w:val="00CB58F1"/>
    <w:rsid w:val="00CC2F9F"/>
    <w:rsid w:val="00CE49B2"/>
    <w:rsid w:val="00CF745D"/>
    <w:rsid w:val="00D23085"/>
    <w:rsid w:val="00D30F86"/>
    <w:rsid w:val="00D4164C"/>
    <w:rsid w:val="00D536FC"/>
    <w:rsid w:val="00D61BAC"/>
    <w:rsid w:val="00D91AD4"/>
    <w:rsid w:val="00DE2E69"/>
    <w:rsid w:val="00DE7D96"/>
    <w:rsid w:val="00E001CA"/>
    <w:rsid w:val="00E05580"/>
    <w:rsid w:val="00E24B5D"/>
    <w:rsid w:val="00E4004F"/>
    <w:rsid w:val="00E63222"/>
    <w:rsid w:val="00E65527"/>
    <w:rsid w:val="00E80733"/>
    <w:rsid w:val="00E8301C"/>
    <w:rsid w:val="00E91E48"/>
    <w:rsid w:val="00E93E41"/>
    <w:rsid w:val="00EA0975"/>
    <w:rsid w:val="00EA4331"/>
    <w:rsid w:val="00EA5A06"/>
    <w:rsid w:val="00EA650B"/>
    <w:rsid w:val="00EC0ED1"/>
    <w:rsid w:val="00EE1E20"/>
    <w:rsid w:val="00EF70DC"/>
    <w:rsid w:val="00F21D40"/>
    <w:rsid w:val="00F24C61"/>
    <w:rsid w:val="00F252C0"/>
    <w:rsid w:val="00F275F6"/>
    <w:rsid w:val="00F62DB2"/>
    <w:rsid w:val="00F80C57"/>
    <w:rsid w:val="00F86299"/>
    <w:rsid w:val="00FA1626"/>
    <w:rsid w:val="00FB402A"/>
    <w:rsid w:val="00FD3883"/>
    <w:rsid w:val="00FD52BE"/>
    <w:rsid w:val="00FF75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7DA"/>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04E69"/>
    <w:rPr>
      <w:rFonts w:cs="Times New Roman"/>
      <w:color w:val="0000FF"/>
      <w:u w:val="single"/>
    </w:rPr>
  </w:style>
  <w:style w:type="character" w:customStyle="1" w:styleId="apple-converted-space">
    <w:name w:val="apple-converted-space"/>
    <w:uiPriority w:val="99"/>
    <w:rsid w:val="00C379F7"/>
    <w:rPr>
      <w:rFonts w:cs="Times New Roman"/>
    </w:rPr>
  </w:style>
  <w:style w:type="paragraph" w:styleId="a4">
    <w:name w:val="Balloon Text"/>
    <w:basedOn w:val="a"/>
    <w:link w:val="a5"/>
    <w:uiPriority w:val="99"/>
    <w:semiHidden/>
    <w:rsid w:val="003B0F0B"/>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B0F0B"/>
    <w:rPr>
      <w:rFonts w:ascii="Tahoma" w:hAnsi="Tahoma" w:cs="Tahoma"/>
      <w:sz w:val="16"/>
      <w:szCs w:val="16"/>
    </w:rPr>
  </w:style>
  <w:style w:type="table" w:styleId="a6">
    <w:name w:val="Table Grid"/>
    <w:basedOn w:val="a1"/>
    <w:uiPriority w:val="99"/>
    <w:rsid w:val="004730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rsid w:val="00936DAE"/>
    <w:pPr>
      <w:tabs>
        <w:tab w:val="center" w:pos="4677"/>
        <w:tab w:val="right" w:pos="9355"/>
      </w:tabs>
      <w:spacing w:after="0" w:line="240" w:lineRule="auto"/>
    </w:pPr>
  </w:style>
  <w:style w:type="character" w:customStyle="1" w:styleId="a8">
    <w:name w:val="Верхний колонтитул Знак"/>
    <w:link w:val="a7"/>
    <w:uiPriority w:val="99"/>
    <w:locked/>
    <w:rsid w:val="00936DAE"/>
    <w:rPr>
      <w:rFonts w:cs="Times New Roman"/>
    </w:rPr>
  </w:style>
  <w:style w:type="paragraph" w:styleId="a9">
    <w:name w:val="footer"/>
    <w:basedOn w:val="a"/>
    <w:link w:val="aa"/>
    <w:uiPriority w:val="99"/>
    <w:rsid w:val="00936DAE"/>
    <w:pPr>
      <w:tabs>
        <w:tab w:val="center" w:pos="4677"/>
        <w:tab w:val="right" w:pos="9355"/>
      </w:tabs>
      <w:spacing w:after="0" w:line="240" w:lineRule="auto"/>
    </w:pPr>
  </w:style>
  <w:style w:type="character" w:customStyle="1" w:styleId="aa">
    <w:name w:val="Нижний колонтитул Знак"/>
    <w:link w:val="a9"/>
    <w:uiPriority w:val="99"/>
    <w:locked/>
    <w:rsid w:val="00936DAE"/>
    <w:rPr>
      <w:rFonts w:cs="Times New Roman"/>
    </w:rPr>
  </w:style>
  <w:style w:type="paragraph" w:styleId="ab">
    <w:name w:val="List Paragraph"/>
    <w:basedOn w:val="a"/>
    <w:uiPriority w:val="99"/>
    <w:qFormat/>
    <w:rsid w:val="00F21D40"/>
    <w:pPr>
      <w:ind w:left="720"/>
      <w:contextualSpacing/>
    </w:pPr>
  </w:style>
  <w:style w:type="paragraph" w:styleId="ac">
    <w:name w:val="Revision"/>
    <w:hidden/>
    <w:uiPriority w:val="99"/>
    <w:semiHidden/>
    <w:rsid w:val="0081486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4332F-EA7F-492E-8964-46F8EB8C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1196</Words>
  <Characters>6818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 409</cp:lastModifiedBy>
  <cp:revision>18</cp:revision>
  <cp:lastPrinted>2015-09-03T06:45:00Z</cp:lastPrinted>
  <dcterms:created xsi:type="dcterms:W3CDTF">2013-10-21T05:47:00Z</dcterms:created>
  <dcterms:modified xsi:type="dcterms:W3CDTF">2015-09-04T08:06:00Z</dcterms:modified>
</cp:coreProperties>
</file>