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62" w:rsidRPr="00DD7104" w:rsidRDefault="00C32062" w:rsidP="00DD710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710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32062" w:rsidRPr="00DD7104" w:rsidRDefault="00C32062" w:rsidP="00DD710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7104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C32062" w:rsidRPr="00DD7104" w:rsidRDefault="00C32062" w:rsidP="00DD710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710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32062" w:rsidRDefault="00C32062" w:rsidP="00D3469F">
      <w:pPr>
        <w:spacing w:after="0" w:line="240" w:lineRule="auto"/>
        <w:ind w:left="5812"/>
        <w:rPr>
          <w:rFonts w:ascii="Times New Roman" w:hAnsi="Times New Roman" w:cs="Times New Roman"/>
          <w:b/>
          <w:bCs/>
          <w:sz w:val="28"/>
          <w:szCs w:val="28"/>
        </w:rPr>
      </w:pPr>
    </w:p>
    <w:p w:rsidR="00C32062" w:rsidRDefault="00C32062" w:rsidP="00BA6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062" w:rsidRPr="00BA612D" w:rsidRDefault="00C32062" w:rsidP="00BA6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12D">
        <w:rPr>
          <w:rFonts w:ascii="Times New Roman" w:hAnsi="Times New Roman" w:cs="Times New Roman"/>
          <w:sz w:val="28"/>
          <w:szCs w:val="28"/>
        </w:rPr>
        <w:t>ИНСТРУКЦИЯ</w:t>
      </w:r>
    </w:p>
    <w:p w:rsidR="00C32062" w:rsidRPr="00BA612D" w:rsidRDefault="00C32062" w:rsidP="00BA6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12D">
        <w:rPr>
          <w:rFonts w:ascii="Times New Roman" w:hAnsi="Times New Roman" w:cs="Times New Roman"/>
          <w:sz w:val="28"/>
          <w:szCs w:val="28"/>
        </w:rPr>
        <w:t>по заполнению заявки на участие в аукционе в электронной форме</w:t>
      </w:r>
    </w:p>
    <w:p w:rsidR="00C32062" w:rsidRPr="00820CD6" w:rsidRDefault="00C32062" w:rsidP="00BA6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062" w:rsidRPr="00820CD6" w:rsidRDefault="00C32062" w:rsidP="00BA6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062" w:rsidRPr="00BA612D" w:rsidRDefault="00C32062" w:rsidP="00BA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а также вся корреспонденция и документация, связанная с заявкой на участие в аукционе, которыми обмениваются участники, Организатор и оператор электронной площадки должны быть написаны на русском языке.</w:t>
      </w:r>
      <w:r w:rsidRPr="00BA612D">
        <w:rPr>
          <w:rFonts w:ascii="Times New Roman" w:hAnsi="Times New Roman" w:cs="Times New Roman"/>
          <w:sz w:val="28"/>
          <w:szCs w:val="28"/>
        </w:rPr>
        <w:t xml:space="preserve"> Электронные подписи должны соответствовать требованиям Федерального закона от 10.01.2002 № 1-ФЗ «Об электронной цифровой подписи».</w:t>
      </w:r>
    </w:p>
    <w:p w:rsidR="00C32062" w:rsidRPr="00BA612D" w:rsidRDefault="00C32062" w:rsidP="00BA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2D">
        <w:rPr>
          <w:rFonts w:ascii="Times New Roman" w:hAnsi="Times New Roman" w:cs="Times New Roman"/>
          <w:sz w:val="28"/>
          <w:szCs w:val="28"/>
        </w:rPr>
        <w:t>Форма заявки на участие в аукционе в электронной форме приведена в приложении № 2 к документации об аукционе в электронной форме.</w:t>
      </w:r>
    </w:p>
    <w:p w:rsidR="00C32062" w:rsidRPr="00BA612D" w:rsidRDefault="00C32062" w:rsidP="00BA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2D">
        <w:rPr>
          <w:rFonts w:ascii="Times New Roman" w:hAnsi="Times New Roman" w:cs="Times New Roman"/>
          <w:sz w:val="28"/>
          <w:szCs w:val="28"/>
        </w:rPr>
        <w:t>Заявитель вправе подать только одну заявку на участие в аукционе в электронной форме.</w:t>
      </w:r>
    </w:p>
    <w:p w:rsidR="00C32062" w:rsidRPr="00BA612D" w:rsidRDefault="00C32062" w:rsidP="00BA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2D">
        <w:rPr>
          <w:rFonts w:ascii="Times New Roman" w:hAnsi="Times New Roman" w:cs="Times New Roman"/>
          <w:sz w:val="28"/>
          <w:szCs w:val="28"/>
        </w:rPr>
        <w:t>Заявка на участие в аукционе в электронной форме (равно как и все относящиеся к ней и являющееся ее частью документ</w:t>
      </w:r>
      <w:r>
        <w:rPr>
          <w:rFonts w:ascii="Times New Roman" w:hAnsi="Times New Roman" w:cs="Times New Roman"/>
          <w:sz w:val="28"/>
          <w:szCs w:val="28"/>
        </w:rPr>
        <w:t>ы) должна быть четко напечатана.</w:t>
      </w:r>
    </w:p>
    <w:p w:rsidR="00C32062" w:rsidRPr="00BA612D" w:rsidRDefault="00C32062" w:rsidP="00BA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2D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я, которые содержатся в заявке претендента</w:t>
      </w:r>
      <w:r w:rsidRPr="00BA612D">
        <w:rPr>
          <w:rFonts w:ascii="Times New Roman" w:hAnsi="Times New Roman" w:cs="Times New Roman"/>
          <w:sz w:val="28"/>
          <w:szCs w:val="28"/>
        </w:rPr>
        <w:t>, не должны допускать двусмысленных толкований. Не допускается применение в заявке на участие в аукционе в электронной форме слов «должен», «может», «вправе» «следует», «необходимо», дающих двусмысленное толкование предложения заявителя (при исключении слов «должен», «может», «вправе» «следует», «необходимо»), допускается изменение склонений слов и изменение конфигурации фраз, входящих в словосочетание с данными словами.</w:t>
      </w:r>
    </w:p>
    <w:p w:rsidR="00C32062" w:rsidRPr="00BA612D" w:rsidRDefault="00C32062" w:rsidP="00BA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2D">
        <w:rPr>
          <w:rFonts w:ascii="Times New Roman" w:hAnsi="Times New Roman" w:cs="Times New Roman"/>
          <w:sz w:val="28"/>
          <w:szCs w:val="28"/>
        </w:rPr>
        <w:t xml:space="preserve">При несоблюдении вышеуказанных требований </w:t>
      </w:r>
      <w:r w:rsidRPr="002E559A">
        <w:rPr>
          <w:rFonts w:ascii="Times New Roman" w:hAnsi="Times New Roman" w:cs="Times New Roman"/>
          <w:sz w:val="28"/>
          <w:szCs w:val="28"/>
        </w:rPr>
        <w:t>Комиссия</w:t>
      </w:r>
      <w:r w:rsidRPr="00BA612D">
        <w:rPr>
          <w:rFonts w:ascii="Times New Roman" w:hAnsi="Times New Roman" w:cs="Times New Roman"/>
          <w:sz w:val="28"/>
          <w:szCs w:val="28"/>
        </w:rPr>
        <w:t xml:space="preserve"> будет считать это несоблюдением установленных документацией об аукционе в электронной форме требований к содержанию, форме, оформлению и составу заявки на участие в аукционе в электронной форме.</w:t>
      </w:r>
    </w:p>
    <w:p w:rsidR="00C32062" w:rsidRPr="00BA612D" w:rsidRDefault="00C32062" w:rsidP="00BA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2D">
        <w:rPr>
          <w:rFonts w:ascii="Times New Roman" w:hAnsi="Times New Roman" w:cs="Times New Roman"/>
          <w:sz w:val="28"/>
          <w:szCs w:val="28"/>
        </w:rPr>
        <w:t>Частичное предложение по предмету договора не допускается.</w:t>
      </w:r>
    </w:p>
    <w:p w:rsidR="00C32062" w:rsidRPr="00BA612D" w:rsidRDefault="00C32062" w:rsidP="0094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2D">
        <w:rPr>
          <w:rFonts w:ascii="Times New Roman" w:hAnsi="Times New Roman" w:cs="Times New Roman"/>
          <w:sz w:val="28"/>
          <w:szCs w:val="28"/>
        </w:rPr>
        <w:t>Все входящие в состав заявки на участие в аукционе в электронной форме документы (копии документов) должны представляться в действующих редакциях.</w:t>
      </w:r>
    </w:p>
    <w:sectPr w:rsidR="00C32062" w:rsidRPr="00BA612D" w:rsidSect="00D346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9F"/>
    <w:rsid w:val="001048DE"/>
    <w:rsid w:val="002546DA"/>
    <w:rsid w:val="002E559A"/>
    <w:rsid w:val="00820CD6"/>
    <w:rsid w:val="008F2A3E"/>
    <w:rsid w:val="00943E84"/>
    <w:rsid w:val="009A2DFF"/>
    <w:rsid w:val="00AE2702"/>
    <w:rsid w:val="00AE6D06"/>
    <w:rsid w:val="00BA612D"/>
    <w:rsid w:val="00BF013B"/>
    <w:rsid w:val="00C32062"/>
    <w:rsid w:val="00D3469F"/>
    <w:rsid w:val="00DD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3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267</Words>
  <Characters>1527</Characters>
  <Application>Microsoft Office Outlook</Application>
  <DocSecurity>0</DocSecurity>
  <Lines>0</Lines>
  <Paragraphs>0</Paragraphs>
  <ScaleCrop>false</ScaleCrop>
  <Company>МКУ МОГК "Градинформ"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Саркис</dc:creator>
  <cp:keywords/>
  <dc:description/>
  <cp:lastModifiedBy>Anna</cp:lastModifiedBy>
  <cp:revision>2</cp:revision>
  <dcterms:created xsi:type="dcterms:W3CDTF">2014-03-31T10:53:00Z</dcterms:created>
  <dcterms:modified xsi:type="dcterms:W3CDTF">2014-03-31T10:53:00Z</dcterms:modified>
</cp:coreProperties>
</file>