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3" w:rsidRDefault="00637BE3" w:rsidP="00445CF9">
      <w:pPr>
        <w:ind w:left="-142"/>
        <w:jc w:val="right"/>
      </w:pPr>
    </w:p>
    <w:p w:rsidR="00B11760" w:rsidRDefault="00B11760" w:rsidP="00445CF9">
      <w:pPr>
        <w:ind w:left="-142"/>
        <w:jc w:val="right"/>
      </w:pP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</w:t>
      </w:r>
      <w:r w:rsidR="00E00021">
        <w:t>4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5854B9" w:rsidRDefault="005854B9" w:rsidP="005854B9">
      <w:pPr>
        <w:ind w:firstLine="709"/>
        <w:jc w:val="both"/>
        <w:rPr>
          <w:spacing w:val="-6"/>
        </w:rPr>
      </w:pPr>
    </w:p>
    <w:p w:rsidR="00E00021" w:rsidRDefault="00811A1E" w:rsidP="00811A1E">
      <w:pPr>
        <w:ind w:left="426" w:hanging="426"/>
        <w:jc w:val="center"/>
        <w:rPr>
          <w:rFonts w:eastAsia="Segoe UI" w:cs="Times New Roman"/>
          <w:b/>
          <w:color w:val="auto"/>
          <w:spacing w:val="-6"/>
        </w:rPr>
      </w:pPr>
      <w:r>
        <w:rPr>
          <w:rFonts w:eastAsia="Segoe UI" w:cs="Times New Roman"/>
          <w:b/>
          <w:color w:val="auto"/>
          <w:spacing w:val="-6"/>
        </w:rPr>
        <w:t>ИП Газаралиева Г.П.</w:t>
      </w:r>
    </w:p>
    <w:p w:rsidR="00811A1E" w:rsidRPr="00E62B45" w:rsidRDefault="00811A1E" w:rsidP="00811A1E">
      <w:pPr>
        <w:ind w:left="426" w:hanging="426"/>
        <w:jc w:val="center"/>
        <w:rPr>
          <w:rFonts w:eastAsia="Segoe UI" w:cs="Times New Roman"/>
          <w:b/>
          <w:color w:val="auto"/>
          <w:spacing w:val="-6"/>
        </w:rPr>
      </w:pPr>
    </w:p>
    <w:p w:rsidR="00E00021" w:rsidRPr="00E62B45" w:rsidRDefault="00E00021" w:rsidP="00E00021">
      <w:pPr>
        <w:autoSpaceDE w:val="0"/>
        <w:autoSpaceDN w:val="0"/>
        <w:adjustRightInd w:val="0"/>
        <w:ind w:right="-2" w:firstLine="708"/>
        <w:jc w:val="both"/>
        <w:rPr>
          <w:rFonts w:ascii="Times New Roman" w:hAnsi="Times New Roman" w:cs="Times New Roman"/>
          <w:color w:val="auto"/>
        </w:rPr>
      </w:pPr>
      <w:r w:rsidRPr="00E62B45">
        <w:rPr>
          <w:rFonts w:ascii="Times New Roman" w:hAnsi="Times New Roman" w:cs="Times New Roman"/>
          <w:color w:val="auto"/>
        </w:rPr>
        <w:t xml:space="preserve">Тарифы на транспортировку сточных вод в сфере водоотведения для </w:t>
      </w:r>
      <w:r w:rsidRPr="00E62B45">
        <w:rPr>
          <w:rFonts w:ascii="Times New Roman" w:hAnsi="Times New Roman" w:cs="Times New Roman"/>
          <w:color w:val="auto"/>
        </w:rPr>
        <w:br/>
        <w:t xml:space="preserve">ИП Газаралиевой Г.П. </w:t>
      </w:r>
      <w:r w:rsidR="00811A1E">
        <w:rPr>
          <w:rFonts w:ascii="Times New Roman" w:hAnsi="Times New Roman" w:cs="Times New Roman"/>
          <w:color w:val="auto"/>
        </w:rPr>
        <w:t xml:space="preserve">рассчитанные </w:t>
      </w:r>
      <w:r w:rsidRPr="00E62B45">
        <w:rPr>
          <w:rFonts w:ascii="Times New Roman" w:hAnsi="Times New Roman" w:cs="Times New Roman"/>
          <w:color w:val="auto"/>
        </w:rPr>
        <w:t xml:space="preserve">на 2026 год с календарной разбивкой, </w:t>
      </w:r>
      <w:r w:rsidR="00811A1E">
        <w:rPr>
          <w:rFonts w:ascii="Times New Roman" w:hAnsi="Times New Roman" w:cs="Times New Roman"/>
          <w:color w:val="auto"/>
        </w:rPr>
        <w:br/>
      </w:r>
      <w:r w:rsidRPr="00E62B45">
        <w:rPr>
          <w:rFonts w:ascii="Times New Roman" w:hAnsi="Times New Roman" w:cs="Times New Roman"/>
          <w:color w:val="auto"/>
        </w:rPr>
        <w:t xml:space="preserve">согласно п. 9 Основ ценообразования в сфере водоснабжения и водоотведения, утверждённых постановлением Правительства РФ от 13.05.2013 № 406 </w:t>
      </w:r>
      <w:r w:rsidRPr="00E62B45">
        <w:rPr>
          <w:rFonts w:ascii="Times New Roman" w:hAnsi="Times New Roman" w:cs="Times New Roman"/>
          <w:color w:val="auto"/>
        </w:rPr>
        <w:br/>
        <w:t>(по полугодиям):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095"/>
      </w:tblGrid>
      <w:tr w:rsidR="00E62B45" w:rsidRPr="00E62B45" w:rsidTr="00241252">
        <w:trPr>
          <w:trHeight w:val="20"/>
          <w:jc w:val="center"/>
        </w:trPr>
        <w:tc>
          <w:tcPr>
            <w:tcW w:w="1811" w:type="pct"/>
            <w:vAlign w:val="center"/>
          </w:tcPr>
          <w:p w:rsidR="00E00021" w:rsidRPr="00E62B45" w:rsidRDefault="00E00021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действия тарифа</w:t>
            </w:r>
          </w:p>
        </w:tc>
        <w:tc>
          <w:tcPr>
            <w:tcW w:w="3189" w:type="pct"/>
            <w:shd w:val="clear" w:color="auto" w:fill="auto"/>
            <w:vAlign w:val="center"/>
          </w:tcPr>
          <w:p w:rsidR="00E00021" w:rsidRPr="00E62B45" w:rsidRDefault="00E00021" w:rsidP="00E62B45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Тариф на транспортировку сточных, руб./куб.м., </w:t>
            </w: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E62B45"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НДС не предусмотрен</w:t>
            </w:r>
          </w:p>
        </w:tc>
      </w:tr>
      <w:tr w:rsidR="00E62B45" w:rsidRPr="00E62B45" w:rsidTr="00241252">
        <w:trPr>
          <w:trHeight w:val="20"/>
          <w:jc w:val="center"/>
        </w:trPr>
        <w:tc>
          <w:tcPr>
            <w:tcW w:w="1811" w:type="pct"/>
            <w:vAlign w:val="center"/>
          </w:tcPr>
          <w:p w:rsidR="00E00021" w:rsidRPr="00E62B45" w:rsidRDefault="00E00021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01.01.2026 – 30.06.2026</w:t>
            </w:r>
          </w:p>
        </w:tc>
        <w:tc>
          <w:tcPr>
            <w:tcW w:w="3189" w:type="pct"/>
            <w:shd w:val="clear" w:color="auto" w:fill="auto"/>
            <w:vAlign w:val="center"/>
          </w:tcPr>
          <w:p w:rsidR="00E00021" w:rsidRPr="00E62B45" w:rsidRDefault="00E00021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25,66</w:t>
            </w:r>
          </w:p>
        </w:tc>
      </w:tr>
      <w:tr w:rsidR="00E62B45" w:rsidRPr="00E62B45" w:rsidTr="00241252">
        <w:trPr>
          <w:trHeight w:val="20"/>
          <w:jc w:val="center"/>
        </w:trPr>
        <w:tc>
          <w:tcPr>
            <w:tcW w:w="1811" w:type="pct"/>
            <w:vAlign w:val="center"/>
          </w:tcPr>
          <w:p w:rsidR="00E00021" w:rsidRPr="00E62B45" w:rsidRDefault="00E00021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01.07.2026 – 31.12.2026</w:t>
            </w:r>
          </w:p>
        </w:tc>
        <w:tc>
          <w:tcPr>
            <w:tcW w:w="3189" w:type="pct"/>
            <w:shd w:val="clear" w:color="auto" w:fill="auto"/>
            <w:vAlign w:val="center"/>
          </w:tcPr>
          <w:p w:rsidR="00E00021" w:rsidRPr="00E62B45" w:rsidRDefault="00E00021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25,66</w:t>
            </w:r>
          </w:p>
        </w:tc>
      </w:tr>
    </w:tbl>
    <w:p w:rsidR="00E00021" w:rsidRPr="00E62B45" w:rsidRDefault="00E00021" w:rsidP="00E00021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62B45">
        <w:rPr>
          <w:rFonts w:ascii="Times New Roman" w:hAnsi="Times New Roman" w:cs="Times New Roman"/>
          <w:color w:val="auto"/>
        </w:rPr>
        <w:tab/>
      </w:r>
    </w:p>
    <w:p w:rsidR="00E00021" w:rsidRPr="00E62B45" w:rsidRDefault="00E00021" w:rsidP="00E00021">
      <w:pPr>
        <w:jc w:val="both"/>
        <w:rPr>
          <w:rFonts w:ascii="Times New Roman" w:hAnsi="Times New Roman" w:cs="Times New Roman"/>
          <w:color w:val="auto"/>
        </w:rPr>
      </w:pPr>
      <w:r w:rsidRPr="00E62B45">
        <w:rPr>
          <w:rFonts w:ascii="Times New Roman" w:hAnsi="Times New Roman" w:cs="Times New Roman"/>
          <w:color w:val="auto"/>
        </w:rPr>
        <w:tab/>
      </w:r>
      <w:r w:rsidR="00D36EF5">
        <w:rPr>
          <w:rFonts w:ascii="Times New Roman" w:hAnsi="Times New Roman" w:cs="Times New Roman"/>
          <w:color w:val="auto"/>
        </w:rPr>
        <w:t>С</w:t>
      </w:r>
      <w:bookmarkStart w:id="0" w:name="_GoBack"/>
      <w:bookmarkEnd w:id="0"/>
      <w:r w:rsidRPr="00E62B45">
        <w:rPr>
          <w:rFonts w:ascii="Times New Roman" w:hAnsi="Times New Roman" w:cs="Times New Roman"/>
          <w:color w:val="auto"/>
        </w:rPr>
        <w:t>реднегодовой экономически обоснованный тариф на транспортировку сточных вод в сфере водоотведения для ИП Газаралиевой Г.П. рассчитан с 01.07.2026 по 31.12.2026 в размере 25,66 руб./куб. м. (</w:t>
      </w:r>
      <w:r w:rsidR="00E62B45" w:rsidRPr="00E62B45">
        <w:rPr>
          <w:rFonts w:ascii="Times New Roman" w:hAnsi="Times New Roman" w:cs="Times New Roman"/>
          <w:color w:val="auto"/>
        </w:rPr>
        <w:t>НДС не предусмотрен</w:t>
      </w:r>
      <w:r w:rsidRPr="00E62B45">
        <w:rPr>
          <w:rFonts w:ascii="Times New Roman" w:hAnsi="Times New Roman" w:cs="Times New Roman"/>
          <w:color w:val="auto"/>
        </w:rPr>
        <w:t xml:space="preserve">) с уровнем снижения 94 % к среднегодовому тарифу 2025 года. </w:t>
      </w:r>
    </w:p>
    <w:p w:rsidR="00283427" w:rsidRPr="00811A1E" w:rsidRDefault="00283427" w:rsidP="00811A1E">
      <w:pPr>
        <w:spacing w:before="240" w:line="216" w:lineRule="auto"/>
        <w:jc w:val="both"/>
        <w:rPr>
          <w:rFonts w:ascii="Times New Roman" w:hAnsi="Times New Roman" w:cs="Times New Roman"/>
          <w:color w:val="auto"/>
        </w:rPr>
      </w:pPr>
      <w:r w:rsidRPr="00E62B45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="00811A1E" w:rsidRPr="00811A1E">
        <w:rPr>
          <w:rFonts w:ascii="Times New Roman" w:hAnsi="Times New Roman" w:cs="Times New Roman"/>
          <w:color w:val="auto"/>
        </w:rPr>
        <w:t>Т</w:t>
      </w:r>
      <w:r w:rsidRPr="00811A1E">
        <w:rPr>
          <w:rFonts w:ascii="Times New Roman" w:hAnsi="Times New Roman" w:cs="Times New Roman"/>
          <w:color w:val="auto"/>
        </w:rPr>
        <w:t xml:space="preserve">арифы на </w:t>
      </w:r>
      <w:r w:rsidR="00E00021" w:rsidRPr="00811A1E">
        <w:rPr>
          <w:rFonts w:ascii="Times New Roman" w:hAnsi="Times New Roman" w:cs="Times New Roman"/>
          <w:color w:val="auto"/>
        </w:rPr>
        <w:t>транспортировку сточных вод</w:t>
      </w:r>
      <w:r w:rsidRPr="00811A1E">
        <w:rPr>
          <w:rFonts w:ascii="Times New Roman" w:hAnsi="Times New Roman" w:cs="Times New Roman"/>
          <w:color w:val="auto"/>
        </w:rPr>
        <w:t xml:space="preserve"> в сфере </w:t>
      </w:r>
      <w:r w:rsidR="00E00021" w:rsidRPr="00811A1E">
        <w:rPr>
          <w:rFonts w:ascii="Times New Roman" w:hAnsi="Times New Roman" w:cs="Times New Roman"/>
          <w:color w:val="auto"/>
        </w:rPr>
        <w:t>водоотведения</w:t>
      </w:r>
      <w:r w:rsidRPr="00811A1E">
        <w:rPr>
          <w:rFonts w:ascii="Times New Roman" w:hAnsi="Times New Roman" w:cs="Times New Roman"/>
          <w:color w:val="auto"/>
        </w:rPr>
        <w:t xml:space="preserve">, устанавливаемые методом </w:t>
      </w:r>
      <w:r w:rsidR="00B11760" w:rsidRPr="00811A1E">
        <w:rPr>
          <w:rFonts w:ascii="Times New Roman" w:hAnsi="Times New Roman" w:cs="Times New Roman"/>
          <w:color w:val="auto"/>
        </w:rPr>
        <w:t xml:space="preserve">экономически обоснованных расходов </w:t>
      </w:r>
      <w:r w:rsidRPr="00811A1E">
        <w:rPr>
          <w:rFonts w:ascii="Times New Roman" w:hAnsi="Times New Roman" w:cs="Times New Roman"/>
          <w:color w:val="auto"/>
        </w:rPr>
        <w:t xml:space="preserve">на </w:t>
      </w:r>
      <w:r w:rsidR="00B11760" w:rsidRPr="00811A1E">
        <w:rPr>
          <w:rFonts w:ascii="Times New Roman" w:hAnsi="Times New Roman" w:cs="Times New Roman"/>
          <w:color w:val="auto"/>
        </w:rPr>
        <w:t>2026 год</w:t>
      </w:r>
      <w:r w:rsidRPr="00811A1E">
        <w:rPr>
          <w:rFonts w:ascii="Times New Roman" w:hAnsi="Times New Roman" w:cs="Times New Roman"/>
          <w:color w:val="auto"/>
        </w:rPr>
        <w:t xml:space="preserve"> </w:t>
      </w:r>
      <w:r w:rsidR="00B11760" w:rsidRPr="00811A1E">
        <w:rPr>
          <w:rFonts w:ascii="Times New Roman" w:hAnsi="Times New Roman" w:cs="Times New Roman"/>
          <w:color w:val="auto"/>
        </w:rPr>
        <w:t xml:space="preserve">для </w:t>
      </w:r>
      <w:r w:rsidR="00811A1E" w:rsidRPr="00811A1E">
        <w:rPr>
          <w:rFonts w:ascii="Times New Roman" w:hAnsi="Times New Roman" w:cs="Times New Roman"/>
          <w:color w:val="auto"/>
        </w:rPr>
        <w:br/>
      </w:r>
      <w:r w:rsidR="00B11760" w:rsidRPr="00E62B45">
        <w:rPr>
          <w:rFonts w:ascii="Times New Roman" w:hAnsi="Times New Roman" w:cs="Times New Roman"/>
          <w:color w:val="auto"/>
        </w:rPr>
        <w:t>ИП Газаралиевой Г.П.</w:t>
      </w:r>
      <w:r w:rsidRPr="00811A1E">
        <w:rPr>
          <w:rFonts w:ascii="Times New Roman" w:hAnsi="Times New Roman" w:cs="Times New Roman"/>
          <w:color w:val="auto"/>
        </w:rPr>
        <w:t>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095"/>
      </w:tblGrid>
      <w:tr w:rsidR="00E62B45" w:rsidRPr="00E62B45" w:rsidTr="00241252">
        <w:trPr>
          <w:trHeight w:val="20"/>
          <w:jc w:val="center"/>
        </w:trPr>
        <w:tc>
          <w:tcPr>
            <w:tcW w:w="1811" w:type="pct"/>
            <w:vAlign w:val="center"/>
          </w:tcPr>
          <w:p w:rsidR="00B11760" w:rsidRPr="00E62B45" w:rsidRDefault="00B11760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действия тарифа</w:t>
            </w:r>
          </w:p>
        </w:tc>
        <w:tc>
          <w:tcPr>
            <w:tcW w:w="3189" w:type="pct"/>
            <w:shd w:val="clear" w:color="auto" w:fill="auto"/>
            <w:vAlign w:val="center"/>
          </w:tcPr>
          <w:p w:rsidR="00B11760" w:rsidRPr="00E62B45" w:rsidRDefault="00B11760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Тариф на транспортировку сточных, руб./куб.м., </w:t>
            </w: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E62B45"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НДС не предусмотрен</w:t>
            </w:r>
          </w:p>
        </w:tc>
      </w:tr>
      <w:tr w:rsidR="00E62B45" w:rsidRPr="00E62B45" w:rsidTr="00241252">
        <w:trPr>
          <w:trHeight w:val="20"/>
          <w:jc w:val="center"/>
        </w:trPr>
        <w:tc>
          <w:tcPr>
            <w:tcW w:w="1811" w:type="pct"/>
            <w:vAlign w:val="center"/>
          </w:tcPr>
          <w:p w:rsidR="00B11760" w:rsidRPr="00E62B45" w:rsidRDefault="00B11760" w:rsidP="00B11760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01.01.2026 – 30.09.2026</w:t>
            </w:r>
          </w:p>
        </w:tc>
        <w:tc>
          <w:tcPr>
            <w:tcW w:w="3189" w:type="pct"/>
            <w:shd w:val="clear" w:color="auto" w:fill="auto"/>
            <w:vAlign w:val="center"/>
          </w:tcPr>
          <w:p w:rsidR="00B11760" w:rsidRPr="00E62B45" w:rsidRDefault="00B11760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25,66</w:t>
            </w:r>
          </w:p>
        </w:tc>
      </w:tr>
      <w:tr w:rsidR="00E62B45" w:rsidRPr="00E62B45" w:rsidTr="00241252">
        <w:trPr>
          <w:trHeight w:val="20"/>
          <w:jc w:val="center"/>
        </w:trPr>
        <w:tc>
          <w:tcPr>
            <w:tcW w:w="1811" w:type="pct"/>
            <w:vAlign w:val="center"/>
          </w:tcPr>
          <w:p w:rsidR="00B11760" w:rsidRPr="00E62B45" w:rsidRDefault="00B11760" w:rsidP="00B11760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01.10.2026 – 31.12.2026</w:t>
            </w:r>
          </w:p>
        </w:tc>
        <w:tc>
          <w:tcPr>
            <w:tcW w:w="3189" w:type="pct"/>
            <w:shd w:val="clear" w:color="auto" w:fill="auto"/>
            <w:vAlign w:val="center"/>
          </w:tcPr>
          <w:p w:rsidR="00B11760" w:rsidRPr="00E62B45" w:rsidRDefault="00B11760" w:rsidP="00241252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B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25,66</w:t>
            </w:r>
          </w:p>
        </w:tc>
      </w:tr>
    </w:tbl>
    <w:p w:rsidR="00E62B45" w:rsidRPr="00E62B45" w:rsidRDefault="00283427" w:rsidP="00E62B45">
      <w:pPr>
        <w:spacing w:after="160" w:line="23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62B45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="00B60208" w:rsidRPr="00E62B45">
        <w:rPr>
          <w:rFonts w:ascii="Times New Roman" w:eastAsiaTheme="minorHAnsi" w:hAnsi="Times New Roman" w:cs="Times New Roman"/>
          <w:color w:val="auto"/>
          <w:lang w:eastAsia="en-US"/>
        </w:rPr>
        <w:t>Э</w:t>
      </w:r>
      <w:r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кономически обоснованный тариф </w:t>
      </w:r>
      <w:r w:rsidR="00B11760"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на транспортировку сточных вод в сфере водоотведения </w:t>
      </w:r>
      <w:r w:rsidR="00B11760" w:rsidRPr="00E62B45">
        <w:rPr>
          <w:rFonts w:ascii="Times New Roman" w:hAnsi="Times New Roman" w:cs="Times New Roman"/>
          <w:color w:val="auto"/>
        </w:rPr>
        <w:t xml:space="preserve">ИП Газаралиевой Г.П. </w:t>
      </w:r>
      <w:r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 рассчитанный </w:t>
      </w:r>
      <w:r w:rsidR="005D378B"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с 01.10.2026 </w:t>
      </w:r>
      <w:r w:rsidR="00811A1E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="005D378B" w:rsidRPr="00E62B45">
        <w:rPr>
          <w:rFonts w:ascii="Times New Roman" w:eastAsiaTheme="minorHAnsi" w:hAnsi="Times New Roman" w:cs="Times New Roman"/>
          <w:color w:val="auto"/>
          <w:lang w:eastAsia="en-US"/>
        </w:rPr>
        <w:t>по 31.12.2026</w:t>
      </w:r>
      <w:r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 составит </w:t>
      </w:r>
      <w:r w:rsidR="00E62B45"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25,66 </w:t>
      </w:r>
      <w:r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руб./куб.м </w:t>
      </w:r>
      <w:r w:rsidR="005D378B" w:rsidRPr="00E62B45">
        <w:rPr>
          <w:rFonts w:ascii="Times New Roman" w:eastAsiaTheme="minorHAnsi" w:hAnsi="Times New Roman" w:cs="Times New Roman"/>
          <w:color w:val="auto"/>
          <w:lang w:eastAsia="en-US"/>
        </w:rPr>
        <w:t>(</w:t>
      </w:r>
      <w:r w:rsidR="00B11760" w:rsidRPr="00E62B45">
        <w:rPr>
          <w:rFonts w:ascii="Times New Roman" w:eastAsiaTheme="minorHAnsi" w:hAnsi="Times New Roman" w:cs="Times New Roman"/>
          <w:color w:val="auto"/>
          <w:lang w:eastAsia="en-US"/>
        </w:rPr>
        <w:t>без НДС</w:t>
      </w:r>
      <w:r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), </w:t>
      </w:r>
      <w:r w:rsidR="00E62B45" w:rsidRPr="00E62B45">
        <w:rPr>
          <w:rFonts w:ascii="Times New Roman" w:eastAsiaTheme="minorHAnsi" w:hAnsi="Times New Roman" w:cs="Times New Roman"/>
          <w:color w:val="auto"/>
          <w:lang w:eastAsia="en-US"/>
        </w:rPr>
        <w:t xml:space="preserve">с уровнем снижения 94 % к среднегодовому тарифу 2025 года. </w:t>
      </w:r>
    </w:p>
    <w:p w:rsidR="00B60208" w:rsidRPr="00E62B45" w:rsidRDefault="00B60208" w:rsidP="00B11760">
      <w:pPr>
        <w:spacing w:after="160" w:line="230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sectPr w:rsidR="00B60208" w:rsidRPr="00E62B45" w:rsidSect="00623C9C">
      <w:headerReference w:type="default" r:id="rId8"/>
      <w:pgSz w:w="11906" w:h="16838"/>
      <w:pgMar w:top="0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05" w:rsidRDefault="006F6605" w:rsidP="005814E5">
      <w:r>
        <w:separator/>
      </w:r>
    </w:p>
  </w:endnote>
  <w:endnote w:type="continuationSeparator" w:id="0">
    <w:p w:rsidR="006F6605" w:rsidRDefault="006F6605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05" w:rsidRDefault="006F6605" w:rsidP="005814E5">
      <w:r>
        <w:separator/>
      </w:r>
    </w:p>
  </w:footnote>
  <w:footnote w:type="continuationSeparator" w:id="0">
    <w:p w:rsidR="006F6605" w:rsidRDefault="006F6605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157481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021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B09A2"/>
    <w:rsid w:val="000C3470"/>
    <w:rsid w:val="000D1FF9"/>
    <w:rsid w:val="000E0507"/>
    <w:rsid w:val="00116917"/>
    <w:rsid w:val="0012217C"/>
    <w:rsid w:val="00122F4F"/>
    <w:rsid w:val="00133366"/>
    <w:rsid w:val="00155498"/>
    <w:rsid w:val="00161A9B"/>
    <w:rsid w:val="001E036F"/>
    <w:rsid w:val="001F79AE"/>
    <w:rsid w:val="00246510"/>
    <w:rsid w:val="002562F5"/>
    <w:rsid w:val="00271C39"/>
    <w:rsid w:val="00283427"/>
    <w:rsid w:val="002C6DF7"/>
    <w:rsid w:val="002E0EC7"/>
    <w:rsid w:val="002F435E"/>
    <w:rsid w:val="00315BB2"/>
    <w:rsid w:val="00332037"/>
    <w:rsid w:val="0033782D"/>
    <w:rsid w:val="003535CA"/>
    <w:rsid w:val="00365FBA"/>
    <w:rsid w:val="00373B0C"/>
    <w:rsid w:val="00386243"/>
    <w:rsid w:val="00411988"/>
    <w:rsid w:val="00445CF9"/>
    <w:rsid w:val="00475376"/>
    <w:rsid w:val="004825DE"/>
    <w:rsid w:val="004B0F64"/>
    <w:rsid w:val="004B5D3F"/>
    <w:rsid w:val="004C3BF9"/>
    <w:rsid w:val="004E70F4"/>
    <w:rsid w:val="00550B4B"/>
    <w:rsid w:val="00563EC9"/>
    <w:rsid w:val="00571C39"/>
    <w:rsid w:val="005814E5"/>
    <w:rsid w:val="005854B9"/>
    <w:rsid w:val="00590E2F"/>
    <w:rsid w:val="005C4729"/>
    <w:rsid w:val="005D378B"/>
    <w:rsid w:val="00601A2E"/>
    <w:rsid w:val="00623C9C"/>
    <w:rsid w:val="00637705"/>
    <w:rsid w:val="00637BE3"/>
    <w:rsid w:val="006502F8"/>
    <w:rsid w:val="00654F9E"/>
    <w:rsid w:val="00661290"/>
    <w:rsid w:val="00697999"/>
    <w:rsid w:val="006B0F19"/>
    <w:rsid w:val="006B424D"/>
    <w:rsid w:val="006D37FE"/>
    <w:rsid w:val="006F1B81"/>
    <w:rsid w:val="006F6605"/>
    <w:rsid w:val="00700891"/>
    <w:rsid w:val="00715031"/>
    <w:rsid w:val="00720EAC"/>
    <w:rsid w:val="007A510D"/>
    <w:rsid w:val="007B4131"/>
    <w:rsid w:val="007C27F8"/>
    <w:rsid w:val="007D1EC3"/>
    <w:rsid w:val="007D75CC"/>
    <w:rsid w:val="007E3FF1"/>
    <w:rsid w:val="007F3348"/>
    <w:rsid w:val="00811A1E"/>
    <w:rsid w:val="00851B92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560ED"/>
    <w:rsid w:val="00A621A8"/>
    <w:rsid w:val="00AE3648"/>
    <w:rsid w:val="00AE6CDE"/>
    <w:rsid w:val="00AE7DBB"/>
    <w:rsid w:val="00AF7565"/>
    <w:rsid w:val="00B11760"/>
    <w:rsid w:val="00B11B0A"/>
    <w:rsid w:val="00B60208"/>
    <w:rsid w:val="00BD2980"/>
    <w:rsid w:val="00BE58B8"/>
    <w:rsid w:val="00C459F9"/>
    <w:rsid w:val="00C60582"/>
    <w:rsid w:val="00CA06E9"/>
    <w:rsid w:val="00CB2580"/>
    <w:rsid w:val="00D1676A"/>
    <w:rsid w:val="00D3167A"/>
    <w:rsid w:val="00D346F8"/>
    <w:rsid w:val="00D36EF5"/>
    <w:rsid w:val="00D67053"/>
    <w:rsid w:val="00D81376"/>
    <w:rsid w:val="00DA3872"/>
    <w:rsid w:val="00DD4122"/>
    <w:rsid w:val="00DE0D28"/>
    <w:rsid w:val="00E00021"/>
    <w:rsid w:val="00E62B45"/>
    <w:rsid w:val="00EC533B"/>
    <w:rsid w:val="00ED5AC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F36E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0625-7A0D-4412-9EE1-609DA965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Савенко Анастасия Сергеевна</cp:lastModifiedBy>
  <cp:revision>5</cp:revision>
  <cp:lastPrinted>2025-10-27T04:49:00Z</cp:lastPrinted>
  <dcterms:created xsi:type="dcterms:W3CDTF">2025-10-27T13:29:00Z</dcterms:created>
  <dcterms:modified xsi:type="dcterms:W3CDTF">2025-10-28T06:23:00Z</dcterms:modified>
</cp:coreProperties>
</file>