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ind w:right="-1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                                      </w:t>
      </w:r>
    </w:p>
    <w:p>
      <w:pPr>
        <w:pStyle w:val="Style17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right="-1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ПРИЛОЖЕНИЕ № 2</w:t>
      </w:r>
    </w:p>
    <w:p>
      <w:pPr>
        <w:pStyle w:val="Normal"/>
        <w:ind w:left="5222"/>
        <w:jc w:val="center"/>
        <w:rPr/>
      </w:pPr>
      <w:r>
        <w:rPr>
          <w:rStyle w:val="Style14"/>
          <w:b w:val="false"/>
          <w:bCs w:val="false"/>
          <w:color w:val="auto"/>
          <w:szCs w:val="28"/>
        </w:rPr>
        <w:t>к административному регламенту предоставления администрацией муниципального образования город Краснодар муниципальной услуги «Предоставление в аренду</w:t>
      </w:r>
    </w:p>
    <w:p>
      <w:pPr>
        <w:pStyle w:val="Normal"/>
        <w:ind w:left="5222"/>
        <w:jc w:val="center"/>
        <w:rPr/>
      </w:pPr>
      <w:r>
        <w:rPr>
          <w:rStyle w:val="Style14"/>
          <w:b w:val="false"/>
          <w:bCs w:val="false"/>
          <w:color w:val="auto"/>
          <w:szCs w:val="28"/>
        </w:rPr>
        <w:t xml:space="preserve"> </w:t>
      </w:r>
      <w:r>
        <w:rPr>
          <w:rStyle w:val="Style14"/>
          <w:b w:val="false"/>
          <w:bCs w:val="false"/>
          <w:color w:val="000000"/>
          <w:szCs w:val="28"/>
        </w:rPr>
        <w:t xml:space="preserve"> </w:t>
      </w:r>
      <w:r>
        <w:rPr>
          <w:rStyle w:val="Style14"/>
          <w:b w:val="false"/>
          <w:bCs w:val="false"/>
          <w:color w:val="000000"/>
          <w:szCs w:val="28"/>
        </w:rPr>
        <w:t>земельных участков, находящихся                           в муниципальной собственности,  гражданам для индивидуального жилищного строительства, ведения личного подсобного хозяйства              в границах населённого пункта,           садоводства для собственных нужд</w:t>
      </w:r>
      <w:r>
        <w:rPr>
          <w:rStyle w:val="Style14"/>
          <w:b w:val="false"/>
          <w:bCs w:val="false"/>
          <w:color w:val="auto"/>
          <w:szCs w:val="28"/>
        </w:rPr>
        <w:t>»</w:t>
      </w:r>
    </w:p>
    <w:p>
      <w:pPr>
        <w:pStyle w:val="Normal"/>
        <w:tabs>
          <w:tab w:val="clear" w:pos="709"/>
          <w:tab w:val="left" w:pos="4962" w:leader="none"/>
        </w:tabs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tabs>
          <w:tab w:val="clear" w:pos="709"/>
          <w:tab w:val="left" w:pos="4962" w:leader="none"/>
        </w:tabs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/>
      </w:pPr>
      <w:r>
        <w:rPr>
          <w:b/>
          <w:color w:val="000000"/>
          <w:szCs w:val="28"/>
        </w:rPr>
        <w:t>ИДЕНТИФИКАТОРЫ</w:t>
      </w:r>
    </w:p>
    <w:p>
      <w:pPr>
        <w:pStyle w:val="Normal"/>
        <w:jc w:val="center"/>
        <w:rPr/>
      </w:pPr>
      <w:r>
        <w:rPr>
          <w:b/>
          <w:color w:val="000000"/>
          <w:szCs w:val="28"/>
        </w:rPr>
        <w:t>категорий (признаков) заявителей</w:t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tbl>
      <w:tblPr>
        <w:tblStyle w:val="af1"/>
        <w:tblW w:w="97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7"/>
        <w:gridCol w:w="4659"/>
        <w:gridCol w:w="4553"/>
      </w:tblGrid>
      <w:tr>
        <w:trPr>
          <w:trHeight w:val="739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left="-127" w:right="-138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hd w:fill="FFFFFF" w:val="clear"/>
                <w:lang w:val="ru-RU" w:eastAsia="ru-RU" w:bidi="ar-SA"/>
              </w:rPr>
              <w:t>№</w:t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br/>
            </w:r>
            <w:r>
              <w:rPr>
                <w:rFonts w:eastAsia="Times New Roman" w:cs="Times New Roman"/>
                <w:kern w:val="0"/>
                <w:sz w:val="24"/>
                <w:shd w:fill="FFFFFF" w:val="clear"/>
                <w:lang w:val="ru-RU" w:eastAsia="ru-RU" w:bidi="ar-SA"/>
              </w:rPr>
              <w:t>п/п</w:t>
            </w:r>
          </w:p>
        </w:tc>
        <w:tc>
          <w:tcPr>
            <w:tcW w:w="46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left="209" w:right="-104"/>
              <w:jc w:val="center"/>
              <w:rPr>
                <w:sz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hd w:fill="FFFFFF" w:val="clear"/>
                <w:lang w:val="ru-RU" w:eastAsia="ru-RU" w:bidi="ar-SA"/>
              </w:rPr>
              <w:t>Перечень отдельных категорий</w:t>
            </w:r>
          </w:p>
          <w:p>
            <w:pPr>
              <w:pStyle w:val="Normal"/>
              <w:widowControl/>
              <w:spacing w:before="0" w:after="0"/>
              <w:ind w:left="209" w:right="-104"/>
              <w:jc w:val="center"/>
              <w:rPr>
                <w:sz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hd w:fill="FFFFFF" w:val="clear"/>
                <w:lang w:val="ru-RU" w:eastAsia="ru-RU" w:bidi="ar-SA"/>
              </w:rPr>
              <w:t>(признаков) заявите</w:t>
              <w:softHyphen/>
              <w:t>лей</w:t>
            </w:r>
          </w:p>
        </w:tc>
        <w:tc>
          <w:tcPr>
            <w:tcW w:w="45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left="209" w:right="-104"/>
              <w:jc w:val="center"/>
              <w:rPr>
                <w:sz w:val="24"/>
                <w:shd w:fill="FFFFFF" w:val="clear"/>
              </w:rPr>
            </w:pPr>
            <w:r>
              <w:rPr>
                <w:rFonts w:eastAsia="Times New Roman" w:cs="Times New Roman"/>
                <w:spacing w:val="-8"/>
                <w:kern w:val="0"/>
                <w:sz w:val="24"/>
                <w:shd w:fill="FFFFFF" w:val="clear"/>
                <w:lang w:val="ru-RU" w:eastAsia="ru-RU" w:bidi="ar-SA"/>
              </w:rPr>
              <w:t xml:space="preserve">Перечень результатов предоставления        </w:t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муниципальной</w:t>
            </w:r>
            <w:r>
              <w:rPr>
                <w:rFonts w:eastAsia="Times New Roman" w:cs="Times New Roman"/>
                <w:kern w:val="0"/>
                <w:sz w:val="24"/>
                <w:shd w:fill="FFFFFF" w:val="clear"/>
                <w:lang w:val="ru-RU" w:eastAsia="ru-RU" w:bidi="ar-SA"/>
              </w:rPr>
              <w:t xml:space="preserve"> услуги</w:t>
            </w:r>
          </w:p>
        </w:tc>
      </w:tr>
      <w:tr>
        <w:trPr/>
        <w:tc>
          <w:tcPr>
            <w:tcW w:w="547" w:type="dxa"/>
            <w:tcBorders/>
          </w:tcPr>
          <w:p>
            <w:pPr>
              <w:pStyle w:val="Normal"/>
              <w:widowControl/>
              <w:spacing w:before="0" w:after="0"/>
              <w:ind w:hanging="26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1</w:t>
            </w:r>
          </w:p>
        </w:tc>
        <w:tc>
          <w:tcPr>
            <w:tcW w:w="46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left="209" w:right="-104"/>
              <w:jc w:val="center"/>
              <w:rPr>
                <w:sz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hd w:fill="FFFFFF" w:val="clear"/>
                <w:lang w:val="ru-RU" w:eastAsia="ru-RU" w:bidi="ar-SA"/>
              </w:rPr>
              <w:t>2</w:t>
            </w:r>
          </w:p>
        </w:tc>
        <w:tc>
          <w:tcPr>
            <w:tcW w:w="45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left="209" w:right="-104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spacing w:val="-8"/>
                <w:kern w:val="0"/>
                <w:sz w:val="24"/>
                <w:shd w:fill="FFFFFF" w:val="clear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547" w:type="dxa"/>
            <w:tcBorders/>
          </w:tcPr>
          <w:p>
            <w:pPr>
              <w:pStyle w:val="Normal"/>
              <w:widowControl/>
              <w:spacing w:before="0" w:after="0"/>
              <w:ind w:firstLine="11" w:left="-161" w:right="-126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1</w:t>
            </w:r>
          </w:p>
        </w:tc>
        <w:tc>
          <w:tcPr>
            <w:tcW w:w="4659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Физические лица  при подаче заявления о предоставлении в аренду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населённого пункта, садоводства для собственных нужд</w:t>
            </w:r>
          </w:p>
        </w:tc>
        <w:tc>
          <w:tcPr>
            <w:tcW w:w="4553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Результат предоставления муници</w:t>
              <w:softHyphen/>
              <w:t xml:space="preserve">пальной услуги, указанный в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spacing w:val="-4"/>
                <w:kern w:val="0"/>
                <w:sz w:val="24"/>
                <w:szCs w:val="24"/>
                <w:lang w:val="ru-RU" w:eastAsia="ru-RU" w:bidi="ar-SA"/>
              </w:rPr>
              <w:t>под</w:t>
              <w:softHyphen/>
              <w:t>пункте 9.1 подразде</w:t>
              <w:softHyphen/>
              <w:t>ла II.III раздела II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Регламента, в виде договора аренды земельного участка</w:t>
            </w:r>
          </w:p>
        </w:tc>
      </w:tr>
      <w:tr>
        <w:trPr/>
        <w:tc>
          <w:tcPr>
            <w:tcW w:w="547" w:type="dxa"/>
            <w:tcBorders/>
          </w:tcPr>
          <w:p>
            <w:pPr>
              <w:pStyle w:val="Normal"/>
              <w:widowControl/>
              <w:spacing w:before="0" w:after="0"/>
              <w:ind w:left="-34" w:right="-10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2</w:t>
            </w:r>
          </w:p>
        </w:tc>
        <w:tc>
          <w:tcPr>
            <w:tcW w:w="4659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Заявители, ранее обратившиеся за полу</w:t>
              <w:softHyphen/>
              <w:t>чением муниципальной услуги, по результатам предоставления которой выдан договор аренды земельного участка с допущенными опечатками и ошибками</w:t>
            </w:r>
          </w:p>
        </w:tc>
        <w:tc>
          <w:tcPr>
            <w:tcW w:w="4553" w:type="dxa"/>
            <w:tcBorders/>
          </w:tcPr>
          <w:p>
            <w:pPr>
              <w:pStyle w:val="Normal"/>
              <w:widowControl/>
              <w:spacing w:lineRule="exact" w:line="29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Результат предоставления муници</w:t>
              <w:softHyphen/>
              <w:t xml:space="preserve">пальной услуги, указанный в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4"/>
                <w:lang w:val="ru-RU" w:eastAsia="ru-RU" w:bidi="ar-SA"/>
              </w:rPr>
              <w:t>подпункте 9.2 подраздела II.III раздела II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Регламента, в виде документа, выданного по результату ранее предоставленной муниципальной услуги, без опечаток и ошибок</w:t>
            </w:r>
          </w:p>
        </w:tc>
      </w:tr>
      <w:tr>
        <w:trPr>
          <w:trHeight w:val="107" w:hRule="atLeast"/>
        </w:trPr>
        <w:tc>
          <w:tcPr>
            <w:tcW w:w="547" w:type="dxa"/>
            <w:tcBorders/>
          </w:tcPr>
          <w:p>
            <w:pPr>
              <w:pStyle w:val="Normal"/>
              <w:widowControl/>
              <w:spacing w:before="0" w:after="0"/>
              <w:ind w:left="-11" w:right="-103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3</w:t>
            </w:r>
          </w:p>
        </w:tc>
        <w:tc>
          <w:tcPr>
            <w:tcW w:w="4659" w:type="dxa"/>
            <w:tcBorders/>
          </w:tcPr>
          <w:p>
            <w:pPr>
              <w:pStyle w:val="Normal"/>
              <w:widowControl/>
              <w:spacing w:before="0" w:after="0"/>
              <w:ind w:left="-11" w:right="-103"/>
              <w:jc w:val="both"/>
              <w:rPr/>
            </w:pPr>
            <w:r>
              <w:rPr>
                <w:color w:val="000000"/>
                <w:sz w:val="24"/>
              </w:rPr>
              <w:t>Заявители, ранее обращавшиеся за получением муниципальной услуги, за выдачей дубликата документа, выданного по              результату ее предоставления</w:t>
            </w:r>
          </w:p>
        </w:tc>
        <w:tc>
          <w:tcPr>
            <w:tcW w:w="4553" w:type="dxa"/>
            <w:tcBorders/>
          </w:tcPr>
          <w:p>
            <w:pPr>
              <w:pStyle w:val="Normal"/>
              <w:widowControl/>
              <w:spacing w:lineRule="exact" w:line="29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Результат предоставления муници</w:t>
              <w:softHyphen/>
              <w:t xml:space="preserve">пальной услуги, указанный в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4"/>
                <w:lang w:val="ru-RU" w:eastAsia="ru-RU" w:bidi="ar-SA"/>
              </w:rPr>
              <w:t>подпункте 9.3 подраздела II.III раздела II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Регламента, в виде дубликата документа, выданного по результату ранее предоставленной муниципальной услуги</w:t>
            </w:r>
          </w:p>
        </w:tc>
      </w:tr>
      <w:tr>
        <w:trPr>
          <w:trHeight w:val="512" w:hRule="atLeast"/>
        </w:trPr>
        <w:tc>
          <w:tcPr>
            <w:tcW w:w="54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ind w:left="-11" w:right="-10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659" w:type="dxa"/>
            <w:tcBorders>
              <w:top w:val="nil"/>
            </w:tcBorders>
          </w:tcPr>
          <w:p>
            <w:pPr>
              <w:pStyle w:val="Normal"/>
              <w:widowControl/>
              <w:spacing w:lineRule="exact" w:line="29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имени заявителя могут действовать его представители, наделённые 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4553" w:type="dxa"/>
            <w:tcBorders>
              <w:top w:val="nil"/>
            </w:tcBorders>
          </w:tcPr>
          <w:p>
            <w:pPr>
              <w:pStyle w:val="Normal"/>
              <w:widowControl/>
              <w:spacing w:lineRule="exact" w:line="29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>Результаты предоставления муни</w:t>
              <w:softHyphen/>
              <w:t>ципальной услуги, указанные в пункте 9 подраздела II.III раздела II Регламента, в виде документа, выданного ранее предоставленоой муниципальной услуги, без</w:t>
            </w:r>
          </w:p>
        </w:tc>
      </w:tr>
      <w:tr>
        <w:trPr>
          <w:trHeight w:val="282" w:hRule="atLeast"/>
        </w:trPr>
        <w:tc>
          <w:tcPr>
            <w:tcW w:w="54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ind w:left="-11" w:right="-10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659" w:type="dxa"/>
            <w:tcBorders>
              <w:top w:val="nil"/>
            </w:tcBorders>
          </w:tcPr>
          <w:p>
            <w:pPr>
              <w:pStyle w:val="Normal"/>
              <w:widowControl/>
              <w:spacing w:lineRule="exact" w:line="29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53" w:type="dxa"/>
            <w:tcBorders>
              <w:top w:val="nil"/>
            </w:tcBorders>
          </w:tcPr>
          <w:p>
            <w:pPr>
              <w:pStyle w:val="Normal"/>
              <w:widowControl/>
              <w:spacing w:lineRule="exact" w:line="29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1459" w:hRule="atLeast"/>
        </w:trPr>
        <w:tc>
          <w:tcPr>
            <w:tcW w:w="54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ind w:left="-11" w:right="-10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4659" w:type="dxa"/>
            <w:tcBorders>
              <w:top w:val="nil"/>
            </w:tcBorders>
          </w:tcPr>
          <w:p>
            <w:pPr>
              <w:pStyle w:val="Normal"/>
              <w:widowControl/>
              <w:spacing w:lineRule="exact" w:line="290" w:before="0" w:after="0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553" w:type="dxa"/>
            <w:tcBorders>
              <w:top w:val="nil"/>
            </w:tcBorders>
          </w:tcPr>
          <w:p>
            <w:pPr>
              <w:pStyle w:val="Normal"/>
              <w:widowControl/>
              <w:spacing w:lineRule="exact" w:line="29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>опечаток и ошибок, дубликата документа, выданного по результату ранее предоставленной муниципальной услуги</w:t>
            </w:r>
          </w:p>
        </w:tc>
      </w:tr>
    </w:tbl>
    <w:p>
      <w:pPr>
        <w:pStyle w:val="Normal"/>
        <w:rPr>
          <w:color w:themeColor="dark1" w:val="000000"/>
        </w:rPr>
      </w:pPr>
      <w:r>
        <w:rPr>
          <w:color w:themeColor="dark1" w:val="000000"/>
        </w:rPr>
      </w:r>
    </w:p>
    <w:p>
      <w:pPr>
        <w:pStyle w:val="Normal"/>
        <w:rPr>
          <w:color w:themeColor="dark1" w:val="000000"/>
          <w:szCs w:val="28"/>
        </w:rPr>
      </w:pPr>
      <w:r>
        <w:rPr>
          <w:color w:themeColor="dark1" w:val="000000"/>
          <w:szCs w:val="28"/>
        </w:rPr>
      </w:r>
    </w:p>
    <w:p>
      <w:pPr>
        <w:pStyle w:val="Normal"/>
        <w:rPr>
          <w:color w:themeColor="dark1" w:val="000000"/>
          <w:szCs w:val="28"/>
        </w:rPr>
      </w:pPr>
      <w:r>
        <w:rPr>
          <w:color w:themeColor="dark1" w:val="000000"/>
          <w:szCs w:val="28"/>
        </w:rPr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  <w:t>Директор департамента</w:t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  <w:t xml:space="preserve">муниципальной собственности </w:t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  <w:t>и городских земель администрации</w:t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  <w:t xml:space="preserve">муниципального образования </w:t>
      </w:r>
    </w:p>
    <w:p>
      <w:pPr>
        <w:pStyle w:val="Normal"/>
        <w:rPr>
          <w:color w:themeColor="dark1" w:val="000000"/>
          <w:szCs w:val="28"/>
        </w:rPr>
      </w:pPr>
      <w:r>
        <w:rPr>
          <w:color w:val="000000"/>
          <w:szCs w:val="28"/>
        </w:rPr>
        <w:t>город Краснодар                                                                                      А.Н.Губский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567" w:top="1134" w:footer="344" w:bottom="40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Calibri">
    <w:charset w:val="01"/>
    <w:family w:val="swiss"/>
    <w:pitch w:val="default"/>
  </w:font>
  <w:font w:name="Times New Roman CYR">
    <w:charset w:val="01"/>
    <w:family w:val="roman"/>
    <w:pitch w:val="default"/>
  </w:font>
  <w:font w:name="Courier New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3711477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4bde"/>
    <w:pPr>
      <w:widowControl/>
      <w:suppressAutoHyphens w:val="fals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397f4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4e11c0"/>
    <w:pPr>
      <w:keepNext w:val="true"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3"/>
    <w:qFormat/>
    <w:rsid w:val="004e11c0"/>
    <w:pPr>
      <w:keepNext w:val="true"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397f4e"/>
    <w:rPr>
      <w:color w:val="0000FF"/>
      <w:u w:val="single"/>
    </w:rPr>
  </w:style>
  <w:style w:type="character" w:styleId="PageNumber">
    <w:name w:val="page number"/>
    <w:basedOn w:val="DefaultParagraphFont"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1" w:customStyle="1">
    <w:name w:val="Текст сноски Знак"/>
    <w:basedOn w:val="DefaultParagraphFont"/>
    <w:semiHidden/>
    <w:qFormat/>
    <w:rsid w:val="004c7c44"/>
    <w:rPr/>
  </w:style>
  <w:style w:type="character" w:styleId="Style12">
    <w:name w:val="Символ сноски"/>
    <w:semiHidden/>
    <w:unhideWhenUsed/>
    <w:qFormat/>
    <w:rsid w:val="004c7c4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blk" w:customStyle="1">
    <w:name w:val="blk"/>
    <w:basedOn w:val="DefaultParagraphFont"/>
    <w:qFormat/>
    <w:rsid w:val="00a4433f"/>
    <w:rPr/>
  </w:style>
  <w:style w:type="character" w:styleId="apple-converted-space" w:customStyle="1">
    <w:name w:val="apple-converted-space"/>
    <w:basedOn w:val="DefaultParagraphFont"/>
    <w:qFormat/>
    <w:rsid w:val="00a4433f"/>
    <w:rPr/>
  </w:style>
  <w:style w:type="character" w:styleId="FollowedHyperlink">
    <w:name w:val="FollowedHyperlink"/>
    <w:basedOn w:val="DefaultParagraphFont"/>
    <w:semiHidden/>
    <w:unhideWhenUsed/>
    <w:rsid w:val="00a4433f"/>
    <w:rPr>
      <w:color w:themeColor="followedHyperlink" w:val="800080"/>
      <w:u w:val="single"/>
    </w:rPr>
  </w:style>
  <w:style w:type="character" w:styleId="hotlinespan" w:customStyle="1">
    <w:name w:val="hotline__span"/>
    <w:basedOn w:val="DefaultParagraphFont"/>
    <w:qFormat/>
    <w:rsid w:val="0073470b"/>
    <w:rPr/>
  </w:style>
  <w:style w:type="character" w:styleId="2" w:customStyle="1">
    <w:name w:val="Заголовок 2 Знак"/>
    <w:basedOn w:val="DefaultParagraphFont"/>
    <w:qFormat/>
    <w:rsid w:val="004e11c0"/>
    <w:rPr>
      <w:rFonts w:ascii="Arial" w:hAnsi="Arial" w:cs="Arial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qFormat/>
    <w:rsid w:val="004e11c0"/>
    <w:rPr>
      <w:rFonts w:ascii="Arial" w:hAnsi="Arial" w:cs="Arial"/>
      <w:b/>
      <w:bCs/>
      <w:sz w:val="26"/>
      <w:szCs w:val="26"/>
    </w:rPr>
  </w:style>
  <w:style w:type="character" w:styleId="Style13" w:customStyle="1">
    <w:name w:val="Гипертекстовая ссылка"/>
    <w:basedOn w:val="DefaultParagraphFont"/>
    <w:uiPriority w:val="99"/>
    <w:qFormat/>
    <w:rsid w:val="00743bb1"/>
    <w:rPr>
      <w:color w:val="106BBE"/>
    </w:rPr>
  </w:style>
  <w:style w:type="character" w:styleId="Style14" w:customStyle="1">
    <w:name w:val="Цветовое выделение"/>
    <w:uiPriority w:val="99"/>
    <w:qFormat/>
    <w:rsid w:val="008926fa"/>
    <w:rPr>
      <w:b/>
      <w:color w:val="26282F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444600"/>
    <w:rPr>
      <w:sz w:val="28"/>
      <w:szCs w:val="24"/>
    </w:rPr>
  </w:style>
  <w:style w:type="character" w:styleId="Style16">
    <w:name w:val="Символ нумерации"/>
    <w:qFormat/>
    <w:rPr/>
  </w:style>
  <w:style w:type="paragraph" w:styleId="Style17" w:customStyle="1">
    <w:name w:val="Заголовок"/>
    <w:next w:val="BodyText"/>
    <w:qFormat/>
    <w:rsid w:val="008320ee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qFormat/>
    <w:rsid w:val="00397f4e"/>
    <w:pPr/>
    <w:rPr/>
  </w:style>
  <w:style w:type="paragraph" w:styleId="BlockText">
    <w:name w:val="Block Text"/>
    <w:basedOn w:val="Normal"/>
    <w:qFormat/>
    <w:rsid w:val="00397f4e"/>
    <w:pPr>
      <w:widowControl w:val="false"/>
      <w:spacing w:lineRule="auto" w:line="499"/>
      <w:ind w:left="1880" w:right="180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Normal"/>
    <w:qFormat/>
    <w:rsid w:val="00397f4e"/>
    <w:pPr>
      <w:suppressAutoHyphens w:val="true"/>
      <w:ind w:firstLine="540"/>
    </w:pPr>
    <w:rPr>
      <w:color w:val="000000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38"/>
      <w:szCs w:val="38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397f4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397f4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rsid w:val="001922f2"/>
    <w:pPr>
      <w:ind w:firstLine="720"/>
    </w:pPr>
    <w:rPr/>
  </w:style>
  <w:style w:type="paragraph" w:styleId="22" w:customStyle="1">
    <w:name w:val="Знак Знак Знак Знак2"/>
    <w:basedOn w:val="Normal"/>
    <w:qFormat/>
    <w:rsid w:val="007046e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11" w:customStyle="1">
    <w:name w:val="Знак Знак Знак Знак21"/>
    <w:basedOn w:val="Normal"/>
    <w:qFormat/>
    <w:rsid w:val="0043013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qFormat/>
    <w:rsid w:val="00df1cd7"/>
    <w:pPr/>
    <w:rPr>
      <w:rFonts w:ascii="Tahoma" w:hAnsi="Tahoma" w:cs="Tahoma"/>
      <w:sz w:val="16"/>
      <w:szCs w:val="16"/>
    </w:rPr>
  </w:style>
  <w:style w:type="paragraph" w:styleId="s1" w:customStyle="1">
    <w:name w:val="s_1"/>
    <w:basedOn w:val="Normal"/>
    <w:qFormat/>
    <w:rsid w:val="008c09f3"/>
    <w:pPr>
      <w:ind w:firstLine="720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f71e0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FootnoteText">
    <w:name w:val="footnote text"/>
    <w:basedOn w:val="Normal"/>
    <w:link w:val="Style11"/>
    <w:semiHidden/>
    <w:unhideWhenUsed/>
    <w:rsid w:val="004c7c44"/>
    <w:pPr/>
    <w:rPr>
      <w:sz w:val="20"/>
      <w:szCs w:val="20"/>
    </w:rPr>
  </w:style>
  <w:style w:type="paragraph" w:styleId="NoSpacing">
    <w:name w:val="No Spacing"/>
    <w:qFormat/>
    <w:rsid w:val="00d47792"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2"/>
      <w:lang w:val="ru-RU" w:eastAsia="ru-RU" w:bidi="ar-SA"/>
    </w:rPr>
  </w:style>
  <w:style w:type="paragraph" w:styleId="Style19" w:customStyle="1">
    <w:name w:val="Комментарий"/>
    <w:basedOn w:val="Normal"/>
    <w:next w:val="Normal"/>
    <w:uiPriority w:val="99"/>
    <w:qFormat/>
    <w:rsid w:val="00743bb1"/>
    <w:pPr>
      <w:widowControl w:val="false"/>
      <w:spacing w:before="75" w:after="0"/>
      <w:ind w:left="170"/>
    </w:pPr>
    <w:rPr>
      <w:rFonts w:ascii="Times New Roman CYR" w:hAnsi="Times New Roman CYR" w:eastAsia="" w:cs="Times New Roman CYR" w:eastAsiaTheme="minorEastAsia"/>
      <w:color w:val="353842"/>
      <w:sz w:val="24"/>
    </w:rPr>
  </w:style>
  <w:style w:type="paragraph" w:styleId="Style20" w:customStyle="1">
    <w:name w:val="Информация о версии"/>
    <w:basedOn w:val="Style19"/>
    <w:next w:val="Normal"/>
    <w:uiPriority w:val="99"/>
    <w:qFormat/>
    <w:rsid w:val="00743bb1"/>
    <w:pPr/>
    <w:rPr>
      <w:i/>
      <w:iCs/>
    </w:rPr>
  </w:style>
  <w:style w:type="paragraph" w:styleId="ConsPlusNonformat" w:customStyle="1">
    <w:name w:val="ConsPlusNonformat"/>
    <w:uiPriority w:val="99"/>
    <w:qFormat/>
    <w:rsid w:val="000661f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Style24" w:default="1">
    <w:name w:val="Без списка"/>
    <w:uiPriority w:val="99"/>
    <w:semiHidden/>
    <w:unhideWhenUsed/>
    <w:qFormat/>
  </w:style>
  <w:style w:type="numbering" w:styleId="123">
    <w:name w:val="Нумерованный 12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5d0d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45FCF-0B5C-43EB-A4E2-7C4D7B25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LibreOffice/24.8.4.2$Linux_X86_64 LibreOffice_project/480$Build-2</Application>
  <AppVersion>15.0000</AppVersion>
  <Pages>2</Pages>
  <Words>271</Words>
  <Characters>2092</Characters>
  <CharactersWithSpaces>2641</CharactersWithSpaces>
  <Paragraphs>37</Paragraphs>
  <Company>МКУ УЗО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регламент</cp:category>
  <dcterms:created xsi:type="dcterms:W3CDTF">2025-07-29T05:57:00Z</dcterms:created>
  <dc:creator>Шелуха  А.В.</dc:creator>
  <dc:description/>
  <dc:language>ru-RU</dc:language>
  <cp:lastModifiedBy/>
  <cp:lastPrinted>2025-09-08T18:21:38Z</cp:lastPrinted>
  <dcterms:modified xsi:type="dcterms:W3CDTF">2025-09-24T15:40:00Z</dcterms:modified>
  <cp:revision>71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