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23:43:0115001:1018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15050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«Строительство газопровода высокого давления от существующего газопровода в районе ст. Елизаветинской до существующего газопровода Ду 315 мм в районе ул. Бургундская»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.09.2025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.09.2025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Постановление главы администрации (губернатора) Краснодарского края от 16.07.2025 №449.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LibreOffice/7.6.7.2$Linux_X86_64 LibreOffice_project/60$Build-2</Application>
  <AppVersion>15.0000</AppVersion>
  <Pages>1</Pages>
  <Words>274</Words>
  <Characters>1964</Characters>
  <CharactersWithSpaces>2217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2025-09-05T12:00:39Z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