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F722" w14:textId="43ACCE53" w:rsidR="006654EA" w:rsidRPr="00F7175A" w:rsidRDefault="00FE6B59" w:rsidP="00FE6B59">
      <w:pPr>
        <w:ind w:left="5670" w:right="57" w:firstLine="0"/>
        <w:jc w:val="center"/>
        <w:rPr>
          <w:bCs/>
          <w:sz w:val="28"/>
          <w:szCs w:val="28"/>
        </w:rPr>
      </w:pPr>
      <w:r w:rsidRPr="00F7175A">
        <w:rPr>
          <w:bCs/>
          <w:sz w:val="28"/>
          <w:szCs w:val="28"/>
        </w:rPr>
        <w:t>ПРИЛОЖЕНИЕ</w:t>
      </w:r>
      <w:r w:rsidR="00932ACE" w:rsidRPr="00F7175A">
        <w:rPr>
          <w:bCs/>
          <w:sz w:val="28"/>
          <w:szCs w:val="28"/>
        </w:rPr>
        <w:t xml:space="preserve"> № 1</w:t>
      </w:r>
    </w:p>
    <w:p w14:paraId="43C0560C" w14:textId="42C6568A" w:rsidR="006654EA" w:rsidRPr="00F7175A" w:rsidRDefault="006654EA" w:rsidP="00D32CFA">
      <w:pPr>
        <w:ind w:firstLine="0"/>
        <w:jc w:val="center"/>
        <w:rPr>
          <w:b/>
          <w:szCs w:val="28"/>
        </w:rPr>
      </w:pPr>
    </w:p>
    <w:p w14:paraId="4DF2C2F9" w14:textId="752EB84D" w:rsidR="00521FD6" w:rsidRPr="00F7175A" w:rsidRDefault="00521FD6" w:rsidP="00D32CFA">
      <w:pPr>
        <w:ind w:firstLine="0"/>
        <w:jc w:val="center"/>
        <w:rPr>
          <w:b/>
          <w:szCs w:val="28"/>
        </w:rPr>
      </w:pPr>
    </w:p>
    <w:p w14:paraId="1C6146C1" w14:textId="5AE4196D" w:rsidR="00521FD6" w:rsidRPr="00F7175A" w:rsidRDefault="00521FD6" w:rsidP="00D32CFA">
      <w:pPr>
        <w:ind w:firstLine="0"/>
        <w:jc w:val="center"/>
        <w:rPr>
          <w:b/>
          <w:szCs w:val="28"/>
        </w:rPr>
      </w:pPr>
    </w:p>
    <w:p w14:paraId="7BB05717" w14:textId="77777777" w:rsidR="00521FD6" w:rsidRPr="00F7175A" w:rsidRDefault="00521FD6" w:rsidP="00D32CFA">
      <w:pPr>
        <w:ind w:firstLine="0"/>
        <w:jc w:val="center"/>
        <w:rPr>
          <w:b/>
          <w:szCs w:val="28"/>
        </w:rPr>
      </w:pPr>
    </w:p>
    <w:p w14:paraId="621B7468" w14:textId="77777777" w:rsidR="006654EA" w:rsidRPr="00F7175A" w:rsidRDefault="006654EA" w:rsidP="00D32CFA">
      <w:pPr>
        <w:ind w:firstLine="0"/>
        <w:jc w:val="center"/>
        <w:rPr>
          <w:b/>
          <w:szCs w:val="28"/>
        </w:rPr>
      </w:pPr>
    </w:p>
    <w:p w14:paraId="0F1BEC7E" w14:textId="77777777" w:rsidR="006654EA" w:rsidRPr="00F7175A" w:rsidRDefault="006654EA" w:rsidP="00D32CFA">
      <w:pPr>
        <w:ind w:firstLine="0"/>
        <w:jc w:val="center"/>
        <w:rPr>
          <w:b/>
          <w:bCs/>
          <w:caps/>
          <w:szCs w:val="28"/>
        </w:rPr>
      </w:pPr>
    </w:p>
    <w:p w14:paraId="3D4C5DB0" w14:textId="77777777" w:rsidR="006654EA" w:rsidRPr="00F7175A" w:rsidRDefault="006654EA" w:rsidP="00D32CFA">
      <w:pPr>
        <w:ind w:firstLine="0"/>
        <w:jc w:val="center"/>
        <w:rPr>
          <w:b/>
          <w:bCs/>
          <w:caps/>
          <w:szCs w:val="28"/>
        </w:rPr>
      </w:pPr>
    </w:p>
    <w:p w14:paraId="35B30074" w14:textId="77777777" w:rsidR="006654EA" w:rsidRPr="00F7175A" w:rsidRDefault="006654EA" w:rsidP="00D32CFA">
      <w:pPr>
        <w:ind w:firstLine="0"/>
        <w:jc w:val="center"/>
        <w:rPr>
          <w:b/>
          <w:bCs/>
          <w:caps/>
          <w:szCs w:val="28"/>
        </w:rPr>
      </w:pPr>
    </w:p>
    <w:p w14:paraId="2F2541FA" w14:textId="524DA4DA" w:rsidR="006654EA" w:rsidRPr="00F7175A" w:rsidRDefault="006654EA" w:rsidP="00D32CFA">
      <w:pPr>
        <w:ind w:firstLine="0"/>
        <w:jc w:val="center"/>
        <w:rPr>
          <w:b/>
          <w:bCs/>
          <w:caps/>
          <w:szCs w:val="28"/>
        </w:rPr>
      </w:pPr>
    </w:p>
    <w:p w14:paraId="07BA2EB1" w14:textId="77777777" w:rsidR="006654EA" w:rsidRPr="00F7175A" w:rsidRDefault="006654EA" w:rsidP="00D32CFA">
      <w:pPr>
        <w:ind w:firstLine="0"/>
        <w:jc w:val="center"/>
        <w:rPr>
          <w:b/>
          <w:bCs/>
          <w:caps/>
          <w:szCs w:val="28"/>
        </w:rPr>
      </w:pPr>
    </w:p>
    <w:p w14:paraId="4360D382" w14:textId="77777777" w:rsidR="006654EA" w:rsidRPr="00F7175A" w:rsidRDefault="006654EA" w:rsidP="00D32CFA">
      <w:pPr>
        <w:ind w:firstLine="0"/>
        <w:jc w:val="center"/>
        <w:rPr>
          <w:b/>
          <w:bCs/>
          <w:caps/>
          <w:szCs w:val="28"/>
        </w:rPr>
      </w:pPr>
    </w:p>
    <w:p w14:paraId="749F0B33" w14:textId="1CBC017D" w:rsidR="006654EA" w:rsidRPr="00F7175A" w:rsidRDefault="006654EA" w:rsidP="00D32CFA">
      <w:pPr>
        <w:ind w:firstLine="0"/>
        <w:jc w:val="center"/>
        <w:rPr>
          <w:b/>
          <w:bCs/>
          <w:caps/>
          <w:szCs w:val="28"/>
        </w:rPr>
      </w:pPr>
    </w:p>
    <w:p w14:paraId="7391C750" w14:textId="663C5289" w:rsidR="00FE6B59" w:rsidRPr="00F7175A" w:rsidRDefault="00FE6B59" w:rsidP="00D32CFA">
      <w:pPr>
        <w:ind w:firstLine="0"/>
        <w:jc w:val="center"/>
        <w:rPr>
          <w:b/>
          <w:bCs/>
          <w:caps/>
          <w:szCs w:val="28"/>
        </w:rPr>
      </w:pPr>
    </w:p>
    <w:p w14:paraId="33373068" w14:textId="04FB02A1" w:rsidR="00FE6B59" w:rsidRPr="00F7175A" w:rsidRDefault="00FE6B59" w:rsidP="00D32CFA">
      <w:pPr>
        <w:ind w:firstLine="0"/>
        <w:jc w:val="center"/>
        <w:rPr>
          <w:b/>
          <w:bCs/>
          <w:caps/>
          <w:szCs w:val="28"/>
        </w:rPr>
      </w:pPr>
    </w:p>
    <w:p w14:paraId="2CA084AD" w14:textId="21D72049" w:rsidR="00FE6B59" w:rsidRPr="00F7175A" w:rsidRDefault="00FE6B59" w:rsidP="00D32CFA">
      <w:pPr>
        <w:ind w:firstLine="0"/>
        <w:jc w:val="center"/>
        <w:rPr>
          <w:b/>
          <w:bCs/>
          <w:caps/>
          <w:szCs w:val="28"/>
        </w:rPr>
      </w:pPr>
    </w:p>
    <w:p w14:paraId="54FE4498" w14:textId="3DD34934" w:rsidR="00FE6B59" w:rsidRPr="00F7175A" w:rsidRDefault="00FE6B59" w:rsidP="00D32CFA">
      <w:pPr>
        <w:ind w:firstLine="0"/>
        <w:jc w:val="center"/>
        <w:rPr>
          <w:b/>
          <w:bCs/>
          <w:caps/>
          <w:szCs w:val="28"/>
        </w:rPr>
      </w:pPr>
    </w:p>
    <w:p w14:paraId="6DAC25D5" w14:textId="77777777" w:rsidR="00FE6B59" w:rsidRPr="00F7175A" w:rsidRDefault="00FE6B59" w:rsidP="00D32CFA">
      <w:pPr>
        <w:ind w:firstLine="0"/>
        <w:jc w:val="center"/>
        <w:rPr>
          <w:b/>
          <w:bCs/>
          <w:caps/>
          <w:szCs w:val="28"/>
        </w:rPr>
      </w:pPr>
    </w:p>
    <w:p w14:paraId="1031A808" w14:textId="77777777" w:rsidR="00521FD6" w:rsidRPr="00F7175A" w:rsidRDefault="00521FD6" w:rsidP="00521FD6">
      <w:pPr>
        <w:ind w:firstLine="0"/>
        <w:jc w:val="center"/>
        <w:rPr>
          <w:b/>
          <w:bCs/>
          <w:caps/>
          <w:szCs w:val="28"/>
        </w:rPr>
      </w:pPr>
      <w:r w:rsidRPr="00F7175A">
        <w:rPr>
          <w:b/>
          <w:bCs/>
          <w:caps/>
          <w:szCs w:val="28"/>
        </w:rPr>
        <w:t>Текстовая часть</w:t>
      </w:r>
    </w:p>
    <w:p w14:paraId="4F92F434" w14:textId="77777777" w:rsidR="00521FD6" w:rsidRPr="00F7175A" w:rsidRDefault="00521FD6" w:rsidP="00521FD6">
      <w:pPr>
        <w:ind w:firstLine="0"/>
        <w:jc w:val="center"/>
        <w:rPr>
          <w:b/>
          <w:bCs/>
          <w:color w:val="000000"/>
          <w:sz w:val="28"/>
          <w:szCs w:val="28"/>
          <w:lang w:bidi="ru-RU"/>
        </w:rPr>
      </w:pPr>
      <w:r w:rsidRPr="00F7175A">
        <w:rPr>
          <w:b/>
          <w:bCs/>
          <w:color w:val="000000"/>
          <w:sz w:val="28"/>
          <w:szCs w:val="28"/>
          <w:lang w:bidi="ru-RU"/>
        </w:rPr>
        <w:t xml:space="preserve"> Правил землепользования и застройки муниципального образования </w:t>
      </w:r>
    </w:p>
    <w:p w14:paraId="4B9844B4" w14:textId="77777777" w:rsidR="00521FD6" w:rsidRPr="00F7175A" w:rsidRDefault="00521FD6" w:rsidP="00521FD6">
      <w:pPr>
        <w:ind w:firstLine="0"/>
        <w:jc w:val="center"/>
        <w:rPr>
          <w:b/>
          <w:bCs/>
          <w:color w:val="000000"/>
          <w:sz w:val="28"/>
          <w:szCs w:val="28"/>
          <w:lang w:bidi="ru-RU"/>
        </w:rPr>
      </w:pPr>
      <w:r w:rsidRPr="00F7175A">
        <w:rPr>
          <w:b/>
          <w:bCs/>
          <w:color w:val="000000"/>
          <w:sz w:val="28"/>
          <w:szCs w:val="28"/>
          <w:lang w:bidi="ru-RU"/>
        </w:rPr>
        <w:t xml:space="preserve">город Краснодар, утвержденных решением городской Думы Краснодара </w:t>
      </w:r>
      <w:r w:rsidRPr="00F7175A">
        <w:rPr>
          <w:b/>
          <w:bCs/>
          <w:color w:val="000000"/>
          <w:sz w:val="28"/>
          <w:szCs w:val="28"/>
          <w:lang w:bidi="ru-RU"/>
        </w:rPr>
        <w:br/>
        <w:t xml:space="preserve">от 30.01.2007 № 19 п. 6 «Об утверждении Правил землепользования и застройки на территории муниципального образования город Краснодар» </w:t>
      </w:r>
    </w:p>
    <w:p w14:paraId="5B5EF4FA" w14:textId="1261C391" w:rsidR="006654EA" w:rsidRPr="00F7175A" w:rsidRDefault="00521FD6" w:rsidP="00521FD6">
      <w:pPr>
        <w:ind w:firstLine="0"/>
        <w:jc w:val="center"/>
        <w:rPr>
          <w:caps/>
          <w:sz w:val="28"/>
          <w:szCs w:val="28"/>
        </w:rPr>
      </w:pPr>
      <w:r w:rsidRPr="00F7175A">
        <w:rPr>
          <w:b/>
          <w:bCs/>
          <w:color w:val="000000"/>
          <w:sz w:val="28"/>
          <w:szCs w:val="28"/>
          <w:lang w:bidi="ru-RU"/>
        </w:rPr>
        <w:t>(в редакции от 22.07.2021 № 17 п. 19)</w:t>
      </w:r>
    </w:p>
    <w:p w14:paraId="64E8F628" w14:textId="77777777" w:rsidR="006654EA" w:rsidRPr="00F7175A" w:rsidRDefault="006654EA" w:rsidP="00D32CFA">
      <w:pPr>
        <w:ind w:right="57" w:firstLine="0"/>
        <w:rPr>
          <w:b/>
          <w:smallCaps/>
          <w:sz w:val="32"/>
          <w:szCs w:val="32"/>
        </w:rPr>
      </w:pPr>
      <w:bookmarkStart w:id="0" w:name="_Hlk59202114"/>
    </w:p>
    <w:p w14:paraId="5838467B" w14:textId="77777777" w:rsidR="006654EA" w:rsidRPr="00F7175A" w:rsidRDefault="006654EA" w:rsidP="00D32CFA">
      <w:pPr>
        <w:ind w:right="57" w:firstLine="0"/>
        <w:rPr>
          <w:b/>
          <w:smallCaps/>
          <w:szCs w:val="28"/>
        </w:rPr>
      </w:pPr>
    </w:p>
    <w:p w14:paraId="585A7B15" w14:textId="77777777" w:rsidR="00383B18" w:rsidRPr="00F7175A" w:rsidRDefault="00383B18" w:rsidP="00D32CFA">
      <w:pPr>
        <w:ind w:firstLine="0"/>
        <w:jc w:val="center"/>
        <w:rPr>
          <w:b/>
          <w:szCs w:val="28"/>
        </w:rPr>
      </w:pPr>
    </w:p>
    <w:p w14:paraId="2230BC2F" w14:textId="77777777" w:rsidR="00383B18" w:rsidRPr="00F7175A" w:rsidRDefault="00383B18" w:rsidP="00D32CFA">
      <w:pPr>
        <w:ind w:firstLine="0"/>
        <w:jc w:val="center"/>
        <w:rPr>
          <w:b/>
          <w:szCs w:val="28"/>
        </w:rPr>
      </w:pPr>
    </w:p>
    <w:p w14:paraId="42B00B99" w14:textId="21434741" w:rsidR="00383B18" w:rsidRPr="00F7175A" w:rsidRDefault="00932ACE" w:rsidP="00D32CFA">
      <w:pPr>
        <w:ind w:firstLine="0"/>
        <w:jc w:val="center"/>
        <w:rPr>
          <w:b/>
          <w:sz w:val="28"/>
          <w:szCs w:val="28"/>
        </w:rPr>
      </w:pPr>
      <w:r w:rsidRPr="00F7175A">
        <w:rPr>
          <w:b/>
          <w:sz w:val="28"/>
          <w:szCs w:val="28"/>
        </w:rPr>
        <w:t>Книга 1</w:t>
      </w:r>
    </w:p>
    <w:p w14:paraId="231F4EF5" w14:textId="77777777" w:rsidR="006654EA" w:rsidRPr="00F7175A" w:rsidRDefault="006654EA" w:rsidP="00D32CFA">
      <w:pPr>
        <w:ind w:right="57" w:firstLine="0"/>
        <w:rPr>
          <w:b/>
          <w:smallCaps/>
          <w:szCs w:val="28"/>
        </w:rPr>
      </w:pPr>
    </w:p>
    <w:p w14:paraId="0324DF0F" w14:textId="0C9DFA92" w:rsidR="006654EA" w:rsidRPr="00F7175A" w:rsidRDefault="006654EA" w:rsidP="00D32CFA">
      <w:pPr>
        <w:ind w:right="57" w:firstLine="0"/>
        <w:rPr>
          <w:b/>
          <w:smallCaps/>
          <w:szCs w:val="28"/>
        </w:rPr>
      </w:pPr>
    </w:p>
    <w:p w14:paraId="23A26458" w14:textId="77777777" w:rsidR="006654EA" w:rsidRPr="00F7175A" w:rsidRDefault="006654EA" w:rsidP="00D32CFA">
      <w:pPr>
        <w:ind w:right="57" w:firstLine="0"/>
        <w:rPr>
          <w:b/>
          <w:smallCaps/>
          <w:szCs w:val="28"/>
        </w:rPr>
      </w:pPr>
    </w:p>
    <w:p w14:paraId="388DE298" w14:textId="77777777" w:rsidR="006654EA" w:rsidRPr="00F7175A" w:rsidRDefault="006654EA" w:rsidP="00D32CFA">
      <w:pPr>
        <w:ind w:right="57" w:firstLine="0"/>
        <w:rPr>
          <w:b/>
          <w:smallCaps/>
          <w:szCs w:val="28"/>
        </w:rPr>
      </w:pPr>
    </w:p>
    <w:bookmarkEnd w:id="0"/>
    <w:p w14:paraId="4AED6DCD" w14:textId="77777777" w:rsidR="006654EA" w:rsidRPr="00F7175A" w:rsidRDefault="006654EA" w:rsidP="00D32CFA">
      <w:pPr>
        <w:pStyle w:val="aff7"/>
        <w:tabs>
          <w:tab w:val="left" w:pos="7655"/>
        </w:tabs>
        <w:ind w:firstLine="0"/>
        <w:rPr>
          <w:szCs w:val="28"/>
        </w:rPr>
      </w:pPr>
    </w:p>
    <w:p w14:paraId="119A3AD3" w14:textId="77777777" w:rsidR="006654EA" w:rsidRPr="00F7175A" w:rsidRDefault="006654EA" w:rsidP="00D32CFA">
      <w:pPr>
        <w:ind w:firstLine="0"/>
        <w:jc w:val="center"/>
        <w:rPr>
          <w:b/>
          <w:szCs w:val="28"/>
        </w:rPr>
      </w:pPr>
    </w:p>
    <w:p w14:paraId="64CF72F6" w14:textId="77777777" w:rsidR="006654EA" w:rsidRPr="00F7175A" w:rsidRDefault="006654EA" w:rsidP="00D32CFA">
      <w:pPr>
        <w:ind w:firstLine="0"/>
        <w:jc w:val="center"/>
        <w:rPr>
          <w:b/>
          <w:szCs w:val="28"/>
        </w:rPr>
      </w:pPr>
    </w:p>
    <w:p w14:paraId="74AD0064" w14:textId="77777777" w:rsidR="006654EA" w:rsidRPr="00F7175A" w:rsidRDefault="006654EA" w:rsidP="00D32CFA">
      <w:pPr>
        <w:ind w:firstLine="0"/>
        <w:jc w:val="center"/>
        <w:rPr>
          <w:b/>
          <w:szCs w:val="28"/>
        </w:rPr>
      </w:pPr>
    </w:p>
    <w:p w14:paraId="26039B42" w14:textId="7367FFDA" w:rsidR="00660962" w:rsidRPr="00F7175A" w:rsidRDefault="00660962" w:rsidP="00D32CFA">
      <w:pPr>
        <w:ind w:firstLine="0"/>
        <w:jc w:val="center"/>
        <w:rPr>
          <w:b/>
          <w:szCs w:val="28"/>
        </w:rPr>
      </w:pPr>
    </w:p>
    <w:p w14:paraId="77CF35F8" w14:textId="63565AF6" w:rsidR="00660962" w:rsidRPr="00F7175A" w:rsidRDefault="00660962" w:rsidP="00D32CFA">
      <w:pPr>
        <w:ind w:firstLine="0"/>
        <w:jc w:val="center"/>
        <w:rPr>
          <w:b/>
          <w:szCs w:val="28"/>
        </w:rPr>
      </w:pPr>
    </w:p>
    <w:p w14:paraId="02EC708E" w14:textId="43A69B40" w:rsidR="00660962" w:rsidRPr="00F7175A" w:rsidRDefault="00660962" w:rsidP="00D32CFA">
      <w:pPr>
        <w:ind w:firstLine="0"/>
        <w:jc w:val="center"/>
        <w:rPr>
          <w:b/>
          <w:szCs w:val="28"/>
        </w:rPr>
      </w:pPr>
    </w:p>
    <w:p w14:paraId="699ED1C6" w14:textId="77777777" w:rsidR="00660962" w:rsidRPr="00F7175A" w:rsidRDefault="00660962" w:rsidP="00D32CFA">
      <w:pPr>
        <w:ind w:firstLine="0"/>
        <w:jc w:val="center"/>
        <w:rPr>
          <w:b/>
          <w:szCs w:val="28"/>
        </w:rPr>
      </w:pPr>
    </w:p>
    <w:p w14:paraId="48887FAF" w14:textId="77777777" w:rsidR="006654EA" w:rsidRPr="00F7175A" w:rsidRDefault="006654EA" w:rsidP="00D32CFA">
      <w:pPr>
        <w:ind w:firstLine="0"/>
        <w:jc w:val="center"/>
        <w:rPr>
          <w:b/>
          <w:szCs w:val="28"/>
        </w:rPr>
      </w:pPr>
    </w:p>
    <w:p w14:paraId="6D69A31A" w14:textId="77777777" w:rsidR="006654EA" w:rsidRPr="00F7175A" w:rsidRDefault="006654EA" w:rsidP="00D32CFA">
      <w:pPr>
        <w:ind w:firstLine="0"/>
        <w:jc w:val="center"/>
        <w:rPr>
          <w:b/>
          <w:szCs w:val="28"/>
        </w:rPr>
      </w:pPr>
    </w:p>
    <w:p w14:paraId="50AA94E6" w14:textId="60610386" w:rsidR="00FE6B59" w:rsidRPr="00F7175A" w:rsidRDefault="00FE6B59" w:rsidP="00D32CFA">
      <w:pPr>
        <w:ind w:firstLine="0"/>
        <w:jc w:val="center"/>
        <w:rPr>
          <w:b/>
          <w:szCs w:val="28"/>
        </w:rPr>
      </w:pPr>
    </w:p>
    <w:p w14:paraId="04D1248B" w14:textId="66739B72" w:rsidR="00FE6B59" w:rsidRPr="00F7175A" w:rsidRDefault="00FE6B59" w:rsidP="00D32CFA">
      <w:pPr>
        <w:ind w:firstLine="0"/>
        <w:jc w:val="center"/>
        <w:rPr>
          <w:b/>
          <w:szCs w:val="28"/>
        </w:rPr>
      </w:pPr>
    </w:p>
    <w:p w14:paraId="7C1F5208" w14:textId="589AF324" w:rsidR="00FE6B59" w:rsidRPr="00F7175A" w:rsidRDefault="00FE6B59" w:rsidP="00D32CFA">
      <w:pPr>
        <w:ind w:firstLine="0"/>
        <w:jc w:val="center"/>
        <w:rPr>
          <w:b/>
          <w:szCs w:val="28"/>
        </w:rPr>
      </w:pPr>
    </w:p>
    <w:p w14:paraId="41375EB2" w14:textId="77777777" w:rsidR="00FE6B59" w:rsidRPr="00F7175A" w:rsidRDefault="00FE6B59" w:rsidP="00D32CFA">
      <w:pPr>
        <w:ind w:firstLine="0"/>
        <w:jc w:val="center"/>
        <w:rPr>
          <w:b/>
          <w:szCs w:val="28"/>
        </w:rPr>
      </w:pPr>
    </w:p>
    <w:p w14:paraId="3510E6ED" w14:textId="6477D395" w:rsidR="00FE6B59" w:rsidRPr="00F7175A" w:rsidRDefault="00FE6B59" w:rsidP="00D32CFA">
      <w:pPr>
        <w:ind w:firstLine="0"/>
        <w:jc w:val="center"/>
        <w:rPr>
          <w:b/>
          <w:szCs w:val="28"/>
        </w:rPr>
      </w:pPr>
    </w:p>
    <w:p w14:paraId="63FCF1E3" w14:textId="79D88DD8" w:rsidR="00FE6B59" w:rsidRPr="00F7175A" w:rsidRDefault="00FE6B59" w:rsidP="00D32CFA">
      <w:pPr>
        <w:ind w:firstLine="0"/>
        <w:jc w:val="center"/>
        <w:rPr>
          <w:b/>
          <w:szCs w:val="28"/>
        </w:rPr>
      </w:pPr>
    </w:p>
    <w:p w14:paraId="1353ECA6" w14:textId="77777777" w:rsidR="00FE6B59" w:rsidRPr="00F7175A" w:rsidRDefault="00FE6B59" w:rsidP="00D32CFA">
      <w:pPr>
        <w:ind w:firstLine="0"/>
        <w:jc w:val="center"/>
        <w:rPr>
          <w:b/>
          <w:szCs w:val="28"/>
        </w:rPr>
      </w:pPr>
    </w:p>
    <w:p w14:paraId="0B264B2C" w14:textId="77777777" w:rsidR="00B12600" w:rsidRPr="00F7175A" w:rsidRDefault="00B12600" w:rsidP="00D32CFA">
      <w:pPr>
        <w:pStyle w:val="3"/>
        <w:ind w:left="720"/>
        <w:rPr>
          <w:rFonts w:cs="Times New Roman"/>
        </w:rPr>
        <w:sectPr w:rsidR="00B12600" w:rsidRPr="00F7175A" w:rsidSect="00574A8C">
          <w:headerReference w:type="default" r:id="rId8"/>
          <w:footerReference w:type="default" r:id="rId9"/>
          <w:headerReference w:type="first" r:id="rId10"/>
          <w:footerReference w:type="first" r:id="rId11"/>
          <w:pgSz w:w="11906" w:h="16838"/>
          <w:pgMar w:top="1134" w:right="567" w:bottom="1134" w:left="1134" w:header="709" w:footer="709" w:gutter="0"/>
          <w:cols w:space="708"/>
          <w:titlePg/>
          <w:docGrid w:linePitch="360"/>
        </w:sectPr>
      </w:pPr>
    </w:p>
    <w:p w14:paraId="5DA6D39C" w14:textId="77777777" w:rsidR="00FA21B0" w:rsidRPr="00F7175A" w:rsidRDefault="00FA21B0" w:rsidP="001E2F60">
      <w:pPr>
        <w:pStyle w:val="1230"/>
        <w:tabs>
          <w:tab w:val="clear" w:pos="0"/>
          <w:tab w:val="clear" w:pos="357"/>
          <w:tab w:val="clear" w:pos="567"/>
        </w:tabs>
        <w:ind w:left="0" w:firstLine="0"/>
        <w:jc w:val="center"/>
        <w:rPr>
          <w:b/>
          <w:bCs/>
          <w:sz w:val="28"/>
          <w:szCs w:val="28"/>
        </w:rPr>
      </w:pPr>
      <w:bookmarkStart w:id="1" w:name="_Toc73538530"/>
      <w:bookmarkStart w:id="2" w:name="_Toc469415941"/>
      <w:r w:rsidRPr="00F7175A">
        <w:rPr>
          <w:b/>
          <w:bCs/>
          <w:sz w:val="28"/>
          <w:szCs w:val="28"/>
        </w:rPr>
        <w:lastRenderedPageBreak/>
        <w:t>Содержание</w:t>
      </w:r>
    </w:p>
    <w:p w14:paraId="3244E47E" w14:textId="5627B769" w:rsidR="00FA21B0" w:rsidRPr="00F7175A" w:rsidRDefault="00FA21B0">
      <w:pPr>
        <w:pStyle w:val="15"/>
        <w:rPr>
          <w:rFonts w:asciiTheme="minorHAnsi" w:eastAsiaTheme="minorEastAsia" w:hAnsiTheme="minorHAnsi" w:cstheme="minorBidi"/>
          <w:b w:val="0"/>
          <w:bCs w:val="0"/>
          <w:noProof/>
          <w:sz w:val="28"/>
          <w:szCs w:val="28"/>
        </w:rPr>
      </w:pPr>
      <w:r w:rsidRPr="00F7175A">
        <w:rPr>
          <w:sz w:val="28"/>
          <w:szCs w:val="28"/>
        </w:rPr>
        <w:fldChar w:fldCharType="begin"/>
      </w:r>
      <w:r w:rsidRPr="00F7175A">
        <w:rPr>
          <w:sz w:val="28"/>
          <w:szCs w:val="28"/>
        </w:rPr>
        <w:instrText xml:space="preserve"> TOC \o "1-3" \h \z \u </w:instrText>
      </w:r>
      <w:r w:rsidRPr="00F7175A">
        <w:rPr>
          <w:sz w:val="28"/>
          <w:szCs w:val="28"/>
        </w:rPr>
        <w:fldChar w:fldCharType="separate"/>
      </w:r>
      <w:hyperlink w:anchor="_Toc74131863" w:history="1">
        <w:r w:rsidRPr="00F7175A">
          <w:rPr>
            <w:rStyle w:val="aff2"/>
            <w:noProof/>
            <w:sz w:val="28"/>
            <w:szCs w:val="28"/>
          </w:rPr>
          <w:t>РАЗДЕЛ I. ПОРЯДОК ПРИМЕНЕНИЯ ПРАВИЛ ЗЕМЛЕПОЛЬЗОВАНИЯ И ЗАСТРОЙКИ МУНИЦИПАЛЬНОГО ОБРАЗОВАНИЯ ГОРОД КРАСНОДАР И ВНЕСЕНИЯ В НИХ ИЗМЕНЕНИЙ</w:t>
        </w:r>
        <w:r w:rsidRPr="00F7175A">
          <w:rPr>
            <w:noProof/>
            <w:webHidden/>
            <w:sz w:val="28"/>
            <w:szCs w:val="28"/>
          </w:rPr>
          <w:tab/>
        </w:r>
        <w:r w:rsidRPr="00F7175A">
          <w:rPr>
            <w:noProof/>
            <w:webHidden/>
            <w:sz w:val="28"/>
            <w:szCs w:val="28"/>
          </w:rPr>
          <w:fldChar w:fldCharType="begin"/>
        </w:r>
        <w:r w:rsidRPr="00F7175A">
          <w:rPr>
            <w:noProof/>
            <w:webHidden/>
            <w:sz w:val="28"/>
            <w:szCs w:val="28"/>
          </w:rPr>
          <w:instrText xml:space="preserve"> PAGEREF _Toc74131863 \h </w:instrText>
        </w:r>
        <w:r w:rsidRPr="00F7175A">
          <w:rPr>
            <w:noProof/>
            <w:webHidden/>
            <w:sz w:val="28"/>
            <w:szCs w:val="28"/>
          </w:rPr>
        </w:r>
        <w:r w:rsidRPr="00F7175A">
          <w:rPr>
            <w:noProof/>
            <w:webHidden/>
            <w:sz w:val="28"/>
            <w:szCs w:val="28"/>
          </w:rPr>
          <w:fldChar w:fldCharType="separate"/>
        </w:r>
        <w:r w:rsidR="00836DC3" w:rsidRPr="00F7175A">
          <w:rPr>
            <w:noProof/>
            <w:webHidden/>
            <w:sz w:val="28"/>
            <w:szCs w:val="28"/>
          </w:rPr>
          <w:t>5</w:t>
        </w:r>
        <w:r w:rsidRPr="00F7175A">
          <w:rPr>
            <w:noProof/>
            <w:webHidden/>
            <w:sz w:val="28"/>
            <w:szCs w:val="28"/>
          </w:rPr>
          <w:fldChar w:fldCharType="end"/>
        </w:r>
      </w:hyperlink>
    </w:p>
    <w:p w14:paraId="17FE8700" w14:textId="71AF2FCE" w:rsidR="00FA21B0" w:rsidRPr="00F7175A" w:rsidRDefault="00F7175A" w:rsidP="00FA21B0">
      <w:pPr>
        <w:pStyle w:val="22"/>
        <w:rPr>
          <w:rFonts w:asciiTheme="minorHAnsi" w:eastAsiaTheme="minorEastAsia" w:hAnsiTheme="minorHAnsi" w:cstheme="minorBidi"/>
          <w:noProof/>
          <w:sz w:val="28"/>
          <w:szCs w:val="28"/>
        </w:rPr>
      </w:pPr>
      <w:hyperlink w:anchor="_Toc74131864" w:history="1">
        <w:r w:rsidR="00FA21B0" w:rsidRPr="00F7175A">
          <w:rPr>
            <w:rStyle w:val="aff2"/>
            <w:noProof/>
            <w:sz w:val="28"/>
            <w:szCs w:val="28"/>
          </w:rPr>
          <w:t>Глава 1. Регулирование землепользования и застройки органами местного самоуправления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_Toc74131864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5</w:t>
        </w:r>
        <w:r w:rsidR="00FA21B0" w:rsidRPr="00F7175A">
          <w:rPr>
            <w:noProof/>
            <w:webHidden/>
            <w:sz w:val="28"/>
            <w:szCs w:val="28"/>
          </w:rPr>
          <w:fldChar w:fldCharType="end"/>
        </w:r>
      </w:hyperlink>
    </w:p>
    <w:p w14:paraId="1A8DBA95" w14:textId="5205C8FE" w:rsidR="00FA21B0" w:rsidRPr="00F7175A" w:rsidRDefault="00F7175A">
      <w:pPr>
        <w:pStyle w:val="31"/>
        <w:rPr>
          <w:rFonts w:asciiTheme="minorHAnsi" w:eastAsiaTheme="minorEastAsia" w:hAnsiTheme="minorHAnsi" w:cstheme="minorBidi"/>
          <w:noProof/>
          <w:sz w:val="28"/>
          <w:szCs w:val="28"/>
        </w:rPr>
      </w:pPr>
      <w:hyperlink w:anchor="_Toc74131865" w:history="1">
        <w:r w:rsidR="00FA21B0" w:rsidRPr="00F7175A">
          <w:rPr>
            <w:rStyle w:val="aff2"/>
            <w:rFonts w:cs="Times New Roman"/>
            <w:noProof/>
            <w:sz w:val="28"/>
            <w:szCs w:val="28"/>
          </w:rPr>
          <w:t>Статья 1. Общие положения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_Toc74131865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5</w:t>
        </w:r>
        <w:r w:rsidR="00FA21B0" w:rsidRPr="00F7175A">
          <w:rPr>
            <w:noProof/>
            <w:webHidden/>
            <w:sz w:val="28"/>
            <w:szCs w:val="28"/>
          </w:rPr>
          <w:fldChar w:fldCharType="end"/>
        </w:r>
      </w:hyperlink>
    </w:p>
    <w:p w14:paraId="4A3BA6B8" w14:textId="6669A2EF" w:rsidR="00FA21B0" w:rsidRPr="00F7175A" w:rsidRDefault="00F7175A">
      <w:pPr>
        <w:pStyle w:val="31"/>
        <w:rPr>
          <w:rFonts w:asciiTheme="minorHAnsi" w:eastAsiaTheme="minorEastAsia" w:hAnsiTheme="minorHAnsi" w:cstheme="minorBidi"/>
          <w:noProof/>
          <w:sz w:val="28"/>
          <w:szCs w:val="28"/>
        </w:rPr>
      </w:pPr>
      <w:hyperlink w:anchor="_Toc74131866" w:history="1">
        <w:r w:rsidR="00FA21B0" w:rsidRPr="00F7175A">
          <w:rPr>
            <w:rStyle w:val="aff2"/>
            <w:rFonts w:cs="Times New Roman"/>
            <w:noProof/>
            <w:sz w:val="28"/>
            <w:szCs w:val="28"/>
          </w:rPr>
          <w:t>Статья 2. Основные понятия, используемые в Правилах</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_Toc74131866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6</w:t>
        </w:r>
        <w:r w:rsidR="00FA21B0" w:rsidRPr="00F7175A">
          <w:rPr>
            <w:noProof/>
            <w:webHidden/>
            <w:sz w:val="28"/>
            <w:szCs w:val="28"/>
          </w:rPr>
          <w:fldChar w:fldCharType="end"/>
        </w:r>
      </w:hyperlink>
    </w:p>
    <w:p w14:paraId="6D77AA59" w14:textId="7B50BAC2" w:rsidR="00FA21B0" w:rsidRPr="00F7175A" w:rsidRDefault="00F7175A">
      <w:pPr>
        <w:pStyle w:val="31"/>
        <w:rPr>
          <w:rFonts w:asciiTheme="minorHAnsi" w:eastAsiaTheme="minorEastAsia" w:hAnsiTheme="minorHAnsi" w:cstheme="minorBidi"/>
          <w:noProof/>
          <w:sz w:val="28"/>
          <w:szCs w:val="28"/>
        </w:rPr>
      </w:pPr>
      <w:hyperlink w:anchor="_Toc74131867" w:history="1">
        <w:r w:rsidR="00FA21B0" w:rsidRPr="00F7175A">
          <w:rPr>
            <w:rStyle w:val="aff2"/>
            <w:rFonts w:cs="Times New Roman"/>
            <w:noProof/>
            <w:sz w:val="28"/>
            <w:szCs w:val="28"/>
          </w:rPr>
          <w:t>Статья 3. Регулирование правоотношений по вопросам землепользования и застройки, возникших до вступления в силу Правил</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_Toc74131867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8</w:t>
        </w:r>
        <w:r w:rsidR="00FA21B0" w:rsidRPr="00F7175A">
          <w:rPr>
            <w:noProof/>
            <w:webHidden/>
            <w:sz w:val="28"/>
            <w:szCs w:val="28"/>
          </w:rPr>
          <w:fldChar w:fldCharType="end"/>
        </w:r>
      </w:hyperlink>
    </w:p>
    <w:p w14:paraId="22CEF971" w14:textId="4FC49F1B" w:rsidR="00FA21B0" w:rsidRPr="00F7175A" w:rsidRDefault="00F7175A">
      <w:pPr>
        <w:pStyle w:val="31"/>
        <w:rPr>
          <w:rFonts w:asciiTheme="minorHAnsi" w:eastAsiaTheme="minorEastAsia" w:hAnsiTheme="minorHAnsi" w:cstheme="minorBidi"/>
          <w:noProof/>
          <w:sz w:val="28"/>
          <w:szCs w:val="28"/>
        </w:rPr>
      </w:pPr>
      <w:hyperlink w:anchor="_Toc74131868" w:history="1">
        <w:r w:rsidR="00FA21B0" w:rsidRPr="00F7175A">
          <w:rPr>
            <w:rStyle w:val="aff2"/>
            <w:rFonts w:cs="Times New Roman"/>
            <w:noProof/>
            <w:sz w:val="28"/>
            <w:szCs w:val="28"/>
          </w:rPr>
          <w:t>Статья 4. Полномочия городской Думы Краснодар</w:t>
        </w:r>
        <w:r w:rsidR="00114570" w:rsidRPr="00F7175A">
          <w:rPr>
            <w:rStyle w:val="aff2"/>
            <w:rFonts w:cs="Times New Roman"/>
            <w:noProof/>
            <w:sz w:val="28"/>
            <w:szCs w:val="28"/>
          </w:rPr>
          <w:t>а</w:t>
        </w:r>
        <w:r w:rsidR="00FA21B0" w:rsidRPr="00F7175A">
          <w:rPr>
            <w:rStyle w:val="aff2"/>
            <w:rFonts w:cs="Times New Roman"/>
            <w:noProof/>
            <w:sz w:val="28"/>
            <w:szCs w:val="28"/>
          </w:rPr>
          <w:t xml:space="preserve"> в области регулирования отношений по вопросам землепользования и застройки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_Toc74131868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9</w:t>
        </w:r>
        <w:r w:rsidR="00FA21B0" w:rsidRPr="00F7175A">
          <w:rPr>
            <w:noProof/>
            <w:webHidden/>
            <w:sz w:val="28"/>
            <w:szCs w:val="28"/>
          </w:rPr>
          <w:fldChar w:fldCharType="end"/>
        </w:r>
      </w:hyperlink>
    </w:p>
    <w:p w14:paraId="7944271C" w14:textId="5A6866EE" w:rsidR="00FA21B0" w:rsidRPr="00F7175A" w:rsidRDefault="00F7175A">
      <w:pPr>
        <w:pStyle w:val="31"/>
        <w:rPr>
          <w:rFonts w:asciiTheme="minorHAnsi" w:eastAsiaTheme="minorEastAsia" w:hAnsiTheme="minorHAnsi" w:cstheme="minorBidi"/>
          <w:noProof/>
          <w:sz w:val="28"/>
          <w:szCs w:val="28"/>
        </w:rPr>
      </w:pPr>
      <w:hyperlink w:anchor="_Toc74131869" w:history="1">
        <w:r w:rsidR="00FA21B0" w:rsidRPr="00F7175A">
          <w:rPr>
            <w:rStyle w:val="aff2"/>
            <w:rFonts w:cs="Times New Roman"/>
            <w:noProof/>
            <w:sz w:val="28"/>
            <w:szCs w:val="28"/>
          </w:rPr>
          <w:t>Статья 5. Полномочия администрации муниципального образования город Краснодар в области регулирования отношений по вопросам землепользования и застройки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_Toc74131869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9</w:t>
        </w:r>
        <w:r w:rsidR="00FA21B0" w:rsidRPr="00F7175A">
          <w:rPr>
            <w:noProof/>
            <w:webHidden/>
            <w:sz w:val="28"/>
            <w:szCs w:val="28"/>
          </w:rPr>
          <w:fldChar w:fldCharType="end"/>
        </w:r>
      </w:hyperlink>
    </w:p>
    <w:p w14:paraId="469D4CD1" w14:textId="4D6A8FF7" w:rsidR="00FA21B0" w:rsidRPr="00F7175A" w:rsidRDefault="00F7175A">
      <w:pPr>
        <w:pStyle w:val="31"/>
        <w:rPr>
          <w:rFonts w:asciiTheme="minorHAnsi" w:eastAsiaTheme="minorEastAsia" w:hAnsiTheme="minorHAnsi" w:cstheme="minorBidi"/>
          <w:noProof/>
          <w:sz w:val="28"/>
          <w:szCs w:val="28"/>
        </w:rPr>
      </w:pPr>
      <w:hyperlink w:anchor="_Toc74131870" w:history="1">
        <w:r w:rsidR="00FA21B0" w:rsidRPr="00F7175A">
          <w:rPr>
            <w:rStyle w:val="aff2"/>
            <w:rFonts w:cs="Times New Roman"/>
            <w:noProof/>
            <w:sz w:val="28"/>
            <w:szCs w:val="28"/>
          </w:rPr>
          <w:t>Статья 6. Взаимодействие Комиссии и Департамента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_Toc74131870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10</w:t>
        </w:r>
        <w:r w:rsidR="00FA21B0" w:rsidRPr="00F7175A">
          <w:rPr>
            <w:noProof/>
            <w:webHidden/>
            <w:sz w:val="28"/>
            <w:szCs w:val="28"/>
          </w:rPr>
          <w:fldChar w:fldCharType="end"/>
        </w:r>
      </w:hyperlink>
    </w:p>
    <w:p w14:paraId="1B98BA48" w14:textId="61F79605" w:rsidR="00FA21B0" w:rsidRPr="00F7175A" w:rsidRDefault="00F7175A" w:rsidP="00FA21B0">
      <w:pPr>
        <w:pStyle w:val="22"/>
        <w:rPr>
          <w:rFonts w:asciiTheme="minorHAnsi" w:eastAsiaTheme="minorEastAsia" w:hAnsiTheme="minorHAnsi" w:cstheme="minorBidi"/>
          <w:noProof/>
          <w:sz w:val="28"/>
          <w:szCs w:val="28"/>
        </w:rPr>
      </w:pPr>
      <w:hyperlink w:anchor="_Toc74131871" w:history="1">
        <w:r w:rsidR="00FA21B0" w:rsidRPr="00F7175A">
          <w:rPr>
            <w:rStyle w:val="aff2"/>
            <w:noProof/>
            <w:sz w:val="28"/>
            <w:szCs w:val="28"/>
          </w:rPr>
          <w:t>Глава 2. Градостроительные регламенты и виды разреш</w:t>
        </w:r>
        <w:r w:rsidR="003633D7" w:rsidRPr="00F7175A">
          <w:rPr>
            <w:rStyle w:val="aff2"/>
            <w:noProof/>
            <w:sz w:val="28"/>
            <w:szCs w:val="28"/>
          </w:rPr>
          <w:t>ё</w:t>
        </w:r>
        <w:r w:rsidR="00FA21B0" w:rsidRPr="00F7175A">
          <w:rPr>
            <w:rStyle w:val="aff2"/>
            <w:noProof/>
            <w:sz w:val="28"/>
            <w:szCs w:val="28"/>
          </w:rPr>
          <w:t>нного использования земельных участков и объектов капитального строительства физическими и юридическими лицами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_Toc74131871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11</w:t>
        </w:r>
        <w:r w:rsidR="00FA21B0" w:rsidRPr="00F7175A">
          <w:rPr>
            <w:noProof/>
            <w:webHidden/>
            <w:sz w:val="28"/>
            <w:szCs w:val="28"/>
          </w:rPr>
          <w:fldChar w:fldCharType="end"/>
        </w:r>
      </w:hyperlink>
    </w:p>
    <w:p w14:paraId="4D2F1327" w14:textId="41E14152" w:rsidR="00FA21B0" w:rsidRPr="00F7175A" w:rsidRDefault="00F7175A">
      <w:pPr>
        <w:pStyle w:val="31"/>
        <w:rPr>
          <w:rFonts w:asciiTheme="minorHAnsi" w:eastAsiaTheme="minorEastAsia" w:hAnsiTheme="minorHAnsi" w:cstheme="minorBidi"/>
          <w:noProof/>
          <w:sz w:val="28"/>
          <w:szCs w:val="28"/>
        </w:rPr>
      </w:pPr>
      <w:hyperlink w:anchor="_Toc74131872" w:history="1">
        <w:r w:rsidR="00FA21B0" w:rsidRPr="00F7175A">
          <w:rPr>
            <w:rStyle w:val="aff2"/>
            <w:rFonts w:cs="Times New Roman"/>
            <w:noProof/>
            <w:sz w:val="28"/>
            <w:szCs w:val="28"/>
          </w:rPr>
          <w:t>Статья 7. Градостроительные регламенты и их применение</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_Toc74131872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11</w:t>
        </w:r>
        <w:r w:rsidR="00FA21B0" w:rsidRPr="00F7175A">
          <w:rPr>
            <w:noProof/>
            <w:webHidden/>
            <w:sz w:val="28"/>
            <w:szCs w:val="28"/>
          </w:rPr>
          <w:fldChar w:fldCharType="end"/>
        </w:r>
      </w:hyperlink>
    </w:p>
    <w:p w14:paraId="21FEA572" w14:textId="17B37AF9" w:rsidR="00FA21B0" w:rsidRPr="00F7175A" w:rsidRDefault="00F7175A">
      <w:pPr>
        <w:pStyle w:val="31"/>
        <w:rPr>
          <w:rFonts w:asciiTheme="minorHAnsi" w:eastAsiaTheme="minorEastAsia" w:hAnsiTheme="minorHAnsi" w:cstheme="minorBidi"/>
          <w:noProof/>
          <w:sz w:val="28"/>
          <w:szCs w:val="28"/>
        </w:rPr>
      </w:pPr>
      <w:hyperlink w:anchor="_Toc74131873" w:history="1">
        <w:r w:rsidR="00FA21B0" w:rsidRPr="00F7175A">
          <w:rPr>
            <w:rStyle w:val="aff2"/>
            <w:rFonts w:cs="Times New Roman"/>
            <w:noProof/>
            <w:sz w:val="28"/>
            <w:szCs w:val="28"/>
          </w:rPr>
          <w:t>Статья 8. Общие положения об изменении видов разреш</w:t>
        </w:r>
        <w:r w:rsidR="003633D7" w:rsidRPr="00F7175A">
          <w:rPr>
            <w:rStyle w:val="aff2"/>
            <w:rFonts w:cs="Times New Roman"/>
            <w:noProof/>
            <w:sz w:val="28"/>
            <w:szCs w:val="28"/>
          </w:rPr>
          <w:t>ё</w:t>
        </w:r>
        <w:r w:rsidR="00FA21B0" w:rsidRPr="00F7175A">
          <w:rPr>
            <w:rStyle w:val="aff2"/>
            <w:rFonts w:cs="Times New Roman"/>
            <w:noProof/>
            <w:sz w:val="28"/>
            <w:szCs w:val="28"/>
          </w:rPr>
          <w:t>нного использования земельных участков и объектов капитального строительства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_Toc74131873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16</w:t>
        </w:r>
        <w:r w:rsidR="00FA21B0" w:rsidRPr="00F7175A">
          <w:rPr>
            <w:noProof/>
            <w:webHidden/>
            <w:sz w:val="28"/>
            <w:szCs w:val="28"/>
          </w:rPr>
          <w:fldChar w:fldCharType="end"/>
        </w:r>
      </w:hyperlink>
    </w:p>
    <w:p w14:paraId="411DDDEE" w14:textId="02B7F05D" w:rsidR="00FA21B0" w:rsidRPr="00F7175A" w:rsidRDefault="00F7175A">
      <w:pPr>
        <w:pStyle w:val="31"/>
        <w:rPr>
          <w:rFonts w:asciiTheme="minorHAnsi" w:eastAsiaTheme="minorEastAsia" w:hAnsiTheme="minorHAnsi" w:cstheme="minorBidi"/>
          <w:noProof/>
          <w:sz w:val="28"/>
          <w:szCs w:val="28"/>
        </w:rPr>
      </w:pPr>
      <w:hyperlink w:anchor="_Toc74131874" w:history="1">
        <w:r w:rsidR="00FA21B0" w:rsidRPr="00F7175A">
          <w:rPr>
            <w:rStyle w:val="aff2"/>
            <w:rFonts w:cs="Times New Roman"/>
            <w:noProof/>
            <w:sz w:val="28"/>
            <w:szCs w:val="28"/>
          </w:rPr>
          <w:t>Статья 9. Предоставление разрешения на условно разреш</w:t>
        </w:r>
        <w:r w:rsidR="003633D7" w:rsidRPr="00F7175A">
          <w:rPr>
            <w:rStyle w:val="aff2"/>
            <w:rFonts w:cs="Times New Roman"/>
            <w:noProof/>
            <w:sz w:val="28"/>
            <w:szCs w:val="28"/>
          </w:rPr>
          <w:t>ё</w:t>
        </w:r>
        <w:r w:rsidR="00FA21B0" w:rsidRPr="00F7175A">
          <w:rPr>
            <w:rStyle w:val="aff2"/>
            <w:rFonts w:cs="Times New Roman"/>
            <w:noProof/>
            <w:sz w:val="28"/>
            <w:szCs w:val="28"/>
          </w:rPr>
          <w:t>нный вид использования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_Toc74131874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17</w:t>
        </w:r>
        <w:r w:rsidR="00FA21B0" w:rsidRPr="00F7175A">
          <w:rPr>
            <w:noProof/>
            <w:webHidden/>
            <w:sz w:val="28"/>
            <w:szCs w:val="28"/>
          </w:rPr>
          <w:fldChar w:fldCharType="end"/>
        </w:r>
      </w:hyperlink>
    </w:p>
    <w:p w14:paraId="31D7D34C" w14:textId="73CC6C91" w:rsidR="00FA21B0" w:rsidRPr="00F7175A" w:rsidRDefault="00F7175A">
      <w:pPr>
        <w:pStyle w:val="31"/>
        <w:rPr>
          <w:rFonts w:asciiTheme="minorHAnsi" w:eastAsiaTheme="minorEastAsia" w:hAnsiTheme="minorHAnsi" w:cstheme="minorBidi"/>
          <w:noProof/>
          <w:sz w:val="28"/>
          <w:szCs w:val="28"/>
        </w:rPr>
      </w:pPr>
      <w:hyperlink w:anchor="_Toc74131875" w:history="1">
        <w:r w:rsidR="00FA21B0" w:rsidRPr="00F7175A">
          <w:rPr>
            <w:rStyle w:val="aff2"/>
            <w:rFonts w:cs="Times New Roman"/>
            <w:noProof/>
            <w:sz w:val="28"/>
            <w:szCs w:val="28"/>
          </w:rPr>
          <w:t>Статья 10. Порядок использования земельного участка или объекта капитального строительства без разрешения на условно разреш</w:t>
        </w:r>
        <w:r w:rsidR="003633D7" w:rsidRPr="00F7175A">
          <w:rPr>
            <w:rStyle w:val="aff2"/>
            <w:rFonts w:cs="Times New Roman"/>
            <w:noProof/>
            <w:sz w:val="28"/>
            <w:szCs w:val="28"/>
          </w:rPr>
          <w:t>ё</w:t>
        </w:r>
        <w:r w:rsidR="00FA21B0" w:rsidRPr="00F7175A">
          <w:rPr>
            <w:rStyle w:val="aff2"/>
            <w:rFonts w:cs="Times New Roman"/>
            <w:noProof/>
            <w:sz w:val="28"/>
            <w:szCs w:val="28"/>
          </w:rPr>
          <w:t>нный вид использования земельного участка или объекта капитального строительства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_Toc74131875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18</w:t>
        </w:r>
        <w:r w:rsidR="00FA21B0" w:rsidRPr="00F7175A">
          <w:rPr>
            <w:noProof/>
            <w:webHidden/>
            <w:sz w:val="28"/>
            <w:szCs w:val="28"/>
          </w:rPr>
          <w:fldChar w:fldCharType="end"/>
        </w:r>
      </w:hyperlink>
    </w:p>
    <w:p w14:paraId="3FD1CA4C" w14:textId="3A41010D" w:rsidR="00FA21B0" w:rsidRPr="00F7175A" w:rsidRDefault="00F7175A" w:rsidP="00FA21B0">
      <w:pPr>
        <w:pStyle w:val="22"/>
        <w:rPr>
          <w:rFonts w:asciiTheme="minorHAnsi" w:eastAsiaTheme="minorEastAsia" w:hAnsiTheme="minorHAnsi" w:cstheme="minorBidi"/>
          <w:noProof/>
          <w:sz w:val="28"/>
          <w:szCs w:val="28"/>
        </w:rPr>
      </w:pPr>
      <w:hyperlink w:anchor="_Toc74131876" w:history="1">
        <w:r w:rsidR="00FA21B0" w:rsidRPr="00F7175A">
          <w:rPr>
            <w:rStyle w:val="aff2"/>
            <w:noProof/>
            <w:sz w:val="28"/>
            <w:szCs w:val="28"/>
          </w:rPr>
          <w:t>Глава 3. Подготовка документации по планировке территории органами местного самоуправления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_Toc74131876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19</w:t>
        </w:r>
        <w:r w:rsidR="00FA21B0" w:rsidRPr="00F7175A">
          <w:rPr>
            <w:noProof/>
            <w:webHidden/>
            <w:sz w:val="28"/>
            <w:szCs w:val="28"/>
          </w:rPr>
          <w:fldChar w:fldCharType="end"/>
        </w:r>
      </w:hyperlink>
    </w:p>
    <w:p w14:paraId="6E4AAE95" w14:textId="145D1D57" w:rsidR="00FA21B0" w:rsidRPr="00F7175A" w:rsidRDefault="00F7175A">
      <w:pPr>
        <w:pStyle w:val="31"/>
        <w:rPr>
          <w:rFonts w:asciiTheme="minorHAnsi" w:eastAsiaTheme="minorEastAsia" w:hAnsiTheme="minorHAnsi" w:cstheme="minorBidi"/>
          <w:noProof/>
          <w:sz w:val="28"/>
          <w:szCs w:val="28"/>
        </w:rPr>
      </w:pPr>
      <w:hyperlink w:anchor="_Toc74131877" w:history="1">
        <w:r w:rsidR="00FA21B0" w:rsidRPr="00F7175A">
          <w:rPr>
            <w:rStyle w:val="aff2"/>
            <w:rFonts w:cs="Times New Roman"/>
            <w:noProof/>
            <w:sz w:val="28"/>
            <w:szCs w:val="28"/>
          </w:rPr>
          <w:t>Статья 11. Общие положения о планировке территории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_Toc74131877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19</w:t>
        </w:r>
        <w:r w:rsidR="00FA21B0" w:rsidRPr="00F7175A">
          <w:rPr>
            <w:noProof/>
            <w:webHidden/>
            <w:sz w:val="28"/>
            <w:szCs w:val="28"/>
          </w:rPr>
          <w:fldChar w:fldCharType="end"/>
        </w:r>
      </w:hyperlink>
    </w:p>
    <w:p w14:paraId="42187653" w14:textId="754EFE39" w:rsidR="00FA21B0" w:rsidRPr="00F7175A" w:rsidRDefault="00F7175A">
      <w:pPr>
        <w:pStyle w:val="31"/>
        <w:rPr>
          <w:rFonts w:asciiTheme="minorHAnsi" w:eastAsiaTheme="minorEastAsia" w:hAnsiTheme="minorHAnsi" w:cstheme="minorBidi"/>
          <w:noProof/>
          <w:sz w:val="28"/>
          <w:szCs w:val="28"/>
        </w:rPr>
      </w:pPr>
      <w:hyperlink w:anchor="_Toc74131878" w:history="1">
        <w:r w:rsidR="00FA21B0" w:rsidRPr="00F7175A">
          <w:rPr>
            <w:rStyle w:val="aff2"/>
            <w:rFonts w:cs="Times New Roman"/>
            <w:noProof/>
            <w:sz w:val="28"/>
            <w:szCs w:val="28"/>
          </w:rPr>
          <w:t>Статья 12. Подготовка документации по планировке территории органом местного самоуправления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_Toc74131878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21</w:t>
        </w:r>
        <w:r w:rsidR="00FA21B0" w:rsidRPr="00F7175A">
          <w:rPr>
            <w:noProof/>
            <w:webHidden/>
            <w:sz w:val="28"/>
            <w:szCs w:val="28"/>
          </w:rPr>
          <w:fldChar w:fldCharType="end"/>
        </w:r>
      </w:hyperlink>
    </w:p>
    <w:p w14:paraId="3F803315" w14:textId="4E532502" w:rsidR="00FA21B0" w:rsidRPr="00F7175A" w:rsidRDefault="00F7175A">
      <w:pPr>
        <w:pStyle w:val="31"/>
        <w:rPr>
          <w:rFonts w:asciiTheme="minorHAnsi" w:eastAsiaTheme="minorEastAsia" w:hAnsiTheme="minorHAnsi" w:cstheme="minorBidi"/>
          <w:noProof/>
          <w:sz w:val="28"/>
          <w:szCs w:val="28"/>
        </w:rPr>
      </w:pPr>
      <w:hyperlink w:anchor="_Toc74131879" w:history="1">
        <w:r w:rsidR="00FA21B0" w:rsidRPr="00F7175A">
          <w:rPr>
            <w:rStyle w:val="aff2"/>
            <w:rFonts w:cs="Times New Roman"/>
            <w:noProof/>
            <w:sz w:val="28"/>
            <w:szCs w:val="28"/>
          </w:rPr>
          <w:t>Статья 13. Подготовка и утверждение документации по планировке территории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_Toc74131879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21</w:t>
        </w:r>
        <w:r w:rsidR="00FA21B0" w:rsidRPr="00F7175A">
          <w:rPr>
            <w:noProof/>
            <w:webHidden/>
            <w:sz w:val="28"/>
            <w:szCs w:val="28"/>
          </w:rPr>
          <w:fldChar w:fldCharType="end"/>
        </w:r>
      </w:hyperlink>
    </w:p>
    <w:p w14:paraId="343479CE" w14:textId="4BF55AC3" w:rsidR="00FA21B0" w:rsidRPr="00F7175A" w:rsidRDefault="00F7175A" w:rsidP="00FA21B0">
      <w:pPr>
        <w:pStyle w:val="22"/>
        <w:rPr>
          <w:rFonts w:asciiTheme="minorHAnsi" w:eastAsiaTheme="minorEastAsia" w:hAnsiTheme="minorHAnsi" w:cstheme="minorBidi"/>
          <w:noProof/>
          <w:sz w:val="28"/>
          <w:szCs w:val="28"/>
        </w:rPr>
      </w:pPr>
      <w:hyperlink w:anchor="_Toc74131880" w:history="1">
        <w:r w:rsidR="00FA21B0" w:rsidRPr="00F7175A">
          <w:rPr>
            <w:rStyle w:val="aff2"/>
            <w:noProof/>
            <w:sz w:val="28"/>
            <w:szCs w:val="28"/>
          </w:rPr>
          <w:t>Глава 4. Проведение общественных обсуждений и публичных слушаний по вопросам землепользования и застройки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_Toc74131880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23</w:t>
        </w:r>
        <w:r w:rsidR="00FA21B0" w:rsidRPr="00F7175A">
          <w:rPr>
            <w:noProof/>
            <w:webHidden/>
            <w:sz w:val="28"/>
            <w:szCs w:val="28"/>
          </w:rPr>
          <w:fldChar w:fldCharType="end"/>
        </w:r>
      </w:hyperlink>
    </w:p>
    <w:p w14:paraId="5C31B11F" w14:textId="5BAEA2AE" w:rsidR="00FA21B0" w:rsidRPr="00F7175A" w:rsidRDefault="00F7175A">
      <w:pPr>
        <w:pStyle w:val="31"/>
        <w:rPr>
          <w:rFonts w:asciiTheme="minorHAnsi" w:eastAsiaTheme="minorEastAsia" w:hAnsiTheme="minorHAnsi" w:cstheme="minorBidi"/>
          <w:noProof/>
          <w:sz w:val="28"/>
          <w:szCs w:val="28"/>
        </w:rPr>
      </w:pPr>
      <w:hyperlink w:anchor="_Toc74131881" w:history="1">
        <w:r w:rsidR="00FA21B0" w:rsidRPr="00F7175A">
          <w:rPr>
            <w:rStyle w:val="aff2"/>
            <w:rFonts w:cs="Times New Roman"/>
            <w:noProof/>
            <w:sz w:val="28"/>
            <w:szCs w:val="28"/>
          </w:rPr>
          <w:t>Статья 14. Общие положения о проведении общественных обсуждений и публичных слушаний по вопросам землепользования и застройки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_Toc74131881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23</w:t>
        </w:r>
        <w:r w:rsidR="00FA21B0" w:rsidRPr="00F7175A">
          <w:rPr>
            <w:noProof/>
            <w:webHidden/>
            <w:sz w:val="28"/>
            <w:szCs w:val="28"/>
          </w:rPr>
          <w:fldChar w:fldCharType="end"/>
        </w:r>
      </w:hyperlink>
    </w:p>
    <w:p w14:paraId="7964D191" w14:textId="40F451F9" w:rsidR="00FA21B0" w:rsidRPr="00F7175A" w:rsidRDefault="00F7175A" w:rsidP="00FA21B0">
      <w:pPr>
        <w:pStyle w:val="22"/>
        <w:rPr>
          <w:rFonts w:asciiTheme="minorHAnsi" w:eastAsiaTheme="minorEastAsia" w:hAnsiTheme="minorHAnsi" w:cstheme="minorBidi"/>
          <w:noProof/>
          <w:sz w:val="28"/>
          <w:szCs w:val="28"/>
        </w:rPr>
      </w:pPr>
      <w:hyperlink w:anchor="_Toc74131882" w:history="1">
        <w:r w:rsidR="00FA21B0" w:rsidRPr="00F7175A">
          <w:rPr>
            <w:rStyle w:val="aff2"/>
            <w:noProof/>
            <w:sz w:val="28"/>
            <w:szCs w:val="28"/>
          </w:rPr>
          <w:t>Глава 5. Внесение изменений в правила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_Toc74131882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25</w:t>
        </w:r>
        <w:r w:rsidR="00FA21B0" w:rsidRPr="00F7175A">
          <w:rPr>
            <w:noProof/>
            <w:webHidden/>
            <w:sz w:val="28"/>
            <w:szCs w:val="28"/>
          </w:rPr>
          <w:fldChar w:fldCharType="end"/>
        </w:r>
      </w:hyperlink>
    </w:p>
    <w:p w14:paraId="2BC8A9AE" w14:textId="65F5C4F5" w:rsidR="00FA21B0" w:rsidRPr="00F7175A" w:rsidRDefault="00F7175A">
      <w:pPr>
        <w:pStyle w:val="31"/>
        <w:rPr>
          <w:rFonts w:asciiTheme="minorHAnsi" w:eastAsiaTheme="minorEastAsia" w:hAnsiTheme="minorHAnsi" w:cstheme="minorBidi"/>
          <w:noProof/>
          <w:sz w:val="28"/>
          <w:szCs w:val="28"/>
        </w:rPr>
      </w:pPr>
      <w:hyperlink w:anchor="_Toc74131883" w:history="1">
        <w:r w:rsidR="00FA21B0" w:rsidRPr="00F7175A">
          <w:rPr>
            <w:rStyle w:val="aff2"/>
            <w:rFonts w:cs="Times New Roman"/>
            <w:noProof/>
            <w:sz w:val="28"/>
            <w:szCs w:val="28"/>
          </w:rPr>
          <w:t>Статья 15. Общие положения о внесении изменений в Правила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_Toc74131883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25</w:t>
        </w:r>
        <w:r w:rsidR="00FA21B0" w:rsidRPr="00F7175A">
          <w:rPr>
            <w:noProof/>
            <w:webHidden/>
            <w:sz w:val="28"/>
            <w:szCs w:val="28"/>
          </w:rPr>
          <w:fldChar w:fldCharType="end"/>
        </w:r>
      </w:hyperlink>
    </w:p>
    <w:p w14:paraId="4C223161" w14:textId="70194475" w:rsidR="00FA21B0" w:rsidRPr="00F7175A" w:rsidRDefault="00F7175A" w:rsidP="00FA21B0">
      <w:pPr>
        <w:pStyle w:val="22"/>
        <w:rPr>
          <w:rFonts w:asciiTheme="minorHAnsi" w:eastAsiaTheme="minorEastAsia" w:hAnsiTheme="minorHAnsi" w:cstheme="minorBidi"/>
          <w:noProof/>
          <w:sz w:val="28"/>
          <w:szCs w:val="28"/>
        </w:rPr>
      </w:pPr>
      <w:hyperlink w:anchor="_Toc74131884" w:history="1">
        <w:r w:rsidR="00FA21B0" w:rsidRPr="00F7175A">
          <w:rPr>
            <w:rStyle w:val="aff2"/>
            <w:noProof/>
            <w:sz w:val="28"/>
            <w:szCs w:val="28"/>
          </w:rPr>
          <w:t>Глава 6. Регулирование иных вопросов землепользования и застройки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_Toc74131884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26</w:t>
        </w:r>
        <w:r w:rsidR="00FA21B0" w:rsidRPr="00F7175A">
          <w:rPr>
            <w:noProof/>
            <w:webHidden/>
            <w:sz w:val="28"/>
            <w:szCs w:val="28"/>
          </w:rPr>
          <w:fldChar w:fldCharType="end"/>
        </w:r>
      </w:hyperlink>
    </w:p>
    <w:p w14:paraId="56CD46C8" w14:textId="74CA84B8" w:rsidR="00FA21B0" w:rsidRPr="00F7175A" w:rsidRDefault="00F7175A">
      <w:pPr>
        <w:pStyle w:val="31"/>
        <w:rPr>
          <w:rFonts w:asciiTheme="minorHAnsi" w:eastAsiaTheme="minorEastAsia" w:hAnsiTheme="minorHAnsi" w:cstheme="minorBidi"/>
          <w:noProof/>
          <w:sz w:val="28"/>
          <w:szCs w:val="28"/>
        </w:rPr>
      </w:pPr>
      <w:hyperlink w:anchor="_Toc74131885" w:history="1">
        <w:r w:rsidR="00FA21B0" w:rsidRPr="00F7175A">
          <w:rPr>
            <w:rStyle w:val="aff2"/>
            <w:rFonts w:cs="Times New Roman"/>
            <w:noProof/>
            <w:sz w:val="28"/>
            <w:szCs w:val="28"/>
          </w:rPr>
          <w:t>Статья 16. Разрешение на отклонение от предельных параметров разреш</w:t>
        </w:r>
        <w:r w:rsidR="003633D7" w:rsidRPr="00F7175A">
          <w:rPr>
            <w:rStyle w:val="aff2"/>
            <w:rFonts w:cs="Times New Roman"/>
            <w:noProof/>
            <w:sz w:val="28"/>
            <w:szCs w:val="28"/>
          </w:rPr>
          <w:t>ё</w:t>
        </w:r>
        <w:r w:rsidR="00FA21B0" w:rsidRPr="00F7175A">
          <w:rPr>
            <w:rStyle w:val="aff2"/>
            <w:rFonts w:cs="Times New Roman"/>
            <w:noProof/>
            <w:sz w:val="28"/>
            <w:szCs w:val="28"/>
          </w:rPr>
          <w:t>нного строительства, реконструкции объектов капитального строительства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_Toc74131885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26</w:t>
        </w:r>
        <w:r w:rsidR="00FA21B0" w:rsidRPr="00F7175A">
          <w:rPr>
            <w:noProof/>
            <w:webHidden/>
            <w:sz w:val="28"/>
            <w:szCs w:val="28"/>
          </w:rPr>
          <w:fldChar w:fldCharType="end"/>
        </w:r>
      </w:hyperlink>
    </w:p>
    <w:p w14:paraId="1C2139C1" w14:textId="6FF1CC82" w:rsidR="00FA21B0" w:rsidRPr="00F7175A" w:rsidRDefault="00F7175A">
      <w:pPr>
        <w:pStyle w:val="31"/>
        <w:rPr>
          <w:rFonts w:asciiTheme="minorHAnsi" w:eastAsiaTheme="minorEastAsia" w:hAnsiTheme="minorHAnsi" w:cstheme="minorBidi"/>
          <w:noProof/>
          <w:sz w:val="28"/>
          <w:szCs w:val="28"/>
        </w:rPr>
      </w:pPr>
      <w:hyperlink w:anchor="_Toc74131886" w:history="1">
        <w:r w:rsidR="00FA21B0" w:rsidRPr="00F7175A">
          <w:rPr>
            <w:rStyle w:val="aff2"/>
            <w:rFonts w:cs="Times New Roman"/>
            <w:noProof/>
            <w:sz w:val="28"/>
            <w:szCs w:val="28"/>
          </w:rPr>
          <w:t>Статья 17. Порядок регулирования вопросов архитектурной среды муниципального образования город Краснодар</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_Toc74131886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27</w:t>
        </w:r>
        <w:r w:rsidR="00FA21B0" w:rsidRPr="00F7175A">
          <w:rPr>
            <w:noProof/>
            <w:webHidden/>
            <w:sz w:val="28"/>
            <w:szCs w:val="28"/>
          </w:rPr>
          <w:fldChar w:fldCharType="end"/>
        </w:r>
      </w:hyperlink>
    </w:p>
    <w:p w14:paraId="41B16573" w14:textId="0C2113CC" w:rsidR="00FA21B0" w:rsidRPr="00F7175A" w:rsidRDefault="00F7175A">
      <w:pPr>
        <w:pStyle w:val="31"/>
        <w:rPr>
          <w:rFonts w:asciiTheme="minorHAnsi" w:eastAsiaTheme="minorEastAsia" w:hAnsiTheme="minorHAnsi" w:cstheme="minorBidi"/>
          <w:noProof/>
          <w:sz w:val="28"/>
          <w:szCs w:val="28"/>
        </w:rPr>
      </w:pPr>
      <w:hyperlink w:anchor="_Toc74131887" w:history="1">
        <w:r w:rsidR="00FA21B0" w:rsidRPr="00F7175A">
          <w:rPr>
            <w:rStyle w:val="aff2"/>
            <w:rFonts w:cs="Times New Roman"/>
            <w:noProof/>
            <w:sz w:val="28"/>
            <w:szCs w:val="28"/>
          </w:rPr>
          <w:t>Статья 18. Уведомление о планируемых строительстве или реконструкции, об окончании строительства или реконструкции объекта индивидуального жилищного строительства или садового дома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_Toc74131887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28</w:t>
        </w:r>
        <w:r w:rsidR="00FA21B0" w:rsidRPr="00F7175A">
          <w:rPr>
            <w:noProof/>
            <w:webHidden/>
            <w:sz w:val="28"/>
            <w:szCs w:val="28"/>
          </w:rPr>
          <w:fldChar w:fldCharType="end"/>
        </w:r>
      </w:hyperlink>
    </w:p>
    <w:p w14:paraId="4D8DB96E" w14:textId="26EDBA0D" w:rsidR="00FA21B0" w:rsidRPr="00F7175A" w:rsidRDefault="00F7175A">
      <w:pPr>
        <w:pStyle w:val="31"/>
        <w:rPr>
          <w:rFonts w:asciiTheme="minorHAnsi" w:eastAsiaTheme="minorEastAsia" w:hAnsiTheme="minorHAnsi" w:cstheme="minorBidi"/>
          <w:noProof/>
          <w:sz w:val="28"/>
          <w:szCs w:val="28"/>
        </w:rPr>
      </w:pPr>
      <w:hyperlink w:anchor="_Toc74131888" w:history="1">
        <w:r w:rsidR="00FA21B0" w:rsidRPr="00F7175A">
          <w:rPr>
            <w:rStyle w:val="aff2"/>
            <w:rFonts w:cs="Times New Roman"/>
            <w:noProof/>
            <w:sz w:val="28"/>
            <w:szCs w:val="28"/>
          </w:rPr>
          <w:t>Статья 19. Застройка земельных участков</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_Toc74131888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28</w:t>
        </w:r>
        <w:r w:rsidR="00FA21B0" w:rsidRPr="00F7175A">
          <w:rPr>
            <w:noProof/>
            <w:webHidden/>
            <w:sz w:val="28"/>
            <w:szCs w:val="28"/>
          </w:rPr>
          <w:fldChar w:fldCharType="end"/>
        </w:r>
      </w:hyperlink>
    </w:p>
    <w:p w14:paraId="510F83D5" w14:textId="4C3C6237" w:rsidR="00FA21B0" w:rsidRPr="00F7175A" w:rsidRDefault="00F7175A">
      <w:pPr>
        <w:pStyle w:val="31"/>
        <w:rPr>
          <w:rFonts w:asciiTheme="minorHAnsi" w:eastAsiaTheme="minorEastAsia" w:hAnsiTheme="minorHAnsi" w:cstheme="minorBidi"/>
          <w:noProof/>
          <w:sz w:val="28"/>
          <w:szCs w:val="28"/>
        </w:rPr>
      </w:pPr>
      <w:hyperlink w:anchor="_Toc74131889" w:history="1">
        <w:r w:rsidR="00FA21B0" w:rsidRPr="00F7175A">
          <w:rPr>
            <w:rStyle w:val="aff2"/>
            <w:rFonts w:cs="Times New Roman"/>
            <w:noProof/>
            <w:sz w:val="28"/>
            <w:szCs w:val="28"/>
          </w:rPr>
          <w:t>Статья 20. Особенности выдачи разрешения на строительство многоквартирного жилого дома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_Toc74131889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29</w:t>
        </w:r>
        <w:r w:rsidR="00FA21B0" w:rsidRPr="00F7175A">
          <w:rPr>
            <w:noProof/>
            <w:webHidden/>
            <w:sz w:val="28"/>
            <w:szCs w:val="28"/>
          </w:rPr>
          <w:fldChar w:fldCharType="end"/>
        </w:r>
      </w:hyperlink>
    </w:p>
    <w:p w14:paraId="5B41582C" w14:textId="347FDC52" w:rsidR="00FA21B0" w:rsidRPr="00F7175A" w:rsidRDefault="00F7175A">
      <w:pPr>
        <w:pStyle w:val="31"/>
        <w:rPr>
          <w:rFonts w:asciiTheme="minorHAnsi" w:eastAsiaTheme="minorEastAsia" w:hAnsiTheme="minorHAnsi" w:cstheme="minorBidi"/>
          <w:noProof/>
          <w:sz w:val="28"/>
          <w:szCs w:val="28"/>
        </w:rPr>
      </w:pPr>
      <w:hyperlink w:anchor="_Toc74131890" w:history="1">
        <w:r w:rsidR="00FA21B0" w:rsidRPr="00F7175A">
          <w:rPr>
            <w:rStyle w:val="aff2"/>
            <w:rFonts w:cs="Times New Roman"/>
            <w:noProof/>
            <w:sz w:val="28"/>
            <w:szCs w:val="28"/>
          </w:rPr>
          <w:t>Статья 21. Контроль за соблюдением настоящих Правил</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_Toc74131890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30</w:t>
        </w:r>
        <w:r w:rsidR="00FA21B0" w:rsidRPr="00F7175A">
          <w:rPr>
            <w:noProof/>
            <w:webHidden/>
            <w:sz w:val="28"/>
            <w:szCs w:val="28"/>
          </w:rPr>
          <w:fldChar w:fldCharType="end"/>
        </w:r>
      </w:hyperlink>
    </w:p>
    <w:p w14:paraId="74E068FF" w14:textId="7D3BD80B" w:rsidR="00FA21B0" w:rsidRPr="00F7175A" w:rsidRDefault="00F7175A">
      <w:pPr>
        <w:pStyle w:val="31"/>
        <w:rPr>
          <w:rFonts w:asciiTheme="minorHAnsi" w:eastAsiaTheme="minorEastAsia" w:hAnsiTheme="minorHAnsi" w:cstheme="minorBidi"/>
          <w:noProof/>
          <w:sz w:val="28"/>
          <w:szCs w:val="28"/>
        </w:rPr>
      </w:pPr>
      <w:hyperlink w:anchor="_Toc74131891" w:history="1">
        <w:r w:rsidR="00FA21B0" w:rsidRPr="00F7175A">
          <w:rPr>
            <w:rStyle w:val="aff2"/>
            <w:rFonts w:cs="Times New Roman"/>
            <w:noProof/>
            <w:sz w:val="28"/>
            <w:szCs w:val="28"/>
          </w:rPr>
          <w:t>Статья 22. Совершенствование градостроительного регулирования на территории муниципального образования город Краснодар</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_Toc74131891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31</w:t>
        </w:r>
        <w:r w:rsidR="00FA21B0" w:rsidRPr="00F7175A">
          <w:rPr>
            <w:noProof/>
            <w:webHidden/>
            <w:sz w:val="28"/>
            <w:szCs w:val="28"/>
          </w:rPr>
          <w:fldChar w:fldCharType="end"/>
        </w:r>
      </w:hyperlink>
    </w:p>
    <w:p w14:paraId="6028F6BF" w14:textId="0019146B" w:rsidR="00FA21B0" w:rsidRPr="00F7175A" w:rsidRDefault="00F7175A">
      <w:pPr>
        <w:pStyle w:val="31"/>
        <w:rPr>
          <w:rFonts w:asciiTheme="minorHAnsi" w:eastAsiaTheme="minorEastAsia" w:hAnsiTheme="minorHAnsi" w:cstheme="minorBidi"/>
          <w:noProof/>
          <w:sz w:val="28"/>
          <w:szCs w:val="28"/>
        </w:rPr>
      </w:pPr>
      <w:hyperlink w:anchor="_Toc74131892" w:history="1">
        <w:r w:rsidR="00FA21B0" w:rsidRPr="00F7175A">
          <w:rPr>
            <w:rStyle w:val="aff2"/>
            <w:rFonts w:cs="Times New Roman"/>
            <w:noProof/>
            <w:sz w:val="28"/>
            <w:szCs w:val="28"/>
          </w:rPr>
          <w:t>Статья 23. Переходные положения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_Toc74131892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33</w:t>
        </w:r>
        <w:r w:rsidR="00FA21B0" w:rsidRPr="00F7175A">
          <w:rPr>
            <w:noProof/>
            <w:webHidden/>
            <w:sz w:val="28"/>
            <w:szCs w:val="28"/>
          </w:rPr>
          <w:fldChar w:fldCharType="end"/>
        </w:r>
      </w:hyperlink>
    </w:p>
    <w:p w14:paraId="1E8EDDD2" w14:textId="53ADFCFE" w:rsidR="00FA21B0" w:rsidRPr="00F7175A" w:rsidRDefault="00F7175A">
      <w:pPr>
        <w:pStyle w:val="15"/>
        <w:rPr>
          <w:rFonts w:asciiTheme="minorHAnsi" w:eastAsiaTheme="minorEastAsia" w:hAnsiTheme="minorHAnsi" w:cstheme="minorBidi"/>
          <w:b w:val="0"/>
          <w:bCs w:val="0"/>
          <w:noProof/>
          <w:sz w:val="28"/>
          <w:szCs w:val="28"/>
        </w:rPr>
      </w:pPr>
      <w:hyperlink w:anchor="_Toc74131893" w:history="1">
        <w:r w:rsidR="00FA21B0" w:rsidRPr="00F7175A">
          <w:rPr>
            <w:rStyle w:val="aff2"/>
            <w:noProof/>
            <w:sz w:val="28"/>
            <w:szCs w:val="28"/>
          </w:rPr>
          <w:t xml:space="preserve">РАЗДЕЛ </w:t>
        </w:r>
        <w:r w:rsidR="00FA21B0" w:rsidRPr="00F7175A">
          <w:rPr>
            <w:rStyle w:val="aff2"/>
            <w:noProof/>
            <w:sz w:val="28"/>
            <w:szCs w:val="28"/>
            <w:lang w:val="en-US"/>
          </w:rPr>
          <w:t>II</w:t>
        </w:r>
        <w:r w:rsidR="00FA21B0" w:rsidRPr="00F7175A">
          <w:rPr>
            <w:rStyle w:val="aff2"/>
            <w:noProof/>
            <w:sz w:val="28"/>
            <w:szCs w:val="28"/>
          </w:rPr>
          <w:t>. КАРТА ГРАДОСТРОИТЕЛЬНОГО ЗОНИРОВАНИЯ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_Toc74131893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34</w:t>
        </w:r>
        <w:r w:rsidR="00FA21B0" w:rsidRPr="00F7175A">
          <w:rPr>
            <w:noProof/>
            <w:webHidden/>
            <w:sz w:val="28"/>
            <w:szCs w:val="28"/>
          </w:rPr>
          <w:fldChar w:fldCharType="end"/>
        </w:r>
      </w:hyperlink>
    </w:p>
    <w:p w14:paraId="69E0925C" w14:textId="4569945E" w:rsidR="00FA21B0" w:rsidRPr="00F7175A" w:rsidRDefault="00F7175A">
      <w:pPr>
        <w:pStyle w:val="31"/>
        <w:rPr>
          <w:rFonts w:asciiTheme="minorHAnsi" w:eastAsiaTheme="minorEastAsia" w:hAnsiTheme="minorHAnsi" w:cstheme="minorBidi"/>
          <w:noProof/>
          <w:sz w:val="28"/>
          <w:szCs w:val="28"/>
        </w:rPr>
      </w:pPr>
      <w:hyperlink w:anchor="_Toc74131894" w:history="1">
        <w:r w:rsidR="00FA21B0" w:rsidRPr="00F7175A">
          <w:rPr>
            <w:rStyle w:val="aff2"/>
            <w:rFonts w:cs="Times New Roman"/>
            <w:noProof/>
            <w:sz w:val="28"/>
            <w:szCs w:val="28"/>
          </w:rPr>
          <w:t>Статья 24. Виды территориальных зон</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_Toc74131894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34</w:t>
        </w:r>
        <w:r w:rsidR="00FA21B0" w:rsidRPr="00F7175A">
          <w:rPr>
            <w:noProof/>
            <w:webHidden/>
            <w:sz w:val="28"/>
            <w:szCs w:val="28"/>
          </w:rPr>
          <w:fldChar w:fldCharType="end"/>
        </w:r>
      </w:hyperlink>
    </w:p>
    <w:p w14:paraId="675BC1CA" w14:textId="766C2B21" w:rsidR="00FA21B0" w:rsidRPr="00F7175A" w:rsidRDefault="00F7175A">
      <w:pPr>
        <w:pStyle w:val="31"/>
        <w:rPr>
          <w:rFonts w:asciiTheme="minorHAnsi" w:eastAsiaTheme="minorEastAsia" w:hAnsiTheme="minorHAnsi" w:cstheme="minorBidi"/>
          <w:noProof/>
          <w:sz w:val="28"/>
          <w:szCs w:val="28"/>
        </w:rPr>
      </w:pPr>
      <w:hyperlink w:anchor="_Toc74131895" w:history="1">
        <w:r w:rsidR="00FA21B0" w:rsidRPr="00F7175A">
          <w:rPr>
            <w:rStyle w:val="aff2"/>
            <w:rFonts w:cs="Times New Roman"/>
            <w:noProof/>
            <w:sz w:val="28"/>
            <w:szCs w:val="28"/>
          </w:rPr>
          <w:t>Статья 24.1. Перечень карт градостроительного зонирования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_Toc74131895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57</w:t>
        </w:r>
        <w:r w:rsidR="00FA21B0" w:rsidRPr="00F7175A">
          <w:rPr>
            <w:noProof/>
            <w:webHidden/>
            <w:sz w:val="28"/>
            <w:szCs w:val="28"/>
          </w:rPr>
          <w:fldChar w:fldCharType="end"/>
        </w:r>
      </w:hyperlink>
    </w:p>
    <w:p w14:paraId="46265194" w14:textId="58AA35DC" w:rsidR="00FA21B0" w:rsidRPr="00F7175A" w:rsidRDefault="00F7175A">
      <w:pPr>
        <w:pStyle w:val="15"/>
        <w:rPr>
          <w:rFonts w:asciiTheme="minorHAnsi" w:eastAsiaTheme="minorEastAsia" w:hAnsiTheme="minorHAnsi" w:cstheme="minorBidi"/>
          <w:b w:val="0"/>
          <w:bCs w:val="0"/>
          <w:noProof/>
          <w:sz w:val="28"/>
          <w:szCs w:val="28"/>
        </w:rPr>
      </w:pPr>
      <w:hyperlink w:anchor="_Toc74131896" w:history="1">
        <w:r w:rsidR="00FA21B0" w:rsidRPr="00F7175A">
          <w:rPr>
            <w:rStyle w:val="aff2"/>
            <w:noProof/>
            <w:sz w:val="28"/>
            <w:szCs w:val="28"/>
          </w:rPr>
          <w:t>РАЗДЕЛ III. ГРАДОСТРОИТЕЛЬНЫЕ РЕГЛАМЕНТЫ</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_Toc74131896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58</w:t>
        </w:r>
        <w:r w:rsidR="00FA21B0" w:rsidRPr="00F7175A">
          <w:rPr>
            <w:noProof/>
            <w:webHidden/>
            <w:sz w:val="28"/>
            <w:szCs w:val="28"/>
          </w:rPr>
          <w:fldChar w:fldCharType="end"/>
        </w:r>
      </w:hyperlink>
    </w:p>
    <w:p w14:paraId="47146385" w14:textId="72735884" w:rsidR="00FA21B0" w:rsidRPr="00F7175A" w:rsidRDefault="00F7175A">
      <w:pPr>
        <w:pStyle w:val="31"/>
        <w:rPr>
          <w:rFonts w:asciiTheme="minorHAnsi" w:eastAsiaTheme="minorEastAsia" w:hAnsiTheme="minorHAnsi" w:cstheme="minorBidi"/>
          <w:noProof/>
          <w:sz w:val="28"/>
          <w:szCs w:val="28"/>
        </w:rPr>
      </w:pPr>
      <w:hyperlink w:anchor="_Toc74131897" w:history="1">
        <w:r w:rsidR="00FA21B0" w:rsidRPr="00F7175A">
          <w:rPr>
            <w:rStyle w:val="aff2"/>
            <w:rFonts w:cs="Times New Roman"/>
            <w:noProof/>
            <w:sz w:val="28"/>
            <w:szCs w:val="28"/>
          </w:rPr>
          <w:t>Статья 25. Градостроительные регламенты территориальных зон</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_Toc74131897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58</w:t>
        </w:r>
        <w:r w:rsidR="00FA21B0" w:rsidRPr="00F7175A">
          <w:rPr>
            <w:noProof/>
            <w:webHidden/>
            <w:sz w:val="28"/>
            <w:szCs w:val="28"/>
          </w:rPr>
          <w:fldChar w:fldCharType="end"/>
        </w:r>
      </w:hyperlink>
    </w:p>
    <w:p w14:paraId="743ACD77" w14:textId="2FBC86A2" w:rsidR="00FA21B0" w:rsidRPr="00F7175A" w:rsidRDefault="00F7175A">
      <w:pPr>
        <w:pStyle w:val="31"/>
        <w:rPr>
          <w:rFonts w:asciiTheme="minorHAnsi" w:eastAsiaTheme="minorEastAsia" w:hAnsiTheme="minorHAnsi" w:cstheme="minorBidi"/>
          <w:noProof/>
          <w:sz w:val="28"/>
          <w:szCs w:val="28"/>
        </w:rPr>
      </w:pPr>
      <w:hyperlink w:anchor="_Toc74131898" w:history="1">
        <w:r w:rsidR="00FA21B0" w:rsidRPr="00F7175A">
          <w:rPr>
            <w:rStyle w:val="aff2"/>
            <w:noProof/>
            <w:sz w:val="28"/>
            <w:szCs w:val="28"/>
          </w:rPr>
          <w:t>1. Жилые зоны:</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_Toc74131898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58</w:t>
        </w:r>
        <w:r w:rsidR="00FA21B0" w:rsidRPr="00F7175A">
          <w:rPr>
            <w:noProof/>
            <w:webHidden/>
            <w:sz w:val="28"/>
            <w:szCs w:val="28"/>
          </w:rPr>
          <w:fldChar w:fldCharType="end"/>
        </w:r>
      </w:hyperlink>
    </w:p>
    <w:p w14:paraId="0EE93A81" w14:textId="31033F10" w:rsidR="00FA21B0" w:rsidRPr="00F7175A" w:rsidRDefault="00F7175A">
      <w:pPr>
        <w:pStyle w:val="31"/>
        <w:rPr>
          <w:rFonts w:asciiTheme="minorHAnsi" w:eastAsiaTheme="minorEastAsia" w:hAnsiTheme="minorHAnsi" w:cstheme="minorBidi"/>
          <w:noProof/>
          <w:sz w:val="28"/>
          <w:szCs w:val="28"/>
        </w:rPr>
      </w:pPr>
      <w:hyperlink w:anchor="_Toc74131899" w:history="1">
        <w:r w:rsidR="00FA21B0" w:rsidRPr="00F7175A">
          <w:rPr>
            <w:rStyle w:val="aff2"/>
            <w:noProof/>
            <w:sz w:val="28"/>
            <w:szCs w:val="28"/>
          </w:rPr>
          <w:t>1.1. Ж-1. Зона застройки индивидуальными жилыми домами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_Toc74131899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58</w:t>
        </w:r>
        <w:r w:rsidR="00FA21B0" w:rsidRPr="00F7175A">
          <w:rPr>
            <w:noProof/>
            <w:webHidden/>
            <w:sz w:val="28"/>
            <w:szCs w:val="28"/>
          </w:rPr>
          <w:fldChar w:fldCharType="end"/>
        </w:r>
      </w:hyperlink>
    </w:p>
    <w:p w14:paraId="24762C79" w14:textId="7F7AD666" w:rsidR="00FA21B0" w:rsidRPr="00F7175A" w:rsidRDefault="00F7175A">
      <w:pPr>
        <w:pStyle w:val="31"/>
        <w:rPr>
          <w:rFonts w:asciiTheme="minorHAnsi" w:eastAsiaTheme="minorEastAsia" w:hAnsiTheme="minorHAnsi" w:cstheme="minorBidi"/>
          <w:noProof/>
          <w:sz w:val="28"/>
          <w:szCs w:val="28"/>
        </w:rPr>
      </w:pPr>
      <w:hyperlink w:anchor="_Toc74131900" w:history="1">
        <w:r w:rsidR="00FA21B0" w:rsidRPr="00F7175A">
          <w:rPr>
            <w:rStyle w:val="aff2"/>
            <w:noProof/>
            <w:sz w:val="28"/>
            <w:szCs w:val="28"/>
          </w:rPr>
          <w:t>1.2. Ж-2. Зона застройки малоэтажными жилыми домами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_Toc74131900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78</w:t>
        </w:r>
        <w:r w:rsidR="00FA21B0" w:rsidRPr="00F7175A">
          <w:rPr>
            <w:noProof/>
            <w:webHidden/>
            <w:sz w:val="28"/>
            <w:szCs w:val="28"/>
          </w:rPr>
          <w:fldChar w:fldCharType="end"/>
        </w:r>
      </w:hyperlink>
    </w:p>
    <w:p w14:paraId="6494EDFB" w14:textId="28A8CBA0" w:rsidR="00FA21B0" w:rsidRPr="00F7175A" w:rsidRDefault="00F7175A">
      <w:pPr>
        <w:pStyle w:val="31"/>
        <w:rPr>
          <w:rFonts w:asciiTheme="minorHAnsi" w:eastAsiaTheme="minorEastAsia" w:hAnsiTheme="minorHAnsi" w:cstheme="minorBidi"/>
          <w:noProof/>
          <w:sz w:val="28"/>
          <w:szCs w:val="28"/>
        </w:rPr>
      </w:pPr>
      <w:hyperlink w:anchor="_Toc74131901" w:history="1">
        <w:r w:rsidR="00FA21B0" w:rsidRPr="00F7175A">
          <w:rPr>
            <w:rStyle w:val="aff2"/>
            <w:noProof/>
            <w:sz w:val="28"/>
            <w:szCs w:val="28"/>
          </w:rPr>
          <w:t>1.3. Ж-3. Зона застройки среднеэтажными жилыми домами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_Toc74131901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101</w:t>
        </w:r>
        <w:r w:rsidR="00FA21B0" w:rsidRPr="00F7175A">
          <w:rPr>
            <w:noProof/>
            <w:webHidden/>
            <w:sz w:val="28"/>
            <w:szCs w:val="28"/>
          </w:rPr>
          <w:fldChar w:fldCharType="end"/>
        </w:r>
      </w:hyperlink>
    </w:p>
    <w:p w14:paraId="407A8FB9" w14:textId="39F3F115" w:rsidR="00FA21B0" w:rsidRPr="00F7175A" w:rsidRDefault="00F7175A">
      <w:pPr>
        <w:pStyle w:val="31"/>
        <w:rPr>
          <w:rFonts w:asciiTheme="minorHAnsi" w:eastAsiaTheme="minorEastAsia" w:hAnsiTheme="minorHAnsi" w:cstheme="minorBidi"/>
          <w:noProof/>
          <w:sz w:val="28"/>
          <w:szCs w:val="28"/>
        </w:rPr>
      </w:pPr>
      <w:hyperlink w:anchor="_Toc74131902" w:history="1">
        <w:r w:rsidR="00FA21B0" w:rsidRPr="00F7175A">
          <w:rPr>
            <w:rStyle w:val="aff2"/>
            <w:noProof/>
            <w:sz w:val="28"/>
            <w:szCs w:val="28"/>
          </w:rPr>
          <w:t>1.4. Ж-4. Зона застройки многоэтажными жилыми домами (высотой здания не бол</w:t>
        </w:r>
        <w:r w:rsidR="00C43187" w:rsidRPr="00F7175A">
          <w:rPr>
            <w:rStyle w:val="aff2"/>
            <w:noProof/>
            <w:sz w:val="28"/>
            <w:szCs w:val="28"/>
          </w:rPr>
          <w:t>ее</w:t>
        </w:r>
        <w:r w:rsidR="00FA21B0" w:rsidRPr="00F7175A">
          <w:rPr>
            <w:rStyle w:val="aff2"/>
            <w:noProof/>
            <w:sz w:val="28"/>
            <w:szCs w:val="28"/>
          </w:rPr>
          <w:t xml:space="preserve"> 63 м)</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_Toc74131902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126</w:t>
        </w:r>
        <w:r w:rsidR="00FA21B0" w:rsidRPr="00F7175A">
          <w:rPr>
            <w:noProof/>
            <w:webHidden/>
            <w:sz w:val="28"/>
            <w:szCs w:val="28"/>
          </w:rPr>
          <w:fldChar w:fldCharType="end"/>
        </w:r>
      </w:hyperlink>
    </w:p>
    <w:p w14:paraId="38E8885F" w14:textId="26948659" w:rsidR="00FA21B0" w:rsidRPr="00F7175A" w:rsidRDefault="00F7175A">
      <w:pPr>
        <w:pStyle w:val="31"/>
        <w:rPr>
          <w:rFonts w:asciiTheme="minorHAnsi" w:eastAsiaTheme="minorEastAsia" w:hAnsiTheme="minorHAnsi" w:cstheme="minorBidi"/>
          <w:noProof/>
          <w:sz w:val="28"/>
          <w:szCs w:val="28"/>
        </w:rPr>
      </w:pPr>
      <w:hyperlink w:anchor="_Toc74131903" w:history="1">
        <w:r w:rsidR="00FA21B0" w:rsidRPr="00F7175A">
          <w:rPr>
            <w:rStyle w:val="aff2"/>
            <w:noProof/>
            <w:sz w:val="28"/>
            <w:szCs w:val="28"/>
          </w:rPr>
          <w:t>1.5. Ж-4-1. Зона застройки многоэтажными жилыми домами (высотой здания не бол</w:t>
        </w:r>
        <w:r w:rsidR="00C43187" w:rsidRPr="00F7175A">
          <w:rPr>
            <w:rStyle w:val="aff2"/>
            <w:noProof/>
            <w:sz w:val="28"/>
            <w:szCs w:val="28"/>
          </w:rPr>
          <w:t>ее</w:t>
        </w:r>
        <w:r w:rsidR="00FA21B0" w:rsidRPr="00F7175A">
          <w:rPr>
            <w:rStyle w:val="aff2"/>
            <w:noProof/>
            <w:sz w:val="28"/>
            <w:szCs w:val="28"/>
          </w:rPr>
          <w:t xml:space="preserve"> 50 м)</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_Toc74131903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151</w:t>
        </w:r>
        <w:r w:rsidR="00FA21B0" w:rsidRPr="00F7175A">
          <w:rPr>
            <w:noProof/>
            <w:webHidden/>
            <w:sz w:val="28"/>
            <w:szCs w:val="28"/>
          </w:rPr>
          <w:fldChar w:fldCharType="end"/>
        </w:r>
      </w:hyperlink>
    </w:p>
    <w:p w14:paraId="4BC46806" w14:textId="77EF089C" w:rsidR="00FA21B0" w:rsidRPr="00F7175A" w:rsidRDefault="00F7175A">
      <w:pPr>
        <w:pStyle w:val="31"/>
        <w:rPr>
          <w:rFonts w:asciiTheme="minorHAnsi" w:eastAsiaTheme="minorEastAsia" w:hAnsiTheme="minorHAnsi" w:cstheme="minorBidi"/>
          <w:noProof/>
          <w:sz w:val="28"/>
          <w:szCs w:val="28"/>
        </w:rPr>
      </w:pPr>
      <w:hyperlink w:anchor="_Toc74131904" w:history="1">
        <w:r w:rsidR="00FA21B0" w:rsidRPr="00F7175A">
          <w:rPr>
            <w:rStyle w:val="aff2"/>
            <w:noProof/>
            <w:sz w:val="28"/>
            <w:szCs w:val="28"/>
          </w:rPr>
          <w:t>2. Общественно-деловые зоны:</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_Toc74131904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177</w:t>
        </w:r>
        <w:r w:rsidR="00FA21B0" w:rsidRPr="00F7175A">
          <w:rPr>
            <w:noProof/>
            <w:webHidden/>
            <w:sz w:val="28"/>
            <w:szCs w:val="28"/>
          </w:rPr>
          <w:fldChar w:fldCharType="end"/>
        </w:r>
      </w:hyperlink>
    </w:p>
    <w:p w14:paraId="48D77AE8" w14:textId="269F0B98" w:rsidR="00FA21B0" w:rsidRPr="00F7175A" w:rsidRDefault="00F7175A">
      <w:pPr>
        <w:pStyle w:val="31"/>
        <w:rPr>
          <w:rFonts w:asciiTheme="minorHAnsi" w:eastAsiaTheme="minorEastAsia" w:hAnsiTheme="minorHAnsi" w:cstheme="minorBidi"/>
          <w:noProof/>
          <w:sz w:val="28"/>
          <w:szCs w:val="28"/>
        </w:rPr>
      </w:pPr>
      <w:hyperlink w:anchor="_Toc74131905" w:history="1">
        <w:r w:rsidR="00FA21B0" w:rsidRPr="00F7175A">
          <w:rPr>
            <w:rStyle w:val="aff2"/>
            <w:noProof/>
            <w:sz w:val="28"/>
            <w:szCs w:val="28"/>
          </w:rPr>
          <w:t>2.1. ОД-1. Зона застройки объектами делового, общественного и коммерческого назначения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_Toc74131905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177</w:t>
        </w:r>
        <w:r w:rsidR="00FA21B0" w:rsidRPr="00F7175A">
          <w:rPr>
            <w:noProof/>
            <w:webHidden/>
            <w:sz w:val="28"/>
            <w:szCs w:val="28"/>
          </w:rPr>
          <w:fldChar w:fldCharType="end"/>
        </w:r>
      </w:hyperlink>
    </w:p>
    <w:p w14:paraId="0D92F020" w14:textId="0B46C973" w:rsidR="00FA21B0" w:rsidRPr="00F7175A" w:rsidRDefault="00F7175A">
      <w:pPr>
        <w:pStyle w:val="31"/>
        <w:rPr>
          <w:rFonts w:asciiTheme="minorHAnsi" w:eastAsiaTheme="minorEastAsia" w:hAnsiTheme="minorHAnsi" w:cstheme="minorBidi"/>
          <w:noProof/>
          <w:sz w:val="28"/>
          <w:szCs w:val="28"/>
        </w:rPr>
      </w:pPr>
      <w:hyperlink w:anchor="_Toc74131906" w:history="1">
        <w:r w:rsidR="00FA21B0" w:rsidRPr="00F7175A">
          <w:rPr>
            <w:rStyle w:val="aff2"/>
            <w:noProof/>
            <w:sz w:val="28"/>
            <w:szCs w:val="28"/>
          </w:rPr>
          <w:t>2.2. ОД-1-1. Зона застройки объектами делового, общественного и коммерческого назначения (высотой здания не бол</w:t>
        </w:r>
        <w:r w:rsidR="00C43187" w:rsidRPr="00F7175A">
          <w:rPr>
            <w:rStyle w:val="aff2"/>
            <w:noProof/>
            <w:sz w:val="28"/>
            <w:szCs w:val="28"/>
          </w:rPr>
          <w:t>ее</w:t>
        </w:r>
        <w:r w:rsidR="00FA21B0" w:rsidRPr="00F7175A">
          <w:rPr>
            <w:rStyle w:val="aff2"/>
            <w:noProof/>
            <w:sz w:val="28"/>
            <w:szCs w:val="28"/>
          </w:rPr>
          <w:t xml:space="preserve"> 40 м)</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_Toc74131906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213</w:t>
        </w:r>
        <w:r w:rsidR="00FA21B0" w:rsidRPr="00F7175A">
          <w:rPr>
            <w:noProof/>
            <w:webHidden/>
            <w:sz w:val="28"/>
            <w:szCs w:val="28"/>
          </w:rPr>
          <w:fldChar w:fldCharType="end"/>
        </w:r>
      </w:hyperlink>
    </w:p>
    <w:p w14:paraId="5912A6EF" w14:textId="7FC090EB" w:rsidR="00FA21B0" w:rsidRPr="00F7175A" w:rsidRDefault="00F7175A">
      <w:pPr>
        <w:pStyle w:val="31"/>
        <w:rPr>
          <w:rFonts w:asciiTheme="minorHAnsi" w:eastAsiaTheme="minorEastAsia" w:hAnsiTheme="minorHAnsi" w:cstheme="minorBidi"/>
          <w:noProof/>
          <w:sz w:val="28"/>
          <w:szCs w:val="28"/>
        </w:rPr>
      </w:pPr>
      <w:hyperlink w:anchor="_Toc74131907" w:history="1">
        <w:r w:rsidR="00FA21B0" w:rsidRPr="00F7175A">
          <w:rPr>
            <w:rStyle w:val="aff2"/>
            <w:noProof/>
            <w:sz w:val="28"/>
            <w:szCs w:val="28"/>
          </w:rPr>
          <w:t>2.3. ОД-1-2. Зона застройки объектами делового, общественного и коммерческого назначения (высотой здания не бол</w:t>
        </w:r>
        <w:r w:rsidR="00C43187" w:rsidRPr="00F7175A">
          <w:rPr>
            <w:rStyle w:val="aff2"/>
            <w:noProof/>
            <w:sz w:val="28"/>
            <w:szCs w:val="28"/>
          </w:rPr>
          <w:t>ее</w:t>
        </w:r>
        <w:r w:rsidR="00FA21B0" w:rsidRPr="00F7175A">
          <w:rPr>
            <w:rStyle w:val="aff2"/>
            <w:noProof/>
            <w:sz w:val="28"/>
            <w:szCs w:val="28"/>
          </w:rPr>
          <w:t xml:space="preserve"> 50 м)</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_Toc74131907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245</w:t>
        </w:r>
        <w:r w:rsidR="00FA21B0" w:rsidRPr="00F7175A">
          <w:rPr>
            <w:noProof/>
            <w:webHidden/>
            <w:sz w:val="28"/>
            <w:szCs w:val="28"/>
          </w:rPr>
          <w:fldChar w:fldCharType="end"/>
        </w:r>
      </w:hyperlink>
    </w:p>
    <w:p w14:paraId="3B9AF837" w14:textId="6BC524FA" w:rsidR="00FA21B0" w:rsidRPr="00F7175A" w:rsidRDefault="00F7175A">
      <w:pPr>
        <w:pStyle w:val="31"/>
        <w:rPr>
          <w:rFonts w:asciiTheme="minorHAnsi" w:eastAsiaTheme="minorEastAsia" w:hAnsiTheme="minorHAnsi" w:cstheme="minorBidi"/>
          <w:noProof/>
          <w:sz w:val="28"/>
          <w:szCs w:val="28"/>
        </w:rPr>
      </w:pPr>
      <w:hyperlink w:anchor="_Toc74131908" w:history="1">
        <w:r w:rsidR="00FA21B0" w:rsidRPr="00F7175A">
          <w:rPr>
            <w:rStyle w:val="aff2"/>
            <w:noProof/>
            <w:sz w:val="28"/>
            <w:szCs w:val="28"/>
          </w:rPr>
          <w:t>2.4. ОД-1-3. Зона застройки объектами делового, общественного и коммерческого назначения (высотой здания не бол</w:t>
        </w:r>
        <w:r w:rsidR="00C43187" w:rsidRPr="00F7175A">
          <w:rPr>
            <w:rStyle w:val="aff2"/>
            <w:noProof/>
            <w:sz w:val="28"/>
            <w:szCs w:val="28"/>
          </w:rPr>
          <w:t>ее</w:t>
        </w:r>
        <w:r w:rsidR="00FA21B0" w:rsidRPr="00F7175A">
          <w:rPr>
            <w:rStyle w:val="aff2"/>
            <w:noProof/>
            <w:sz w:val="28"/>
            <w:szCs w:val="28"/>
          </w:rPr>
          <w:t xml:space="preserve"> 60 м)</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_Toc74131908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277</w:t>
        </w:r>
        <w:r w:rsidR="00FA21B0" w:rsidRPr="00F7175A">
          <w:rPr>
            <w:noProof/>
            <w:webHidden/>
            <w:sz w:val="28"/>
            <w:szCs w:val="28"/>
          </w:rPr>
          <w:fldChar w:fldCharType="end"/>
        </w:r>
      </w:hyperlink>
    </w:p>
    <w:p w14:paraId="43312435" w14:textId="11B9177A" w:rsidR="00FA21B0" w:rsidRPr="00F7175A" w:rsidRDefault="00F7175A">
      <w:pPr>
        <w:pStyle w:val="31"/>
        <w:rPr>
          <w:rFonts w:asciiTheme="minorHAnsi" w:eastAsiaTheme="minorEastAsia" w:hAnsiTheme="minorHAnsi" w:cstheme="minorBidi"/>
          <w:noProof/>
          <w:sz w:val="28"/>
          <w:szCs w:val="28"/>
        </w:rPr>
      </w:pPr>
      <w:hyperlink w:anchor="_Toc74131909" w:history="1">
        <w:r w:rsidR="00FA21B0" w:rsidRPr="00F7175A">
          <w:rPr>
            <w:rStyle w:val="aff2"/>
            <w:noProof/>
            <w:sz w:val="28"/>
            <w:szCs w:val="28"/>
          </w:rPr>
          <w:t xml:space="preserve">2.5. ОД-1-4. Зона застройки объектами делового, общественного и коммерческого назначения за границами </w:t>
        </w:r>
        <w:r w:rsidR="00420A9C" w:rsidRPr="00F7175A">
          <w:rPr>
            <w:rStyle w:val="aff2"/>
            <w:noProof/>
            <w:sz w:val="28"/>
            <w:szCs w:val="28"/>
          </w:rPr>
          <w:t>населённых</w:t>
        </w:r>
        <w:r w:rsidR="00FA21B0" w:rsidRPr="00F7175A">
          <w:rPr>
            <w:rStyle w:val="aff2"/>
            <w:noProof/>
            <w:sz w:val="28"/>
            <w:szCs w:val="28"/>
          </w:rPr>
          <w:t xml:space="preserve"> пунктов</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_Toc74131909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309</w:t>
        </w:r>
        <w:r w:rsidR="00FA21B0" w:rsidRPr="00F7175A">
          <w:rPr>
            <w:noProof/>
            <w:webHidden/>
            <w:sz w:val="28"/>
            <w:szCs w:val="28"/>
          </w:rPr>
          <w:fldChar w:fldCharType="end"/>
        </w:r>
      </w:hyperlink>
    </w:p>
    <w:p w14:paraId="4F46D101" w14:textId="0C0EFB30" w:rsidR="00FA21B0" w:rsidRPr="00F7175A" w:rsidRDefault="00F7175A">
      <w:pPr>
        <w:pStyle w:val="31"/>
        <w:rPr>
          <w:rFonts w:asciiTheme="minorHAnsi" w:eastAsiaTheme="minorEastAsia" w:hAnsiTheme="minorHAnsi" w:cstheme="minorBidi"/>
          <w:noProof/>
          <w:sz w:val="28"/>
          <w:szCs w:val="28"/>
        </w:rPr>
      </w:pPr>
      <w:hyperlink w:anchor="_Toc74131910" w:history="1">
        <w:r w:rsidR="00FA21B0" w:rsidRPr="00F7175A">
          <w:rPr>
            <w:rStyle w:val="aff2"/>
            <w:noProof/>
            <w:sz w:val="28"/>
            <w:szCs w:val="28"/>
          </w:rPr>
          <w:t>2.6. ОД-1-5. Зона «Скобяной» рынок</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_Toc74131910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327</w:t>
        </w:r>
        <w:r w:rsidR="00FA21B0" w:rsidRPr="00F7175A">
          <w:rPr>
            <w:noProof/>
            <w:webHidden/>
            <w:sz w:val="28"/>
            <w:szCs w:val="28"/>
          </w:rPr>
          <w:fldChar w:fldCharType="end"/>
        </w:r>
      </w:hyperlink>
    </w:p>
    <w:p w14:paraId="6ACD05B4" w14:textId="7E65D92C" w:rsidR="00FA21B0" w:rsidRPr="00F7175A" w:rsidRDefault="00F7175A">
      <w:pPr>
        <w:pStyle w:val="31"/>
        <w:rPr>
          <w:rFonts w:asciiTheme="minorHAnsi" w:eastAsiaTheme="minorEastAsia" w:hAnsiTheme="minorHAnsi" w:cstheme="minorBidi"/>
          <w:noProof/>
          <w:sz w:val="28"/>
          <w:szCs w:val="28"/>
        </w:rPr>
      </w:pPr>
      <w:hyperlink w:anchor="_Toc74131911" w:history="1">
        <w:r w:rsidR="00FA21B0" w:rsidRPr="00F7175A">
          <w:rPr>
            <w:rStyle w:val="aff2"/>
            <w:noProof/>
            <w:sz w:val="28"/>
            <w:szCs w:val="28"/>
          </w:rPr>
          <w:t>2.7. ОД-1-8. Зона застройки объектами общественного назначения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_Toc74131911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334</w:t>
        </w:r>
        <w:r w:rsidR="00FA21B0" w:rsidRPr="00F7175A">
          <w:rPr>
            <w:noProof/>
            <w:webHidden/>
            <w:sz w:val="28"/>
            <w:szCs w:val="28"/>
          </w:rPr>
          <w:fldChar w:fldCharType="end"/>
        </w:r>
      </w:hyperlink>
    </w:p>
    <w:p w14:paraId="5660AB46" w14:textId="5FF8C847" w:rsidR="00FA21B0" w:rsidRPr="00F7175A" w:rsidRDefault="00F7175A">
      <w:pPr>
        <w:pStyle w:val="31"/>
        <w:rPr>
          <w:rFonts w:asciiTheme="minorHAnsi" w:eastAsiaTheme="minorEastAsia" w:hAnsiTheme="minorHAnsi" w:cstheme="minorBidi"/>
          <w:noProof/>
          <w:sz w:val="28"/>
          <w:szCs w:val="28"/>
        </w:rPr>
      </w:pPr>
      <w:hyperlink w:anchor="_Toc74131912" w:history="1">
        <w:r w:rsidR="00FA21B0" w:rsidRPr="00F7175A">
          <w:rPr>
            <w:rStyle w:val="aff2"/>
            <w:noProof/>
            <w:sz w:val="28"/>
            <w:szCs w:val="28"/>
          </w:rPr>
          <w:t>2.8. ОД-2. Зона застройки объектами образования и научной деятельности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_Toc74131912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355</w:t>
        </w:r>
        <w:r w:rsidR="00FA21B0" w:rsidRPr="00F7175A">
          <w:rPr>
            <w:noProof/>
            <w:webHidden/>
            <w:sz w:val="28"/>
            <w:szCs w:val="28"/>
          </w:rPr>
          <w:fldChar w:fldCharType="end"/>
        </w:r>
      </w:hyperlink>
    </w:p>
    <w:p w14:paraId="55977106" w14:textId="2784CA45" w:rsidR="00FA21B0" w:rsidRPr="00F7175A" w:rsidRDefault="00F7175A">
      <w:pPr>
        <w:pStyle w:val="31"/>
        <w:rPr>
          <w:rFonts w:asciiTheme="minorHAnsi" w:eastAsiaTheme="minorEastAsia" w:hAnsiTheme="minorHAnsi" w:cstheme="minorBidi"/>
          <w:noProof/>
          <w:sz w:val="28"/>
          <w:szCs w:val="28"/>
        </w:rPr>
      </w:pPr>
      <w:hyperlink w:anchor="_Toc74131913" w:history="1">
        <w:r w:rsidR="00FA21B0" w:rsidRPr="00F7175A">
          <w:rPr>
            <w:rStyle w:val="aff2"/>
            <w:noProof/>
            <w:sz w:val="28"/>
            <w:szCs w:val="28"/>
          </w:rPr>
          <w:t>2.9. ОД-3. Зона застройки объектами здравоохранения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_Toc74131913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365</w:t>
        </w:r>
        <w:r w:rsidR="00FA21B0" w:rsidRPr="00F7175A">
          <w:rPr>
            <w:noProof/>
            <w:webHidden/>
            <w:sz w:val="28"/>
            <w:szCs w:val="28"/>
          </w:rPr>
          <w:fldChar w:fldCharType="end"/>
        </w:r>
      </w:hyperlink>
    </w:p>
    <w:p w14:paraId="2DD7CFCB" w14:textId="7A1C2BE9" w:rsidR="00FA21B0" w:rsidRPr="00F7175A" w:rsidRDefault="00F7175A">
      <w:pPr>
        <w:pStyle w:val="31"/>
        <w:rPr>
          <w:rFonts w:asciiTheme="minorHAnsi" w:eastAsiaTheme="minorEastAsia" w:hAnsiTheme="minorHAnsi" w:cstheme="minorBidi"/>
          <w:noProof/>
          <w:sz w:val="28"/>
          <w:szCs w:val="28"/>
        </w:rPr>
      </w:pPr>
      <w:hyperlink w:anchor="_Toc74131914" w:history="1">
        <w:r w:rsidR="00FA21B0" w:rsidRPr="00F7175A">
          <w:rPr>
            <w:rStyle w:val="aff2"/>
            <w:noProof/>
            <w:sz w:val="28"/>
            <w:szCs w:val="28"/>
          </w:rPr>
          <w:t>2.10. ОД-4. Зона застройки объектами капитального строительства физической культуры и спорта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_Toc74131914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374</w:t>
        </w:r>
        <w:r w:rsidR="00FA21B0" w:rsidRPr="00F7175A">
          <w:rPr>
            <w:noProof/>
            <w:webHidden/>
            <w:sz w:val="28"/>
            <w:szCs w:val="28"/>
          </w:rPr>
          <w:fldChar w:fldCharType="end"/>
        </w:r>
      </w:hyperlink>
    </w:p>
    <w:p w14:paraId="4B4B65B4" w14:textId="4D3D4A87" w:rsidR="00FA21B0" w:rsidRPr="00F7175A" w:rsidRDefault="00F7175A">
      <w:pPr>
        <w:pStyle w:val="31"/>
        <w:rPr>
          <w:rFonts w:asciiTheme="minorHAnsi" w:eastAsiaTheme="minorEastAsia" w:hAnsiTheme="minorHAnsi" w:cstheme="minorBidi"/>
          <w:noProof/>
          <w:sz w:val="28"/>
          <w:szCs w:val="28"/>
        </w:rPr>
      </w:pPr>
      <w:hyperlink w:anchor="_Toc74131915" w:history="1">
        <w:r w:rsidR="00FA21B0" w:rsidRPr="00F7175A">
          <w:rPr>
            <w:rStyle w:val="aff2"/>
            <w:noProof/>
            <w:sz w:val="28"/>
            <w:szCs w:val="28"/>
          </w:rPr>
          <w:t>2.11. ОД-4-1. Зона застройки объектами капитального строительства физической культуры и спорта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_Toc74131915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383</w:t>
        </w:r>
        <w:r w:rsidR="00FA21B0" w:rsidRPr="00F7175A">
          <w:rPr>
            <w:noProof/>
            <w:webHidden/>
            <w:sz w:val="28"/>
            <w:szCs w:val="28"/>
          </w:rPr>
          <w:fldChar w:fldCharType="end"/>
        </w:r>
      </w:hyperlink>
    </w:p>
    <w:p w14:paraId="268984C2" w14:textId="4CA44C50" w:rsidR="00FA21B0" w:rsidRPr="00F7175A" w:rsidRDefault="00F7175A">
      <w:pPr>
        <w:pStyle w:val="31"/>
        <w:rPr>
          <w:rFonts w:asciiTheme="minorHAnsi" w:eastAsiaTheme="minorEastAsia" w:hAnsiTheme="minorHAnsi" w:cstheme="minorBidi"/>
          <w:noProof/>
          <w:sz w:val="28"/>
          <w:szCs w:val="28"/>
        </w:rPr>
      </w:pPr>
      <w:hyperlink w:anchor="_Toc74131916" w:history="1">
        <w:r w:rsidR="00FA21B0" w:rsidRPr="00F7175A">
          <w:rPr>
            <w:rStyle w:val="aff2"/>
            <w:noProof/>
            <w:sz w:val="28"/>
            <w:szCs w:val="28"/>
          </w:rPr>
          <w:t>2.12. ОД-4-2. Зона стадиона и академии футбольного клуба «Краснодар»</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_Toc74131916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386</w:t>
        </w:r>
        <w:r w:rsidR="00FA21B0" w:rsidRPr="00F7175A">
          <w:rPr>
            <w:noProof/>
            <w:webHidden/>
            <w:sz w:val="28"/>
            <w:szCs w:val="28"/>
          </w:rPr>
          <w:fldChar w:fldCharType="end"/>
        </w:r>
      </w:hyperlink>
    </w:p>
    <w:p w14:paraId="04B6BC34" w14:textId="5E2F7219" w:rsidR="00FA21B0" w:rsidRPr="00F7175A" w:rsidRDefault="00F7175A">
      <w:pPr>
        <w:pStyle w:val="31"/>
        <w:rPr>
          <w:rFonts w:asciiTheme="minorHAnsi" w:eastAsiaTheme="minorEastAsia" w:hAnsiTheme="minorHAnsi" w:cstheme="minorBidi"/>
          <w:noProof/>
          <w:sz w:val="28"/>
          <w:szCs w:val="28"/>
        </w:rPr>
      </w:pPr>
      <w:hyperlink w:anchor="_Toc74131917" w:history="1">
        <w:r w:rsidR="00FA21B0" w:rsidRPr="00F7175A">
          <w:rPr>
            <w:rStyle w:val="aff2"/>
            <w:noProof/>
            <w:sz w:val="28"/>
            <w:szCs w:val="28"/>
          </w:rPr>
          <w:t>2.13. ОД-5. Зона застройки объектами культуры и искусства</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_Toc74131917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396</w:t>
        </w:r>
        <w:r w:rsidR="00FA21B0" w:rsidRPr="00F7175A">
          <w:rPr>
            <w:noProof/>
            <w:webHidden/>
            <w:sz w:val="28"/>
            <w:szCs w:val="28"/>
          </w:rPr>
          <w:fldChar w:fldCharType="end"/>
        </w:r>
      </w:hyperlink>
    </w:p>
    <w:p w14:paraId="715ED36E" w14:textId="6ADA1557" w:rsidR="00FA21B0" w:rsidRPr="00F7175A" w:rsidRDefault="00F7175A">
      <w:pPr>
        <w:pStyle w:val="31"/>
        <w:rPr>
          <w:rFonts w:asciiTheme="minorHAnsi" w:eastAsiaTheme="minorEastAsia" w:hAnsiTheme="minorHAnsi" w:cstheme="minorBidi"/>
          <w:noProof/>
          <w:sz w:val="28"/>
          <w:szCs w:val="28"/>
        </w:rPr>
      </w:pPr>
      <w:hyperlink w:anchor="_Toc74131918" w:history="1">
        <w:r w:rsidR="00FA21B0" w:rsidRPr="00F7175A">
          <w:rPr>
            <w:rStyle w:val="aff2"/>
            <w:noProof/>
            <w:sz w:val="28"/>
            <w:szCs w:val="28"/>
          </w:rPr>
          <w:t>2.14. ОД-6. Зона застройки объектами социального обслуживания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_Toc74131918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404</w:t>
        </w:r>
        <w:r w:rsidR="00FA21B0" w:rsidRPr="00F7175A">
          <w:rPr>
            <w:noProof/>
            <w:webHidden/>
            <w:sz w:val="28"/>
            <w:szCs w:val="28"/>
          </w:rPr>
          <w:fldChar w:fldCharType="end"/>
        </w:r>
      </w:hyperlink>
    </w:p>
    <w:p w14:paraId="5DE21A2C" w14:textId="3E1E4513" w:rsidR="00FA21B0" w:rsidRPr="00F7175A" w:rsidRDefault="00F7175A">
      <w:pPr>
        <w:pStyle w:val="31"/>
        <w:rPr>
          <w:rFonts w:asciiTheme="minorHAnsi" w:eastAsiaTheme="minorEastAsia" w:hAnsiTheme="minorHAnsi" w:cstheme="minorBidi"/>
          <w:noProof/>
          <w:sz w:val="28"/>
          <w:szCs w:val="28"/>
        </w:rPr>
      </w:pPr>
      <w:hyperlink w:anchor="_Toc74131919" w:history="1">
        <w:r w:rsidR="00FA21B0" w:rsidRPr="00F7175A">
          <w:rPr>
            <w:rStyle w:val="aff2"/>
            <w:noProof/>
            <w:sz w:val="28"/>
            <w:szCs w:val="28"/>
          </w:rPr>
          <w:t>2.15. ОД-7. Зона смешанной застройки объектами социальной инфраструктуры (образования, здравоохранения, физической культуры и спорта, культуры и искусства, социального обслуживания)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_Toc74131919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409</w:t>
        </w:r>
        <w:r w:rsidR="00FA21B0" w:rsidRPr="00F7175A">
          <w:rPr>
            <w:noProof/>
            <w:webHidden/>
            <w:sz w:val="28"/>
            <w:szCs w:val="28"/>
          </w:rPr>
          <w:fldChar w:fldCharType="end"/>
        </w:r>
      </w:hyperlink>
    </w:p>
    <w:p w14:paraId="4612E386" w14:textId="05838A15" w:rsidR="00FA21B0" w:rsidRPr="00F7175A" w:rsidRDefault="00F7175A">
      <w:pPr>
        <w:pStyle w:val="31"/>
        <w:rPr>
          <w:rFonts w:asciiTheme="minorHAnsi" w:eastAsiaTheme="minorEastAsia" w:hAnsiTheme="minorHAnsi" w:cstheme="minorBidi"/>
          <w:noProof/>
          <w:sz w:val="28"/>
          <w:szCs w:val="28"/>
        </w:rPr>
      </w:pPr>
      <w:hyperlink w:anchor="_Toc74131920" w:history="1">
        <w:r w:rsidR="00FA21B0" w:rsidRPr="00F7175A">
          <w:rPr>
            <w:rStyle w:val="aff2"/>
            <w:noProof/>
            <w:sz w:val="28"/>
            <w:szCs w:val="28"/>
          </w:rPr>
          <w:t>2.16. ОД-8. Зона религиозного использования</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_Toc74131920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428</w:t>
        </w:r>
        <w:r w:rsidR="00FA21B0" w:rsidRPr="00F7175A">
          <w:rPr>
            <w:noProof/>
            <w:webHidden/>
            <w:sz w:val="28"/>
            <w:szCs w:val="28"/>
          </w:rPr>
          <w:fldChar w:fldCharType="end"/>
        </w:r>
      </w:hyperlink>
    </w:p>
    <w:p w14:paraId="5DAF67D7" w14:textId="79CF3A2E" w:rsidR="00FA21B0" w:rsidRPr="00F7175A" w:rsidRDefault="00F7175A">
      <w:pPr>
        <w:pStyle w:val="31"/>
        <w:rPr>
          <w:rFonts w:asciiTheme="minorHAnsi" w:eastAsiaTheme="minorEastAsia" w:hAnsiTheme="minorHAnsi" w:cstheme="minorBidi"/>
          <w:noProof/>
          <w:sz w:val="28"/>
          <w:szCs w:val="28"/>
        </w:rPr>
      </w:pPr>
      <w:hyperlink w:anchor="_Toc74131921" w:history="1">
        <w:r w:rsidR="00FA21B0" w:rsidRPr="00F7175A">
          <w:rPr>
            <w:rStyle w:val="aff2"/>
            <w:noProof/>
            <w:sz w:val="28"/>
            <w:szCs w:val="28"/>
          </w:rPr>
          <w:t>2.17. ОД-9. Зона развлечений</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_Toc74131921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434</w:t>
        </w:r>
        <w:r w:rsidR="00FA21B0" w:rsidRPr="00F7175A">
          <w:rPr>
            <w:noProof/>
            <w:webHidden/>
            <w:sz w:val="28"/>
            <w:szCs w:val="28"/>
          </w:rPr>
          <w:fldChar w:fldCharType="end"/>
        </w:r>
      </w:hyperlink>
    </w:p>
    <w:p w14:paraId="2D2F8CFB" w14:textId="4D66DDF7" w:rsidR="00FA21B0" w:rsidRPr="00F7175A" w:rsidRDefault="00F7175A">
      <w:pPr>
        <w:pStyle w:val="31"/>
        <w:rPr>
          <w:rFonts w:asciiTheme="minorHAnsi" w:eastAsiaTheme="minorEastAsia" w:hAnsiTheme="minorHAnsi" w:cstheme="minorBidi"/>
          <w:noProof/>
          <w:sz w:val="28"/>
          <w:szCs w:val="28"/>
        </w:rPr>
      </w:pPr>
      <w:hyperlink w:anchor="_Toc74131922" w:history="1">
        <w:r w:rsidR="00FA21B0" w:rsidRPr="00F7175A">
          <w:rPr>
            <w:rStyle w:val="aff2"/>
            <w:noProof/>
            <w:sz w:val="28"/>
            <w:szCs w:val="28"/>
          </w:rPr>
          <w:t>3. Производственные зоны</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_Toc74131922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449</w:t>
        </w:r>
        <w:r w:rsidR="00FA21B0" w:rsidRPr="00F7175A">
          <w:rPr>
            <w:noProof/>
            <w:webHidden/>
            <w:sz w:val="28"/>
            <w:szCs w:val="28"/>
          </w:rPr>
          <w:fldChar w:fldCharType="end"/>
        </w:r>
      </w:hyperlink>
    </w:p>
    <w:p w14:paraId="144045EA" w14:textId="390269FA" w:rsidR="00FA21B0" w:rsidRPr="00F7175A" w:rsidRDefault="00F7175A">
      <w:pPr>
        <w:pStyle w:val="31"/>
        <w:rPr>
          <w:rFonts w:asciiTheme="minorHAnsi" w:eastAsiaTheme="minorEastAsia" w:hAnsiTheme="minorHAnsi" w:cstheme="minorBidi"/>
          <w:noProof/>
          <w:sz w:val="28"/>
          <w:szCs w:val="28"/>
        </w:rPr>
      </w:pPr>
      <w:hyperlink w:anchor="_Toc74131923" w:history="1">
        <w:r w:rsidR="00FA21B0" w:rsidRPr="00F7175A">
          <w:rPr>
            <w:rStyle w:val="aff2"/>
            <w:noProof/>
            <w:sz w:val="28"/>
            <w:szCs w:val="28"/>
          </w:rPr>
          <w:t xml:space="preserve">3.1. П-1. Зона размещения производственных объектов </w:t>
        </w:r>
        <w:r w:rsidR="00FA21B0" w:rsidRPr="00F7175A">
          <w:rPr>
            <w:rStyle w:val="aff2"/>
            <w:noProof/>
            <w:sz w:val="28"/>
            <w:szCs w:val="28"/>
            <w:lang w:val="en-US"/>
          </w:rPr>
          <w:t>II</w:t>
        </w:r>
        <w:r w:rsidR="00FA21B0" w:rsidRPr="00F7175A">
          <w:rPr>
            <w:rStyle w:val="aff2"/>
            <w:noProof/>
            <w:sz w:val="28"/>
            <w:szCs w:val="28"/>
          </w:rPr>
          <w:t>–</w:t>
        </w:r>
        <w:r w:rsidR="00FA21B0" w:rsidRPr="00F7175A">
          <w:rPr>
            <w:rStyle w:val="aff2"/>
            <w:noProof/>
            <w:sz w:val="28"/>
            <w:szCs w:val="28"/>
            <w:lang w:val="en-US"/>
          </w:rPr>
          <w:t>V</w:t>
        </w:r>
        <w:r w:rsidR="00FA21B0" w:rsidRPr="00F7175A">
          <w:rPr>
            <w:rStyle w:val="aff2"/>
            <w:noProof/>
            <w:sz w:val="28"/>
            <w:szCs w:val="28"/>
          </w:rPr>
          <w:t xml:space="preserve"> класса опасности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_Toc74131923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449</w:t>
        </w:r>
        <w:r w:rsidR="00FA21B0" w:rsidRPr="00F7175A">
          <w:rPr>
            <w:noProof/>
            <w:webHidden/>
            <w:sz w:val="28"/>
            <w:szCs w:val="28"/>
          </w:rPr>
          <w:fldChar w:fldCharType="end"/>
        </w:r>
      </w:hyperlink>
    </w:p>
    <w:p w14:paraId="00C6D57D" w14:textId="2BF2F4C0" w:rsidR="00FA21B0" w:rsidRPr="00F7175A" w:rsidRDefault="00F7175A">
      <w:pPr>
        <w:pStyle w:val="31"/>
        <w:rPr>
          <w:rFonts w:asciiTheme="minorHAnsi" w:eastAsiaTheme="minorEastAsia" w:hAnsiTheme="minorHAnsi" w:cstheme="minorBidi"/>
          <w:noProof/>
          <w:sz w:val="28"/>
          <w:szCs w:val="28"/>
        </w:rPr>
      </w:pPr>
      <w:hyperlink w:anchor="_Toc74131924" w:history="1">
        <w:r w:rsidR="00FA21B0" w:rsidRPr="00F7175A">
          <w:rPr>
            <w:rStyle w:val="aff2"/>
            <w:noProof/>
            <w:sz w:val="28"/>
            <w:szCs w:val="28"/>
          </w:rPr>
          <w:t xml:space="preserve">3.2. П-2. Зона размещения производственных объектов </w:t>
        </w:r>
        <w:r w:rsidR="00FA21B0" w:rsidRPr="00F7175A">
          <w:rPr>
            <w:rStyle w:val="aff2"/>
            <w:noProof/>
            <w:sz w:val="28"/>
            <w:szCs w:val="28"/>
            <w:lang w:val="en-US"/>
          </w:rPr>
          <w:t>III</w:t>
        </w:r>
        <w:r w:rsidR="00FA21B0" w:rsidRPr="00F7175A">
          <w:rPr>
            <w:rStyle w:val="aff2"/>
            <w:noProof/>
            <w:sz w:val="28"/>
            <w:szCs w:val="28"/>
          </w:rPr>
          <w:t>–</w:t>
        </w:r>
        <w:r w:rsidR="00FA21B0" w:rsidRPr="00F7175A">
          <w:rPr>
            <w:rStyle w:val="aff2"/>
            <w:noProof/>
            <w:sz w:val="28"/>
            <w:szCs w:val="28"/>
            <w:lang w:val="en-US"/>
          </w:rPr>
          <w:t>V</w:t>
        </w:r>
        <w:r w:rsidR="00FA21B0" w:rsidRPr="00F7175A">
          <w:rPr>
            <w:rStyle w:val="aff2"/>
            <w:noProof/>
            <w:sz w:val="28"/>
            <w:szCs w:val="28"/>
          </w:rPr>
          <w:t xml:space="preserve"> класса опасности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_Toc74131924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459</w:t>
        </w:r>
        <w:r w:rsidR="00FA21B0" w:rsidRPr="00F7175A">
          <w:rPr>
            <w:noProof/>
            <w:webHidden/>
            <w:sz w:val="28"/>
            <w:szCs w:val="28"/>
          </w:rPr>
          <w:fldChar w:fldCharType="end"/>
        </w:r>
      </w:hyperlink>
    </w:p>
    <w:p w14:paraId="66F8C7B7" w14:textId="0C090A53" w:rsidR="00FA21B0" w:rsidRPr="00F7175A" w:rsidRDefault="00F7175A">
      <w:pPr>
        <w:pStyle w:val="31"/>
        <w:rPr>
          <w:rFonts w:asciiTheme="minorHAnsi" w:eastAsiaTheme="minorEastAsia" w:hAnsiTheme="minorHAnsi" w:cstheme="minorBidi"/>
          <w:noProof/>
          <w:sz w:val="28"/>
          <w:szCs w:val="28"/>
        </w:rPr>
      </w:pPr>
      <w:hyperlink w:anchor="_Toc74131925" w:history="1">
        <w:r w:rsidR="00FA21B0" w:rsidRPr="00F7175A">
          <w:rPr>
            <w:rStyle w:val="aff2"/>
            <w:noProof/>
            <w:sz w:val="28"/>
            <w:szCs w:val="28"/>
          </w:rPr>
          <w:t xml:space="preserve">3.3. П-3. Зона размещения производственных объектов </w:t>
        </w:r>
        <w:r w:rsidR="00FA21B0" w:rsidRPr="00F7175A">
          <w:rPr>
            <w:rStyle w:val="aff2"/>
            <w:noProof/>
            <w:sz w:val="28"/>
            <w:szCs w:val="28"/>
            <w:lang w:val="en-US"/>
          </w:rPr>
          <w:t>IV</w:t>
        </w:r>
        <w:r w:rsidR="00FA21B0" w:rsidRPr="00F7175A">
          <w:rPr>
            <w:rStyle w:val="aff2"/>
            <w:noProof/>
            <w:sz w:val="28"/>
            <w:szCs w:val="28"/>
          </w:rPr>
          <w:t>–</w:t>
        </w:r>
        <w:r w:rsidR="00FA21B0" w:rsidRPr="00F7175A">
          <w:rPr>
            <w:rStyle w:val="aff2"/>
            <w:noProof/>
            <w:sz w:val="28"/>
            <w:szCs w:val="28"/>
            <w:lang w:val="en-US"/>
          </w:rPr>
          <w:t>V</w:t>
        </w:r>
        <w:r w:rsidR="00FA21B0" w:rsidRPr="00F7175A">
          <w:rPr>
            <w:rStyle w:val="aff2"/>
            <w:noProof/>
            <w:sz w:val="28"/>
            <w:szCs w:val="28"/>
          </w:rPr>
          <w:t xml:space="preserve"> класса опасности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_Toc74131925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470</w:t>
        </w:r>
        <w:r w:rsidR="00FA21B0" w:rsidRPr="00F7175A">
          <w:rPr>
            <w:noProof/>
            <w:webHidden/>
            <w:sz w:val="28"/>
            <w:szCs w:val="28"/>
          </w:rPr>
          <w:fldChar w:fldCharType="end"/>
        </w:r>
      </w:hyperlink>
    </w:p>
    <w:p w14:paraId="7112B73B" w14:textId="0788F4B2" w:rsidR="00FA21B0" w:rsidRPr="00F7175A" w:rsidRDefault="00F7175A">
      <w:pPr>
        <w:pStyle w:val="31"/>
        <w:rPr>
          <w:rFonts w:asciiTheme="minorHAnsi" w:eastAsiaTheme="minorEastAsia" w:hAnsiTheme="minorHAnsi" w:cstheme="minorBidi"/>
          <w:noProof/>
          <w:sz w:val="28"/>
          <w:szCs w:val="28"/>
        </w:rPr>
      </w:pPr>
      <w:hyperlink w:anchor="_Toc74131926" w:history="1">
        <w:r w:rsidR="00FA21B0" w:rsidRPr="00F7175A">
          <w:rPr>
            <w:rStyle w:val="aff2"/>
            <w:noProof/>
            <w:sz w:val="28"/>
            <w:szCs w:val="28"/>
          </w:rPr>
          <w:t xml:space="preserve">3.4. П-4. Зона размещения производственных объектов </w:t>
        </w:r>
        <w:r w:rsidR="00FA21B0" w:rsidRPr="00F7175A">
          <w:rPr>
            <w:rStyle w:val="aff2"/>
            <w:noProof/>
            <w:sz w:val="28"/>
            <w:szCs w:val="28"/>
            <w:lang w:val="en-US"/>
          </w:rPr>
          <w:t>V</w:t>
        </w:r>
        <w:r w:rsidR="00FA21B0" w:rsidRPr="00F7175A">
          <w:rPr>
            <w:rStyle w:val="aff2"/>
            <w:noProof/>
            <w:sz w:val="28"/>
            <w:szCs w:val="28"/>
          </w:rPr>
          <w:t xml:space="preserve"> класса опасности</w:t>
        </w:r>
        <w:r w:rsidR="00FA21B0" w:rsidRPr="00F7175A">
          <w:rPr>
            <w:noProof/>
            <w:webHidden/>
            <w:sz w:val="28"/>
            <w:szCs w:val="28"/>
          </w:rPr>
          <w:tab/>
        </w:r>
        <w:r w:rsidR="00FA21B0" w:rsidRPr="00F7175A">
          <w:rPr>
            <w:noProof/>
            <w:webHidden/>
            <w:sz w:val="28"/>
            <w:szCs w:val="28"/>
          </w:rPr>
          <w:fldChar w:fldCharType="begin"/>
        </w:r>
        <w:r w:rsidR="00FA21B0" w:rsidRPr="00F7175A">
          <w:rPr>
            <w:noProof/>
            <w:webHidden/>
            <w:sz w:val="28"/>
            <w:szCs w:val="28"/>
          </w:rPr>
          <w:instrText xml:space="preserve"> PAGEREF _Toc74131926 \h </w:instrText>
        </w:r>
        <w:r w:rsidR="00FA21B0" w:rsidRPr="00F7175A">
          <w:rPr>
            <w:noProof/>
            <w:webHidden/>
            <w:sz w:val="28"/>
            <w:szCs w:val="28"/>
          </w:rPr>
        </w:r>
        <w:r w:rsidR="00FA21B0" w:rsidRPr="00F7175A">
          <w:rPr>
            <w:noProof/>
            <w:webHidden/>
            <w:sz w:val="28"/>
            <w:szCs w:val="28"/>
          </w:rPr>
          <w:fldChar w:fldCharType="separate"/>
        </w:r>
        <w:r w:rsidR="00836DC3" w:rsidRPr="00F7175A">
          <w:rPr>
            <w:noProof/>
            <w:webHidden/>
            <w:sz w:val="28"/>
            <w:szCs w:val="28"/>
          </w:rPr>
          <w:t>482</w:t>
        </w:r>
        <w:r w:rsidR="00FA21B0" w:rsidRPr="00F7175A">
          <w:rPr>
            <w:noProof/>
            <w:webHidden/>
            <w:sz w:val="28"/>
            <w:szCs w:val="28"/>
          </w:rPr>
          <w:fldChar w:fldCharType="end"/>
        </w:r>
      </w:hyperlink>
    </w:p>
    <w:p w14:paraId="0C3D0CA3" w14:textId="548E39F6" w:rsidR="00FA21B0" w:rsidRPr="00F7175A" w:rsidRDefault="00FA21B0" w:rsidP="00FA21B0">
      <w:pPr>
        <w:ind w:firstLine="0"/>
        <w:rPr>
          <w:sz w:val="28"/>
          <w:szCs w:val="28"/>
        </w:rPr>
        <w:sectPr w:rsidR="00FA21B0" w:rsidRPr="00F7175A" w:rsidSect="00801C6C">
          <w:headerReference w:type="default" r:id="rId12"/>
          <w:pgSz w:w="11906" w:h="16838"/>
          <w:pgMar w:top="1134" w:right="567" w:bottom="1134" w:left="1134" w:header="709" w:footer="708" w:gutter="0"/>
          <w:cols w:space="708"/>
          <w:docGrid w:linePitch="360"/>
        </w:sectPr>
      </w:pPr>
      <w:r w:rsidRPr="00F7175A">
        <w:rPr>
          <w:sz w:val="28"/>
          <w:szCs w:val="28"/>
        </w:rPr>
        <w:fldChar w:fldCharType="end"/>
      </w:r>
    </w:p>
    <w:p w14:paraId="74E4EC9C" w14:textId="0492BBD8" w:rsidR="007770C7" w:rsidRPr="00F7175A" w:rsidRDefault="007770C7" w:rsidP="00DB6E1C">
      <w:pPr>
        <w:pStyle w:val="11"/>
        <w:spacing w:before="0" w:after="0"/>
        <w:ind w:firstLine="0"/>
        <w:jc w:val="center"/>
        <w:rPr>
          <w:sz w:val="28"/>
          <w:szCs w:val="28"/>
        </w:rPr>
      </w:pPr>
      <w:bookmarkStart w:id="3" w:name="_Toc74131863"/>
      <w:r w:rsidRPr="00F7175A">
        <w:rPr>
          <w:sz w:val="28"/>
          <w:szCs w:val="28"/>
        </w:rPr>
        <w:lastRenderedPageBreak/>
        <w:t>Р</w:t>
      </w:r>
      <w:r w:rsidR="00F020FE" w:rsidRPr="00F7175A">
        <w:rPr>
          <w:sz w:val="28"/>
          <w:szCs w:val="28"/>
        </w:rPr>
        <w:t>АЗДЕЛ</w:t>
      </w:r>
      <w:r w:rsidRPr="00F7175A">
        <w:rPr>
          <w:sz w:val="28"/>
          <w:szCs w:val="28"/>
        </w:rPr>
        <w:t xml:space="preserve"> I</w:t>
      </w:r>
      <w:r w:rsidR="009421C3" w:rsidRPr="00F7175A">
        <w:rPr>
          <w:sz w:val="28"/>
          <w:szCs w:val="28"/>
        </w:rPr>
        <w:t xml:space="preserve">. </w:t>
      </w:r>
      <w:r w:rsidRPr="00F7175A">
        <w:rPr>
          <w:sz w:val="28"/>
          <w:szCs w:val="28"/>
        </w:rPr>
        <w:t>П</w:t>
      </w:r>
      <w:r w:rsidR="00F020FE" w:rsidRPr="00F7175A">
        <w:rPr>
          <w:sz w:val="28"/>
          <w:szCs w:val="28"/>
        </w:rPr>
        <w:t>ОРЯДОК ПРИМЕНЕНИЯ ПРАВИЛ ЗЕМЛЕПОЛЬЗОВАНИЯ И ЗАСТРОЙКИ МУНИЦИПАЛЬНОГО ОБРАЗОВАНИЯ ГОРОД КРАСНОДАР И ВНЕСЕНИЯ В НИХ ИЗМЕНЕНИЙ</w:t>
      </w:r>
      <w:bookmarkEnd w:id="1"/>
      <w:bookmarkEnd w:id="3"/>
    </w:p>
    <w:p w14:paraId="78CA7D0D" w14:textId="77777777" w:rsidR="006C239F" w:rsidRPr="00F7175A" w:rsidRDefault="006C239F" w:rsidP="00F20C18">
      <w:pPr>
        <w:pStyle w:val="20"/>
        <w:rPr>
          <w:sz w:val="28"/>
          <w:szCs w:val="28"/>
        </w:rPr>
      </w:pPr>
      <w:bookmarkStart w:id="4" w:name="_Toc73538531"/>
      <w:bookmarkStart w:id="5" w:name="_Toc74131864"/>
      <w:r w:rsidRPr="00F7175A">
        <w:rPr>
          <w:sz w:val="28"/>
          <w:szCs w:val="28"/>
        </w:rPr>
        <w:t>Глава 1. Регулирование землепользования и застройки органами местного самоуправления</w:t>
      </w:r>
      <w:bookmarkEnd w:id="4"/>
      <w:bookmarkEnd w:id="5"/>
    </w:p>
    <w:p w14:paraId="3CC18806" w14:textId="77777777" w:rsidR="006C239F" w:rsidRPr="00F7175A" w:rsidRDefault="006C239F" w:rsidP="00F20C18">
      <w:pPr>
        <w:pStyle w:val="3"/>
        <w:ind w:firstLine="709"/>
        <w:jc w:val="both"/>
        <w:rPr>
          <w:rFonts w:cs="Times New Roman"/>
          <w:sz w:val="28"/>
          <w:szCs w:val="28"/>
        </w:rPr>
      </w:pPr>
      <w:bookmarkStart w:id="6" w:name="_Toc73538532"/>
      <w:bookmarkStart w:id="7" w:name="_Toc74131865"/>
      <w:r w:rsidRPr="00F7175A">
        <w:rPr>
          <w:rFonts w:cs="Times New Roman"/>
          <w:sz w:val="28"/>
          <w:szCs w:val="28"/>
        </w:rPr>
        <w:t>Статья 1. Общие положения</w:t>
      </w:r>
      <w:bookmarkEnd w:id="6"/>
      <w:bookmarkEnd w:id="7"/>
    </w:p>
    <w:p w14:paraId="449BBE40" w14:textId="02127671" w:rsidR="00533B88" w:rsidRPr="00F7175A" w:rsidRDefault="00533B88" w:rsidP="00533B88">
      <w:pPr>
        <w:pStyle w:val="a5"/>
        <w:ind w:left="0"/>
        <w:rPr>
          <w:sz w:val="28"/>
          <w:szCs w:val="28"/>
        </w:rPr>
      </w:pPr>
      <w:r w:rsidRPr="00F7175A">
        <w:rPr>
          <w:sz w:val="28"/>
          <w:szCs w:val="28"/>
        </w:rPr>
        <w:t xml:space="preserve">1. Правила землепользования и застройки на территории муниципального образования город Краснодар (далее </w:t>
      </w:r>
      <w:r w:rsidR="00F708E9" w:rsidRPr="00F7175A">
        <w:rPr>
          <w:sz w:val="28"/>
          <w:szCs w:val="28"/>
        </w:rPr>
        <w:t>–</w:t>
      </w:r>
      <w:r w:rsidRPr="00F7175A">
        <w:rPr>
          <w:sz w:val="28"/>
          <w:szCs w:val="28"/>
        </w:rPr>
        <w:t xml:space="preserve">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законами и иными нормативными правовыми актами Российской Федерации, Законом Краснодарского края от </w:t>
      </w:r>
      <w:r w:rsidR="00C3492A" w:rsidRPr="00F7175A">
        <w:rPr>
          <w:sz w:val="28"/>
          <w:szCs w:val="28"/>
        </w:rPr>
        <w:t xml:space="preserve">                   </w:t>
      </w:r>
      <w:r w:rsidRPr="00F7175A">
        <w:rPr>
          <w:sz w:val="28"/>
          <w:szCs w:val="28"/>
        </w:rPr>
        <w:t xml:space="preserve">21.07.2008 № 1540-КЗ «Градостроительный кодекс Краснодарского края», иными нормативными правовыми актами Краснодарского края, Уставом муниципального образования город Краснодар, решениями городской Думы Краснодара от 02.09.2020 № 100 п. 1 «О генеральном плане муниципального образования город Краснодар», от </w:t>
      </w:r>
      <w:r w:rsidR="00C3492A" w:rsidRPr="00F7175A">
        <w:rPr>
          <w:sz w:val="28"/>
          <w:szCs w:val="28"/>
        </w:rPr>
        <w:t xml:space="preserve">                </w:t>
      </w:r>
      <w:r w:rsidRPr="00F7175A">
        <w:rPr>
          <w:sz w:val="28"/>
          <w:szCs w:val="28"/>
        </w:rPr>
        <w:t xml:space="preserve">19.07.2012 № 32 п. 13 «Об утверждении местных нормативов градостроительного проектирования </w:t>
      </w:r>
      <w:bookmarkStart w:id="8" w:name="_Hlk66692457"/>
      <w:r w:rsidRPr="00F7175A">
        <w:rPr>
          <w:sz w:val="28"/>
          <w:szCs w:val="28"/>
        </w:rPr>
        <w:t>муниципального образования город Краснодар</w:t>
      </w:r>
      <w:bookmarkEnd w:id="8"/>
      <w:r w:rsidRPr="00F7175A">
        <w:rPr>
          <w:sz w:val="28"/>
          <w:szCs w:val="28"/>
        </w:rPr>
        <w:t>», а также с учётом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город Краснодар, охраны его культурного наследия, окружающей среды и рационального использования природных ресурсов.</w:t>
      </w:r>
    </w:p>
    <w:p w14:paraId="25DE8793" w14:textId="77777777" w:rsidR="00533B88" w:rsidRPr="00F7175A" w:rsidRDefault="00533B88" w:rsidP="00533B88">
      <w:pPr>
        <w:pStyle w:val="a5"/>
        <w:ind w:left="0"/>
        <w:rPr>
          <w:sz w:val="28"/>
          <w:szCs w:val="28"/>
        </w:rPr>
      </w:pPr>
      <w:r w:rsidRPr="00F7175A">
        <w:rPr>
          <w:sz w:val="28"/>
          <w:szCs w:val="28"/>
        </w:rPr>
        <w:t>2. Правила являются документом градостроительного зонирования, который утверждается решением городской Думы Краснодара, в котором устанавливаются территориальные зоны, градостроительные регламенты, порядок применения правил и порядок внесения в них изменений.</w:t>
      </w:r>
    </w:p>
    <w:p w14:paraId="6503E293" w14:textId="77777777" w:rsidR="00533B88" w:rsidRPr="00F7175A" w:rsidRDefault="00533B88" w:rsidP="00533B88">
      <w:pPr>
        <w:pStyle w:val="a5"/>
        <w:ind w:left="0"/>
        <w:rPr>
          <w:sz w:val="28"/>
          <w:szCs w:val="28"/>
        </w:rPr>
      </w:pPr>
      <w:r w:rsidRPr="00F7175A">
        <w:rPr>
          <w:sz w:val="28"/>
          <w:szCs w:val="28"/>
        </w:rPr>
        <w:t>3. Правила разработаны в следующих целях:</w:t>
      </w:r>
    </w:p>
    <w:p w14:paraId="611808E0" w14:textId="77777777" w:rsidR="00533B88" w:rsidRPr="00F7175A" w:rsidRDefault="00533B88" w:rsidP="00533B88">
      <w:pPr>
        <w:rPr>
          <w:sz w:val="28"/>
          <w:szCs w:val="28"/>
        </w:rPr>
      </w:pPr>
      <w:r w:rsidRPr="00F7175A">
        <w:rPr>
          <w:sz w:val="28"/>
          <w:szCs w:val="28"/>
        </w:rPr>
        <w:t>1) создания условий для устойчивого развития территории муниципального образования город Краснодар, сохранения окружающей среды и объектов культурного наследия;</w:t>
      </w:r>
    </w:p>
    <w:p w14:paraId="721973A8" w14:textId="77777777" w:rsidR="00533B88" w:rsidRPr="00F7175A" w:rsidRDefault="00533B88" w:rsidP="00533B88">
      <w:pPr>
        <w:rPr>
          <w:sz w:val="28"/>
          <w:szCs w:val="28"/>
        </w:rPr>
      </w:pPr>
      <w:r w:rsidRPr="00F7175A">
        <w:rPr>
          <w:sz w:val="28"/>
          <w:szCs w:val="28"/>
        </w:rPr>
        <w:t>2) создания условий для планировки территорий муниципального образования город Краснодар;</w:t>
      </w:r>
    </w:p>
    <w:p w14:paraId="5576DEA7" w14:textId="77777777" w:rsidR="00533B88" w:rsidRPr="00F7175A" w:rsidRDefault="00533B88" w:rsidP="00533B88">
      <w:pPr>
        <w:rPr>
          <w:sz w:val="28"/>
          <w:szCs w:val="28"/>
        </w:rPr>
      </w:pPr>
      <w:r w:rsidRPr="00F7175A">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C4898CA" w14:textId="77777777" w:rsidR="00533B88" w:rsidRPr="00F7175A" w:rsidRDefault="00533B88" w:rsidP="00533B88">
      <w:pPr>
        <w:rPr>
          <w:sz w:val="28"/>
          <w:szCs w:val="28"/>
        </w:rPr>
      </w:pPr>
      <w:r w:rsidRPr="00F7175A">
        <w:rPr>
          <w:sz w:val="28"/>
          <w:szCs w:val="28"/>
        </w:rPr>
        <w:t>4) создания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181A5B58" w14:textId="77777777" w:rsidR="00533B88" w:rsidRPr="00F7175A" w:rsidRDefault="00533B88" w:rsidP="00533B88">
      <w:pPr>
        <w:rPr>
          <w:sz w:val="28"/>
          <w:szCs w:val="28"/>
        </w:rPr>
      </w:pPr>
      <w:r w:rsidRPr="00F7175A">
        <w:rPr>
          <w:sz w:val="28"/>
          <w:szCs w:val="28"/>
        </w:rPr>
        <w:t>4. Правила обязательны к исполнению всеми субъектами градостроительных отношений на территории муниципального образования город Краснодар.</w:t>
      </w:r>
    </w:p>
    <w:p w14:paraId="3D7F68D6" w14:textId="77777777" w:rsidR="004D62B1" w:rsidRPr="00F7175A" w:rsidRDefault="00533B88" w:rsidP="004D62B1">
      <w:pPr>
        <w:rPr>
          <w:sz w:val="28"/>
          <w:szCs w:val="28"/>
        </w:rPr>
      </w:pPr>
      <w:r w:rsidRPr="00F7175A">
        <w:rPr>
          <w:sz w:val="28"/>
          <w:szCs w:val="28"/>
        </w:rPr>
        <w:t xml:space="preserve">5. Правила в соответствии с Градостроительным кодексом Российской Федерации, Земельным кодексом Российской Федерации устанавливают порядок регулирования землепользования и застройки территории муниципального образования город </w:t>
      </w:r>
      <w:r w:rsidRPr="00F7175A">
        <w:rPr>
          <w:sz w:val="28"/>
          <w:szCs w:val="28"/>
        </w:rPr>
        <w:lastRenderedPageBreak/>
        <w:t xml:space="preserve">Краснодар, основанный на градостроительном зонировании </w:t>
      </w:r>
      <w:r w:rsidR="00F708E9" w:rsidRPr="00F7175A">
        <w:rPr>
          <w:sz w:val="28"/>
          <w:szCs w:val="28"/>
        </w:rPr>
        <w:t>–</w:t>
      </w:r>
      <w:r w:rsidRPr="00F7175A">
        <w:rPr>
          <w:sz w:val="28"/>
          <w:szCs w:val="28"/>
        </w:rPr>
        <w:t xml:space="preserve"> делении всей территории муниципального образования город Краснодар на территориальные зоны и установлении для них градостроительных регламентов.</w:t>
      </w:r>
    </w:p>
    <w:p w14:paraId="21AF124F" w14:textId="067BD703" w:rsidR="004D62B1" w:rsidRPr="00F7175A" w:rsidRDefault="004D62B1" w:rsidP="004D62B1">
      <w:pPr>
        <w:rPr>
          <w:rFonts w:eastAsiaTheme="minorHAnsi"/>
          <w:sz w:val="28"/>
          <w:szCs w:val="28"/>
          <w:lang w:eastAsia="en-US"/>
        </w:rPr>
      </w:pPr>
      <w:r w:rsidRPr="00F7175A">
        <w:rPr>
          <w:rFonts w:eastAsiaTheme="minorHAnsi"/>
          <w:sz w:val="28"/>
          <w:szCs w:val="28"/>
          <w:lang w:eastAsia="en-US"/>
        </w:rPr>
        <w:t>6. Действие настоящих Правил распространяется на территорию муниципального образования город Краснодар.</w:t>
      </w:r>
    </w:p>
    <w:p w14:paraId="50D4A073" w14:textId="77777777" w:rsidR="004D62B1" w:rsidRPr="00F7175A" w:rsidRDefault="004D62B1" w:rsidP="00533B88">
      <w:pPr>
        <w:rPr>
          <w:sz w:val="28"/>
          <w:szCs w:val="28"/>
        </w:rPr>
      </w:pPr>
    </w:p>
    <w:p w14:paraId="1AB9AC5E" w14:textId="77777777" w:rsidR="00840ECB" w:rsidRPr="00F7175A" w:rsidRDefault="00840ECB" w:rsidP="00697543">
      <w:pPr>
        <w:pStyle w:val="3"/>
        <w:ind w:firstLine="709"/>
        <w:jc w:val="both"/>
        <w:rPr>
          <w:rFonts w:cs="Times New Roman"/>
          <w:sz w:val="28"/>
          <w:szCs w:val="28"/>
        </w:rPr>
      </w:pPr>
      <w:bookmarkStart w:id="9" w:name="_Toc73538533"/>
      <w:bookmarkStart w:id="10" w:name="_Toc74131866"/>
      <w:r w:rsidRPr="00F7175A">
        <w:rPr>
          <w:rFonts w:cs="Times New Roman"/>
          <w:sz w:val="28"/>
          <w:szCs w:val="28"/>
        </w:rPr>
        <w:t>Статья 2. Основные понятия, используемые в Правилах</w:t>
      </w:r>
      <w:bookmarkEnd w:id="9"/>
      <w:bookmarkEnd w:id="10"/>
    </w:p>
    <w:p w14:paraId="13E9B4DF" w14:textId="77777777" w:rsidR="00533B88" w:rsidRPr="00F7175A" w:rsidRDefault="00533B88" w:rsidP="00533B88">
      <w:pPr>
        <w:rPr>
          <w:sz w:val="28"/>
          <w:szCs w:val="28"/>
        </w:rPr>
      </w:pPr>
      <w:r w:rsidRPr="00F7175A">
        <w:rPr>
          <w:sz w:val="28"/>
          <w:szCs w:val="28"/>
        </w:rPr>
        <w:t>1. В Правилах используются понятия, значения которых установлены в Градостроительном кодексе Российской Федерации, Земельном кодексе Российской Федерации, федеральных законах и иных нормативных правовых актах Российской Федерации.</w:t>
      </w:r>
    </w:p>
    <w:p w14:paraId="07CC9227" w14:textId="77777777" w:rsidR="00533B88" w:rsidRPr="00F7175A" w:rsidRDefault="00533B88" w:rsidP="00533B88">
      <w:pPr>
        <w:rPr>
          <w:sz w:val="28"/>
          <w:szCs w:val="28"/>
        </w:rPr>
      </w:pPr>
      <w:r w:rsidRPr="00F7175A">
        <w:rPr>
          <w:sz w:val="28"/>
          <w:szCs w:val="28"/>
        </w:rPr>
        <w:t>2. Кроме того, в Правилах используются следующие понятия:</w:t>
      </w:r>
    </w:p>
    <w:p w14:paraId="4E0F8C0D" w14:textId="1EE0E59D" w:rsidR="00533B88" w:rsidRPr="00F7175A" w:rsidRDefault="00533B88" w:rsidP="00533B88">
      <w:pPr>
        <w:rPr>
          <w:sz w:val="28"/>
          <w:szCs w:val="28"/>
        </w:rPr>
      </w:pPr>
      <w:r w:rsidRPr="00F7175A">
        <w:rPr>
          <w:b/>
          <w:bCs/>
          <w:sz w:val="28"/>
          <w:szCs w:val="28"/>
        </w:rPr>
        <w:t>1) высотные характеристики объекта</w:t>
      </w:r>
      <w:r w:rsidRPr="00F7175A">
        <w:rPr>
          <w:sz w:val="28"/>
          <w:szCs w:val="28"/>
        </w:rPr>
        <w:t xml:space="preserve"> </w:t>
      </w:r>
      <w:r w:rsidR="00F708E9" w:rsidRPr="00F7175A">
        <w:rPr>
          <w:sz w:val="28"/>
          <w:szCs w:val="28"/>
        </w:rPr>
        <w:t>–</w:t>
      </w:r>
      <w:r w:rsidRPr="00F7175A">
        <w:rPr>
          <w:sz w:val="28"/>
          <w:szCs w:val="28"/>
        </w:rPr>
        <w:t xml:space="preserve"> высота объекта (или в этажах или в метрах), его частей, включая нефункциональные элементы и тип кровли (решение по её устройству);</w:t>
      </w:r>
    </w:p>
    <w:p w14:paraId="457CBD2B" w14:textId="7E86C459" w:rsidR="00533B88" w:rsidRPr="00F7175A" w:rsidRDefault="00533B88" w:rsidP="00533B88">
      <w:pPr>
        <w:rPr>
          <w:sz w:val="28"/>
          <w:szCs w:val="28"/>
        </w:rPr>
      </w:pPr>
      <w:r w:rsidRPr="00F7175A">
        <w:rPr>
          <w:b/>
          <w:bCs/>
          <w:sz w:val="28"/>
          <w:szCs w:val="28"/>
        </w:rPr>
        <w:t xml:space="preserve">2) департамент архитектуры и градостроительства администрации муниципального образования город Краснодар </w:t>
      </w:r>
      <w:r w:rsidRPr="00F7175A">
        <w:rPr>
          <w:sz w:val="28"/>
          <w:szCs w:val="28"/>
        </w:rPr>
        <w:t xml:space="preserve">(далее </w:t>
      </w:r>
      <w:bookmarkStart w:id="11" w:name="_Hlk71905955"/>
      <w:r w:rsidR="00F708E9" w:rsidRPr="00F7175A">
        <w:rPr>
          <w:sz w:val="28"/>
          <w:szCs w:val="28"/>
        </w:rPr>
        <w:t>–</w:t>
      </w:r>
      <w:r w:rsidRPr="00F7175A">
        <w:rPr>
          <w:sz w:val="28"/>
          <w:szCs w:val="28"/>
        </w:rPr>
        <w:t xml:space="preserve"> </w:t>
      </w:r>
      <w:bookmarkEnd w:id="11"/>
      <w:r w:rsidRPr="00F7175A">
        <w:rPr>
          <w:sz w:val="28"/>
          <w:szCs w:val="28"/>
        </w:rPr>
        <w:t xml:space="preserve">Департамент) </w:t>
      </w:r>
      <w:r w:rsidR="00F708E9" w:rsidRPr="00F7175A">
        <w:rPr>
          <w:sz w:val="28"/>
          <w:szCs w:val="28"/>
        </w:rPr>
        <w:t>–</w:t>
      </w:r>
      <w:r w:rsidRPr="00F7175A">
        <w:rPr>
          <w:sz w:val="28"/>
          <w:szCs w:val="28"/>
        </w:rPr>
        <w:t xml:space="preserve"> специально уполномоченный орган администрации </w:t>
      </w:r>
      <w:bookmarkStart w:id="12" w:name="_Hlk71983292"/>
      <w:r w:rsidRPr="00F7175A">
        <w:rPr>
          <w:sz w:val="28"/>
          <w:szCs w:val="28"/>
        </w:rPr>
        <w:t xml:space="preserve">муниципального образования город Краснодар </w:t>
      </w:r>
      <w:bookmarkEnd w:id="12"/>
      <w:r w:rsidRPr="00F7175A">
        <w:rPr>
          <w:sz w:val="28"/>
          <w:szCs w:val="28"/>
        </w:rPr>
        <w:t xml:space="preserve">в области архитектуры и градостроительства, осуществляющий свою деятельность в соответствии с законодательством Российской Федерации, настоящими Правилами, Положением о Департаменте и иными муниципальными правовыми актами; </w:t>
      </w:r>
    </w:p>
    <w:p w14:paraId="5D71EA6B" w14:textId="70A5A07A" w:rsidR="00533B88" w:rsidRPr="00F7175A" w:rsidRDefault="00533B88" w:rsidP="00533B88">
      <w:pPr>
        <w:rPr>
          <w:sz w:val="28"/>
          <w:szCs w:val="28"/>
        </w:rPr>
      </w:pPr>
      <w:r w:rsidRPr="00F7175A">
        <w:rPr>
          <w:b/>
          <w:bCs/>
          <w:sz w:val="28"/>
          <w:szCs w:val="28"/>
        </w:rPr>
        <w:t>3) зона регулирования архитектурной среды</w:t>
      </w:r>
      <w:r w:rsidRPr="00F7175A">
        <w:rPr>
          <w:sz w:val="28"/>
          <w:szCs w:val="28"/>
        </w:rPr>
        <w:t xml:space="preserve"> </w:t>
      </w:r>
      <w:r w:rsidR="00F708E9" w:rsidRPr="00F7175A">
        <w:rPr>
          <w:sz w:val="28"/>
          <w:szCs w:val="28"/>
        </w:rPr>
        <w:t>–</w:t>
      </w:r>
      <w:r w:rsidRPr="00F7175A">
        <w:rPr>
          <w:sz w:val="28"/>
          <w:szCs w:val="28"/>
        </w:rPr>
        <w:t xml:space="preserve"> зона градостроительного регулирования, ограничивающ</w:t>
      </w:r>
      <w:r w:rsidR="00E04A88" w:rsidRPr="00F7175A">
        <w:rPr>
          <w:sz w:val="28"/>
          <w:szCs w:val="28"/>
        </w:rPr>
        <w:t xml:space="preserve">ая </w:t>
      </w:r>
      <w:r w:rsidRPr="00F7175A">
        <w:rPr>
          <w:sz w:val="28"/>
          <w:szCs w:val="28"/>
        </w:rPr>
        <w:t>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приёмов при строительстве, капитальном ремонте, реконструкции объектов капитального строительства и эксплуатации зданий, сооружений;</w:t>
      </w:r>
    </w:p>
    <w:p w14:paraId="763AF5DE" w14:textId="54E3DBC6" w:rsidR="00533B88" w:rsidRPr="00F7175A" w:rsidRDefault="00533B88" w:rsidP="00533B88">
      <w:pPr>
        <w:rPr>
          <w:sz w:val="28"/>
          <w:szCs w:val="28"/>
        </w:rPr>
      </w:pPr>
      <w:r w:rsidRPr="00F7175A">
        <w:rPr>
          <w:b/>
          <w:bCs/>
          <w:sz w:val="28"/>
          <w:szCs w:val="28"/>
        </w:rPr>
        <w:t xml:space="preserve">4) иные предельные параметры разрешённого строительства, реконструкции объектов капитального строительства </w:t>
      </w:r>
      <w:r w:rsidR="00F708E9" w:rsidRPr="00F7175A">
        <w:rPr>
          <w:sz w:val="28"/>
          <w:szCs w:val="28"/>
        </w:rPr>
        <w:t>–</w:t>
      </w:r>
      <w:r w:rsidRPr="00F7175A">
        <w:rPr>
          <w:b/>
          <w:bCs/>
          <w:sz w:val="28"/>
          <w:szCs w:val="28"/>
        </w:rPr>
        <w:t xml:space="preserve"> </w:t>
      </w:r>
      <w:r w:rsidRPr="00F7175A">
        <w:rPr>
          <w:sz w:val="28"/>
          <w:szCs w:val="28"/>
        </w:rPr>
        <w:t>установленные наряду с указанными в пунктах 2–4 части 1 статьи 38 Градостроительного кодекса Российской Федерации предельные параметры разрешённого строительства, реконструкции объектов капитального строительства в соответствующем градостроительном регламенте:</w:t>
      </w:r>
    </w:p>
    <w:p w14:paraId="4EF72E2C" w14:textId="0E32B844" w:rsidR="00533B88" w:rsidRPr="00F7175A" w:rsidRDefault="00533B88" w:rsidP="00533B88">
      <w:pPr>
        <w:rPr>
          <w:sz w:val="28"/>
          <w:szCs w:val="28"/>
        </w:rPr>
      </w:pPr>
      <w:bookmarkStart w:id="13" w:name="_Hlk55555620"/>
      <w:bookmarkStart w:id="14" w:name="_Hlk72501808"/>
      <w:r w:rsidRPr="00F7175A">
        <w:rPr>
          <w:sz w:val="28"/>
          <w:szCs w:val="28"/>
        </w:rPr>
        <w:t xml:space="preserve">а) высотная доминанта </w:t>
      </w:r>
      <w:r w:rsidR="00F708E9" w:rsidRPr="00F7175A">
        <w:rPr>
          <w:sz w:val="28"/>
          <w:szCs w:val="28"/>
        </w:rPr>
        <w:t>–</w:t>
      </w:r>
      <w:r w:rsidRPr="00F7175A">
        <w:rPr>
          <w:sz w:val="28"/>
          <w:szCs w:val="28"/>
        </w:rPr>
        <w:t xml:space="preserve"> господствующий объект капитального строительства в элементе, части элемента планировочной структуры, соотношение пропорций высоты к ширине которого не менее 1:1, и минимальное расстояние между которыми должно составлять не менее 30 м;</w:t>
      </w:r>
    </w:p>
    <w:p w14:paraId="7BB336CE" w14:textId="3AE0C01D" w:rsidR="00533B88" w:rsidRPr="00F7175A" w:rsidRDefault="00533B88" w:rsidP="00533B88">
      <w:pPr>
        <w:rPr>
          <w:sz w:val="28"/>
          <w:szCs w:val="28"/>
        </w:rPr>
      </w:pPr>
      <w:r w:rsidRPr="00F7175A">
        <w:rPr>
          <w:sz w:val="28"/>
          <w:szCs w:val="28"/>
        </w:rPr>
        <w:t>б) высота первого этажа</w:t>
      </w:r>
      <w:r w:rsidRPr="00F7175A">
        <w:rPr>
          <w:i/>
          <w:iCs/>
          <w:sz w:val="28"/>
          <w:szCs w:val="28"/>
        </w:rPr>
        <w:t xml:space="preserve"> </w:t>
      </w:r>
      <w:r w:rsidR="00F708E9" w:rsidRPr="00F7175A">
        <w:rPr>
          <w:sz w:val="28"/>
          <w:szCs w:val="28"/>
        </w:rPr>
        <w:t>–</w:t>
      </w:r>
      <w:r w:rsidRPr="00F7175A">
        <w:rPr>
          <w:sz w:val="28"/>
          <w:szCs w:val="28"/>
        </w:rPr>
        <w:t xml:space="preserve"> </w:t>
      </w:r>
      <w:bookmarkStart w:id="15" w:name="_Hlk72496529"/>
      <w:r w:rsidRPr="00F7175A">
        <w:rPr>
          <w:sz w:val="28"/>
          <w:szCs w:val="28"/>
        </w:rPr>
        <w:t xml:space="preserve">минимально допустимая высота первого этажа здания, строения, сооружения, выходящего фасадом на красные линии, рассчитываемая от чистовой отметки отделки пола первого этажа здания, строения, сооружения до чистовой отметки отделки пола второго этажа здания, строения, сооружения. Под чистовой отметкой отделки пола понимается отметка (значение) в проектной документации здания, строения, сооружения, предназначенная для расчёта покрытия, верхнего слоя пола, непосредственно подвергающегося эксплуатационным воздействиям; </w:t>
      </w:r>
      <w:bookmarkEnd w:id="15"/>
    </w:p>
    <w:p w14:paraId="254A8176" w14:textId="633CDE3B" w:rsidR="00533B88" w:rsidRPr="00F7175A" w:rsidRDefault="00533B88" w:rsidP="00533B88">
      <w:pPr>
        <w:rPr>
          <w:sz w:val="28"/>
          <w:szCs w:val="28"/>
        </w:rPr>
      </w:pPr>
      <w:r w:rsidRPr="00F7175A">
        <w:rPr>
          <w:sz w:val="28"/>
          <w:szCs w:val="28"/>
        </w:rPr>
        <w:t xml:space="preserve">в) высота входной группы (уровень входа в объект капитального строительства) </w:t>
      </w:r>
      <w:r w:rsidR="00F708E9" w:rsidRPr="00F7175A">
        <w:rPr>
          <w:sz w:val="28"/>
          <w:szCs w:val="28"/>
        </w:rPr>
        <w:t>–</w:t>
      </w:r>
      <w:r w:rsidRPr="00F7175A">
        <w:rPr>
          <w:sz w:val="28"/>
          <w:szCs w:val="28"/>
        </w:rPr>
        <w:t xml:space="preserve"> максимально допустимая разница между отметкой уровня земли, примыкающей к зданию, строению, сооружению и </w:t>
      </w:r>
      <w:bookmarkStart w:id="16" w:name="_Hlk73986605"/>
      <w:r w:rsidRPr="00F7175A">
        <w:rPr>
          <w:sz w:val="28"/>
          <w:szCs w:val="28"/>
        </w:rPr>
        <w:t xml:space="preserve">чистовой отметки отделки пола </w:t>
      </w:r>
      <w:bookmarkEnd w:id="16"/>
      <w:r w:rsidRPr="00F7175A">
        <w:rPr>
          <w:sz w:val="28"/>
          <w:szCs w:val="28"/>
        </w:rPr>
        <w:t>на входе в первый этаж здания, строения, сооружения;</w:t>
      </w:r>
    </w:p>
    <w:p w14:paraId="365552D3" w14:textId="28B235CD" w:rsidR="00533B88" w:rsidRPr="00F7175A" w:rsidRDefault="00533B88" w:rsidP="00533B88">
      <w:pPr>
        <w:rPr>
          <w:sz w:val="28"/>
          <w:szCs w:val="28"/>
        </w:rPr>
      </w:pPr>
      <w:r w:rsidRPr="00F7175A">
        <w:rPr>
          <w:sz w:val="28"/>
          <w:szCs w:val="28"/>
        </w:rPr>
        <w:t>г)</w:t>
      </w:r>
      <w:r w:rsidRPr="00F7175A">
        <w:rPr>
          <w:b/>
          <w:bCs/>
          <w:sz w:val="28"/>
          <w:szCs w:val="28"/>
        </w:rPr>
        <w:t xml:space="preserve"> </w:t>
      </w:r>
      <w:r w:rsidRPr="00F7175A">
        <w:rPr>
          <w:sz w:val="28"/>
          <w:szCs w:val="28"/>
        </w:rPr>
        <w:t>квартальная планировка застройки</w:t>
      </w:r>
      <w:r w:rsidRPr="00F7175A">
        <w:rPr>
          <w:i/>
          <w:iCs/>
          <w:sz w:val="28"/>
          <w:szCs w:val="28"/>
        </w:rPr>
        <w:t xml:space="preserve"> </w:t>
      </w:r>
      <w:r w:rsidR="00F708E9" w:rsidRPr="00F7175A">
        <w:rPr>
          <w:sz w:val="28"/>
          <w:szCs w:val="28"/>
        </w:rPr>
        <w:t>–</w:t>
      </w:r>
      <w:r w:rsidRPr="00F7175A">
        <w:rPr>
          <w:sz w:val="28"/>
          <w:szCs w:val="28"/>
        </w:rPr>
        <w:t xml:space="preserve"> единица застройки различного функционального назначения при комплексном развитии территории, имеющая предельную максимальную площадь 50 000 квадратных метров, в границах красных линий улично-дорожной сети (не пересекаемого улично-дорожной сетью);</w:t>
      </w:r>
    </w:p>
    <w:p w14:paraId="02574305" w14:textId="7C9ACFCC" w:rsidR="00533B88" w:rsidRPr="00F7175A" w:rsidRDefault="00533B88" w:rsidP="00533B88">
      <w:pPr>
        <w:rPr>
          <w:sz w:val="28"/>
          <w:szCs w:val="28"/>
        </w:rPr>
      </w:pPr>
      <w:r w:rsidRPr="00F7175A">
        <w:rPr>
          <w:sz w:val="28"/>
          <w:szCs w:val="28"/>
        </w:rPr>
        <w:t xml:space="preserve">д) стилобат </w:t>
      </w:r>
      <w:r w:rsidR="00F708E9" w:rsidRPr="00F7175A">
        <w:rPr>
          <w:sz w:val="28"/>
          <w:szCs w:val="28"/>
        </w:rPr>
        <w:t>–</w:t>
      </w:r>
      <w:r w:rsidRPr="00F7175A">
        <w:rPr>
          <w:sz w:val="28"/>
          <w:szCs w:val="28"/>
        </w:rPr>
        <w:t xml:space="preserve"> общая часть объекта (объектов) капитального строительства с высотой не более двух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Pr="00F7175A">
        <w:rPr>
          <w:b/>
          <w:bCs/>
          <w:sz w:val="28"/>
          <w:szCs w:val="28"/>
        </w:rPr>
        <w:t xml:space="preserve"> </w:t>
      </w:r>
      <w:bookmarkEnd w:id="13"/>
      <w:bookmarkEnd w:id="14"/>
    </w:p>
    <w:p w14:paraId="68B2CC8A" w14:textId="0BBB2F30" w:rsidR="00533B88" w:rsidRPr="00F7175A" w:rsidRDefault="00533B88" w:rsidP="00533B88">
      <w:pPr>
        <w:rPr>
          <w:sz w:val="28"/>
          <w:szCs w:val="28"/>
        </w:rPr>
      </w:pPr>
      <w:r w:rsidRPr="00F7175A">
        <w:rPr>
          <w:b/>
          <w:bCs/>
          <w:sz w:val="28"/>
          <w:szCs w:val="28"/>
        </w:rPr>
        <w:t>5) комиссия по землепользованию и застройке муниципального образования город Краснодар</w:t>
      </w:r>
      <w:r w:rsidRPr="00F7175A">
        <w:rPr>
          <w:sz w:val="28"/>
          <w:szCs w:val="28"/>
        </w:rPr>
        <w:t xml:space="preserve"> </w:t>
      </w:r>
      <w:r w:rsidR="00F708E9" w:rsidRPr="00F7175A">
        <w:rPr>
          <w:sz w:val="28"/>
          <w:szCs w:val="28"/>
        </w:rPr>
        <w:t>–</w:t>
      </w:r>
      <w:r w:rsidRPr="00F7175A">
        <w:rPr>
          <w:sz w:val="28"/>
          <w:szCs w:val="28"/>
        </w:rPr>
        <w:t xml:space="preserve"> постоянно действующий консультативный орган муниципального образования город Краснодар, осуществляющий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2E5DAD0B" w14:textId="2F728F54" w:rsidR="00533B88" w:rsidRPr="00F7175A" w:rsidRDefault="00533B88" w:rsidP="00533B88">
      <w:pPr>
        <w:rPr>
          <w:sz w:val="28"/>
          <w:szCs w:val="28"/>
        </w:rPr>
      </w:pPr>
      <w:r w:rsidRPr="00F7175A">
        <w:rPr>
          <w:b/>
          <w:bCs/>
          <w:sz w:val="28"/>
          <w:szCs w:val="28"/>
        </w:rPr>
        <w:t>6) лини</w:t>
      </w:r>
      <w:r w:rsidR="00C379F3" w:rsidRPr="00F7175A">
        <w:rPr>
          <w:b/>
          <w:bCs/>
          <w:sz w:val="28"/>
          <w:szCs w:val="28"/>
        </w:rPr>
        <w:t>я</w:t>
      </w:r>
      <w:r w:rsidRPr="00F7175A">
        <w:rPr>
          <w:b/>
          <w:bCs/>
          <w:sz w:val="28"/>
          <w:szCs w:val="28"/>
        </w:rPr>
        <w:t xml:space="preserve"> регулирования застройки</w:t>
      </w:r>
      <w:r w:rsidRPr="00F7175A">
        <w:rPr>
          <w:sz w:val="28"/>
          <w:szCs w:val="28"/>
        </w:rPr>
        <w:t xml:space="preserve"> </w:t>
      </w:r>
      <w:r w:rsidR="00F708E9" w:rsidRPr="00F7175A">
        <w:rPr>
          <w:sz w:val="28"/>
          <w:szCs w:val="28"/>
        </w:rPr>
        <w:t>–</w:t>
      </w:r>
      <w:r w:rsidRPr="00F7175A">
        <w:rPr>
          <w:sz w:val="28"/>
          <w:szCs w:val="28"/>
        </w:rPr>
        <w:t xml:space="preserve"> </w:t>
      </w:r>
      <w:r w:rsidR="007E595C" w:rsidRPr="00F7175A">
        <w:rPr>
          <w:sz w:val="28"/>
          <w:szCs w:val="28"/>
        </w:rPr>
        <w:t>граница застройки, устанавливаемая при размещении зданий, строений и сооружений, с отступом от красной линии или границ земельного участка</w:t>
      </w:r>
      <w:r w:rsidRPr="00F7175A">
        <w:rPr>
          <w:sz w:val="28"/>
          <w:szCs w:val="28"/>
        </w:rPr>
        <w:t>;</w:t>
      </w:r>
    </w:p>
    <w:p w14:paraId="5AC4407B" w14:textId="643FD271" w:rsidR="00533B88" w:rsidRPr="00F7175A" w:rsidRDefault="00533B88" w:rsidP="00533B88">
      <w:pPr>
        <w:rPr>
          <w:sz w:val="28"/>
          <w:szCs w:val="28"/>
        </w:rPr>
      </w:pPr>
      <w:r w:rsidRPr="00F7175A">
        <w:rPr>
          <w:b/>
          <w:bCs/>
          <w:sz w:val="28"/>
          <w:szCs w:val="28"/>
        </w:rPr>
        <w:t xml:space="preserve">7) максимальный процент застройки в границах земельного участка </w:t>
      </w:r>
      <w:r w:rsidR="00F708E9" w:rsidRPr="00F7175A">
        <w:rPr>
          <w:b/>
          <w:bCs/>
          <w:sz w:val="28"/>
          <w:szCs w:val="28"/>
        </w:rPr>
        <w:t>–</w:t>
      </w:r>
      <w:r w:rsidRPr="00F7175A">
        <w:rPr>
          <w:b/>
          <w:bCs/>
          <w:sz w:val="28"/>
          <w:szCs w:val="28"/>
        </w:rPr>
        <w:t xml:space="preserve"> </w:t>
      </w:r>
      <w:r w:rsidRPr="00F7175A">
        <w:rPr>
          <w:sz w:val="28"/>
          <w:szCs w:val="28"/>
        </w:rPr>
        <w:t xml:space="preserve">отношение суммарной площади земельного участка, которая может быть застроена, ко </w:t>
      </w:r>
      <w:r w:rsidR="007E595C" w:rsidRPr="00F7175A">
        <w:rPr>
          <w:sz w:val="28"/>
          <w:szCs w:val="28"/>
        </w:rPr>
        <w:t>всей площади земельного участка</w:t>
      </w:r>
      <w:r w:rsidRPr="00F7175A">
        <w:rPr>
          <w:sz w:val="28"/>
          <w:szCs w:val="28"/>
        </w:rPr>
        <w:t>;</w:t>
      </w:r>
    </w:p>
    <w:p w14:paraId="35EAA572" w14:textId="75C590B1" w:rsidR="00533B88" w:rsidRPr="00F7175A" w:rsidRDefault="00533B88" w:rsidP="00533B88">
      <w:pPr>
        <w:rPr>
          <w:sz w:val="28"/>
          <w:szCs w:val="28"/>
        </w:rPr>
      </w:pPr>
      <w:r w:rsidRPr="00F7175A">
        <w:rPr>
          <w:b/>
          <w:bCs/>
          <w:sz w:val="28"/>
          <w:szCs w:val="28"/>
        </w:rPr>
        <w:t xml:space="preserve">8) озеленение земельного участка </w:t>
      </w:r>
      <w:r w:rsidR="00F708E9" w:rsidRPr="00F7175A">
        <w:rPr>
          <w:b/>
          <w:bCs/>
          <w:sz w:val="28"/>
          <w:szCs w:val="28"/>
        </w:rPr>
        <w:t>–</w:t>
      </w:r>
      <w:r w:rsidRPr="00F7175A">
        <w:rPr>
          <w:b/>
          <w:bCs/>
          <w:sz w:val="28"/>
          <w:szCs w:val="28"/>
        </w:rPr>
        <w:t xml:space="preserve"> </w:t>
      </w:r>
      <w:r w:rsidRPr="00F7175A">
        <w:rPr>
          <w:sz w:val="28"/>
          <w:szCs w:val="28"/>
        </w:rPr>
        <w:t>территория с газонным покрытием (травяной покров, создаваемый посевом семян специально подобранных трав) и высадкой минимального количества деревьев (лиственный и хвойный посадочный материал диаметром штамба от 4 см) из расчёта 1 дерево на 20 кв. м.;</w:t>
      </w:r>
    </w:p>
    <w:p w14:paraId="05D9DC70" w14:textId="1915ECE4" w:rsidR="00533B88" w:rsidRPr="00F7175A" w:rsidRDefault="00533B88" w:rsidP="00533B88">
      <w:pPr>
        <w:rPr>
          <w:sz w:val="28"/>
          <w:szCs w:val="28"/>
        </w:rPr>
      </w:pPr>
      <w:r w:rsidRPr="00F7175A">
        <w:rPr>
          <w:b/>
          <w:bCs/>
          <w:sz w:val="28"/>
          <w:szCs w:val="28"/>
        </w:rPr>
        <w:t>9) озеленение осваиваемой территории по договору комплексного развития территории</w:t>
      </w:r>
      <w:r w:rsidRPr="00F7175A">
        <w:rPr>
          <w:sz w:val="28"/>
          <w:szCs w:val="28"/>
        </w:rPr>
        <w:t xml:space="preserve"> </w:t>
      </w:r>
      <w:r w:rsidR="00F708E9" w:rsidRPr="00F7175A">
        <w:rPr>
          <w:sz w:val="28"/>
          <w:szCs w:val="28"/>
        </w:rPr>
        <w:t>–</w:t>
      </w:r>
      <w:r w:rsidRPr="00F7175A">
        <w:rPr>
          <w:sz w:val="28"/>
          <w:szCs w:val="28"/>
        </w:rPr>
        <w:t xml:space="preserve"> территория распределённого газонного покрытия и (или) высадки минимального количества деревьев из расчёта 1 дерево на 20 кв. м.;</w:t>
      </w:r>
    </w:p>
    <w:p w14:paraId="11EA55E2" w14:textId="569B0909" w:rsidR="00533B88" w:rsidRPr="00F7175A" w:rsidRDefault="00533B88" w:rsidP="00533B88">
      <w:pPr>
        <w:rPr>
          <w:sz w:val="28"/>
          <w:szCs w:val="28"/>
        </w:rPr>
      </w:pPr>
      <w:r w:rsidRPr="00F7175A">
        <w:rPr>
          <w:b/>
          <w:bCs/>
          <w:sz w:val="28"/>
          <w:szCs w:val="28"/>
        </w:rPr>
        <w:t>10) предельный коэффициент плотности застройки</w:t>
      </w:r>
      <w:bookmarkStart w:id="17" w:name="_Hlk71907464"/>
      <w:r w:rsidRPr="00F7175A">
        <w:rPr>
          <w:b/>
          <w:bCs/>
          <w:sz w:val="28"/>
          <w:szCs w:val="28"/>
        </w:rPr>
        <w:t xml:space="preserve"> </w:t>
      </w:r>
      <w:r w:rsidR="00F708E9" w:rsidRPr="00F7175A">
        <w:rPr>
          <w:sz w:val="28"/>
          <w:szCs w:val="28"/>
        </w:rPr>
        <w:t>–</w:t>
      </w:r>
      <w:r w:rsidRPr="00F7175A">
        <w:rPr>
          <w:sz w:val="28"/>
          <w:szCs w:val="28"/>
        </w:rPr>
        <w:t xml:space="preserve"> </w:t>
      </w:r>
      <w:bookmarkEnd w:id="17"/>
      <w:r w:rsidRPr="00F7175A">
        <w:rPr>
          <w:sz w:val="28"/>
          <w:szCs w:val="28"/>
        </w:rPr>
        <w:t>предельное максимальное отношение суммарной общей площади</w:t>
      </w:r>
      <w:r w:rsidR="003112BB" w:rsidRPr="00F7175A">
        <w:rPr>
          <w:sz w:val="28"/>
          <w:szCs w:val="28"/>
        </w:rPr>
        <w:t xml:space="preserve"> всех этажей</w:t>
      </w:r>
      <w:r w:rsidRPr="00F7175A">
        <w:rPr>
          <w:sz w:val="28"/>
          <w:szCs w:val="28"/>
        </w:rPr>
        <w:t xml:space="preserve"> зданий, строений, сооружений </w:t>
      </w:r>
      <w:r w:rsidR="003112BB" w:rsidRPr="00F7175A">
        <w:rPr>
          <w:sz w:val="28"/>
          <w:szCs w:val="28"/>
        </w:rPr>
        <w:t xml:space="preserve">к площади </w:t>
      </w:r>
      <w:r w:rsidRPr="00F7175A">
        <w:rPr>
          <w:sz w:val="28"/>
          <w:szCs w:val="28"/>
        </w:rPr>
        <w:t>земельно</w:t>
      </w:r>
      <w:r w:rsidR="003112BB" w:rsidRPr="00F7175A">
        <w:rPr>
          <w:sz w:val="28"/>
          <w:szCs w:val="28"/>
        </w:rPr>
        <w:t>го</w:t>
      </w:r>
      <w:r w:rsidRPr="00F7175A">
        <w:rPr>
          <w:sz w:val="28"/>
          <w:szCs w:val="28"/>
        </w:rPr>
        <w:t xml:space="preserve"> участк</w:t>
      </w:r>
      <w:r w:rsidR="003112BB" w:rsidRPr="00F7175A">
        <w:rPr>
          <w:sz w:val="28"/>
          <w:szCs w:val="28"/>
        </w:rPr>
        <w:t>а</w:t>
      </w:r>
      <w:r w:rsidRPr="00F7175A">
        <w:rPr>
          <w:sz w:val="28"/>
          <w:szCs w:val="28"/>
        </w:rPr>
        <w:t xml:space="preserve"> </w:t>
      </w:r>
      <w:r w:rsidR="003112BB" w:rsidRPr="00F7175A">
        <w:rPr>
          <w:sz w:val="28"/>
          <w:szCs w:val="28"/>
        </w:rPr>
        <w:t>(квартала);</w:t>
      </w:r>
    </w:p>
    <w:p w14:paraId="65ED847C" w14:textId="77611DD4" w:rsidR="00533B88" w:rsidRPr="00F7175A" w:rsidRDefault="00533B88" w:rsidP="00533B88">
      <w:pPr>
        <w:rPr>
          <w:sz w:val="28"/>
          <w:szCs w:val="28"/>
        </w:rPr>
      </w:pPr>
      <w:r w:rsidRPr="00F7175A">
        <w:rPr>
          <w:b/>
          <w:bCs/>
          <w:sz w:val="28"/>
          <w:szCs w:val="28"/>
        </w:rPr>
        <w:t>11) предельное количество этажей</w:t>
      </w:r>
      <w:r w:rsidRPr="00F7175A">
        <w:rPr>
          <w:sz w:val="28"/>
          <w:szCs w:val="28"/>
        </w:rPr>
        <w:t xml:space="preserve"> </w:t>
      </w:r>
      <w:r w:rsidR="00F708E9" w:rsidRPr="00F7175A">
        <w:rPr>
          <w:sz w:val="28"/>
          <w:szCs w:val="28"/>
        </w:rPr>
        <w:t>–</w:t>
      </w:r>
      <w:r w:rsidRPr="00F7175A">
        <w:rPr>
          <w:sz w:val="28"/>
          <w:szCs w:val="28"/>
        </w:rPr>
        <w:t xml:space="preserve"> предельно допустимое количество суммы всех надземных этажей объекта капитального строительства; </w:t>
      </w:r>
    </w:p>
    <w:p w14:paraId="64006A87" w14:textId="314DBFEF" w:rsidR="00533B88" w:rsidRPr="00F7175A" w:rsidRDefault="00533B88" w:rsidP="00533B88">
      <w:pPr>
        <w:rPr>
          <w:sz w:val="28"/>
          <w:szCs w:val="28"/>
        </w:rPr>
      </w:pPr>
      <w:r w:rsidRPr="00F7175A">
        <w:rPr>
          <w:b/>
          <w:bCs/>
          <w:sz w:val="28"/>
          <w:szCs w:val="28"/>
        </w:rPr>
        <w:t>12) предельная высота зданий, строений, сооружений</w:t>
      </w:r>
      <w:r w:rsidRPr="00F7175A">
        <w:rPr>
          <w:sz w:val="28"/>
          <w:szCs w:val="28"/>
        </w:rPr>
        <w:t xml:space="preserve"> </w:t>
      </w:r>
      <w:r w:rsidR="00F708E9" w:rsidRPr="00F7175A">
        <w:rPr>
          <w:sz w:val="28"/>
          <w:szCs w:val="28"/>
        </w:rPr>
        <w:t>–</w:t>
      </w:r>
      <w:r w:rsidRPr="00F7175A">
        <w:rPr>
          <w:sz w:val="28"/>
          <w:szCs w:val="28"/>
        </w:rPr>
        <w:t xml:space="preserve"> предельно допустимая высота объекта капитального строительства, рассчитываемая в метрах от средней планировочной отметки земли до верха парапета, карниза (свеса) скатной кровли или конька кровли при её уклоне выше 30 градусов;  </w:t>
      </w:r>
    </w:p>
    <w:p w14:paraId="7F03A2F1" w14:textId="52885FA5" w:rsidR="00533B88" w:rsidRPr="00F7175A" w:rsidRDefault="00533B88" w:rsidP="00533B88">
      <w:pPr>
        <w:rPr>
          <w:sz w:val="28"/>
          <w:szCs w:val="28"/>
        </w:rPr>
      </w:pPr>
      <w:r w:rsidRPr="00F7175A">
        <w:rPr>
          <w:b/>
          <w:bCs/>
          <w:sz w:val="28"/>
          <w:szCs w:val="28"/>
        </w:rPr>
        <w:t>13) процент озеленения земельного участка</w:t>
      </w:r>
      <w:r w:rsidRPr="00F7175A">
        <w:rPr>
          <w:sz w:val="28"/>
          <w:szCs w:val="28"/>
        </w:rPr>
        <w:t xml:space="preserve"> </w:t>
      </w:r>
      <w:r w:rsidR="00F708E9" w:rsidRPr="00F7175A">
        <w:rPr>
          <w:sz w:val="28"/>
          <w:szCs w:val="28"/>
        </w:rPr>
        <w:t>–</w:t>
      </w:r>
      <w:r w:rsidRPr="00F7175A">
        <w:rPr>
          <w:sz w:val="28"/>
          <w:szCs w:val="28"/>
        </w:rPr>
        <w:t xml:space="preserve"> отношение суммарной площади озеленения земельного участка ко всей площади земельного участка. При определении процента озеленения не учитываются детские и спортивные площадки благоустройства, площадки для отдыха, проезды, тротуары, парковочные места, в том числе с использованием газонной решетки (георешетки);    </w:t>
      </w:r>
    </w:p>
    <w:p w14:paraId="270D33D9" w14:textId="67ECE76C" w:rsidR="00840ECB" w:rsidRPr="00F7175A" w:rsidRDefault="00533B88" w:rsidP="00533B88">
      <w:pPr>
        <w:rPr>
          <w:sz w:val="28"/>
          <w:szCs w:val="28"/>
        </w:rPr>
      </w:pPr>
      <w:r w:rsidRPr="00F7175A">
        <w:rPr>
          <w:b/>
          <w:bCs/>
          <w:sz w:val="28"/>
          <w:szCs w:val="28"/>
        </w:rPr>
        <w:t>14) территория исторического поселения регионального значения город Краснодар</w:t>
      </w:r>
      <w:r w:rsidRPr="00F7175A">
        <w:rPr>
          <w:sz w:val="28"/>
          <w:szCs w:val="28"/>
        </w:rPr>
        <w:t xml:space="preserve"> </w:t>
      </w:r>
      <w:r w:rsidR="00F708E9" w:rsidRPr="00F7175A">
        <w:rPr>
          <w:sz w:val="28"/>
          <w:szCs w:val="28"/>
        </w:rPr>
        <w:t>–</w:t>
      </w:r>
      <w:r w:rsidRPr="00F7175A">
        <w:rPr>
          <w:sz w:val="28"/>
          <w:szCs w:val="28"/>
        </w:rPr>
        <w:t xml:space="preserve"> территория в границах, определённых приложением к Закону Краснодарского края от 23.07.2015 №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2A6BF6BD" w14:textId="77777777" w:rsidR="00840ECB" w:rsidRPr="00F7175A" w:rsidRDefault="00840ECB" w:rsidP="00697543">
      <w:pPr>
        <w:pStyle w:val="3"/>
        <w:ind w:firstLine="709"/>
        <w:jc w:val="both"/>
        <w:rPr>
          <w:rFonts w:cs="Times New Roman"/>
          <w:sz w:val="28"/>
          <w:szCs w:val="28"/>
        </w:rPr>
      </w:pPr>
      <w:bookmarkStart w:id="18" w:name="_Toc73538534"/>
      <w:bookmarkStart w:id="19" w:name="_Toc74131867"/>
      <w:r w:rsidRPr="00F7175A">
        <w:rPr>
          <w:rFonts w:cs="Times New Roman"/>
          <w:sz w:val="28"/>
          <w:szCs w:val="28"/>
        </w:rPr>
        <w:t>Статья 3. Регулирование правоотношений по вопросам землепользования и застройки, возникших до вступления в силу Правил</w:t>
      </w:r>
      <w:bookmarkEnd w:id="18"/>
      <w:bookmarkEnd w:id="19"/>
    </w:p>
    <w:p w14:paraId="20AFAE03" w14:textId="77777777" w:rsidR="00533B88" w:rsidRPr="00F7175A" w:rsidRDefault="00533B88" w:rsidP="00533B88">
      <w:pPr>
        <w:rPr>
          <w:sz w:val="28"/>
          <w:szCs w:val="28"/>
        </w:rPr>
      </w:pPr>
      <w:r w:rsidRPr="00F7175A">
        <w:rPr>
          <w:sz w:val="28"/>
          <w:szCs w:val="28"/>
        </w:rPr>
        <w:t>1. Принятые до введения в действие Правил нормативные правовые акты органов местного самоуправления муниципального образования город Краснодар по вопросам землепользования и застройки применяются в части, не противоречащей Правилам, за исключением случаев, указанных в частях 2 и 3 настоящей статьи.</w:t>
      </w:r>
    </w:p>
    <w:p w14:paraId="0EB377B1" w14:textId="77777777" w:rsidR="00533B88" w:rsidRPr="00F7175A" w:rsidRDefault="00533B88" w:rsidP="00533B88">
      <w:pPr>
        <w:rPr>
          <w:sz w:val="28"/>
          <w:szCs w:val="28"/>
        </w:rPr>
      </w:pPr>
      <w:r w:rsidRPr="00F7175A">
        <w:rPr>
          <w:sz w:val="28"/>
          <w:szCs w:val="28"/>
        </w:rPr>
        <w:t>2. Земельные участки или объекты капитального строительства, не соответствующие установленным градостроительным регламентом видам разрешённого использования, предельным (минимальным и (или) максимальным) размерам и предельным параметрам,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или здоровья человека, для окружающей среды, объектов культурного наследия.</w:t>
      </w:r>
    </w:p>
    <w:p w14:paraId="16038989" w14:textId="77777777" w:rsidR="00533B88" w:rsidRPr="00F7175A" w:rsidRDefault="00533B88" w:rsidP="00533B88">
      <w:pPr>
        <w:rPr>
          <w:sz w:val="28"/>
          <w:szCs w:val="28"/>
        </w:rPr>
      </w:pPr>
      <w:r w:rsidRPr="00F7175A">
        <w:rPr>
          <w:sz w:val="28"/>
          <w:szCs w:val="28"/>
        </w:rPr>
        <w:t>3. В случае если использование земельных участков или объектов капитального строительства, указанных в части 2 настоящей статьи, опасно для жизни или здоровья человека, для окружающей среды, объектов культурного наследия, то использование таких объектов должно быть приведено в соответствие с градостроительным регламентом в сроки, определённые действующим законодательством.</w:t>
      </w:r>
    </w:p>
    <w:p w14:paraId="20C00425" w14:textId="77777777" w:rsidR="00533B88" w:rsidRPr="00F7175A" w:rsidRDefault="00533B88" w:rsidP="00533B88">
      <w:pPr>
        <w:rPr>
          <w:sz w:val="28"/>
          <w:szCs w:val="28"/>
        </w:rPr>
      </w:pPr>
      <w:r w:rsidRPr="00F7175A">
        <w:rPr>
          <w:sz w:val="28"/>
          <w:szCs w:val="28"/>
        </w:rPr>
        <w:t>4. В случае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16BBBD6" w14:textId="77777777" w:rsidR="00533B88" w:rsidRPr="00F7175A" w:rsidRDefault="00533B88" w:rsidP="00533B88">
      <w:pPr>
        <w:rPr>
          <w:sz w:val="28"/>
          <w:szCs w:val="28"/>
        </w:rPr>
      </w:pPr>
      <w:r w:rsidRPr="00F7175A">
        <w:rPr>
          <w:sz w:val="28"/>
          <w:szCs w:val="28"/>
        </w:rPr>
        <w:t>5. Реконструкция объектов капитального строительства, указанных в части 2 настоящей статьи,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65E014D2" w14:textId="1D11C3A8" w:rsidR="00840ECB" w:rsidRPr="00F7175A" w:rsidRDefault="00533B88" w:rsidP="00533B88">
      <w:pPr>
        <w:rPr>
          <w:sz w:val="28"/>
          <w:szCs w:val="28"/>
        </w:rPr>
      </w:pPr>
      <w:r w:rsidRPr="00F7175A">
        <w:rPr>
          <w:sz w:val="28"/>
          <w:szCs w:val="28"/>
        </w:rPr>
        <w:t>6. Строительство новых объектов капитального строительства на земельных участках, указанных в части 2 настоящей статьи, может осуществляться только в соответствии с установленными градостроительными регламентами</w:t>
      </w:r>
      <w:r w:rsidRPr="00F7175A">
        <w:t xml:space="preserve"> </w:t>
      </w:r>
      <w:r w:rsidRPr="00F7175A">
        <w:rPr>
          <w:sz w:val="28"/>
          <w:szCs w:val="28"/>
        </w:rPr>
        <w:t>правовыми режимами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BAE40BC" w14:textId="7AE43CC0" w:rsidR="00840ECB" w:rsidRPr="00F7175A" w:rsidRDefault="00840ECB" w:rsidP="00697543">
      <w:pPr>
        <w:pStyle w:val="3"/>
        <w:ind w:firstLine="709"/>
        <w:jc w:val="both"/>
        <w:rPr>
          <w:rFonts w:cs="Times New Roman"/>
          <w:sz w:val="28"/>
          <w:szCs w:val="28"/>
        </w:rPr>
      </w:pPr>
      <w:bookmarkStart w:id="20" w:name="_Toc73538535"/>
      <w:bookmarkStart w:id="21" w:name="_Toc74131868"/>
      <w:r w:rsidRPr="00F7175A">
        <w:rPr>
          <w:rFonts w:cs="Times New Roman"/>
          <w:sz w:val="28"/>
          <w:szCs w:val="28"/>
        </w:rPr>
        <w:t>Статья 4. Полномочия городской Думы Краснодар</w:t>
      </w:r>
      <w:r w:rsidR="00D425EF" w:rsidRPr="00F7175A">
        <w:rPr>
          <w:rFonts w:cs="Times New Roman"/>
          <w:sz w:val="28"/>
          <w:szCs w:val="28"/>
        </w:rPr>
        <w:t>а</w:t>
      </w:r>
      <w:r w:rsidRPr="00F7175A">
        <w:rPr>
          <w:rFonts w:cs="Times New Roman"/>
          <w:sz w:val="28"/>
          <w:szCs w:val="28"/>
        </w:rPr>
        <w:t xml:space="preserve"> в области</w:t>
      </w:r>
      <w:r w:rsidR="00C76542" w:rsidRPr="00F7175A">
        <w:rPr>
          <w:rFonts w:cs="Times New Roman"/>
          <w:sz w:val="28"/>
          <w:szCs w:val="28"/>
        </w:rPr>
        <w:br/>
      </w:r>
      <w:r w:rsidRPr="00F7175A">
        <w:rPr>
          <w:rFonts w:cs="Times New Roman"/>
          <w:sz w:val="28"/>
          <w:szCs w:val="28"/>
        </w:rPr>
        <w:t>регулирования отношений по вопросам землепользования и застройки</w:t>
      </w:r>
      <w:bookmarkEnd w:id="20"/>
      <w:bookmarkEnd w:id="21"/>
    </w:p>
    <w:p w14:paraId="24CB38DE" w14:textId="11E61F5D" w:rsidR="00733390" w:rsidRPr="00F7175A" w:rsidRDefault="00733390" w:rsidP="00733390">
      <w:pPr>
        <w:rPr>
          <w:sz w:val="28"/>
          <w:szCs w:val="28"/>
        </w:rPr>
      </w:pPr>
      <w:bookmarkStart w:id="22" w:name="_Hlk74641241"/>
      <w:r w:rsidRPr="00F7175A">
        <w:rPr>
          <w:sz w:val="28"/>
          <w:szCs w:val="28"/>
        </w:rPr>
        <w:t>1. К полномочиям городской Думы Краснодара в области регулирования отношений по вопросам землепользования и застройки относятся:</w:t>
      </w:r>
    </w:p>
    <w:p w14:paraId="444DDB06" w14:textId="2CC3825F" w:rsidR="00BD00E2" w:rsidRPr="00F7175A" w:rsidRDefault="00BD00E2" w:rsidP="00733390">
      <w:pPr>
        <w:rPr>
          <w:sz w:val="28"/>
          <w:szCs w:val="28"/>
        </w:rPr>
      </w:pPr>
      <w:r w:rsidRPr="00F7175A">
        <w:rPr>
          <w:sz w:val="28"/>
          <w:szCs w:val="28"/>
        </w:rPr>
        <w:t>1) утверждение генерального плана муниципального образования город Краснодар, изменений в него;</w:t>
      </w:r>
    </w:p>
    <w:p w14:paraId="23516D33" w14:textId="1115265E" w:rsidR="00733390" w:rsidRPr="00F7175A" w:rsidRDefault="00B77D43" w:rsidP="00733390">
      <w:pPr>
        <w:rPr>
          <w:sz w:val="28"/>
          <w:szCs w:val="28"/>
        </w:rPr>
      </w:pPr>
      <w:r w:rsidRPr="00F7175A">
        <w:rPr>
          <w:sz w:val="28"/>
          <w:szCs w:val="28"/>
        </w:rPr>
        <w:t>2</w:t>
      </w:r>
      <w:r w:rsidR="00733390" w:rsidRPr="00F7175A">
        <w:rPr>
          <w:sz w:val="28"/>
          <w:szCs w:val="28"/>
        </w:rPr>
        <w:t xml:space="preserve">) утверждение </w:t>
      </w:r>
      <w:r w:rsidR="00EF48C5" w:rsidRPr="00F7175A">
        <w:rPr>
          <w:sz w:val="28"/>
          <w:szCs w:val="28"/>
        </w:rPr>
        <w:t>Правил и изменений в них</w:t>
      </w:r>
      <w:r w:rsidR="00733390" w:rsidRPr="00F7175A">
        <w:rPr>
          <w:sz w:val="28"/>
          <w:szCs w:val="28"/>
        </w:rPr>
        <w:t>;</w:t>
      </w:r>
    </w:p>
    <w:p w14:paraId="05D6FB1F" w14:textId="4EC90203" w:rsidR="00733390" w:rsidRPr="00F7175A" w:rsidRDefault="00B77D43" w:rsidP="00733390">
      <w:pPr>
        <w:rPr>
          <w:sz w:val="28"/>
          <w:szCs w:val="28"/>
        </w:rPr>
      </w:pPr>
      <w:r w:rsidRPr="00F7175A">
        <w:rPr>
          <w:sz w:val="28"/>
          <w:szCs w:val="28"/>
        </w:rPr>
        <w:t>3</w:t>
      </w:r>
      <w:r w:rsidR="00733390" w:rsidRPr="00F7175A">
        <w:rPr>
          <w:sz w:val="28"/>
          <w:szCs w:val="28"/>
        </w:rPr>
        <w:t xml:space="preserve">) определение порядка организации и проведения </w:t>
      </w:r>
      <w:bookmarkStart w:id="23" w:name="_Hlk52963555"/>
      <w:r w:rsidR="00733390" w:rsidRPr="00F7175A">
        <w:rPr>
          <w:sz w:val="28"/>
          <w:szCs w:val="28"/>
        </w:rPr>
        <w:t>публичных слушаний, общественных обсуждений по вопросам изменений в Правила;</w:t>
      </w:r>
      <w:bookmarkStart w:id="24" w:name="_Hlk54176878"/>
      <w:bookmarkEnd w:id="23"/>
    </w:p>
    <w:p w14:paraId="236C9394" w14:textId="28B0A91A" w:rsidR="00733390" w:rsidRPr="00F7175A" w:rsidRDefault="00B77D43" w:rsidP="00733390">
      <w:pPr>
        <w:rPr>
          <w:sz w:val="28"/>
          <w:szCs w:val="28"/>
        </w:rPr>
      </w:pPr>
      <w:r w:rsidRPr="00F7175A">
        <w:rPr>
          <w:sz w:val="28"/>
          <w:szCs w:val="28"/>
        </w:rPr>
        <w:t>4</w:t>
      </w:r>
      <w:r w:rsidR="00733390" w:rsidRPr="00F7175A">
        <w:rPr>
          <w:sz w:val="28"/>
          <w:szCs w:val="28"/>
        </w:rPr>
        <w:t xml:space="preserve">) внесение предложений о персональном формировании состава Комиссии </w:t>
      </w:r>
      <w:r w:rsidR="001640F5" w:rsidRPr="00F7175A">
        <w:rPr>
          <w:sz w:val="28"/>
          <w:szCs w:val="28"/>
        </w:rPr>
        <w:t>по землепользованию и застройке муниципального образования город Краснодар (далее – Комиссия) согласно части 3</w:t>
      </w:r>
      <w:r w:rsidR="00733390" w:rsidRPr="00F7175A">
        <w:rPr>
          <w:sz w:val="28"/>
          <w:szCs w:val="28"/>
        </w:rPr>
        <w:t xml:space="preserve"> настоящей статьи;</w:t>
      </w:r>
    </w:p>
    <w:bookmarkEnd w:id="24"/>
    <w:p w14:paraId="4CBA03FE" w14:textId="5DFECFDF" w:rsidR="00733390" w:rsidRPr="00F7175A" w:rsidRDefault="00B77D43" w:rsidP="00733390">
      <w:pPr>
        <w:rPr>
          <w:sz w:val="28"/>
          <w:szCs w:val="28"/>
        </w:rPr>
      </w:pPr>
      <w:r w:rsidRPr="00F7175A">
        <w:rPr>
          <w:sz w:val="28"/>
          <w:szCs w:val="28"/>
        </w:rPr>
        <w:t>5</w:t>
      </w:r>
      <w:r w:rsidR="00733390" w:rsidRPr="00F7175A">
        <w:rPr>
          <w:sz w:val="28"/>
          <w:szCs w:val="28"/>
        </w:rPr>
        <w:t>) иные полномочия в соответствии с Уставом муниципального образования город Краснодар, иными нормативными правовыми актами</w:t>
      </w:r>
      <w:r w:rsidR="00733390" w:rsidRPr="00F7175A">
        <w:t xml:space="preserve"> </w:t>
      </w:r>
      <w:r w:rsidR="00733390" w:rsidRPr="00F7175A">
        <w:rPr>
          <w:sz w:val="28"/>
          <w:szCs w:val="28"/>
        </w:rPr>
        <w:t>муниципального образования город Краснодар.</w:t>
      </w:r>
    </w:p>
    <w:p w14:paraId="17380A55" w14:textId="77777777" w:rsidR="00733390" w:rsidRPr="00F7175A" w:rsidRDefault="00733390" w:rsidP="00733390">
      <w:pPr>
        <w:pStyle w:val="a5"/>
        <w:ind w:left="0"/>
        <w:rPr>
          <w:sz w:val="28"/>
          <w:szCs w:val="28"/>
        </w:rPr>
      </w:pPr>
      <w:r w:rsidRPr="00F7175A">
        <w:rPr>
          <w:sz w:val="28"/>
          <w:szCs w:val="28"/>
        </w:rPr>
        <w:t xml:space="preserve">2. Полномочия городской Думы Краснодара в области регулирования отношений по вопросам землепользования и застройки в области регулирования отношений по вопросам землепользования и застройки реализуются решениями городской Думы Краснодара в порядке, определённым Уставом </w:t>
      </w:r>
      <w:bookmarkStart w:id="25" w:name="_Hlk74584393"/>
      <w:r w:rsidRPr="00F7175A">
        <w:rPr>
          <w:sz w:val="28"/>
          <w:szCs w:val="28"/>
        </w:rPr>
        <w:t>муниципального образования город Краснодар</w:t>
      </w:r>
      <w:bookmarkEnd w:id="25"/>
      <w:r w:rsidRPr="00F7175A">
        <w:rPr>
          <w:sz w:val="28"/>
          <w:szCs w:val="28"/>
        </w:rPr>
        <w:t>.</w:t>
      </w:r>
    </w:p>
    <w:p w14:paraId="2128E733" w14:textId="0A6327BA" w:rsidR="00840ECB" w:rsidRPr="00F7175A" w:rsidRDefault="00840ECB" w:rsidP="00697543">
      <w:pPr>
        <w:pStyle w:val="3"/>
        <w:ind w:firstLine="709"/>
        <w:jc w:val="both"/>
        <w:rPr>
          <w:rFonts w:cs="Times New Roman"/>
          <w:sz w:val="28"/>
          <w:szCs w:val="28"/>
        </w:rPr>
      </w:pPr>
      <w:bookmarkStart w:id="26" w:name="_Toc73538536"/>
      <w:bookmarkStart w:id="27" w:name="_Toc74131869"/>
      <w:bookmarkEnd w:id="22"/>
      <w:r w:rsidRPr="00F7175A">
        <w:rPr>
          <w:rFonts w:cs="Times New Roman"/>
          <w:sz w:val="28"/>
          <w:szCs w:val="28"/>
        </w:rPr>
        <w:t>Статья 5. Полномочия администрации муниципального образования</w:t>
      </w:r>
      <w:r w:rsidR="006942DA" w:rsidRPr="00F7175A">
        <w:rPr>
          <w:rFonts w:cs="Times New Roman"/>
          <w:sz w:val="28"/>
          <w:szCs w:val="28"/>
        </w:rPr>
        <w:t xml:space="preserve">             </w:t>
      </w:r>
      <w:r w:rsidRPr="00F7175A">
        <w:rPr>
          <w:rFonts w:cs="Times New Roman"/>
          <w:sz w:val="28"/>
          <w:szCs w:val="28"/>
        </w:rPr>
        <w:t xml:space="preserve">город Краснодар </w:t>
      </w:r>
      <w:r w:rsidR="006942DA" w:rsidRPr="00F7175A">
        <w:rPr>
          <w:rFonts w:cs="Times New Roman"/>
          <w:sz w:val="28"/>
          <w:szCs w:val="28"/>
        </w:rPr>
        <w:t xml:space="preserve">и главы муниципального образования город Краснодар </w:t>
      </w:r>
      <w:r w:rsidRPr="00F7175A">
        <w:rPr>
          <w:rFonts w:cs="Times New Roman"/>
          <w:sz w:val="28"/>
          <w:szCs w:val="28"/>
        </w:rPr>
        <w:t>в области регулирования отношений по вопросам землепользования и застройки</w:t>
      </w:r>
      <w:bookmarkEnd w:id="26"/>
      <w:bookmarkEnd w:id="27"/>
    </w:p>
    <w:p w14:paraId="71613B60" w14:textId="69261967" w:rsidR="00E53F5E" w:rsidRPr="00F7175A" w:rsidRDefault="00E53F5E" w:rsidP="00E53F5E">
      <w:pPr>
        <w:rPr>
          <w:sz w:val="28"/>
          <w:szCs w:val="28"/>
        </w:rPr>
      </w:pPr>
      <w:r w:rsidRPr="00F7175A">
        <w:rPr>
          <w:sz w:val="28"/>
          <w:szCs w:val="28"/>
        </w:rPr>
        <w:t xml:space="preserve">1. К полномочиям администрации муниципального образования город Краснодар </w:t>
      </w:r>
      <w:r w:rsidR="00E660FA" w:rsidRPr="00F7175A">
        <w:rPr>
          <w:sz w:val="28"/>
          <w:szCs w:val="28"/>
        </w:rPr>
        <w:t>и главы муниципального образования город Краснодар</w:t>
      </w:r>
      <w:r w:rsidR="005A7821" w:rsidRPr="00F7175A">
        <w:rPr>
          <w:sz w:val="28"/>
          <w:szCs w:val="28"/>
        </w:rPr>
        <w:t>,</w:t>
      </w:r>
      <w:r w:rsidR="00E660FA" w:rsidRPr="00F7175A">
        <w:rPr>
          <w:sz w:val="28"/>
          <w:szCs w:val="28"/>
        </w:rPr>
        <w:t xml:space="preserve"> </w:t>
      </w:r>
      <w:r w:rsidRPr="00F7175A">
        <w:rPr>
          <w:sz w:val="28"/>
          <w:szCs w:val="28"/>
        </w:rPr>
        <w:t>в области регулирования отношений по вопросам землепользования и застройки относятся:</w:t>
      </w:r>
    </w:p>
    <w:p w14:paraId="1960E487" w14:textId="7B03B0D7" w:rsidR="00DA10DA" w:rsidRPr="00F7175A" w:rsidRDefault="00DA10DA" w:rsidP="00E53F5E">
      <w:pPr>
        <w:rPr>
          <w:sz w:val="28"/>
          <w:szCs w:val="28"/>
        </w:rPr>
      </w:pPr>
      <w:r w:rsidRPr="00F7175A">
        <w:rPr>
          <w:sz w:val="28"/>
          <w:szCs w:val="28"/>
        </w:rPr>
        <w:t>1) принятие решения о подготовке проекта генерального плана муниципального образования город Краснодар, о внесении изменений в генеральный план муниципального образования город Краснодар;</w:t>
      </w:r>
    </w:p>
    <w:p w14:paraId="3A2FB2E8" w14:textId="3699DC77" w:rsidR="00E53F5E" w:rsidRPr="00F7175A" w:rsidRDefault="00DA10DA" w:rsidP="00E53F5E">
      <w:pPr>
        <w:rPr>
          <w:sz w:val="28"/>
          <w:szCs w:val="28"/>
        </w:rPr>
      </w:pPr>
      <w:r w:rsidRPr="00F7175A">
        <w:rPr>
          <w:sz w:val="28"/>
          <w:szCs w:val="28"/>
        </w:rPr>
        <w:t>2</w:t>
      </w:r>
      <w:r w:rsidR="00E53F5E" w:rsidRPr="00F7175A">
        <w:rPr>
          <w:sz w:val="28"/>
          <w:szCs w:val="28"/>
        </w:rPr>
        <w:t>) принятие решений о подготовке проекта Правил</w:t>
      </w:r>
      <w:r w:rsidRPr="00F7175A">
        <w:rPr>
          <w:sz w:val="28"/>
          <w:szCs w:val="28"/>
        </w:rPr>
        <w:t>, о внесении изменений в Правила</w:t>
      </w:r>
      <w:r w:rsidR="00E53F5E" w:rsidRPr="00F7175A">
        <w:rPr>
          <w:sz w:val="28"/>
          <w:szCs w:val="28"/>
        </w:rPr>
        <w:t>;</w:t>
      </w:r>
    </w:p>
    <w:p w14:paraId="30DEBC19" w14:textId="034823F5" w:rsidR="00DA10DA" w:rsidRPr="00F7175A" w:rsidRDefault="00DA10DA" w:rsidP="00E53F5E">
      <w:pPr>
        <w:rPr>
          <w:sz w:val="28"/>
          <w:szCs w:val="28"/>
        </w:rPr>
      </w:pPr>
      <w:r w:rsidRPr="00F7175A">
        <w:rPr>
          <w:sz w:val="28"/>
          <w:szCs w:val="28"/>
        </w:rPr>
        <w:t xml:space="preserve">3) принятие решения о </w:t>
      </w:r>
      <w:r w:rsidR="00D61B9D" w:rsidRPr="00F7175A">
        <w:rPr>
          <w:sz w:val="28"/>
          <w:szCs w:val="28"/>
        </w:rPr>
        <w:t>подготовке документации по планировке территории (проекта планировки и (или) проекта межевания)</w:t>
      </w:r>
      <w:r w:rsidR="00300D07" w:rsidRPr="00F7175A">
        <w:rPr>
          <w:sz w:val="28"/>
          <w:szCs w:val="28"/>
        </w:rPr>
        <w:t>, о внесении в неё изменений</w:t>
      </w:r>
      <w:r w:rsidR="00D61B9D" w:rsidRPr="00F7175A">
        <w:rPr>
          <w:sz w:val="28"/>
          <w:szCs w:val="28"/>
        </w:rPr>
        <w:t>;</w:t>
      </w:r>
    </w:p>
    <w:p w14:paraId="4B14280D" w14:textId="0312CCF8" w:rsidR="00D61B9D" w:rsidRPr="00F7175A" w:rsidRDefault="00D61B9D" w:rsidP="00D61B9D">
      <w:pPr>
        <w:rPr>
          <w:sz w:val="28"/>
          <w:szCs w:val="28"/>
        </w:rPr>
      </w:pPr>
      <w:r w:rsidRPr="00F7175A">
        <w:rPr>
          <w:sz w:val="28"/>
          <w:szCs w:val="28"/>
        </w:rPr>
        <w:t>4) принятие решения о назначении общественных обсуждений по  проекту генерального плана муниципального образования город Краснодар, проекту правил землепользования и застройки, документации по планировке территории (проекту планировки территории и (или) проекту межевания территории), проектам, предусматривающим внесение изменений в один из указанных утвержденных документов</w:t>
      </w:r>
      <w:r w:rsidR="00300D07" w:rsidRPr="00F7175A">
        <w:rPr>
          <w:sz w:val="28"/>
          <w:szCs w:val="28"/>
        </w:rPr>
        <w:t>;</w:t>
      </w:r>
    </w:p>
    <w:p w14:paraId="3E40C3ED" w14:textId="2B7B968B" w:rsidR="00300D07" w:rsidRPr="00F7175A" w:rsidRDefault="00300D07" w:rsidP="00E53F5E">
      <w:pPr>
        <w:rPr>
          <w:sz w:val="28"/>
          <w:szCs w:val="28"/>
        </w:rPr>
      </w:pPr>
      <w:r w:rsidRPr="00F7175A">
        <w:rPr>
          <w:sz w:val="28"/>
          <w:szCs w:val="28"/>
        </w:rPr>
        <w:t>5</w:t>
      </w:r>
      <w:r w:rsidR="00E53F5E" w:rsidRPr="00F7175A">
        <w:rPr>
          <w:sz w:val="28"/>
          <w:szCs w:val="28"/>
        </w:rPr>
        <w:t xml:space="preserve">) </w:t>
      </w:r>
      <w:r w:rsidRPr="00F7175A">
        <w:rPr>
          <w:sz w:val="28"/>
          <w:szCs w:val="28"/>
        </w:rPr>
        <w:t>принятие решений о назначении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2EF50D0" w14:textId="648679AD" w:rsidR="00E53F5E" w:rsidRPr="00F7175A" w:rsidRDefault="00300D07" w:rsidP="00E53F5E">
      <w:pPr>
        <w:rPr>
          <w:sz w:val="28"/>
          <w:szCs w:val="28"/>
        </w:rPr>
      </w:pPr>
      <w:r w:rsidRPr="00F7175A">
        <w:rPr>
          <w:sz w:val="28"/>
          <w:szCs w:val="28"/>
        </w:rPr>
        <w:t xml:space="preserve">6) </w:t>
      </w:r>
      <w:r w:rsidR="00E53F5E" w:rsidRPr="00F7175A">
        <w:rPr>
          <w:sz w:val="28"/>
          <w:szCs w:val="28"/>
        </w:rPr>
        <w:t>принятие решений о предоставлении разрешений на условно разрешённый вид использования объектов капитального строительства или земельного участка;</w:t>
      </w:r>
    </w:p>
    <w:p w14:paraId="41FC0FEF" w14:textId="6F6FE939" w:rsidR="00E53F5E" w:rsidRPr="00F7175A" w:rsidRDefault="00E96B34" w:rsidP="00E53F5E">
      <w:pPr>
        <w:rPr>
          <w:sz w:val="28"/>
          <w:szCs w:val="28"/>
        </w:rPr>
      </w:pPr>
      <w:r w:rsidRPr="00F7175A">
        <w:rPr>
          <w:sz w:val="28"/>
          <w:szCs w:val="28"/>
        </w:rPr>
        <w:t>7</w:t>
      </w:r>
      <w:r w:rsidR="00E53F5E" w:rsidRPr="00F7175A">
        <w:rPr>
          <w:sz w:val="28"/>
          <w:szCs w:val="28"/>
        </w:rPr>
        <w:t>)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495333BA" w14:textId="533B3685" w:rsidR="00E53F5E" w:rsidRPr="00F7175A" w:rsidRDefault="00E96B34" w:rsidP="00E53F5E">
      <w:pPr>
        <w:rPr>
          <w:sz w:val="28"/>
          <w:szCs w:val="28"/>
        </w:rPr>
      </w:pPr>
      <w:r w:rsidRPr="00F7175A">
        <w:rPr>
          <w:sz w:val="28"/>
          <w:szCs w:val="28"/>
        </w:rPr>
        <w:t>8</w:t>
      </w:r>
      <w:r w:rsidR="00E53F5E" w:rsidRPr="00F7175A">
        <w:rPr>
          <w:sz w:val="28"/>
          <w:szCs w:val="28"/>
        </w:rPr>
        <w:t xml:space="preserve">) </w:t>
      </w:r>
      <w:r w:rsidRPr="00F7175A">
        <w:rPr>
          <w:sz w:val="28"/>
          <w:szCs w:val="28"/>
        </w:rPr>
        <w:t xml:space="preserve">принятие решений об </w:t>
      </w:r>
      <w:r w:rsidR="00E53F5E" w:rsidRPr="00F7175A">
        <w:rPr>
          <w:sz w:val="28"/>
          <w:szCs w:val="28"/>
        </w:rPr>
        <w:t>утверждени</w:t>
      </w:r>
      <w:r w:rsidRPr="00F7175A">
        <w:rPr>
          <w:sz w:val="28"/>
          <w:szCs w:val="28"/>
        </w:rPr>
        <w:t>и</w:t>
      </w:r>
      <w:r w:rsidR="00E53F5E" w:rsidRPr="00F7175A">
        <w:rPr>
          <w:sz w:val="28"/>
          <w:szCs w:val="28"/>
        </w:rPr>
        <w:t xml:space="preserve"> документации по планировке территории</w:t>
      </w:r>
      <w:r w:rsidRPr="00F7175A">
        <w:rPr>
          <w:sz w:val="28"/>
          <w:szCs w:val="28"/>
        </w:rPr>
        <w:t xml:space="preserve"> (проекта планировки и (или) проекта межевания территории)</w:t>
      </w:r>
      <w:r w:rsidR="00E53F5E" w:rsidRPr="00F7175A">
        <w:rPr>
          <w:sz w:val="28"/>
          <w:szCs w:val="28"/>
        </w:rPr>
        <w:t>;</w:t>
      </w:r>
    </w:p>
    <w:p w14:paraId="17F43FD0" w14:textId="4BC6FF13" w:rsidR="00E53F5E" w:rsidRPr="00F7175A" w:rsidRDefault="00E96B34" w:rsidP="00E53F5E">
      <w:pPr>
        <w:rPr>
          <w:sz w:val="28"/>
          <w:szCs w:val="28"/>
        </w:rPr>
      </w:pPr>
      <w:r w:rsidRPr="00F7175A">
        <w:rPr>
          <w:sz w:val="28"/>
          <w:szCs w:val="28"/>
        </w:rPr>
        <w:t>9</w:t>
      </w:r>
      <w:r w:rsidR="00E53F5E" w:rsidRPr="00F7175A">
        <w:rPr>
          <w:sz w:val="28"/>
          <w:szCs w:val="28"/>
        </w:rPr>
        <w:t>) принятие решений о развитии застроенных территорий;</w:t>
      </w:r>
    </w:p>
    <w:p w14:paraId="1040CEDB" w14:textId="4B36F243" w:rsidR="00E53F5E" w:rsidRPr="00F7175A" w:rsidRDefault="00E96B34" w:rsidP="00E53F5E">
      <w:pPr>
        <w:rPr>
          <w:sz w:val="28"/>
          <w:szCs w:val="28"/>
        </w:rPr>
      </w:pPr>
      <w:r w:rsidRPr="00F7175A">
        <w:rPr>
          <w:sz w:val="28"/>
          <w:szCs w:val="28"/>
        </w:rPr>
        <w:t>10</w:t>
      </w:r>
      <w:r w:rsidR="00E53F5E" w:rsidRPr="00F7175A">
        <w:rPr>
          <w:sz w:val="28"/>
          <w:szCs w:val="28"/>
        </w:rPr>
        <w:t>) принятие решений о комплексном развитии территории по инициативе органа местного самоуправления;</w:t>
      </w:r>
    </w:p>
    <w:p w14:paraId="214C5531" w14:textId="2AEF8771" w:rsidR="00E53F5E" w:rsidRPr="00F7175A" w:rsidRDefault="00E96B34" w:rsidP="00E53F5E">
      <w:pPr>
        <w:rPr>
          <w:sz w:val="28"/>
          <w:szCs w:val="28"/>
        </w:rPr>
      </w:pPr>
      <w:r w:rsidRPr="00F7175A">
        <w:rPr>
          <w:sz w:val="28"/>
          <w:szCs w:val="28"/>
        </w:rPr>
        <w:t>11</w:t>
      </w:r>
      <w:r w:rsidR="00E53F5E" w:rsidRPr="00F7175A">
        <w:rPr>
          <w:sz w:val="28"/>
          <w:szCs w:val="28"/>
        </w:rPr>
        <w:t>) внесение предложений о персональном формиров</w:t>
      </w:r>
      <w:r w:rsidR="0036771B" w:rsidRPr="00F7175A">
        <w:rPr>
          <w:sz w:val="28"/>
          <w:szCs w:val="28"/>
        </w:rPr>
        <w:t xml:space="preserve">ании состава Комиссии, указанного в </w:t>
      </w:r>
      <w:r w:rsidR="00E53F5E" w:rsidRPr="00F7175A">
        <w:rPr>
          <w:sz w:val="28"/>
          <w:szCs w:val="28"/>
        </w:rPr>
        <w:t xml:space="preserve">части </w:t>
      </w:r>
      <w:r w:rsidR="0036771B" w:rsidRPr="00F7175A">
        <w:rPr>
          <w:sz w:val="28"/>
          <w:szCs w:val="28"/>
        </w:rPr>
        <w:t>3</w:t>
      </w:r>
      <w:r w:rsidR="00E53F5E" w:rsidRPr="00F7175A">
        <w:rPr>
          <w:sz w:val="28"/>
          <w:szCs w:val="28"/>
        </w:rPr>
        <w:t xml:space="preserve"> статьи </w:t>
      </w:r>
      <w:r w:rsidR="0036771B" w:rsidRPr="00F7175A">
        <w:rPr>
          <w:sz w:val="28"/>
          <w:szCs w:val="28"/>
        </w:rPr>
        <w:t>6</w:t>
      </w:r>
      <w:r w:rsidR="00E53F5E" w:rsidRPr="00F7175A">
        <w:rPr>
          <w:sz w:val="28"/>
          <w:szCs w:val="28"/>
        </w:rPr>
        <w:t xml:space="preserve"> Правил;</w:t>
      </w:r>
    </w:p>
    <w:p w14:paraId="59406878" w14:textId="6E64B223" w:rsidR="00E53F5E" w:rsidRPr="00F7175A" w:rsidRDefault="00E96B34" w:rsidP="00E53F5E">
      <w:pPr>
        <w:rPr>
          <w:sz w:val="28"/>
          <w:szCs w:val="28"/>
        </w:rPr>
      </w:pPr>
      <w:r w:rsidRPr="00F7175A">
        <w:rPr>
          <w:sz w:val="28"/>
          <w:szCs w:val="28"/>
        </w:rPr>
        <w:t>12</w:t>
      </w:r>
      <w:r w:rsidR="00E53F5E" w:rsidRPr="00F7175A">
        <w:rPr>
          <w:sz w:val="28"/>
          <w:szCs w:val="28"/>
        </w:rPr>
        <w:t>) иные полномочия в соответствии с Уставом муниципального образования город Краснодар, иными нормативными правовыми актами муниципального образования город Краснодар</w:t>
      </w:r>
      <w:r w:rsidR="00BD00E2" w:rsidRPr="00F7175A">
        <w:rPr>
          <w:sz w:val="28"/>
          <w:szCs w:val="28"/>
        </w:rPr>
        <w:t>.</w:t>
      </w:r>
    </w:p>
    <w:p w14:paraId="16F49AF7" w14:textId="193D4090" w:rsidR="00E53F5E" w:rsidRPr="00F7175A" w:rsidRDefault="00E53F5E" w:rsidP="00E53F5E">
      <w:pPr>
        <w:rPr>
          <w:sz w:val="28"/>
          <w:szCs w:val="28"/>
        </w:rPr>
      </w:pPr>
      <w:r w:rsidRPr="00F7175A">
        <w:rPr>
          <w:sz w:val="28"/>
          <w:szCs w:val="28"/>
        </w:rPr>
        <w:t>2. Полномочия администрации муниципального образования город Краснодар в области регулирования отношений по вопросам землепользования и застройки реализуются актами администрации муниципального образования город Краснодар, в порядке, определённым Уставом муниципального образования город Краснодар.</w:t>
      </w:r>
    </w:p>
    <w:p w14:paraId="5DE2A409" w14:textId="77777777" w:rsidR="0036771B" w:rsidRPr="00F7175A" w:rsidRDefault="0036771B" w:rsidP="00E53F5E">
      <w:pPr>
        <w:rPr>
          <w:sz w:val="28"/>
          <w:szCs w:val="28"/>
        </w:rPr>
      </w:pPr>
    </w:p>
    <w:p w14:paraId="745275AC" w14:textId="0E6C89D4" w:rsidR="00840ECB" w:rsidRPr="00F7175A" w:rsidRDefault="00840ECB" w:rsidP="00697543">
      <w:pPr>
        <w:pStyle w:val="3"/>
        <w:ind w:firstLine="709"/>
        <w:jc w:val="both"/>
        <w:rPr>
          <w:rFonts w:cs="Times New Roman"/>
          <w:sz w:val="28"/>
          <w:szCs w:val="28"/>
        </w:rPr>
      </w:pPr>
      <w:bookmarkStart w:id="28" w:name="_Toc73538537"/>
      <w:bookmarkStart w:id="29" w:name="_Toc74131870"/>
      <w:r w:rsidRPr="00F7175A">
        <w:rPr>
          <w:rFonts w:cs="Times New Roman"/>
          <w:sz w:val="28"/>
          <w:szCs w:val="28"/>
        </w:rPr>
        <w:t xml:space="preserve">Статья 6. </w:t>
      </w:r>
      <w:r w:rsidR="00634378" w:rsidRPr="00F7175A">
        <w:rPr>
          <w:rFonts w:cs="Times New Roman"/>
          <w:sz w:val="28"/>
          <w:szCs w:val="28"/>
        </w:rPr>
        <w:t>Работа Комиссии, в</w:t>
      </w:r>
      <w:r w:rsidRPr="00F7175A">
        <w:rPr>
          <w:rFonts w:cs="Times New Roman"/>
          <w:sz w:val="28"/>
          <w:szCs w:val="28"/>
        </w:rPr>
        <w:t>заимодействие Комиссии и Департамента</w:t>
      </w:r>
      <w:bookmarkEnd w:id="28"/>
      <w:bookmarkEnd w:id="29"/>
      <w:r w:rsidRPr="00F7175A">
        <w:rPr>
          <w:rFonts w:cs="Times New Roman"/>
          <w:sz w:val="28"/>
          <w:szCs w:val="28"/>
        </w:rPr>
        <w:t xml:space="preserve"> </w:t>
      </w:r>
    </w:p>
    <w:p w14:paraId="74F047AE" w14:textId="77777777" w:rsidR="0036771B" w:rsidRPr="00F7175A" w:rsidRDefault="0036771B" w:rsidP="0036771B"/>
    <w:p w14:paraId="787BA8CF" w14:textId="654C1E7C" w:rsidR="00634378" w:rsidRPr="00F7175A" w:rsidRDefault="00634378" w:rsidP="00634378">
      <w:pPr>
        <w:pStyle w:val="a5"/>
        <w:ind w:left="0"/>
        <w:rPr>
          <w:sz w:val="28"/>
          <w:szCs w:val="28"/>
        </w:rPr>
      </w:pPr>
      <w:r w:rsidRPr="00F7175A">
        <w:rPr>
          <w:sz w:val="28"/>
          <w:szCs w:val="28"/>
        </w:rPr>
        <w:t>1. Комиссия является постоянно действующим консультативным органом муниципального образования город Краснодар</w:t>
      </w:r>
      <w:r w:rsidR="0007725B" w:rsidRPr="00F7175A">
        <w:rPr>
          <w:sz w:val="28"/>
          <w:szCs w:val="28"/>
        </w:rPr>
        <w:t>,</w:t>
      </w:r>
      <w:r w:rsidRPr="00F7175A">
        <w:rPr>
          <w:sz w:val="28"/>
          <w:szCs w:val="28"/>
        </w:rPr>
        <w:t xml:space="preserve"> состав и порядок которой утверждается муниципальным правовым актом с учётом особенностей, установленных настоящей статьёй. </w:t>
      </w:r>
    </w:p>
    <w:p w14:paraId="3B080037" w14:textId="77777777" w:rsidR="00634378" w:rsidRPr="00F7175A" w:rsidRDefault="00634378" w:rsidP="00634378">
      <w:pPr>
        <w:pStyle w:val="a5"/>
        <w:ind w:left="0"/>
        <w:rPr>
          <w:sz w:val="28"/>
          <w:szCs w:val="28"/>
        </w:rPr>
      </w:pPr>
      <w:r w:rsidRPr="00F7175A">
        <w:rPr>
          <w:sz w:val="28"/>
          <w:szCs w:val="28"/>
        </w:rPr>
        <w:t>Состав Комиссии формируется из представителей администрации муниципального образования город Краснодар, представителей городской Думы Краснодара и лиц, представляющих интересы граждан, владельцев недвижимости, общественных, коммерческих и иных организаций.</w:t>
      </w:r>
    </w:p>
    <w:p w14:paraId="3CFD10ED" w14:textId="7BE9911F" w:rsidR="00634378" w:rsidRPr="00F7175A" w:rsidRDefault="00634378" w:rsidP="00634378">
      <w:pPr>
        <w:pStyle w:val="a5"/>
        <w:ind w:left="0"/>
        <w:rPr>
          <w:sz w:val="28"/>
          <w:szCs w:val="28"/>
        </w:rPr>
      </w:pPr>
      <w:r w:rsidRPr="00F7175A">
        <w:rPr>
          <w:sz w:val="28"/>
          <w:szCs w:val="28"/>
        </w:rPr>
        <w:t xml:space="preserve">2. Комиссия </w:t>
      </w:r>
      <w:bookmarkStart w:id="30" w:name="_Hlk53055223"/>
      <w:r w:rsidRPr="00F7175A">
        <w:rPr>
          <w:sz w:val="28"/>
          <w:szCs w:val="28"/>
        </w:rPr>
        <w:t>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bookmarkEnd w:id="30"/>
    <w:p w14:paraId="537F30DC" w14:textId="77777777" w:rsidR="00634378" w:rsidRPr="00F7175A" w:rsidRDefault="00634378" w:rsidP="00634378">
      <w:pPr>
        <w:pStyle w:val="a5"/>
        <w:ind w:left="0"/>
        <w:rPr>
          <w:sz w:val="28"/>
          <w:szCs w:val="28"/>
        </w:rPr>
      </w:pPr>
      <w:r w:rsidRPr="00F7175A">
        <w:rPr>
          <w:sz w:val="28"/>
          <w:szCs w:val="28"/>
        </w:rPr>
        <w:t>Деятельность Комиссии обеспечивается Департаментом.</w:t>
      </w:r>
    </w:p>
    <w:p w14:paraId="51823CD1" w14:textId="42ED396E" w:rsidR="00634378" w:rsidRPr="00F7175A" w:rsidRDefault="00634378" w:rsidP="00634378">
      <w:pPr>
        <w:pStyle w:val="a5"/>
        <w:ind w:left="0"/>
        <w:rPr>
          <w:sz w:val="28"/>
          <w:szCs w:val="28"/>
        </w:rPr>
      </w:pPr>
      <w:r w:rsidRPr="00F7175A">
        <w:rPr>
          <w:sz w:val="28"/>
          <w:szCs w:val="28"/>
        </w:rPr>
        <w:t>3. Комиссия формируется в соответствии с требованиями статьи 27.1 Градостроительного кодекса Краснодарского края, в состав которой включаются:</w:t>
      </w:r>
    </w:p>
    <w:p w14:paraId="0C63F00D" w14:textId="77777777" w:rsidR="00634378" w:rsidRPr="00F7175A" w:rsidRDefault="00634378" w:rsidP="00634378">
      <w:pPr>
        <w:pStyle w:val="a5"/>
        <w:ind w:left="0"/>
        <w:rPr>
          <w:sz w:val="28"/>
          <w:szCs w:val="28"/>
        </w:rPr>
      </w:pPr>
      <w:r w:rsidRPr="00F7175A">
        <w:rPr>
          <w:sz w:val="28"/>
          <w:szCs w:val="28"/>
        </w:rPr>
        <w:t>1) представители городской Думы Краснодара по предложению городской Думы Краснодара – 7 членов Комиссии, из которых: 5 депутатов городской Думы Краснодара, работник юридического отдела управления делами городской Думы Краснодара и специалист комитета городской Думы Краснодара по строительству, градостроительству и архитектуре;</w:t>
      </w:r>
    </w:p>
    <w:p w14:paraId="70FCD931" w14:textId="77777777" w:rsidR="00634378" w:rsidRPr="00F7175A" w:rsidRDefault="00634378" w:rsidP="00634378">
      <w:pPr>
        <w:pStyle w:val="a5"/>
        <w:ind w:left="0"/>
        <w:rPr>
          <w:sz w:val="28"/>
          <w:szCs w:val="28"/>
        </w:rPr>
      </w:pPr>
      <w:r w:rsidRPr="00F7175A">
        <w:rPr>
          <w:sz w:val="28"/>
          <w:szCs w:val="28"/>
        </w:rPr>
        <w:t>2) представители администрации муниципального образования город Краснодар – 5 членов Комиссии;</w:t>
      </w:r>
    </w:p>
    <w:p w14:paraId="2F252F07" w14:textId="77777777" w:rsidR="00634378" w:rsidRPr="00F7175A" w:rsidRDefault="00634378" w:rsidP="00634378">
      <w:pPr>
        <w:pStyle w:val="a5"/>
        <w:ind w:left="0"/>
        <w:rPr>
          <w:sz w:val="28"/>
          <w:szCs w:val="28"/>
        </w:rPr>
      </w:pPr>
      <w:r w:rsidRPr="00F7175A">
        <w:rPr>
          <w:sz w:val="28"/>
          <w:szCs w:val="28"/>
        </w:rPr>
        <w:t>3) лица, представляющие интересы граждан, владельцев недвижимости, общественных, коммерческих и иных организаций, – 5 членов Комиссии. Указанные лица не могут являться государственными или муниципальными служащими;</w:t>
      </w:r>
    </w:p>
    <w:p w14:paraId="4089EDB2" w14:textId="77777777" w:rsidR="00634378" w:rsidRPr="00F7175A" w:rsidRDefault="00634378" w:rsidP="00634378">
      <w:pPr>
        <w:pStyle w:val="a5"/>
        <w:ind w:left="0"/>
        <w:rPr>
          <w:sz w:val="28"/>
          <w:szCs w:val="28"/>
        </w:rPr>
      </w:pPr>
      <w:r w:rsidRPr="00F7175A">
        <w:rPr>
          <w:sz w:val="28"/>
          <w:szCs w:val="28"/>
        </w:rPr>
        <w:t>В состав Комиссии могут включаться по согласованию представители общественных объединений, территориальных органов федеральных органов исполнительной власти, законодательного (представительного) и высшего исполнительного органов государственной власти Краснодарского края, органов территориального общественного самоуправления, коммерческих организаций, а также их союзов и ассоциаций.</w:t>
      </w:r>
    </w:p>
    <w:p w14:paraId="6E250554" w14:textId="42815081" w:rsidR="00EC1CFA" w:rsidRPr="00F7175A" w:rsidRDefault="00634378" w:rsidP="00EC1CFA">
      <w:pPr>
        <w:rPr>
          <w:sz w:val="28"/>
          <w:szCs w:val="28"/>
        </w:rPr>
      </w:pPr>
      <w:r w:rsidRPr="00F7175A">
        <w:rPr>
          <w:sz w:val="28"/>
          <w:szCs w:val="28"/>
        </w:rPr>
        <w:t>4</w:t>
      </w:r>
      <w:r w:rsidR="00566E71" w:rsidRPr="00F7175A">
        <w:rPr>
          <w:sz w:val="28"/>
          <w:szCs w:val="28"/>
        </w:rPr>
        <w:t xml:space="preserve">. </w:t>
      </w:r>
      <w:r w:rsidR="00EC1CFA" w:rsidRPr="00F7175A">
        <w:rPr>
          <w:sz w:val="28"/>
          <w:szCs w:val="28"/>
        </w:rPr>
        <w:t xml:space="preserve">Комиссия и Департамент по вопросам своей компетенции </w:t>
      </w:r>
      <w:r w:rsidR="004D62B1" w:rsidRPr="00F7175A">
        <w:rPr>
          <w:sz w:val="28"/>
          <w:szCs w:val="28"/>
        </w:rPr>
        <w:t xml:space="preserve">на постоянной основе осуществляют </w:t>
      </w:r>
      <w:r w:rsidR="00EC1CFA" w:rsidRPr="00F7175A">
        <w:rPr>
          <w:sz w:val="28"/>
          <w:szCs w:val="28"/>
        </w:rPr>
        <w:t>взаимодействие.</w:t>
      </w:r>
    </w:p>
    <w:p w14:paraId="1D4A652C" w14:textId="67FFB554" w:rsidR="00EC1CFA" w:rsidRPr="00F7175A" w:rsidRDefault="00634378" w:rsidP="00EC1CFA">
      <w:pPr>
        <w:rPr>
          <w:sz w:val="28"/>
          <w:szCs w:val="28"/>
        </w:rPr>
      </w:pPr>
      <w:r w:rsidRPr="00F7175A">
        <w:rPr>
          <w:sz w:val="28"/>
          <w:szCs w:val="28"/>
        </w:rPr>
        <w:t>5</w:t>
      </w:r>
      <w:r w:rsidR="00EC1CFA" w:rsidRPr="00F7175A">
        <w:rPr>
          <w:sz w:val="28"/>
          <w:szCs w:val="28"/>
        </w:rPr>
        <w:t xml:space="preserve">. Комиссия </w:t>
      </w:r>
      <w:r w:rsidR="00222C25" w:rsidRPr="00F7175A">
        <w:rPr>
          <w:sz w:val="28"/>
          <w:szCs w:val="28"/>
        </w:rPr>
        <w:t xml:space="preserve">вправе </w:t>
      </w:r>
      <w:r w:rsidR="00EC1CFA" w:rsidRPr="00F7175A">
        <w:rPr>
          <w:sz w:val="28"/>
          <w:szCs w:val="28"/>
        </w:rPr>
        <w:t>направля</w:t>
      </w:r>
      <w:r w:rsidR="00222C25" w:rsidRPr="00F7175A">
        <w:rPr>
          <w:sz w:val="28"/>
          <w:szCs w:val="28"/>
        </w:rPr>
        <w:t>ть</w:t>
      </w:r>
      <w:r w:rsidR="00EC1CFA" w:rsidRPr="00F7175A">
        <w:rPr>
          <w:sz w:val="28"/>
          <w:szCs w:val="28"/>
        </w:rPr>
        <w:t xml:space="preserve"> в Департамент запросы по вопросам, отнесённым к компетенции </w:t>
      </w:r>
      <w:r w:rsidR="00277697" w:rsidRPr="00F7175A">
        <w:rPr>
          <w:sz w:val="28"/>
          <w:szCs w:val="28"/>
        </w:rPr>
        <w:t>Комиссии</w:t>
      </w:r>
      <w:r w:rsidR="00EC1CFA" w:rsidRPr="00F7175A">
        <w:rPr>
          <w:sz w:val="28"/>
          <w:szCs w:val="28"/>
        </w:rPr>
        <w:t xml:space="preserve">.  </w:t>
      </w:r>
    </w:p>
    <w:p w14:paraId="4A1813FD" w14:textId="74FA922D" w:rsidR="00EC1CFA" w:rsidRPr="00F7175A" w:rsidRDefault="00634378" w:rsidP="00EC1CFA">
      <w:pPr>
        <w:rPr>
          <w:sz w:val="28"/>
          <w:szCs w:val="28"/>
        </w:rPr>
      </w:pPr>
      <w:r w:rsidRPr="00F7175A">
        <w:rPr>
          <w:sz w:val="28"/>
          <w:szCs w:val="28"/>
        </w:rPr>
        <w:t>6</w:t>
      </w:r>
      <w:r w:rsidR="00EC1CFA" w:rsidRPr="00F7175A">
        <w:rPr>
          <w:sz w:val="28"/>
          <w:szCs w:val="28"/>
        </w:rPr>
        <w:t xml:space="preserve">. Департамент, </w:t>
      </w:r>
      <w:r w:rsidR="008714E0" w:rsidRPr="00F7175A">
        <w:rPr>
          <w:sz w:val="28"/>
          <w:szCs w:val="28"/>
        </w:rPr>
        <w:t>осуществляет подготовку материалов, необходимых Комиссии для их рассмотрения, и направляет указанные материалы членам Комиссии не менее чем за семь рабочих дней до дня заседания Комиссии, на котор</w:t>
      </w:r>
      <w:r w:rsidR="00475A66" w:rsidRPr="00F7175A">
        <w:rPr>
          <w:sz w:val="28"/>
          <w:szCs w:val="28"/>
        </w:rPr>
        <w:t xml:space="preserve">ом будет рассматриваться вопрос, а также по запросу Комиссии </w:t>
      </w:r>
      <w:r w:rsidR="00EC1CFA" w:rsidRPr="00F7175A">
        <w:rPr>
          <w:sz w:val="28"/>
          <w:szCs w:val="28"/>
        </w:rPr>
        <w:t>представляет в адрес Комиссии мотивированное заключение по запрос</w:t>
      </w:r>
      <w:r w:rsidR="00AF058E" w:rsidRPr="00F7175A">
        <w:rPr>
          <w:sz w:val="28"/>
          <w:szCs w:val="28"/>
        </w:rPr>
        <w:t>ам, указанным</w:t>
      </w:r>
      <w:r w:rsidR="00EC1CFA" w:rsidRPr="00F7175A">
        <w:rPr>
          <w:sz w:val="28"/>
          <w:szCs w:val="28"/>
        </w:rPr>
        <w:t xml:space="preserve"> в части </w:t>
      </w:r>
      <w:r w:rsidR="0007725B" w:rsidRPr="00F7175A">
        <w:rPr>
          <w:sz w:val="28"/>
          <w:szCs w:val="28"/>
        </w:rPr>
        <w:t>5</w:t>
      </w:r>
      <w:r w:rsidR="00EC1CFA" w:rsidRPr="00F7175A">
        <w:rPr>
          <w:sz w:val="28"/>
          <w:szCs w:val="28"/>
        </w:rPr>
        <w:t xml:space="preserve"> настоящей статьи. </w:t>
      </w:r>
    </w:p>
    <w:p w14:paraId="18C3A3EF" w14:textId="5AB4C6A9" w:rsidR="00EC1CFA" w:rsidRPr="00F7175A" w:rsidRDefault="00634378" w:rsidP="00EC1CFA">
      <w:pPr>
        <w:rPr>
          <w:sz w:val="28"/>
          <w:szCs w:val="28"/>
        </w:rPr>
      </w:pPr>
      <w:r w:rsidRPr="00F7175A">
        <w:rPr>
          <w:sz w:val="28"/>
          <w:szCs w:val="28"/>
        </w:rPr>
        <w:t>7</w:t>
      </w:r>
      <w:r w:rsidR="00EC1CFA" w:rsidRPr="00F7175A">
        <w:rPr>
          <w:sz w:val="28"/>
          <w:szCs w:val="28"/>
        </w:rPr>
        <w:t>. Заключения по вопросам, указан</w:t>
      </w:r>
      <w:r w:rsidR="00AF058E" w:rsidRPr="00F7175A">
        <w:rPr>
          <w:sz w:val="28"/>
          <w:szCs w:val="28"/>
        </w:rPr>
        <w:t xml:space="preserve">ным в части 2 настоящей статьи, должны содержать </w:t>
      </w:r>
      <w:r w:rsidR="00EC1CFA" w:rsidRPr="00F7175A">
        <w:rPr>
          <w:sz w:val="28"/>
          <w:szCs w:val="28"/>
        </w:rPr>
        <w:t>дату и номер запроса Комиссии и воспроизводит</w:t>
      </w:r>
      <w:r w:rsidR="00AF058E" w:rsidRPr="00F7175A">
        <w:rPr>
          <w:sz w:val="28"/>
          <w:szCs w:val="28"/>
        </w:rPr>
        <w:t>ь</w:t>
      </w:r>
      <w:r w:rsidR="00EC1CFA" w:rsidRPr="00F7175A">
        <w:rPr>
          <w:sz w:val="28"/>
          <w:szCs w:val="28"/>
        </w:rPr>
        <w:t xml:space="preserve"> описание изложения ситуации, по поводу которой сформирован запрос</w:t>
      </w:r>
      <w:r w:rsidR="00C05083" w:rsidRPr="00F7175A">
        <w:rPr>
          <w:sz w:val="28"/>
          <w:szCs w:val="28"/>
        </w:rPr>
        <w:t xml:space="preserve">, а также содержать </w:t>
      </w:r>
      <w:r w:rsidR="00EC1CFA" w:rsidRPr="00F7175A">
        <w:rPr>
          <w:sz w:val="28"/>
          <w:szCs w:val="28"/>
        </w:rPr>
        <w:t xml:space="preserve">ссылки на нормативные правовые акты (статьи, части и пункты), подлежащие применению к </w:t>
      </w:r>
      <w:r w:rsidR="00C05083" w:rsidRPr="00F7175A">
        <w:rPr>
          <w:sz w:val="28"/>
          <w:szCs w:val="28"/>
        </w:rPr>
        <w:t>поставленному в запросе вопросу</w:t>
      </w:r>
      <w:r w:rsidR="007403C6" w:rsidRPr="00F7175A">
        <w:rPr>
          <w:sz w:val="28"/>
          <w:szCs w:val="28"/>
        </w:rPr>
        <w:t xml:space="preserve"> и </w:t>
      </w:r>
      <w:r w:rsidR="00EC1CFA" w:rsidRPr="00F7175A">
        <w:rPr>
          <w:sz w:val="28"/>
          <w:szCs w:val="28"/>
        </w:rPr>
        <w:t>вывод</w:t>
      </w:r>
      <w:r w:rsidR="00C05083" w:rsidRPr="00F7175A">
        <w:rPr>
          <w:sz w:val="28"/>
          <w:szCs w:val="28"/>
        </w:rPr>
        <w:t xml:space="preserve">ы по существу </w:t>
      </w:r>
      <w:r w:rsidR="007403C6" w:rsidRPr="00F7175A">
        <w:rPr>
          <w:sz w:val="28"/>
          <w:szCs w:val="28"/>
        </w:rPr>
        <w:t>вопроса, указанному в запросе</w:t>
      </w:r>
      <w:r w:rsidR="00C05083" w:rsidRPr="00F7175A">
        <w:rPr>
          <w:sz w:val="28"/>
          <w:szCs w:val="28"/>
        </w:rPr>
        <w:t>.</w:t>
      </w:r>
    </w:p>
    <w:p w14:paraId="3F850EE6" w14:textId="31729251" w:rsidR="00EC1CFA" w:rsidRPr="00F7175A" w:rsidRDefault="00634378" w:rsidP="00EC1CFA">
      <w:pPr>
        <w:rPr>
          <w:sz w:val="28"/>
          <w:szCs w:val="28"/>
        </w:rPr>
      </w:pPr>
      <w:r w:rsidRPr="00F7175A">
        <w:rPr>
          <w:sz w:val="28"/>
          <w:szCs w:val="28"/>
        </w:rPr>
        <w:t>8</w:t>
      </w:r>
      <w:r w:rsidR="00EC1CFA" w:rsidRPr="00F7175A">
        <w:rPr>
          <w:sz w:val="28"/>
          <w:szCs w:val="28"/>
        </w:rPr>
        <w:t>. Заключени</w:t>
      </w:r>
      <w:r w:rsidR="007403C6" w:rsidRPr="00F7175A">
        <w:rPr>
          <w:sz w:val="28"/>
          <w:szCs w:val="28"/>
        </w:rPr>
        <w:t>е</w:t>
      </w:r>
      <w:r w:rsidR="00EC1CFA" w:rsidRPr="00F7175A">
        <w:rPr>
          <w:sz w:val="28"/>
          <w:szCs w:val="28"/>
        </w:rPr>
        <w:t>, указанн</w:t>
      </w:r>
      <w:r w:rsidR="007403C6" w:rsidRPr="00F7175A">
        <w:rPr>
          <w:sz w:val="28"/>
          <w:szCs w:val="28"/>
        </w:rPr>
        <w:t>ое</w:t>
      </w:r>
      <w:r w:rsidR="00EC1CFA" w:rsidRPr="00F7175A">
        <w:rPr>
          <w:sz w:val="28"/>
          <w:szCs w:val="28"/>
        </w:rPr>
        <w:t xml:space="preserve"> в част</w:t>
      </w:r>
      <w:r w:rsidR="007403C6" w:rsidRPr="00F7175A">
        <w:rPr>
          <w:sz w:val="28"/>
          <w:szCs w:val="28"/>
        </w:rPr>
        <w:t>и</w:t>
      </w:r>
      <w:r w:rsidR="00EC1CFA" w:rsidRPr="00F7175A">
        <w:rPr>
          <w:sz w:val="28"/>
          <w:szCs w:val="28"/>
        </w:rPr>
        <w:t xml:space="preserve"> 4 настоящей статьи, подписыва</w:t>
      </w:r>
      <w:r w:rsidR="007403C6" w:rsidRPr="00F7175A">
        <w:rPr>
          <w:sz w:val="28"/>
          <w:szCs w:val="28"/>
        </w:rPr>
        <w:t>е</w:t>
      </w:r>
      <w:r w:rsidR="00EC1CFA" w:rsidRPr="00F7175A">
        <w:rPr>
          <w:sz w:val="28"/>
          <w:szCs w:val="28"/>
        </w:rPr>
        <w:t>тся дир</w:t>
      </w:r>
      <w:r w:rsidR="007403C6" w:rsidRPr="00F7175A">
        <w:rPr>
          <w:sz w:val="28"/>
          <w:szCs w:val="28"/>
        </w:rPr>
        <w:t>ектором Департамента либо лицом им уполномоченным</w:t>
      </w:r>
      <w:r w:rsidR="00EC1CFA" w:rsidRPr="00F7175A">
        <w:rPr>
          <w:sz w:val="28"/>
          <w:szCs w:val="28"/>
        </w:rPr>
        <w:t>.</w:t>
      </w:r>
    </w:p>
    <w:p w14:paraId="138FDED7" w14:textId="0226A6E3" w:rsidR="00840ECB" w:rsidRPr="00F7175A" w:rsidRDefault="005A7821" w:rsidP="005A7821">
      <w:pPr>
        <w:autoSpaceDE w:val="0"/>
        <w:autoSpaceDN w:val="0"/>
        <w:adjustRightInd w:val="0"/>
        <w:rPr>
          <w:sz w:val="28"/>
          <w:szCs w:val="28"/>
        </w:rPr>
      </w:pPr>
      <w:r w:rsidRPr="00F7175A">
        <w:rPr>
          <w:sz w:val="28"/>
          <w:szCs w:val="28"/>
        </w:rPr>
        <w:t>9</w:t>
      </w:r>
      <w:r w:rsidR="00EC1CFA" w:rsidRPr="00F7175A">
        <w:rPr>
          <w:sz w:val="28"/>
          <w:szCs w:val="28"/>
        </w:rPr>
        <w:t>. Комиссия совместно с Департаментом организует проведение публичных слушаний по проектам в области градостроительной деятельности (за исключением проектов по правилам благоустройства и внесении в них изменений), общественных обсуждений по проекту генерального плана, проектам планировки территории</w:t>
      </w:r>
      <w:r w:rsidR="009F0474" w:rsidRPr="00F7175A">
        <w:rPr>
          <w:sz w:val="28"/>
          <w:szCs w:val="28"/>
        </w:rPr>
        <w:t xml:space="preserve">, проектам межевания территории, </w:t>
      </w:r>
      <w:r w:rsidR="009F0474" w:rsidRPr="00F7175A">
        <w:rPr>
          <w:rFonts w:eastAsiaTheme="minorHAnsi"/>
          <w:sz w:val="28"/>
          <w:szCs w:val="28"/>
          <w:lang w:eastAsia="en-US"/>
        </w:rPr>
        <w:t>проектам, предусматривающим внесение изменений в один из указанных утвержденных документов</w:t>
      </w:r>
      <w:r w:rsidR="00EC1CFA" w:rsidRPr="00F7175A">
        <w:rPr>
          <w:sz w:val="28"/>
          <w:szCs w:val="28"/>
        </w:rPr>
        <w:t>.</w:t>
      </w:r>
    </w:p>
    <w:p w14:paraId="59F85563" w14:textId="16604FEF" w:rsidR="00840ECB" w:rsidRPr="00F7175A" w:rsidRDefault="00840ECB" w:rsidP="00697543">
      <w:pPr>
        <w:pStyle w:val="20"/>
        <w:rPr>
          <w:sz w:val="28"/>
          <w:szCs w:val="28"/>
        </w:rPr>
      </w:pPr>
      <w:bookmarkStart w:id="31" w:name="_Toc73538538"/>
      <w:bookmarkStart w:id="32" w:name="_Toc74131871"/>
      <w:r w:rsidRPr="00F7175A">
        <w:rPr>
          <w:sz w:val="28"/>
          <w:szCs w:val="28"/>
        </w:rPr>
        <w:t xml:space="preserve">Глава 2. Градостроительные регламенты и виды </w:t>
      </w:r>
      <w:r w:rsidR="007F2EBC" w:rsidRPr="00F7175A">
        <w:rPr>
          <w:sz w:val="28"/>
          <w:szCs w:val="28"/>
        </w:rPr>
        <w:t>разрешённого</w:t>
      </w:r>
      <w:r w:rsidR="00C76542" w:rsidRPr="00F7175A">
        <w:rPr>
          <w:sz w:val="28"/>
          <w:szCs w:val="28"/>
        </w:rPr>
        <w:br/>
      </w:r>
      <w:r w:rsidRPr="00F7175A">
        <w:rPr>
          <w:sz w:val="28"/>
          <w:szCs w:val="28"/>
        </w:rPr>
        <w:t>использования земельных участков и объектов капитального строительства</w:t>
      </w:r>
      <w:r w:rsidR="00C76542" w:rsidRPr="00F7175A">
        <w:rPr>
          <w:sz w:val="28"/>
          <w:szCs w:val="28"/>
        </w:rPr>
        <w:br/>
      </w:r>
      <w:r w:rsidRPr="00F7175A">
        <w:rPr>
          <w:sz w:val="28"/>
          <w:szCs w:val="28"/>
        </w:rPr>
        <w:t>физическими и юридическими лицами</w:t>
      </w:r>
      <w:bookmarkEnd w:id="31"/>
      <w:bookmarkEnd w:id="32"/>
    </w:p>
    <w:p w14:paraId="76B93774" w14:textId="77777777" w:rsidR="00840ECB" w:rsidRPr="00F7175A" w:rsidRDefault="00840ECB" w:rsidP="00697543">
      <w:pPr>
        <w:pStyle w:val="3"/>
        <w:spacing w:before="0"/>
        <w:ind w:firstLine="709"/>
        <w:jc w:val="both"/>
        <w:rPr>
          <w:rFonts w:cs="Times New Roman"/>
          <w:sz w:val="28"/>
          <w:szCs w:val="28"/>
        </w:rPr>
      </w:pPr>
      <w:bookmarkStart w:id="33" w:name="_Toc73538539"/>
      <w:bookmarkStart w:id="34" w:name="_Toc74131872"/>
      <w:r w:rsidRPr="00F7175A">
        <w:rPr>
          <w:rFonts w:cs="Times New Roman"/>
          <w:sz w:val="28"/>
          <w:szCs w:val="28"/>
        </w:rPr>
        <w:t>Статья 7. Градостроительные регламенты и их применение</w:t>
      </w:r>
      <w:bookmarkEnd w:id="33"/>
      <w:bookmarkEnd w:id="34"/>
    </w:p>
    <w:p w14:paraId="68C5E842" w14:textId="77777777" w:rsidR="009C4193" w:rsidRPr="00F7175A" w:rsidRDefault="009C4193" w:rsidP="009C4193">
      <w:pPr>
        <w:pStyle w:val="a5"/>
        <w:ind w:left="0"/>
        <w:rPr>
          <w:sz w:val="28"/>
          <w:szCs w:val="28"/>
        </w:rPr>
      </w:pPr>
      <w:bookmarkStart w:id="35" w:name="_Hlk62547673"/>
      <w:r w:rsidRPr="00F7175A">
        <w:rPr>
          <w:sz w:val="28"/>
          <w:szCs w:val="28"/>
        </w:rPr>
        <w:t>1. Для каждого земельного участка и объекта капитального строительства, расположенного в границах муниципального образования город Краснодар, разрешённым считается такое использование, которое соответствует:</w:t>
      </w:r>
    </w:p>
    <w:p w14:paraId="0B6C23B7" w14:textId="77777777" w:rsidR="009C4193" w:rsidRPr="00F7175A" w:rsidRDefault="009C4193" w:rsidP="009C4193">
      <w:pPr>
        <w:pStyle w:val="a5"/>
        <w:ind w:left="0"/>
        <w:rPr>
          <w:sz w:val="28"/>
          <w:szCs w:val="28"/>
        </w:rPr>
      </w:pPr>
      <w:r w:rsidRPr="00F7175A">
        <w:rPr>
          <w:sz w:val="28"/>
          <w:szCs w:val="28"/>
        </w:rPr>
        <w:t>1) градостроительным регламентам, установленным частью II</w:t>
      </w:r>
      <w:r w:rsidRPr="00F7175A">
        <w:rPr>
          <w:sz w:val="28"/>
          <w:szCs w:val="28"/>
          <w:lang w:val="en-US"/>
        </w:rPr>
        <w:t>I</w:t>
      </w:r>
      <w:r w:rsidRPr="00F7175A">
        <w:rPr>
          <w:sz w:val="28"/>
          <w:szCs w:val="28"/>
        </w:rPr>
        <w:t xml:space="preserve"> настоящих Правил;</w:t>
      </w:r>
    </w:p>
    <w:p w14:paraId="4EA2E0FF" w14:textId="271BE453" w:rsidR="009C4193" w:rsidRPr="00F7175A" w:rsidRDefault="009C4193" w:rsidP="009C4193">
      <w:pPr>
        <w:pStyle w:val="a5"/>
        <w:ind w:left="0"/>
        <w:rPr>
          <w:sz w:val="28"/>
          <w:szCs w:val="28"/>
        </w:rPr>
      </w:pPr>
      <w:r w:rsidRPr="00F7175A">
        <w:rPr>
          <w:sz w:val="28"/>
          <w:szCs w:val="28"/>
        </w:rPr>
        <w:t>2) ограничениям охран</w:t>
      </w:r>
      <w:r w:rsidR="00823CBC" w:rsidRPr="00F7175A">
        <w:rPr>
          <w:sz w:val="28"/>
          <w:szCs w:val="28"/>
        </w:rPr>
        <w:t>ы</w:t>
      </w:r>
      <w:r w:rsidRPr="00F7175A">
        <w:rPr>
          <w:sz w:val="28"/>
          <w:szCs w:val="28"/>
        </w:rPr>
        <w:t xml:space="preserve"> объектов культурного наследия </w:t>
      </w:r>
      <w:r w:rsidR="00F708E9" w:rsidRPr="00F7175A">
        <w:rPr>
          <w:sz w:val="28"/>
          <w:szCs w:val="28"/>
        </w:rPr>
        <w:t>–</w:t>
      </w:r>
      <w:r w:rsidRPr="00F7175A">
        <w:rPr>
          <w:sz w:val="28"/>
          <w:szCs w:val="28"/>
        </w:rPr>
        <w:t xml:space="preserve"> в случаях, когда земельный участок и объект капитального строительства расположен в зоне охраны объектов культурного наследия, в защитной зоне объектов культурного наследия;</w:t>
      </w:r>
    </w:p>
    <w:p w14:paraId="599E7558" w14:textId="011E8AE7" w:rsidR="009C4193" w:rsidRPr="00F7175A" w:rsidRDefault="009C4193" w:rsidP="009C4193">
      <w:pPr>
        <w:pStyle w:val="a5"/>
        <w:ind w:left="0"/>
        <w:rPr>
          <w:sz w:val="28"/>
          <w:szCs w:val="28"/>
        </w:rPr>
      </w:pPr>
      <w:r w:rsidRPr="00F7175A">
        <w:rPr>
          <w:sz w:val="28"/>
          <w:szCs w:val="28"/>
        </w:rPr>
        <w:t>3) ограничениям экологически</w:t>
      </w:r>
      <w:r w:rsidR="009561E0" w:rsidRPr="00F7175A">
        <w:rPr>
          <w:sz w:val="28"/>
          <w:szCs w:val="28"/>
        </w:rPr>
        <w:t>х</w:t>
      </w:r>
      <w:r w:rsidRPr="00F7175A">
        <w:rPr>
          <w:sz w:val="28"/>
          <w:szCs w:val="28"/>
        </w:rPr>
        <w:t xml:space="preserve"> и санитарно-эпидемиологически</w:t>
      </w:r>
      <w:r w:rsidR="009561E0" w:rsidRPr="00F7175A">
        <w:rPr>
          <w:sz w:val="28"/>
          <w:szCs w:val="28"/>
        </w:rPr>
        <w:t>х</w:t>
      </w:r>
      <w:r w:rsidRPr="00F7175A">
        <w:rPr>
          <w:sz w:val="28"/>
          <w:szCs w:val="28"/>
        </w:rPr>
        <w:t xml:space="preserve"> услови</w:t>
      </w:r>
      <w:r w:rsidR="009561E0" w:rsidRPr="00F7175A">
        <w:rPr>
          <w:sz w:val="28"/>
          <w:szCs w:val="28"/>
        </w:rPr>
        <w:t>й</w:t>
      </w:r>
      <w:r w:rsidRPr="00F7175A">
        <w:rPr>
          <w:sz w:val="28"/>
          <w:szCs w:val="28"/>
        </w:rPr>
        <w:t xml:space="preserve"> </w:t>
      </w:r>
      <w:r w:rsidR="00F708E9" w:rsidRPr="00F7175A">
        <w:rPr>
          <w:sz w:val="28"/>
          <w:szCs w:val="28"/>
        </w:rPr>
        <w:t>–</w:t>
      </w:r>
      <w:r w:rsidRPr="00F7175A">
        <w:rPr>
          <w:sz w:val="28"/>
          <w:szCs w:val="28"/>
        </w:rPr>
        <w:t xml:space="preserve"> в случаях, когда земельный участок и объект капитального строительства расположен в зонах действия соответствующих ограничений;</w:t>
      </w:r>
    </w:p>
    <w:p w14:paraId="2F08A196" w14:textId="77777777" w:rsidR="009C4193" w:rsidRPr="00F7175A" w:rsidRDefault="009C4193" w:rsidP="009C4193">
      <w:pPr>
        <w:pStyle w:val="a5"/>
        <w:ind w:left="0"/>
        <w:rPr>
          <w:sz w:val="28"/>
          <w:szCs w:val="28"/>
        </w:rPr>
      </w:pPr>
      <w:r w:rsidRPr="00F7175A">
        <w:rPr>
          <w:sz w:val="28"/>
          <w:szCs w:val="28"/>
        </w:rPr>
        <w:t>4) иным ограничениям, установленным в соответствии с законодательством Российской Федерации, настоящими Правилами и иными муниципальными правовыми актами.</w:t>
      </w:r>
    </w:p>
    <w:p w14:paraId="792BD18E" w14:textId="77777777" w:rsidR="009C4193" w:rsidRPr="00F7175A" w:rsidRDefault="009C4193" w:rsidP="009C4193">
      <w:pPr>
        <w:pStyle w:val="a5"/>
        <w:ind w:left="0"/>
        <w:rPr>
          <w:sz w:val="28"/>
          <w:szCs w:val="28"/>
        </w:rPr>
      </w:pPr>
      <w:r w:rsidRPr="00F7175A">
        <w:rPr>
          <w:sz w:val="28"/>
          <w:szCs w:val="28"/>
        </w:rPr>
        <w:t>2. Градостроительный регламент в части видов разрешённого использования земельных участков и объектов капитального строительства (раздел II</w:t>
      </w:r>
      <w:r w:rsidRPr="00F7175A">
        <w:rPr>
          <w:sz w:val="28"/>
          <w:szCs w:val="28"/>
          <w:lang w:val="en-US"/>
        </w:rPr>
        <w:t>I</w:t>
      </w:r>
      <w:r w:rsidRPr="00F7175A">
        <w:rPr>
          <w:sz w:val="28"/>
          <w:szCs w:val="28"/>
        </w:rPr>
        <w:t xml:space="preserve"> настоящих Правил) включает:</w:t>
      </w:r>
    </w:p>
    <w:p w14:paraId="21131B2A" w14:textId="4D8A8044" w:rsidR="009C4193" w:rsidRPr="00F7175A" w:rsidRDefault="009C4193" w:rsidP="009C4193">
      <w:pPr>
        <w:pStyle w:val="a5"/>
        <w:ind w:left="0"/>
        <w:rPr>
          <w:sz w:val="28"/>
          <w:szCs w:val="28"/>
        </w:rPr>
      </w:pPr>
      <w:r w:rsidRPr="00F7175A">
        <w:rPr>
          <w:sz w:val="28"/>
          <w:szCs w:val="28"/>
        </w:rPr>
        <w:t xml:space="preserve">1) основные виды разрешённого использования земельных участков и объектов капитального строительства, которые при условии соблюдения технических регламентов, а до их принятия </w:t>
      </w:r>
      <w:r w:rsidR="00F708E9" w:rsidRPr="00F7175A">
        <w:rPr>
          <w:sz w:val="28"/>
          <w:szCs w:val="28"/>
        </w:rPr>
        <w:t>–</w:t>
      </w:r>
      <w:r w:rsidRPr="00F7175A">
        <w:rPr>
          <w:sz w:val="28"/>
          <w:szCs w:val="28"/>
        </w:rPr>
        <w:t xml:space="preserve"> требований сводов правил и иных обязательных требований, установленных законодательством Российской Федерации, не могут быть запрещены;</w:t>
      </w:r>
    </w:p>
    <w:p w14:paraId="7505E75B" w14:textId="77777777" w:rsidR="009C4193" w:rsidRPr="00F7175A" w:rsidRDefault="009C4193" w:rsidP="009C4193">
      <w:pPr>
        <w:pStyle w:val="a5"/>
        <w:ind w:left="0"/>
        <w:rPr>
          <w:sz w:val="28"/>
          <w:szCs w:val="28"/>
        </w:rPr>
      </w:pPr>
      <w:r w:rsidRPr="00F7175A">
        <w:rPr>
          <w:sz w:val="28"/>
          <w:szCs w:val="28"/>
        </w:rPr>
        <w:t>2) условно разрешённые виды использования земельных участков и объектов капитального строительства,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14:paraId="7E898ABC" w14:textId="7CFD3479" w:rsidR="009C4193" w:rsidRPr="00F7175A" w:rsidRDefault="009C4193" w:rsidP="009C4193">
      <w:pPr>
        <w:pStyle w:val="a5"/>
        <w:ind w:left="0"/>
        <w:rPr>
          <w:sz w:val="28"/>
          <w:szCs w:val="28"/>
        </w:rPr>
      </w:pPr>
      <w:r w:rsidRPr="00F7175A">
        <w:rPr>
          <w:sz w:val="28"/>
          <w:szCs w:val="28"/>
        </w:rPr>
        <w:t xml:space="preserve">3. Виды разрешённого использования земельных участков и объектов капитального строительства, не предусмотренные </w:t>
      </w:r>
      <w:r w:rsidR="001C06FF" w:rsidRPr="00F7175A">
        <w:rPr>
          <w:sz w:val="28"/>
          <w:szCs w:val="28"/>
        </w:rPr>
        <w:t>разделом II</w:t>
      </w:r>
      <w:r w:rsidR="001C06FF" w:rsidRPr="00F7175A">
        <w:rPr>
          <w:sz w:val="28"/>
          <w:szCs w:val="28"/>
          <w:lang w:val="en-US"/>
        </w:rPr>
        <w:t>I</w:t>
      </w:r>
      <w:r w:rsidR="001C06FF" w:rsidRPr="00F7175A">
        <w:rPr>
          <w:sz w:val="28"/>
          <w:szCs w:val="28"/>
        </w:rPr>
        <w:t xml:space="preserve"> настоящих Правил,</w:t>
      </w:r>
      <w:r w:rsidRPr="00F7175A">
        <w:rPr>
          <w:sz w:val="28"/>
          <w:szCs w:val="28"/>
        </w:rPr>
        <w:t xml:space="preserve"> не могут быть разрешены, в том числе и путём процедур специальных согласований.</w:t>
      </w:r>
    </w:p>
    <w:p w14:paraId="7D9C5816" w14:textId="77777777" w:rsidR="009C4193" w:rsidRPr="00F7175A" w:rsidRDefault="009C4193" w:rsidP="009C4193">
      <w:pPr>
        <w:pStyle w:val="a5"/>
        <w:ind w:left="0"/>
        <w:rPr>
          <w:sz w:val="28"/>
          <w:szCs w:val="28"/>
        </w:rPr>
      </w:pPr>
      <w:r w:rsidRPr="00F7175A">
        <w:rPr>
          <w:sz w:val="28"/>
          <w:szCs w:val="28"/>
        </w:rPr>
        <w:t>4. Для каждой территориальной зоны, выделенной на карте градостроительного зонирования, устанавливаются, как правило, несколько видов разрешённого использования земельных участков и объектов капитального строительства.</w:t>
      </w:r>
    </w:p>
    <w:p w14:paraId="71EC45B1" w14:textId="77777777" w:rsidR="009C4193" w:rsidRPr="00F7175A" w:rsidRDefault="009C4193" w:rsidP="009C4193">
      <w:pPr>
        <w:pStyle w:val="a5"/>
        <w:ind w:left="0"/>
        <w:rPr>
          <w:sz w:val="28"/>
          <w:szCs w:val="28"/>
        </w:rPr>
      </w:pPr>
      <w:r w:rsidRPr="00F7175A">
        <w:rPr>
          <w:sz w:val="28"/>
          <w:szCs w:val="28"/>
        </w:rPr>
        <w:t>Установление основных видов разрешённого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103A8154" w14:textId="42410625" w:rsidR="009C4193" w:rsidRPr="00F7175A" w:rsidRDefault="009C4193" w:rsidP="009C4193">
      <w:pPr>
        <w:pStyle w:val="a5"/>
        <w:ind w:left="0"/>
        <w:rPr>
          <w:sz w:val="28"/>
          <w:szCs w:val="28"/>
        </w:rPr>
      </w:pPr>
      <w:r w:rsidRPr="00F7175A">
        <w:rPr>
          <w:sz w:val="28"/>
          <w:szCs w:val="28"/>
        </w:rPr>
        <w:t>5. В случае образования земельного участка под существующим многоквартирным домом в границах территориальной зоны, градостроительный регламент которой не содержит соответствующего основного вида разрешённого использования, допускается установление вида разрешённого использования, выбранного из Классификатора видов разрешённого использования земельных участков,</w:t>
      </w:r>
      <w:r w:rsidRPr="00F7175A">
        <w:t xml:space="preserve"> </w:t>
      </w:r>
      <w:r w:rsidRPr="00F7175A">
        <w:rPr>
          <w:sz w:val="28"/>
          <w:szCs w:val="28"/>
        </w:rPr>
        <w:t>утверждённого</w:t>
      </w:r>
      <w:r w:rsidR="00EC2472" w:rsidRPr="00F7175A">
        <w:rPr>
          <w:sz w:val="28"/>
          <w:szCs w:val="28"/>
        </w:rPr>
        <w:t xml:space="preserve"> уполномоченным</w:t>
      </w:r>
      <w:r w:rsidRPr="00F7175A">
        <w:rPr>
          <w:sz w:val="28"/>
          <w:szCs w:val="28"/>
        </w:rPr>
        <w:t xml:space="preserve"> федеральным органом исполнительной власти, и максимально соответствующего фактическому использованию земельного участка, либо установление условно разрешённого вида использования, предусмотренного градостроительным регламентом территориальной зоны, в границах которой расположен образуемый земельный участок, в случае если такой вид разрешённого использования предусматривает использование земельного участка в целях эксплуатации многоквартирного дома.</w:t>
      </w:r>
    </w:p>
    <w:p w14:paraId="2F8027E4" w14:textId="77777777" w:rsidR="009C4193" w:rsidRPr="00F7175A" w:rsidRDefault="009C4193" w:rsidP="009C4193">
      <w:pPr>
        <w:pStyle w:val="a5"/>
        <w:ind w:left="0"/>
        <w:rPr>
          <w:sz w:val="28"/>
          <w:szCs w:val="28"/>
        </w:rPr>
      </w:pPr>
      <w:r w:rsidRPr="00F7175A">
        <w:rPr>
          <w:sz w:val="28"/>
          <w:szCs w:val="28"/>
        </w:rPr>
        <w:t>6. Градостроительный регламент согласно статье 38 Градостроительного кодекса Российской Федерации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 включает:</w:t>
      </w:r>
    </w:p>
    <w:p w14:paraId="62872E64" w14:textId="77777777" w:rsidR="009C4193" w:rsidRPr="00F7175A" w:rsidRDefault="009C4193" w:rsidP="009C4193">
      <w:pPr>
        <w:pStyle w:val="a5"/>
        <w:ind w:left="0"/>
        <w:rPr>
          <w:sz w:val="28"/>
          <w:szCs w:val="28"/>
        </w:rPr>
      </w:pPr>
      <w:r w:rsidRPr="00F7175A">
        <w:rPr>
          <w:sz w:val="28"/>
          <w:szCs w:val="28"/>
        </w:rPr>
        <w:t>1) предельные (минимальные и (или) максимальные) размеры земельных участков, в том числе их площадь;</w:t>
      </w:r>
    </w:p>
    <w:p w14:paraId="770BA6FD" w14:textId="77777777" w:rsidR="009C4193" w:rsidRPr="00F7175A" w:rsidRDefault="009C4193" w:rsidP="009C4193">
      <w:pPr>
        <w:pStyle w:val="a5"/>
        <w:ind w:left="0"/>
        <w:rPr>
          <w:sz w:val="28"/>
          <w:szCs w:val="28"/>
        </w:rPr>
      </w:pPr>
      <w:r w:rsidRPr="00F7175A">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51230FF" w14:textId="77777777" w:rsidR="009C4193" w:rsidRPr="00F7175A" w:rsidRDefault="009C4193" w:rsidP="009C4193">
      <w:pPr>
        <w:pStyle w:val="a5"/>
        <w:ind w:left="0"/>
        <w:rPr>
          <w:sz w:val="28"/>
          <w:szCs w:val="28"/>
        </w:rPr>
      </w:pPr>
      <w:r w:rsidRPr="00F7175A">
        <w:rPr>
          <w:sz w:val="28"/>
          <w:szCs w:val="28"/>
        </w:rPr>
        <w:t>3) предельное количество этажей или предельную высоту зданий, строений, сооружений;</w:t>
      </w:r>
    </w:p>
    <w:p w14:paraId="75EE6E7D" w14:textId="77777777" w:rsidR="009C4193" w:rsidRPr="00F7175A" w:rsidRDefault="009C4193" w:rsidP="009C4193">
      <w:pPr>
        <w:pStyle w:val="a5"/>
        <w:ind w:left="0"/>
        <w:rPr>
          <w:sz w:val="28"/>
          <w:szCs w:val="28"/>
        </w:rPr>
      </w:pPr>
      <w:r w:rsidRPr="00F7175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711B907" w14:textId="7F017643" w:rsidR="009C4193" w:rsidRPr="00F7175A" w:rsidRDefault="009C4193" w:rsidP="009C4193">
      <w:pPr>
        <w:pStyle w:val="a5"/>
        <w:ind w:left="0"/>
        <w:rPr>
          <w:sz w:val="28"/>
          <w:szCs w:val="28"/>
        </w:rPr>
      </w:pPr>
      <w:r w:rsidRPr="00F7175A">
        <w:rPr>
          <w:sz w:val="28"/>
          <w:szCs w:val="28"/>
        </w:rPr>
        <w:t xml:space="preserve">В случае если в градостроительном регламенте применительно к определённой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w:t>
      </w:r>
      <w:r w:rsidR="00F708E9" w:rsidRPr="00F7175A">
        <w:rPr>
          <w:sz w:val="28"/>
          <w:szCs w:val="28"/>
        </w:rPr>
        <w:t>–</w:t>
      </w:r>
      <w:r w:rsidRPr="00F7175A">
        <w:rPr>
          <w:sz w:val="28"/>
          <w:szCs w:val="28"/>
        </w:rPr>
        <w:t xml:space="preserve"> 4) части 7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14:paraId="5DF4390D" w14:textId="19BCBE74" w:rsidR="009C4193" w:rsidRPr="00F7175A" w:rsidRDefault="009C4193" w:rsidP="009C4193">
      <w:pPr>
        <w:pStyle w:val="a5"/>
        <w:ind w:left="0"/>
        <w:rPr>
          <w:sz w:val="28"/>
          <w:szCs w:val="28"/>
        </w:rPr>
      </w:pPr>
      <w:r w:rsidRPr="00F7175A">
        <w:rPr>
          <w:sz w:val="28"/>
          <w:szCs w:val="28"/>
        </w:rPr>
        <w:t xml:space="preserve">7. Применительно к каждой территориальной зоне устанавливаются указанные </w:t>
      </w:r>
      <w:r w:rsidR="00444F3A" w:rsidRPr="00F7175A">
        <w:rPr>
          <w:sz w:val="28"/>
          <w:szCs w:val="28"/>
        </w:rPr>
        <w:t>в настоящей части</w:t>
      </w:r>
      <w:r w:rsidRPr="00F7175A">
        <w:rPr>
          <w:sz w:val="28"/>
          <w:szCs w:val="28"/>
        </w:rPr>
        <w:t xml:space="preserve"> размеры и параметры, их сочетания.</w:t>
      </w:r>
    </w:p>
    <w:p w14:paraId="7D3D9D0F" w14:textId="77777777" w:rsidR="009C4193" w:rsidRPr="00F7175A" w:rsidRDefault="009C4193" w:rsidP="009C4193">
      <w:pPr>
        <w:rPr>
          <w:sz w:val="28"/>
          <w:szCs w:val="28"/>
        </w:rPr>
      </w:pPr>
      <w:r w:rsidRPr="00F7175A">
        <w:rPr>
          <w:sz w:val="28"/>
          <w:szCs w:val="28"/>
        </w:rPr>
        <w:t>Предельные параметры разрешённого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город Краснодар, в границах зон регулирования архитектурной среды вдоль основных магистралей города муниципального образования город Краснодар, в границах зон комплексного развития на территориях муниципального образования город Краснодар, предусматривающих комплексное развитие, в порядке, определённом положениями Градостроительного кодекса Российской Федерации,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объёмно-пространственным,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3FBF3386" w14:textId="48D2110B" w:rsidR="009C4193" w:rsidRPr="00F7175A" w:rsidRDefault="009C4193" w:rsidP="009C4193">
      <w:pPr>
        <w:rPr>
          <w:sz w:val="28"/>
          <w:szCs w:val="28"/>
        </w:rPr>
      </w:pPr>
      <w:r w:rsidRPr="00F7175A">
        <w:rPr>
          <w:sz w:val="28"/>
          <w:szCs w:val="28"/>
        </w:rPr>
        <w:t xml:space="preserve">Количество видов предельных параметров с установлением их значений применительно к различным территориальным зонам может изменяться путём последовательного внесения изменений в настоящие Правила, </w:t>
      </w:r>
      <w:r w:rsidR="00A957FF" w:rsidRPr="00F7175A">
        <w:rPr>
          <w:sz w:val="28"/>
          <w:szCs w:val="28"/>
        </w:rPr>
        <w:t xml:space="preserve">в том числе </w:t>
      </w:r>
      <w:r w:rsidR="00F175EE" w:rsidRPr="00F7175A">
        <w:rPr>
          <w:sz w:val="28"/>
          <w:szCs w:val="28"/>
        </w:rPr>
        <w:t xml:space="preserve">ввиду поступивших </w:t>
      </w:r>
      <w:r w:rsidRPr="00F7175A">
        <w:rPr>
          <w:sz w:val="28"/>
          <w:szCs w:val="28"/>
        </w:rPr>
        <w:t xml:space="preserve">предложений, направленных в </w:t>
      </w:r>
      <w:r w:rsidR="00F175EE" w:rsidRPr="00F7175A">
        <w:rPr>
          <w:sz w:val="28"/>
          <w:szCs w:val="28"/>
        </w:rPr>
        <w:t xml:space="preserve">адрес </w:t>
      </w:r>
      <w:r w:rsidRPr="00F7175A">
        <w:rPr>
          <w:sz w:val="28"/>
          <w:szCs w:val="28"/>
        </w:rPr>
        <w:t>Комисси</w:t>
      </w:r>
      <w:r w:rsidR="00F175EE" w:rsidRPr="00F7175A">
        <w:rPr>
          <w:sz w:val="28"/>
          <w:szCs w:val="28"/>
        </w:rPr>
        <w:t xml:space="preserve">и, </w:t>
      </w:r>
      <w:r w:rsidR="00A957FF" w:rsidRPr="00F7175A">
        <w:rPr>
          <w:sz w:val="28"/>
          <w:szCs w:val="28"/>
        </w:rPr>
        <w:t>лицами</w:t>
      </w:r>
      <w:r w:rsidR="00F175EE" w:rsidRPr="00F7175A">
        <w:rPr>
          <w:sz w:val="28"/>
          <w:szCs w:val="28"/>
        </w:rPr>
        <w:t>,</w:t>
      </w:r>
      <w:r w:rsidRPr="00F7175A">
        <w:rPr>
          <w:sz w:val="28"/>
          <w:szCs w:val="28"/>
        </w:rPr>
        <w:t xml:space="preserve"> указанн</w:t>
      </w:r>
      <w:r w:rsidR="00A957FF" w:rsidRPr="00F7175A">
        <w:rPr>
          <w:sz w:val="28"/>
          <w:szCs w:val="28"/>
        </w:rPr>
        <w:t>ыми</w:t>
      </w:r>
      <w:r w:rsidRPr="00F7175A">
        <w:rPr>
          <w:sz w:val="28"/>
          <w:szCs w:val="28"/>
        </w:rPr>
        <w:t xml:space="preserve"> в части 3 статьи 33 Градостроительного кодекса Российской Федерации.</w:t>
      </w:r>
    </w:p>
    <w:p w14:paraId="252864E3" w14:textId="19A286B9" w:rsidR="009C4193" w:rsidRPr="00F7175A" w:rsidRDefault="009C4193" w:rsidP="009C4193">
      <w:pPr>
        <w:rPr>
          <w:sz w:val="28"/>
          <w:szCs w:val="28"/>
        </w:rPr>
      </w:pPr>
      <w:r w:rsidRPr="00F7175A">
        <w:rPr>
          <w:sz w:val="28"/>
          <w:szCs w:val="28"/>
        </w:rPr>
        <w:t xml:space="preserve">8. </w:t>
      </w:r>
      <w:r w:rsidR="00C7296F" w:rsidRPr="00F7175A">
        <w:rPr>
          <w:sz w:val="28"/>
          <w:szCs w:val="28"/>
        </w:rPr>
        <w:t>В случае, если в</w:t>
      </w:r>
      <w:r w:rsidRPr="00F7175A">
        <w:rPr>
          <w:sz w:val="28"/>
          <w:szCs w:val="28"/>
        </w:rPr>
        <w:t xml:space="preserve"> Едином государственном реестре недвижимости </w:t>
      </w:r>
      <w:r w:rsidR="00C7296F" w:rsidRPr="00F7175A">
        <w:rPr>
          <w:sz w:val="28"/>
          <w:szCs w:val="28"/>
        </w:rPr>
        <w:t xml:space="preserve">содержатся </w:t>
      </w:r>
      <w:r w:rsidRPr="00F7175A">
        <w:rPr>
          <w:sz w:val="28"/>
          <w:szCs w:val="28"/>
        </w:rPr>
        <w:t>сведени</w:t>
      </w:r>
      <w:r w:rsidR="00C7296F" w:rsidRPr="00F7175A">
        <w:rPr>
          <w:sz w:val="28"/>
          <w:szCs w:val="28"/>
        </w:rPr>
        <w:t>я</w:t>
      </w:r>
      <w:r w:rsidRPr="00F7175A">
        <w:rPr>
          <w:sz w:val="28"/>
          <w:szCs w:val="28"/>
        </w:rPr>
        <w:t xml:space="preserve"> о наличии у земельного участка двух и более основных видов разрешённого использования,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определяются для данного участка, исходя из наименьших значений предельных параметров, установленных для соответствующих видов основного разрешённого использования:</w:t>
      </w:r>
    </w:p>
    <w:p w14:paraId="19B31DB4" w14:textId="77777777" w:rsidR="009C4193" w:rsidRPr="00F7175A" w:rsidRDefault="009C4193" w:rsidP="009C4193">
      <w:pPr>
        <w:rPr>
          <w:sz w:val="28"/>
          <w:szCs w:val="28"/>
        </w:rPr>
      </w:pPr>
      <w:r w:rsidRPr="00F7175A">
        <w:rPr>
          <w:sz w:val="28"/>
          <w:szCs w:val="28"/>
        </w:rPr>
        <w:t>1) предельные (минимальные и (или) максимальные) размеры земельных участков, в том числе их площадь;</w:t>
      </w:r>
    </w:p>
    <w:p w14:paraId="07872F93" w14:textId="77777777" w:rsidR="009C4193" w:rsidRPr="00F7175A" w:rsidRDefault="009C4193" w:rsidP="009C4193">
      <w:pPr>
        <w:rPr>
          <w:sz w:val="28"/>
          <w:szCs w:val="28"/>
        </w:rPr>
      </w:pPr>
      <w:r w:rsidRPr="00F7175A">
        <w:rPr>
          <w:sz w:val="28"/>
          <w:szCs w:val="28"/>
        </w:rPr>
        <w:t>2) предельное количество этажей или предельную высоту зданий, строений, сооружений;</w:t>
      </w:r>
    </w:p>
    <w:p w14:paraId="2AC7E2BE" w14:textId="77777777" w:rsidR="0065001C" w:rsidRPr="00F7175A" w:rsidRDefault="009C4193" w:rsidP="009C4193">
      <w:pPr>
        <w:rPr>
          <w:sz w:val="28"/>
          <w:szCs w:val="28"/>
        </w:rPr>
      </w:pPr>
      <w:r w:rsidRPr="00F7175A">
        <w:rPr>
          <w:sz w:val="28"/>
          <w:szCs w:val="28"/>
        </w:rPr>
        <w:t xml:space="preserve">3) максимальный процент застройки в границах земельного участка, </w:t>
      </w:r>
    </w:p>
    <w:p w14:paraId="6838E22E" w14:textId="5BE63D3B" w:rsidR="009C4193" w:rsidRPr="00F7175A" w:rsidRDefault="009C4193" w:rsidP="009C4193">
      <w:pPr>
        <w:rPr>
          <w:sz w:val="28"/>
          <w:szCs w:val="28"/>
        </w:rPr>
      </w:pPr>
      <w:r w:rsidRPr="00F7175A">
        <w:rPr>
          <w:sz w:val="28"/>
          <w:szCs w:val="28"/>
        </w:rPr>
        <w:t xml:space="preserve">и из наибольшего значения предельных параметров, установленных для основных видов разрешённого использования, </w:t>
      </w:r>
      <w:r w:rsidR="00F708E9" w:rsidRPr="00F7175A">
        <w:rPr>
          <w:sz w:val="28"/>
          <w:szCs w:val="28"/>
        </w:rPr>
        <w:t>–</w:t>
      </w:r>
      <w:r w:rsidRPr="00F7175A">
        <w:rPr>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863F4D4" w14:textId="022B469A" w:rsidR="00C7296F" w:rsidRPr="00F7175A" w:rsidRDefault="00C7296F" w:rsidP="009C4193">
      <w:pPr>
        <w:rPr>
          <w:sz w:val="28"/>
          <w:szCs w:val="28"/>
        </w:rPr>
      </w:pPr>
      <w:r w:rsidRPr="00F7175A">
        <w:rPr>
          <w:sz w:val="28"/>
          <w:szCs w:val="28"/>
        </w:rPr>
        <w:t xml:space="preserve">В случае, если в Едином государственном реестре недвижимости содержатся сведения о наличии у земельного участка двух и более основных видов разрешённого использования </w:t>
      </w:r>
      <w:r w:rsidR="006F0475" w:rsidRPr="00F7175A">
        <w:rPr>
          <w:sz w:val="28"/>
          <w:szCs w:val="28"/>
        </w:rPr>
        <w:t xml:space="preserve">и </w:t>
      </w:r>
      <w:r w:rsidRPr="00F7175A">
        <w:rPr>
          <w:sz w:val="28"/>
          <w:szCs w:val="28"/>
        </w:rPr>
        <w:t xml:space="preserve">при этом </w:t>
      </w:r>
      <w:r w:rsidR="008B770D" w:rsidRPr="00F7175A">
        <w:rPr>
          <w:sz w:val="28"/>
          <w:szCs w:val="28"/>
        </w:rPr>
        <w:t>в отношении одного из видов разрешённого использования предельные параметры разрешённого использования не подлежат установлению, к такому земельному участку применяются положения градостроительного регламента</w:t>
      </w:r>
      <w:r w:rsidR="00BA6CE2" w:rsidRPr="00F7175A">
        <w:rPr>
          <w:sz w:val="28"/>
          <w:szCs w:val="28"/>
        </w:rPr>
        <w:t xml:space="preserve"> того вида, в отношении которого </w:t>
      </w:r>
      <w:r w:rsidR="008B770D" w:rsidRPr="00F7175A">
        <w:rPr>
          <w:sz w:val="28"/>
          <w:szCs w:val="28"/>
        </w:rPr>
        <w:t>устан</w:t>
      </w:r>
      <w:r w:rsidR="00BA6CE2" w:rsidRPr="00F7175A">
        <w:rPr>
          <w:sz w:val="28"/>
          <w:szCs w:val="28"/>
        </w:rPr>
        <w:t>овлены</w:t>
      </w:r>
      <w:r w:rsidR="008B770D" w:rsidRPr="00F7175A">
        <w:rPr>
          <w:sz w:val="28"/>
          <w:szCs w:val="28"/>
        </w:rPr>
        <w:t xml:space="preserve"> предельные параметры разрешённого использования земельного участка.</w:t>
      </w:r>
    </w:p>
    <w:p w14:paraId="56D667E7" w14:textId="37626218" w:rsidR="009C4193" w:rsidRPr="00F7175A" w:rsidRDefault="009C4193" w:rsidP="009C4193">
      <w:pPr>
        <w:rPr>
          <w:sz w:val="28"/>
          <w:szCs w:val="28"/>
        </w:rPr>
      </w:pPr>
      <w:r w:rsidRPr="00F7175A">
        <w:rPr>
          <w:sz w:val="28"/>
          <w:szCs w:val="28"/>
        </w:rPr>
        <w:t xml:space="preserve">9. </w:t>
      </w:r>
      <w:r w:rsidR="00E13DD9" w:rsidRPr="00F7175A">
        <w:rPr>
          <w:sz w:val="28"/>
          <w:szCs w:val="28"/>
        </w:rPr>
        <w:t>Размещение о</w:t>
      </w:r>
      <w:r w:rsidRPr="00F7175A">
        <w:rPr>
          <w:sz w:val="28"/>
          <w:szCs w:val="28"/>
        </w:rPr>
        <w:t>бъект</w:t>
      </w:r>
      <w:r w:rsidR="00E13DD9" w:rsidRPr="00F7175A">
        <w:rPr>
          <w:sz w:val="28"/>
          <w:szCs w:val="28"/>
        </w:rPr>
        <w:t>ов</w:t>
      </w:r>
      <w:r w:rsidRPr="00F7175A">
        <w:rPr>
          <w:sz w:val="28"/>
          <w:szCs w:val="28"/>
        </w:rPr>
        <w:t xml:space="preserve"> инженерной инфраструктуры, обеспечивающи</w:t>
      </w:r>
      <w:r w:rsidR="00E13DD9" w:rsidRPr="00F7175A">
        <w:rPr>
          <w:sz w:val="28"/>
          <w:szCs w:val="28"/>
        </w:rPr>
        <w:t>х</w:t>
      </w:r>
      <w:r w:rsidRPr="00F7175A">
        <w:rPr>
          <w:sz w:val="28"/>
          <w:szCs w:val="28"/>
        </w:rPr>
        <w:t xml:space="preserve"> реализацию разрешённого использования земельных участков и объектов капитального строительства в пределах отдельных земельных участков, </w:t>
      </w:r>
      <w:r w:rsidR="00E13DD9" w:rsidRPr="00F7175A">
        <w:rPr>
          <w:sz w:val="28"/>
          <w:szCs w:val="28"/>
        </w:rPr>
        <w:t>всегда разрешено</w:t>
      </w:r>
      <w:r w:rsidRPr="00F7175A">
        <w:rPr>
          <w:sz w:val="28"/>
          <w:szCs w:val="28"/>
        </w:rPr>
        <w:t xml:space="preserve">, при условии соблюдения требований технических регламентов, а до их утверждения </w:t>
      </w:r>
      <w:r w:rsidR="00F708E9" w:rsidRPr="00F7175A">
        <w:rPr>
          <w:sz w:val="28"/>
          <w:szCs w:val="28"/>
        </w:rPr>
        <w:t>–</w:t>
      </w:r>
      <w:r w:rsidRPr="00F7175A">
        <w:rPr>
          <w:sz w:val="28"/>
          <w:szCs w:val="28"/>
        </w:rPr>
        <w:t xml:space="preserve">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и иных обязательных требований, установленных законодательством Российской Федерации.</w:t>
      </w:r>
    </w:p>
    <w:p w14:paraId="7A5CEFF1" w14:textId="29F95A1F" w:rsidR="009C4193" w:rsidRPr="00F7175A" w:rsidRDefault="009C4193" w:rsidP="009C4193">
      <w:pPr>
        <w:rPr>
          <w:sz w:val="28"/>
          <w:szCs w:val="28"/>
        </w:rPr>
      </w:pPr>
      <w:r w:rsidRPr="00F7175A">
        <w:rPr>
          <w:sz w:val="28"/>
          <w:szCs w:val="28"/>
        </w:rPr>
        <w:t xml:space="preserve">Объекты инженерной инфраструктуры,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кварталов </w:t>
      </w:r>
      <w:r w:rsidR="005A29C4" w:rsidRPr="00F7175A">
        <w:rPr>
          <w:sz w:val="28"/>
          <w:szCs w:val="28"/>
        </w:rPr>
        <w:t xml:space="preserve">или в границах </w:t>
      </w:r>
      <w:r w:rsidRPr="00F7175A">
        <w:rPr>
          <w:sz w:val="28"/>
          <w:szCs w:val="28"/>
        </w:rPr>
        <w:t>элемент</w:t>
      </w:r>
      <w:r w:rsidR="005A29C4" w:rsidRPr="00F7175A">
        <w:rPr>
          <w:sz w:val="28"/>
          <w:szCs w:val="28"/>
        </w:rPr>
        <w:t>а (ов)</w:t>
      </w:r>
      <w:r w:rsidRPr="00F7175A">
        <w:rPr>
          <w:sz w:val="28"/>
          <w:szCs w:val="28"/>
        </w:rPr>
        <w:t xml:space="preserve"> планировочной структуры</w:t>
      </w:r>
      <w:r w:rsidR="005A29C4" w:rsidRPr="00F7175A">
        <w:rPr>
          <w:sz w:val="28"/>
          <w:szCs w:val="28"/>
        </w:rPr>
        <w:t>, выделенного (ых) в установленном градостроительным законодательством порядке</w:t>
      </w:r>
      <w:r w:rsidRPr="00F7175A">
        <w:rPr>
          <w:sz w:val="28"/>
          <w:szCs w:val="28"/>
        </w:rPr>
        <w:t>, расположение которых требует отдельного земельного участка с установлением санитарно-защитных и иных зон, являются объектами, для которых необходимо получение специальных согласований в порядке, предусмотренном законодательством Российской Федерации, настоящими Правилами и иными муниципальными правовыми актами.</w:t>
      </w:r>
    </w:p>
    <w:p w14:paraId="5A6DE763" w14:textId="77777777" w:rsidR="009C4193" w:rsidRPr="00F7175A" w:rsidRDefault="009C4193" w:rsidP="009C4193">
      <w:pPr>
        <w:rPr>
          <w:sz w:val="28"/>
          <w:szCs w:val="28"/>
        </w:rPr>
      </w:pPr>
      <w:r w:rsidRPr="00F7175A">
        <w:rPr>
          <w:sz w:val="28"/>
          <w:szCs w:val="28"/>
        </w:rPr>
        <w:t>10. В жилой застройке жилые здания (помещения в них) это здания (помещения), предназначенные для проживания человека, за исключением зданий (помещений), используемых:</w:t>
      </w:r>
    </w:p>
    <w:p w14:paraId="45529E1A" w14:textId="77777777" w:rsidR="009C4193" w:rsidRPr="00F7175A" w:rsidRDefault="009C4193" w:rsidP="009C4193">
      <w:pPr>
        <w:rPr>
          <w:sz w:val="28"/>
          <w:szCs w:val="28"/>
        </w:rPr>
      </w:pPr>
      <w:r w:rsidRPr="00F7175A">
        <w:rPr>
          <w:sz w:val="28"/>
          <w:szCs w:val="28"/>
        </w:rPr>
        <w:t>1) с целью извлечения предпринимательской выгоды из предоставления жилого помещения для временного проживания в них (гостиницы, дома отдыха);</w:t>
      </w:r>
    </w:p>
    <w:p w14:paraId="0D881CD2" w14:textId="77777777" w:rsidR="009C4193" w:rsidRPr="00F7175A" w:rsidRDefault="009C4193" w:rsidP="009C4193">
      <w:pPr>
        <w:rPr>
          <w:sz w:val="28"/>
          <w:szCs w:val="28"/>
        </w:rPr>
      </w:pPr>
      <w:r w:rsidRPr="00F7175A">
        <w:rPr>
          <w:sz w:val="28"/>
          <w:szCs w:val="28"/>
        </w:rPr>
        <w:t>2) для проживания с одновременным осуществлением лечения или социального обслуживания населения (санатории, дома ребёнка, дома престарелых, больницы);</w:t>
      </w:r>
    </w:p>
    <w:p w14:paraId="39C661CE" w14:textId="77777777" w:rsidR="009C4193" w:rsidRPr="00F7175A" w:rsidRDefault="009C4193" w:rsidP="009C4193">
      <w:pPr>
        <w:rPr>
          <w:sz w:val="28"/>
          <w:szCs w:val="28"/>
        </w:rPr>
      </w:pPr>
      <w:r w:rsidRPr="00F7175A">
        <w:rPr>
          <w:sz w:val="28"/>
          <w:szCs w:val="28"/>
        </w:rPr>
        <w:t>3) как способ обеспечения непрерывности производства (вахтовые помещения, служебные жилые помещения на производственных объектах);</w:t>
      </w:r>
    </w:p>
    <w:p w14:paraId="0AA2FA8D" w14:textId="77777777" w:rsidR="009C4193" w:rsidRPr="00F7175A" w:rsidRDefault="009C4193" w:rsidP="009C4193">
      <w:pPr>
        <w:rPr>
          <w:sz w:val="28"/>
          <w:szCs w:val="28"/>
        </w:rPr>
      </w:pPr>
      <w:r w:rsidRPr="00F7175A">
        <w:rPr>
          <w:sz w:val="28"/>
          <w:szCs w:val="28"/>
        </w:rPr>
        <w:t>4) как способ обеспечения деятельности режимного учреждении (казармы, караульные помещения, места лишения свободы, содержания под стражей).</w:t>
      </w:r>
    </w:p>
    <w:p w14:paraId="2972971D" w14:textId="3DF51E6D" w:rsidR="009C4193" w:rsidRPr="00F7175A" w:rsidRDefault="009C4193" w:rsidP="009C4193">
      <w:pPr>
        <w:rPr>
          <w:sz w:val="28"/>
          <w:szCs w:val="28"/>
        </w:rPr>
      </w:pPr>
      <w:r w:rsidRPr="00F7175A">
        <w:rPr>
          <w:sz w:val="28"/>
          <w:szCs w:val="28"/>
        </w:rPr>
        <w:t xml:space="preserve">Для обслуживания жилой застройки размещаются объекты капитального строительства, размещение которых предусмотрено видами разрешённого использования с кодами 3.1, 3.2, 3.3, 3.4, 3.4.1, 3.5.1, 3.6, 3.7, 3.10.1, 4.1, </w:t>
      </w:r>
      <w:r w:rsidR="0047665C" w:rsidRPr="00F7175A">
        <w:rPr>
          <w:sz w:val="28"/>
          <w:szCs w:val="28"/>
        </w:rPr>
        <w:t xml:space="preserve">4.1.9.3, </w:t>
      </w:r>
      <w:r w:rsidRPr="00F7175A">
        <w:rPr>
          <w:sz w:val="28"/>
          <w:szCs w:val="28"/>
        </w:rPr>
        <w:t>4.3, 4.4, 4.6, 5.1.2, 5.1.3 в соответствии с классификатором видов разрешённого использования земельных участков,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w:t>
      </w:r>
      <w:r w:rsidR="0047665C" w:rsidRPr="00F7175A">
        <w:rPr>
          <w:sz w:val="28"/>
          <w:szCs w:val="28"/>
        </w:rPr>
        <w:t>учию, не нарушает права жителей</w:t>
      </w:r>
      <w:r w:rsidRPr="00F7175A">
        <w:rPr>
          <w:sz w:val="28"/>
          <w:szCs w:val="28"/>
        </w:rPr>
        <w:t>.</w:t>
      </w:r>
    </w:p>
    <w:p w14:paraId="2C1C0D9A" w14:textId="77777777" w:rsidR="009C4193" w:rsidRPr="00F7175A" w:rsidRDefault="009C4193" w:rsidP="009C4193">
      <w:pPr>
        <w:rPr>
          <w:sz w:val="28"/>
          <w:szCs w:val="28"/>
        </w:rPr>
      </w:pPr>
      <w:r w:rsidRPr="00F7175A">
        <w:rPr>
          <w:sz w:val="28"/>
          <w:szCs w:val="28"/>
        </w:rPr>
        <w:t>11. Предельные (минимальные и (или) максимальные) размеры земельных участков, в том числе их площадь не устанавливаются в случаях образования земельных участков:</w:t>
      </w:r>
    </w:p>
    <w:p w14:paraId="4B428D29" w14:textId="77777777" w:rsidR="009C4193" w:rsidRPr="00F7175A" w:rsidRDefault="009C4193" w:rsidP="009C4193">
      <w:pPr>
        <w:rPr>
          <w:sz w:val="28"/>
          <w:szCs w:val="28"/>
        </w:rPr>
      </w:pPr>
      <w:r w:rsidRPr="00F7175A">
        <w:rPr>
          <w:sz w:val="28"/>
          <w:szCs w:val="28"/>
        </w:rPr>
        <w:t>1) с одним из следующих видов разрешённого использования:</w:t>
      </w:r>
    </w:p>
    <w:p w14:paraId="532E2AEC" w14:textId="77777777" w:rsidR="009C4193" w:rsidRPr="00F7175A" w:rsidRDefault="009C4193" w:rsidP="009C4193">
      <w:pPr>
        <w:rPr>
          <w:sz w:val="28"/>
          <w:szCs w:val="28"/>
        </w:rPr>
      </w:pPr>
      <w:r w:rsidRPr="00F7175A">
        <w:rPr>
          <w:sz w:val="28"/>
          <w:szCs w:val="28"/>
        </w:rPr>
        <w:t>а) «Предоставление коммунальных услуг» (код 3.1.1);</w:t>
      </w:r>
    </w:p>
    <w:p w14:paraId="2D316F16" w14:textId="77777777" w:rsidR="009C4193" w:rsidRPr="00F7175A" w:rsidRDefault="009C4193" w:rsidP="009C4193">
      <w:pPr>
        <w:rPr>
          <w:sz w:val="28"/>
          <w:szCs w:val="28"/>
        </w:rPr>
      </w:pPr>
      <w:r w:rsidRPr="00F7175A">
        <w:rPr>
          <w:sz w:val="28"/>
          <w:szCs w:val="28"/>
        </w:rPr>
        <w:t>б) «Улично-дорожная сеть» (код 12.0.1);</w:t>
      </w:r>
    </w:p>
    <w:p w14:paraId="5C7F602E" w14:textId="77777777" w:rsidR="009C4193" w:rsidRPr="00F7175A" w:rsidRDefault="009C4193" w:rsidP="009C4193">
      <w:pPr>
        <w:rPr>
          <w:sz w:val="28"/>
          <w:szCs w:val="28"/>
        </w:rPr>
      </w:pPr>
      <w:r w:rsidRPr="00F7175A">
        <w:rPr>
          <w:sz w:val="28"/>
          <w:szCs w:val="28"/>
        </w:rPr>
        <w:t>в) «Благоустройство территории» (код 12.0.2);</w:t>
      </w:r>
    </w:p>
    <w:p w14:paraId="1D999F9A" w14:textId="77777777" w:rsidR="009C4193" w:rsidRPr="00F7175A" w:rsidRDefault="009C4193" w:rsidP="009C4193">
      <w:pPr>
        <w:rPr>
          <w:sz w:val="28"/>
          <w:szCs w:val="28"/>
        </w:rPr>
      </w:pPr>
      <w:r w:rsidRPr="00F7175A">
        <w:rPr>
          <w:sz w:val="28"/>
          <w:szCs w:val="28"/>
        </w:rPr>
        <w:t>г) «Площадки для занятия спортом» (код 5.1.3);</w:t>
      </w:r>
    </w:p>
    <w:p w14:paraId="298C9716" w14:textId="77777777" w:rsidR="009C4193" w:rsidRPr="00F7175A" w:rsidRDefault="009C4193" w:rsidP="009C4193">
      <w:pPr>
        <w:rPr>
          <w:sz w:val="28"/>
          <w:szCs w:val="28"/>
        </w:rPr>
      </w:pPr>
      <w:r w:rsidRPr="00F7175A">
        <w:rPr>
          <w:sz w:val="28"/>
          <w:szCs w:val="28"/>
        </w:rPr>
        <w:t>2) в зонах застройки:</w:t>
      </w:r>
    </w:p>
    <w:p w14:paraId="118CED0E" w14:textId="77777777" w:rsidR="009C4193" w:rsidRPr="00F7175A" w:rsidRDefault="009C4193" w:rsidP="009C4193">
      <w:pPr>
        <w:rPr>
          <w:sz w:val="28"/>
          <w:szCs w:val="28"/>
        </w:rPr>
      </w:pPr>
      <w:r w:rsidRPr="00F7175A">
        <w:rPr>
          <w:sz w:val="28"/>
          <w:szCs w:val="28"/>
        </w:rPr>
        <w:t>а) многоэтажными жилыми домами с видами разрешённого использования «среднеэтажная жилая застройка» (код 2.5) и «многоэтажная жилая застройка» (код 2.6) в целях размещения плоскостной открытой стоянки открытого типа для технических и других средств передвижения инвалидов;</w:t>
      </w:r>
    </w:p>
    <w:p w14:paraId="666EDF31" w14:textId="77777777" w:rsidR="009C4193" w:rsidRPr="00F7175A" w:rsidRDefault="009C4193" w:rsidP="009C4193">
      <w:pPr>
        <w:rPr>
          <w:sz w:val="28"/>
          <w:szCs w:val="28"/>
        </w:rPr>
      </w:pPr>
      <w:r w:rsidRPr="00F7175A">
        <w:rPr>
          <w:sz w:val="28"/>
          <w:szCs w:val="28"/>
        </w:rPr>
        <w:t>б) среднеэтажными жилыми домами с видом разрешённого использования «среднеэтажная жилая застройка» (код 2.5) в целях размещения плоскостной открытой стоянки открытого типа для технических и других средств передвижения инвалидов;</w:t>
      </w:r>
    </w:p>
    <w:p w14:paraId="467541FA" w14:textId="77777777" w:rsidR="009C4193" w:rsidRPr="00F7175A" w:rsidRDefault="009C4193" w:rsidP="009C4193">
      <w:pPr>
        <w:rPr>
          <w:sz w:val="28"/>
          <w:szCs w:val="28"/>
        </w:rPr>
      </w:pPr>
      <w:r w:rsidRPr="00F7175A">
        <w:rPr>
          <w:sz w:val="28"/>
          <w:szCs w:val="28"/>
        </w:rPr>
        <w:t>в) в целях эксплуатации существующих объектов капитального строительства в сложившейся застройке, не позволяющей образовать земельный участок с минимальными размерами, предусмотренными градостроительным регламентом соответствующей территориальной зоны;</w:t>
      </w:r>
    </w:p>
    <w:p w14:paraId="1B70F23C" w14:textId="77777777" w:rsidR="009C4193" w:rsidRPr="00F7175A" w:rsidRDefault="009C4193" w:rsidP="009C4193">
      <w:pPr>
        <w:rPr>
          <w:sz w:val="28"/>
          <w:szCs w:val="28"/>
        </w:rPr>
      </w:pPr>
      <w:r w:rsidRPr="00F7175A">
        <w:rPr>
          <w:sz w:val="28"/>
          <w:szCs w:val="28"/>
        </w:rPr>
        <w:t>г) под литером, литерами многоквартирного дома, признанного аварийным и подлежащим сносу, в установленном законом порядке, в целях последующего изъятия в соответствии с законодательством Российской Федерации.</w:t>
      </w:r>
    </w:p>
    <w:p w14:paraId="1DC557F8" w14:textId="3C1AF085" w:rsidR="0047665C" w:rsidRPr="00F7175A" w:rsidRDefault="009C4193" w:rsidP="00970BF5">
      <w:pPr>
        <w:rPr>
          <w:rFonts w:eastAsiaTheme="minorHAnsi"/>
          <w:sz w:val="28"/>
          <w:szCs w:val="28"/>
          <w:lang w:eastAsia="en-US"/>
        </w:rPr>
      </w:pPr>
      <w:r w:rsidRPr="00F7175A">
        <w:rPr>
          <w:sz w:val="28"/>
          <w:szCs w:val="28"/>
        </w:rPr>
        <w:t>12. Предельные минимальные размеры земельных участков, в том числе их площадь</w:t>
      </w:r>
      <w:r w:rsidR="00D30B68" w:rsidRPr="00F7175A">
        <w:rPr>
          <w:sz w:val="28"/>
          <w:szCs w:val="28"/>
        </w:rPr>
        <w:t>,</w:t>
      </w:r>
      <w:r w:rsidRPr="00F7175A">
        <w:rPr>
          <w:sz w:val="28"/>
          <w:szCs w:val="28"/>
        </w:rPr>
        <w:t xml:space="preserve"> не устанавливаются в случаях </w:t>
      </w:r>
      <w:r w:rsidR="0047665C" w:rsidRPr="00F7175A">
        <w:rPr>
          <w:rFonts w:eastAsiaTheme="minorHAnsi"/>
          <w:sz w:val="28"/>
          <w:szCs w:val="28"/>
          <w:lang w:eastAsia="en-US"/>
        </w:rPr>
        <w:t>образования земельного участка для индивидуального жилищного строительства, ведения личного подсобного хозяйства, ведения садоводства, огородничества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если площадь образуемого земельного участка меньше минимальной площади земельных участков, установленной градостроительным регламентом соответствующей территориальной зоны.</w:t>
      </w:r>
    </w:p>
    <w:p w14:paraId="741210A6" w14:textId="77777777" w:rsidR="0047665C" w:rsidRPr="00F7175A" w:rsidRDefault="0047665C" w:rsidP="009C4193">
      <w:pPr>
        <w:rPr>
          <w:sz w:val="28"/>
          <w:szCs w:val="28"/>
        </w:rPr>
      </w:pPr>
    </w:p>
    <w:p w14:paraId="1888E3AA" w14:textId="70B88F3C" w:rsidR="00840ECB" w:rsidRPr="00F7175A" w:rsidRDefault="00840ECB" w:rsidP="006F5170">
      <w:pPr>
        <w:pStyle w:val="3"/>
        <w:ind w:firstLine="709"/>
        <w:jc w:val="both"/>
        <w:rPr>
          <w:rFonts w:cs="Times New Roman"/>
          <w:sz w:val="28"/>
          <w:szCs w:val="28"/>
        </w:rPr>
      </w:pPr>
      <w:bookmarkStart w:id="36" w:name="_Toc73538540"/>
      <w:bookmarkStart w:id="37" w:name="_Toc74131873"/>
      <w:bookmarkEnd w:id="35"/>
      <w:r w:rsidRPr="00F7175A">
        <w:rPr>
          <w:rFonts w:cs="Times New Roman"/>
          <w:sz w:val="28"/>
          <w:szCs w:val="28"/>
        </w:rPr>
        <w:t>Статья 8. Общие положения об изменении видов разреш</w:t>
      </w:r>
      <w:r w:rsidR="00EC6E5E" w:rsidRPr="00F7175A">
        <w:rPr>
          <w:rFonts w:cs="Times New Roman"/>
          <w:sz w:val="28"/>
          <w:szCs w:val="28"/>
        </w:rPr>
        <w:t>ё</w:t>
      </w:r>
      <w:r w:rsidRPr="00F7175A">
        <w:rPr>
          <w:rFonts w:cs="Times New Roman"/>
          <w:sz w:val="28"/>
          <w:szCs w:val="28"/>
        </w:rPr>
        <w:t>нного</w:t>
      </w:r>
      <w:r w:rsidR="00C76542" w:rsidRPr="00F7175A">
        <w:rPr>
          <w:rFonts w:cs="Times New Roman"/>
          <w:sz w:val="28"/>
          <w:szCs w:val="28"/>
        </w:rPr>
        <w:br/>
      </w:r>
      <w:r w:rsidRPr="00F7175A">
        <w:rPr>
          <w:rFonts w:cs="Times New Roman"/>
          <w:sz w:val="28"/>
          <w:szCs w:val="28"/>
        </w:rPr>
        <w:t>использования земельных участков и объектов капитального строительства</w:t>
      </w:r>
      <w:bookmarkEnd w:id="36"/>
      <w:bookmarkEnd w:id="37"/>
    </w:p>
    <w:p w14:paraId="0E2034AC" w14:textId="77777777" w:rsidR="00C94BC0" w:rsidRPr="00F7175A" w:rsidRDefault="00C94BC0" w:rsidP="00C94BC0">
      <w:pPr>
        <w:rPr>
          <w:sz w:val="28"/>
          <w:szCs w:val="28"/>
        </w:rPr>
      </w:pPr>
      <w:r w:rsidRPr="00F7175A">
        <w:rPr>
          <w:sz w:val="28"/>
          <w:szCs w:val="28"/>
        </w:rPr>
        <w:t>1.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той территориальной зоны, в границах которой располагается земельный участок и объект капитального строительства, при условии соблюдения требований технических регламентов.</w:t>
      </w:r>
    </w:p>
    <w:p w14:paraId="04915BDE" w14:textId="77777777" w:rsidR="00C94BC0" w:rsidRPr="00F7175A" w:rsidRDefault="00C94BC0" w:rsidP="00C94BC0">
      <w:pPr>
        <w:rPr>
          <w:sz w:val="28"/>
          <w:szCs w:val="28"/>
        </w:rPr>
      </w:pPr>
      <w:r w:rsidRPr="00F7175A">
        <w:rPr>
          <w:sz w:val="28"/>
          <w:szCs w:val="28"/>
        </w:rPr>
        <w:t>2. Основные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72C5C16" w14:textId="18A04448" w:rsidR="00C94BC0" w:rsidRPr="00F7175A" w:rsidRDefault="0002336D" w:rsidP="00C94BC0">
      <w:pPr>
        <w:rPr>
          <w:sz w:val="28"/>
          <w:szCs w:val="28"/>
        </w:rPr>
      </w:pPr>
      <w:r w:rsidRPr="00F7175A">
        <w:rPr>
          <w:sz w:val="28"/>
          <w:szCs w:val="28"/>
        </w:rPr>
        <w:t>3</w:t>
      </w:r>
      <w:r w:rsidR="00C94BC0" w:rsidRPr="00F7175A">
        <w:rPr>
          <w:sz w:val="28"/>
          <w:szCs w:val="28"/>
        </w:rPr>
        <w:t>. Изменение видов разрешённого использования земельных участков и объектов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1BD57BBB" w14:textId="5760F630" w:rsidR="00C94BC0" w:rsidRPr="00F7175A" w:rsidRDefault="0002336D" w:rsidP="00C94BC0">
      <w:pPr>
        <w:rPr>
          <w:sz w:val="28"/>
          <w:szCs w:val="28"/>
        </w:rPr>
      </w:pPr>
      <w:r w:rsidRPr="00F7175A">
        <w:rPr>
          <w:sz w:val="28"/>
          <w:szCs w:val="28"/>
        </w:rPr>
        <w:t>4</w:t>
      </w:r>
      <w:r w:rsidR="00C94BC0" w:rsidRPr="00F7175A">
        <w:rPr>
          <w:sz w:val="28"/>
          <w:szCs w:val="28"/>
        </w:rPr>
        <w:t>. Изменение вида разрешённого использования земельного участка или объекта капитального строительства на условно разрешённый вид использования осуществляется на основании разрешения, предоставляемого в порядке, установленном статьей 9 настоящих Правил.</w:t>
      </w:r>
    </w:p>
    <w:p w14:paraId="0175955A" w14:textId="299D6DFA" w:rsidR="00840ECB" w:rsidRPr="00F7175A" w:rsidRDefault="0002336D" w:rsidP="00C94BC0">
      <w:pPr>
        <w:rPr>
          <w:sz w:val="28"/>
          <w:szCs w:val="28"/>
        </w:rPr>
      </w:pPr>
      <w:r w:rsidRPr="00F7175A">
        <w:rPr>
          <w:sz w:val="28"/>
          <w:szCs w:val="28"/>
        </w:rPr>
        <w:t>5</w:t>
      </w:r>
      <w:r w:rsidR="00C94BC0" w:rsidRPr="00F7175A">
        <w:rPr>
          <w:sz w:val="28"/>
          <w:szCs w:val="28"/>
        </w:rPr>
        <w:t>.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7519369" w14:textId="5BE1A09E" w:rsidR="00840ECB" w:rsidRPr="00F7175A" w:rsidRDefault="00840ECB" w:rsidP="006F5170">
      <w:pPr>
        <w:pStyle w:val="3"/>
        <w:ind w:firstLine="709"/>
        <w:jc w:val="both"/>
        <w:rPr>
          <w:rFonts w:cs="Times New Roman"/>
          <w:sz w:val="28"/>
          <w:szCs w:val="28"/>
        </w:rPr>
      </w:pPr>
      <w:bookmarkStart w:id="38" w:name="_Toc73538541"/>
      <w:bookmarkStart w:id="39" w:name="_Toc74131874"/>
      <w:r w:rsidRPr="00F7175A">
        <w:rPr>
          <w:rFonts w:cs="Times New Roman"/>
          <w:sz w:val="28"/>
          <w:szCs w:val="28"/>
        </w:rPr>
        <w:t xml:space="preserve">Статья 9. Предоставление разрешения на условно </w:t>
      </w:r>
      <w:r w:rsidR="00EC6E5E" w:rsidRPr="00F7175A">
        <w:rPr>
          <w:rFonts w:cs="Times New Roman"/>
          <w:sz w:val="28"/>
          <w:szCs w:val="28"/>
        </w:rPr>
        <w:t>разрешённый</w:t>
      </w:r>
      <w:r w:rsidRPr="00F7175A">
        <w:rPr>
          <w:rFonts w:cs="Times New Roman"/>
          <w:sz w:val="28"/>
          <w:szCs w:val="28"/>
        </w:rPr>
        <w:t xml:space="preserve"> вид</w:t>
      </w:r>
      <w:r w:rsidR="00C76542" w:rsidRPr="00F7175A">
        <w:rPr>
          <w:rFonts w:cs="Times New Roman"/>
          <w:sz w:val="28"/>
          <w:szCs w:val="28"/>
        </w:rPr>
        <w:br/>
      </w:r>
      <w:r w:rsidRPr="00F7175A">
        <w:rPr>
          <w:rFonts w:cs="Times New Roman"/>
          <w:sz w:val="28"/>
          <w:szCs w:val="28"/>
        </w:rPr>
        <w:t>использования</w:t>
      </w:r>
      <w:bookmarkEnd w:id="38"/>
      <w:bookmarkEnd w:id="39"/>
    </w:p>
    <w:p w14:paraId="1B12A66E" w14:textId="77777777" w:rsidR="00EA12E5" w:rsidRPr="00F7175A" w:rsidRDefault="00EA12E5" w:rsidP="00EA12E5">
      <w:pPr>
        <w:rPr>
          <w:sz w:val="28"/>
          <w:szCs w:val="28"/>
        </w:rPr>
      </w:pPr>
      <w:r w:rsidRPr="00F7175A">
        <w:rPr>
          <w:sz w:val="28"/>
          <w:szCs w:val="28"/>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направляет заявление о предоставлении разрешения на условно разрешённый вид использования в Комиссию. </w:t>
      </w:r>
    </w:p>
    <w:p w14:paraId="35879A6F" w14:textId="4A7473C8" w:rsidR="00EA12E5" w:rsidRPr="00F7175A" w:rsidRDefault="00EA12E5" w:rsidP="00EA12E5">
      <w:pPr>
        <w:rPr>
          <w:sz w:val="28"/>
          <w:szCs w:val="28"/>
        </w:rPr>
      </w:pPr>
      <w:r w:rsidRPr="00F7175A">
        <w:rPr>
          <w:sz w:val="28"/>
          <w:szCs w:val="28"/>
        </w:rPr>
        <w:t>2. Проект решения о предоставлении разрешения на условно разрешённый вид использования подлежит рассмотрению на публичных слушаниях, проводимых в порядке, определенн</w:t>
      </w:r>
      <w:r w:rsidR="00101890" w:rsidRPr="00F7175A">
        <w:rPr>
          <w:sz w:val="28"/>
          <w:szCs w:val="28"/>
        </w:rPr>
        <w:t>ом</w:t>
      </w:r>
      <w:r w:rsidRPr="00F7175A">
        <w:rPr>
          <w:sz w:val="28"/>
          <w:szCs w:val="28"/>
        </w:rPr>
        <w:t xml:space="preserve"> решением городской Думы Краснодара. </w:t>
      </w:r>
    </w:p>
    <w:p w14:paraId="2E3C7150" w14:textId="708AAEFF" w:rsidR="00EA12E5" w:rsidRPr="00F7175A" w:rsidRDefault="00EA12E5" w:rsidP="00EA12E5">
      <w:pPr>
        <w:rPr>
          <w:sz w:val="28"/>
          <w:szCs w:val="28"/>
        </w:rPr>
      </w:pPr>
      <w:r w:rsidRPr="00F7175A">
        <w:rPr>
          <w:sz w:val="28"/>
          <w:szCs w:val="28"/>
        </w:rPr>
        <w:t>3. В случае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лиц, определенных частью 3 статьи 5.1 и частью 3 статьи 39 Градостроительного кодекса Российской Федерации.</w:t>
      </w:r>
    </w:p>
    <w:p w14:paraId="5FD3CD7F" w14:textId="77777777" w:rsidR="00EA12E5" w:rsidRPr="00F7175A" w:rsidRDefault="00EA12E5" w:rsidP="00EA12E5">
      <w:pPr>
        <w:rPr>
          <w:sz w:val="28"/>
          <w:szCs w:val="28"/>
        </w:rPr>
      </w:pPr>
      <w:r w:rsidRPr="00F7175A">
        <w:rPr>
          <w:sz w:val="28"/>
          <w:szCs w:val="28"/>
        </w:rPr>
        <w:t>4. Организатор публичных слушаний (при отсутствии иного решения – Департамент) направляет сообщения о проведении публичных слушаний по проекту решения о предоставлении разрешения на условно разрешённый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разрешённый вид использования.</w:t>
      </w:r>
    </w:p>
    <w:p w14:paraId="5B7F6D42" w14:textId="77777777" w:rsidR="00EA12E5" w:rsidRPr="00F7175A" w:rsidRDefault="00EA12E5" w:rsidP="00EA12E5">
      <w:pPr>
        <w:rPr>
          <w:sz w:val="28"/>
          <w:szCs w:val="28"/>
        </w:rPr>
      </w:pPr>
      <w:r w:rsidRPr="00F7175A">
        <w:rPr>
          <w:sz w:val="28"/>
          <w:szCs w:val="28"/>
        </w:rPr>
        <w:t>5.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составлять более одного месяца.</w:t>
      </w:r>
    </w:p>
    <w:p w14:paraId="428F5AF0" w14:textId="77777777" w:rsidR="00EA12E5" w:rsidRPr="00F7175A" w:rsidRDefault="00EA12E5" w:rsidP="00EA12E5">
      <w:pPr>
        <w:rPr>
          <w:sz w:val="28"/>
          <w:szCs w:val="28"/>
        </w:rPr>
      </w:pPr>
      <w:r w:rsidRPr="00F7175A">
        <w:rPr>
          <w:sz w:val="28"/>
          <w:szCs w:val="28"/>
        </w:rPr>
        <w:t>6. На основании заключения о результатах публичных слушаний по проекту решения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Департаменту.</w:t>
      </w:r>
    </w:p>
    <w:p w14:paraId="6AA719FC" w14:textId="10782C5D" w:rsidR="00E42BBA" w:rsidRPr="00F7175A" w:rsidRDefault="00EA12E5" w:rsidP="00EA12E5">
      <w:pPr>
        <w:rPr>
          <w:sz w:val="28"/>
          <w:szCs w:val="28"/>
        </w:rPr>
      </w:pPr>
      <w:r w:rsidRPr="00F7175A">
        <w:rPr>
          <w:sz w:val="28"/>
          <w:szCs w:val="28"/>
        </w:rPr>
        <w:t xml:space="preserve">7. </w:t>
      </w:r>
      <w:r w:rsidR="00542824" w:rsidRPr="00F7175A">
        <w:rPr>
          <w:sz w:val="28"/>
          <w:szCs w:val="28"/>
        </w:rPr>
        <w:t>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r w:rsidRPr="00F7175A">
        <w:rPr>
          <w:sz w:val="28"/>
          <w:szCs w:val="28"/>
        </w:rPr>
        <w:t xml:space="preserve"> </w:t>
      </w:r>
      <w:r w:rsidR="00E42BBA" w:rsidRPr="00F7175A">
        <w:rPr>
          <w:sz w:val="28"/>
          <w:szCs w:val="28"/>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14:paraId="7787C3F4" w14:textId="7D34B8EB" w:rsidR="00EA12E5" w:rsidRPr="00F7175A" w:rsidRDefault="00EA12E5" w:rsidP="00EA12E5">
      <w:pPr>
        <w:rPr>
          <w:sz w:val="28"/>
          <w:szCs w:val="28"/>
        </w:rPr>
      </w:pPr>
      <w:r w:rsidRPr="00F7175A">
        <w:rPr>
          <w:sz w:val="28"/>
          <w:szCs w:val="28"/>
        </w:rPr>
        <w:t>8. Расходы, связанные с организацией и проведением публичных слушаний по проекту решения о предоставлении разрешения на условно разрешённый вид использования, несет физическое или юридическое лицо, заинтересованное в предоставлении такого разрешения.</w:t>
      </w:r>
    </w:p>
    <w:p w14:paraId="2E7570D6" w14:textId="62F6308A" w:rsidR="00EA12E5" w:rsidRPr="00F7175A" w:rsidRDefault="00EA12E5" w:rsidP="00EA12E5">
      <w:pPr>
        <w:rPr>
          <w:sz w:val="28"/>
          <w:szCs w:val="28"/>
        </w:rPr>
      </w:pPr>
      <w:r w:rsidRPr="00F7175A">
        <w:rPr>
          <w:sz w:val="28"/>
          <w:szCs w:val="28"/>
        </w:rPr>
        <w:t>9. В случае если условно разрешённый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w:t>
      </w:r>
      <w:r w:rsidR="00FE1CAB" w:rsidRPr="00F7175A">
        <w:rPr>
          <w:sz w:val="28"/>
          <w:szCs w:val="28"/>
        </w:rPr>
        <w:t>,</w:t>
      </w:r>
      <w:r w:rsidRPr="00F7175A">
        <w:rPr>
          <w:sz w:val="28"/>
          <w:szCs w:val="28"/>
        </w:rPr>
        <w:t xml:space="preserve"> после проведения </w:t>
      </w:r>
      <w:r w:rsidR="003A674A" w:rsidRPr="00F7175A">
        <w:rPr>
          <w:sz w:val="28"/>
          <w:szCs w:val="28"/>
        </w:rPr>
        <w:t>общественных обсуждений,</w:t>
      </w:r>
      <w:r w:rsidRPr="00F7175A">
        <w:rPr>
          <w:sz w:val="28"/>
          <w:szCs w:val="28"/>
        </w:rPr>
        <w:t xml:space="preserve">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w:t>
      </w:r>
      <w:r w:rsidR="003A674A" w:rsidRPr="00F7175A">
        <w:rPr>
          <w:sz w:val="28"/>
          <w:szCs w:val="28"/>
        </w:rPr>
        <w:t>общественных обсуждений</w:t>
      </w:r>
      <w:r w:rsidRPr="00F7175A">
        <w:rPr>
          <w:sz w:val="28"/>
          <w:szCs w:val="28"/>
        </w:rPr>
        <w:t>.</w:t>
      </w:r>
    </w:p>
    <w:p w14:paraId="6A768BB2" w14:textId="77777777" w:rsidR="00EA12E5" w:rsidRPr="00F7175A" w:rsidRDefault="00EA12E5" w:rsidP="00EA12E5">
      <w:pPr>
        <w:rPr>
          <w:sz w:val="28"/>
          <w:szCs w:val="28"/>
        </w:rPr>
      </w:pPr>
      <w:r w:rsidRPr="00F7175A">
        <w:rPr>
          <w:sz w:val="28"/>
          <w:szCs w:val="28"/>
        </w:rPr>
        <w:t>10. Со дня поступления в администрацию муниципального образования город Краснодар уведомления о выявлении самовольной постройки от исполнительного органа государственной власти, должностного лица, государственного учреждения или иного уполномоченного лица в соответствии с законодательством, не допускается предоставление разрешения на условно разрешённый вид использования в отношении земельного участка, на котором расположена такая постройка, или в отношении такой постройки до её сноса или приведения в соответствие с установленными требованиями.</w:t>
      </w:r>
    </w:p>
    <w:p w14:paraId="60DA1037" w14:textId="77777777" w:rsidR="00EA12E5" w:rsidRPr="00F7175A" w:rsidRDefault="00EA12E5" w:rsidP="00EA12E5">
      <w:pPr>
        <w:rPr>
          <w:sz w:val="28"/>
          <w:szCs w:val="28"/>
        </w:rPr>
      </w:pPr>
      <w:r w:rsidRPr="00F7175A">
        <w:rPr>
          <w:sz w:val="28"/>
          <w:szCs w:val="28"/>
        </w:rPr>
        <w:t>11. Исключение из правила, указанного в части 10 настоящей статьи составляют случаи, когда по результатам рассмотрения уведомления администрацией муниципального образования город Краснодар в исполнительный орган государственной власти, должностному лицу, в государственное учреждение или иной уполномоченный в соответствии с законодательством орган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14:paraId="0B977C50" w14:textId="28AD050B" w:rsidR="00840ECB" w:rsidRPr="00F7175A" w:rsidRDefault="00EA12E5" w:rsidP="00EA12E5">
      <w:pPr>
        <w:rPr>
          <w:sz w:val="28"/>
          <w:szCs w:val="28"/>
        </w:rPr>
      </w:pPr>
      <w:r w:rsidRPr="00F7175A">
        <w:rPr>
          <w:sz w:val="28"/>
          <w:szCs w:val="28"/>
        </w:rPr>
        <w:t>12. Решение, указанное в части 7 настоящей статьи о предоставлении разрешения на условно разрешённый вид использования или об отказе в предоставлении такого разрешения, может быть оспорено в судебном порядке.</w:t>
      </w:r>
    </w:p>
    <w:p w14:paraId="14E906F3" w14:textId="260AD892" w:rsidR="00840ECB" w:rsidRPr="00F7175A" w:rsidRDefault="00840ECB" w:rsidP="00303B25">
      <w:pPr>
        <w:pStyle w:val="3"/>
        <w:ind w:firstLine="709"/>
        <w:jc w:val="both"/>
        <w:rPr>
          <w:rFonts w:cs="Times New Roman"/>
          <w:sz w:val="28"/>
          <w:szCs w:val="28"/>
        </w:rPr>
      </w:pPr>
      <w:bookmarkStart w:id="40" w:name="_Toc73538542"/>
      <w:bookmarkStart w:id="41" w:name="_Toc74131875"/>
      <w:r w:rsidRPr="00F7175A">
        <w:rPr>
          <w:rFonts w:cs="Times New Roman"/>
          <w:sz w:val="28"/>
          <w:szCs w:val="28"/>
        </w:rPr>
        <w:t>Статья 10. Порядок использования земельного участка или объекта</w:t>
      </w:r>
      <w:r w:rsidR="00C76542" w:rsidRPr="00F7175A">
        <w:rPr>
          <w:rFonts w:cs="Times New Roman"/>
          <w:sz w:val="28"/>
          <w:szCs w:val="28"/>
        </w:rPr>
        <w:br/>
      </w:r>
      <w:r w:rsidRPr="00F7175A">
        <w:rPr>
          <w:rFonts w:cs="Times New Roman"/>
          <w:sz w:val="28"/>
          <w:szCs w:val="28"/>
        </w:rPr>
        <w:t xml:space="preserve">капитального строительства без разрешения на условно </w:t>
      </w:r>
      <w:r w:rsidR="00EC6E5E" w:rsidRPr="00F7175A">
        <w:rPr>
          <w:rFonts w:cs="Times New Roman"/>
          <w:sz w:val="28"/>
          <w:szCs w:val="28"/>
        </w:rPr>
        <w:t>разрешённый</w:t>
      </w:r>
      <w:r w:rsidRPr="00F7175A">
        <w:rPr>
          <w:rFonts w:cs="Times New Roman"/>
          <w:sz w:val="28"/>
          <w:szCs w:val="28"/>
        </w:rPr>
        <w:t xml:space="preserve"> вид</w:t>
      </w:r>
      <w:r w:rsidR="00C76542" w:rsidRPr="00F7175A">
        <w:rPr>
          <w:rFonts w:cs="Times New Roman"/>
          <w:sz w:val="28"/>
          <w:szCs w:val="28"/>
        </w:rPr>
        <w:br/>
      </w:r>
      <w:r w:rsidRPr="00F7175A">
        <w:rPr>
          <w:rFonts w:cs="Times New Roman"/>
          <w:sz w:val="28"/>
          <w:szCs w:val="28"/>
        </w:rPr>
        <w:t>использования земельного участка или объекта капитального строительства</w:t>
      </w:r>
      <w:bookmarkEnd w:id="40"/>
      <w:bookmarkEnd w:id="41"/>
    </w:p>
    <w:p w14:paraId="2E8B80E8" w14:textId="56D51193" w:rsidR="00EA12E5" w:rsidRPr="00F7175A" w:rsidRDefault="00EA12E5" w:rsidP="00EA12E5">
      <w:pPr>
        <w:rPr>
          <w:sz w:val="28"/>
          <w:szCs w:val="28"/>
        </w:rPr>
      </w:pPr>
      <w:r w:rsidRPr="00F7175A">
        <w:rPr>
          <w:sz w:val="28"/>
          <w:szCs w:val="28"/>
        </w:rPr>
        <w:t>Использование земельного участка или объекта капитального строительства осуществляется без разрешения на условно разрешённый вид использования земельного участка или объекта капитального строительства в случае, если:</w:t>
      </w:r>
    </w:p>
    <w:p w14:paraId="38DD01B9" w14:textId="77777777" w:rsidR="00EA12E5" w:rsidRPr="00F7175A" w:rsidRDefault="00EA12E5" w:rsidP="00EA12E5">
      <w:pPr>
        <w:rPr>
          <w:sz w:val="28"/>
          <w:szCs w:val="28"/>
        </w:rPr>
      </w:pPr>
      <w:r w:rsidRPr="00F7175A">
        <w:rPr>
          <w:sz w:val="28"/>
          <w:szCs w:val="28"/>
        </w:rPr>
        <w:t>1) условно разрешённый вид использования земельного участка учтён в составе документации по планировке территории и на момент её утверждения в соответствии с градостроительным регламентом соответствующей территориальной зоны являлся основным видом разрешённого использования;</w:t>
      </w:r>
    </w:p>
    <w:p w14:paraId="1197EDF4" w14:textId="77777777" w:rsidR="00EA12E5" w:rsidRPr="00F7175A" w:rsidRDefault="00EA12E5" w:rsidP="00EA12E5">
      <w:pPr>
        <w:rPr>
          <w:sz w:val="28"/>
          <w:szCs w:val="28"/>
        </w:rPr>
      </w:pPr>
      <w:r w:rsidRPr="00F7175A">
        <w:rPr>
          <w:sz w:val="28"/>
          <w:szCs w:val="28"/>
        </w:rPr>
        <w:t>2) на земельном участке расположен объект капитального строительства и на дату выдачи разрешения на строительство указанного объекта градостроительным регламентом соответствующей территориальной зоны вид разрешённого использования такого объекта относился к основным видам разрешённого использования.</w:t>
      </w:r>
    </w:p>
    <w:p w14:paraId="0C9051A8" w14:textId="28ADACB9" w:rsidR="00EA12E5" w:rsidRPr="00F7175A" w:rsidRDefault="00EA12E5" w:rsidP="00EA12E5">
      <w:pPr>
        <w:rPr>
          <w:sz w:val="28"/>
          <w:szCs w:val="28"/>
        </w:rPr>
      </w:pPr>
      <w:r w:rsidRPr="00F7175A">
        <w:rPr>
          <w:sz w:val="28"/>
          <w:szCs w:val="28"/>
        </w:rPr>
        <w:t>Реконструкция объекта капитального строительства, указанного в пункте 2 настоящей статьи, осуществляется путём приведения объекта капитального строительства в соответствие с градостроительным регламентом соответствующей территориальной зон</w:t>
      </w:r>
      <w:r w:rsidR="00A25626" w:rsidRPr="00F7175A">
        <w:rPr>
          <w:sz w:val="28"/>
          <w:szCs w:val="28"/>
        </w:rPr>
        <w:t>е</w:t>
      </w:r>
      <w:r w:rsidRPr="00F7175A">
        <w:rPr>
          <w:sz w:val="28"/>
          <w:szCs w:val="28"/>
        </w:rPr>
        <w:t>.</w:t>
      </w:r>
    </w:p>
    <w:p w14:paraId="45155897" w14:textId="77777777" w:rsidR="00840ECB" w:rsidRPr="00F7175A" w:rsidRDefault="00840ECB" w:rsidP="00303B25">
      <w:pPr>
        <w:pStyle w:val="20"/>
        <w:rPr>
          <w:b w:val="0"/>
          <w:bCs w:val="0"/>
          <w:sz w:val="28"/>
          <w:szCs w:val="28"/>
        </w:rPr>
      </w:pPr>
      <w:bookmarkStart w:id="42" w:name="_Toc73538543"/>
      <w:bookmarkStart w:id="43" w:name="_Toc74131876"/>
      <w:r w:rsidRPr="00F7175A">
        <w:rPr>
          <w:sz w:val="28"/>
          <w:szCs w:val="28"/>
        </w:rPr>
        <w:t>Глава 3. Подготовка документации по планировке территории органами местного самоуправления</w:t>
      </w:r>
      <w:bookmarkEnd w:id="42"/>
      <w:bookmarkEnd w:id="43"/>
    </w:p>
    <w:p w14:paraId="6062C50B" w14:textId="77777777" w:rsidR="00840ECB" w:rsidRPr="00F7175A" w:rsidRDefault="00840ECB" w:rsidP="00303B25">
      <w:pPr>
        <w:pStyle w:val="3"/>
        <w:ind w:firstLine="709"/>
        <w:jc w:val="both"/>
        <w:rPr>
          <w:rFonts w:cs="Times New Roman"/>
          <w:b w:val="0"/>
          <w:sz w:val="28"/>
          <w:szCs w:val="28"/>
        </w:rPr>
      </w:pPr>
      <w:bookmarkStart w:id="44" w:name="_Toc73538544"/>
      <w:bookmarkStart w:id="45" w:name="_Toc74131877"/>
      <w:r w:rsidRPr="00F7175A">
        <w:rPr>
          <w:rFonts w:cs="Times New Roman"/>
          <w:sz w:val="28"/>
          <w:szCs w:val="28"/>
        </w:rPr>
        <w:t>Статья 11. Общие положения о планировке территории</w:t>
      </w:r>
      <w:bookmarkEnd w:id="44"/>
      <w:bookmarkEnd w:id="45"/>
    </w:p>
    <w:p w14:paraId="31E9A69E" w14:textId="77777777" w:rsidR="00B75573" w:rsidRPr="00F7175A" w:rsidRDefault="00B75573" w:rsidP="00B75573">
      <w:pPr>
        <w:rPr>
          <w:sz w:val="28"/>
          <w:szCs w:val="28"/>
        </w:rPr>
      </w:pPr>
      <w:r w:rsidRPr="00F7175A">
        <w:rPr>
          <w:sz w:val="28"/>
          <w:szCs w:val="28"/>
        </w:rPr>
        <w:t xml:space="preserve">1. Подготовка документации по планировке территории осуществляется в соответствии с Градостроительным кодексом Российской Федерации, законодательством Краснодарского края, нормативными правовыми актами муниципального образования город Краснодар. </w:t>
      </w:r>
    </w:p>
    <w:p w14:paraId="6BA9D59C" w14:textId="77777777" w:rsidR="00B75573" w:rsidRPr="00F7175A" w:rsidRDefault="00B75573" w:rsidP="00B75573">
      <w:pPr>
        <w:rPr>
          <w:sz w:val="28"/>
          <w:szCs w:val="28"/>
        </w:rPr>
      </w:pPr>
      <w:r w:rsidRPr="00F7175A">
        <w:rPr>
          <w:sz w:val="28"/>
          <w:szCs w:val="28"/>
        </w:rPr>
        <w:t>2. Видами документации по планировке территории являются:</w:t>
      </w:r>
    </w:p>
    <w:p w14:paraId="6D74B62F" w14:textId="77777777" w:rsidR="00B75573" w:rsidRPr="00F7175A" w:rsidRDefault="00B75573" w:rsidP="00B75573">
      <w:pPr>
        <w:rPr>
          <w:sz w:val="28"/>
          <w:szCs w:val="28"/>
        </w:rPr>
      </w:pPr>
      <w:bookmarkStart w:id="46" w:name="_Hlk67385339"/>
      <w:r w:rsidRPr="00F7175A">
        <w:rPr>
          <w:sz w:val="28"/>
          <w:szCs w:val="28"/>
        </w:rPr>
        <w:t>1) проект планировки территории;</w:t>
      </w:r>
    </w:p>
    <w:p w14:paraId="317E144C" w14:textId="77777777" w:rsidR="00B75573" w:rsidRPr="00F7175A" w:rsidRDefault="00B75573" w:rsidP="00B75573">
      <w:pPr>
        <w:rPr>
          <w:sz w:val="28"/>
          <w:szCs w:val="28"/>
        </w:rPr>
      </w:pPr>
      <w:r w:rsidRPr="00F7175A">
        <w:rPr>
          <w:sz w:val="28"/>
          <w:szCs w:val="28"/>
        </w:rPr>
        <w:t>2) проект межевания территории.</w:t>
      </w:r>
    </w:p>
    <w:bookmarkEnd w:id="46"/>
    <w:p w14:paraId="4CDD7EC0" w14:textId="77777777" w:rsidR="00B75573" w:rsidRPr="00F7175A" w:rsidRDefault="00B75573" w:rsidP="00B75573">
      <w:pPr>
        <w:rPr>
          <w:sz w:val="28"/>
          <w:szCs w:val="28"/>
        </w:rPr>
      </w:pPr>
      <w:r w:rsidRPr="00F7175A">
        <w:rPr>
          <w:sz w:val="28"/>
          <w:szCs w:val="28"/>
        </w:rPr>
        <w:t>3. Общие требования к документации по планировке территории установлены статьей 41.1 Градостроительного кодекса Российской Федерации.</w:t>
      </w:r>
    </w:p>
    <w:p w14:paraId="68546F1A" w14:textId="77777777" w:rsidR="00B75573" w:rsidRPr="00F7175A" w:rsidRDefault="00B75573" w:rsidP="00B75573">
      <w:pPr>
        <w:rPr>
          <w:sz w:val="28"/>
          <w:szCs w:val="28"/>
        </w:rPr>
      </w:pPr>
      <w:r w:rsidRPr="00F7175A">
        <w:rPr>
          <w:sz w:val="28"/>
          <w:szCs w:val="28"/>
        </w:rPr>
        <w:t>4.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очерёдности планируемого развития территории.</w:t>
      </w:r>
    </w:p>
    <w:p w14:paraId="02B0538D" w14:textId="77777777" w:rsidR="00B75573" w:rsidRPr="00F7175A" w:rsidRDefault="00B75573" w:rsidP="00B75573">
      <w:pPr>
        <w:rPr>
          <w:sz w:val="28"/>
          <w:szCs w:val="28"/>
        </w:rPr>
      </w:pPr>
      <w:r w:rsidRPr="00F7175A">
        <w:rPr>
          <w:sz w:val="28"/>
          <w:szCs w:val="28"/>
        </w:rPr>
        <w:t>5.Подготовка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181F94D" w14:textId="77777777" w:rsidR="00B75573" w:rsidRPr="00F7175A" w:rsidRDefault="00B75573" w:rsidP="00B75573">
      <w:pPr>
        <w:rPr>
          <w:sz w:val="28"/>
          <w:szCs w:val="28"/>
        </w:rPr>
      </w:pPr>
      <w:r w:rsidRPr="00F7175A">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245D7D7" w14:textId="77777777" w:rsidR="00B75573" w:rsidRPr="00F7175A" w:rsidRDefault="00B75573" w:rsidP="00B75573">
      <w:pPr>
        <w:rPr>
          <w:sz w:val="28"/>
          <w:szCs w:val="28"/>
        </w:rPr>
      </w:pPr>
      <w:r w:rsidRPr="00F7175A">
        <w:rPr>
          <w:sz w:val="28"/>
          <w:szCs w:val="28"/>
        </w:rPr>
        <w:t>2) необходимы установление, изменение или отмена красных линий;</w:t>
      </w:r>
    </w:p>
    <w:p w14:paraId="3C762DEB" w14:textId="77777777" w:rsidR="00B75573" w:rsidRPr="00F7175A" w:rsidRDefault="00B75573" w:rsidP="00B75573">
      <w:pPr>
        <w:rPr>
          <w:sz w:val="28"/>
          <w:szCs w:val="28"/>
        </w:rPr>
      </w:pPr>
      <w:r w:rsidRPr="00F7175A">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CCC6FE8" w14:textId="77777777" w:rsidR="00B75573" w:rsidRPr="00F7175A" w:rsidRDefault="00B75573" w:rsidP="00B75573">
      <w:pPr>
        <w:rPr>
          <w:sz w:val="28"/>
          <w:szCs w:val="28"/>
        </w:rPr>
      </w:pPr>
      <w:r w:rsidRPr="00F7175A">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9EDE175" w14:textId="77777777" w:rsidR="00B75573" w:rsidRPr="00F7175A" w:rsidRDefault="00B75573" w:rsidP="00B75573">
      <w:pPr>
        <w:rPr>
          <w:sz w:val="28"/>
          <w:szCs w:val="28"/>
        </w:rPr>
      </w:pPr>
      <w:r w:rsidRPr="00F7175A">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5EF3EF6" w14:textId="54F143EC" w:rsidR="00B75573" w:rsidRPr="00F7175A" w:rsidRDefault="00B75573" w:rsidP="00B75573">
      <w:pPr>
        <w:rPr>
          <w:sz w:val="28"/>
          <w:szCs w:val="28"/>
        </w:rPr>
      </w:pPr>
      <w:r w:rsidRPr="00F7175A">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B63DA4" w:rsidRPr="00F7175A">
        <w:rPr>
          <w:sz w:val="28"/>
          <w:szCs w:val="28"/>
        </w:rPr>
        <w:t>;</w:t>
      </w:r>
    </w:p>
    <w:p w14:paraId="75F2D960" w14:textId="347C87D2" w:rsidR="000D51F3" w:rsidRPr="00F7175A" w:rsidRDefault="000D51F3" w:rsidP="000D51F3">
      <w:pPr>
        <w:rPr>
          <w:sz w:val="28"/>
          <w:szCs w:val="28"/>
        </w:rPr>
      </w:pPr>
      <w:r w:rsidRPr="00F7175A">
        <w:rPr>
          <w:sz w:val="28"/>
          <w:szCs w:val="28"/>
        </w:rPr>
        <w:t>7) планируется осуществление комплексного развития территории;</w:t>
      </w:r>
    </w:p>
    <w:p w14:paraId="008A2D24" w14:textId="6CD9CBE2" w:rsidR="000D51F3" w:rsidRPr="00F7175A" w:rsidRDefault="000D51F3" w:rsidP="000D51F3">
      <w:pPr>
        <w:rPr>
          <w:sz w:val="28"/>
          <w:szCs w:val="28"/>
        </w:rPr>
      </w:pPr>
      <w:r w:rsidRPr="00F7175A">
        <w:rPr>
          <w:sz w:val="28"/>
          <w:szCs w:val="28"/>
        </w:rPr>
        <w:t>8) в иных случаях, предусмотренных действующим законодательством.</w:t>
      </w:r>
    </w:p>
    <w:p w14:paraId="09A9CDE4" w14:textId="50D67C37" w:rsidR="00B75573" w:rsidRPr="00F7175A" w:rsidRDefault="003C7C0E" w:rsidP="00B75573">
      <w:pPr>
        <w:rPr>
          <w:sz w:val="28"/>
          <w:szCs w:val="28"/>
        </w:rPr>
      </w:pPr>
      <w:r w:rsidRPr="00F7175A">
        <w:rPr>
          <w:sz w:val="28"/>
          <w:szCs w:val="28"/>
        </w:rPr>
        <w:t>6</w:t>
      </w:r>
      <w:r w:rsidR="00B75573" w:rsidRPr="00F7175A">
        <w:rPr>
          <w:sz w:val="28"/>
          <w:szCs w:val="28"/>
        </w:rPr>
        <w:t>. Внесение изменений в документацию по планировке территории осуществляется в соответствии с действующим законодательством.</w:t>
      </w:r>
    </w:p>
    <w:p w14:paraId="5522E3FE" w14:textId="5A610E64" w:rsidR="00B75573" w:rsidRPr="00F7175A" w:rsidRDefault="003C7C0E" w:rsidP="00287131">
      <w:pPr>
        <w:rPr>
          <w:sz w:val="28"/>
          <w:szCs w:val="28"/>
        </w:rPr>
      </w:pPr>
      <w:r w:rsidRPr="00F7175A">
        <w:rPr>
          <w:sz w:val="28"/>
          <w:szCs w:val="28"/>
        </w:rPr>
        <w:t>7</w:t>
      </w:r>
      <w:r w:rsidR="00B75573" w:rsidRPr="00F7175A">
        <w:rPr>
          <w:sz w:val="28"/>
          <w:szCs w:val="28"/>
        </w:rPr>
        <w:t>.</w:t>
      </w:r>
      <w:r w:rsidR="00287131" w:rsidRPr="00F7175A">
        <w:rPr>
          <w:sz w:val="28"/>
          <w:szCs w:val="28"/>
        </w:rPr>
        <w:t xml:space="preserve"> </w:t>
      </w:r>
      <w:r w:rsidR="00B75573" w:rsidRPr="00F7175A">
        <w:rPr>
          <w:sz w:val="28"/>
          <w:szCs w:val="28"/>
        </w:rPr>
        <w:t xml:space="preserve">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инженерно-коммунальной инфраструктуры, а также коммунальными и энергетическими ресурсами, в соответствии с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     </w:t>
      </w:r>
    </w:p>
    <w:p w14:paraId="0110F52E" w14:textId="68F5207F" w:rsidR="00B75573" w:rsidRPr="00F7175A" w:rsidRDefault="003C7C0E" w:rsidP="003606D9">
      <w:pPr>
        <w:autoSpaceDE w:val="0"/>
        <w:autoSpaceDN w:val="0"/>
        <w:adjustRightInd w:val="0"/>
        <w:ind w:firstLine="851"/>
        <w:rPr>
          <w:sz w:val="28"/>
          <w:szCs w:val="28"/>
        </w:rPr>
      </w:pPr>
      <w:r w:rsidRPr="00F7175A">
        <w:rPr>
          <w:sz w:val="28"/>
          <w:szCs w:val="28"/>
        </w:rPr>
        <w:t>8</w:t>
      </w:r>
      <w:r w:rsidR="00B75573" w:rsidRPr="00F7175A">
        <w:rPr>
          <w:sz w:val="28"/>
          <w:szCs w:val="28"/>
        </w:rPr>
        <w:t xml:space="preserve">. </w:t>
      </w:r>
      <w:r w:rsidR="003606D9" w:rsidRPr="00F7175A">
        <w:rPr>
          <w:sz w:val="28"/>
          <w:szCs w:val="28"/>
        </w:rPr>
        <w:t>Р</w:t>
      </w:r>
      <w:r w:rsidR="00C302D5" w:rsidRPr="00F7175A">
        <w:rPr>
          <w:sz w:val="28"/>
          <w:szCs w:val="28"/>
        </w:rPr>
        <w:t>аздел земельного участка, предоставленного садоводческому или огородническому некоммерческому товариществу или предоставле</w:t>
      </w:r>
      <w:r w:rsidR="003606D9" w:rsidRPr="00F7175A">
        <w:rPr>
          <w:sz w:val="28"/>
          <w:szCs w:val="28"/>
        </w:rPr>
        <w:t xml:space="preserve">нного для комплексного развития территории </w:t>
      </w:r>
      <w:r w:rsidR="00C302D5" w:rsidRPr="00F7175A">
        <w:rPr>
          <w:rFonts w:eastAsiaTheme="minorHAnsi"/>
          <w:sz w:val="28"/>
          <w:szCs w:val="28"/>
          <w:lang w:eastAsia="en-US"/>
        </w:rPr>
        <w:t>лиц</w:t>
      </w:r>
      <w:r w:rsidR="003606D9" w:rsidRPr="00F7175A">
        <w:rPr>
          <w:rFonts w:eastAsiaTheme="minorHAnsi"/>
          <w:sz w:val="28"/>
          <w:szCs w:val="28"/>
          <w:lang w:eastAsia="en-US"/>
        </w:rPr>
        <w:t>у</w:t>
      </w:r>
      <w:r w:rsidR="00C302D5" w:rsidRPr="00F7175A">
        <w:rPr>
          <w:rFonts w:eastAsiaTheme="minorHAnsi"/>
          <w:sz w:val="28"/>
          <w:szCs w:val="28"/>
          <w:lang w:eastAsia="en-US"/>
        </w:rPr>
        <w:t>, с которым заключен договор о комплексном развитии территории</w:t>
      </w:r>
      <w:r w:rsidR="003606D9" w:rsidRPr="00F7175A">
        <w:rPr>
          <w:rFonts w:eastAsiaTheme="minorHAnsi"/>
          <w:sz w:val="28"/>
          <w:szCs w:val="28"/>
          <w:lang w:eastAsia="en-US"/>
        </w:rPr>
        <w:t xml:space="preserve">, осуществляется </w:t>
      </w:r>
      <w:r w:rsidR="00B75573" w:rsidRPr="00F7175A">
        <w:rPr>
          <w:sz w:val="28"/>
          <w:szCs w:val="28"/>
        </w:rPr>
        <w:t>в соответствии с утверждённым проектом межевания территории, раздел указанных земельных участков осуществляется путём внесения изменений в проект межевания территори</w:t>
      </w:r>
      <w:r w:rsidR="00AE6A67" w:rsidRPr="00F7175A">
        <w:rPr>
          <w:sz w:val="28"/>
          <w:szCs w:val="28"/>
        </w:rPr>
        <w:t>и</w:t>
      </w:r>
      <w:r w:rsidR="00C93478" w:rsidRPr="00F7175A">
        <w:rPr>
          <w:sz w:val="28"/>
          <w:szCs w:val="28"/>
        </w:rPr>
        <w:t>.</w:t>
      </w:r>
    </w:p>
    <w:p w14:paraId="029A8975" w14:textId="6DA6FD80" w:rsidR="00B75573" w:rsidRPr="00F7175A" w:rsidRDefault="003606D9" w:rsidP="00B75573">
      <w:pPr>
        <w:rPr>
          <w:sz w:val="28"/>
          <w:szCs w:val="28"/>
        </w:rPr>
      </w:pPr>
      <w:r w:rsidRPr="00F7175A">
        <w:rPr>
          <w:sz w:val="28"/>
          <w:szCs w:val="28"/>
        </w:rPr>
        <w:t>9</w:t>
      </w:r>
      <w:r w:rsidR="00B75573" w:rsidRPr="00F7175A">
        <w:rPr>
          <w:sz w:val="28"/>
          <w:szCs w:val="28"/>
        </w:rPr>
        <w:t>.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7D97F344" w14:textId="77777777" w:rsidR="00B75573" w:rsidRPr="00F7175A" w:rsidRDefault="00B75573" w:rsidP="00B75573">
      <w:pPr>
        <w:rPr>
          <w:sz w:val="28"/>
          <w:szCs w:val="28"/>
        </w:rPr>
      </w:pPr>
      <w:r w:rsidRPr="00F7175A">
        <w:rPr>
          <w:sz w:val="28"/>
          <w:szCs w:val="28"/>
        </w:rPr>
        <w:t>В составе разрабатываемой документации по планировке территории определение зоны размещения объектов капитального строительства, размещение которых ограничивается в соответствии с законодательством Российской Федерации в границах зон с особыми условиями использования, допускается при отсутствии ограничений, запрещающих размещение таких объектов.</w:t>
      </w:r>
    </w:p>
    <w:p w14:paraId="495C7205" w14:textId="77777777" w:rsidR="00B75573" w:rsidRPr="00F7175A" w:rsidRDefault="00B75573" w:rsidP="00B75573">
      <w:pPr>
        <w:rPr>
          <w:sz w:val="28"/>
          <w:szCs w:val="28"/>
        </w:rPr>
      </w:pPr>
      <w:r w:rsidRPr="00F7175A">
        <w:rPr>
          <w:sz w:val="28"/>
          <w:szCs w:val="28"/>
        </w:rPr>
        <w:t>Отсутствие ограничений подтверждается в порядке, предусмотренном законодательством Российской Федерации.</w:t>
      </w:r>
    </w:p>
    <w:p w14:paraId="3DF2F304" w14:textId="49ECED43" w:rsidR="00840ECB" w:rsidRPr="00F7175A" w:rsidRDefault="003C7C0E" w:rsidP="00B75573">
      <w:pPr>
        <w:rPr>
          <w:sz w:val="28"/>
          <w:szCs w:val="28"/>
        </w:rPr>
      </w:pPr>
      <w:r w:rsidRPr="00F7175A">
        <w:rPr>
          <w:sz w:val="28"/>
          <w:szCs w:val="28"/>
        </w:rPr>
        <w:t>1</w:t>
      </w:r>
      <w:r w:rsidR="003D451A" w:rsidRPr="00F7175A">
        <w:rPr>
          <w:sz w:val="28"/>
          <w:szCs w:val="28"/>
        </w:rPr>
        <w:t>0</w:t>
      </w:r>
      <w:r w:rsidR="00B75573" w:rsidRPr="00F7175A">
        <w:rPr>
          <w:sz w:val="28"/>
          <w:szCs w:val="28"/>
        </w:rPr>
        <w:t>. Документация по планировке территории до её утверждения подлежит рассмотрению на общественных обсуждениях, если иное не предусмотрено федеральным законом.</w:t>
      </w:r>
    </w:p>
    <w:p w14:paraId="3D7C522D" w14:textId="77777777" w:rsidR="00840ECB" w:rsidRPr="00F7175A" w:rsidRDefault="00840ECB" w:rsidP="00A8071C">
      <w:pPr>
        <w:pStyle w:val="3"/>
        <w:ind w:firstLine="709"/>
        <w:jc w:val="both"/>
        <w:rPr>
          <w:rFonts w:cs="Times New Roman"/>
          <w:sz w:val="28"/>
          <w:szCs w:val="28"/>
        </w:rPr>
      </w:pPr>
      <w:bookmarkStart w:id="47" w:name="_Toc73538545"/>
      <w:bookmarkStart w:id="48" w:name="_Toc74131878"/>
      <w:r w:rsidRPr="00F7175A">
        <w:rPr>
          <w:rFonts w:cs="Times New Roman"/>
          <w:sz w:val="28"/>
          <w:szCs w:val="28"/>
        </w:rPr>
        <w:t>Статья 12. Подготовка документации по планировке территории органом местного самоуправления</w:t>
      </w:r>
      <w:bookmarkEnd w:id="47"/>
      <w:bookmarkEnd w:id="48"/>
    </w:p>
    <w:p w14:paraId="7E16C2BB" w14:textId="77777777" w:rsidR="00214CAD" w:rsidRPr="00F7175A" w:rsidRDefault="00214CAD" w:rsidP="00214CAD">
      <w:pPr>
        <w:rPr>
          <w:sz w:val="28"/>
          <w:szCs w:val="28"/>
        </w:rPr>
      </w:pPr>
      <w:r w:rsidRPr="00F7175A">
        <w:rPr>
          <w:sz w:val="28"/>
          <w:szCs w:val="28"/>
        </w:rPr>
        <w:t>1. Подготовка документации по планировке территории осуществляются органом местного самоуправления в случаях:</w:t>
      </w:r>
    </w:p>
    <w:p w14:paraId="4A398694" w14:textId="61E5F156" w:rsidR="00214CAD" w:rsidRPr="00F7175A" w:rsidRDefault="00214CAD" w:rsidP="00214CAD">
      <w:pPr>
        <w:rPr>
          <w:sz w:val="28"/>
          <w:szCs w:val="28"/>
        </w:rPr>
      </w:pPr>
      <w:r w:rsidRPr="00F7175A">
        <w:rPr>
          <w:sz w:val="28"/>
          <w:szCs w:val="28"/>
        </w:rPr>
        <w:t>1) планирования размещения объект</w:t>
      </w:r>
      <w:r w:rsidR="003C342A" w:rsidRPr="00F7175A">
        <w:rPr>
          <w:sz w:val="28"/>
          <w:szCs w:val="28"/>
        </w:rPr>
        <w:t>ов</w:t>
      </w:r>
      <w:r w:rsidRPr="00F7175A">
        <w:rPr>
          <w:sz w:val="28"/>
          <w:szCs w:val="28"/>
        </w:rPr>
        <w:t xml:space="preserve"> местного значения муниципального образования город Краснодар в границах муниципального образования город Краснодар в целях установления границ земельных участков и зон планируемого размещения указанных объектов;</w:t>
      </w:r>
    </w:p>
    <w:p w14:paraId="1BECC558" w14:textId="77777777" w:rsidR="00214CAD" w:rsidRPr="00F7175A" w:rsidRDefault="00214CAD" w:rsidP="00214CAD">
      <w:pPr>
        <w:rPr>
          <w:sz w:val="28"/>
          <w:szCs w:val="28"/>
        </w:rPr>
      </w:pPr>
      <w:r w:rsidRPr="00F7175A">
        <w:rPr>
          <w:sz w:val="28"/>
          <w:szCs w:val="28"/>
        </w:rPr>
        <w:t>2) планирования размещения объекта местного значения муниципального образования город Краснодар на территориях двух и более муниципальных районов Краснодарского края, имеющих общую границу, в границах Краснодарского края, финансирование строительства, реконструкции которого осуществляется полностью за счёт средств местного бюджета муниципального образования город Краснодар;</w:t>
      </w:r>
    </w:p>
    <w:p w14:paraId="655B71D2" w14:textId="77777777" w:rsidR="00214CAD" w:rsidRPr="00F7175A" w:rsidRDefault="00214CAD" w:rsidP="00214CAD">
      <w:pPr>
        <w:rPr>
          <w:sz w:val="28"/>
          <w:szCs w:val="28"/>
        </w:rPr>
      </w:pPr>
      <w:r w:rsidRPr="00F7175A">
        <w:rPr>
          <w:sz w:val="28"/>
          <w:szCs w:val="28"/>
        </w:rPr>
        <w:t>3) в иных случаях, предусмотренных действующим законодательством.</w:t>
      </w:r>
    </w:p>
    <w:p w14:paraId="002A6F9E" w14:textId="77777777" w:rsidR="00214CAD" w:rsidRPr="00F7175A" w:rsidRDefault="00214CAD" w:rsidP="00214CAD">
      <w:pPr>
        <w:rPr>
          <w:sz w:val="28"/>
          <w:szCs w:val="28"/>
        </w:rPr>
      </w:pPr>
      <w:r w:rsidRPr="00F7175A">
        <w:rPr>
          <w:sz w:val="28"/>
          <w:szCs w:val="28"/>
        </w:rPr>
        <w:t>2. Виды объектов местного значения муниципального образования город Краснодар устанавливаются Генеральным планом.</w:t>
      </w:r>
    </w:p>
    <w:p w14:paraId="7F218A8B" w14:textId="7708AA35" w:rsidR="00840ECB" w:rsidRPr="00F7175A" w:rsidRDefault="00214CAD" w:rsidP="00214CAD">
      <w:pPr>
        <w:rPr>
          <w:sz w:val="28"/>
          <w:szCs w:val="28"/>
        </w:rPr>
      </w:pPr>
      <w:r w:rsidRPr="00F7175A">
        <w:rPr>
          <w:sz w:val="28"/>
          <w:szCs w:val="28"/>
        </w:rPr>
        <w:t>3. Особенности подготовки документации по планировке территории, разрабатываемой на основании решения администрации муниципального образования город Краснодар, устанавливаются решением городской Думы Краснодара.</w:t>
      </w:r>
    </w:p>
    <w:p w14:paraId="02F3874D" w14:textId="223F0322" w:rsidR="00840ECB" w:rsidRPr="00F7175A" w:rsidRDefault="00840ECB" w:rsidP="00DE755C">
      <w:pPr>
        <w:pStyle w:val="3"/>
        <w:ind w:firstLine="709"/>
        <w:jc w:val="both"/>
        <w:rPr>
          <w:rFonts w:cs="Times New Roman"/>
          <w:b w:val="0"/>
          <w:sz w:val="28"/>
          <w:szCs w:val="28"/>
        </w:rPr>
      </w:pPr>
      <w:bookmarkStart w:id="49" w:name="_Toc73538546"/>
      <w:bookmarkStart w:id="50" w:name="_Toc74131879"/>
      <w:r w:rsidRPr="00F7175A">
        <w:rPr>
          <w:rFonts w:cs="Times New Roman"/>
          <w:sz w:val="28"/>
          <w:szCs w:val="28"/>
        </w:rPr>
        <w:t>Статья 13. Подготовка и утверждение документации по планировке</w:t>
      </w:r>
      <w:r w:rsidR="00C76542" w:rsidRPr="00F7175A">
        <w:rPr>
          <w:rFonts w:cs="Times New Roman"/>
          <w:sz w:val="28"/>
          <w:szCs w:val="28"/>
        </w:rPr>
        <w:br/>
      </w:r>
      <w:r w:rsidRPr="00F7175A">
        <w:rPr>
          <w:rFonts w:cs="Times New Roman"/>
          <w:sz w:val="28"/>
          <w:szCs w:val="28"/>
        </w:rPr>
        <w:t>территории</w:t>
      </w:r>
      <w:bookmarkEnd w:id="49"/>
      <w:bookmarkEnd w:id="50"/>
    </w:p>
    <w:p w14:paraId="04CD1137" w14:textId="77777777" w:rsidR="00214CAD" w:rsidRPr="00F7175A" w:rsidRDefault="00214CAD" w:rsidP="00214CAD">
      <w:pPr>
        <w:rPr>
          <w:sz w:val="28"/>
          <w:szCs w:val="28"/>
        </w:rPr>
      </w:pPr>
      <w:r w:rsidRPr="00F7175A">
        <w:rPr>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Краснодарского края, администрацией муниципального образования город Краснодар, за исключением случаев, указанных в части 2 настоящей статьи.</w:t>
      </w:r>
    </w:p>
    <w:p w14:paraId="4A1A3024" w14:textId="77777777" w:rsidR="00214CAD" w:rsidRPr="00F7175A" w:rsidRDefault="00214CAD" w:rsidP="00214CAD">
      <w:pPr>
        <w:rPr>
          <w:sz w:val="28"/>
          <w:szCs w:val="28"/>
        </w:rPr>
      </w:pPr>
      <w:r w:rsidRPr="00F7175A">
        <w:rPr>
          <w:sz w:val="28"/>
          <w:szCs w:val="28"/>
        </w:rPr>
        <w:t>2. Решения о подготовке документации по планировке территории принимаются самостоятельно:</w:t>
      </w:r>
    </w:p>
    <w:p w14:paraId="69B5A1A7" w14:textId="77777777" w:rsidR="00214CAD" w:rsidRPr="00F7175A" w:rsidRDefault="00214CAD" w:rsidP="00214CAD">
      <w:pPr>
        <w:rPr>
          <w:sz w:val="28"/>
          <w:szCs w:val="28"/>
        </w:rPr>
      </w:pPr>
      <w:r w:rsidRPr="00F7175A">
        <w:rPr>
          <w:sz w:val="28"/>
          <w:szCs w:val="28"/>
        </w:rPr>
        <w:t>1) лицами, с которыми заключены договоры о комплексном развитии территории;</w:t>
      </w:r>
    </w:p>
    <w:p w14:paraId="780775EE" w14:textId="77777777" w:rsidR="00214CAD" w:rsidRPr="00F7175A" w:rsidRDefault="00214CAD" w:rsidP="00214CAD">
      <w:pPr>
        <w:rPr>
          <w:sz w:val="28"/>
          <w:szCs w:val="28"/>
        </w:rPr>
      </w:pPr>
      <w:r w:rsidRPr="00F7175A">
        <w:rPr>
          <w:sz w:val="28"/>
          <w:szCs w:val="28"/>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указанных в части 12.12 статьи 45 Градостроительного кодекса Российской Федерации;</w:t>
      </w:r>
    </w:p>
    <w:p w14:paraId="51442BBD" w14:textId="77777777" w:rsidR="00214CAD" w:rsidRPr="00F7175A" w:rsidRDefault="00214CAD" w:rsidP="00214CAD">
      <w:pPr>
        <w:rPr>
          <w:sz w:val="28"/>
          <w:szCs w:val="28"/>
        </w:rPr>
      </w:pPr>
      <w:r w:rsidRPr="00F7175A">
        <w:rPr>
          <w:sz w:val="28"/>
          <w:szCs w:val="28"/>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3F4ECA4D" w14:textId="0C885BD6" w:rsidR="00214CAD" w:rsidRPr="00F7175A" w:rsidRDefault="00214CAD" w:rsidP="00214CAD">
      <w:pPr>
        <w:rPr>
          <w:sz w:val="28"/>
          <w:szCs w:val="28"/>
        </w:rPr>
      </w:pPr>
      <w:r w:rsidRPr="00F7175A">
        <w:rPr>
          <w:sz w:val="28"/>
          <w:szCs w:val="28"/>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sidR="00273A9B" w:rsidRPr="00F7175A">
        <w:rPr>
          <w:sz w:val="28"/>
          <w:szCs w:val="28"/>
        </w:rPr>
        <w:t>.</w:t>
      </w:r>
    </w:p>
    <w:p w14:paraId="4CB3C13E" w14:textId="77777777" w:rsidR="00214CAD" w:rsidRPr="00F7175A" w:rsidRDefault="00214CAD" w:rsidP="00214CAD">
      <w:pPr>
        <w:rPr>
          <w:sz w:val="28"/>
          <w:szCs w:val="28"/>
        </w:rPr>
      </w:pPr>
      <w:r w:rsidRPr="00F7175A">
        <w:rPr>
          <w:sz w:val="28"/>
          <w:szCs w:val="28"/>
        </w:rPr>
        <w:t>3. В случаях, предусмотренных частью 2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Российской Федерации.</w:t>
      </w:r>
    </w:p>
    <w:p w14:paraId="27093620" w14:textId="77777777" w:rsidR="00214CAD" w:rsidRPr="00F7175A" w:rsidRDefault="00214CAD" w:rsidP="00214CAD">
      <w:pPr>
        <w:rPr>
          <w:sz w:val="28"/>
          <w:szCs w:val="28"/>
        </w:rPr>
      </w:pPr>
      <w:r w:rsidRPr="00F7175A">
        <w:rPr>
          <w:sz w:val="28"/>
          <w:szCs w:val="28"/>
        </w:rPr>
        <w:t>Расходы указанных лиц на подготовку документации по планировке территории не подлежат возмещению за счёт средств бюджетов бюджетной системы Российской Федерации.</w:t>
      </w:r>
    </w:p>
    <w:p w14:paraId="276E31DC" w14:textId="779AE0BC" w:rsidR="00214CAD" w:rsidRPr="00F7175A" w:rsidRDefault="00214CAD" w:rsidP="00214CAD">
      <w:pPr>
        <w:rPr>
          <w:sz w:val="28"/>
          <w:szCs w:val="28"/>
        </w:rPr>
      </w:pPr>
      <w:r w:rsidRPr="00F7175A">
        <w:rPr>
          <w:sz w:val="28"/>
          <w:szCs w:val="28"/>
        </w:rPr>
        <w:t xml:space="preserve">4. </w:t>
      </w:r>
      <w:bookmarkStart w:id="51" w:name="_Hlk54339090"/>
      <w:r w:rsidRPr="00F7175A">
        <w:rPr>
          <w:sz w:val="28"/>
          <w:szCs w:val="28"/>
        </w:rPr>
        <w:t xml:space="preserve">Администрация муниципального образования город Краснодар </w:t>
      </w:r>
      <w:bookmarkEnd w:id="51"/>
      <w:r w:rsidRPr="00F7175A">
        <w:rPr>
          <w:sz w:val="28"/>
          <w:szCs w:val="28"/>
        </w:rPr>
        <w:t xml:space="preserve">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2 настоящей статьи, и утверждает документацию по планировке территории в границах муниципального образования город Краснодар, за исключением случаев, указанных в частях 2 </w:t>
      </w:r>
      <w:r w:rsidR="00F708E9" w:rsidRPr="00F7175A">
        <w:rPr>
          <w:sz w:val="28"/>
          <w:szCs w:val="28"/>
        </w:rPr>
        <w:t>–</w:t>
      </w:r>
      <w:r w:rsidRPr="00F7175A">
        <w:rPr>
          <w:sz w:val="28"/>
          <w:szCs w:val="28"/>
        </w:rPr>
        <w:t xml:space="preserve"> 4.2, 5.2 статьи 45 Градостроительного кодекса Российской Федерации, с учётом особенностей, указанных в части 5.1 указанной статьи.</w:t>
      </w:r>
    </w:p>
    <w:p w14:paraId="497B7C4B" w14:textId="17EFDA42" w:rsidR="00214CAD" w:rsidRPr="00F7175A" w:rsidRDefault="00214CAD" w:rsidP="00214CAD">
      <w:pPr>
        <w:rPr>
          <w:sz w:val="28"/>
          <w:szCs w:val="28"/>
        </w:rPr>
      </w:pPr>
      <w:r w:rsidRPr="00F7175A">
        <w:rPr>
          <w:sz w:val="28"/>
          <w:szCs w:val="28"/>
        </w:rPr>
        <w:t>Документация по планировке территори</w:t>
      </w:r>
      <w:r w:rsidR="003949CD" w:rsidRPr="00F7175A">
        <w:rPr>
          <w:sz w:val="28"/>
          <w:szCs w:val="28"/>
        </w:rPr>
        <w:t>и</w:t>
      </w:r>
      <w:r w:rsidRPr="00F7175A">
        <w:rPr>
          <w:sz w:val="28"/>
          <w:szCs w:val="28"/>
        </w:rPr>
        <w:t xml:space="preserve">, решение об утверждении которой принимается администрацией муниципального образования город Краснодар, до </w:t>
      </w:r>
      <w:r w:rsidR="00DE5D00" w:rsidRPr="00F7175A">
        <w:rPr>
          <w:sz w:val="28"/>
          <w:szCs w:val="28"/>
        </w:rPr>
        <w:t>её</w:t>
      </w:r>
      <w:r w:rsidRPr="00F7175A">
        <w:rPr>
          <w:sz w:val="28"/>
          <w:szCs w:val="28"/>
        </w:rPr>
        <w:t xml:space="preserve"> утверждения, подлежит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w:t>
      </w:r>
    </w:p>
    <w:p w14:paraId="215C2C01" w14:textId="77D72CF7" w:rsidR="00214CAD" w:rsidRPr="00F7175A" w:rsidRDefault="00214CAD" w:rsidP="00214CAD">
      <w:pPr>
        <w:rPr>
          <w:sz w:val="28"/>
          <w:szCs w:val="28"/>
        </w:rPr>
      </w:pPr>
      <w:r w:rsidRPr="00F7175A">
        <w:rPr>
          <w:sz w:val="28"/>
          <w:szCs w:val="28"/>
        </w:rPr>
        <w:t>5.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заключённого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2 настоящей статьи.</w:t>
      </w:r>
    </w:p>
    <w:p w14:paraId="6810E546" w14:textId="77777777" w:rsidR="00214CAD" w:rsidRPr="00F7175A" w:rsidRDefault="00214CAD" w:rsidP="00214CAD">
      <w:pPr>
        <w:rPr>
          <w:sz w:val="28"/>
          <w:szCs w:val="28"/>
        </w:rPr>
      </w:pPr>
      <w:r w:rsidRPr="00F7175A">
        <w:rPr>
          <w:sz w:val="28"/>
          <w:szCs w:val="28"/>
        </w:rP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счёт их средств.</w:t>
      </w:r>
    </w:p>
    <w:p w14:paraId="6B389022" w14:textId="77238A66" w:rsidR="00214CAD" w:rsidRPr="00F7175A" w:rsidRDefault="00214CAD" w:rsidP="00214CAD">
      <w:pPr>
        <w:rPr>
          <w:sz w:val="28"/>
          <w:szCs w:val="28"/>
        </w:rPr>
      </w:pPr>
      <w:r w:rsidRPr="00F7175A">
        <w:rPr>
          <w:sz w:val="28"/>
          <w:szCs w:val="28"/>
        </w:rPr>
        <w:t xml:space="preserve">6. Подготовка документации по планировке территории осуществляется на основании генерального плана муниципального образования город Краснодар (далее </w:t>
      </w:r>
      <w:r w:rsidR="00F708E9" w:rsidRPr="00F7175A">
        <w:rPr>
          <w:sz w:val="28"/>
          <w:szCs w:val="28"/>
        </w:rPr>
        <w:t>–</w:t>
      </w:r>
      <w:r w:rsidRPr="00F7175A">
        <w:rPr>
          <w:sz w:val="28"/>
          <w:szCs w:val="28"/>
        </w:rPr>
        <w:t xml:space="preserve"> Генеральный план),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учётом материалов и результатов инженерных изысканий, границ территорий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3FE6328" w14:textId="166F9175" w:rsidR="00214CAD" w:rsidRPr="00F7175A" w:rsidRDefault="00214CAD" w:rsidP="00214CAD">
      <w:pPr>
        <w:rPr>
          <w:sz w:val="28"/>
          <w:szCs w:val="28"/>
        </w:rPr>
      </w:pPr>
      <w:r w:rsidRPr="00F7175A">
        <w:rPr>
          <w:sz w:val="28"/>
          <w:szCs w:val="28"/>
        </w:rPr>
        <w:t>7.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федерального значения в областях, указанных в части 1 статьи 10 указанного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указанного кодекса, объектов местного значения в областях, указанных в пункте 1 части 5 статьи 23 указанного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указанного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Краснодарского края в областях, указанных в части 3 статьи 14 указанного кодекса, генеральным планом в областях, указанных в пункте 1 части 5 статьи 23 указанного кодекса.</w:t>
      </w:r>
    </w:p>
    <w:p w14:paraId="512C05E7" w14:textId="53B1B574" w:rsidR="00AC66C6" w:rsidRPr="00F7175A" w:rsidRDefault="00AC66C6" w:rsidP="00214CAD">
      <w:pPr>
        <w:rPr>
          <w:sz w:val="28"/>
          <w:szCs w:val="28"/>
        </w:rPr>
      </w:pPr>
      <w:r w:rsidRPr="00F7175A">
        <w:rPr>
          <w:sz w:val="28"/>
          <w:szCs w:val="28"/>
        </w:rPr>
        <w:t xml:space="preserve">8. </w:t>
      </w:r>
      <w:r w:rsidR="00813BB8" w:rsidRPr="00F7175A">
        <w:rPr>
          <w:sz w:val="28"/>
          <w:szCs w:val="28"/>
        </w:rPr>
        <w:t>П</w:t>
      </w:r>
      <w:r w:rsidRPr="00F7175A">
        <w:rPr>
          <w:sz w:val="28"/>
          <w:szCs w:val="28"/>
        </w:rPr>
        <w:t>одготовк</w:t>
      </w:r>
      <w:r w:rsidR="00813BB8" w:rsidRPr="00F7175A">
        <w:rPr>
          <w:sz w:val="28"/>
          <w:szCs w:val="28"/>
        </w:rPr>
        <w:t>а</w:t>
      </w:r>
      <w:r w:rsidRPr="00F7175A">
        <w:rPr>
          <w:sz w:val="28"/>
          <w:szCs w:val="28"/>
        </w:rPr>
        <w:t xml:space="preserve"> документации по планировке территории муниципального образования город Краснодар, разрабатываемой на основании решения администрации муниципального образования город Краснодар, приняти</w:t>
      </w:r>
      <w:r w:rsidR="00813BB8" w:rsidRPr="00F7175A">
        <w:rPr>
          <w:sz w:val="28"/>
          <w:szCs w:val="28"/>
        </w:rPr>
        <w:t>е</w:t>
      </w:r>
      <w:r w:rsidRPr="00F7175A">
        <w:rPr>
          <w:sz w:val="28"/>
          <w:szCs w:val="28"/>
        </w:rPr>
        <w:t xml:space="preserve"> решения об утверждении, о внесении изменений в такую документацию, отмене такой документации или ее отдельных частей, признании отдельных частей такой документации не подлежащими применению</w:t>
      </w:r>
      <w:r w:rsidR="00813BB8" w:rsidRPr="00F7175A">
        <w:rPr>
          <w:sz w:val="28"/>
          <w:szCs w:val="28"/>
        </w:rPr>
        <w:t xml:space="preserve"> осуществляется в порядке и в случаях, установленных соответствующим муниципальным правовым актом.</w:t>
      </w:r>
    </w:p>
    <w:p w14:paraId="778C26D8" w14:textId="3E10672D" w:rsidR="00840ECB" w:rsidRPr="00F7175A" w:rsidRDefault="00840ECB" w:rsidP="00DE755C">
      <w:pPr>
        <w:pStyle w:val="20"/>
        <w:rPr>
          <w:b w:val="0"/>
          <w:bCs w:val="0"/>
          <w:sz w:val="28"/>
          <w:szCs w:val="28"/>
        </w:rPr>
      </w:pPr>
      <w:bookmarkStart w:id="52" w:name="_Toc73538547"/>
      <w:bookmarkStart w:id="53" w:name="_Toc74131880"/>
      <w:r w:rsidRPr="00F7175A">
        <w:rPr>
          <w:sz w:val="28"/>
          <w:szCs w:val="28"/>
        </w:rPr>
        <w:t>Глава 4. Проведение общественных обсуждений и публичных слушаний</w:t>
      </w:r>
      <w:r w:rsidR="00C76542" w:rsidRPr="00F7175A">
        <w:rPr>
          <w:sz w:val="28"/>
          <w:szCs w:val="28"/>
        </w:rPr>
        <w:br/>
      </w:r>
      <w:r w:rsidRPr="00F7175A">
        <w:rPr>
          <w:sz w:val="28"/>
          <w:szCs w:val="28"/>
        </w:rPr>
        <w:t>по вопросам землепользования и застройки</w:t>
      </w:r>
      <w:bookmarkEnd w:id="52"/>
      <w:bookmarkEnd w:id="53"/>
    </w:p>
    <w:p w14:paraId="65239A70" w14:textId="77777777" w:rsidR="00840ECB" w:rsidRPr="00F7175A" w:rsidRDefault="00840ECB" w:rsidP="00DE755C">
      <w:pPr>
        <w:pStyle w:val="3"/>
        <w:ind w:firstLine="709"/>
        <w:jc w:val="both"/>
        <w:rPr>
          <w:rFonts w:cs="Times New Roman"/>
          <w:b w:val="0"/>
          <w:sz w:val="28"/>
          <w:szCs w:val="28"/>
        </w:rPr>
      </w:pPr>
      <w:bookmarkStart w:id="54" w:name="_Toc73538548"/>
      <w:bookmarkStart w:id="55" w:name="_Toc74131881"/>
      <w:r w:rsidRPr="00F7175A">
        <w:rPr>
          <w:rFonts w:cs="Times New Roman"/>
          <w:sz w:val="28"/>
          <w:szCs w:val="28"/>
        </w:rPr>
        <w:t>Статья 14. Общие положения о проведении общественных обсуждений и публичных слушаний по вопросам землепользования и застройки</w:t>
      </w:r>
      <w:bookmarkEnd w:id="54"/>
      <w:bookmarkEnd w:id="55"/>
    </w:p>
    <w:p w14:paraId="04473996" w14:textId="77777777" w:rsidR="000F6A2D" w:rsidRPr="00F7175A" w:rsidRDefault="000F6A2D" w:rsidP="000F6A2D">
      <w:pPr>
        <w:rPr>
          <w:sz w:val="28"/>
          <w:szCs w:val="28"/>
        </w:rPr>
      </w:pPr>
      <w:r w:rsidRPr="00F7175A">
        <w:rPr>
          <w:sz w:val="28"/>
          <w:szCs w:val="28"/>
        </w:rPr>
        <w:t>1. Порядок проведения общественных обсуждений и публичных слушаний по вопросам землепользования и застройки в муниципальном образовании город Краснодар осуществляется в соответствии с действующим законодательством о градостроительной деятельности, в том числе с учётом положений Градостроительного кодекса Российской Федерации, Федерального закона от 6.10.2003 года № 131-ФЗ «Об общих принципах организации местного самоуправления в Российской Федерации»; решениями городской Думы Краснодара от 21.04.2011 № 11 п. 6 «О принятии Устава муниципального образования город Краснодар», от 22.03.2007 № 21 п. 1 «Об утверждении Положения о порядке организации и проведения публичных слушаний, общественных обсуждений в муниципальном образовании город Краснодар», иных решений городской Думы Краснодара и муниципальных правовых актов.</w:t>
      </w:r>
    </w:p>
    <w:p w14:paraId="3B78F51A" w14:textId="77777777" w:rsidR="000F6A2D" w:rsidRPr="00F7175A" w:rsidRDefault="000F6A2D" w:rsidP="000F6A2D">
      <w:pPr>
        <w:rPr>
          <w:sz w:val="28"/>
          <w:szCs w:val="28"/>
        </w:rPr>
      </w:pPr>
      <w:r w:rsidRPr="00F7175A">
        <w:rPr>
          <w:sz w:val="28"/>
          <w:szCs w:val="28"/>
        </w:rPr>
        <w:t>2. На общественные обсуждения, публичные слушания подлежат вынесению следующие проекты документов в области градостроительной деятельности:</w:t>
      </w:r>
    </w:p>
    <w:p w14:paraId="2A5FB678" w14:textId="77777777" w:rsidR="000F6A2D" w:rsidRPr="00F7175A" w:rsidRDefault="000F6A2D" w:rsidP="000F6A2D">
      <w:pPr>
        <w:rPr>
          <w:sz w:val="28"/>
          <w:szCs w:val="28"/>
        </w:rPr>
      </w:pPr>
      <w:r w:rsidRPr="00F7175A">
        <w:rPr>
          <w:sz w:val="28"/>
          <w:szCs w:val="28"/>
        </w:rPr>
        <w:t>1) проекты решений о предоставлении разрешения на условно разрешённый вид использования земельного участка или объекта капитального строительства;</w:t>
      </w:r>
    </w:p>
    <w:p w14:paraId="34E7F322" w14:textId="77777777" w:rsidR="000F6A2D" w:rsidRPr="00F7175A" w:rsidRDefault="000F6A2D" w:rsidP="000F6A2D">
      <w:pPr>
        <w:rPr>
          <w:sz w:val="28"/>
          <w:szCs w:val="28"/>
        </w:rPr>
      </w:pPr>
      <w:r w:rsidRPr="00F7175A">
        <w:rPr>
          <w:sz w:val="28"/>
          <w:szCs w:val="28"/>
        </w:rPr>
        <w:t>2) проекты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41673B83" w14:textId="76DE0A97" w:rsidR="000F6A2D" w:rsidRPr="00F7175A" w:rsidRDefault="000F6A2D" w:rsidP="000F6A2D">
      <w:pPr>
        <w:rPr>
          <w:sz w:val="28"/>
          <w:szCs w:val="28"/>
        </w:rPr>
      </w:pPr>
      <w:r w:rsidRPr="00F7175A">
        <w:rPr>
          <w:sz w:val="28"/>
          <w:szCs w:val="28"/>
        </w:rPr>
        <w:t xml:space="preserve">3) проект </w:t>
      </w:r>
      <w:r w:rsidR="009A73F5" w:rsidRPr="00F7175A">
        <w:rPr>
          <w:sz w:val="28"/>
          <w:szCs w:val="28"/>
        </w:rPr>
        <w:t>Г</w:t>
      </w:r>
      <w:r w:rsidRPr="00F7175A">
        <w:rPr>
          <w:sz w:val="28"/>
          <w:szCs w:val="28"/>
        </w:rPr>
        <w:t xml:space="preserve">енерального плана, проекты о внесении изменений в </w:t>
      </w:r>
      <w:r w:rsidR="009A73F5" w:rsidRPr="00F7175A">
        <w:rPr>
          <w:sz w:val="28"/>
          <w:szCs w:val="28"/>
        </w:rPr>
        <w:t>Г</w:t>
      </w:r>
      <w:r w:rsidRPr="00F7175A">
        <w:rPr>
          <w:sz w:val="28"/>
          <w:szCs w:val="28"/>
        </w:rPr>
        <w:t>енеральный план;</w:t>
      </w:r>
    </w:p>
    <w:p w14:paraId="3062FA77" w14:textId="77777777" w:rsidR="000F6A2D" w:rsidRPr="00F7175A" w:rsidRDefault="000F6A2D" w:rsidP="000F6A2D">
      <w:pPr>
        <w:rPr>
          <w:sz w:val="28"/>
          <w:szCs w:val="28"/>
        </w:rPr>
      </w:pPr>
      <w:r w:rsidRPr="00F7175A">
        <w:rPr>
          <w:sz w:val="28"/>
          <w:szCs w:val="28"/>
        </w:rPr>
        <w:t xml:space="preserve">4) проект Правил, проекты внесения изменений в Правила (за исключением случаев: приведения установленных градостроительным регламентом видов разрешённого использования земельных участков в соответствии с видами разрешённого использования земельных участков, предусмотренными классификатором видов разрешённого использования земельных участков; однократного изменения видов разрешённого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разрешённого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разрешённого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602F73F5" w14:textId="77777777" w:rsidR="000F6A2D" w:rsidRPr="00F7175A" w:rsidRDefault="000F6A2D" w:rsidP="000F6A2D">
      <w:pPr>
        <w:rPr>
          <w:sz w:val="28"/>
          <w:szCs w:val="28"/>
        </w:rPr>
      </w:pPr>
      <w:r w:rsidRPr="00F7175A">
        <w:rPr>
          <w:sz w:val="28"/>
          <w:szCs w:val="28"/>
        </w:rPr>
        <w:t>5) проекты планировки территории и проекты внесения изменений в утверждённые проекты планировки территории;</w:t>
      </w:r>
    </w:p>
    <w:p w14:paraId="178057D9" w14:textId="77777777" w:rsidR="000F6A2D" w:rsidRPr="00F7175A" w:rsidRDefault="000F6A2D" w:rsidP="000F6A2D">
      <w:pPr>
        <w:rPr>
          <w:sz w:val="28"/>
          <w:szCs w:val="28"/>
        </w:rPr>
      </w:pPr>
      <w:r w:rsidRPr="00F7175A">
        <w:rPr>
          <w:sz w:val="28"/>
          <w:szCs w:val="28"/>
        </w:rPr>
        <w:t>6) проекты межевания территории и проекты внесения изменений в утверждённые проекты межевания территории.</w:t>
      </w:r>
    </w:p>
    <w:p w14:paraId="31B6CB24" w14:textId="598ED5CC" w:rsidR="000F6A2D" w:rsidRPr="00F7175A" w:rsidRDefault="000F6A2D" w:rsidP="000F6A2D">
      <w:pPr>
        <w:rPr>
          <w:sz w:val="28"/>
          <w:szCs w:val="28"/>
        </w:rPr>
      </w:pPr>
      <w:r w:rsidRPr="00F7175A">
        <w:rPr>
          <w:sz w:val="28"/>
          <w:szCs w:val="28"/>
        </w:rPr>
        <w:t>2. На общественные обсуждения выносятся в обязательном порядке проект Генерального плана муниципального образования город Краснодар, проект Правил землепользования и застройки, проекты планировки территории, проекты межевания территории, проекты, предусматривающие внесение изменений в один из указанных утверждённых документов</w:t>
      </w:r>
      <w:r w:rsidR="00D2579F" w:rsidRPr="00F7175A">
        <w:rPr>
          <w:sz w:val="28"/>
          <w:szCs w:val="28"/>
        </w:rPr>
        <w:t xml:space="preserve">, за исключением случаев, установленных </w:t>
      </w:r>
      <w:r w:rsidR="00F86878" w:rsidRPr="00F7175A">
        <w:rPr>
          <w:sz w:val="28"/>
          <w:szCs w:val="28"/>
        </w:rPr>
        <w:t>частью 3 настоящей статьи.</w:t>
      </w:r>
    </w:p>
    <w:p w14:paraId="75A2B40E" w14:textId="23BAE84D" w:rsidR="00F86878" w:rsidRPr="00F7175A" w:rsidRDefault="00F86878" w:rsidP="00F86878">
      <w:pPr>
        <w:rPr>
          <w:sz w:val="28"/>
          <w:szCs w:val="28"/>
        </w:rPr>
      </w:pPr>
      <w:r w:rsidRPr="00F7175A">
        <w:rPr>
          <w:sz w:val="28"/>
          <w:szCs w:val="28"/>
        </w:rPr>
        <w:t xml:space="preserve">3. Общественные обсуждения по проекту планировки территории и проекту межевания территории не проводятся в случаях, предусмотренных частью 12 статьи 43 и частью 22 статьи 45 </w:t>
      </w:r>
      <w:r w:rsidR="003A674A" w:rsidRPr="00F7175A">
        <w:rPr>
          <w:sz w:val="28"/>
          <w:szCs w:val="28"/>
        </w:rPr>
        <w:t>Градостроительного кодекса Российской Федерации</w:t>
      </w:r>
      <w:r w:rsidRPr="00F7175A">
        <w:rPr>
          <w:sz w:val="28"/>
          <w:szCs w:val="28"/>
        </w:rPr>
        <w:t>, а также в случае, если проект планировки территории и проект межевания территории подготовлены в отношении:</w:t>
      </w:r>
    </w:p>
    <w:p w14:paraId="722191E7" w14:textId="7F3B862B" w:rsidR="00F86878" w:rsidRPr="00F7175A" w:rsidRDefault="00F86878" w:rsidP="00F86878">
      <w:pPr>
        <w:rPr>
          <w:sz w:val="28"/>
          <w:szCs w:val="28"/>
        </w:rPr>
      </w:pPr>
      <w:r w:rsidRPr="00F7175A">
        <w:rPr>
          <w:sz w:val="28"/>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7ACCF45" w14:textId="7D0925B8" w:rsidR="00F86878" w:rsidRPr="00F7175A" w:rsidRDefault="00F86878" w:rsidP="00F86878">
      <w:pPr>
        <w:rPr>
          <w:sz w:val="28"/>
          <w:szCs w:val="28"/>
        </w:rPr>
      </w:pPr>
      <w:r w:rsidRPr="00F7175A">
        <w:rPr>
          <w:sz w:val="28"/>
          <w:szCs w:val="28"/>
        </w:rPr>
        <w:t>2) территории для размещения линейных объектов в границах земель лесного фонда.</w:t>
      </w:r>
    </w:p>
    <w:p w14:paraId="3BF1D520" w14:textId="1D4E7590" w:rsidR="00840ECB" w:rsidRPr="00F7175A" w:rsidRDefault="00FE5776" w:rsidP="000F6A2D">
      <w:pPr>
        <w:pStyle w:val="a5"/>
        <w:ind w:left="0"/>
        <w:rPr>
          <w:sz w:val="28"/>
          <w:szCs w:val="28"/>
        </w:rPr>
      </w:pPr>
      <w:r w:rsidRPr="00F7175A">
        <w:rPr>
          <w:sz w:val="28"/>
          <w:szCs w:val="28"/>
        </w:rPr>
        <w:t>4</w:t>
      </w:r>
      <w:r w:rsidR="000F6A2D" w:rsidRPr="00F7175A">
        <w:rPr>
          <w:sz w:val="28"/>
          <w:szCs w:val="28"/>
        </w:rPr>
        <w:t>. На публичные слушания в установленном порядке выносятся проекты решений о предоставлении разрешения на условно разрешённый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sidR="00FC5775" w:rsidRPr="00F7175A">
        <w:rPr>
          <w:sz w:val="28"/>
          <w:szCs w:val="28"/>
        </w:rPr>
        <w:t xml:space="preserve">, за исключением случаев, установленных </w:t>
      </w:r>
      <w:r w:rsidRPr="00F7175A">
        <w:rPr>
          <w:sz w:val="28"/>
          <w:szCs w:val="28"/>
        </w:rPr>
        <w:t>частью</w:t>
      </w:r>
      <w:r w:rsidR="00FC5775" w:rsidRPr="00F7175A">
        <w:rPr>
          <w:sz w:val="28"/>
          <w:szCs w:val="28"/>
        </w:rPr>
        <w:t xml:space="preserve"> 1.1 статьи 40 Градостроительного кодекса Российской Федерации.</w:t>
      </w:r>
    </w:p>
    <w:p w14:paraId="139746E2" w14:textId="2F30A282" w:rsidR="00840ECB" w:rsidRPr="00F7175A" w:rsidRDefault="00840ECB" w:rsidP="00D83887">
      <w:pPr>
        <w:pStyle w:val="20"/>
        <w:rPr>
          <w:b w:val="0"/>
          <w:bCs w:val="0"/>
          <w:sz w:val="28"/>
          <w:szCs w:val="28"/>
        </w:rPr>
      </w:pPr>
      <w:bookmarkStart w:id="56" w:name="_Toc73538549"/>
      <w:bookmarkStart w:id="57" w:name="_Toc74131882"/>
      <w:r w:rsidRPr="00F7175A">
        <w:rPr>
          <w:sz w:val="28"/>
          <w:szCs w:val="28"/>
        </w:rPr>
        <w:t xml:space="preserve">Глава 5. Внесение изменений в </w:t>
      </w:r>
      <w:r w:rsidR="00FD0CC9" w:rsidRPr="00F7175A">
        <w:rPr>
          <w:sz w:val="28"/>
          <w:szCs w:val="28"/>
        </w:rPr>
        <w:t>П</w:t>
      </w:r>
      <w:r w:rsidRPr="00F7175A">
        <w:rPr>
          <w:sz w:val="28"/>
          <w:szCs w:val="28"/>
        </w:rPr>
        <w:t>равила</w:t>
      </w:r>
      <w:bookmarkEnd w:id="56"/>
      <w:bookmarkEnd w:id="57"/>
    </w:p>
    <w:p w14:paraId="2E91C7BE" w14:textId="77777777" w:rsidR="00840ECB" w:rsidRPr="00F7175A" w:rsidRDefault="00840ECB" w:rsidP="00D83887">
      <w:pPr>
        <w:pStyle w:val="3"/>
        <w:ind w:firstLine="709"/>
        <w:jc w:val="both"/>
        <w:rPr>
          <w:rFonts w:cs="Times New Roman"/>
          <w:b w:val="0"/>
          <w:sz w:val="28"/>
          <w:szCs w:val="28"/>
        </w:rPr>
      </w:pPr>
      <w:bookmarkStart w:id="58" w:name="_Toc73538550"/>
      <w:bookmarkStart w:id="59" w:name="_Toc74131883"/>
      <w:r w:rsidRPr="00F7175A">
        <w:rPr>
          <w:rFonts w:cs="Times New Roman"/>
          <w:sz w:val="28"/>
          <w:szCs w:val="28"/>
        </w:rPr>
        <w:t>Статья 15. Общие положения о внесении изменений в Правила</w:t>
      </w:r>
      <w:bookmarkEnd w:id="58"/>
      <w:bookmarkEnd w:id="59"/>
    </w:p>
    <w:p w14:paraId="2ED676F9" w14:textId="77777777" w:rsidR="000F6A2D" w:rsidRPr="00F7175A" w:rsidRDefault="000F6A2D" w:rsidP="000F6A2D">
      <w:pPr>
        <w:rPr>
          <w:sz w:val="28"/>
          <w:szCs w:val="28"/>
        </w:rPr>
      </w:pPr>
      <w:r w:rsidRPr="00F7175A">
        <w:rPr>
          <w:sz w:val="28"/>
          <w:szCs w:val="28"/>
        </w:rPr>
        <w:t>1. Внесение изменений в Правила осуществляется в порядке, предусмотренном статьями 31-33 Градостроительного кодекса Российской Федерации.</w:t>
      </w:r>
    </w:p>
    <w:p w14:paraId="05608D0B" w14:textId="1A0C3FBF" w:rsidR="00D827FA" w:rsidRPr="00F7175A" w:rsidRDefault="00D827FA" w:rsidP="00D827FA">
      <w:pPr>
        <w:rPr>
          <w:sz w:val="28"/>
          <w:szCs w:val="28"/>
        </w:rPr>
      </w:pPr>
      <w:r w:rsidRPr="00F7175A">
        <w:rPr>
          <w:sz w:val="28"/>
          <w:szCs w:val="28"/>
        </w:rPr>
        <w:t xml:space="preserve">2. Основаниями для рассмотрения вопроса о внесении изменений в </w:t>
      </w:r>
      <w:r w:rsidR="003A674A" w:rsidRPr="00F7175A">
        <w:rPr>
          <w:sz w:val="28"/>
          <w:szCs w:val="28"/>
        </w:rPr>
        <w:t>П</w:t>
      </w:r>
      <w:r w:rsidRPr="00F7175A">
        <w:rPr>
          <w:sz w:val="28"/>
          <w:szCs w:val="28"/>
        </w:rPr>
        <w:t>равила являются:</w:t>
      </w:r>
    </w:p>
    <w:p w14:paraId="640F9CE3" w14:textId="3B477B09" w:rsidR="00D827FA" w:rsidRPr="00F7175A" w:rsidRDefault="00D827FA" w:rsidP="00D827FA">
      <w:pPr>
        <w:rPr>
          <w:sz w:val="28"/>
          <w:szCs w:val="28"/>
        </w:rPr>
      </w:pPr>
      <w:r w:rsidRPr="00F7175A">
        <w:rPr>
          <w:sz w:val="28"/>
          <w:szCs w:val="28"/>
        </w:rPr>
        <w:t xml:space="preserve">1) несоответствие </w:t>
      </w:r>
      <w:r w:rsidR="00123C3A" w:rsidRPr="00F7175A">
        <w:rPr>
          <w:sz w:val="28"/>
          <w:szCs w:val="28"/>
        </w:rPr>
        <w:t>Правил</w:t>
      </w:r>
      <w:r w:rsidRPr="00F7175A">
        <w:rPr>
          <w:sz w:val="28"/>
          <w:szCs w:val="28"/>
        </w:rPr>
        <w:t xml:space="preserve"> </w:t>
      </w:r>
      <w:r w:rsidR="009A73F5" w:rsidRPr="00F7175A">
        <w:rPr>
          <w:sz w:val="28"/>
          <w:szCs w:val="28"/>
        </w:rPr>
        <w:t>Г</w:t>
      </w:r>
      <w:r w:rsidRPr="00F7175A">
        <w:rPr>
          <w:sz w:val="28"/>
          <w:szCs w:val="28"/>
        </w:rPr>
        <w:t xml:space="preserve">енеральному плану, возникшее в результате внесения в </w:t>
      </w:r>
      <w:r w:rsidR="009A73F5" w:rsidRPr="00F7175A">
        <w:rPr>
          <w:sz w:val="28"/>
          <w:szCs w:val="28"/>
        </w:rPr>
        <w:t>Г</w:t>
      </w:r>
      <w:r w:rsidRPr="00F7175A">
        <w:rPr>
          <w:sz w:val="28"/>
          <w:szCs w:val="28"/>
        </w:rPr>
        <w:t>енеральный план изменений;</w:t>
      </w:r>
    </w:p>
    <w:p w14:paraId="6AB461AD" w14:textId="6AE81150" w:rsidR="00D827FA" w:rsidRPr="00F7175A" w:rsidRDefault="009A73F5" w:rsidP="009A73F5">
      <w:pPr>
        <w:rPr>
          <w:sz w:val="28"/>
          <w:szCs w:val="28"/>
        </w:rPr>
      </w:pPr>
      <w:r w:rsidRPr="00F7175A">
        <w:rPr>
          <w:sz w:val="28"/>
          <w:szCs w:val="28"/>
        </w:rPr>
        <w:t>2</w:t>
      </w:r>
      <w:r w:rsidR="00D827FA" w:rsidRPr="00F7175A">
        <w:rPr>
          <w:sz w:val="28"/>
          <w:szCs w:val="28"/>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w:t>
      </w:r>
      <w:r w:rsidRPr="00F7175A">
        <w:rPr>
          <w:sz w:val="28"/>
          <w:szCs w:val="28"/>
        </w:rPr>
        <w:t>П</w:t>
      </w:r>
      <w:r w:rsidR="00D827FA" w:rsidRPr="00F7175A">
        <w:rPr>
          <w:sz w:val="28"/>
          <w:szCs w:val="28"/>
        </w:rPr>
        <w:t>равилах</w:t>
      </w:r>
      <w:r w:rsidR="00FD0CC9" w:rsidRPr="00F7175A">
        <w:rPr>
          <w:sz w:val="28"/>
          <w:szCs w:val="28"/>
        </w:rPr>
        <w:t>;</w:t>
      </w:r>
    </w:p>
    <w:p w14:paraId="25142C26" w14:textId="2D60315F" w:rsidR="00D827FA" w:rsidRPr="00F7175A" w:rsidRDefault="009A73F5" w:rsidP="00D827FA">
      <w:pPr>
        <w:rPr>
          <w:sz w:val="28"/>
          <w:szCs w:val="28"/>
        </w:rPr>
      </w:pPr>
      <w:r w:rsidRPr="00F7175A">
        <w:rPr>
          <w:sz w:val="28"/>
          <w:szCs w:val="28"/>
        </w:rPr>
        <w:t>3</w:t>
      </w:r>
      <w:r w:rsidR="00D827FA" w:rsidRPr="00F7175A">
        <w:rPr>
          <w:sz w:val="28"/>
          <w:szCs w:val="28"/>
        </w:rPr>
        <w:t>) поступление предложений об изменении границ территориальных зон, изменении градостроительных регламентов;</w:t>
      </w:r>
    </w:p>
    <w:p w14:paraId="11EE82C7" w14:textId="75AD48A8" w:rsidR="00D827FA" w:rsidRPr="00F7175A" w:rsidRDefault="009A73F5" w:rsidP="00D827FA">
      <w:pPr>
        <w:rPr>
          <w:sz w:val="28"/>
          <w:szCs w:val="28"/>
        </w:rPr>
      </w:pPr>
      <w:r w:rsidRPr="00F7175A">
        <w:rPr>
          <w:sz w:val="28"/>
          <w:szCs w:val="28"/>
        </w:rPr>
        <w:t>4</w:t>
      </w:r>
      <w:r w:rsidR="00D827FA" w:rsidRPr="00F7175A">
        <w:rPr>
          <w:sz w:val="28"/>
          <w:szCs w:val="28"/>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17BFB87" w14:textId="4D48580E" w:rsidR="00D827FA" w:rsidRPr="00F7175A" w:rsidRDefault="009A73F5" w:rsidP="00D827FA">
      <w:pPr>
        <w:rPr>
          <w:sz w:val="28"/>
          <w:szCs w:val="28"/>
        </w:rPr>
      </w:pPr>
      <w:r w:rsidRPr="00F7175A">
        <w:rPr>
          <w:sz w:val="28"/>
          <w:szCs w:val="28"/>
        </w:rPr>
        <w:t>5</w:t>
      </w:r>
      <w:r w:rsidR="00D827FA" w:rsidRPr="00F7175A">
        <w:rPr>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CEDC07F" w14:textId="73E8B843" w:rsidR="00D827FA" w:rsidRPr="00F7175A" w:rsidRDefault="009A73F5" w:rsidP="00D827FA">
      <w:pPr>
        <w:rPr>
          <w:sz w:val="28"/>
          <w:szCs w:val="28"/>
        </w:rPr>
      </w:pPr>
      <w:r w:rsidRPr="00F7175A">
        <w:rPr>
          <w:sz w:val="28"/>
          <w:szCs w:val="28"/>
        </w:rPr>
        <w:t>6</w:t>
      </w:r>
      <w:r w:rsidR="00D827FA" w:rsidRPr="00F7175A">
        <w:rPr>
          <w:sz w:val="28"/>
          <w:szCs w:val="28"/>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98B2D13" w14:textId="0CD3518A" w:rsidR="000F6A2D" w:rsidRPr="00F7175A" w:rsidRDefault="009A73F5" w:rsidP="00D827FA">
      <w:pPr>
        <w:rPr>
          <w:sz w:val="28"/>
          <w:szCs w:val="28"/>
        </w:rPr>
      </w:pPr>
      <w:r w:rsidRPr="00F7175A">
        <w:rPr>
          <w:sz w:val="28"/>
          <w:szCs w:val="28"/>
        </w:rPr>
        <w:t>7</w:t>
      </w:r>
      <w:r w:rsidR="00D827FA" w:rsidRPr="00F7175A">
        <w:rPr>
          <w:sz w:val="28"/>
          <w:szCs w:val="28"/>
        </w:rPr>
        <w:t>) принятие решения о комплексном развитии территории.</w:t>
      </w:r>
    </w:p>
    <w:p w14:paraId="140A3DF7" w14:textId="1AEE3531" w:rsidR="00E000BD" w:rsidRPr="00F7175A" w:rsidRDefault="00E000BD" w:rsidP="00E000BD">
      <w:pPr>
        <w:rPr>
          <w:sz w:val="28"/>
          <w:szCs w:val="28"/>
        </w:rPr>
      </w:pPr>
      <w:r w:rsidRPr="00F7175A">
        <w:rPr>
          <w:sz w:val="28"/>
          <w:szCs w:val="28"/>
        </w:rPr>
        <w:t>3. Предложения о внесении изменений в Правила в Комиссию могут быть направлены:</w:t>
      </w:r>
    </w:p>
    <w:p w14:paraId="67F7F842" w14:textId="559B43C1" w:rsidR="00E000BD" w:rsidRPr="00F7175A" w:rsidRDefault="00E000BD" w:rsidP="00E000BD">
      <w:pPr>
        <w:rPr>
          <w:sz w:val="28"/>
          <w:szCs w:val="28"/>
        </w:rPr>
      </w:pPr>
      <w:r w:rsidRPr="00F7175A">
        <w:rPr>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2EFBD96A" w14:textId="38AD22FE" w:rsidR="00E000BD" w:rsidRPr="00F7175A" w:rsidRDefault="00E000BD" w:rsidP="00E000BD">
      <w:pPr>
        <w:rPr>
          <w:sz w:val="28"/>
          <w:szCs w:val="28"/>
        </w:rPr>
      </w:pPr>
      <w:r w:rsidRPr="00F7175A">
        <w:rPr>
          <w:sz w:val="28"/>
          <w:szCs w:val="28"/>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14:paraId="0ED07E65" w14:textId="02969141" w:rsidR="00E000BD" w:rsidRPr="00F7175A" w:rsidRDefault="00E000BD" w:rsidP="00E000BD">
      <w:pPr>
        <w:rPr>
          <w:sz w:val="28"/>
          <w:szCs w:val="28"/>
        </w:rPr>
      </w:pPr>
      <w:r w:rsidRPr="00F7175A">
        <w:rPr>
          <w:sz w:val="28"/>
          <w:szCs w:val="28"/>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14:paraId="6F8D95B9" w14:textId="709C052E" w:rsidR="00E000BD" w:rsidRPr="00F7175A" w:rsidRDefault="00E000BD" w:rsidP="00E000BD">
      <w:pPr>
        <w:rPr>
          <w:sz w:val="28"/>
          <w:szCs w:val="28"/>
        </w:rPr>
      </w:pPr>
      <w:r w:rsidRPr="00F7175A">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 город Краснодар;</w:t>
      </w:r>
    </w:p>
    <w:p w14:paraId="45C0EF01" w14:textId="2A387DEB" w:rsidR="00E000BD" w:rsidRPr="00F7175A" w:rsidRDefault="00E000BD" w:rsidP="00E000BD">
      <w:pPr>
        <w:rPr>
          <w:sz w:val="28"/>
          <w:szCs w:val="28"/>
        </w:rPr>
      </w:pPr>
      <w:r w:rsidRPr="00F7175A">
        <w:rPr>
          <w:sz w:val="28"/>
          <w:szCs w:val="28"/>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004A2DC" w14:textId="2F54D367" w:rsidR="00E000BD" w:rsidRPr="00F7175A" w:rsidRDefault="00E000BD" w:rsidP="00E000BD">
      <w:pPr>
        <w:rPr>
          <w:sz w:val="28"/>
          <w:szCs w:val="28"/>
        </w:rPr>
      </w:pPr>
      <w:r w:rsidRPr="00F7175A">
        <w:rPr>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21EBD940" w14:textId="659F3C15" w:rsidR="009A73F5" w:rsidRPr="00F7175A" w:rsidRDefault="00E000BD" w:rsidP="00E000BD">
      <w:pPr>
        <w:rPr>
          <w:sz w:val="28"/>
          <w:szCs w:val="28"/>
        </w:rPr>
      </w:pPr>
      <w:r w:rsidRPr="00F7175A">
        <w:rPr>
          <w:sz w:val="28"/>
          <w:szCs w:val="28"/>
        </w:rPr>
        <w:t>7) высшим исполнительным органом государственной власти субъекта Российской Федерации, администрацией муниципального образования город Краснодар,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14:paraId="61E0024B" w14:textId="7605002B" w:rsidR="009A73F5" w:rsidRPr="00F7175A" w:rsidRDefault="00327462" w:rsidP="00D827FA">
      <w:pPr>
        <w:rPr>
          <w:sz w:val="28"/>
          <w:szCs w:val="28"/>
        </w:rPr>
      </w:pPr>
      <w:r w:rsidRPr="00F7175A">
        <w:rPr>
          <w:sz w:val="28"/>
          <w:szCs w:val="28"/>
        </w:rPr>
        <w:t xml:space="preserve">4.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муниципального образования город </w:t>
      </w:r>
      <w:r w:rsidR="00DD70D4" w:rsidRPr="00F7175A">
        <w:rPr>
          <w:sz w:val="28"/>
          <w:szCs w:val="28"/>
        </w:rPr>
        <w:t xml:space="preserve">Краснодар </w:t>
      </w:r>
      <w:r w:rsidRPr="00F7175A">
        <w:rPr>
          <w:sz w:val="28"/>
          <w:szCs w:val="28"/>
        </w:rPr>
        <w:t>предусмотренных документами территориального планирования объектов федерального значения и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Краснодарского края направляют главе муниципального образования город Краснодар требование о внесении изменений в Правила в целях обеспечения размещения указанных объектов.</w:t>
      </w:r>
    </w:p>
    <w:p w14:paraId="7F3B57E3" w14:textId="77777777" w:rsidR="009A73F5" w:rsidRPr="00F7175A" w:rsidRDefault="009A73F5" w:rsidP="00D827FA">
      <w:pPr>
        <w:rPr>
          <w:sz w:val="28"/>
          <w:szCs w:val="28"/>
        </w:rPr>
      </w:pPr>
    </w:p>
    <w:p w14:paraId="5C0B0678" w14:textId="77777777" w:rsidR="00840ECB" w:rsidRPr="00F7175A" w:rsidRDefault="00840ECB" w:rsidP="00D83887">
      <w:pPr>
        <w:pStyle w:val="20"/>
        <w:rPr>
          <w:sz w:val="28"/>
          <w:szCs w:val="28"/>
        </w:rPr>
      </w:pPr>
      <w:bookmarkStart w:id="60" w:name="_Toc73538551"/>
      <w:bookmarkStart w:id="61" w:name="_Toc74131884"/>
      <w:r w:rsidRPr="00F7175A">
        <w:rPr>
          <w:sz w:val="28"/>
          <w:szCs w:val="28"/>
        </w:rPr>
        <w:t>Глава 6. Регулирование иных вопросов землепользования и застройки</w:t>
      </w:r>
      <w:bookmarkEnd w:id="60"/>
      <w:bookmarkEnd w:id="61"/>
    </w:p>
    <w:p w14:paraId="6F99563B" w14:textId="5F324A81" w:rsidR="00840ECB" w:rsidRPr="00F7175A" w:rsidRDefault="00840ECB" w:rsidP="00D83887">
      <w:pPr>
        <w:pStyle w:val="3"/>
        <w:ind w:firstLine="709"/>
        <w:jc w:val="both"/>
        <w:rPr>
          <w:rFonts w:cs="Times New Roman"/>
          <w:sz w:val="28"/>
          <w:szCs w:val="28"/>
        </w:rPr>
      </w:pPr>
      <w:bookmarkStart w:id="62" w:name="_Toc73538552"/>
      <w:bookmarkStart w:id="63" w:name="_Toc74131885"/>
      <w:r w:rsidRPr="00F7175A">
        <w:rPr>
          <w:rFonts w:cs="Times New Roman"/>
          <w:sz w:val="28"/>
          <w:szCs w:val="28"/>
        </w:rPr>
        <w:t>Статья 16. Разрешение на отклонение от предельных параметров</w:t>
      </w:r>
      <w:r w:rsidR="00C76542" w:rsidRPr="00F7175A">
        <w:rPr>
          <w:rFonts w:cs="Times New Roman"/>
          <w:sz w:val="28"/>
          <w:szCs w:val="28"/>
        </w:rPr>
        <w:br/>
      </w:r>
      <w:r w:rsidR="00EC6E5E" w:rsidRPr="00F7175A">
        <w:rPr>
          <w:rFonts w:cs="Times New Roman"/>
          <w:sz w:val="28"/>
          <w:szCs w:val="28"/>
        </w:rPr>
        <w:t>разрешённого</w:t>
      </w:r>
      <w:r w:rsidRPr="00F7175A">
        <w:rPr>
          <w:rFonts w:cs="Times New Roman"/>
          <w:sz w:val="28"/>
          <w:szCs w:val="28"/>
        </w:rPr>
        <w:t xml:space="preserve"> строительства, реконструкции объектов капитального</w:t>
      </w:r>
      <w:r w:rsidR="00C76542" w:rsidRPr="00F7175A">
        <w:rPr>
          <w:rFonts w:cs="Times New Roman"/>
          <w:sz w:val="28"/>
          <w:szCs w:val="28"/>
        </w:rPr>
        <w:br/>
      </w:r>
      <w:r w:rsidRPr="00F7175A">
        <w:rPr>
          <w:rFonts w:cs="Times New Roman"/>
          <w:sz w:val="28"/>
          <w:szCs w:val="28"/>
        </w:rPr>
        <w:t>строительства</w:t>
      </w:r>
      <w:bookmarkEnd w:id="62"/>
      <w:bookmarkEnd w:id="63"/>
    </w:p>
    <w:p w14:paraId="6CB234B2" w14:textId="1CA49FD9" w:rsidR="000F6A2D" w:rsidRPr="00F7175A" w:rsidRDefault="000F6A2D" w:rsidP="000F6A2D">
      <w:pPr>
        <w:ind w:firstLine="567"/>
        <w:rPr>
          <w:sz w:val="28"/>
          <w:szCs w:val="28"/>
        </w:rPr>
      </w:pPr>
      <w:r w:rsidRPr="00F7175A">
        <w:rPr>
          <w:sz w:val="28"/>
          <w:szCs w:val="28"/>
        </w:rPr>
        <w:t>1. Правообладатель земельного участка, заинтересованный в получении разрешения на отклонение от предельных параметров разрешённого строительства, реконструкции объектов капитального строительства, направляет в Комиссию заявление с обоснованием необходимости получения разрешения на отклонение от предельных параметров разрешённого строительства, реконструкции объектов капитального строительства.</w:t>
      </w:r>
    </w:p>
    <w:p w14:paraId="0B9C80FC" w14:textId="77777777" w:rsidR="000F6A2D" w:rsidRPr="00F7175A" w:rsidRDefault="000F6A2D" w:rsidP="000F6A2D">
      <w:pPr>
        <w:ind w:firstLine="567"/>
        <w:rPr>
          <w:sz w:val="28"/>
          <w:szCs w:val="28"/>
        </w:rPr>
      </w:pPr>
      <w:r w:rsidRPr="00F7175A">
        <w:rPr>
          <w:sz w:val="28"/>
          <w:szCs w:val="28"/>
        </w:rPr>
        <w:t>2. Расходы, связанные с подготовкой и проведением публичных слушаний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14:paraId="0E0D01D1" w14:textId="77777777" w:rsidR="000F6A2D" w:rsidRPr="00F7175A" w:rsidRDefault="000F6A2D" w:rsidP="000F6A2D">
      <w:pPr>
        <w:ind w:firstLine="567"/>
        <w:rPr>
          <w:sz w:val="28"/>
          <w:szCs w:val="28"/>
        </w:rPr>
      </w:pPr>
      <w:r w:rsidRPr="00F7175A">
        <w:rPr>
          <w:sz w:val="28"/>
          <w:szCs w:val="28"/>
        </w:rPr>
        <w:t>3.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город Краснодар.</w:t>
      </w:r>
    </w:p>
    <w:p w14:paraId="240B603B" w14:textId="77777777" w:rsidR="000F6A2D" w:rsidRPr="00F7175A" w:rsidRDefault="000F6A2D" w:rsidP="000F6A2D">
      <w:pPr>
        <w:ind w:firstLine="567"/>
        <w:rPr>
          <w:sz w:val="28"/>
          <w:szCs w:val="28"/>
        </w:rPr>
      </w:pPr>
      <w:r w:rsidRPr="00F7175A">
        <w:rPr>
          <w:sz w:val="28"/>
          <w:szCs w:val="28"/>
        </w:rPr>
        <w:t>4. Глава муниципального образования город Краснодар в течение семи дней со дня поступления указанных в части 3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3777ED7" w14:textId="77777777" w:rsidR="000F6A2D" w:rsidRPr="00F7175A" w:rsidRDefault="000F6A2D" w:rsidP="000F6A2D">
      <w:pPr>
        <w:ind w:firstLine="567"/>
        <w:rPr>
          <w:sz w:val="28"/>
          <w:szCs w:val="28"/>
        </w:rPr>
      </w:pPr>
      <w:r w:rsidRPr="00F7175A">
        <w:rPr>
          <w:sz w:val="28"/>
          <w:szCs w:val="28"/>
        </w:rP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6EC87F8B" w14:textId="7A49DBEA" w:rsidR="00840ECB" w:rsidRPr="00F7175A" w:rsidRDefault="000F6A2D" w:rsidP="000F6A2D">
      <w:pPr>
        <w:ind w:firstLine="567"/>
        <w:rPr>
          <w:sz w:val="28"/>
          <w:szCs w:val="28"/>
        </w:rPr>
      </w:pPr>
      <w:r w:rsidRPr="00F7175A">
        <w:rPr>
          <w:sz w:val="28"/>
          <w:szCs w:val="28"/>
        </w:rPr>
        <w:t>6. Предоставление разрешения на отклонение от предельных параметров разрешённого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39F96F2A" w14:textId="4C1FE8FC" w:rsidR="00840ECB" w:rsidRPr="00F7175A" w:rsidRDefault="00840ECB" w:rsidP="00D83887">
      <w:pPr>
        <w:pStyle w:val="3"/>
        <w:ind w:firstLine="709"/>
        <w:jc w:val="both"/>
        <w:rPr>
          <w:rFonts w:cs="Times New Roman"/>
          <w:sz w:val="28"/>
          <w:szCs w:val="28"/>
        </w:rPr>
      </w:pPr>
      <w:bookmarkStart w:id="64" w:name="_Toc73538553"/>
      <w:bookmarkStart w:id="65" w:name="_Toc74131886"/>
      <w:r w:rsidRPr="00F7175A">
        <w:rPr>
          <w:rFonts w:cs="Times New Roman"/>
          <w:sz w:val="28"/>
          <w:szCs w:val="28"/>
        </w:rPr>
        <w:t>Статья 17. Порядок регулирования вопросов архитектурной среды</w:t>
      </w:r>
      <w:r w:rsidR="00C76542" w:rsidRPr="00F7175A">
        <w:rPr>
          <w:rFonts w:cs="Times New Roman"/>
          <w:sz w:val="28"/>
          <w:szCs w:val="28"/>
        </w:rPr>
        <w:br/>
      </w:r>
      <w:r w:rsidRPr="00F7175A">
        <w:rPr>
          <w:rFonts w:cs="Times New Roman"/>
          <w:sz w:val="28"/>
          <w:szCs w:val="28"/>
        </w:rPr>
        <w:t>муниципального образования город Краснодар</w:t>
      </w:r>
      <w:bookmarkEnd w:id="64"/>
      <w:bookmarkEnd w:id="65"/>
    </w:p>
    <w:p w14:paraId="77BEBAA1" w14:textId="77777777" w:rsidR="000F6A2D" w:rsidRPr="00F7175A" w:rsidRDefault="000F6A2D" w:rsidP="000F6A2D">
      <w:pPr>
        <w:rPr>
          <w:sz w:val="28"/>
          <w:szCs w:val="28"/>
        </w:rPr>
      </w:pPr>
      <w:r w:rsidRPr="00F7175A">
        <w:rPr>
          <w:sz w:val="28"/>
          <w:szCs w:val="28"/>
        </w:rPr>
        <w:t>1. Вопросы регулирования архитектурной среды муниципального образования город Краснодар осуществляются в соответствии с действующим законодательством, настоящими Правилами, решениями городской Думы Краснодара и постановлениями администрации муниципального образования город Краснодар, в том числе путём подготовки градостроительных концепций. Для разработки градостроительных концепций обязательно привлечение экспертного сообщества и общественности муниципального образования город Краснодар.</w:t>
      </w:r>
    </w:p>
    <w:p w14:paraId="6B0AB95B" w14:textId="77777777" w:rsidR="000F6A2D" w:rsidRPr="00F7175A" w:rsidRDefault="000F6A2D" w:rsidP="000F6A2D">
      <w:pPr>
        <w:rPr>
          <w:sz w:val="28"/>
          <w:szCs w:val="28"/>
        </w:rPr>
      </w:pPr>
      <w:r w:rsidRPr="00F7175A">
        <w:rPr>
          <w:sz w:val="28"/>
          <w:szCs w:val="28"/>
        </w:rPr>
        <w:t>2. Правила в рамках регулирования иных вопросов землепользования и застройки определяют возможность установления границ зон градостроительного регулирования, ограничивающих 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приёмов при строительстве, капитальном ремонте, реконструкции объектов капитального строительства и эксплуатации зданий, сооружений.</w:t>
      </w:r>
    </w:p>
    <w:p w14:paraId="1575D677" w14:textId="77777777" w:rsidR="000F6A2D" w:rsidRPr="00F7175A" w:rsidRDefault="000F6A2D" w:rsidP="000D51F3">
      <w:pPr>
        <w:spacing w:line="284" w:lineRule="exact"/>
        <w:rPr>
          <w:sz w:val="28"/>
          <w:szCs w:val="28"/>
        </w:rPr>
      </w:pPr>
      <w:r w:rsidRPr="00F7175A">
        <w:rPr>
          <w:sz w:val="28"/>
          <w:szCs w:val="28"/>
        </w:rPr>
        <w:t>3. Границы зон градостроительного регулирования на территории муниципального образования город Краснодар отображаются на отдельной схеме согласно приложению и могут не совпадать с границами территориальных зон.</w:t>
      </w:r>
    </w:p>
    <w:p w14:paraId="76D5300A" w14:textId="64B15730" w:rsidR="00840ECB" w:rsidRPr="00F7175A" w:rsidRDefault="000F6A2D" w:rsidP="000D51F3">
      <w:pPr>
        <w:spacing w:line="284" w:lineRule="exact"/>
        <w:rPr>
          <w:sz w:val="28"/>
          <w:szCs w:val="28"/>
        </w:rPr>
      </w:pPr>
      <w:r w:rsidRPr="00F7175A">
        <w:rPr>
          <w:sz w:val="28"/>
          <w:szCs w:val="28"/>
        </w:rPr>
        <w:t>4. Ограничения использования земельных участков и объектов капитального строительства в границах зон градостроительного регулирования на территории муниципального образования город Краснодар устанавливаются градостроительными регламентами соответствующих территориальных зон, решениями городской Думы Краснодара по вопросам градостроительной деятельности.</w:t>
      </w:r>
    </w:p>
    <w:p w14:paraId="14242446" w14:textId="6DC891BD" w:rsidR="00840ECB" w:rsidRPr="00F7175A" w:rsidRDefault="00840ECB" w:rsidP="000D51F3">
      <w:pPr>
        <w:pStyle w:val="3"/>
        <w:spacing w:line="284" w:lineRule="exact"/>
        <w:ind w:firstLine="709"/>
        <w:jc w:val="both"/>
        <w:rPr>
          <w:rFonts w:eastAsia="Times New Roman" w:cs="Times New Roman"/>
          <w:sz w:val="28"/>
          <w:szCs w:val="28"/>
        </w:rPr>
      </w:pPr>
      <w:bookmarkStart w:id="66" w:name="_Toc73538554"/>
      <w:bookmarkStart w:id="67" w:name="_Toc74131887"/>
      <w:r w:rsidRPr="00F7175A">
        <w:rPr>
          <w:rFonts w:cs="Times New Roman"/>
          <w:sz w:val="28"/>
          <w:szCs w:val="28"/>
        </w:rPr>
        <w:t xml:space="preserve">Статья 18. </w:t>
      </w:r>
      <w:r w:rsidRPr="00F7175A">
        <w:rPr>
          <w:rFonts w:eastAsia="Times New Roman" w:cs="Times New Roman"/>
          <w:sz w:val="28"/>
          <w:szCs w:val="28"/>
        </w:rPr>
        <w:t>Уведомление о планируемых строительстве или</w:t>
      </w:r>
      <w:r w:rsidR="00C76542" w:rsidRPr="00F7175A">
        <w:rPr>
          <w:rFonts w:eastAsia="Times New Roman" w:cs="Times New Roman"/>
          <w:sz w:val="28"/>
          <w:szCs w:val="28"/>
        </w:rPr>
        <w:br/>
      </w:r>
      <w:r w:rsidRPr="00F7175A">
        <w:rPr>
          <w:rFonts w:eastAsia="Times New Roman" w:cs="Times New Roman"/>
          <w:sz w:val="28"/>
          <w:szCs w:val="28"/>
        </w:rPr>
        <w:t>реконструкции, об окончании строительства или реконструкции объекта</w:t>
      </w:r>
      <w:r w:rsidR="00C76542" w:rsidRPr="00F7175A">
        <w:rPr>
          <w:rFonts w:eastAsia="Times New Roman" w:cs="Times New Roman"/>
          <w:sz w:val="28"/>
          <w:szCs w:val="28"/>
        </w:rPr>
        <w:br/>
      </w:r>
      <w:r w:rsidRPr="00F7175A">
        <w:rPr>
          <w:rFonts w:eastAsia="Times New Roman" w:cs="Times New Roman"/>
          <w:sz w:val="28"/>
          <w:szCs w:val="28"/>
        </w:rPr>
        <w:t>индивидуального жилищного строительства или садового дома</w:t>
      </w:r>
      <w:bookmarkEnd w:id="66"/>
      <w:bookmarkEnd w:id="67"/>
    </w:p>
    <w:p w14:paraId="37D5B610" w14:textId="77777777" w:rsidR="000F6A2D" w:rsidRPr="00F7175A" w:rsidRDefault="000F6A2D" w:rsidP="000D51F3">
      <w:pPr>
        <w:pStyle w:val="a5"/>
        <w:spacing w:line="284" w:lineRule="exact"/>
        <w:ind w:left="0"/>
        <w:rPr>
          <w:color w:val="22272F"/>
          <w:sz w:val="28"/>
          <w:szCs w:val="28"/>
        </w:rPr>
      </w:pPr>
      <w:r w:rsidRPr="00F7175A">
        <w:rPr>
          <w:color w:val="22272F"/>
          <w:sz w:val="28"/>
          <w:szCs w:val="28"/>
        </w:rPr>
        <w:t>1. В целях строительства или реконструкции объекта индивидуального жилищного строительства или садового дома застройщик подаёт в установленном административным регламентом порядке (в том числе через многофункциональный центр) уведомление о планируемых строительстве или реконструкции объекта индивидуального жилищного строительства или садового дома.</w:t>
      </w:r>
    </w:p>
    <w:p w14:paraId="1CB647ED" w14:textId="77777777" w:rsidR="000F6A2D" w:rsidRPr="00F7175A" w:rsidRDefault="000F6A2D" w:rsidP="000D51F3">
      <w:pPr>
        <w:pStyle w:val="a5"/>
        <w:spacing w:line="284" w:lineRule="exact"/>
        <w:ind w:left="0"/>
        <w:rPr>
          <w:color w:val="22272F"/>
          <w:sz w:val="28"/>
          <w:szCs w:val="28"/>
        </w:rPr>
      </w:pPr>
      <w:r w:rsidRPr="00F7175A">
        <w:rPr>
          <w:color w:val="22272F"/>
          <w:sz w:val="28"/>
          <w:szCs w:val="28"/>
        </w:rPr>
        <w:t>2. В случае строительства или реконструкции объекта индивидуального жилищного строительства или садового дома застройщик не позднее одного месяца со дня окончания строительства или реконструкции объекта индивидуального жилищного строительства или садового дома подаёт в установленном административным регламентом порядке (в том числе через многофункциональный центр) уведомление об окончании строительства или реконструкции объекта индивидуального жилищного строительства или садового дома.</w:t>
      </w:r>
    </w:p>
    <w:p w14:paraId="7773C8CF" w14:textId="17F206D9" w:rsidR="00840ECB" w:rsidRPr="00F7175A" w:rsidRDefault="000F6A2D" w:rsidP="000D51F3">
      <w:pPr>
        <w:pStyle w:val="a5"/>
        <w:spacing w:line="284" w:lineRule="exact"/>
        <w:ind w:left="0"/>
        <w:rPr>
          <w:b/>
          <w:bCs/>
          <w:color w:val="22272F"/>
          <w:sz w:val="28"/>
          <w:szCs w:val="28"/>
        </w:rPr>
      </w:pPr>
      <w:r w:rsidRPr="00F7175A">
        <w:rPr>
          <w:color w:val="22272F"/>
          <w:sz w:val="28"/>
          <w:szCs w:val="28"/>
        </w:rPr>
        <w:t>3. Формы уведомления о планируемом строительстве и уведомления об окончании строительства утверждены 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0FA8810" w14:textId="5ED2C39C" w:rsidR="00840ECB" w:rsidRPr="00F7175A" w:rsidRDefault="00840ECB" w:rsidP="000D51F3">
      <w:pPr>
        <w:pStyle w:val="3"/>
        <w:spacing w:line="284" w:lineRule="exact"/>
        <w:ind w:firstLine="709"/>
        <w:jc w:val="both"/>
        <w:rPr>
          <w:rFonts w:eastAsia="Times New Roman" w:cs="Times New Roman"/>
          <w:sz w:val="28"/>
          <w:szCs w:val="28"/>
        </w:rPr>
      </w:pPr>
      <w:bookmarkStart w:id="68" w:name="_Toc73538555"/>
      <w:bookmarkStart w:id="69" w:name="_Toc74131888"/>
      <w:r w:rsidRPr="00F7175A">
        <w:rPr>
          <w:rFonts w:eastAsia="Times New Roman" w:cs="Times New Roman"/>
          <w:sz w:val="28"/>
          <w:szCs w:val="28"/>
        </w:rPr>
        <w:t xml:space="preserve">Статья 19. </w:t>
      </w:r>
      <w:bookmarkEnd w:id="68"/>
      <w:bookmarkEnd w:id="69"/>
      <w:r w:rsidR="00E502CD" w:rsidRPr="00F7175A">
        <w:rPr>
          <w:rFonts w:eastAsia="Times New Roman" w:cs="Times New Roman"/>
          <w:sz w:val="28"/>
          <w:szCs w:val="28"/>
        </w:rPr>
        <w:t xml:space="preserve">Основные требования к застройке земельных участков </w:t>
      </w:r>
      <w:r w:rsidR="00E502CD" w:rsidRPr="00F7175A">
        <w:rPr>
          <w:rFonts w:eastAsia="Times New Roman" w:cs="Times New Roman"/>
          <w:sz w:val="28"/>
          <w:szCs w:val="28"/>
        </w:rPr>
        <w:br/>
        <w:t xml:space="preserve">объектами жилищного строительства на территории муниципального </w:t>
      </w:r>
      <w:r w:rsidR="00E502CD" w:rsidRPr="00F7175A">
        <w:rPr>
          <w:rFonts w:eastAsia="Times New Roman" w:cs="Times New Roman"/>
          <w:sz w:val="28"/>
          <w:szCs w:val="28"/>
        </w:rPr>
        <w:br/>
        <w:t>образования город Краснодар</w:t>
      </w:r>
    </w:p>
    <w:p w14:paraId="6866D126" w14:textId="77777777" w:rsidR="00E502CD" w:rsidRPr="00F7175A" w:rsidRDefault="00E502CD" w:rsidP="000D51F3">
      <w:pPr>
        <w:pStyle w:val="a5"/>
        <w:tabs>
          <w:tab w:val="left" w:pos="993"/>
        </w:tabs>
        <w:spacing w:line="284" w:lineRule="exact"/>
        <w:ind w:left="0"/>
        <w:rPr>
          <w:color w:val="22272F"/>
          <w:sz w:val="28"/>
          <w:szCs w:val="28"/>
        </w:rPr>
      </w:pPr>
      <w:r w:rsidRPr="00F7175A">
        <w:rPr>
          <w:color w:val="22272F"/>
          <w:sz w:val="28"/>
          <w:szCs w:val="28"/>
        </w:rPr>
        <w:t>1. Городская Дума Краснодара при регулировании вопросов землепользования и застройки в настоящих Правилах исходит из необходимости обеспечения устойчивого развития территории муниципального образования город Краснодар.</w:t>
      </w:r>
    </w:p>
    <w:p w14:paraId="4B728827" w14:textId="77777777" w:rsidR="00E502CD" w:rsidRPr="00F7175A" w:rsidRDefault="00E502CD" w:rsidP="000D51F3">
      <w:pPr>
        <w:pStyle w:val="a5"/>
        <w:tabs>
          <w:tab w:val="left" w:pos="993"/>
        </w:tabs>
        <w:spacing w:line="284" w:lineRule="exact"/>
        <w:ind w:left="0"/>
        <w:rPr>
          <w:color w:val="22272F"/>
          <w:sz w:val="28"/>
          <w:szCs w:val="28"/>
        </w:rPr>
      </w:pPr>
      <w:r w:rsidRPr="00F7175A">
        <w:rPr>
          <w:color w:val="22272F"/>
          <w:sz w:val="28"/>
          <w:szCs w:val="28"/>
        </w:rPr>
        <w:t>Градостроительный кодекс РФ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14:paraId="03DE28D9" w14:textId="77777777" w:rsidR="00E502CD" w:rsidRPr="00F7175A" w:rsidRDefault="00E502CD" w:rsidP="000D51F3">
      <w:pPr>
        <w:pStyle w:val="a5"/>
        <w:tabs>
          <w:tab w:val="left" w:pos="993"/>
        </w:tabs>
        <w:spacing w:line="284" w:lineRule="exact"/>
        <w:ind w:left="0"/>
        <w:rPr>
          <w:color w:val="22272F"/>
          <w:sz w:val="28"/>
          <w:szCs w:val="28"/>
        </w:rPr>
      </w:pPr>
      <w:r w:rsidRPr="00F7175A">
        <w:rPr>
          <w:color w:val="22272F"/>
          <w:sz w:val="28"/>
          <w:szCs w:val="28"/>
        </w:rPr>
        <w:t xml:space="preserve">Целью разработки правил землепользования и застройки является создание условий для </w:t>
      </w:r>
      <w:hyperlink r:id="rId13" w:anchor="/document/12138258/entry/103" w:history="1">
        <w:r w:rsidRPr="00F7175A">
          <w:rPr>
            <w:color w:val="22272F"/>
            <w:sz w:val="28"/>
            <w:szCs w:val="28"/>
          </w:rPr>
          <w:t>устойчивого развития территорий</w:t>
        </w:r>
      </w:hyperlink>
      <w:r w:rsidRPr="00F7175A">
        <w:rPr>
          <w:color w:val="22272F"/>
          <w:sz w:val="28"/>
          <w:szCs w:val="28"/>
        </w:rPr>
        <w:t xml:space="preserve"> муниципальных образований (статья 30 Градостроительного кодекса РФ).</w:t>
      </w:r>
    </w:p>
    <w:p w14:paraId="7CD1B6CA" w14:textId="77777777" w:rsidR="00E502CD" w:rsidRPr="00F7175A" w:rsidRDefault="00E502CD" w:rsidP="000D51F3">
      <w:pPr>
        <w:pStyle w:val="a5"/>
        <w:tabs>
          <w:tab w:val="left" w:pos="993"/>
        </w:tabs>
        <w:spacing w:line="284" w:lineRule="exact"/>
        <w:ind w:left="0"/>
        <w:rPr>
          <w:color w:val="22272F"/>
          <w:sz w:val="28"/>
          <w:szCs w:val="28"/>
        </w:rPr>
      </w:pPr>
      <w:r w:rsidRPr="00F7175A">
        <w:rPr>
          <w:color w:val="22272F"/>
          <w:sz w:val="28"/>
          <w:szCs w:val="28"/>
        </w:rPr>
        <w:t xml:space="preserve">Подготовка документации по планировке территории осуществляется в целях обеспечения </w:t>
      </w:r>
      <w:hyperlink r:id="rId14" w:anchor="block_103" w:history="1">
        <w:r w:rsidRPr="00F7175A">
          <w:rPr>
            <w:color w:val="22272F"/>
            <w:sz w:val="28"/>
            <w:szCs w:val="28"/>
          </w:rPr>
          <w:t>устойчивого развития территорий</w:t>
        </w:r>
      </w:hyperlink>
      <w:r w:rsidRPr="00F7175A">
        <w:rPr>
          <w:color w:val="22272F"/>
          <w:sz w:val="28"/>
          <w:szCs w:val="28"/>
        </w:rPr>
        <w:t>,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(статья 40 Градостроительного кодекса РФ).</w:t>
      </w:r>
    </w:p>
    <w:p w14:paraId="145E58CC" w14:textId="77777777" w:rsidR="00E502CD" w:rsidRPr="00F7175A" w:rsidRDefault="00E502CD" w:rsidP="000D51F3">
      <w:pPr>
        <w:pStyle w:val="a5"/>
        <w:tabs>
          <w:tab w:val="left" w:pos="993"/>
        </w:tabs>
        <w:spacing w:line="284" w:lineRule="exact"/>
        <w:ind w:left="0"/>
        <w:rPr>
          <w:color w:val="22272F"/>
          <w:sz w:val="28"/>
          <w:szCs w:val="28"/>
        </w:rPr>
      </w:pPr>
      <w:r w:rsidRPr="00F7175A">
        <w:rPr>
          <w:color w:val="22272F"/>
          <w:sz w:val="28"/>
          <w:szCs w:val="28"/>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028155DE" w14:textId="77777777" w:rsidR="00E502CD" w:rsidRPr="00F7175A" w:rsidRDefault="00E502CD" w:rsidP="000D51F3">
      <w:pPr>
        <w:pStyle w:val="a5"/>
        <w:tabs>
          <w:tab w:val="left" w:pos="993"/>
        </w:tabs>
        <w:spacing w:line="284" w:lineRule="exact"/>
        <w:ind w:left="0"/>
        <w:rPr>
          <w:color w:val="22272F"/>
          <w:sz w:val="28"/>
          <w:szCs w:val="28"/>
        </w:rPr>
      </w:pPr>
      <w:r w:rsidRPr="00F7175A">
        <w:rPr>
          <w:color w:val="22272F"/>
          <w:sz w:val="28"/>
          <w:szCs w:val="28"/>
        </w:rPr>
        <w:t>Таким образом деятельность по устойчивому развитию территории муниципального образования город Краснодар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4FA83F0B" w14:textId="77777777" w:rsidR="00E502CD" w:rsidRPr="00F7175A" w:rsidRDefault="00E502CD" w:rsidP="000D51F3">
      <w:pPr>
        <w:pStyle w:val="a5"/>
        <w:tabs>
          <w:tab w:val="left" w:pos="993"/>
        </w:tabs>
        <w:spacing w:line="284" w:lineRule="exact"/>
        <w:ind w:left="0"/>
        <w:rPr>
          <w:color w:val="22272F"/>
          <w:sz w:val="28"/>
          <w:szCs w:val="28"/>
        </w:rPr>
      </w:pPr>
      <w:r w:rsidRPr="00F7175A">
        <w:rPr>
          <w:color w:val="22272F"/>
          <w:sz w:val="28"/>
          <w:szCs w:val="28"/>
        </w:rPr>
        <w:t>В целях устойчивого развития (пункт 3 статьи 1 Градостроительного кодекса РФ) и обеспечения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на территории муниципального образования город Краснодар городская Дума Краснодара в качестве общеобязательных требований на территории муниципального образования город Краснодар устанавливает:</w:t>
      </w:r>
    </w:p>
    <w:p w14:paraId="29CDAA3A" w14:textId="73AA3F64" w:rsidR="00E502CD" w:rsidRPr="00F7175A" w:rsidRDefault="00E502CD" w:rsidP="000D51F3">
      <w:pPr>
        <w:tabs>
          <w:tab w:val="left" w:pos="993"/>
        </w:tabs>
        <w:spacing w:line="284" w:lineRule="exact"/>
        <w:rPr>
          <w:color w:val="22272F"/>
          <w:sz w:val="28"/>
          <w:szCs w:val="28"/>
        </w:rPr>
      </w:pPr>
      <w:r w:rsidRPr="00F7175A">
        <w:rPr>
          <w:color w:val="22272F"/>
          <w:sz w:val="28"/>
          <w:szCs w:val="28"/>
        </w:rPr>
        <w:t xml:space="preserve">1) </w:t>
      </w:r>
      <w:r w:rsidR="003D336A" w:rsidRPr="00F7175A">
        <w:rPr>
          <w:color w:val="22272F"/>
          <w:sz w:val="28"/>
          <w:szCs w:val="28"/>
        </w:rPr>
        <w:t>з</w:t>
      </w:r>
      <w:r w:rsidRPr="00F7175A">
        <w:rPr>
          <w:color w:val="22272F"/>
          <w:sz w:val="28"/>
          <w:szCs w:val="28"/>
        </w:rPr>
        <w:t>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социальной, транспортной и инженерной инфраструктур, определенной документацией по планировке территории;</w:t>
      </w:r>
    </w:p>
    <w:p w14:paraId="5208383A" w14:textId="1F0A48E9" w:rsidR="00E502CD" w:rsidRPr="00F7175A" w:rsidRDefault="00E502CD" w:rsidP="000D51F3">
      <w:pPr>
        <w:tabs>
          <w:tab w:val="left" w:pos="993"/>
        </w:tabs>
        <w:spacing w:line="284" w:lineRule="exact"/>
        <w:rPr>
          <w:color w:val="22272F"/>
          <w:sz w:val="28"/>
          <w:szCs w:val="28"/>
        </w:rPr>
      </w:pPr>
      <w:r w:rsidRPr="00F7175A">
        <w:rPr>
          <w:color w:val="22272F"/>
          <w:sz w:val="28"/>
          <w:szCs w:val="28"/>
        </w:rPr>
        <w:t xml:space="preserve">2) </w:t>
      </w:r>
      <w:r w:rsidR="003D336A" w:rsidRPr="00F7175A">
        <w:rPr>
          <w:color w:val="22272F"/>
          <w:sz w:val="28"/>
          <w:szCs w:val="28"/>
        </w:rPr>
        <w:t>н</w:t>
      </w:r>
      <w:r w:rsidRPr="00F7175A">
        <w:rPr>
          <w:color w:val="22272F"/>
          <w:sz w:val="28"/>
          <w:szCs w:val="28"/>
        </w:rPr>
        <w:t>а территории муниципального образования город Краснодар запрещена застройка многоквартирными жилыми домами за исключением случаев застройки на основании решений о комплексном развитии территории, договоров о комплексном развитии территории и (или) утвержденной документации по планировке территории. Градостроительные регламенты настоящих Правил в части видов разрешенного использования земельных участков, предусматривающих возможность строительства многоквартирных жилых домов действуют только в отношении земельных участков, входящих в территории, в отношении которых приняты решения о комплексном развитии территории, заключен договор о комплексном развитии территории и (или) утверждена документация по планировке территории. В иных случаях виды разрешенного использования градостроительных регламентов, предусматривающие возможность строительства многоквартирных жилых домов не действуют и не подлежат указанию в градостроительных планах земельных участков;</w:t>
      </w:r>
    </w:p>
    <w:p w14:paraId="2061FC03" w14:textId="3CB2F1EC" w:rsidR="00E502CD" w:rsidRPr="00F7175A" w:rsidRDefault="00E502CD" w:rsidP="000D51F3">
      <w:pPr>
        <w:pStyle w:val="a5"/>
        <w:tabs>
          <w:tab w:val="left" w:pos="993"/>
        </w:tabs>
        <w:spacing w:line="284" w:lineRule="exact"/>
        <w:ind w:left="0"/>
        <w:rPr>
          <w:color w:val="22272F"/>
          <w:sz w:val="28"/>
          <w:szCs w:val="28"/>
        </w:rPr>
      </w:pPr>
      <w:r w:rsidRPr="00F7175A">
        <w:rPr>
          <w:color w:val="22272F"/>
          <w:sz w:val="28"/>
          <w:szCs w:val="28"/>
        </w:rPr>
        <w:t xml:space="preserve">3) </w:t>
      </w:r>
      <w:r w:rsidR="003D336A" w:rsidRPr="00F7175A">
        <w:rPr>
          <w:color w:val="22272F"/>
          <w:sz w:val="28"/>
          <w:szCs w:val="28"/>
        </w:rPr>
        <w:t>п</w:t>
      </w:r>
      <w:r w:rsidRPr="00F7175A">
        <w:rPr>
          <w:color w:val="22272F"/>
          <w:sz w:val="28"/>
          <w:szCs w:val="28"/>
        </w:rPr>
        <w:t>ри размещении зданий, строений и сооружений должны соблюдаться предельные параметры разрешённого строительства, установленные для соответствующей 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14:paraId="3DAA7B1B" w14:textId="7008EFF6" w:rsidR="000F6A2D" w:rsidRPr="00F7175A" w:rsidRDefault="000F6A2D" w:rsidP="000D51F3">
      <w:pPr>
        <w:pStyle w:val="a5"/>
        <w:tabs>
          <w:tab w:val="left" w:pos="993"/>
        </w:tabs>
        <w:spacing w:line="284" w:lineRule="exact"/>
        <w:ind w:left="0"/>
        <w:rPr>
          <w:color w:val="22272F"/>
          <w:sz w:val="28"/>
          <w:szCs w:val="28"/>
        </w:rPr>
      </w:pPr>
      <w:r w:rsidRPr="00F7175A">
        <w:rPr>
          <w:color w:val="22272F"/>
          <w:sz w:val="28"/>
          <w:szCs w:val="28"/>
        </w:rPr>
        <w:t xml:space="preserve">2. Для жилых, общественно-деловых зон коэффициенты плотности застройки закрепляются в отношении планировочной единицы (как правило </w:t>
      </w:r>
      <w:r w:rsidR="00F708E9" w:rsidRPr="00F7175A">
        <w:rPr>
          <w:color w:val="22272F"/>
          <w:sz w:val="28"/>
          <w:szCs w:val="28"/>
        </w:rPr>
        <w:t>–</w:t>
      </w:r>
      <w:r w:rsidRPr="00F7175A">
        <w:rPr>
          <w:color w:val="22272F"/>
          <w:sz w:val="28"/>
          <w:szCs w:val="28"/>
        </w:rPr>
        <w:t xml:space="preserve"> квартала)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Для производственных зон указанные коэффициенты закрепляются для планировочной единицы (как правило </w:t>
      </w:r>
      <w:r w:rsidR="00F708E9" w:rsidRPr="00F7175A">
        <w:rPr>
          <w:color w:val="22272F"/>
          <w:sz w:val="28"/>
          <w:szCs w:val="28"/>
        </w:rPr>
        <w:t>–</w:t>
      </w:r>
      <w:r w:rsidRPr="00F7175A">
        <w:rPr>
          <w:color w:val="22272F"/>
          <w:sz w:val="28"/>
          <w:szCs w:val="28"/>
        </w:rPr>
        <w:t xml:space="preserve"> квартала) производственной застройки, включающей в себя один или несколько объектов.</w:t>
      </w:r>
    </w:p>
    <w:p w14:paraId="50419D57" w14:textId="77777777" w:rsidR="000F6A2D" w:rsidRPr="00F7175A" w:rsidRDefault="000F6A2D" w:rsidP="000D51F3">
      <w:pPr>
        <w:pStyle w:val="a5"/>
        <w:tabs>
          <w:tab w:val="left" w:pos="993"/>
        </w:tabs>
        <w:spacing w:line="284" w:lineRule="exact"/>
        <w:ind w:left="0"/>
        <w:rPr>
          <w:color w:val="22272F"/>
          <w:sz w:val="28"/>
          <w:szCs w:val="28"/>
        </w:rPr>
      </w:pPr>
      <w:r w:rsidRPr="00F7175A">
        <w:rPr>
          <w:color w:val="22272F"/>
          <w:sz w:val="28"/>
          <w:szCs w:val="28"/>
        </w:rPr>
        <w:t>3. При подсчёте коэффициентов плотности застройки площадь этажей определяется по внешним размерам здания. В условиях реконструкции существующей застройки плотность застройки допускается повышать, но не более чем на 10% при соблюдении санитарно-гигиенических, противопожарных норм и местных нормативов градостроительного проектирования.</w:t>
      </w:r>
    </w:p>
    <w:p w14:paraId="003DE6FB" w14:textId="77777777" w:rsidR="000F6A2D" w:rsidRPr="00F7175A" w:rsidRDefault="000F6A2D" w:rsidP="000D51F3">
      <w:pPr>
        <w:pStyle w:val="a5"/>
        <w:tabs>
          <w:tab w:val="left" w:pos="993"/>
        </w:tabs>
        <w:spacing w:line="284" w:lineRule="exact"/>
        <w:ind w:left="0"/>
        <w:rPr>
          <w:color w:val="22272F"/>
          <w:sz w:val="28"/>
          <w:szCs w:val="28"/>
        </w:rPr>
      </w:pPr>
      <w:r w:rsidRPr="00F7175A">
        <w:rPr>
          <w:color w:val="22272F"/>
          <w:sz w:val="28"/>
          <w:szCs w:val="28"/>
        </w:rPr>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14:paraId="528EB313" w14:textId="22DA2EEC" w:rsidR="000F6A2D" w:rsidRPr="00F7175A" w:rsidRDefault="00AC09F2" w:rsidP="000D51F3">
      <w:pPr>
        <w:tabs>
          <w:tab w:val="left" w:pos="993"/>
        </w:tabs>
        <w:spacing w:line="284" w:lineRule="exact"/>
        <w:rPr>
          <w:color w:val="22272F"/>
          <w:sz w:val="28"/>
          <w:szCs w:val="28"/>
        </w:rPr>
      </w:pPr>
      <w:r w:rsidRPr="00F7175A">
        <w:rPr>
          <w:color w:val="22272F"/>
          <w:sz w:val="28"/>
          <w:szCs w:val="28"/>
        </w:rPr>
        <w:t>5</w:t>
      </w:r>
      <w:r w:rsidR="000F6A2D" w:rsidRPr="00F7175A">
        <w:rPr>
          <w:color w:val="22272F"/>
          <w:sz w:val="28"/>
          <w:szCs w:val="28"/>
        </w:rPr>
        <w:t>.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14:paraId="4778C941" w14:textId="77777777" w:rsidR="000F6A2D" w:rsidRPr="00F7175A" w:rsidRDefault="000F6A2D" w:rsidP="000D51F3">
      <w:pPr>
        <w:tabs>
          <w:tab w:val="left" w:pos="993"/>
        </w:tabs>
        <w:spacing w:line="284" w:lineRule="exact"/>
        <w:rPr>
          <w:color w:val="22272F"/>
          <w:sz w:val="28"/>
          <w:szCs w:val="28"/>
        </w:rPr>
      </w:pPr>
      <w:r w:rsidRPr="00F7175A">
        <w:rPr>
          <w:color w:val="22272F"/>
          <w:sz w:val="28"/>
          <w:szCs w:val="28"/>
        </w:rPr>
        <w:t>1) обустройство входа с созданием условий для беспрепятственного доступа маломобильных граждан к месту получения услуги (обслуживания);</w:t>
      </w:r>
    </w:p>
    <w:p w14:paraId="7FCD9063" w14:textId="77777777" w:rsidR="000F6A2D" w:rsidRPr="00F7175A" w:rsidRDefault="000F6A2D" w:rsidP="000D51F3">
      <w:pPr>
        <w:tabs>
          <w:tab w:val="left" w:pos="993"/>
        </w:tabs>
        <w:spacing w:line="284" w:lineRule="exact"/>
        <w:rPr>
          <w:color w:val="22272F"/>
          <w:sz w:val="28"/>
          <w:szCs w:val="28"/>
        </w:rPr>
      </w:pPr>
      <w:r w:rsidRPr="00F7175A">
        <w:rPr>
          <w:color w:val="22272F"/>
          <w:sz w:val="28"/>
          <w:szCs w:val="28"/>
        </w:rPr>
        <w:t>2) оборудование площадок для стоянки автомобилей посетителей;</w:t>
      </w:r>
    </w:p>
    <w:p w14:paraId="0C2914A3" w14:textId="77777777" w:rsidR="000F6A2D" w:rsidRPr="00F7175A" w:rsidRDefault="000F6A2D" w:rsidP="000D51F3">
      <w:pPr>
        <w:tabs>
          <w:tab w:val="left" w:pos="993"/>
        </w:tabs>
        <w:spacing w:line="284" w:lineRule="exact"/>
        <w:rPr>
          <w:color w:val="22272F"/>
          <w:sz w:val="28"/>
          <w:szCs w:val="28"/>
        </w:rPr>
      </w:pPr>
      <w:r w:rsidRPr="00F7175A">
        <w:rPr>
          <w:color w:val="22272F"/>
          <w:sz w:val="28"/>
          <w:szCs w:val="28"/>
        </w:rPr>
        <w:t>3) соблюдение норм благоустройства, установленных соответствующими муниципальными правовыми актами.</w:t>
      </w:r>
    </w:p>
    <w:p w14:paraId="04084ED6" w14:textId="0DFAE905" w:rsidR="00840ECB" w:rsidRPr="00F7175A" w:rsidRDefault="00840ECB" w:rsidP="000D51F3">
      <w:pPr>
        <w:pStyle w:val="3"/>
        <w:spacing w:line="284" w:lineRule="exact"/>
        <w:ind w:firstLine="709"/>
        <w:jc w:val="both"/>
        <w:rPr>
          <w:rFonts w:eastAsia="Times New Roman" w:cs="Times New Roman"/>
          <w:sz w:val="28"/>
          <w:szCs w:val="28"/>
        </w:rPr>
      </w:pPr>
      <w:bookmarkStart w:id="70" w:name="_Toc73538556"/>
      <w:bookmarkStart w:id="71" w:name="_Toc74131889"/>
      <w:r w:rsidRPr="00F7175A">
        <w:rPr>
          <w:rFonts w:eastAsia="Times New Roman" w:cs="Times New Roman"/>
          <w:sz w:val="28"/>
          <w:szCs w:val="28"/>
        </w:rPr>
        <w:t>Статья 20. Особенности выдачи разрешения на строительство</w:t>
      </w:r>
      <w:r w:rsidR="00C76542" w:rsidRPr="00F7175A">
        <w:rPr>
          <w:rFonts w:eastAsia="Times New Roman" w:cs="Times New Roman"/>
          <w:sz w:val="28"/>
          <w:szCs w:val="28"/>
        </w:rPr>
        <w:br/>
      </w:r>
      <w:r w:rsidRPr="00F7175A">
        <w:rPr>
          <w:rFonts w:eastAsia="Times New Roman" w:cs="Times New Roman"/>
          <w:sz w:val="28"/>
          <w:szCs w:val="28"/>
        </w:rPr>
        <w:t>многоквартирного жилого дома</w:t>
      </w:r>
      <w:bookmarkEnd w:id="70"/>
      <w:bookmarkEnd w:id="71"/>
      <w:r w:rsidRPr="00F7175A">
        <w:rPr>
          <w:rFonts w:eastAsia="Times New Roman" w:cs="Times New Roman"/>
          <w:sz w:val="28"/>
          <w:szCs w:val="28"/>
        </w:rPr>
        <w:t xml:space="preserve"> </w:t>
      </w:r>
    </w:p>
    <w:p w14:paraId="24D40BE2" w14:textId="39B0EF38" w:rsidR="000F6A2D" w:rsidRPr="00F7175A" w:rsidRDefault="000F6A2D" w:rsidP="000D51F3">
      <w:pPr>
        <w:spacing w:line="284" w:lineRule="exact"/>
        <w:rPr>
          <w:sz w:val="28"/>
          <w:szCs w:val="28"/>
        </w:rPr>
      </w:pPr>
      <w:r w:rsidRPr="00F7175A">
        <w:rPr>
          <w:sz w:val="28"/>
          <w:szCs w:val="28"/>
        </w:rPr>
        <w:t>1. Согласно части 1 статьи 51 Градостроительного кодекса Российской Федерации и седьмому абзацу  статьи 2 Федерального закона от 17 ноября 1995 года № 169-ФЗ «Об архитектурной деятельности в Российской Федерации» разрешение на строительство многоквартирного жилого дома, представляет собой документ, который подтверждает в целях контроля за выполнением градостроительных нормативов</w:t>
      </w:r>
      <w:r w:rsidR="007947FC" w:rsidRPr="00F7175A">
        <w:rPr>
          <w:sz w:val="28"/>
          <w:szCs w:val="28"/>
        </w:rPr>
        <w:t>,</w:t>
      </w:r>
      <w:r w:rsidRPr="00F7175A">
        <w:rPr>
          <w:sz w:val="28"/>
          <w:szCs w:val="28"/>
        </w:rPr>
        <w:t xml:space="preserve"> требований</w:t>
      </w:r>
      <w:r w:rsidR="007947FC" w:rsidRPr="00F7175A">
        <w:rPr>
          <w:sz w:val="28"/>
          <w:szCs w:val="28"/>
        </w:rPr>
        <w:t>,</w:t>
      </w:r>
      <w:r w:rsidRPr="00F7175A">
        <w:rPr>
          <w:sz w:val="28"/>
          <w:szCs w:val="28"/>
        </w:rPr>
        <w:t xml:space="preserve"> утверждённой градостроительной документации, а также в целях предотвращения причинения вреда окружающей среде соответствие проектной документации требованиям, установленным градостроительным регламентом при осуществлении строительства многоквартирного жилого дома, а также допустимость размещения многоквартирного жилого дома на земельном участке в соответствии с разрешённым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даёт застройщику право осуществлять строительство многоквартирного жилого дома. </w:t>
      </w:r>
    </w:p>
    <w:p w14:paraId="464B7A33" w14:textId="0620B179" w:rsidR="003D336A" w:rsidRPr="00F7175A" w:rsidRDefault="000F6A2D" w:rsidP="000D51F3">
      <w:pPr>
        <w:spacing w:line="284" w:lineRule="exact"/>
        <w:rPr>
          <w:sz w:val="28"/>
          <w:szCs w:val="28"/>
        </w:rPr>
      </w:pPr>
      <w:r w:rsidRPr="00F7175A">
        <w:rPr>
          <w:sz w:val="28"/>
          <w:szCs w:val="28"/>
        </w:rPr>
        <w:t xml:space="preserve">2. </w:t>
      </w:r>
      <w:r w:rsidR="003D336A" w:rsidRPr="00F7175A">
        <w:rPr>
          <w:sz w:val="28"/>
          <w:szCs w:val="28"/>
        </w:rPr>
        <w:t>Выдача разрешения на строительство многоквартирного жилого дома осуществляется после установления Департаментом отсутствия ограничени</w:t>
      </w:r>
      <w:r w:rsidR="00A026D0" w:rsidRPr="00F7175A">
        <w:rPr>
          <w:sz w:val="28"/>
          <w:szCs w:val="28"/>
        </w:rPr>
        <w:t>й</w:t>
      </w:r>
      <w:r w:rsidR="003D336A" w:rsidRPr="00F7175A">
        <w:rPr>
          <w:sz w:val="28"/>
          <w:szCs w:val="28"/>
        </w:rPr>
        <w:t xml:space="preserve"> по обеспеченности жильцов планируемого к строительству многоквартирного жилого дома минимально допустимым уровнем обеспеченности населения объектами местного значения,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и расчётны</w:t>
      </w:r>
      <w:r w:rsidR="00A026D0" w:rsidRPr="00F7175A">
        <w:rPr>
          <w:sz w:val="28"/>
          <w:szCs w:val="28"/>
        </w:rPr>
        <w:t>м</w:t>
      </w:r>
      <w:r w:rsidR="003D336A" w:rsidRPr="00F7175A">
        <w:rPr>
          <w:sz w:val="28"/>
          <w:szCs w:val="28"/>
        </w:rPr>
        <w:t xml:space="preserve"> показател</w:t>
      </w:r>
      <w:r w:rsidR="00A026D0" w:rsidRPr="00F7175A">
        <w:rPr>
          <w:sz w:val="28"/>
          <w:szCs w:val="28"/>
        </w:rPr>
        <w:t>ям</w:t>
      </w:r>
      <w:r w:rsidR="003D336A" w:rsidRPr="00F7175A">
        <w:rPr>
          <w:sz w:val="28"/>
          <w:szCs w:val="28"/>
        </w:rPr>
        <w:t xml:space="preserve"> максимально допустимого уровня территориальной доступности таких объектов для населения муниципального образования город Краснодар. Отсутствие ограничения по обеспеченности жильцов планируемого к строительству многоквартирного жилого дома минимально допустимым уровнем обеспеченности указанными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обеспечивается документацией по планировке территории, утверждаемой в соответствии с местными нормативами градостроительного проектирования муниципального образования город Краснодар, закрепляющими совокупность расчётных показателей минимально допустимого уровня обеспеченности населения объектами местного значения,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и расчётных показателей максимально допустимого уровня территориальной доступности таких объектов для населения муниципального образования город Краснодар.</w:t>
      </w:r>
    </w:p>
    <w:p w14:paraId="12881469" w14:textId="215B4AA6" w:rsidR="000F6A2D" w:rsidRPr="00F7175A" w:rsidRDefault="000F6A2D" w:rsidP="000D51F3">
      <w:pPr>
        <w:spacing w:line="284" w:lineRule="exact"/>
        <w:rPr>
          <w:sz w:val="28"/>
          <w:szCs w:val="28"/>
        </w:rPr>
      </w:pPr>
      <w:r w:rsidRPr="00F7175A">
        <w:rPr>
          <w:sz w:val="28"/>
          <w:szCs w:val="28"/>
        </w:rPr>
        <w:t xml:space="preserve">3. Срок определения Департаментом соответствия минимально допустимого уровня обеспеченности указанными в части 2 настоящей статьи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не может превышать срока рассмотрения заявления о выдаче разрешения на строительство объекта капитального строительства </w:t>
      </w:r>
      <w:r w:rsidR="00F708E9" w:rsidRPr="00F7175A">
        <w:rPr>
          <w:sz w:val="28"/>
          <w:szCs w:val="28"/>
        </w:rPr>
        <w:t>–</w:t>
      </w:r>
      <w:r w:rsidRPr="00F7175A">
        <w:rPr>
          <w:sz w:val="28"/>
          <w:szCs w:val="28"/>
        </w:rPr>
        <w:t xml:space="preserve"> многоквартирного жилого дома. </w:t>
      </w:r>
    </w:p>
    <w:p w14:paraId="69F446F4" w14:textId="7919EB38" w:rsidR="00840ECB" w:rsidRPr="00F7175A" w:rsidRDefault="00840ECB" w:rsidP="000D51F3">
      <w:pPr>
        <w:pStyle w:val="3"/>
        <w:spacing w:line="284" w:lineRule="exact"/>
        <w:ind w:firstLine="709"/>
        <w:jc w:val="left"/>
        <w:rPr>
          <w:rFonts w:eastAsia="Times New Roman" w:cs="Times New Roman"/>
          <w:sz w:val="28"/>
          <w:szCs w:val="28"/>
        </w:rPr>
      </w:pPr>
      <w:bookmarkStart w:id="72" w:name="_Toc73538557"/>
      <w:bookmarkStart w:id="73" w:name="_Toc74131890"/>
      <w:r w:rsidRPr="00F7175A">
        <w:rPr>
          <w:rFonts w:eastAsia="Times New Roman" w:cs="Times New Roman"/>
          <w:sz w:val="28"/>
          <w:szCs w:val="28"/>
        </w:rPr>
        <w:t>Статья 21. Контроль за соблюдением настоящих Правил</w:t>
      </w:r>
      <w:bookmarkEnd w:id="72"/>
      <w:bookmarkEnd w:id="73"/>
    </w:p>
    <w:p w14:paraId="0427F3D4" w14:textId="77777777" w:rsidR="000F6A2D" w:rsidRPr="00F7175A" w:rsidRDefault="000F6A2D" w:rsidP="000D51F3">
      <w:pPr>
        <w:spacing w:line="284" w:lineRule="exact"/>
        <w:rPr>
          <w:sz w:val="28"/>
          <w:szCs w:val="28"/>
        </w:rPr>
      </w:pPr>
      <w:r w:rsidRPr="00F7175A">
        <w:rPr>
          <w:sz w:val="28"/>
          <w:szCs w:val="28"/>
        </w:rPr>
        <w:t>1. Контроль за соблюдением настоящих Правил осуществляется в порядке, установленном законодательством Российской Федерации, настоящими Правилами и иными муниципальными правовыми актами.</w:t>
      </w:r>
    </w:p>
    <w:p w14:paraId="0BC1BBE6" w14:textId="77777777" w:rsidR="000F6A2D" w:rsidRPr="00F7175A" w:rsidRDefault="000F6A2D" w:rsidP="000D51F3">
      <w:pPr>
        <w:spacing w:line="284" w:lineRule="exact"/>
        <w:rPr>
          <w:sz w:val="28"/>
          <w:szCs w:val="28"/>
        </w:rPr>
      </w:pPr>
      <w:r w:rsidRPr="00F7175A">
        <w:rPr>
          <w:sz w:val="28"/>
          <w:szCs w:val="28"/>
        </w:rPr>
        <w:t>2. Порядок осуществления муниципального контроля в части соблюдения настоящих Правил утверждается городской Думой Краснодара.</w:t>
      </w:r>
    </w:p>
    <w:p w14:paraId="1973ADB1" w14:textId="22521CA8" w:rsidR="00840ECB" w:rsidRPr="00F7175A" w:rsidRDefault="000F6A2D" w:rsidP="000D51F3">
      <w:pPr>
        <w:spacing w:line="284" w:lineRule="exact"/>
        <w:rPr>
          <w:sz w:val="28"/>
          <w:szCs w:val="28"/>
        </w:rPr>
      </w:pPr>
      <w:r w:rsidRPr="00F7175A">
        <w:rPr>
          <w:sz w:val="28"/>
          <w:szCs w:val="28"/>
        </w:rPr>
        <w:t>3. За нарушение настоящих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14:paraId="439F691B" w14:textId="7F8E0A55" w:rsidR="00840ECB" w:rsidRPr="00F7175A" w:rsidRDefault="00840ECB" w:rsidP="000D51F3">
      <w:pPr>
        <w:pStyle w:val="3"/>
        <w:spacing w:line="284" w:lineRule="exact"/>
        <w:ind w:firstLine="709"/>
        <w:jc w:val="both"/>
        <w:rPr>
          <w:rFonts w:cs="Times New Roman"/>
          <w:sz w:val="28"/>
          <w:szCs w:val="28"/>
        </w:rPr>
      </w:pPr>
      <w:bookmarkStart w:id="74" w:name="_Toc73538558"/>
      <w:bookmarkStart w:id="75" w:name="_Toc74131891"/>
      <w:r w:rsidRPr="00F7175A">
        <w:rPr>
          <w:rFonts w:cs="Times New Roman"/>
          <w:sz w:val="28"/>
          <w:szCs w:val="28"/>
        </w:rPr>
        <w:t>Статья 22. Совершенствование градостроительного регулирования на</w:t>
      </w:r>
      <w:r w:rsidR="00C76542" w:rsidRPr="00F7175A">
        <w:rPr>
          <w:rFonts w:cs="Times New Roman"/>
          <w:sz w:val="28"/>
          <w:szCs w:val="28"/>
        </w:rPr>
        <w:br/>
      </w:r>
      <w:r w:rsidRPr="00F7175A">
        <w:rPr>
          <w:rFonts w:cs="Times New Roman"/>
          <w:sz w:val="28"/>
          <w:szCs w:val="28"/>
        </w:rPr>
        <w:t>территории муниципального образования город Краснодар</w:t>
      </w:r>
      <w:bookmarkEnd w:id="74"/>
      <w:bookmarkEnd w:id="75"/>
    </w:p>
    <w:p w14:paraId="37BFE5E4" w14:textId="1CB6C8AD" w:rsidR="000F6A2D" w:rsidRPr="00F7175A" w:rsidRDefault="000F6A2D" w:rsidP="000D51F3">
      <w:pPr>
        <w:spacing w:line="284" w:lineRule="exact"/>
        <w:rPr>
          <w:sz w:val="28"/>
          <w:szCs w:val="28"/>
        </w:rPr>
      </w:pPr>
      <w:r w:rsidRPr="00F7175A">
        <w:rPr>
          <w:sz w:val="28"/>
          <w:szCs w:val="28"/>
        </w:rPr>
        <w:t xml:space="preserve">1. Территория </w:t>
      </w:r>
      <w:bookmarkStart w:id="76" w:name="_Hlk55894421"/>
      <w:r w:rsidRPr="00F7175A">
        <w:rPr>
          <w:sz w:val="28"/>
          <w:szCs w:val="28"/>
        </w:rPr>
        <w:t>исторического поселения регионального значения город Краснодар</w:t>
      </w:r>
      <w:bookmarkEnd w:id="76"/>
      <w:r w:rsidRPr="00F7175A">
        <w:rPr>
          <w:sz w:val="28"/>
          <w:szCs w:val="28"/>
        </w:rPr>
        <w:t xml:space="preserve"> </w:t>
      </w:r>
      <w:r w:rsidR="00F708E9" w:rsidRPr="00F7175A">
        <w:rPr>
          <w:sz w:val="28"/>
          <w:szCs w:val="28"/>
        </w:rPr>
        <w:t>–</w:t>
      </w:r>
      <w:r w:rsidRPr="00F7175A">
        <w:rPr>
          <w:sz w:val="28"/>
          <w:szCs w:val="28"/>
        </w:rPr>
        <w:t xml:space="preserve"> территория, определённая приложением к Закону Краснодарского края от 23 июля 2015 года №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57E33F1B" w14:textId="77777777" w:rsidR="000F6A2D" w:rsidRPr="00F7175A" w:rsidRDefault="000F6A2D" w:rsidP="000D51F3">
      <w:pPr>
        <w:spacing w:line="284" w:lineRule="exact"/>
        <w:rPr>
          <w:sz w:val="28"/>
          <w:szCs w:val="28"/>
        </w:rPr>
      </w:pPr>
      <w:r w:rsidRPr="00F7175A">
        <w:rPr>
          <w:sz w:val="28"/>
          <w:szCs w:val="28"/>
        </w:rPr>
        <w:t>Осуществление строительства, реконструкции объектов капитального строительства на земельных участках, расположенных в границах указанной территории, должно осуществляться в соответствии с градостроительным регламентом данной зоны, предусматривающим предельные параметры разрешённого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учётом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14:paraId="43F8E27F" w14:textId="77777777" w:rsidR="000F6A2D" w:rsidRPr="00F7175A" w:rsidRDefault="000F6A2D" w:rsidP="000D51F3">
      <w:pPr>
        <w:spacing w:line="284" w:lineRule="exact"/>
        <w:rPr>
          <w:sz w:val="28"/>
          <w:szCs w:val="28"/>
        </w:rPr>
      </w:pPr>
      <w:r w:rsidRPr="00F7175A">
        <w:rPr>
          <w:sz w:val="28"/>
          <w:szCs w:val="28"/>
        </w:rPr>
        <w:t>Применительно к территориальным зонам, которые расположены за границами территории исторического поселения регионального значения город Краснодар,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в градостроительных регламентах, предусматривается обеспечение сохранения таких точек (секторов).</w:t>
      </w:r>
    </w:p>
    <w:p w14:paraId="3E160D5C" w14:textId="77777777" w:rsidR="000F6A2D" w:rsidRPr="00F7175A" w:rsidRDefault="000F6A2D" w:rsidP="000D51F3">
      <w:pPr>
        <w:spacing w:line="284" w:lineRule="exact"/>
        <w:rPr>
          <w:sz w:val="28"/>
          <w:szCs w:val="28"/>
        </w:rPr>
      </w:pPr>
      <w:r w:rsidRPr="00F7175A">
        <w:rPr>
          <w:sz w:val="28"/>
          <w:szCs w:val="28"/>
        </w:rPr>
        <w:t>При подготовке проектной документации в территориальных зонах исторического поселения регионального значения город Краснодар и зон, расположенных за границами территории исторического поселения регионального значения город Краснодар,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необходимо учитывать следующие требования:</w:t>
      </w:r>
    </w:p>
    <w:p w14:paraId="6F0B597C" w14:textId="77777777" w:rsidR="000F6A2D" w:rsidRPr="00F7175A" w:rsidRDefault="000F6A2D" w:rsidP="000D51F3">
      <w:pPr>
        <w:spacing w:line="284" w:lineRule="exact"/>
        <w:rPr>
          <w:sz w:val="28"/>
          <w:szCs w:val="28"/>
        </w:rPr>
      </w:pPr>
      <w:r w:rsidRPr="00F7175A">
        <w:rPr>
          <w:sz w:val="28"/>
          <w:szCs w:val="28"/>
        </w:rPr>
        <w:t>1) при выборе высотности современной застройки необходимо руководствоваться принципами развития сложившейся структуры застройки без ущерба для его характерного облика, художественных особенностей с одновременным удовлетворением современных требований к новому строительству, но не выше максимальной высоты зданий, строений и сооружений, устанавливаемой Правилами в составе градостроительных регламентов соответствующей территориальной зоны;</w:t>
      </w:r>
    </w:p>
    <w:p w14:paraId="2174ECCD" w14:textId="77777777" w:rsidR="000F6A2D" w:rsidRPr="00F7175A" w:rsidRDefault="000F6A2D" w:rsidP="000D51F3">
      <w:pPr>
        <w:spacing w:line="284" w:lineRule="exact"/>
        <w:rPr>
          <w:sz w:val="28"/>
          <w:szCs w:val="28"/>
        </w:rPr>
      </w:pPr>
      <w:r w:rsidRPr="00F7175A">
        <w:rPr>
          <w:sz w:val="28"/>
          <w:szCs w:val="28"/>
        </w:rPr>
        <w:t>2) габариты, архитектурное решение и масштабный строй новых зданий, строений и сооружений должны учитывать необходимость сохранения средовых характеристик исторической среды города и объектов культурного наследия;</w:t>
      </w:r>
    </w:p>
    <w:p w14:paraId="1DAD269A" w14:textId="77777777" w:rsidR="000F6A2D" w:rsidRPr="00F7175A" w:rsidRDefault="000F6A2D" w:rsidP="000D51F3">
      <w:pPr>
        <w:spacing w:line="284" w:lineRule="exact"/>
        <w:rPr>
          <w:sz w:val="28"/>
          <w:szCs w:val="28"/>
        </w:rPr>
      </w:pPr>
      <w:r w:rsidRPr="00F7175A">
        <w:rPr>
          <w:sz w:val="28"/>
          <w:szCs w:val="28"/>
        </w:rPr>
        <w:t>3) новое строительство осуществляется с сохранением и восстановлением характерного для города построения кварталов с соблюдением линии застройки высотными характеристиками объектов и композиционных приёмов.</w:t>
      </w:r>
    </w:p>
    <w:p w14:paraId="16AEA948" w14:textId="77777777" w:rsidR="000F6A2D" w:rsidRPr="00F7175A" w:rsidRDefault="000F6A2D" w:rsidP="000D51F3">
      <w:pPr>
        <w:spacing w:line="284" w:lineRule="exact"/>
        <w:rPr>
          <w:sz w:val="28"/>
          <w:szCs w:val="28"/>
        </w:rPr>
      </w:pPr>
      <w:r w:rsidRPr="00F7175A">
        <w:rPr>
          <w:sz w:val="28"/>
          <w:szCs w:val="28"/>
        </w:rPr>
        <w:t xml:space="preserve">2. </w:t>
      </w:r>
      <w:bookmarkStart w:id="77" w:name="_Hlk58310857"/>
      <w:r w:rsidRPr="00F7175A">
        <w:rPr>
          <w:sz w:val="28"/>
          <w:szCs w:val="28"/>
        </w:rPr>
        <w:t>Зона регулирования архитектурной среды вдоль основных магистралей муниципального образования город Краснодар (зона въездных магистралей) назначается на территориях, включающих в себя существующую и планируемую застройку в границах земельных участков, расположенных вдоль основных автомобильных дорог местного значения, установленных Генеральным планом</w:t>
      </w:r>
      <w:bookmarkEnd w:id="77"/>
      <w:r w:rsidRPr="00F7175A">
        <w:rPr>
          <w:sz w:val="28"/>
          <w:szCs w:val="28"/>
        </w:rPr>
        <w:t>. Подготовка проектной документации в границах зоны регулирования архитектурной среды вдоль основных магистралей города должна вестись с соблюдением требований к максимальной высоте зданий, строений и сооружений, устанавливаемых в соответствии с настоящими Правилами.</w:t>
      </w:r>
    </w:p>
    <w:p w14:paraId="31BD04BC" w14:textId="77777777" w:rsidR="00A11EB6" w:rsidRPr="00F7175A" w:rsidRDefault="000F6A2D" w:rsidP="000D51F3">
      <w:pPr>
        <w:spacing w:line="284" w:lineRule="exact"/>
        <w:rPr>
          <w:sz w:val="28"/>
          <w:szCs w:val="28"/>
        </w:rPr>
      </w:pPr>
      <w:r w:rsidRPr="00F7175A">
        <w:rPr>
          <w:sz w:val="28"/>
          <w:szCs w:val="28"/>
        </w:rPr>
        <w:t>3. Регулирование прибрежных речных зон, границы которых определены в соответствии с материалами по обоснованию Генерального плана, осуществляется на территориях, располагаемых вдоль реки Кубани и Краснодарского водохранилища. Осуществление строительства, реконструкции объектов капитального строительства на земельном участке, расположенном в границах указанной зоны, должно осуществляться в соответствии с градостроительной концепцией развития указанной зоны, утверждаемой решением городской Думы Краснодара.</w:t>
      </w:r>
    </w:p>
    <w:p w14:paraId="45A0DFA3" w14:textId="2ACDDD11" w:rsidR="000F6A2D" w:rsidRPr="00F7175A" w:rsidRDefault="000F6A2D" w:rsidP="000D51F3">
      <w:pPr>
        <w:spacing w:line="284" w:lineRule="exact"/>
        <w:rPr>
          <w:sz w:val="28"/>
          <w:szCs w:val="28"/>
        </w:rPr>
      </w:pPr>
      <w:r w:rsidRPr="00F7175A">
        <w:rPr>
          <w:sz w:val="28"/>
          <w:szCs w:val="28"/>
        </w:rPr>
        <w:t>При подготовке проектной документации в границах данной зоны необходимо учитывать следующие требования:</w:t>
      </w:r>
    </w:p>
    <w:p w14:paraId="47B037B2" w14:textId="77777777" w:rsidR="000F6A2D" w:rsidRPr="00F7175A" w:rsidRDefault="000F6A2D" w:rsidP="000D51F3">
      <w:pPr>
        <w:spacing w:line="284" w:lineRule="exact"/>
        <w:rPr>
          <w:sz w:val="28"/>
          <w:szCs w:val="28"/>
        </w:rPr>
      </w:pPr>
      <w:r w:rsidRPr="00F7175A">
        <w:rPr>
          <w:sz w:val="28"/>
          <w:szCs w:val="28"/>
        </w:rPr>
        <w:t>1) размещение доминантных объектов допускается в рамках обогащения          силуэта речного фасада города при условии формирования его единого архитектурно-художественного образа в зрительном восприятии из ближних и дальних видовых точек в соответствии с утверждённой градостроительной концепцией развития зоны композиционного регулирования речного фасада;</w:t>
      </w:r>
    </w:p>
    <w:p w14:paraId="4E558C71" w14:textId="77777777" w:rsidR="000F6A2D" w:rsidRPr="00F7175A" w:rsidRDefault="000F6A2D" w:rsidP="000D51F3">
      <w:pPr>
        <w:spacing w:line="284" w:lineRule="exact"/>
        <w:rPr>
          <w:sz w:val="28"/>
          <w:szCs w:val="28"/>
        </w:rPr>
      </w:pPr>
      <w:r w:rsidRPr="00F7175A">
        <w:rPr>
          <w:sz w:val="28"/>
          <w:szCs w:val="28"/>
        </w:rPr>
        <w:t>2) использование для комплекса зданий, сооружений на одном земельном участке принципа постепенного понижения этажности к реке Кубани или в случае, когда габариты планируемой застройки превышают габариты застройки на смежных земельных участках;</w:t>
      </w:r>
    </w:p>
    <w:p w14:paraId="42F9B0A7" w14:textId="77777777" w:rsidR="000F6A2D" w:rsidRPr="00F7175A" w:rsidRDefault="000F6A2D" w:rsidP="000D51F3">
      <w:pPr>
        <w:spacing w:line="284" w:lineRule="exact"/>
        <w:rPr>
          <w:sz w:val="28"/>
          <w:szCs w:val="28"/>
        </w:rPr>
      </w:pPr>
      <w:r w:rsidRPr="00F7175A">
        <w:rPr>
          <w:sz w:val="28"/>
          <w:szCs w:val="28"/>
        </w:rPr>
        <w:t>3) ориентирование объектов капитального строительства в целях создания прозоров в застройке, обеспечивающих беспрепятственный доступ к водному объекту.</w:t>
      </w:r>
    </w:p>
    <w:p w14:paraId="67C20158" w14:textId="77777777" w:rsidR="000D51F3" w:rsidRPr="00F7175A" w:rsidRDefault="000D51F3" w:rsidP="000D51F3">
      <w:pPr>
        <w:spacing w:line="284" w:lineRule="exact"/>
        <w:rPr>
          <w:sz w:val="28"/>
          <w:szCs w:val="28"/>
        </w:rPr>
      </w:pPr>
      <w:bookmarkStart w:id="78" w:name="_Toc73538559"/>
      <w:bookmarkStart w:id="79" w:name="_Toc74131892"/>
      <w:r w:rsidRPr="00F7175A">
        <w:rPr>
          <w:sz w:val="28"/>
          <w:szCs w:val="28"/>
        </w:rPr>
        <w:t>4. Документацией по планировке территории в целях осуществления устойчивого развития территории при строительстве многоквартирных жилых домов, в том числе при реализации договора комплексного развития территории определяется:</w:t>
      </w:r>
    </w:p>
    <w:p w14:paraId="18BA6AA2" w14:textId="77777777" w:rsidR="000D51F3" w:rsidRPr="00F7175A" w:rsidRDefault="000D51F3" w:rsidP="000D51F3">
      <w:pPr>
        <w:spacing w:line="284" w:lineRule="exact"/>
        <w:rPr>
          <w:sz w:val="28"/>
          <w:szCs w:val="28"/>
        </w:rPr>
      </w:pPr>
      <w:r w:rsidRPr="00F7175A">
        <w:rPr>
          <w:sz w:val="28"/>
          <w:szCs w:val="28"/>
        </w:rPr>
        <w:t>1) максимальный процент застройки в границах земельного участка в соответствии с градостроительным регламентом соответствующей территориальной зоны с учетом положений части 2 статьи 19 настоящих Правил;</w:t>
      </w:r>
    </w:p>
    <w:p w14:paraId="42997E47" w14:textId="77777777" w:rsidR="000D51F3" w:rsidRPr="00F7175A" w:rsidRDefault="000D51F3" w:rsidP="000D51F3">
      <w:pPr>
        <w:spacing w:line="284" w:lineRule="exact"/>
        <w:rPr>
          <w:sz w:val="28"/>
          <w:szCs w:val="28"/>
        </w:rPr>
      </w:pPr>
      <w:r w:rsidRPr="00F7175A">
        <w:rPr>
          <w:sz w:val="28"/>
          <w:szCs w:val="28"/>
        </w:rPr>
        <w:t>2) изменение распределения озеленения осваиваемой территории земельного участка за счёт высадки деревьев (лиственный и хвойный посадочный материал диаметром штамба от 4 см) из расчёта 1 дерево на 20 кв. м. в том числе на пешеходных частях территорий общего пользования;</w:t>
      </w:r>
    </w:p>
    <w:p w14:paraId="6C3C8A56" w14:textId="77777777" w:rsidR="000D51F3" w:rsidRPr="00F7175A" w:rsidRDefault="000D51F3" w:rsidP="000D51F3">
      <w:pPr>
        <w:spacing w:line="284" w:lineRule="exact"/>
        <w:rPr>
          <w:sz w:val="28"/>
          <w:szCs w:val="28"/>
        </w:rPr>
      </w:pPr>
      <w:r w:rsidRPr="00F7175A">
        <w:rPr>
          <w:sz w:val="28"/>
          <w:szCs w:val="28"/>
        </w:rPr>
        <w:t>3) закрепление предельного коэффициента плотности застройки как предельного максимального отношения суммарной общей площади зданий, строений, сооружений, которые разрешается построить на осваиваемой территории (земельных участках), в том числе с учётом уже существующих объектов капитального строительства к площади осваиваемой территории (земельных участках).</w:t>
      </w:r>
    </w:p>
    <w:p w14:paraId="2F70F270" w14:textId="017E7AE0" w:rsidR="00840ECB" w:rsidRPr="00F7175A" w:rsidRDefault="00840ECB" w:rsidP="000D51F3">
      <w:pPr>
        <w:pStyle w:val="3"/>
        <w:spacing w:line="284" w:lineRule="exact"/>
        <w:ind w:firstLine="709"/>
        <w:jc w:val="both"/>
        <w:rPr>
          <w:rFonts w:cs="Times New Roman"/>
          <w:sz w:val="28"/>
          <w:szCs w:val="28"/>
        </w:rPr>
      </w:pPr>
      <w:r w:rsidRPr="00F7175A">
        <w:rPr>
          <w:rFonts w:cs="Times New Roman"/>
          <w:sz w:val="28"/>
          <w:szCs w:val="28"/>
        </w:rPr>
        <w:t>Статья 23. Переходные положения</w:t>
      </w:r>
      <w:bookmarkEnd w:id="78"/>
      <w:bookmarkEnd w:id="79"/>
    </w:p>
    <w:p w14:paraId="7F95B1F9" w14:textId="73603EF5" w:rsidR="000F6A2D" w:rsidRPr="00F7175A" w:rsidRDefault="000F6A2D" w:rsidP="000D51F3">
      <w:pPr>
        <w:pStyle w:val="a5"/>
        <w:spacing w:line="284" w:lineRule="exact"/>
        <w:ind w:left="0"/>
        <w:rPr>
          <w:sz w:val="28"/>
          <w:szCs w:val="28"/>
        </w:rPr>
      </w:pPr>
      <w:r w:rsidRPr="00F7175A">
        <w:rPr>
          <w:sz w:val="28"/>
          <w:szCs w:val="28"/>
        </w:rPr>
        <w:t xml:space="preserve">1. </w:t>
      </w:r>
      <w:r w:rsidR="00F56AEE" w:rsidRPr="00F7175A">
        <w:rPr>
          <w:sz w:val="28"/>
          <w:szCs w:val="28"/>
        </w:rPr>
        <w:t>Виды разрешённого использования объектов капитального строительства и земельных участков, соответствующие Классификатору, а также предельные параметры разрешённого строительства, реконструкции объектов капитального строительства, установленные в документации по планировке территории</w:t>
      </w:r>
      <w:r w:rsidR="004A0696" w:rsidRPr="00F7175A">
        <w:rPr>
          <w:sz w:val="28"/>
          <w:szCs w:val="28"/>
        </w:rPr>
        <w:t xml:space="preserve"> </w:t>
      </w:r>
      <w:r w:rsidR="00F56AEE" w:rsidRPr="00F7175A">
        <w:rPr>
          <w:sz w:val="28"/>
          <w:szCs w:val="28"/>
        </w:rPr>
        <w:t>до утверждения настоящих Правил, являются действительными в том случае, если они утверждены администрацией муниципального образования город Краснодар в установленном порядке до вступления в силу Правил и соответствуют действующим на момент утверждения документации по планировке территории нормативам градостроительного проектирования.</w:t>
      </w:r>
    </w:p>
    <w:p w14:paraId="2CD9993D" w14:textId="77777777" w:rsidR="000F6A2D" w:rsidRPr="00F7175A" w:rsidRDefault="000F6A2D" w:rsidP="000D51F3">
      <w:pPr>
        <w:pStyle w:val="a5"/>
        <w:spacing w:line="284" w:lineRule="exact"/>
        <w:ind w:left="0"/>
        <w:rPr>
          <w:sz w:val="28"/>
          <w:szCs w:val="28"/>
        </w:rPr>
      </w:pPr>
      <w:r w:rsidRPr="00F7175A">
        <w:rPr>
          <w:sz w:val="28"/>
          <w:szCs w:val="28"/>
        </w:rPr>
        <w:t>2. Виды разрешённого использования и ограничения использования земельных участков и объектов капитального строительства, а также предельные (минимальные и (или) максимальные) размеры и предельные параметры разрешённого строительства, реконструкции объектов капитального строительства, установленные Правилами на момент выдачи разрешения на строительство, являются соответствующими строящемуся объекту капитального строительства на весь период действия разрешения на строительство, если иное не предусмотрено законодательством Российской Федерации.</w:t>
      </w:r>
    </w:p>
    <w:p w14:paraId="32D895B3" w14:textId="77777777" w:rsidR="000F6A2D" w:rsidRPr="00F7175A" w:rsidRDefault="000F6A2D" w:rsidP="000D51F3">
      <w:pPr>
        <w:pStyle w:val="a5"/>
        <w:spacing w:line="284" w:lineRule="exact"/>
        <w:ind w:left="0"/>
        <w:rPr>
          <w:sz w:val="28"/>
          <w:szCs w:val="28"/>
        </w:rPr>
      </w:pPr>
      <w:r w:rsidRPr="00F7175A">
        <w:rPr>
          <w:sz w:val="28"/>
          <w:szCs w:val="28"/>
        </w:rPr>
        <w:t>3. В случае если земельный участок сформирован в текущих границах до установления в отношении него территориального зонирования настоящими Правилами и находится в соответствии с Правилами в двух и более территориальных зонах, то данный земельный участок до приведения его в соответствие с требованиями градостроительного регламента (раздел, объединение, перераспределение земельных участков или выдел) относится к территориальной зоне, в которой расположена большая его часть, но не менее 75 процентов общей площади, за исключением земельных участков, пересечение границ которых с границами территориальных зон допускается в соответствии с Земельным кодексом Российской Федерации.</w:t>
      </w:r>
    </w:p>
    <w:p w14:paraId="70F04DF6" w14:textId="6DFC6B65" w:rsidR="000E36E5" w:rsidRPr="00F7175A" w:rsidRDefault="000F6A2D" w:rsidP="000D51F3">
      <w:pPr>
        <w:spacing w:line="284" w:lineRule="exact"/>
        <w:rPr>
          <w:szCs w:val="24"/>
        </w:rPr>
      </w:pPr>
      <w:r w:rsidRPr="00F7175A">
        <w:rPr>
          <w:sz w:val="28"/>
          <w:szCs w:val="28"/>
        </w:rPr>
        <w:t>4. Информация, указанная в градостроительном плане земельного участка, выданном до вступления в силу настоящих Правил,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а также для выдачи разрешений на строительство в течение срока действия данного градостроительного плана земельного участка.</w:t>
      </w:r>
    </w:p>
    <w:p w14:paraId="5C3DB248" w14:textId="77777777" w:rsidR="004E5F7B" w:rsidRPr="00F7175A" w:rsidRDefault="004E5F7B" w:rsidP="00D32CFA">
      <w:pPr>
        <w:sectPr w:rsidR="004E5F7B" w:rsidRPr="00F7175A" w:rsidSect="00801C6C">
          <w:pgSz w:w="11906" w:h="16838"/>
          <w:pgMar w:top="1134" w:right="567" w:bottom="1134" w:left="1134" w:header="709" w:footer="708" w:gutter="0"/>
          <w:cols w:space="708"/>
          <w:docGrid w:linePitch="360"/>
        </w:sectPr>
      </w:pPr>
    </w:p>
    <w:p w14:paraId="45ED5543" w14:textId="0FE49558" w:rsidR="00D07A13" w:rsidRPr="00F7175A" w:rsidRDefault="00F020FE" w:rsidP="00F56AEE">
      <w:pPr>
        <w:pStyle w:val="11"/>
        <w:spacing w:before="0" w:line="260" w:lineRule="exact"/>
        <w:ind w:firstLine="0"/>
        <w:jc w:val="center"/>
        <w:rPr>
          <w:sz w:val="28"/>
          <w:szCs w:val="28"/>
        </w:rPr>
      </w:pPr>
      <w:bookmarkStart w:id="80" w:name="_Toc498504522"/>
      <w:bookmarkStart w:id="81" w:name="_Toc498504652"/>
      <w:bookmarkStart w:id="82" w:name="_Toc498530369"/>
      <w:bookmarkStart w:id="83" w:name="_Toc73538560"/>
      <w:bookmarkStart w:id="84" w:name="_Toc74131893"/>
      <w:r w:rsidRPr="00F7175A">
        <w:rPr>
          <w:sz w:val="28"/>
          <w:szCs w:val="28"/>
        </w:rPr>
        <w:t>РАЗДЕЛ</w:t>
      </w:r>
      <w:r w:rsidR="00D07A13" w:rsidRPr="00F7175A">
        <w:rPr>
          <w:sz w:val="28"/>
          <w:szCs w:val="28"/>
        </w:rPr>
        <w:t xml:space="preserve"> </w:t>
      </w:r>
      <w:r w:rsidR="00D07A13" w:rsidRPr="00F7175A">
        <w:rPr>
          <w:sz w:val="28"/>
          <w:szCs w:val="28"/>
          <w:lang w:val="en-US"/>
        </w:rPr>
        <w:t>II</w:t>
      </w:r>
      <w:r w:rsidR="00D07A13" w:rsidRPr="00F7175A">
        <w:rPr>
          <w:sz w:val="28"/>
          <w:szCs w:val="28"/>
        </w:rPr>
        <w:t>.</w:t>
      </w:r>
      <w:r w:rsidR="009421C3" w:rsidRPr="00F7175A">
        <w:rPr>
          <w:sz w:val="28"/>
          <w:szCs w:val="28"/>
        </w:rPr>
        <w:t xml:space="preserve"> </w:t>
      </w:r>
      <w:r w:rsidR="00D07A13" w:rsidRPr="00F7175A">
        <w:rPr>
          <w:sz w:val="28"/>
          <w:szCs w:val="28"/>
        </w:rPr>
        <w:t>КАРТА ГРАДОСТРОИТЕЛЬНОГО ЗОНИРОВАНИЯ</w:t>
      </w:r>
      <w:bookmarkEnd w:id="2"/>
      <w:bookmarkEnd w:id="80"/>
      <w:bookmarkEnd w:id="81"/>
      <w:bookmarkEnd w:id="82"/>
      <w:bookmarkEnd w:id="83"/>
      <w:bookmarkEnd w:id="84"/>
    </w:p>
    <w:p w14:paraId="3CECD4C4" w14:textId="37C55D2A" w:rsidR="00D07A13" w:rsidRPr="00F7175A" w:rsidRDefault="00D07A13" w:rsidP="00F56AEE">
      <w:pPr>
        <w:pStyle w:val="3"/>
        <w:spacing w:line="260" w:lineRule="exact"/>
        <w:ind w:firstLine="709"/>
        <w:jc w:val="both"/>
        <w:rPr>
          <w:rFonts w:cs="Times New Roman"/>
          <w:sz w:val="28"/>
          <w:szCs w:val="28"/>
        </w:rPr>
      </w:pPr>
      <w:bookmarkStart w:id="85" w:name="_Toc385853960"/>
      <w:bookmarkStart w:id="86" w:name="_Toc383526502"/>
      <w:bookmarkStart w:id="87" w:name="_Toc265657892"/>
      <w:bookmarkStart w:id="88" w:name="_Toc469415942"/>
      <w:bookmarkStart w:id="89" w:name="_Toc498504523"/>
      <w:bookmarkStart w:id="90" w:name="_Toc498504653"/>
      <w:bookmarkStart w:id="91" w:name="_Toc498530370"/>
      <w:bookmarkStart w:id="92" w:name="_Toc73538561"/>
      <w:bookmarkStart w:id="93" w:name="_Toc74131894"/>
      <w:r w:rsidRPr="00F7175A">
        <w:rPr>
          <w:rFonts w:cs="Times New Roman"/>
          <w:sz w:val="28"/>
          <w:szCs w:val="28"/>
        </w:rPr>
        <w:t xml:space="preserve">Статья </w:t>
      </w:r>
      <w:r w:rsidR="00F020FE" w:rsidRPr="00F7175A">
        <w:rPr>
          <w:rFonts w:cs="Times New Roman"/>
          <w:sz w:val="28"/>
          <w:szCs w:val="28"/>
        </w:rPr>
        <w:t>2</w:t>
      </w:r>
      <w:r w:rsidR="008B0025" w:rsidRPr="00F7175A">
        <w:rPr>
          <w:rFonts w:cs="Times New Roman"/>
          <w:sz w:val="28"/>
          <w:szCs w:val="28"/>
        </w:rPr>
        <w:t>4</w:t>
      </w:r>
      <w:r w:rsidRPr="00F7175A">
        <w:rPr>
          <w:rFonts w:cs="Times New Roman"/>
          <w:sz w:val="28"/>
          <w:szCs w:val="28"/>
        </w:rPr>
        <w:t>. Виды территориальных зон</w:t>
      </w:r>
      <w:bookmarkEnd w:id="85"/>
      <w:bookmarkEnd w:id="86"/>
      <w:bookmarkEnd w:id="87"/>
      <w:bookmarkEnd w:id="88"/>
      <w:bookmarkEnd w:id="89"/>
      <w:bookmarkEnd w:id="90"/>
      <w:bookmarkEnd w:id="91"/>
      <w:bookmarkEnd w:id="92"/>
      <w:bookmarkEnd w:id="93"/>
    </w:p>
    <w:p w14:paraId="64AB2C7B" w14:textId="22EF2A2E" w:rsidR="00235FD8" w:rsidRPr="00F7175A" w:rsidRDefault="009421C3" w:rsidP="00F56AEE">
      <w:pPr>
        <w:spacing w:line="260" w:lineRule="exact"/>
        <w:rPr>
          <w:sz w:val="28"/>
          <w:szCs w:val="28"/>
        </w:rPr>
      </w:pPr>
      <w:r w:rsidRPr="00F7175A">
        <w:rPr>
          <w:sz w:val="28"/>
          <w:szCs w:val="28"/>
        </w:rPr>
        <w:t xml:space="preserve">1. </w:t>
      </w:r>
      <w:r w:rsidR="00235FD8" w:rsidRPr="00F7175A">
        <w:rPr>
          <w:sz w:val="28"/>
          <w:szCs w:val="28"/>
        </w:rPr>
        <w:t>В соответствии со статьей 30 Градостроительного кодекса Российской Федерации</w:t>
      </w:r>
      <w:r w:rsidR="007D01BB" w:rsidRPr="00F7175A">
        <w:rPr>
          <w:sz w:val="28"/>
          <w:szCs w:val="28"/>
        </w:rPr>
        <w:t xml:space="preserve"> на карте градостроительного зонирования устанавливаются границы территориальных зон. Границы территориальных зон</w:t>
      </w:r>
      <w:r w:rsidR="00A9234F" w:rsidRPr="00F7175A">
        <w:rPr>
          <w:sz w:val="28"/>
          <w:szCs w:val="28"/>
        </w:rPr>
        <w:t xml:space="preserve">, установленные настоящими Правилами, </w:t>
      </w:r>
      <w:r w:rsidR="00A557D1" w:rsidRPr="00F7175A">
        <w:rPr>
          <w:sz w:val="28"/>
          <w:szCs w:val="28"/>
        </w:rPr>
        <w:t xml:space="preserve">должны отвечать требованию принадлежности каждого земельного участка только к одной территориальной зоне. Формирование </w:t>
      </w:r>
      <w:r w:rsidR="0051219D" w:rsidRPr="00F7175A">
        <w:rPr>
          <w:sz w:val="28"/>
          <w:szCs w:val="28"/>
        </w:rPr>
        <w:t xml:space="preserve">одного </w:t>
      </w:r>
      <w:r w:rsidR="00514F05" w:rsidRPr="00F7175A">
        <w:rPr>
          <w:sz w:val="28"/>
          <w:szCs w:val="28"/>
        </w:rPr>
        <w:t>земельного участка из нескольких земельных участков, расположенных в различных территориальных зонах, не допускается.</w:t>
      </w:r>
    </w:p>
    <w:p w14:paraId="15D65D40" w14:textId="6632E7A6" w:rsidR="00514F05" w:rsidRPr="00F7175A" w:rsidRDefault="009421C3" w:rsidP="00F56AEE">
      <w:pPr>
        <w:spacing w:line="260" w:lineRule="exact"/>
        <w:rPr>
          <w:sz w:val="28"/>
          <w:szCs w:val="28"/>
        </w:rPr>
      </w:pPr>
      <w:r w:rsidRPr="00F7175A">
        <w:rPr>
          <w:sz w:val="28"/>
          <w:szCs w:val="28"/>
        </w:rPr>
        <w:t xml:space="preserve">2. </w:t>
      </w:r>
      <w:r w:rsidR="00514F05" w:rsidRPr="00F7175A">
        <w:rPr>
          <w:sz w:val="28"/>
          <w:szCs w:val="28"/>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14:paraId="3FD0AC7D" w14:textId="77777777" w:rsidR="00F56AEE" w:rsidRPr="00F7175A" w:rsidRDefault="00F56AEE" w:rsidP="00F56AEE">
      <w:pPr>
        <w:spacing w:line="260" w:lineRule="exact"/>
        <w:rPr>
          <w:sz w:val="28"/>
          <w:szCs w:val="28"/>
        </w:rPr>
      </w:pPr>
      <w:r w:rsidRPr="00F7175A">
        <w:rPr>
          <w:sz w:val="28"/>
          <w:szCs w:val="28"/>
        </w:rPr>
        <w:t>Действие градостроительных регламентов, в том числе территориальной зоны Т-1, не распространяется на земельные участки в границах территорий общего пользования.</w:t>
      </w:r>
    </w:p>
    <w:p w14:paraId="49EDB8A0" w14:textId="4376137F" w:rsidR="00F56AEE" w:rsidRPr="00F7175A" w:rsidRDefault="00F56AEE" w:rsidP="00F56AEE">
      <w:pPr>
        <w:spacing w:line="260" w:lineRule="exact"/>
        <w:rPr>
          <w:sz w:val="28"/>
          <w:szCs w:val="28"/>
        </w:rPr>
      </w:pPr>
      <w:r w:rsidRPr="00F7175A">
        <w:rPr>
          <w:sz w:val="28"/>
          <w:szCs w:val="28"/>
        </w:rPr>
        <w:t>Соотношение территориальных зон и видов разрешенного использования различных редакций Правил определяется согласно решениям городской Думы Краснодара и принятым в соответствии с ними иными муниципальными правовыми актами</w:t>
      </w:r>
    </w:p>
    <w:p w14:paraId="5BC42FAC" w14:textId="7A5A4608" w:rsidR="00514F05" w:rsidRPr="00F7175A" w:rsidRDefault="009421C3" w:rsidP="00F56AEE">
      <w:pPr>
        <w:spacing w:line="260" w:lineRule="exact"/>
        <w:rPr>
          <w:sz w:val="28"/>
          <w:szCs w:val="28"/>
        </w:rPr>
      </w:pPr>
      <w:r w:rsidRPr="00F7175A">
        <w:rPr>
          <w:sz w:val="28"/>
          <w:szCs w:val="28"/>
        </w:rPr>
        <w:t xml:space="preserve">3. </w:t>
      </w:r>
      <w:r w:rsidR="00514F05" w:rsidRPr="00F7175A">
        <w:rPr>
          <w:sz w:val="28"/>
          <w:szCs w:val="28"/>
        </w:rPr>
        <w:t>В соответствии со статьей 35 Градостроительного кодекса Российской Федерации на карте градостроительного зонирования могут определяться следующие территориальные зоны</w:t>
      </w:r>
      <w:r w:rsidR="008C089D" w:rsidRPr="00F7175A">
        <w:rPr>
          <w:sz w:val="28"/>
          <w:szCs w:val="28"/>
        </w:rPr>
        <w:t>:</w:t>
      </w:r>
    </w:p>
    <w:p w14:paraId="417C5887" w14:textId="77777777" w:rsidR="0002133D" w:rsidRPr="00F7175A" w:rsidRDefault="0002133D" w:rsidP="00F56AEE">
      <w:pPr>
        <w:spacing w:line="260" w:lineRule="exact"/>
        <w:rPr>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98" w:type="dxa"/>
        </w:tblCellMar>
        <w:tblLook w:val="01E0" w:firstRow="1" w:lastRow="1" w:firstColumn="1" w:lastColumn="1" w:noHBand="0" w:noVBand="0"/>
      </w:tblPr>
      <w:tblGrid>
        <w:gridCol w:w="2479"/>
        <w:gridCol w:w="6260"/>
        <w:gridCol w:w="1456"/>
      </w:tblGrid>
      <w:tr w:rsidR="003F6668" w:rsidRPr="00F7175A" w14:paraId="43BE19FC" w14:textId="77777777" w:rsidTr="00163350">
        <w:trPr>
          <w:trHeight w:val="25"/>
          <w:tblHeader/>
        </w:trPr>
        <w:tc>
          <w:tcPr>
            <w:tcW w:w="1216" w:type="pct"/>
            <w:shd w:val="clear" w:color="auto" w:fill="auto"/>
            <w:tcMar>
              <w:left w:w="98" w:type="dxa"/>
            </w:tcMar>
            <w:vAlign w:val="center"/>
          </w:tcPr>
          <w:p w14:paraId="43729177" w14:textId="77777777" w:rsidR="00AD4EB1" w:rsidRPr="00F7175A" w:rsidRDefault="00AD4EB1" w:rsidP="00F56AEE">
            <w:pPr>
              <w:spacing w:line="260" w:lineRule="exact"/>
              <w:ind w:firstLine="0"/>
              <w:jc w:val="center"/>
              <w:rPr>
                <w:bCs/>
                <w:szCs w:val="24"/>
              </w:rPr>
            </w:pPr>
            <w:r w:rsidRPr="00F7175A">
              <w:rPr>
                <w:bCs/>
                <w:szCs w:val="24"/>
              </w:rPr>
              <w:t>Виды зон</w:t>
            </w:r>
          </w:p>
        </w:tc>
        <w:tc>
          <w:tcPr>
            <w:tcW w:w="3070" w:type="pct"/>
            <w:shd w:val="clear" w:color="auto" w:fill="auto"/>
            <w:tcMar>
              <w:left w:w="98" w:type="dxa"/>
            </w:tcMar>
            <w:vAlign w:val="center"/>
          </w:tcPr>
          <w:p w14:paraId="1D43533B" w14:textId="77777777" w:rsidR="00AD4EB1" w:rsidRPr="00F7175A" w:rsidRDefault="00AD4EB1" w:rsidP="00F56AEE">
            <w:pPr>
              <w:spacing w:line="260" w:lineRule="exact"/>
              <w:ind w:firstLine="0"/>
              <w:jc w:val="center"/>
              <w:rPr>
                <w:bCs/>
                <w:szCs w:val="24"/>
              </w:rPr>
            </w:pPr>
            <w:r w:rsidRPr="00F7175A">
              <w:rPr>
                <w:bCs/>
                <w:szCs w:val="24"/>
              </w:rPr>
              <w:t>Состав зон</w:t>
            </w:r>
          </w:p>
        </w:tc>
        <w:tc>
          <w:tcPr>
            <w:tcW w:w="714" w:type="pct"/>
            <w:shd w:val="clear" w:color="auto" w:fill="auto"/>
            <w:vAlign w:val="center"/>
          </w:tcPr>
          <w:p w14:paraId="3ADCCD55" w14:textId="77777777" w:rsidR="00AD4EB1" w:rsidRPr="00F7175A" w:rsidRDefault="00AD4EB1" w:rsidP="00F56AEE">
            <w:pPr>
              <w:spacing w:line="260" w:lineRule="exact"/>
              <w:ind w:firstLine="0"/>
              <w:jc w:val="center"/>
              <w:rPr>
                <w:bCs/>
                <w:szCs w:val="24"/>
              </w:rPr>
            </w:pPr>
            <w:r w:rsidRPr="00F7175A">
              <w:rPr>
                <w:bCs/>
                <w:szCs w:val="24"/>
              </w:rPr>
              <w:t>Кодировка</w:t>
            </w:r>
          </w:p>
        </w:tc>
      </w:tr>
    </w:tbl>
    <w:p w14:paraId="6021B420" w14:textId="77777777" w:rsidR="00163350" w:rsidRPr="00F7175A" w:rsidRDefault="00163350" w:rsidP="00F56AEE">
      <w:pPr>
        <w:pStyle w:val="afff6"/>
        <w:spacing w:line="26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1E0" w:firstRow="1" w:lastRow="1" w:firstColumn="1" w:lastColumn="1" w:noHBand="0" w:noVBand="0"/>
      </w:tblPr>
      <w:tblGrid>
        <w:gridCol w:w="2479"/>
        <w:gridCol w:w="6260"/>
        <w:gridCol w:w="1456"/>
      </w:tblGrid>
      <w:tr w:rsidR="009421C3" w:rsidRPr="00F7175A" w14:paraId="44C21F82" w14:textId="77777777" w:rsidTr="009421C3">
        <w:trPr>
          <w:trHeight w:val="25"/>
          <w:tblHeader/>
        </w:trPr>
        <w:tc>
          <w:tcPr>
            <w:tcW w:w="1216" w:type="pct"/>
            <w:shd w:val="clear" w:color="auto" w:fill="auto"/>
            <w:tcMar>
              <w:left w:w="98" w:type="dxa"/>
            </w:tcMar>
            <w:vAlign w:val="center"/>
          </w:tcPr>
          <w:p w14:paraId="70A586D7" w14:textId="663F8BED" w:rsidR="009421C3" w:rsidRPr="00F7175A" w:rsidRDefault="009421C3" w:rsidP="00F56AEE">
            <w:pPr>
              <w:spacing w:line="260" w:lineRule="exact"/>
              <w:ind w:firstLine="0"/>
              <w:jc w:val="center"/>
              <w:rPr>
                <w:bCs/>
                <w:szCs w:val="24"/>
              </w:rPr>
            </w:pPr>
            <w:r w:rsidRPr="00F7175A">
              <w:rPr>
                <w:bCs/>
                <w:szCs w:val="24"/>
              </w:rPr>
              <w:t>1</w:t>
            </w:r>
          </w:p>
        </w:tc>
        <w:tc>
          <w:tcPr>
            <w:tcW w:w="3070" w:type="pct"/>
            <w:shd w:val="clear" w:color="auto" w:fill="auto"/>
            <w:tcMar>
              <w:left w:w="98" w:type="dxa"/>
            </w:tcMar>
            <w:vAlign w:val="center"/>
          </w:tcPr>
          <w:p w14:paraId="1932C857" w14:textId="2EE7EACD" w:rsidR="009421C3" w:rsidRPr="00F7175A" w:rsidRDefault="009421C3" w:rsidP="00F56AEE">
            <w:pPr>
              <w:spacing w:line="260" w:lineRule="exact"/>
              <w:ind w:firstLine="0"/>
              <w:jc w:val="center"/>
              <w:rPr>
                <w:bCs/>
                <w:szCs w:val="24"/>
              </w:rPr>
            </w:pPr>
            <w:r w:rsidRPr="00F7175A">
              <w:rPr>
                <w:bCs/>
                <w:szCs w:val="24"/>
              </w:rPr>
              <w:t>2</w:t>
            </w:r>
          </w:p>
        </w:tc>
        <w:tc>
          <w:tcPr>
            <w:tcW w:w="714" w:type="pct"/>
            <w:shd w:val="clear" w:color="auto" w:fill="auto"/>
            <w:vAlign w:val="center"/>
          </w:tcPr>
          <w:p w14:paraId="4C3C6A2D" w14:textId="12277CF0" w:rsidR="009421C3" w:rsidRPr="00F7175A" w:rsidRDefault="009421C3" w:rsidP="00F56AEE">
            <w:pPr>
              <w:spacing w:line="260" w:lineRule="exact"/>
              <w:ind w:firstLine="0"/>
              <w:jc w:val="center"/>
              <w:rPr>
                <w:bCs/>
                <w:szCs w:val="24"/>
              </w:rPr>
            </w:pPr>
            <w:r w:rsidRPr="00F7175A">
              <w:rPr>
                <w:bCs/>
                <w:szCs w:val="24"/>
              </w:rPr>
              <w:t>3</w:t>
            </w:r>
          </w:p>
        </w:tc>
      </w:tr>
      <w:tr w:rsidR="003F6668" w:rsidRPr="00F7175A" w14:paraId="05EB2D37" w14:textId="77777777" w:rsidTr="009421C3">
        <w:trPr>
          <w:trHeight w:val="55"/>
        </w:trPr>
        <w:tc>
          <w:tcPr>
            <w:tcW w:w="1216" w:type="pct"/>
            <w:vMerge w:val="restart"/>
            <w:shd w:val="clear" w:color="auto" w:fill="auto"/>
            <w:tcMar>
              <w:left w:w="98" w:type="dxa"/>
            </w:tcMar>
            <w:vAlign w:val="center"/>
          </w:tcPr>
          <w:p w14:paraId="6EF7A5CC" w14:textId="131AFB08" w:rsidR="00AD4EB1" w:rsidRPr="00F7175A" w:rsidRDefault="00EC72CF" w:rsidP="00F56AEE">
            <w:pPr>
              <w:spacing w:line="260" w:lineRule="exact"/>
              <w:ind w:firstLine="0"/>
              <w:jc w:val="center"/>
              <w:rPr>
                <w:bCs/>
                <w:szCs w:val="24"/>
              </w:rPr>
            </w:pPr>
            <w:r w:rsidRPr="00F7175A">
              <w:rPr>
                <w:bCs/>
                <w:szCs w:val="24"/>
              </w:rPr>
              <w:t xml:space="preserve">1. </w:t>
            </w:r>
            <w:r w:rsidR="00AD4EB1" w:rsidRPr="00F7175A">
              <w:rPr>
                <w:bCs/>
                <w:szCs w:val="24"/>
              </w:rPr>
              <w:t>Жилые зоны</w:t>
            </w:r>
          </w:p>
        </w:tc>
        <w:tc>
          <w:tcPr>
            <w:tcW w:w="3070" w:type="pct"/>
            <w:shd w:val="clear" w:color="auto" w:fill="auto"/>
            <w:tcMar>
              <w:left w:w="98" w:type="dxa"/>
            </w:tcMar>
          </w:tcPr>
          <w:p w14:paraId="2DA0675D" w14:textId="14B41165" w:rsidR="00AD4EB1" w:rsidRPr="00F7175A" w:rsidRDefault="00EC72CF" w:rsidP="00F56AEE">
            <w:pPr>
              <w:spacing w:line="260" w:lineRule="exact"/>
              <w:ind w:firstLine="0"/>
              <w:rPr>
                <w:szCs w:val="24"/>
              </w:rPr>
            </w:pPr>
            <w:r w:rsidRPr="00F7175A">
              <w:rPr>
                <w:szCs w:val="24"/>
              </w:rPr>
              <w:t xml:space="preserve">1.1. </w:t>
            </w:r>
            <w:r w:rsidR="00AD4EB1" w:rsidRPr="00F7175A">
              <w:rPr>
                <w:szCs w:val="24"/>
              </w:rPr>
              <w:t>Зона застройки индивидуальными жилыми домами</w:t>
            </w:r>
          </w:p>
        </w:tc>
        <w:tc>
          <w:tcPr>
            <w:tcW w:w="714" w:type="pct"/>
          </w:tcPr>
          <w:p w14:paraId="7DAA361F" w14:textId="77777777" w:rsidR="00AD4EB1" w:rsidRPr="00F7175A" w:rsidRDefault="00AD4EB1" w:rsidP="00F56AEE">
            <w:pPr>
              <w:spacing w:line="260" w:lineRule="exact"/>
              <w:ind w:firstLine="0"/>
              <w:jc w:val="center"/>
              <w:rPr>
                <w:szCs w:val="24"/>
              </w:rPr>
            </w:pPr>
            <w:r w:rsidRPr="00F7175A">
              <w:rPr>
                <w:szCs w:val="24"/>
              </w:rPr>
              <w:t>Ж-1</w:t>
            </w:r>
          </w:p>
        </w:tc>
      </w:tr>
      <w:tr w:rsidR="003F6668" w:rsidRPr="00F7175A" w14:paraId="45EA07AA" w14:textId="77777777" w:rsidTr="009421C3">
        <w:trPr>
          <w:trHeight w:val="55"/>
        </w:trPr>
        <w:tc>
          <w:tcPr>
            <w:tcW w:w="1216" w:type="pct"/>
            <w:vMerge/>
            <w:shd w:val="clear" w:color="auto" w:fill="auto"/>
            <w:tcMar>
              <w:left w:w="98" w:type="dxa"/>
            </w:tcMar>
            <w:vAlign w:val="center"/>
          </w:tcPr>
          <w:p w14:paraId="2A324477" w14:textId="77777777" w:rsidR="00AD4EB1" w:rsidRPr="00F7175A" w:rsidRDefault="00AD4EB1" w:rsidP="00F56AEE">
            <w:pPr>
              <w:spacing w:line="260" w:lineRule="exact"/>
              <w:ind w:firstLine="0"/>
              <w:rPr>
                <w:bCs/>
                <w:szCs w:val="24"/>
              </w:rPr>
            </w:pPr>
          </w:p>
        </w:tc>
        <w:tc>
          <w:tcPr>
            <w:tcW w:w="3070" w:type="pct"/>
            <w:shd w:val="clear" w:color="auto" w:fill="auto"/>
            <w:tcMar>
              <w:left w:w="98" w:type="dxa"/>
            </w:tcMar>
          </w:tcPr>
          <w:p w14:paraId="65794685" w14:textId="70804A81" w:rsidR="00AD4EB1" w:rsidRPr="00F7175A" w:rsidRDefault="00EC72CF" w:rsidP="00F56AEE">
            <w:pPr>
              <w:spacing w:line="260" w:lineRule="exact"/>
              <w:ind w:firstLine="0"/>
              <w:rPr>
                <w:szCs w:val="24"/>
              </w:rPr>
            </w:pPr>
            <w:r w:rsidRPr="00F7175A">
              <w:rPr>
                <w:szCs w:val="24"/>
              </w:rPr>
              <w:t xml:space="preserve">1.2. </w:t>
            </w:r>
            <w:r w:rsidR="00AD4EB1" w:rsidRPr="00F7175A">
              <w:rPr>
                <w:szCs w:val="24"/>
              </w:rPr>
              <w:t>Зона застройки малоэтажными жилыми домами</w:t>
            </w:r>
          </w:p>
        </w:tc>
        <w:tc>
          <w:tcPr>
            <w:tcW w:w="714" w:type="pct"/>
          </w:tcPr>
          <w:p w14:paraId="78934C7B" w14:textId="77777777" w:rsidR="00AD4EB1" w:rsidRPr="00F7175A" w:rsidRDefault="00AD4EB1" w:rsidP="00F56AEE">
            <w:pPr>
              <w:spacing w:line="260" w:lineRule="exact"/>
              <w:ind w:firstLine="0"/>
              <w:jc w:val="center"/>
              <w:rPr>
                <w:szCs w:val="24"/>
              </w:rPr>
            </w:pPr>
            <w:r w:rsidRPr="00F7175A">
              <w:rPr>
                <w:szCs w:val="24"/>
              </w:rPr>
              <w:t>Ж-2</w:t>
            </w:r>
          </w:p>
        </w:tc>
      </w:tr>
      <w:tr w:rsidR="003F6668" w:rsidRPr="00F7175A" w14:paraId="57A45A27" w14:textId="77777777" w:rsidTr="009421C3">
        <w:tc>
          <w:tcPr>
            <w:tcW w:w="1216" w:type="pct"/>
            <w:vMerge/>
            <w:shd w:val="clear" w:color="auto" w:fill="auto"/>
            <w:tcMar>
              <w:left w:w="98" w:type="dxa"/>
            </w:tcMar>
            <w:vAlign w:val="center"/>
          </w:tcPr>
          <w:p w14:paraId="3E34DDB3" w14:textId="77777777" w:rsidR="00AD4EB1" w:rsidRPr="00F7175A" w:rsidRDefault="00AD4EB1" w:rsidP="00F56AEE">
            <w:pPr>
              <w:spacing w:line="260" w:lineRule="exact"/>
              <w:ind w:firstLine="0"/>
              <w:rPr>
                <w:bCs/>
                <w:szCs w:val="24"/>
              </w:rPr>
            </w:pPr>
          </w:p>
        </w:tc>
        <w:tc>
          <w:tcPr>
            <w:tcW w:w="3070" w:type="pct"/>
            <w:shd w:val="clear" w:color="auto" w:fill="auto"/>
            <w:tcMar>
              <w:left w:w="98" w:type="dxa"/>
            </w:tcMar>
          </w:tcPr>
          <w:p w14:paraId="0D29E6CF" w14:textId="64F58036" w:rsidR="00AD4EB1" w:rsidRPr="00F7175A" w:rsidRDefault="00EC72CF" w:rsidP="00F56AEE">
            <w:pPr>
              <w:spacing w:line="260" w:lineRule="exact"/>
              <w:ind w:firstLine="0"/>
              <w:rPr>
                <w:szCs w:val="24"/>
              </w:rPr>
            </w:pPr>
            <w:r w:rsidRPr="00F7175A">
              <w:rPr>
                <w:szCs w:val="24"/>
              </w:rPr>
              <w:t xml:space="preserve">1.3. </w:t>
            </w:r>
            <w:r w:rsidR="00AD4EB1" w:rsidRPr="00F7175A">
              <w:rPr>
                <w:szCs w:val="24"/>
              </w:rPr>
              <w:t>Зона застройки среднеэтажными жилыми домами</w:t>
            </w:r>
          </w:p>
        </w:tc>
        <w:tc>
          <w:tcPr>
            <w:tcW w:w="714" w:type="pct"/>
            <w:shd w:val="clear" w:color="auto" w:fill="auto"/>
          </w:tcPr>
          <w:p w14:paraId="1B885151" w14:textId="77777777" w:rsidR="00AD4EB1" w:rsidRPr="00F7175A" w:rsidRDefault="00AD4EB1" w:rsidP="00F56AEE">
            <w:pPr>
              <w:spacing w:line="260" w:lineRule="exact"/>
              <w:ind w:firstLine="0"/>
              <w:jc w:val="center"/>
              <w:rPr>
                <w:szCs w:val="24"/>
              </w:rPr>
            </w:pPr>
            <w:r w:rsidRPr="00F7175A">
              <w:rPr>
                <w:szCs w:val="24"/>
              </w:rPr>
              <w:t>Ж-3</w:t>
            </w:r>
          </w:p>
        </w:tc>
      </w:tr>
      <w:tr w:rsidR="003F6668" w:rsidRPr="00F7175A" w14:paraId="0DBB8BE2" w14:textId="77777777" w:rsidTr="009421C3">
        <w:tc>
          <w:tcPr>
            <w:tcW w:w="1216" w:type="pct"/>
            <w:vMerge/>
            <w:shd w:val="clear" w:color="auto" w:fill="auto"/>
            <w:tcMar>
              <w:left w:w="98" w:type="dxa"/>
            </w:tcMar>
            <w:vAlign w:val="center"/>
          </w:tcPr>
          <w:p w14:paraId="5723802E" w14:textId="77777777" w:rsidR="00AD4EB1" w:rsidRPr="00F7175A" w:rsidRDefault="00AD4EB1" w:rsidP="00F56AEE">
            <w:pPr>
              <w:spacing w:line="260" w:lineRule="exact"/>
              <w:ind w:firstLine="0"/>
              <w:rPr>
                <w:bCs/>
                <w:szCs w:val="24"/>
              </w:rPr>
            </w:pPr>
          </w:p>
        </w:tc>
        <w:tc>
          <w:tcPr>
            <w:tcW w:w="3070" w:type="pct"/>
            <w:shd w:val="clear" w:color="auto" w:fill="auto"/>
            <w:tcMar>
              <w:left w:w="98" w:type="dxa"/>
            </w:tcMar>
          </w:tcPr>
          <w:p w14:paraId="07F941C7" w14:textId="7C9E16D1" w:rsidR="00AD4EB1" w:rsidRPr="00F7175A" w:rsidRDefault="00EC72CF" w:rsidP="00F56AEE">
            <w:pPr>
              <w:spacing w:line="260" w:lineRule="exact"/>
              <w:ind w:firstLine="0"/>
              <w:rPr>
                <w:szCs w:val="24"/>
              </w:rPr>
            </w:pPr>
            <w:r w:rsidRPr="00F7175A">
              <w:rPr>
                <w:szCs w:val="24"/>
              </w:rPr>
              <w:t xml:space="preserve">1.4. </w:t>
            </w:r>
            <w:r w:rsidR="00AD4EB1" w:rsidRPr="00F7175A">
              <w:rPr>
                <w:szCs w:val="24"/>
              </w:rPr>
              <w:t>Зона застройки многоэтажными жилыми домами</w:t>
            </w:r>
            <w:r w:rsidR="008C56C6" w:rsidRPr="00F7175A">
              <w:rPr>
                <w:szCs w:val="24"/>
              </w:rPr>
              <w:t xml:space="preserve"> (высотой здания не бол</w:t>
            </w:r>
            <w:r w:rsidR="00C43187" w:rsidRPr="00F7175A">
              <w:rPr>
                <w:szCs w:val="24"/>
              </w:rPr>
              <w:t>ее</w:t>
            </w:r>
            <w:r w:rsidR="008C56C6" w:rsidRPr="00F7175A">
              <w:rPr>
                <w:szCs w:val="24"/>
              </w:rPr>
              <w:t xml:space="preserve"> 6</w:t>
            </w:r>
            <w:r w:rsidR="00071A59" w:rsidRPr="00F7175A">
              <w:rPr>
                <w:szCs w:val="24"/>
              </w:rPr>
              <w:t>3</w:t>
            </w:r>
            <w:r w:rsidR="008C56C6" w:rsidRPr="00F7175A">
              <w:rPr>
                <w:szCs w:val="24"/>
              </w:rPr>
              <w:t xml:space="preserve"> м)</w:t>
            </w:r>
          </w:p>
        </w:tc>
        <w:tc>
          <w:tcPr>
            <w:tcW w:w="714" w:type="pct"/>
            <w:shd w:val="clear" w:color="auto" w:fill="auto"/>
          </w:tcPr>
          <w:p w14:paraId="005D1356" w14:textId="77777777" w:rsidR="00AD4EB1" w:rsidRPr="00F7175A" w:rsidRDefault="00AD4EB1" w:rsidP="00F56AEE">
            <w:pPr>
              <w:spacing w:line="260" w:lineRule="exact"/>
              <w:ind w:firstLine="0"/>
              <w:jc w:val="center"/>
              <w:rPr>
                <w:szCs w:val="24"/>
              </w:rPr>
            </w:pPr>
            <w:r w:rsidRPr="00F7175A">
              <w:rPr>
                <w:szCs w:val="24"/>
              </w:rPr>
              <w:t>Ж-4</w:t>
            </w:r>
          </w:p>
        </w:tc>
      </w:tr>
      <w:tr w:rsidR="003F6668" w:rsidRPr="00F7175A" w14:paraId="16FB6308" w14:textId="77777777" w:rsidTr="009421C3">
        <w:tc>
          <w:tcPr>
            <w:tcW w:w="1216" w:type="pct"/>
            <w:vMerge/>
            <w:shd w:val="clear" w:color="auto" w:fill="auto"/>
            <w:tcMar>
              <w:left w:w="98" w:type="dxa"/>
            </w:tcMar>
            <w:vAlign w:val="center"/>
          </w:tcPr>
          <w:p w14:paraId="6EF21512" w14:textId="77777777" w:rsidR="00AD4EB1" w:rsidRPr="00F7175A" w:rsidRDefault="00AD4EB1" w:rsidP="00F56AEE">
            <w:pPr>
              <w:spacing w:line="260" w:lineRule="exact"/>
              <w:ind w:firstLine="0"/>
              <w:rPr>
                <w:bCs/>
                <w:szCs w:val="24"/>
              </w:rPr>
            </w:pPr>
          </w:p>
        </w:tc>
        <w:tc>
          <w:tcPr>
            <w:tcW w:w="3070" w:type="pct"/>
            <w:shd w:val="clear" w:color="auto" w:fill="auto"/>
            <w:tcMar>
              <w:left w:w="98" w:type="dxa"/>
            </w:tcMar>
          </w:tcPr>
          <w:p w14:paraId="581F560B" w14:textId="043F4FFD" w:rsidR="00AD4EB1" w:rsidRPr="00F7175A" w:rsidRDefault="00EC72CF" w:rsidP="00F56AEE">
            <w:pPr>
              <w:spacing w:line="260" w:lineRule="exact"/>
              <w:ind w:firstLine="0"/>
              <w:rPr>
                <w:szCs w:val="24"/>
              </w:rPr>
            </w:pPr>
            <w:r w:rsidRPr="00F7175A">
              <w:rPr>
                <w:szCs w:val="24"/>
              </w:rPr>
              <w:t xml:space="preserve">1.5. </w:t>
            </w:r>
            <w:r w:rsidR="00AD4EB1" w:rsidRPr="00F7175A">
              <w:rPr>
                <w:szCs w:val="24"/>
              </w:rPr>
              <w:t>Зона застройки многоэтажными жилыми домами (высотой здания не бол</w:t>
            </w:r>
            <w:r w:rsidR="00C43187" w:rsidRPr="00F7175A">
              <w:rPr>
                <w:szCs w:val="24"/>
              </w:rPr>
              <w:t>ее</w:t>
            </w:r>
            <w:r w:rsidR="00AD4EB1" w:rsidRPr="00F7175A">
              <w:rPr>
                <w:szCs w:val="24"/>
              </w:rPr>
              <w:t xml:space="preserve"> 50 м)</w:t>
            </w:r>
          </w:p>
        </w:tc>
        <w:tc>
          <w:tcPr>
            <w:tcW w:w="714" w:type="pct"/>
            <w:shd w:val="clear" w:color="auto" w:fill="auto"/>
          </w:tcPr>
          <w:p w14:paraId="4534D5D0" w14:textId="77777777" w:rsidR="00AD4EB1" w:rsidRPr="00F7175A" w:rsidRDefault="00AD4EB1" w:rsidP="00F56AEE">
            <w:pPr>
              <w:spacing w:line="260" w:lineRule="exact"/>
              <w:ind w:firstLine="0"/>
              <w:jc w:val="center"/>
              <w:rPr>
                <w:szCs w:val="24"/>
              </w:rPr>
            </w:pPr>
            <w:r w:rsidRPr="00F7175A">
              <w:rPr>
                <w:szCs w:val="24"/>
              </w:rPr>
              <w:t>Ж-4-1</w:t>
            </w:r>
          </w:p>
        </w:tc>
      </w:tr>
      <w:tr w:rsidR="003F6668" w:rsidRPr="00F7175A" w14:paraId="6ADB2B62" w14:textId="77777777" w:rsidTr="009421C3">
        <w:trPr>
          <w:trHeight w:val="127"/>
        </w:trPr>
        <w:tc>
          <w:tcPr>
            <w:tcW w:w="1216" w:type="pct"/>
            <w:vMerge w:val="restart"/>
            <w:shd w:val="clear" w:color="auto" w:fill="auto"/>
            <w:tcMar>
              <w:left w:w="98" w:type="dxa"/>
            </w:tcMar>
            <w:vAlign w:val="center"/>
          </w:tcPr>
          <w:p w14:paraId="0998B73B" w14:textId="1CA02952" w:rsidR="00AD4EB1" w:rsidRPr="00F7175A" w:rsidRDefault="00EC72CF" w:rsidP="00F56AEE">
            <w:pPr>
              <w:spacing w:line="260" w:lineRule="exact"/>
              <w:ind w:firstLine="0"/>
              <w:jc w:val="center"/>
              <w:rPr>
                <w:bCs/>
                <w:szCs w:val="24"/>
              </w:rPr>
            </w:pPr>
            <w:r w:rsidRPr="00F7175A">
              <w:rPr>
                <w:bCs/>
                <w:szCs w:val="24"/>
              </w:rPr>
              <w:t xml:space="preserve">2. </w:t>
            </w:r>
            <w:r w:rsidR="00AD4EB1" w:rsidRPr="00F7175A">
              <w:rPr>
                <w:bCs/>
                <w:szCs w:val="24"/>
              </w:rPr>
              <w:t>Общественно-деловые зоны</w:t>
            </w:r>
          </w:p>
        </w:tc>
        <w:tc>
          <w:tcPr>
            <w:tcW w:w="3070" w:type="pct"/>
            <w:shd w:val="clear" w:color="auto" w:fill="auto"/>
            <w:tcMar>
              <w:left w:w="98" w:type="dxa"/>
            </w:tcMar>
          </w:tcPr>
          <w:p w14:paraId="42B9F87F" w14:textId="19F11A90" w:rsidR="00AD4EB1" w:rsidRPr="00F7175A" w:rsidRDefault="00EC72CF" w:rsidP="00F56AEE">
            <w:pPr>
              <w:spacing w:line="260" w:lineRule="exact"/>
              <w:ind w:firstLine="0"/>
              <w:rPr>
                <w:szCs w:val="24"/>
              </w:rPr>
            </w:pPr>
            <w:r w:rsidRPr="00F7175A">
              <w:rPr>
                <w:szCs w:val="24"/>
              </w:rPr>
              <w:t xml:space="preserve">2.1. </w:t>
            </w:r>
            <w:r w:rsidR="00AD4EB1" w:rsidRPr="00F7175A">
              <w:rPr>
                <w:szCs w:val="24"/>
              </w:rPr>
              <w:t>Зона застройки объектами делового, общественного и коммерческого назначения</w:t>
            </w:r>
          </w:p>
        </w:tc>
        <w:tc>
          <w:tcPr>
            <w:tcW w:w="714" w:type="pct"/>
          </w:tcPr>
          <w:p w14:paraId="737F0476" w14:textId="77777777" w:rsidR="00AD4EB1" w:rsidRPr="00F7175A" w:rsidRDefault="00AD4EB1" w:rsidP="00F56AEE">
            <w:pPr>
              <w:spacing w:line="260" w:lineRule="exact"/>
              <w:ind w:firstLine="0"/>
              <w:jc w:val="center"/>
              <w:rPr>
                <w:szCs w:val="24"/>
              </w:rPr>
            </w:pPr>
            <w:r w:rsidRPr="00F7175A">
              <w:rPr>
                <w:szCs w:val="24"/>
              </w:rPr>
              <w:t>ОД-1</w:t>
            </w:r>
          </w:p>
        </w:tc>
      </w:tr>
      <w:tr w:rsidR="003F6668" w:rsidRPr="00F7175A" w14:paraId="78377A84" w14:textId="77777777" w:rsidTr="009421C3">
        <w:trPr>
          <w:trHeight w:val="127"/>
        </w:trPr>
        <w:tc>
          <w:tcPr>
            <w:tcW w:w="1216" w:type="pct"/>
            <w:vMerge/>
            <w:shd w:val="clear" w:color="auto" w:fill="auto"/>
            <w:tcMar>
              <w:left w:w="98" w:type="dxa"/>
            </w:tcMar>
            <w:vAlign w:val="center"/>
          </w:tcPr>
          <w:p w14:paraId="751C4D01" w14:textId="77777777" w:rsidR="00AD4EB1" w:rsidRPr="00F7175A" w:rsidRDefault="00AD4EB1" w:rsidP="00F56AEE">
            <w:pPr>
              <w:spacing w:line="260" w:lineRule="exact"/>
              <w:ind w:firstLine="0"/>
              <w:jc w:val="center"/>
              <w:rPr>
                <w:b/>
                <w:szCs w:val="24"/>
              </w:rPr>
            </w:pPr>
          </w:p>
        </w:tc>
        <w:tc>
          <w:tcPr>
            <w:tcW w:w="3070" w:type="pct"/>
            <w:shd w:val="clear" w:color="auto" w:fill="auto"/>
            <w:tcMar>
              <w:left w:w="98" w:type="dxa"/>
            </w:tcMar>
          </w:tcPr>
          <w:p w14:paraId="59C309AF" w14:textId="0108F7D8" w:rsidR="00AD4EB1" w:rsidRPr="00F7175A" w:rsidRDefault="00EC72CF" w:rsidP="00F56AEE">
            <w:pPr>
              <w:spacing w:line="260" w:lineRule="exact"/>
              <w:ind w:firstLine="0"/>
              <w:rPr>
                <w:szCs w:val="24"/>
              </w:rPr>
            </w:pPr>
            <w:r w:rsidRPr="00F7175A">
              <w:rPr>
                <w:szCs w:val="24"/>
              </w:rPr>
              <w:t xml:space="preserve">2.2. </w:t>
            </w:r>
            <w:r w:rsidR="00AD4EB1" w:rsidRPr="00F7175A">
              <w:rPr>
                <w:szCs w:val="24"/>
              </w:rPr>
              <w:t>Зона застройки объектами делового, общественного и коммерческого назначения (высотой здания не бол</w:t>
            </w:r>
            <w:r w:rsidR="00C43187" w:rsidRPr="00F7175A">
              <w:rPr>
                <w:szCs w:val="24"/>
              </w:rPr>
              <w:t>ее</w:t>
            </w:r>
            <w:r w:rsidR="00AD4EB1" w:rsidRPr="00F7175A">
              <w:rPr>
                <w:szCs w:val="24"/>
              </w:rPr>
              <w:t xml:space="preserve"> 40 м)</w:t>
            </w:r>
          </w:p>
        </w:tc>
        <w:tc>
          <w:tcPr>
            <w:tcW w:w="714" w:type="pct"/>
          </w:tcPr>
          <w:p w14:paraId="2A577530" w14:textId="77777777" w:rsidR="00AD4EB1" w:rsidRPr="00F7175A" w:rsidRDefault="00AD4EB1" w:rsidP="00F56AEE">
            <w:pPr>
              <w:spacing w:line="260" w:lineRule="exact"/>
              <w:ind w:firstLine="0"/>
              <w:jc w:val="center"/>
              <w:rPr>
                <w:szCs w:val="24"/>
              </w:rPr>
            </w:pPr>
            <w:r w:rsidRPr="00F7175A">
              <w:rPr>
                <w:szCs w:val="24"/>
              </w:rPr>
              <w:t>ОД-1-1</w:t>
            </w:r>
          </w:p>
        </w:tc>
      </w:tr>
      <w:tr w:rsidR="003F6668" w:rsidRPr="00F7175A" w14:paraId="3EDD6D1A" w14:textId="77777777" w:rsidTr="009421C3">
        <w:trPr>
          <w:trHeight w:val="127"/>
        </w:trPr>
        <w:tc>
          <w:tcPr>
            <w:tcW w:w="1216" w:type="pct"/>
            <w:vMerge/>
            <w:shd w:val="clear" w:color="auto" w:fill="auto"/>
            <w:tcMar>
              <w:left w:w="98" w:type="dxa"/>
            </w:tcMar>
            <w:vAlign w:val="center"/>
          </w:tcPr>
          <w:p w14:paraId="0364101E" w14:textId="77777777" w:rsidR="00AD4EB1" w:rsidRPr="00F7175A" w:rsidRDefault="00AD4EB1" w:rsidP="00F56AEE">
            <w:pPr>
              <w:spacing w:line="260" w:lineRule="exact"/>
              <w:ind w:firstLine="0"/>
              <w:jc w:val="center"/>
              <w:rPr>
                <w:b/>
                <w:szCs w:val="24"/>
              </w:rPr>
            </w:pPr>
          </w:p>
        </w:tc>
        <w:tc>
          <w:tcPr>
            <w:tcW w:w="3070" w:type="pct"/>
            <w:shd w:val="clear" w:color="auto" w:fill="auto"/>
            <w:tcMar>
              <w:left w:w="98" w:type="dxa"/>
            </w:tcMar>
          </w:tcPr>
          <w:p w14:paraId="30CB139C" w14:textId="60F7230B" w:rsidR="00AD4EB1" w:rsidRPr="00F7175A" w:rsidRDefault="00EC72CF" w:rsidP="00F56AEE">
            <w:pPr>
              <w:spacing w:line="260" w:lineRule="exact"/>
              <w:ind w:firstLine="0"/>
              <w:rPr>
                <w:szCs w:val="24"/>
              </w:rPr>
            </w:pPr>
            <w:r w:rsidRPr="00F7175A">
              <w:rPr>
                <w:szCs w:val="24"/>
              </w:rPr>
              <w:t xml:space="preserve">2.3. </w:t>
            </w:r>
            <w:r w:rsidR="00AD4EB1" w:rsidRPr="00F7175A">
              <w:rPr>
                <w:szCs w:val="24"/>
              </w:rPr>
              <w:t>Зона застройки объектами делового, общественного и коммерческого назначения (высотой здания не бол</w:t>
            </w:r>
            <w:r w:rsidR="00C43187" w:rsidRPr="00F7175A">
              <w:rPr>
                <w:szCs w:val="24"/>
              </w:rPr>
              <w:t>ее</w:t>
            </w:r>
            <w:r w:rsidR="00AD4EB1" w:rsidRPr="00F7175A">
              <w:rPr>
                <w:szCs w:val="24"/>
              </w:rPr>
              <w:t xml:space="preserve"> 50 м)</w:t>
            </w:r>
          </w:p>
        </w:tc>
        <w:tc>
          <w:tcPr>
            <w:tcW w:w="714" w:type="pct"/>
          </w:tcPr>
          <w:p w14:paraId="79BC10CC" w14:textId="77777777" w:rsidR="00AD4EB1" w:rsidRPr="00F7175A" w:rsidRDefault="00AD4EB1" w:rsidP="00F56AEE">
            <w:pPr>
              <w:spacing w:line="260" w:lineRule="exact"/>
              <w:ind w:firstLine="0"/>
              <w:jc w:val="center"/>
              <w:rPr>
                <w:szCs w:val="24"/>
              </w:rPr>
            </w:pPr>
            <w:r w:rsidRPr="00F7175A">
              <w:rPr>
                <w:szCs w:val="24"/>
              </w:rPr>
              <w:t>ОД-1-2</w:t>
            </w:r>
          </w:p>
        </w:tc>
      </w:tr>
      <w:tr w:rsidR="003F6668" w:rsidRPr="00F7175A" w14:paraId="35653759" w14:textId="77777777" w:rsidTr="009421C3">
        <w:trPr>
          <w:trHeight w:val="127"/>
        </w:trPr>
        <w:tc>
          <w:tcPr>
            <w:tcW w:w="1216" w:type="pct"/>
            <w:vMerge/>
            <w:shd w:val="clear" w:color="auto" w:fill="auto"/>
            <w:tcMar>
              <w:left w:w="98" w:type="dxa"/>
            </w:tcMar>
            <w:vAlign w:val="center"/>
          </w:tcPr>
          <w:p w14:paraId="4FAF5630" w14:textId="77777777" w:rsidR="00AD4EB1" w:rsidRPr="00F7175A" w:rsidRDefault="00AD4EB1" w:rsidP="00F56AEE">
            <w:pPr>
              <w:spacing w:line="260" w:lineRule="exact"/>
              <w:ind w:firstLine="0"/>
              <w:jc w:val="center"/>
              <w:rPr>
                <w:b/>
                <w:szCs w:val="24"/>
              </w:rPr>
            </w:pPr>
          </w:p>
        </w:tc>
        <w:tc>
          <w:tcPr>
            <w:tcW w:w="3070" w:type="pct"/>
            <w:shd w:val="clear" w:color="auto" w:fill="auto"/>
            <w:tcMar>
              <w:left w:w="98" w:type="dxa"/>
            </w:tcMar>
          </w:tcPr>
          <w:p w14:paraId="148A3DD1" w14:textId="4EB5CD2A" w:rsidR="00AD4EB1" w:rsidRPr="00F7175A" w:rsidRDefault="00375F33" w:rsidP="00F56AEE">
            <w:pPr>
              <w:spacing w:line="260" w:lineRule="exact"/>
              <w:ind w:firstLine="0"/>
              <w:rPr>
                <w:szCs w:val="24"/>
              </w:rPr>
            </w:pPr>
            <w:r w:rsidRPr="00F7175A">
              <w:rPr>
                <w:szCs w:val="24"/>
              </w:rPr>
              <w:t xml:space="preserve">2.4. </w:t>
            </w:r>
            <w:r w:rsidR="00AD4EB1" w:rsidRPr="00F7175A">
              <w:rPr>
                <w:szCs w:val="24"/>
              </w:rPr>
              <w:t>Зона застройки объектами делового, общественного и коммерческого назначения (высотой здания не бол</w:t>
            </w:r>
            <w:r w:rsidR="00C43187" w:rsidRPr="00F7175A">
              <w:rPr>
                <w:szCs w:val="24"/>
              </w:rPr>
              <w:t>ее</w:t>
            </w:r>
            <w:r w:rsidR="00AD4EB1" w:rsidRPr="00F7175A">
              <w:rPr>
                <w:szCs w:val="24"/>
              </w:rPr>
              <w:t xml:space="preserve"> 60 м)</w:t>
            </w:r>
          </w:p>
        </w:tc>
        <w:tc>
          <w:tcPr>
            <w:tcW w:w="714" w:type="pct"/>
          </w:tcPr>
          <w:p w14:paraId="16722E41" w14:textId="77777777" w:rsidR="00AD4EB1" w:rsidRPr="00F7175A" w:rsidRDefault="00AD4EB1" w:rsidP="00F56AEE">
            <w:pPr>
              <w:spacing w:line="260" w:lineRule="exact"/>
              <w:ind w:firstLine="0"/>
              <w:jc w:val="center"/>
              <w:rPr>
                <w:szCs w:val="24"/>
              </w:rPr>
            </w:pPr>
            <w:r w:rsidRPr="00F7175A">
              <w:rPr>
                <w:szCs w:val="24"/>
              </w:rPr>
              <w:t>ОД-1-3</w:t>
            </w:r>
          </w:p>
        </w:tc>
      </w:tr>
      <w:tr w:rsidR="003F6668" w:rsidRPr="00F7175A" w14:paraId="62618C04" w14:textId="77777777" w:rsidTr="009421C3">
        <w:trPr>
          <w:trHeight w:val="127"/>
        </w:trPr>
        <w:tc>
          <w:tcPr>
            <w:tcW w:w="1216" w:type="pct"/>
            <w:vMerge/>
            <w:shd w:val="clear" w:color="auto" w:fill="auto"/>
            <w:tcMar>
              <w:left w:w="98" w:type="dxa"/>
            </w:tcMar>
            <w:vAlign w:val="center"/>
          </w:tcPr>
          <w:p w14:paraId="5C06BFFE" w14:textId="77777777" w:rsidR="00AD4EB1" w:rsidRPr="00F7175A" w:rsidRDefault="00AD4EB1" w:rsidP="00F56AEE">
            <w:pPr>
              <w:spacing w:line="260" w:lineRule="exact"/>
              <w:ind w:firstLine="0"/>
              <w:jc w:val="center"/>
              <w:rPr>
                <w:b/>
                <w:szCs w:val="24"/>
              </w:rPr>
            </w:pPr>
          </w:p>
        </w:tc>
        <w:tc>
          <w:tcPr>
            <w:tcW w:w="3070" w:type="pct"/>
            <w:shd w:val="clear" w:color="auto" w:fill="auto"/>
            <w:tcMar>
              <w:left w:w="98" w:type="dxa"/>
            </w:tcMar>
          </w:tcPr>
          <w:p w14:paraId="0A006B03" w14:textId="34235643" w:rsidR="00AD4EB1" w:rsidRPr="00F7175A" w:rsidRDefault="00375F33" w:rsidP="00F56AEE">
            <w:pPr>
              <w:spacing w:line="260" w:lineRule="exact"/>
              <w:ind w:firstLine="0"/>
              <w:rPr>
                <w:szCs w:val="24"/>
              </w:rPr>
            </w:pPr>
            <w:r w:rsidRPr="00F7175A">
              <w:rPr>
                <w:szCs w:val="24"/>
              </w:rPr>
              <w:t xml:space="preserve">2.5. </w:t>
            </w:r>
            <w:r w:rsidR="00AD4EB1" w:rsidRPr="00F7175A">
              <w:rPr>
                <w:szCs w:val="24"/>
              </w:rPr>
              <w:t xml:space="preserve">Зона застройки объектами делового, общественного и коммерческого назначения за границами </w:t>
            </w:r>
            <w:r w:rsidR="00420A9C" w:rsidRPr="00F7175A">
              <w:rPr>
                <w:szCs w:val="24"/>
              </w:rPr>
              <w:t>населённых</w:t>
            </w:r>
            <w:r w:rsidR="00AD4EB1" w:rsidRPr="00F7175A">
              <w:rPr>
                <w:szCs w:val="24"/>
              </w:rPr>
              <w:t xml:space="preserve"> пунктов</w:t>
            </w:r>
          </w:p>
        </w:tc>
        <w:tc>
          <w:tcPr>
            <w:tcW w:w="714" w:type="pct"/>
          </w:tcPr>
          <w:p w14:paraId="4D160F9B" w14:textId="1E2D1BDD" w:rsidR="00AD4EB1" w:rsidRPr="00F7175A" w:rsidRDefault="00AD4EB1" w:rsidP="00F56AEE">
            <w:pPr>
              <w:spacing w:line="260" w:lineRule="exact"/>
              <w:ind w:firstLine="0"/>
              <w:jc w:val="center"/>
              <w:rPr>
                <w:szCs w:val="24"/>
              </w:rPr>
            </w:pPr>
            <w:r w:rsidRPr="00F7175A">
              <w:rPr>
                <w:szCs w:val="24"/>
              </w:rPr>
              <w:t>ОД-1-</w:t>
            </w:r>
            <w:r w:rsidR="00E1418E" w:rsidRPr="00F7175A">
              <w:rPr>
                <w:szCs w:val="24"/>
              </w:rPr>
              <w:t>4</w:t>
            </w:r>
          </w:p>
        </w:tc>
      </w:tr>
      <w:tr w:rsidR="003F6668" w:rsidRPr="00F7175A" w14:paraId="65EA9DB4" w14:textId="77777777" w:rsidTr="009421C3">
        <w:trPr>
          <w:trHeight w:val="127"/>
        </w:trPr>
        <w:tc>
          <w:tcPr>
            <w:tcW w:w="1216" w:type="pct"/>
            <w:vMerge/>
            <w:shd w:val="clear" w:color="auto" w:fill="auto"/>
            <w:tcMar>
              <w:left w:w="98" w:type="dxa"/>
            </w:tcMar>
            <w:vAlign w:val="center"/>
          </w:tcPr>
          <w:p w14:paraId="53456612" w14:textId="77777777" w:rsidR="00AD4EB1" w:rsidRPr="00F7175A" w:rsidRDefault="00AD4EB1" w:rsidP="00F56AEE">
            <w:pPr>
              <w:spacing w:line="260" w:lineRule="exact"/>
              <w:ind w:firstLine="0"/>
              <w:jc w:val="center"/>
              <w:rPr>
                <w:b/>
                <w:szCs w:val="24"/>
              </w:rPr>
            </w:pPr>
          </w:p>
        </w:tc>
        <w:tc>
          <w:tcPr>
            <w:tcW w:w="3070" w:type="pct"/>
            <w:shd w:val="clear" w:color="auto" w:fill="auto"/>
            <w:tcMar>
              <w:left w:w="98" w:type="dxa"/>
            </w:tcMar>
          </w:tcPr>
          <w:p w14:paraId="28699A9B" w14:textId="56FDFF4A" w:rsidR="00AD4EB1" w:rsidRPr="00F7175A" w:rsidRDefault="00375F33" w:rsidP="00F56AEE">
            <w:pPr>
              <w:spacing w:line="260" w:lineRule="exact"/>
              <w:ind w:firstLine="0"/>
              <w:rPr>
                <w:szCs w:val="24"/>
              </w:rPr>
            </w:pPr>
            <w:r w:rsidRPr="00F7175A">
              <w:rPr>
                <w:szCs w:val="24"/>
              </w:rPr>
              <w:t xml:space="preserve">2.6. </w:t>
            </w:r>
            <w:r w:rsidR="00AD4EB1" w:rsidRPr="00F7175A">
              <w:rPr>
                <w:szCs w:val="24"/>
              </w:rPr>
              <w:t>Зона «Скобяной» рынок</w:t>
            </w:r>
          </w:p>
        </w:tc>
        <w:tc>
          <w:tcPr>
            <w:tcW w:w="714" w:type="pct"/>
          </w:tcPr>
          <w:p w14:paraId="765CEC85" w14:textId="6AA9F075" w:rsidR="00AD4EB1" w:rsidRPr="00F7175A" w:rsidRDefault="00AD4EB1" w:rsidP="00F56AEE">
            <w:pPr>
              <w:spacing w:line="260" w:lineRule="exact"/>
              <w:ind w:firstLine="0"/>
              <w:jc w:val="center"/>
              <w:rPr>
                <w:szCs w:val="24"/>
              </w:rPr>
            </w:pPr>
            <w:r w:rsidRPr="00F7175A">
              <w:rPr>
                <w:szCs w:val="24"/>
              </w:rPr>
              <w:t>ОД-1-</w:t>
            </w:r>
            <w:r w:rsidR="00E1418E" w:rsidRPr="00F7175A">
              <w:rPr>
                <w:szCs w:val="24"/>
              </w:rPr>
              <w:t>5</w:t>
            </w:r>
          </w:p>
        </w:tc>
      </w:tr>
      <w:tr w:rsidR="00E83FF6" w:rsidRPr="00F7175A" w14:paraId="24F283CA" w14:textId="77777777" w:rsidTr="009421C3">
        <w:trPr>
          <w:trHeight w:val="127"/>
        </w:trPr>
        <w:tc>
          <w:tcPr>
            <w:tcW w:w="1216" w:type="pct"/>
            <w:vMerge/>
            <w:shd w:val="clear" w:color="auto" w:fill="auto"/>
            <w:tcMar>
              <w:left w:w="98" w:type="dxa"/>
            </w:tcMar>
            <w:vAlign w:val="center"/>
          </w:tcPr>
          <w:p w14:paraId="6406B59A" w14:textId="77777777" w:rsidR="00E83FF6" w:rsidRPr="00F7175A" w:rsidRDefault="00E83FF6" w:rsidP="00F56AEE">
            <w:pPr>
              <w:spacing w:line="260" w:lineRule="exact"/>
              <w:ind w:firstLine="0"/>
              <w:jc w:val="center"/>
              <w:rPr>
                <w:b/>
                <w:szCs w:val="24"/>
              </w:rPr>
            </w:pPr>
          </w:p>
        </w:tc>
        <w:tc>
          <w:tcPr>
            <w:tcW w:w="3070" w:type="pct"/>
            <w:shd w:val="clear" w:color="auto" w:fill="auto"/>
            <w:tcMar>
              <w:left w:w="98" w:type="dxa"/>
            </w:tcMar>
          </w:tcPr>
          <w:p w14:paraId="7071B2D4" w14:textId="4DCD503F" w:rsidR="00E83FF6" w:rsidRPr="00F7175A" w:rsidRDefault="00375F33" w:rsidP="00F56AEE">
            <w:pPr>
              <w:spacing w:line="260" w:lineRule="exact"/>
              <w:ind w:firstLine="0"/>
              <w:rPr>
                <w:szCs w:val="24"/>
              </w:rPr>
            </w:pPr>
            <w:r w:rsidRPr="00F7175A">
              <w:rPr>
                <w:szCs w:val="24"/>
              </w:rPr>
              <w:t xml:space="preserve">2.7. </w:t>
            </w:r>
            <w:r w:rsidR="00E83FF6" w:rsidRPr="00F7175A">
              <w:rPr>
                <w:szCs w:val="24"/>
              </w:rPr>
              <w:t xml:space="preserve">Зона застройки объектами общественного </w:t>
            </w:r>
            <w:r w:rsidR="00440789" w:rsidRPr="00F7175A">
              <w:rPr>
                <w:szCs w:val="24"/>
              </w:rPr>
              <w:t>назначения</w:t>
            </w:r>
          </w:p>
        </w:tc>
        <w:tc>
          <w:tcPr>
            <w:tcW w:w="714" w:type="pct"/>
          </w:tcPr>
          <w:p w14:paraId="54E65FB5" w14:textId="130204BF" w:rsidR="00E83FF6" w:rsidRPr="00F7175A" w:rsidRDefault="00E83FF6" w:rsidP="00F56AEE">
            <w:pPr>
              <w:spacing w:line="260" w:lineRule="exact"/>
              <w:ind w:firstLine="0"/>
              <w:jc w:val="center"/>
              <w:rPr>
                <w:szCs w:val="24"/>
              </w:rPr>
            </w:pPr>
            <w:r w:rsidRPr="00F7175A">
              <w:rPr>
                <w:szCs w:val="24"/>
              </w:rPr>
              <w:t>ОД-1-8</w:t>
            </w:r>
          </w:p>
        </w:tc>
      </w:tr>
      <w:tr w:rsidR="003F6668" w:rsidRPr="00F7175A" w14:paraId="5D3AEBEC" w14:textId="77777777" w:rsidTr="009421C3">
        <w:trPr>
          <w:trHeight w:val="41"/>
        </w:trPr>
        <w:tc>
          <w:tcPr>
            <w:tcW w:w="1216" w:type="pct"/>
            <w:vMerge/>
            <w:shd w:val="clear" w:color="auto" w:fill="auto"/>
            <w:tcMar>
              <w:left w:w="98" w:type="dxa"/>
            </w:tcMar>
            <w:vAlign w:val="center"/>
          </w:tcPr>
          <w:p w14:paraId="74B0F81A" w14:textId="77777777" w:rsidR="00AD4EB1" w:rsidRPr="00F7175A" w:rsidRDefault="00AD4EB1" w:rsidP="00F56AEE">
            <w:pPr>
              <w:spacing w:line="260" w:lineRule="exact"/>
              <w:ind w:firstLine="0"/>
              <w:jc w:val="center"/>
              <w:rPr>
                <w:b/>
                <w:szCs w:val="24"/>
              </w:rPr>
            </w:pPr>
          </w:p>
        </w:tc>
        <w:tc>
          <w:tcPr>
            <w:tcW w:w="3070" w:type="pct"/>
            <w:shd w:val="clear" w:color="auto" w:fill="auto"/>
            <w:tcMar>
              <w:left w:w="98" w:type="dxa"/>
            </w:tcMar>
          </w:tcPr>
          <w:p w14:paraId="442AE4FF" w14:textId="5B794BF9" w:rsidR="00AD4EB1" w:rsidRPr="00F7175A" w:rsidRDefault="00375F33" w:rsidP="00F56AEE">
            <w:pPr>
              <w:spacing w:line="260" w:lineRule="exact"/>
              <w:ind w:firstLine="0"/>
              <w:rPr>
                <w:szCs w:val="24"/>
              </w:rPr>
            </w:pPr>
            <w:r w:rsidRPr="00F7175A">
              <w:rPr>
                <w:szCs w:val="24"/>
              </w:rPr>
              <w:t xml:space="preserve">2.8. </w:t>
            </w:r>
            <w:r w:rsidR="00AD4EB1" w:rsidRPr="00F7175A">
              <w:rPr>
                <w:szCs w:val="24"/>
              </w:rPr>
              <w:t>Зона застройки объектами образования и научной деятельности</w:t>
            </w:r>
          </w:p>
        </w:tc>
        <w:tc>
          <w:tcPr>
            <w:tcW w:w="714" w:type="pct"/>
          </w:tcPr>
          <w:p w14:paraId="3C9FE5AD" w14:textId="77777777" w:rsidR="00AD4EB1" w:rsidRPr="00F7175A" w:rsidRDefault="00AD4EB1" w:rsidP="00F56AEE">
            <w:pPr>
              <w:spacing w:line="260" w:lineRule="exact"/>
              <w:ind w:firstLine="0"/>
              <w:jc w:val="center"/>
              <w:rPr>
                <w:szCs w:val="24"/>
              </w:rPr>
            </w:pPr>
            <w:r w:rsidRPr="00F7175A">
              <w:rPr>
                <w:szCs w:val="24"/>
              </w:rPr>
              <w:t>ОД-2</w:t>
            </w:r>
          </w:p>
        </w:tc>
      </w:tr>
      <w:tr w:rsidR="003F6668" w:rsidRPr="00F7175A" w14:paraId="347C4074" w14:textId="77777777" w:rsidTr="009421C3">
        <w:trPr>
          <w:trHeight w:val="25"/>
        </w:trPr>
        <w:tc>
          <w:tcPr>
            <w:tcW w:w="1216" w:type="pct"/>
            <w:vMerge/>
            <w:shd w:val="clear" w:color="auto" w:fill="auto"/>
            <w:tcMar>
              <w:left w:w="98" w:type="dxa"/>
            </w:tcMar>
            <w:vAlign w:val="center"/>
          </w:tcPr>
          <w:p w14:paraId="3879A0EA" w14:textId="77777777" w:rsidR="00AD4EB1" w:rsidRPr="00F7175A" w:rsidRDefault="00AD4EB1" w:rsidP="00F56AEE">
            <w:pPr>
              <w:spacing w:line="260" w:lineRule="exact"/>
              <w:ind w:firstLine="0"/>
              <w:rPr>
                <w:b/>
                <w:szCs w:val="24"/>
              </w:rPr>
            </w:pPr>
          </w:p>
        </w:tc>
        <w:tc>
          <w:tcPr>
            <w:tcW w:w="3070" w:type="pct"/>
            <w:shd w:val="clear" w:color="auto" w:fill="auto"/>
            <w:tcMar>
              <w:left w:w="98" w:type="dxa"/>
            </w:tcMar>
          </w:tcPr>
          <w:p w14:paraId="2D1F053B" w14:textId="3FFE1C0A" w:rsidR="00AD4EB1" w:rsidRPr="00F7175A" w:rsidRDefault="00375F33" w:rsidP="00F56AEE">
            <w:pPr>
              <w:spacing w:line="260" w:lineRule="exact"/>
              <w:ind w:firstLine="0"/>
              <w:rPr>
                <w:szCs w:val="24"/>
              </w:rPr>
            </w:pPr>
            <w:r w:rsidRPr="00F7175A">
              <w:rPr>
                <w:szCs w:val="24"/>
              </w:rPr>
              <w:t xml:space="preserve">2.9. </w:t>
            </w:r>
            <w:r w:rsidR="00AD4EB1" w:rsidRPr="00F7175A">
              <w:rPr>
                <w:szCs w:val="24"/>
              </w:rPr>
              <w:t>Зона застройки объектами здравоохранения</w:t>
            </w:r>
          </w:p>
        </w:tc>
        <w:tc>
          <w:tcPr>
            <w:tcW w:w="714" w:type="pct"/>
          </w:tcPr>
          <w:p w14:paraId="1A186235" w14:textId="77777777" w:rsidR="00AD4EB1" w:rsidRPr="00F7175A" w:rsidRDefault="00AD4EB1" w:rsidP="00F56AEE">
            <w:pPr>
              <w:spacing w:line="260" w:lineRule="exact"/>
              <w:ind w:firstLine="0"/>
              <w:jc w:val="center"/>
              <w:rPr>
                <w:szCs w:val="24"/>
              </w:rPr>
            </w:pPr>
            <w:r w:rsidRPr="00F7175A">
              <w:rPr>
                <w:szCs w:val="24"/>
              </w:rPr>
              <w:t>ОД-3</w:t>
            </w:r>
          </w:p>
        </w:tc>
      </w:tr>
      <w:tr w:rsidR="003F6668" w:rsidRPr="00F7175A" w14:paraId="4C541BDA" w14:textId="77777777" w:rsidTr="009421C3">
        <w:trPr>
          <w:trHeight w:val="62"/>
        </w:trPr>
        <w:tc>
          <w:tcPr>
            <w:tcW w:w="1216" w:type="pct"/>
            <w:vMerge/>
            <w:shd w:val="clear" w:color="auto" w:fill="auto"/>
            <w:tcMar>
              <w:left w:w="98" w:type="dxa"/>
            </w:tcMar>
            <w:vAlign w:val="center"/>
          </w:tcPr>
          <w:p w14:paraId="1DC17AA2" w14:textId="77777777" w:rsidR="00AD4EB1" w:rsidRPr="00F7175A" w:rsidRDefault="00AD4EB1" w:rsidP="00D32CFA">
            <w:pPr>
              <w:ind w:firstLine="0"/>
              <w:rPr>
                <w:b/>
                <w:szCs w:val="24"/>
              </w:rPr>
            </w:pPr>
          </w:p>
        </w:tc>
        <w:tc>
          <w:tcPr>
            <w:tcW w:w="3070" w:type="pct"/>
            <w:shd w:val="clear" w:color="auto" w:fill="auto"/>
            <w:tcMar>
              <w:left w:w="98" w:type="dxa"/>
            </w:tcMar>
          </w:tcPr>
          <w:p w14:paraId="228A602F" w14:textId="4948F703" w:rsidR="00AD4EB1" w:rsidRPr="00F7175A" w:rsidRDefault="00375F33" w:rsidP="00D32CFA">
            <w:pPr>
              <w:ind w:firstLine="0"/>
              <w:rPr>
                <w:szCs w:val="24"/>
              </w:rPr>
            </w:pPr>
            <w:r w:rsidRPr="00F7175A">
              <w:rPr>
                <w:szCs w:val="24"/>
              </w:rPr>
              <w:t xml:space="preserve">2.10. </w:t>
            </w:r>
            <w:r w:rsidR="00AD4EB1" w:rsidRPr="00F7175A">
              <w:rPr>
                <w:szCs w:val="24"/>
              </w:rPr>
              <w:t>Зона застройки объектами капитального строительства физической культуры и спорта</w:t>
            </w:r>
          </w:p>
        </w:tc>
        <w:tc>
          <w:tcPr>
            <w:tcW w:w="714" w:type="pct"/>
          </w:tcPr>
          <w:p w14:paraId="3198C1EB" w14:textId="77777777" w:rsidR="00AD4EB1" w:rsidRPr="00F7175A" w:rsidRDefault="00AD4EB1" w:rsidP="00D32CFA">
            <w:pPr>
              <w:ind w:firstLine="0"/>
              <w:jc w:val="center"/>
              <w:rPr>
                <w:szCs w:val="24"/>
              </w:rPr>
            </w:pPr>
            <w:r w:rsidRPr="00F7175A">
              <w:rPr>
                <w:szCs w:val="24"/>
              </w:rPr>
              <w:t>ОД-4</w:t>
            </w:r>
          </w:p>
        </w:tc>
      </w:tr>
      <w:tr w:rsidR="00E83FF6" w:rsidRPr="00F7175A" w14:paraId="56AA9946" w14:textId="77777777" w:rsidTr="009421C3">
        <w:trPr>
          <w:trHeight w:val="62"/>
        </w:trPr>
        <w:tc>
          <w:tcPr>
            <w:tcW w:w="1216" w:type="pct"/>
            <w:vMerge/>
            <w:shd w:val="clear" w:color="auto" w:fill="auto"/>
            <w:tcMar>
              <w:left w:w="98" w:type="dxa"/>
            </w:tcMar>
            <w:vAlign w:val="center"/>
          </w:tcPr>
          <w:p w14:paraId="3A5B8419" w14:textId="77777777" w:rsidR="00E83FF6" w:rsidRPr="00F7175A" w:rsidRDefault="00E83FF6" w:rsidP="00D32CFA">
            <w:pPr>
              <w:ind w:firstLine="0"/>
              <w:rPr>
                <w:b/>
                <w:szCs w:val="24"/>
              </w:rPr>
            </w:pPr>
          </w:p>
        </w:tc>
        <w:tc>
          <w:tcPr>
            <w:tcW w:w="3070" w:type="pct"/>
            <w:shd w:val="clear" w:color="auto" w:fill="auto"/>
            <w:tcMar>
              <w:left w:w="98" w:type="dxa"/>
            </w:tcMar>
          </w:tcPr>
          <w:p w14:paraId="63E77E75" w14:textId="053A236F" w:rsidR="00E83FF6" w:rsidRPr="00F7175A" w:rsidRDefault="00375F33" w:rsidP="00D32CFA">
            <w:pPr>
              <w:ind w:firstLine="0"/>
              <w:rPr>
                <w:szCs w:val="24"/>
              </w:rPr>
            </w:pPr>
            <w:r w:rsidRPr="00F7175A">
              <w:rPr>
                <w:szCs w:val="24"/>
              </w:rPr>
              <w:t xml:space="preserve">2.11. </w:t>
            </w:r>
            <w:r w:rsidR="00E83FF6" w:rsidRPr="00F7175A">
              <w:rPr>
                <w:szCs w:val="24"/>
              </w:rPr>
              <w:t>Зона застройки объектами спорта без возможности размещения объектов капитального строительства</w:t>
            </w:r>
          </w:p>
        </w:tc>
        <w:tc>
          <w:tcPr>
            <w:tcW w:w="714" w:type="pct"/>
          </w:tcPr>
          <w:p w14:paraId="42EB445E" w14:textId="559445DD" w:rsidR="00E83FF6" w:rsidRPr="00F7175A" w:rsidRDefault="00E83FF6" w:rsidP="00D32CFA">
            <w:pPr>
              <w:ind w:firstLine="0"/>
              <w:jc w:val="center"/>
              <w:rPr>
                <w:szCs w:val="24"/>
              </w:rPr>
            </w:pPr>
            <w:r w:rsidRPr="00F7175A">
              <w:rPr>
                <w:szCs w:val="24"/>
              </w:rPr>
              <w:t>ОД-4-1</w:t>
            </w:r>
          </w:p>
        </w:tc>
      </w:tr>
      <w:tr w:rsidR="00E83FF6" w:rsidRPr="00F7175A" w14:paraId="46FF6B62" w14:textId="77777777" w:rsidTr="009421C3">
        <w:trPr>
          <w:trHeight w:val="62"/>
        </w:trPr>
        <w:tc>
          <w:tcPr>
            <w:tcW w:w="1216" w:type="pct"/>
            <w:vMerge/>
            <w:shd w:val="clear" w:color="auto" w:fill="auto"/>
            <w:tcMar>
              <w:left w:w="98" w:type="dxa"/>
            </w:tcMar>
            <w:vAlign w:val="center"/>
          </w:tcPr>
          <w:p w14:paraId="39460CF5" w14:textId="77777777" w:rsidR="00E83FF6" w:rsidRPr="00F7175A" w:rsidRDefault="00E83FF6" w:rsidP="00D32CFA">
            <w:pPr>
              <w:ind w:firstLine="0"/>
              <w:rPr>
                <w:b/>
                <w:szCs w:val="24"/>
              </w:rPr>
            </w:pPr>
          </w:p>
        </w:tc>
        <w:tc>
          <w:tcPr>
            <w:tcW w:w="3070" w:type="pct"/>
            <w:shd w:val="clear" w:color="auto" w:fill="auto"/>
            <w:tcMar>
              <w:left w:w="98" w:type="dxa"/>
            </w:tcMar>
          </w:tcPr>
          <w:p w14:paraId="4F6BDFE1" w14:textId="1E80AEF0" w:rsidR="00E83FF6" w:rsidRPr="00F7175A" w:rsidRDefault="00375F33" w:rsidP="00D32CFA">
            <w:pPr>
              <w:ind w:firstLine="0"/>
              <w:rPr>
                <w:szCs w:val="24"/>
              </w:rPr>
            </w:pPr>
            <w:r w:rsidRPr="00F7175A">
              <w:rPr>
                <w:szCs w:val="24"/>
              </w:rPr>
              <w:t xml:space="preserve">2.12. </w:t>
            </w:r>
            <w:r w:rsidR="00E83FF6" w:rsidRPr="00F7175A">
              <w:rPr>
                <w:szCs w:val="24"/>
              </w:rPr>
              <w:t>Зона стадиона и академии футбольного клуба «Краснодар»</w:t>
            </w:r>
          </w:p>
        </w:tc>
        <w:tc>
          <w:tcPr>
            <w:tcW w:w="714" w:type="pct"/>
          </w:tcPr>
          <w:p w14:paraId="7878A283" w14:textId="0752285A" w:rsidR="00E83FF6" w:rsidRPr="00F7175A" w:rsidRDefault="00E83FF6" w:rsidP="00D32CFA">
            <w:pPr>
              <w:ind w:firstLine="0"/>
              <w:jc w:val="center"/>
              <w:rPr>
                <w:szCs w:val="24"/>
              </w:rPr>
            </w:pPr>
            <w:r w:rsidRPr="00F7175A">
              <w:rPr>
                <w:szCs w:val="24"/>
              </w:rPr>
              <w:t>ОД-4-2</w:t>
            </w:r>
          </w:p>
        </w:tc>
      </w:tr>
      <w:tr w:rsidR="003F6668" w:rsidRPr="00F7175A" w14:paraId="6977A561" w14:textId="77777777" w:rsidTr="009421C3">
        <w:trPr>
          <w:trHeight w:val="25"/>
        </w:trPr>
        <w:tc>
          <w:tcPr>
            <w:tcW w:w="1216" w:type="pct"/>
            <w:vMerge/>
            <w:shd w:val="clear" w:color="auto" w:fill="auto"/>
            <w:tcMar>
              <w:left w:w="98" w:type="dxa"/>
            </w:tcMar>
            <w:vAlign w:val="center"/>
          </w:tcPr>
          <w:p w14:paraId="51BD5EF9" w14:textId="77777777" w:rsidR="00AD4EB1" w:rsidRPr="00F7175A" w:rsidRDefault="00AD4EB1" w:rsidP="00D32CFA">
            <w:pPr>
              <w:ind w:firstLine="0"/>
              <w:rPr>
                <w:b/>
                <w:szCs w:val="24"/>
              </w:rPr>
            </w:pPr>
          </w:p>
        </w:tc>
        <w:tc>
          <w:tcPr>
            <w:tcW w:w="3070" w:type="pct"/>
            <w:shd w:val="clear" w:color="auto" w:fill="auto"/>
            <w:tcMar>
              <w:left w:w="98" w:type="dxa"/>
            </w:tcMar>
          </w:tcPr>
          <w:p w14:paraId="68F15C0F" w14:textId="3A8D5B43" w:rsidR="00AD4EB1" w:rsidRPr="00F7175A" w:rsidRDefault="00375F33" w:rsidP="00D32CFA">
            <w:pPr>
              <w:ind w:firstLine="0"/>
              <w:rPr>
                <w:szCs w:val="24"/>
              </w:rPr>
            </w:pPr>
            <w:r w:rsidRPr="00F7175A">
              <w:rPr>
                <w:szCs w:val="24"/>
              </w:rPr>
              <w:t xml:space="preserve">2.13. </w:t>
            </w:r>
            <w:r w:rsidR="00AD4EB1" w:rsidRPr="00F7175A">
              <w:rPr>
                <w:szCs w:val="24"/>
              </w:rPr>
              <w:t>Зона застройки объектами культуры и искусства</w:t>
            </w:r>
          </w:p>
        </w:tc>
        <w:tc>
          <w:tcPr>
            <w:tcW w:w="714" w:type="pct"/>
          </w:tcPr>
          <w:p w14:paraId="0E6590FB" w14:textId="77777777" w:rsidR="00AD4EB1" w:rsidRPr="00F7175A" w:rsidRDefault="00AD4EB1" w:rsidP="00D32CFA">
            <w:pPr>
              <w:ind w:firstLine="0"/>
              <w:jc w:val="center"/>
              <w:rPr>
                <w:szCs w:val="24"/>
              </w:rPr>
            </w:pPr>
            <w:r w:rsidRPr="00F7175A">
              <w:rPr>
                <w:szCs w:val="24"/>
              </w:rPr>
              <w:t>ОД-5</w:t>
            </w:r>
          </w:p>
        </w:tc>
      </w:tr>
      <w:tr w:rsidR="003F6668" w:rsidRPr="00F7175A" w14:paraId="3FD777EB" w14:textId="77777777" w:rsidTr="009421C3">
        <w:trPr>
          <w:trHeight w:val="25"/>
        </w:trPr>
        <w:tc>
          <w:tcPr>
            <w:tcW w:w="1216" w:type="pct"/>
            <w:vMerge/>
            <w:shd w:val="clear" w:color="auto" w:fill="auto"/>
            <w:tcMar>
              <w:left w:w="98" w:type="dxa"/>
            </w:tcMar>
            <w:vAlign w:val="center"/>
          </w:tcPr>
          <w:p w14:paraId="2E105CEC" w14:textId="77777777" w:rsidR="00AD4EB1" w:rsidRPr="00F7175A" w:rsidRDefault="00AD4EB1" w:rsidP="00D32CFA">
            <w:pPr>
              <w:ind w:firstLine="0"/>
              <w:rPr>
                <w:b/>
                <w:szCs w:val="24"/>
              </w:rPr>
            </w:pPr>
          </w:p>
        </w:tc>
        <w:tc>
          <w:tcPr>
            <w:tcW w:w="3070" w:type="pct"/>
            <w:shd w:val="clear" w:color="auto" w:fill="auto"/>
            <w:tcMar>
              <w:left w:w="98" w:type="dxa"/>
            </w:tcMar>
          </w:tcPr>
          <w:p w14:paraId="44C985AD" w14:textId="4A7C8DE9" w:rsidR="00AD4EB1" w:rsidRPr="00F7175A" w:rsidRDefault="00375F33" w:rsidP="00D32CFA">
            <w:pPr>
              <w:ind w:firstLine="0"/>
              <w:rPr>
                <w:szCs w:val="24"/>
              </w:rPr>
            </w:pPr>
            <w:r w:rsidRPr="00F7175A">
              <w:rPr>
                <w:szCs w:val="24"/>
              </w:rPr>
              <w:t xml:space="preserve">2.14. </w:t>
            </w:r>
            <w:r w:rsidR="00AD4EB1" w:rsidRPr="00F7175A">
              <w:rPr>
                <w:szCs w:val="24"/>
              </w:rPr>
              <w:t>Зона застройки объектами социально</w:t>
            </w:r>
            <w:r w:rsidR="00552E28" w:rsidRPr="00F7175A">
              <w:rPr>
                <w:szCs w:val="24"/>
              </w:rPr>
              <w:t>го</w:t>
            </w:r>
            <w:r w:rsidR="00AD4EB1" w:rsidRPr="00F7175A">
              <w:rPr>
                <w:szCs w:val="24"/>
              </w:rPr>
              <w:t xml:space="preserve"> обслуживания</w:t>
            </w:r>
          </w:p>
        </w:tc>
        <w:tc>
          <w:tcPr>
            <w:tcW w:w="714" w:type="pct"/>
          </w:tcPr>
          <w:p w14:paraId="021A23AE" w14:textId="77777777" w:rsidR="00AD4EB1" w:rsidRPr="00F7175A" w:rsidRDefault="00AD4EB1" w:rsidP="00D32CFA">
            <w:pPr>
              <w:ind w:firstLine="0"/>
              <w:jc w:val="center"/>
              <w:rPr>
                <w:szCs w:val="24"/>
              </w:rPr>
            </w:pPr>
            <w:r w:rsidRPr="00F7175A">
              <w:rPr>
                <w:szCs w:val="24"/>
              </w:rPr>
              <w:t>ОД-6</w:t>
            </w:r>
          </w:p>
        </w:tc>
      </w:tr>
      <w:tr w:rsidR="003F6668" w:rsidRPr="00F7175A" w14:paraId="40E3F068" w14:textId="77777777" w:rsidTr="009421C3">
        <w:trPr>
          <w:trHeight w:val="25"/>
        </w:trPr>
        <w:tc>
          <w:tcPr>
            <w:tcW w:w="1216" w:type="pct"/>
            <w:vMerge/>
            <w:shd w:val="clear" w:color="auto" w:fill="auto"/>
            <w:tcMar>
              <w:left w:w="98" w:type="dxa"/>
            </w:tcMar>
            <w:vAlign w:val="center"/>
          </w:tcPr>
          <w:p w14:paraId="48204492" w14:textId="77777777" w:rsidR="00AD4EB1" w:rsidRPr="00F7175A" w:rsidRDefault="00AD4EB1" w:rsidP="00D32CFA">
            <w:pPr>
              <w:ind w:firstLine="0"/>
              <w:rPr>
                <w:b/>
                <w:szCs w:val="24"/>
              </w:rPr>
            </w:pPr>
          </w:p>
        </w:tc>
        <w:tc>
          <w:tcPr>
            <w:tcW w:w="3070" w:type="pct"/>
            <w:shd w:val="clear" w:color="auto" w:fill="auto"/>
            <w:tcMar>
              <w:left w:w="98" w:type="dxa"/>
            </w:tcMar>
          </w:tcPr>
          <w:p w14:paraId="18F3697C" w14:textId="1FB3C25C" w:rsidR="00AD4EB1" w:rsidRPr="00F7175A" w:rsidRDefault="00375F33" w:rsidP="00D32CFA">
            <w:pPr>
              <w:ind w:firstLine="0"/>
              <w:rPr>
                <w:szCs w:val="24"/>
              </w:rPr>
            </w:pPr>
            <w:r w:rsidRPr="00F7175A">
              <w:rPr>
                <w:szCs w:val="24"/>
              </w:rPr>
              <w:t xml:space="preserve">2.15. </w:t>
            </w:r>
            <w:r w:rsidR="00AD4EB1" w:rsidRPr="00F7175A">
              <w:rPr>
                <w:szCs w:val="24"/>
              </w:rPr>
              <w:t xml:space="preserve">Зона смешанной застройки объектами социальной инфраструктуры (образования, здравоохранения, физической культуры и спорта, культуры и искусства, социального обслуживания) </w:t>
            </w:r>
          </w:p>
        </w:tc>
        <w:tc>
          <w:tcPr>
            <w:tcW w:w="714" w:type="pct"/>
          </w:tcPr>
          <w:p w14:paraId="4D2288B9" w14:textId="77777777" w:rsidR="00AD4EB1" w:rsidRPr="00F7175A" w:rsidRDefault="00AD4EB1" w:rsidP="00D32CFA">
            <w:pPr>
              <w:ind w:firstLine="0"/>
              <w:jc w:val="center"/>
              <w:rPr>
                <w:szCs w:val="24"/>
              </w:rPr>
            </w:pPr>
            <w:r w:rsidRPr="00F7175A">
              <w:rPr>
                <w:szCs w:val="24"/>
              </w:rPr>
              <w:t>ОД-7</w:t>
            </w:r>
          </w:p>
        </w:tc>
      </w:tr>
      <w:tr w:rsidR="003F6668" w:rsidRPr="00F7175A" w14:paraId="2EBEA140" w14:textId="77777777" w:rsidTr="009421C3">
        <w:trPr>
          <w:trHeight w:val="41"/>
        </w:trPr>
        <w:tc>
          <w:tcPr>
            <w:tcW w:w="1216" w:type="pct"/>
            <w:vMerge/>
            <w:shd w:val="clear" w:color="auto" w:fill="auto"/>
            <w:tcMar>
              <w:left w:w="98" w:type="dxa"/>
            </w:tcMar>
            <w:vAlign w:val="center"/>
          </w:tcPr>
          <w:p w14:paraId="038A9F66" w14:textId="77777777" w:rsidR="00AD4EB1" w:rsidRPr="00F7175A" w:rsidRDefault="00AD4EB1" w:rsidP="00D32CFA">
            <w:pPr>
              <w:ind w:firstLine="0"/>
              <w:rPr>
                <w:b/>
                <w:szCs w:val="24"/>
              </w:rPr>
            </w:pPr>
          </w:p>
        </w:tc>
        <w:tc>
          <w:tcPr>
            <w:tcW w:w="3070" w:type="pct"/>
            <w:shd w:val="clear" w:color="auto" w:fill="auto"/>
            <w:tcMar>
              <w:left w:w="98" w:type="dxa"/>
            </w:tcMar>
          </w:tcPr>
          <w:p w14:paraId="7811C8D2" w14:textId="6B5654E6" w:rsidR="00AD4EB1" w:rsidRPr="00F7175A" w:rsidRDefault="00375F33" w:rsidP="00D32CFA">
            <w:pPr>
              <w:ind w:firstLine="0"/>
              <w:rPr>
                <w:szCs w:val="24"/>
              </w:rPr>
            </w:pPr>
            <w:r w:rsidRPr="00F7175A">
              <w:rPr>
                <w:szCs w:val="24"/>
              </w:rPr>
              <w:t xml:space="preserve">2.16. </w:t>
            </w:r>
            <w:r w:rsidR="00AD4EB1" w:rsidRPr="00F7175A">
              <w:rPr>
                <w:szCs w:val="24"/>
              </w:rPr>
              <w:t>Зона религиозного использования</w:t>
            </w:r>
          </w:p>
        </w:tc>
        <w:tc>
          <w:tcPr>
            <w:tcW w:w="714" w:type="pct"/>
          </w:tcPr>
          <w:p w14:paraId="5D52060A" w14:textId="77777777" w:rsidR="00AD4EB1" w:rsidRPr="00F7175A" w:rsidRDefault="00AD4EB1" w:rsidP="00D32CFA">
            <w:pPr>
              <w:ind w:firstLine="0"/>
              <w:jc w:val="center"/>
              <w:rPr>
                <w:szCs w:val="24"/>
              </w:rPr>
            </w:pPr>
            <w:r w:rsidRPr="00F7175A">
              <w:rPr>
                <w:szCs w:val="24"/>
              </w:rPr>
              <w:t>ОД-8</w:t>
            </w:r>
          </w:p>
        </w:tc>
      </w:tr>
      <w:tr w:rsidR="003F6668" w:rsidRPr="00F7175A" w14:paraId="5E23FE6A" w14:textId="77777777" w:rsidTr="009421C3">
        <w:trPr>
          <w:trHeight w:val="41"/>
        </w:trPr>
        <w:tc>
          <w:tcPr>
            <w:tcW w:w="1216" w:type="pct"/>
            <w:vMerge/>
            <w:shd w:val="clear" w:color="auto" w:fill="auto"/>
            <w:tcMar>
              <w:left w:w="98" w:type="dxa"/>
            </w:tcMar>
            <w:vAlign w:val="center"/>
          </w:tcPr>
          <w:p w14:paraId="623CD224" w14:textId="77777777" w:rsidR="00AD4EB1" w:rsidRPr="00F7175A" w:rsidRDefault="00AD4EB1" w:rsidP="00D32CFA">
            <w:pPr>
              <w:ind w:firstLine="0"/>
              <w:rPr>
                <w:b/>
                <w:szCs w:val="24"/>
              </w:rPr>
            </w:pPr>
          </w:p>
        </w:tc>
        <w:tc>
          <w:tcPr>
            <w:tcW w:w="3070" w:type="pct"/>
            <w:shd w:val="clear" w:color="auto" w:fill="auto"/>
            <w:tcMar>
              <w:left w:w="98" w:type="dxa"/>
            </w:tcMar>
          </w:tcPr>
          <w:p w14:paraId="52568A44" w14:textId="37E31A2D" w:rsidR="00AD4EB1" w:rsidRPr="00F7175A" w:rsidRDefault="00375F33" w:rsidP="00D32CFA">
            <w:pPr>
              <w:ind w:firstLine="0"/>
              <w:rPr>
                <w:szCs w:val="24"/>
              </w:rPr>
            </w:pPr>
            <w:r w:rsidRPr="00F7175A">
              <w:rPr>
                <w:szCs w:val="24"/>
              </w:rPr>
              <w:t xml:space="preserve">2.17. </w:t>
            </w:r>
            <w:r w:rsidR="00AD4EB1" w:rsidRPr="00F7175A">
              <w:rPr>
                <w:szCs w:val="24"/>
              </w:rPr>
              <w:t>Зона развлечений</w:t>
            </w:r>
          </w:p>
        </w:tc>
        <w:tc>
          <w:tcPr>
            <w:tcW w:w="714" w:type="pct"/>
          </w:tcPr>
          <w:p w14:paraId="5D032EB7" w14:textId="77777777" w:rsidR="00AD4EB1" w:rsidRPr="00F7175A" w:rsidRDefault="00AD4EB1" w:rsidP="00D32CFA">
            <w:pPr>
              <w:ind w:firstLine="0"/>
              <w:jc w:val="center"/>
              <w:rPr>
                <w:szCs w:val="24"/>
              </w:rPr>
            </w:pPr>
            <w:r w:rsidRPr="00F7175A">
              <w:rPr>
                <w:szCs w:val="24"/>
              </w:rPr>
              <w:t>ОД-9</w:t>
            </w:r>
          </w:p>
        </w:tc>
      </w:tr>
      <w:tr w:rsidR="003F6668" w:rsidRPr="00F7175A" w14:paraId="1311D9FA" w14:textId="77777777" w:rsidTr="009421C3">
        <w:trPr>
          <w:trHeight w:val="33"/>
        </w:trPr>
        <w:tc>
          <w:tcPr>
            <w:tcW w:w="1216" w:type="pct"/>
            <w:vMerge w:val="restart"/>
            <w:shd w:val="clear" w:color="auto" w:fill="auto"/>
            <w:tcMar>
              <w:left w:w="98" w:type="dxa"/>
            </w:tcMar>
            <w:vAlign w:val="center"/>
          </w:tcPr>
          <w:p w14:paraId="25E423D7" w14:textId="2E111D2F" w:rsidR="00AD4EB1" w:rsidRPr="00F7175A" w:rsidRDefault="00375F33" w:rsidP="00D32CFA">
            <w:pPr>
              <w:ind w:firstLine="0"/>
              <w:jc w:val="center"/>
              <w:rPr>
                <w:bCs/>
                <w:szCs w:val="24"/>
              </w:rPr>
            </w:pPr>
            <w:r w:rsidRPr="00F7175A">
              <w:rPr>
                <w:bCs/>
                <w:szCs w:val="24"/>
              </w:rPr>
              <w:t xml:space="preserve">3. </w:t>
            </w:r>
            <w:r w:rsidR="00AD4EB1" w:rsidRPr="00F7175A">
              <w:rPr>
                <w:bCs/>
                <w:szCs w:val="24"/>
              </w:rPr>
              <w:t>Производственные зоны</w:t>
            </w:r>
          </w:p>
        </w:tc>
        <w:tc>
          <w:tcPr>
            <w:tcW w:w="3070" w:type="pct"/>
            <w:shd w:val="clear" w:color="auto" w:fill="auto"/>
            <w:tcMar>
              <w:left w:w="98" w:type="dxa"/>
            </w:tcMar>
          </w:tcPr>
          <w:p w14:paraId="3C3FC832" w14:textId="6A22C247" w:rsidR="00AD4EB1" w:rsidRPr="00F7175A" w:rsidRDefault="00375F33" w:rsidP="00D32CFA">
            <w:pPr>
              <w:ind w:firstLine="0"/>
              <w:rPr>
                <w:szCs w:val="24"/>
              </w:rPr>
            </w:pPr>
            <w:r w:rsidRPr="00F7175A">
              <w:rPr>
                <w:szCs w:val="24"/>
              </w:rPr>
              <w:t xml:space="preserve">3.1. </w:t>
            </w:r>
            <w:r w:rsidR="00AD4EB1" w:rsidRPr="00F7175A">
              <w:rPr>
                <w:szCs w:val="24"/>
              </w:rPr>
              <w:t xml:space="preserve">Зона размещения производственных объектов </w:t>
            </w:r>
            <w:r w:rsidR="00AD4EB1" w:rsidRPr="00F7175A">
              <w:rPr>
                <w:szCs w:val="24"/>
                <w:lang w:val="en-US"/>
              </w:rPr>
              <w:t>II</w:t>
            </w:r>
            <w:r w:rsidR="00AD4EB1" w:rsidRPr="00F7175A">
              <w:rPr>
                <w:szCs w:val="24"/>
              </w:rPr>
              <w:t>–</w:t>
            </w:r>
            <w:r w:rsidR="00AD4EB1" w:rsidRPr="00F7175A">
              <w:rPr>
                <w:szCs w:val="24"/>
                <w:lang w:val="en-US"/>
              </w:rPr>
              <w:t>V</w:t>
            </w:r>
            <w:r w:rsidR="00AD4EB1" w:rsidRPr="00F7175A">
              <w:rPr>
                <w:szCs w:val="24"/>
              </w:rPr>
              <w:t xml:space="preserve"> класса опасности</w:t>
            </w:r>
          </w:p>
        </w:tc>
        <w:tc>
          <w:tcPr>
            <w:tcW w:w="714" w:type="pct"/>
          </w:tcPr>
          <w:p w14:paraId="75EFFEE0" w14:textId="77777777" w:rsidR="00AD4EB1" w:rsidRPr="00F7175A" w:rsidRDefault="00AD4EB1" w:rsidP="00D32CFA">
            <w:pPr>
              <w:ind w:firstLine="0"/>
              <w:jc w:val="center"/>
              <w:rPr>
                <w:szCs w:val="24"/>
              </w:rPr>
            </w:pPr>
            <w:r w:rsidRPr="00F7175A">
              <w:rPr>
                <w:szCs w:val="24"/>
              </w:rPr>
              <w:t>П-1</w:t>
            </w:r>
          </w:p>
        </w:tc>
      </w:tr>
      <w:tr w:rsidR="003F6668" w:rsidRPr="00F7175A" w14:paraId="5389169C" w14:textId="77777777" w:rsidTr="009421C3">
        <w:trPr>
          <w:trHeight w:val="137"/>
        </w:trPr>
        <w:tc>
          <w:tcPr>
            <w:tcW w:w="1216" w:type="pct"/>
            <w:vMerge/>
            <w:shd w:val="clear" w:color="auto" w:fill="auto"/>
            <w:tcMar>
              <w:left w:w="98" w:type="dxa"/>
            </w:tcMar>
            <w:vAlign w:val="center"/>
          </w:tcPr>
          <w:p w14:paraId="2EE41660" w14:textId="77777777" w:rsidR="00AD4EB1" w:rsidRPr="00F7175A" w:rsidRDefault="00AD4EB1" w:rsidP="00D32CFA">
            <w:pPr>
              <w:ind w:firstLine="0"/>
              <w:jc w:val="center"/>
              <w:rPr>
                <w:bCs/>
                <w:szCs w:val="24"/>
              </w:rPr>
            </w:pPr>
          </w:p>
        </w:tc>
        <w:tc>
          <w:tcPr>
            <w:tcW w:w="3070" w:type="pct"/>
            <w:shd w:val="clear" w:color="auto" w:fill="auto"/>
            <w:tcMar>
              <w:left w:w="98" w:type="dxa"/>
            </w:tcMar>
          </w:tcPr>
          <w:p w14:paraId="7F3B3072" w14:textId="57F544EE" w:rsidR="00AD4EB1" w:rsidRPr="00F7175A" w:rsidRDefault="00375F33" w:rsidP="00D32CFA">
            <w:pPr>
              <w:ind w:firstLine="0"/>
              <w:rPr>
                <w:szCs w:val="24"/>
              </w:rPr>
            </w:pPr>
            <w:r w:rsidRPr="00F7175A">
              <w:rPr>
                <w:szCs w:val="24"/>
              </w:rPr>
              <w:t xml:space="preserve">3.2. </w:t>
            </w:r>
            <w:r w:rsidR="00AD4EB1" w:rsidRPr="00F7175A">
              <w:rPr>
                <w:szCs w:val="24"/>
              </w:rPr>
              <w:t xml:space="preserve">Зона размещения производственных объектов </w:t>
            </w:r>
            <w:r w:rsidR="00AD4EB1" w:rsidRPr="00F7175A">
              <w:rPr>
                <w:szCs w:val="24"/>
                <w:lang w:val="en-US"/>
              </w:rPr>
              <w:t>III</w:t>
            </w:r>
            <w:r w:rsidR="00AD4EB1" w:rsidRPr="00F7175A">
              <w:rPr>
                <w:szCs w:val="24"/>
              </w:rPr>
              <w:t>–</w:t>
            </w:r>
            <w:r w:rsidR="00AD4EB1" w:rsidRPr="00F7175A">
              <w:rPr>
                <w:szCs w:val="24"/>
                <w:lang w:val="en-US"/>
              </w:rPr>
              <w:t>V</w:t>
            </w:r>
            <w:r w:rsidR="00AD4EB1" w:rsidRPr="00F7175A">
              <w:rPr>
                <w:szCs w:val="24"/>
              </w:rPr>
              <w:t xml:space="preserve"> класса опасности</w:t>
            </w:r>
          </w:p>
        </w:tc>
        <w:tc>
          <w:tcPr>
            <w:tcW w:w="714" w:type="pct"/>
          </w:tcPr>
          <w:p w14:paraId="1CBE81DF" w14:textId="77777777" w:rsidR="00AD4EB1" w:rsidRPr="00F7175A" w:rsidRDefault="00AD4EB1" w:rsidP="00D32CFA">
            <w:pPr>
              <w:ind w:firstLine="0"/>
              <w:jc w:val="center"/>
              <w:rPr>
                <w:szCs w:val="24"/>
              </w:rPr>
            </w:pPr>
            <w:r w:rsidRPr="00F7175A">
              <w:rPr>
                <w:szCs w:val="24"/>
              </w:rPr>
              <w:t>П-2</w:t>
            </w:r>
          </w:p>
        </w:tc>
      </w:tr>
      <w:tr w:rsidR="003F6668" w:rsidRPr="00F7175A" w14:paraId="35E97653" w14:textId="77777777" w:rsidTr="009421C3">
        <w:trPr>
          <w:trHeight w:val="137"/>
        </w:trPr>
        <w:tc>
          <w:tcPr>
            <w:tcW w:w="1216" w:type="pct"/>
            <w:vMerge/>
            <w:shd w:val="clear" w:color="auto" w:fill="auto"/>
            <w:tcMar>
              <w:left w:w="98" w:type="dxa"/>
            </w:tcMar>
            <w:vAlign w:val="center"/>
          </w:tcPr>
          <w:p w14:paraId="4D354D44" w14:textId="77777777" w:rsidR="00AD4EB1" w:rsidRPr="00F7175A" w:rsidRDefault="00AD4EB1" w:rsidP="00D32CFA">
            <w:pPr>
              <w:ind w:firstLine="0"/>
              <w:jc w:val="center"/>
              <w:rPr>
                <w:bCs/>
                <w:szCs w:val="24"/>
              </w:rPr>
            </w:pPr>
          </w:p>
        </w:tc>
        <w:tc>
          <w:tcPr>
            <w:tcW w:w="3070" w:type="pct"/>
            <w:shd w:val="clear" w:color="auto" w:fill="auto"/>
            <w:tcMar>
              <w:left w:w="98" w:type="dxa"/>
            </w:tcMar>
          </w:tcPr>
          <w:p w14:paraId="10E20771" w14:textId="2835D520" w:rsidR="00AD4EB1" w:rsidRPr="00F7175A" w:rsidRDefault="000C5CD8" w:rsidP="00D32CFA">
            <w:pPr>
              <w:ind w:firstLine="0"/>
              <w:rPr>
                <w:szCs w:val="24"/>
              </w:rPr>
            </w:pPr>
            <w:r w:rsidRPr="00F7175A">
              <w:rPr>
                <w:szCs w:val="24"/>
              </w:rPr>
              <w:t xml:space="preserve">3.3. Зона размещения производственных объектов </w:t>
            </w:r>
            <w:r w:rsidRPr="00F7175A">
              <w:rPr>
                <w:szCs w:val="24"/>
                <w:lang w:val="en-US"/>
              </w:rPr>
              <w:t>IV</w:t>
            </w:r>
            <w:r w:rsidRPr="00F7175A">
              <w:rPr>
                <w:szCs w:val="24"/>
              </w:rPr>
              <w:t>–</w:t>
            </w:r>
            <w:r w:rsidRPr="00F7175A">
              <w:rPr>
                <w:szCs w:val="24"/>
                <w:lang w:val="en-US"/>
              </w:rPr>
              <w:t>V</w:t>
            </w:r>
            <w:r w:rsidRPr="00F7175A">
              <w:rPr>
                <w:szCs w:val="24"/>
              </w:rPr>
              <w:t xml:space="preserve"> класса опасности</w:t>
            </w:r>
          </w:p>
        </w:tc>
        <w:tc>
          <w:tcPr>
            <w:tcW w:w="714" w:type="pct"/>
          </w:tcPr>
          <w:p w14:paraId="4A443671" w14:textId="77777777" w:rsidR="00AD4EB1" w:rsidRPr="00F7175A" w:rsidRDefault="00AD4EB1" w:rsidP="00D32CFA">
            <w:pPr>
              <w:ind w:firstLine="0"/>
              <w:jc w:val="center"/>
              <w:rPr>
                <w:szCs w:val="24"/>
              </w:rPr>
            </w:pPr>
            <w:r w:rsidRPr="00F7175A">
              <w:rPr>
                <w:szCs w:val="24"/>
              </w:rPr>
              <w:t>П-3</w:t>
            </w:r>
          </w:p>
        </w:tc>
      </w:tr>
      <w:tr w:rsidR="003F6668" w:rsidRPr="00F7175A" w14:paraId="10345901" w14:textId="77777777" w:rsidTr="009421C3">
        <w:trPr>
          <w:trHeight w:val="193"/>
        </w:trPr>
        <w:tc>
          <w:tcPr>
            <w:tcW w:w="1216" w:type="pct"/>
            <w:vMerge/>
            <w:shd w:val="clear" w:color="auto" w:fill="auto"/>
            <w:tcMar>
              <w:left w:w="98" w:type="dxa"/>
            </w:tcMar>
            <w:vAlign w:val="center"/>
          </w:tcPr>
          <w:p w14:paraId="586D2FDC" w14:textId="77777777" w:rsidR="00AD4EB1" w:rsidRPr="00F7175A" w:rsidRDefault="00AD4EB1" w:rsidP="00D32CFA">
            <w:pPr>
              <w:ind w:firstLine="0"/>
              <w:rPr>
                <w:bCs/>
                <w:szCs w:val="24"/>
              </w:rPr>
            </w:pPr>
          </w:p>
        </w:tc>
        <w:tc>
          <w:tcPr>
            <w:tcW w:w="3070" w:type="pct"/>
            <w:shd w:val="clear" w:color="auto" w:fill="auto"/>
            <w:tcMar>
              <w:left w:w="98" w:type="dxa"/>
            </w:tcMar>
          </w:tcPr>
          <w:p w14:paraId="6FD1DF5D" w14:textId="1EBFAF8C" w:rsidR="00AD4EB1" w:rsidRPr="00F7175A" w:rsidRDefault="00375F33" w:rsidP="00D32CFA">
            <w:pPr>
              <w:ind w:firstLine="0"/>
              <w:rPr>
                <w:szCs w:val="24"/>
              </w:rPr>
            </w:pPr>
            <w:r w:rsidRPr="00F7175A">
              <w:rPr>
                <w:szCs w:val="24"/>
              </w:rPr>
              <w:t xml:space="preserve">3.4. </w:t>
            </w:r>
            <w:r w:rsidR="00AD4EB1" w:rsidRPr="00F7175A">
              <w:rPr>
                <w:szCs w:val="24"/>
              </w:rPr>
              <w:t>Зона размещения производственных объектов</w:t>
            </w:r>
            <w:r w:rsidR="00BB58CC" w:rsidRPr="00F7175A">
              <w:rPr>
                <w:szCs w:val="24"/>
              </w:rPr>
              <w:t xml:space="preserve"> </w:t>
            </w:r>
            <w:r w:rsidR="00BB58CC" w:rsidRPr="00F7175A">
              <w:rPr>
                <w:szCs w:val="24"/>
                <w:lang w:val="en-US"/>
              </w:rPr>
              <w:t>V</w:t>
            </w:r>
            <w:r w:rsidR="00AD4EB1" w:rsidRPr="00F7175A">
              <w:rPr>
                <w:szCs w:val="24"/>
              </w:rPr>
              <w:t xml:space="preserve"> класса опасности</w:t>
            </w:r>
          </w:p>
        </w:tc>
        <w:tc>
          <w:tcPr>
            <w:tcW w:w="714" w:type="pct"/>
          </w:tcPr>
          <w:p w14:paraId="6172E7D2" w14:textId="77777777" w:rsidR="00AD4EB1" w:rsidRPr="00F7175A" w:rsidRDefault="00AD4EB1" w:rsidP="00D32CFA">
            <w:pPr>
              <w:ind w:firstLine="0"/>
              <w:jc w:val="center"/>
              <w:rPr>
                <w:szCs w:val="24"/>
              </w:rPr>
            </w:pPr>
            <w:r w:rsidRPr="00F7175A">
              <w:rPr>
                <w:szCs w:val="24"/>
              </w:rPr>
              <w:t>П-4</w:t>
            </w:r>
          </w:p>
        </w:tc>
      </w:tr>
      <w:tr w:rsidR="00E83FF6" w:rsidRPr="00F7175A" w14:paraId="4DEB72E8" w14:textId="77777777" w:rsidTr="009421C3">
        <w:trPr>
          <w:trHeight w:val="193"/>
        </w:trPr>
        <w:tc>
          <w:tcPr>
            <w:tcW w:w="1216" w:type="pct"/>
            <w:vMerge w:val="restart"/>
            <w:shd w:val="clear" w:color="auto" w:fill="auto"/>
            <w:tcMar>
              <w:left w:w="98" w:type="dxa"/>
            </w:tcMar>
            <w:vAlign w:val="center"/>
          </w:tcPr>
          <w:p w14:paraId="43473C8D" w14:textId="3AF17A64" w:rsidR="00E83FF6" w:rsidRPr="00F7175A" w:rsidRDefault="00375F33" w:rsidP="00D32CFA">
            <w:pPr>
              <w:ind w:firstLine="0"/>
              <w:jc w:val="center"/>
              <w:rPr>
                <w:bCs/>
                <w:szCs w:val="24"/>
              </w:rPr>
            </w:pPr>
            <w:r w:rsidRPr="00F7175A">
              <w:rPr>
                <w:bCs/>
                <w:szCs w:val="24"/>
              </w:rPr>
              <w:t xml:space="preserve">4. </w:t>
            </w:r>
            <w:r w:rsidR="00E83FF6" w:rsidRPr="00F7175A">
              <w:rPr>
                <w:bCs/>
                <w:szCs w:val="24"/>
              </w:rPr>
              <w:t>Коммунально-складские зоны</w:t>
            </w:r>
          </w:p>
        </w:tc>
        <w:tc>
          <w:tcPr>
            <w:tcW w:w="3070" w:type="pct"/>
            <w:shd w:val="clear" w:color="auto" w:fill="auto"/>
            <w:tcMar>
              <w:left w:w="98" w:type="dxa"/>
            </w:tcMar>
          </w:tcPr>
          <w:p w14:paraId="1EEAC81D" w14:textId="3DE370E3" w:rsidR="00E83FF6" w:rsidRPr="00F7175A" w:rsidRDefault="00375F33" w:rsidP="00D32CFA">
            <w:pPr>
              <w:ind w:firstLine="0"/>
              <w:rPr>
                <w:szCs w:val="24"/>
              </w:rPr>
            </w:pPr>
            <w:r w:rsidRPr="00F7175A">
              <w:rPr>
                <w:szCs w:val="24"/>
              </w:rPr>
              <w:t xml:space="preserve">4.1. </w:t>
            </w:r>
            <w:r w:rsidR="00E83FF6" w:rsidRPr="00F7175A">
              <w:rPr>
                <w:szCs w:val="24"/>
              </w:rPr>
              <w:t xml:space="preserve">Зона размещения коммунально-складских объектов </w:t>
            </w:r>
            <w:r w:rsidR="00E83FF6" w:rsidRPr="00F7175A">
              <w:rPr>
                <w:szCs w:val="24"/>
                <w:lang w:val="en-US"/>
              </w:rPr>
              <w:t>III</w:t>
            </w:r>
            <w:r w:rsidR="00E83FF6" w:rsidRPr="00F7175A">
              <w:rPr>
                <w:szCs w:val="24"/>
              </w:rPr>
              <w:t>–</w:t>
            </w:r>
            <w:r w:rsidR="00E83FF6" w:rsidRPr="00F7175A">
              <w:rPr>
                <w:szCs w:val="24"/>
                <w:lang w:val="en-US"/>
              </w:rPr>
              <w:t>V</w:t>
            </w:r>
            <w:r w:rsidR="00E83FF6" w:rsidRPr="00F7175A">
              <w:rPr>
                <w:szCs w:val="24"/>
              </w:rPr>
              <w:t xml:space="preserve"> класса опасности</w:t>
            </w:r>
            <w:r w:rsidR="00831839" w:rsidRPr="00F7175A">
              <w:rPr>
                <w:szCs w:val="24"/>
              </w:rPr>
              <w:t xml:space="preserve"> с возможностью размещения складов </w:t>
            </w:r>
            <w:r w:rsidR="00831839" w:rsidRPr="00F7175A">
              <w:rPr>
                <w:szCs w:val="24"/>
                <w:lang w:val="en-US"/>
              </w:rPr>
              <w:t>II</w:t>
            </w:r>
            <w:r w:rsidR="00831839" w:rsidRPr="00F7175A">
              <w:rPr>
                <w:szCs w:val="24"/>
              </w:rPr>
              <w:t xml:space="preserve"> класса опасности</w:t>
            </w:r>
          </w:p>
        </w:tc>
        <w:tc>
          <w:tcPr>
            <w:tcW w:w="714" w:type="pct"/>
          </w:tcPr>
          <w:p w14:paraId="300BC0AD" w14:textId="77777777" w:rsidR="00E83FF6" w:rsidRPr="00F7175A" w:rsidRDefault="00E83FF6" w:rsidP="00D32CFA">
            <w:pPr>
              <w:ind w:firstLine="0"/>
              <w:jc w:val="center"/>
              <w:rPr>
                <w:szCs w:val="24"/>
              </w:rPr>
            </w:pPr>
            <w:r w:rsidRPr="00F7175A">
              <w:rPr>
                <w:szCs w:val="24"/>
              </w:rPr>
              <w:t>КС-1</w:t>
            </w:r>
          </w:p>
        </w:tc>
      </w:tr>
      <w:tr w:rsidR="00E83FF6" w:rsidRPr="00F7175A" w14:paraId="58EFFAF8" w14:textId="77777777" w:rsidTr="009421C3">
        <w:trPr>
          <w:trHeight w:val="193"/>
        </w:trPr>
        <w:tc>
          <w:tcPr>
            <w:tcW w:w="1216" w:type="pct"/>
            <w:vMerge/>
            <w:shd w:val="clear" w:color="auto" w:fill="auto"/>
            <w:tcMar>
              <w:left w:w="98" w:type="dxa"/>
            </w:tcMar>
            <w:vAlign w:val="center"/>
          </w:tcPr>
          <w:p w14:paraId="5CA401C0" w14:textId="77777777" w:rsidR="00E83FF6" w:rsidRPr="00F7175A" w:rsidRDefault="00E83FF6" w:rsidP="00D32CFA">
            <w:pPr>
              <w:ind w:firstLine="0"/>
              <w:rPr>
                <w:bCs/>
                <w:szCs w:val="24"/>
              </w:rPr>
            </w:pPr>
          </w:p>
        </w:tc>
        <w:tc>
          <w:tcPr>
            <w:tcW w:w="3070" w:type="pct"/>
            <w:shd w:val="clear" w:color="auto" w:fill="auto"/>
            <w:tcMar>
              <w:left w:w="98" w:type="dxa"/>
            </w:tcMar>
          </w:tcPr>
          <w:p w14:paraId="1AE409EE" w14:textId="5DCA7256" w:rsidR="00E83FF6" w:rsidRPr="00F7175A" w:rsidRDefault="00375F33" w:rsidP="00D32CFA">
            <w:pPr>
              <w:ind w:firstLine="0"/>
              <w:rPr>
                <w:szCs w:val="24"/>
              </w:rPr>
            </w:pPr>
            <w:r w:rsidRPr="00F7175A">
              <w:rPr>
                <w:szCs w:val="24"/>
              </w:rPr>
              <w:t xml:space="preserve">4.2. </w:t>
            </w:r>
            <w:r w:rsidR="00E83FF6" w:rsidRPr="00F7175A">
              <w:rPr>
                <w:szCs w:val="24"/>
              </w:rPr>
              <w:t xml:space="preserve">Зона размещения коммунально-складских объектов </w:t>
            </w:r>
            <w:r w:rsidR="00E83FF6" w:rsidRPr="00F7175A">
              <w:rPr>
                <w:szCs w:val="24"/>
                <w:lang w:val="en-US"/>
              </w:rPr>
              <w:t>IV</w:t>
            </w:r>
            <w:r w:rsidR="00E83FF6" w:rsidRPr="00F7175A">
              <w:rPr>
                <w:szCs w:val="24"/>
              </w:rPr>
              <w:t>–</w:t>
            </w:r>
            <w:r w:rsidR="00E83FF6" w:rsidRPr="00F7175A">
              <w:rPr>
                <w:szCs w:val="24"/>
                <w:lang w:val="en-US"/>
              </w:rPr>
              <w:t>V</w:t>
            </w:r>
            <w:r w:rsidR="00E83FF6" w:rsidRPr="00F7175A">
              <w:rPr>
                <w:szCs w:val="24"/>
              </w:rPr>
              <w:t xml:space="preserve"> класса опасности</w:t>
            </w:r>
          </w:p>
        </w:tc>
        <w:tc>
          <w:tcPr>
            <w:tcW w:w="714" w:type="pct"/>
          </w:tcPr>
          <w:p w14:paraId="395DA782" w14:textId="77777777" w:rsidR="00E83FF6" w:rsidRPr="00F7175A" w:rsidRDefault="00E83FF6" w:rsidP="00D32CFA">
            <w:pPr>
              <w:ind w:firstLine="0"/>
              <w:jc w:val="center"/>
              <w:rPr>
                <w:szCs w:val="24"/>
              </w:rPr>
            </w:pPr>
            <w:r w:rsidRPr="00F7175A">
              <w:rPr>
                <w:szCs w:val="24"/>
              </w:rPr>
              <w:t>КС-2</w:t>
            </w:r>
          </w:p>
        </w:tc>
      </w:tr>
      <w:tr w:rsidR="003F6668" w:rsidRPr="00F7175A" w14:paraId="2C31FE7D" w14:textId="77777777" w:rsidTr="009421C3">
        <w:trPr>
          <w:trHeight w:val="41"/>
        </w:trPr>
        <w:tc>
          <w:tcPr>
            <w:tcW w:w="1216" w:type="pct"/>
            <w:shd w:val="clear" w:color="auto" w:fill="auto"/>
            <w:tcMar>
              <w:left w:w="98" w:type="dxa"/>
            </w:tcMar>
            <w:vAlign w:val="center"/>
          </w:tcPr>
          <w:p w14:paraId="097BE6A5" w14:textId="78DF16F2" w:rsidR="00AD4EB1" w:rsidRPr="00F7175A" w:rsidRDefault="00375F33" w:rsidP="00D32CFA">
            <w:pPr>
              <w:ind w:firstLine="0"/>
              <w:jc w:val="center"/>
              <w:rPr>
                <w:bCs/>
                <w:szCs w:val="24"/>
              </w:rPr>
            </w:pPr>
            <w:r w:rsidRPr="00F7175A">
              <w:rPr>
                <w:bCs/>
                <w:szCs w:val="24"/>
              </w:rPr>
              <w:t xml:space="preserve">5. </w:t>
            </w:r>
            <w:r w:rsidR="00AD4EB1" w:rsidRPr="00F7175A">
              <w:rPr>
                <w:bCs/>
                <w:szCs w:val="24"/>
              </w:rPr>
              <w:t>Зоны инженерной инфраструктуры</w:t>
            </w:r>
          </w:p>
        </w:tc>
        <w:tc>
          <w:tcPr>
            <w:tcW w:w="3070" w:type="pct"/>
            <w:shd w:val="clear" w:color="auto" w:fill="auto"/>
            <w:tcMar>
              <w:left w:w="98" w:type="dxa"/>
            </w:tcMar>
          </w:tcPr>
          <w:p w14:paraId="714C06A7" w14:textId="4F6716CD" w:rsidR="00AD4EB1" w:rsidRPr="00F7175A" w:rsidRDefault="00375F33" w:rsidP="00D32CFA">
            <w:pPr>
              <w:ind w:firstLine="0"/>
              <w:rPr>
                <w:strike/>
                <w:szCs w:val="24"/>
              </w:rPr>
            </w:pPr>
            <w:r w:rsidRPr="00F7175A">
              <w:rPr>
                <w:szCs w:val="24"/>
              </w:rPr>
              <w:t xml:space="preserve">5.1. </w:t>
            </w:r>
            <w:r w:rsidR="00AD4EB1" w:rsidRPr="00F7175A">
              <w:rPr>
                <w:szCs w:val="24"/>
              </w:rPr>
              <w:t>Зона инженерной инфраструктуры</w:t>
            </w:r>
          </w:p>
        </w:tc>
        <w:tc>
          <w:tcPr>
            <w:tcW w:w="714" w:type="pct"/>
            <w:shd w:val="clear" w:color="auto" w:fill="auto"/>
          </w:tcPr>
          <w:p w14:paraId="0CA83626" w14:textId="77777777" w:rsidR="00AD4EB1" w:rsidRPr="00F7175A" w:rsidRDefault="00AD4EB1" w:rsidP="00D32CFA">
            <w:pPr>
              <w:ind w:firstLine="0"/>
              <w:jc w:val="center"/>
              <w:rPr>
                <w:szCs w:val="24"/>
              </w:rPr>
            </w:pPr>
            <w:r w:rsidRPr="00F7175A">
              <w:rPr>
                <w:szCs w:val="24"/>
              </w:rPr>
              <w:t>И</w:t>
            </w:r>
          </w:p>
        </w:tc>
      </w:tr>
      <w:tr w:rsidR="007E7D9F" w:rsidRPr="00F7175A" w14:paraId="79451CDC" w14:textId="77777777" w:rsidTr="00E82523">
        <w:trPr>
          <w:trHeight w:val="193"/>
        </w:trPr>
        <w:tc>
          <w:tcPr>
            <w:tcW w:w="1216" w:type="pct"/>
            <w:vMerge w:val="restart"/>
            <w:shd w:val="clear" w:color="auto" w:fill="auto"/>
            <w:tcMar>
              <w:left w:w="98" w:type="dxa"/>
            </w:tcMar>
            <w:vAlign w:val="center"/>
          </w:tcPr>
          <w:p w14:paraId="14FCBB1C" w14:textId="4BA196B5" w:rsidR="007E7D9F" w:rsidRPr="00F7175A" w:rsidRDefault="00375F33" w:rsidP="00E82523">
            <w:pPr>
              <w:ind w:firstLine="0"/>
              <w:jc w:val="center"/>
              <w:rPr>
                <w:bCs/>
                <w:szCs w:val="24"/>
              </w:rPr>
            </w:pPr>
            <w:r w:rsidRPr="00F7175A">
              <w:rPr>
                <w:bCs/>
                <w:szCs w:val="24"/>
              </w:rPr>
              <w:t xml:space="preserve">6. </w:t>
            </w:r>
            <w:r w:rsidR="007E7D9F" w:rsidRPr="00F7175A">
              <w:rPr>
                <w:bCs/>
                <w:szCs w:val="24"/>
              </w:rPr>
              <w:t>Зоны транспортной инфраструктуры</w:t>
            </w:r>
          </w:p>
        </w:tc>
        <w:tc>
          <w:tcPr>
            <w:tcW w:w="3070" w:type="pct"/>
            <w:shd w:val="clear" w:color="auto" w:fill="auto"/>
            <w:tcMar>
              <w:left w:w="98" w:type="dxa"/>
            </w:tcMar>
          </w:tcPr>
          <w:p w14:paraId="3EA2CF67" w14:textId="3A751E61" w:rsidR="007E7D9F" w:rsidRPr="00F7175A" w:rsidRDefault="00375F33" w:rsidP="00D32CFA">
            <w:pPr>
              <w:ind w:firstLine="0"/>
              <w:rPr>
                <w:szCs w:val="24"/>
              </w:rPr>
            </w:pPr>
            <w:bookmarkStart w:id="94" w:name="_Hlk57992080"/>
            <w:r w:rsidRPr="00F7175A">
              <w:rPr>
                <w:szCs w:val="24"/>
              </w:rPr>
              <w:t xml:space="preserve">6.1. </w:t>
            </w:r>
            <w:r w:rsidR="007E7D9F" w:rsidRPr="00F7175A">
              <w:rPr>
                <w:szCs w:val="24"/>
              </w:rPr>
              <w:t>Зона транспортной инфраструктуры</w:t>
            </w:r>
            <w:bookmarkEnd w:id="94"/>
          </w:p>
        </w:tc>
        <w:tc>
          <w:tcPr>
            <w:tcW w:w="714" w:type="pct"/>
          </w:tcPr>
          <w:p w14:paraId="06FB7F08" w14:textId="77777777" w:rsidR="007E7D9F" w:rsidRPr="00F7175A" w:rsidRDefault="007E7D9F" w:rsidP="00D32CFA">
            <w:pPr>
              <w:ind w:firstLine="0"/>
              <w:jc w:val="center"/>
              <w:rPr>
                <w:szCs w:val="24"/>
              </w:rPr>
            </w:pPr>
            <w:r w:rsidRPr="00F7175A">
              <w:rPr>
                <w:szCs w:val="24"/>
              </w:rPr>
              <w:t>Т-1</w:t>
            </w:r>
          </w:p>
        </w:tc>
      </w:tr>
      <w:tr w:rsidR="007E7D9F" w:rsidRPr="00F7175A" w14:paraId="0DA1D560" w14:textId="77777777" w:rsidTr="009421C3">
        <w:trPr>
          <w:trHeight w:val="193"/>
        </w:trPr>
        <w:tc>
          <w:tcPr>
            <w:tcW w:w="1216" w:type="pct"/>
            <w:vMerge/>
            <w:shd w:val="clear" w:color="auto" w:fill="auto"/>
            <w:tcMar>
              <w:left w:w="98" w:type="dxa"/>
            </w:tcMar>
          </w:tcPr>
          <w:p w14:paraId="6B7124A5" w14:textId="77777777" w:rsidR="007E7D9F" w:rsidRPr="00F7175A" w:rsidRDefault="007E7D9F" w:rsidP="00D32CFA">
            <w:pPr>
              <w:ind w:firstLine="0"/>
              <w:rPr>
                <w:bCs/>
                <w:szCs w:val="24"/>
              </w:rPr>
            </w:pPr>
          </w:p>
        </w:tc>
        <w:tc>
          <w:tcPr>
            <w:tcW w:w="3070" w:type="pct"/>
            <w:shd w:val="clear" w:color="auto" w:fill="auto"/>
            <w:tcMar>
              <w:left w:w="98" w:type="dxa"/>
            </w:tcMar>
          </w:tcPr>
          <w:p w14:paraId="6E97D08A" w14:textId="2FF55D97" w:rsidR="007E7D9F" w:rsidRPr="00F7175A" w:rsidRDefault="00375F33" w:rsidP="00D32CFA">
            <w:pPr>
              <w:ind w:firstLine="0"/>
              <w:rPr>
                <w:szCs w:val="24"/>
              </w:rPr>
            </w:pPr>
            <w:r w:rsidRPr="00F7175A">
              <w:rPr>
                <w:szCs w:val="24"/>
              </w:rPr>
              <w:t xml:space="preserve">6.2. </w:t>
            </w:r>
            <w:r w:rsidR="007E7D9F" w:rsidRPr="00F7175A">
              <w:rPr>
                <w:szCs w:val="24"/>
              </w:rPr>
              <w:t>Зона железнодорожного транспорта</w:t>
            </w:r>
          </w:p>
        </w:tc>
        <w:tc>
          <w:tcPr>
            <w:tcW w:w="714" w:type="pct"/>
          </w:tcPr>
          <w:p w14:paraId="51282F0D" w14:textId="77777777" w:rsidR="007E7D9F" w:rsidRPr="00F7175A" w:rsidRDefault="007E7D9F" w:rsidP="00D32CFA">
            <w:pPr>
              <w:ind w:firstLine="0"/>
              <w:jc w:val="center"/>
              <w:rPr>
                <w:szCs w:val="24"/>
              </w:rPr>
            </w:pPr>
            <w:r w:rsidRPr="00F7175A">
              <w:rPr>
                <w:szCs w:val="24"/>
              </w:rPr>
              <w:t>Т-1-1</w:t>
            </w:r>
          </w:p>
        </w:tc>
      </w:tr>
      <w:tr w:rsidR="007E7D9F" w:rsidRPr="00F7175A" w14:paraId="16FC5914" w14:textId="77777777" w:rsidTr="009421C3">
        <w:trPr>
          <w:trHeight w:val="193"/>
        </w:trPr>
        <w:tc>
          <w:tcPr>
            <w:tcW w:w="1216" w:type="pct"/>
            <w:vMerge/>
            <w:shd w:val="clear" w:color="auto" w:fill="auto"/>
            <w:tcMar>
              <w:left w:w="98" w:type="dxa"/>
            </w:tcMar>
          </w:tcPr>
          <w:p w14:paraId="14837A93" w14:textId="77777777" w:rsidR="007E7D9F" w:rsidRPr="00F7175A" w:rsidRDefault="007E7D9F" w:rsidP="00D32CFA">
            <w:pPr>
              <w:ind w:firstLine="0"/>
              <w:rPr>
                <w:bCs/>
                <w:szCs w:val="24"/>
              </w:rPr>
            </w:pPr>
          </w:p>
        </w:tc>
        <w:tc>
          <w:tcPr>
            <w:tcW w:w="3070" w:type="pct"/>
            <w:shd w:val="clear" w:color="auto" w:fill="auto"/>
            <w:tcMar>
              <w:left w:w="98" w:type="dxa"/>
            </w:tcMar>
          </w:tcPr>
          <w:p w14:paraId="130223CF" w14:textId="28C831D5" w:rsidR="007E7D9F" w:rsidRPr="00F7175A" w:rsidRDefault="00375F33" w:rsidP="00D32CFA">
            <w:pPr>
              <w:ind w:firstLine="0"/>
              <w:rPr>
                <w:szCs w:val="24"/>
              </w:rPr>
            </w:pPr>
            <w:r w:rsidRPr="00F7175A">
              <w:rPr>
                <w:szCs w:val="24"/>
              </w:rPr>
              <w:t xml:space="preserve">6.3. </w:t>
            </w:r>
            <w:r w:rsidR="007E7D9F" w:rsidRPr="00F7175A">
              <w:rPr>
                <w:szCs w:val="24"/>
              </w:rPr>
              <w:t xml:space="preserve">Зона воздушного транспорта </w:t>
            </w:r>
          </w:p>
        </w:tc>
        <w:tc>
          <w:tcPr>
            <w:tcW w:w="714" w:type="pct"/>
          </w:tcPr>
          <w:p w14:paraId="54247DD6" w14:textId="77777777" w:rsidR="007E7D9F" w:rsidRPr="00F7175A" w:rsidRDefault="007E7D9F" w:rsidP="00D32CFA">
            <w:pPr>
              <w:ind w:firstLine="0"/>
              <w:jc w:val="center"/>
              <w:rPr>
                <w:szCs w:val="24"/>
              </w:rPr>
            </w:pPr>
            <w:r w:rsidRPr="00F7175A">
              <w:rPr>
                <w:szCs w:val="24"/>
              </w:rPr>
              <w:t>Т-1-2</w:t>
            </w:r>
          </w:p>
        </w:tc>
      </w:tr>
      <w:tr w:rsidR="007E7D9F" w:rsidRPr="00F7175A" w14:paraId="4841F4B6" w14:textId="77777777" w:rsidTr="009421C3">
        <w:trPr>
          <w:trHeight w:val="193"/>
        </w:trPr>
        <w:tc>
          <w:tcPr>
            <w:tcW w:w="1216" w:type="pct"/>
            <w:vMerge/>
            <w:shd w:val="clear" w:color="auto" w:fill="auto"/>
            <w:tcMar>
              <w:left w:w="98" w:type="dxa"/>
            </w:tcMar>
          </w:tcPr>
          <w:p w14:paraId="7FAE013C" w14:textId="77777777" w:rsidR="007E7D9F" w:rsidRPr="00F7175A" w:rsidRDefault="007E7D9F" w:rsidP="00D32CFA">
            <w:pPr>
              <w:ind w:firstLine="0"/>
              <w:rPr>
                <w:bCs/>
                <w:szCs w:val="24"/>
              </w:rPr>
            </w:pPr>
          </w:p>
        </w:tc>
        <w:tc>
          <w:tcPr>
            <w:tcW w:w="3070" w:type="pct"/>
            <w:shd w:val="clear" w:color="auto" w:fill="auto"/>
            <w:tcMar>
              <w:left w:w="98" w:type="dxa"/>
            </w:tcMar>
          </w:tcPr>
          <w:p w14:paraId="517254DB" w14:textId="779146AD" w:rsidR="007E7D9F" w:rsidRPr="00F7175A" w:rsidRDefault="00375F33" w:rsidP="00D32CFA">
            <w:pPr>
              <w:ind w:firstLine="0"/>
              <w:rPr>
                <w:szCs w:val="24"/>
              </w:rPr>
            </w:pPr>
            <w:r w:rsidRPr="00F7175A">
              <w:rPr>
                <w:szCs w:val="24"/>
              </w:rPr>
              <w:t xml:space="preserve">6.4. </w:t>
            </w:r>
            <w:r w:rsidR="007E7D9F" w:rsidRPr="00F7175A">
              <w:rPr>
                <w:szCs w:val="24"/>
              </w:rPr>
              <w:t>Зона транспортной инфраструктуры с возможностью размещения индивидуального жилищного строительства</w:t>
            </w:r>
          </w:p>
        </w:tc>
        <w:tc>
          <w:tcPr>
            <w:tcW w:w="714" w:type="pct"/>
          </w:tcPr>
          <w:p w14:paraId="2A2E2B5A" w14:textId="6E54E7CE" w:rsidR="007E7D9F" w:rsidRPr="00F7175A" w:rsidRDefault="007E7D9F" w:rsidP="00D32CFA">
            <w:pPr>
              <w:ind w:firstLine="0"/>
              <w:jc w:val="center"/>
              <w:rPr>
                <w:szCs w:val="24"/>
              </w:rPr>
            </w:pPr>
            <w:r w:rsidRPr="00F7175A">
              <w:rPr>
                <w:szCs w:val="24"/>
              </w:rPr>
              <w:t>Т-1-3</w:t>
            </w:r>
          </w:p>
        </w:tc>
      </w:tr>
      <w:tr w:rsidR="003F6668" w:rsidRPr="00F7175A" w14:paraId="4D2FC97B" w14:textId="77777777" w:rsidTr="009421C3">
        <w:trPr>
          <w:trHeight w:val="51"/>
        </w:trPr>
        <w:tc>
          <w:tcPr>
            <w:tcW w:w="1216" w:type="pct"/>
            <w:vMerge w:val="restart"/>
            <w:shd w:val="clear" w:color="auto" w:fill="auto"/>
            <w:tcMar>
              <w:left w:w="98" w:type="dxa"/>
            </w:tcMar>
            <w:vAlign w:val="center"/>
          </w:tcPr>
          <w:p w14:paraId="69F2220A" w14:textId="1E49FE4C" w:rsidR="00AD4EB1" w:rsidRPr="00F7175A" w:rsidRDefault="00375F33" w:rsidP="00D32CFA">
            <w:pPr>
              <w:ind w:firstLine="0"/>
              <w:jc w:val="center"/>
              <w:rPr>
                <w:bCs/>
                <w:szCs w:val="24"/>
              </w:rPr>
            </w:pPr>
            <w:r w:rsidRPr="00F7175A">
              <w:rPr>
                <w:bCs/>
                <w:szCs w:val="24"/>
              </w:rPr>
              <w:t xml:space="preserve">7. </w:t>
            </w:r>
            <w:r w:rsidR="00AD4EB1" w:rsidRPr="00F7175A">
              <w:rPr>
                <w:bCs/>
                <w:szCs w:val="24"/>
              </w:rPr>
              <w:t>Зоны сельскохозяйственного использования</w:t>
            </w:r>
          </w:p>
        </w:tc>
        <w:tc>
          <w:tcPr>
            <w:tcW w:w="3070" w:type="pct"/>
            <w:shd w:val="clear" w:color="auto" w:fill="auto"/>
            <w:tcMar>
              <w:left w:w="98" w:type="dxa"/>
            </w:tcMar>
          </w:tcPr>
          <w:p w14:paraId="0910C84E" w14:textId="0BAB560A" w:rsidR="00AD4EB1" w:rsidRPr="00F7175A" w:rsidRDefault="00375F33" w:rsidP="00D32CFA">
            <w:pPr>
              <w:ind w:firstLine="0"/>
              <w:rPr>
                <w:szCs w:val="24"/>
              </w:rPr>
            </w:pPr>
            <w:r w:rsidRPr="00F7175A">
              <w:rPr>
                <w:szCs w:val="24"/>
              </w:rPr>
              <w:t xml:space="preserve">7.1. </w:t>
            </w:r>
            <w:r w:rsidR="00AD4EB1" w:rsidRPr="00F7175A">
              <w:rPr>
                <w:szCs w:val="24"/>
              </w:rPr>
              <w:t>Зона размещения садоводств</w:t>
            </w:r>
          </w:p>
        </w:tc>
        <w:tc>
          <w:tcPr>
            <w:tcW w:w="714" w:type="pct"/>
          </w:tcPr>
          <w:p w14:paraId="63E116AD" w14:textId="77777777" w:rsidR="00AD4EB1" w:rsidRPr="00F7175A" w:rsidRDefault="00AD4EB1" w:rsidP="00D32CFA">
            <w:pPr>
              <w:ind w:firstLine="0"/>
              <w:jc w:val="center"/>
              <w:rPr>
                <w:szCs w:val="24"/>
              </w:rPr>
            </w:pPr>
            <w:r w:rsidRPr="00F7175A">
              <w:rPr>
                <w:szCs w:val="24"/>
              </w:rPr>
              <w:t>СХ-1</w:t>
            </w:r>
          </w:p>
        </w:tc>
      </w:tr>
      <w:tr w:rsidR="008C56C6" w:rsidRPr="00F7175A" w14:paraId="4A288B7F" w14:textId="77777777" w:rsidTr="009421C3">
        <w:trPr>
          <w:trHeight w:val="51"/>
        </w:trPr>
        <w:tc>
          <w:tcPr>
            <w:tcW w:w="1216" w:type="pct"/>
            <w:vMerge/>
            <w:shd w:val="clear" w:color="auto" w:fill="auto"/>
            <w:tcMar>
              <w:left w:w="98" w:type="dxa"/>
            </w:tcMar>
            <w:vAlign w:val="center"/>
          </w:tcPr>
          <w:p w14:paraId="08D555E4" w14:textId="77777777" w:rsidR="008C56C6" w:rsidRPr="00F7175A" w:rsidRDefault="008C56C6" w:rsidP="00D32CFA">
            <w:pPr>
              <w:ind w:firstLine="0"/>
              <w:jc w:val="center"/>
              <w:rPr>
                <w:b/>
                <w:szCs w:val="24"/>
              </w:rPr>
            </w:pPr>
          </w:p>
        </w:tc>
        <w:tc>
          <w:tcPr>
            <w:tcW w:w="3070" w:type="pct"/>
            <w:shd w:val="clear" w:color="auto" w:fill="auto"/>
            <w:tcMar>
              <w:left w:w="98" w:type="dxa"/>
            </w:tcMar>
          </w:tcPr>
          <w:p w14:paraId="7B4CD0E9" w14:textId="5F9DC668" w:rsidR="008C56C6" w:rsidRPr="00F7175A" w:rsidRDefault="00375F33" w:rsidP="00D32CFA">
            <w:pPr>
              <w:ind w:firstLine="0"/>
              <w:rPr>
                <w:szCs w:val="24"/>
              </w:rPr>
            </w:pPr>
            <w:r w:rsidRPr="00F7175A">
              <w:rPr>
                <w:szCs w:val="24"/>
              </w:rPr>
              <w:t xml:space="preserve">7.2. </w:t>
            </w:r>
            <w:r w:rsidR="008C56C6" w:rsidRPr="00F7175A">
              <w:rPr>
                <w:szCs w:val="24"/>
              </w:rPr>
              <w:t>Зона садоводства</w:t>
            </w:r>
          </w:p>
        </w:tc>
        <w:tc>
          <w:tcPr>
            <w:tcW w:w="714" w:type="pct"/>
          </w:tcPr>
          <w:p w14:paraId="4CF7669E" w14:textId="304AA492" w:rsidR="008C56C6" w:rsidRPr="00F7175A" w:rsidRDefault="008C56C6" w:rsidP="00D32CFA">
            <w:pPr>
              <w:ind w:firstLine="0"/>
              <w:jc w:val="center"/>
              <w:rPr>
                <w:szCs w:val="24"/>
              </w:rPr>
            </w:pPr>
            <w:r w:rsidRPr="00F7175A">
              <w:rPr>
                <w:szCs w:val="24"/>
              </w:rPr>
              <w:t>СХ-1-1</w:t>
            </w:r>
          </w:p>
        </w:tc>
      </w:tr>
      <w:tr w:rsidR="009174C7" w:rsidRPr="00F7175A" w14:paraId="02BCA654" w14:textId="77777777" w:rsidTr="009421C3">
        <w:trPr>
          <w:trHeight w:val="51"/>
        </w:trPr>
        <w:tc>
          <w:tcPr>
            <w:tcW w:w="1216" w:type="pct"/>
            <w:vMerge/>
            <w:shd w:val="clear" w:color="auto" w:fill="auto"/>
            <w:tcMar>
              <w:left w:w="98" w:type="dxa"/>
            </w:tcMar>
            <w:vAlign w:val="center"/>
          </w:tcPr>
          <w:p w14:paraId="2ACB40CE" w14:textId="77777777" w:rsidR="009174C7" w:rsidRPr="00F7175A" w:rsidRDefault="009174C7" w:rsidP="00D32CFA">
            <w:pPr>
              <w:ind w:firstLine="0"/>
              <w:jc w:val="center"/>
              <w:rPr>
                <w:b/>
                <w:szCs w:val="24"/>
              </w:rPr>
            </w:pPr>
          </w:p>
        </w:tc>
        <w:tc>
          <w:tcPr>
            <w:tcW w:w="3070" w:type="pct"/>
            <w:shd w:val="clear" w:color="auto" w:fill="auto"/>
            <w:tcMar>
              <w:left w:w="98" w:type="dxa"/>
            </w:tcMar>
          </w:tcPr>
          <w:p w14:paraId="5281ED49" w14:textId="2B7899B3" w:rsidR="009174C7" w:rsidRPr="00F7175A" w:rsidRDefault="00375F33" w:rsidP="00D32CFA">
            <w:pPr>
              <w:ind w:firstLine="0"/>
              <w:rPr>
                <w:szCs w:val="24"/>
              </w:rPr>
            </w:pPr>
            <w:r w:rsidRPr="00F7175A">
              <w:rPr>
                <w:szCs w:val="24"/>
              </w:rPr>
              <w:t xml:space="preserve">7.3. </w:t>
            </w:r>
            <w:r w:rsidR="009174C7" w:rsidRPr="00F7175A">
              <w:rPr>
                <w:szCs w:val="24"/>
              </w:rPr>
              <w:t>Зона ведения садоводства</w:t>
            </w:r>
          </w:p>
        </w:tc>
        <w:tc>
          <w:tcPr>
            <w:tcW w:w="714" w:type="pct"/>
          </w:tcPr>
          <w:p w14:paraId="5D78EA2D" w14:textId="4DE4E9D2" w:rsidR="009174C7" w:rsidRPr="00F7175A" w:rsidRDefault="009174C7" w:rsidP="00D32CFA">
            <w:pPr>
              <w:ind w:firstLine="0"/>
              <w:jc w:val="center"/>
              <w:rPr>
                <w:szCs w:val="24"/>
              </w:rPr>
            </w:pPr>
            <w:r w:rsidRPr="00F7175A">
              <w:rPr>
                <w:szCs w:val="24"/>
              </w:rPr>
              <w:t>СХ-1-2</w:t>
            </w:r>
          </w:p>
        </w:tc>
      </w:tr>
      <w:tr w:rsidR="003F6668" w:rsidRPr="00F7175A" w14:paraId="72AC8A00" w14:textId="77777777" w:rsidTr="009421C3">
        <w:trPr>
          <w:trHeight w:val="51"/>
        </w:trPr>
        <w:tc>
          <w:tcPr>
            <w:tcW w:w="1216" w:type="pct"/>
            <w:vMerge/>
            <w:shd w:val="clear" w:color="auto" w:fill="auto"/>
            <w:tcMar>
              <w:left w:w="98" w:type="dxa"/>
            </w:tcMar>
            <w:vAlign w:val="center"/>
          </w:tcPr>
          <w:p w14:paraId="3D515D55"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75766410" w14:textId="05D86EA6" w:rsidR="00AD4EB1" w:rsidRPr="00F7175A" w:rsidRDefault="00375F33" w:rsidP="00D32CFA">
            <w:pPr>
              <w:ind w:firstLine="0"/>
              <w:rPr>
                <w:szCs w:val="24"/>
              </w:rPr>
            </w:pPr>
            <w:r w:rsidRPr="00F7175A">
              <w:rPr>
                <w:szCs w:val="24"/>
              </w:rPr>
              <w:t xml:space="preserve">7.4. </w:t>
            </w:r>
            <w:r w:rsidR="00AD4EB1" w:rsidRPr="00F7175A">
              <w:rPr>
                <w:szCs w:val="24"/>
              </w:rPr>
              <w:t xml:space="preserve">Зона личных подсобных хозяйств за границами </w:t>
            </w:r>
            <w:r w:rsidR="00420A9C" w:rsidRPr="00F7175A">
              <w:rPr>
                <w:szCs w:val="24"/>
              </w:rPr>
              <w:t>населённых</w:t>
            </w:r>
            <w:r w:rsidR="00AD4EB1" w:rsidRPr="00F7175A">
              <w:rPr>
                <w:szCs w:val="24"/>
              </w:rPr>
              <w:t xml:space="preserve"> пунктов</w:t>
            </w:r>
          </w:p>
        </w:tc>
        <w:tc>
          <w:tcPr>
            <w:tcW w:w="714" w:type="pct"/>
          </w:tcPr>
          <w:p w14:paraId="59E9A003" w14:textId="77777777" w:rsidR="00AD4EB1" w:rsidRPr="00F7175A" w:rsidRDefault="00AD4EB1" w:rsidP="00D32CFA">
            <w:pPr>
              <w:ind w:firstLine="0"/>
              <w:jc w:val="center"/>
              <w:rPr>
                <w:szCs w:val="24"/>
              </w:rPr>
            </w:pPr>
            <w:r w:rsidRPr="00F7175A">
              <w:rPr>
                <w:szCs w:val="24"/>
              </w:rPr>
              <w:t>СХ-2</w:t>
            </w:r>
          </w:p>
        </w:tc>
      </w:tr>
      <w:tr w:rsidR="003F6668" w:rsidRPr="00F7175A" w14:paraId="6C003DF4" w14:textId="77777777" w:rsidTr="009421C3">
        <w:trPr>
          <w:trHeight w:val="51"/>
        </w:trPr>
        <w:tc>
          <w:tcPr>
            <w:tcW w:w="1216" w:type="pct"/>
            <w:vMerge/>
            <w:shd w:val="clear" w:color="auto" w:fill="auto"/>
            <w:tcMar>
              <w:left w:w="98" w:type="dxa"/>
            </w:tcMar>
            <w:vAlign w:val="center"/>
          </w:tcPr>
          <w:p w14:paraId="603705F4"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39EC4778" w14:textId="5533D9D9" w:rsidR="00AD4EB1" w:rsidRPr="00F7175A" w:rsidRDefault="00375F33" w:rsidP="00D32CFA">
            <w:pPr>
              <w:ind w:firstLine="0"/>
              <w:rPr>
                <w:szCs w:val="24"/>
              </w:rPr>
            </w:pPr>
            <w:r w:rsidRPr="00F7175A">
              <w:rPr>
                <w:szCs w:val="24"/>
              </w:rPr>
              <w:t xml:space="preserve">7.5. </w:t>
            </w:r>
            <w:r w:rsidR="00AD4EB1" w:rsidRPr="00F7175A">
              <w:rPr>
                <w:szCs w:val="24"/>
              </w:rPr>
              <w:t xml:space="preserve">Зона размещения объектов сельскохозяйственного производства </w:t>
            </w:r>
            <w:r w:rsidR="00AD4EB1" w:rsidRPr="00F7175A">
              <w:rPr>
                <w:szCs w:val="24"/>
                <w:lang w:val="en-US"/>
              </w:rPr>
              <w:t>I</w:t>
            </w:r>
            <w:r w:rsidR="00AD4EB1" w:rsidRPr="00F7175A">
              <w:rPr>
                <w:szCs w:val="24"/>
              </w:rPr>
              <w:t>–</w:t>
            </w:r>
            <w:r w:rsidR="00AD4EB1" w:rsidRPr="00F7175A">
              <w:rPr>
                <w:szCs w:val="24"/>
                <w:lang w:val="en-US"/>
              </w:rPr>
              <w:t>V</w:t>
            </w:r>
            <w:r w:rsidR="00AD4EB1" w:rsidRPr="00F7175A">
              <w:rPr>
                <w:szCs w:val="24"/>
              </w:rPr>
              <w:t xml:space="preserve"> класса опасности</w:t>
            </w:r>
          </w:p>
        </w:tc>
        <w:tc>
          <w:tcPr>
            <w:tcW w:w="714" w:type="pct"/>
          </w:tcPr>
          <w:p w14:paraId="387E9AAA" w14:textId="77777777" w:rsidR="00AD4EB1" w:rsidRPr="00F7175A" w:rsidRDefault="00AD4EB1" w:rsidP="00D32CFA">
            <w:pPr>
              <w:ind w:firstLine="0"/>
              <w:jc w:val="center"/>
              <w:rPr>
                <w:szCs w:val="24"/>
              </w:rPr>
            </w:pPr>
            <w:r w:rsidRPr="00F7175A">
              <w:rPr>
                <w:szCs w:val="24"/>
              </w:rPr>
              <w:t>СХ-3</w:t>
            </w:r>
          </w:p>
        </w:tc>
      </w:tr>
      <w:tr w:rsidR="003F6668" w:rsidRPr="00F7175A" w14:paraId="1C17DFF9" w14:textId="77777777" w:rsidTr="009421C3">
        <w:trPr>
          <w:trHeight w:val="51"/>
        </w:trPr>
        <w:tc>
          <w:tcPr>
            <w:tcW w:w="1216" w:type="pct"/>
            <w:vMerge/>
            <w:shd w:val="clear" w:color="auto" w:fill="auto"/>
            <w:tcMar>
              <w:left w:w="98" w:type="dxa"/>
            </w:tcMar>
            <w:vAlign w:val="center"/>
          </w:tcPr>
          <w:p w14:paraId="60559D72"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4F85F628" w14:textId="33ECBDD7" w:rsidR="00AD4EB1" w:rsidRPr="00F7175A" w:rsidRDefault="00375F33" w:rsidP="00D32CFA">
            <w:pPr>
              <w:ind w:firstLine="0"/>
              <w:rPr>
                <w:szCs w:val="24"/>
              </w:rPr>
            </w:pPr>
            <w:r w:rsidRPr="00F7175A">
              <w:rPr>
                <w:szCs w:val="24"/>
              </w:rPr>
              <w:t xml:space="preserve">7.6. </w:t>
            </w:r>
            <w:r w:rsidR="00AD4EB1" w:rsidRPr="00F7175A">
              <w:rPr>
                <w:szCs w:val="24"/>
              </w:rPr>
              <w:t xml:space="preserve">Зона размещения объектов сельскохозяйственного производства </w:t>
            </w:r>
            <w:r w:rsidR="00AD4EB1" w:rsidRPr="00F7175A">
              <w:rPr>
                <w:szCs w:val="24"/>
                <w:lang w:val="en-US"/>
              </w:rPr>
              <w:t>III</w:t>
            </w:r>
            <w:r w:rsidR="00AD4EB1" w:rsidRPr="00F7175A">
              <w:rPr>
                <w:szCs w:val="24"/>
              </w:rPr>
              <w:t>–</w:t>
            </w:r>
            <w:r w:rsidR="00AD4EB1" w:rsidRPr="00F7175A">
              <w:rPr>
                <w:szCs w:val="24"/>
                <w:lang w:val="en-US"/>
              </w:rPr>
              <w:t>V</w:t>
            </w:r>
            <w:r w:rsidR="00AD4EB1" w:rsidRPr="00F7175A">
              <w:rPr>
                <w:szCs w:val="24"/>
              </w:rPr>
              <w:t xml:space="preserve"> класса опасности</w:t>
            </w:r>
          </w:p>
        </w:tc>
        <w:tc>
          <w:tcPr>
            <w:tcW w:w="714" w:type="pct"/>
          </w:tcPr>
          <w:p w14:paraId="61412AE8" w14:textId="77777777" w:rsidR="00AD4EB1" w:rsidRPr="00F7175A" w:rsidRDefault="00AD4EB1" w:rsidP="00D32CFA">
            <w:pPr>
              <w:ind w:firstLine="0"/>
              <w:jc w:val="center"/>
              <w:rPr>
                <w:szCs w:val="24"/>
              </w:rPr>
            </w:pPr>
            <w:r w:rsidRPr="00F7175A">
              <w:rPr>
                <w:szCs w:val="24"/>
              </w:rPr>
              <w:t>СХ-4</w:t>
            </w:r>
          </w:p>
        </w:tc>
      </w:tr>
      <w:tr w:rsidR="003F6668" w:rsidRPr="00F7175A" w14:paraId="191D126C" w14:textId="77777777" w:rsidTr="009421C3">
        <w:trPr>
          <w:trHeight w:val="247"/>
        </w:trPr>
        <w:tc>
          <w:tcPr>
            <w:tcW w:w="1216" w:type="pct"/>
            <w:vMerge/>
            <w:shd w:val="clear" w:color="auto" w:fill="auto"/>
            <w:tcMar>
              <w:left w:w="98" w:type="dxa"/>
            </w:tcMar>
            <w:vAlign w:val="center"/>
          </w:tcPr>
          <w:p w14:paraId="5AF81731"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7A9E946E" w14:textId="06163137" w:rsidR="00AD4EB1" w:rsidRPr="00F7175A" w:rsidRDefault="00375F33" w:rsidP="00D32CFA">
            <w:pPr>
              <w:ind w:firstLine="0"/>
              <w:rPr>
                <w:szCs w:val="24"/>
              </w:rPr>
            </w:pPr>
            <w:r w:rsidRPr="00F7175A">
              <w:rPr>
                <w:szCs w:val="24"/>
              </w:rPr>
              <w:t xml:space="preserve">7.7. </w:t>
            </w:r>
            <w:r w:rsidR="00AD4EB1" w:rsidRPr="00F7175A">
              <w:rPr>
                <w:szCs w:val="24"/>
              </w:rPr>
              <w:t xml:space="preserve">Зона размещения объектов сельскохозяйственного производства </w:t>
            </w:r>
            <w:r w:rsidR="00AD4EB1" w:rsidRPr="00F7175A">
              <w:rPr>
                <w:szCs w:val="24"/>
                <w:lang w:val="en-US"/>
              </w:rPr>
              <w:t>IV</w:t>
            </w:r>
            <w:r w:rsidR="00AD4EB1" w:rsidRPr="00F7175A">
              <w:rPr>
                <w:szCs w:val="24"/>
              </w:rPr>
              <w:t>–</w:t>
            </w:r>
            <w:r w:rsidR="00AD4EB1" w:rsidRPr="00F7175A">
              <w:rPr>
                <w:szCs w:val="24"/>
                <w:lang w:val="en-US"/>
              </w:rPr>
              <w:t>V</w:t>
            </w:r>
            <w:r w:rsidR="00AD4EB1" w:rsidRPr="00F7175A">
              <w:rPr>
                <w:szCs w:val="24"/>
              </w:rPr>
              <w:t xml:space="preserve"> класса опасности</w:t>
            </w:r>
          </w:p>
        </w:tc>
        <w:tc>
          <w:tcPr>
            <w:tcW w:w="714" w:type="pct"/>
          </w:tcPr>
          <w:p w14:paraId="30B133CD" w14:textId="77777777" w:rsidR="00AD4EB1" w:rsidRPr="00F7175A" w:rsidRDefault="00AD4EB1" w:rsidP="00D32CFA">
            <w:pPr>
              <w:ind w:firstLine="0"/>
              <w:jc w:val="center"/>
              <w:rPr>
                <w:szCs w:val="24"/>
              </w:rPr>
            </w:pPr>
            <w:r w:rsidRPr="00F7175A">
              <w:rPr>
                <w:szCs w:val="24"/>
              </w:rPr>
              <w:t>СХ-5</w:t>
            </w:r>
          </w:p>
        </w:tc>
      </w:tr>
      <w:tr w:rsidR="003F6668" w:rsidRPr="00F7175A" w14:paraId="4677C310" w14:textId="77777777" w:rsidTr="009421C3">
        <w:trPr>
          <w:trHeight w:val="247"/>
        </w:trPr>
        <w:tc>
          <w:tcPr>
            <w:tcW w:w="1216" w:type="pct"/>
            <w:vMerge/>
            <w:shd w:val="clear" w:color="auto" w:fill="auto"/>
            <w:tcMar>
              <w:left w:w="98" w:type="dxa"/>
            </w:tcMar>
            <w:vAlign w:val="center"/>
          </w:tcPr>
          <w:p w14:paraId="0B586FA3"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5ABF6EBE" w14:textId="04A59F26" w:rsidR="00AD4EB1" w:rsidRPr="00F7175A" w:rsidRDefault="00375F33" w:rsidP="00D32CFA">
            <w:pPr>
              <w:ind w:firstLine="0"/>
              <w:rPr>
                <w:szCs w:val="24"/>
              </w:rPr>
            </w:pPr>
            <w:r w:rsidRPr="00F7175A">
              <w:rPr>
                <w:szCs w:val="24"/>
              </w:rPr>
              <w:t xml:space="preserve">7.8. </w:t>
            </w:r>
            <w:r w:rsidR="00AD4EB1" w:rsidRPr="00F7175A">
              <w:rPr>
                <w:szCs w:val="24"/>
              </w:rPr>
              <w:t xml:space="preserve">Зона размещения объектов сельскохозяйственного производства </w:t>
            </w:r>
            <w:r w:rsidR="00AD4EB1" w:rsidRPr="00F7175A">
              <w:rPr>
                <w:szCs w:val="24"/>
                <w:lang w:val="en-US"/>
              </w:rPr>
              <w:t>V</w:t>
            </w:r>
            <w:r w:rsidR="00AD4EB1" w:rsidRPr="00F7175A">
              <w:rPr>
                <w:szCs w:val="24"/>
              </w:rPr>
              <w:t xml:space="preserve"> класса опасности</w:t>
            </w:r>
          </w:p>
        </w:tc>
        <w:tc>
          <w:tcPr>
            <w:tcW w:w="714" w:type="pct"/>
          </w:tcPr>
          <w:p w14:paraId="7D086781" w14:textId="77777777" w:rsidR="00AD4EB1" w:rsidRPr="00F7175A" w:rsidRDefault="00AD4EB1" w:rsidP="00D32CFA">
            <w:pPr>
              <w:ind w:firstLine="0"/>
              <w:jc w:val="center"/>
              <w:rPr>
                <w:szCs w:val="24"/>
              </w:rPr>
            </w:pPr>
            <w:r w:rsidRPr="00F7175A">
              <w:rPr>
                <w:szCs w:val="24"/>
              </w:rPr>
              <w:t>СХ-6</w:t>
            </w:r>
          </w:p>
        </w:tc>
      </w:tr>
      <w:tr w:rsidR="003F6668" w:rsidRPr="00F7175A" w14:paraId="0572AA5C" w14:textId="77777777" w:rsidTr="009421C3">
        <w:trPr>
          <w:trHeight w:val="42"/>
        </w:trPr>
        <w:tc>
          <w:tcPr>
            <w:tcW w:w="1216" w:type="pct"/>
            <w:vMerge/>
            <w:shd w:val="clear" w:color="auto" w:fill="auto"/>
            <w:tcMar>
              <w:left w:w="98" w:type="dxa"/>
            </w:tcMar>
            <w:vAlign w:val="center"/>
          </w:tcPr>
          <w:p w14:paraId="7B8318BF" w14:textId="77777777" w:rsidR="00AD4EB1" w:rsidRPr="00F7175A" w:rsidRDefault="00AD4EB1" w:rsidP="00D32CFA">
            <w:pPr>
              <w:ind w:firstLine="0"/>
              <w:rPr>
                <w:b/>
                <w:szCs w:val="24"/>
              </w:rPr>
            </w:pPr>
          </w:p>
        </w:tc>
        <w:tc>
          <w:tcPr>
            <w:tcW w:w="3070" w:type="pct"/>
            <w:shd w:val="clear" w:color="auto" w:fill="auto"/>
            <w:tcMar>
              <w:left w:w="98" w:type="dxa"/>
            </w:tcMar>
          </w:tcPr>
          <w:p w14:paraId="6F5952B7" w14:textId="7E7F870C" w:rsidR="00AD4EB1" w:rsidRPr="00F7175A" w:rsidRDefault="00375F33" w:rsidP="00D32CFA">
            <w:pPr>
              <w:ind w:firstLine="0"/>
              <w:rPr>
                <w:szCs w:val="24"/>
              </w:rPr>
            </w:pPr>
            <w:r w:rsidRPr="00F7175A">
              <w:rPr>
                <w:szCs w:val="24"/>
              </w:rPr>
              <w:t xml:space="preserve">7.9. </w:t>
            </w:r>
            <w:r w:rsidR="00AD4EB1" w:rsidRPr="00F7175A">
              <w:rPr>
                <w:szCs w:val="24"/>
              </w:rPr>
              <w:t>Зон</w:t>
            </w:r>
            <w:r w:rsidR="00DA3263" w:rsidRPr="00F7175A">
              <w:rPr>
                <w:szCs w:val="24"/>
              </w:rPr>
              <w:t>а</w:t>
            </w:r>
            <w:r w:rsidR="00AD4EB1" w:rsidRPr="00F7175A">
              <w:rPr>
                <w:szCs w:val="24"/>
              </w:rPr>
              <w:t xml:space="preserve"> сельскохозяйственных угодий в составе </w:t>
            </w:r>
            <w:r w:rsidR="00420A9C" w:rsidRPr="00F7175A">
              <w:rPr>
                <w:szCs w:val="24"/>
              </w:rPr>
              <w:t>населённых</w:t>
            </w:r>
            <w:r w:rsidR="00AD4EB1" w:rsidRPr="00F7175A">
              <w:rPr>
                <w:szCs w:val="24"/>
              </w:rPr>
              <w:t xml:space="preserve"> пунктов</w:t>
            </w:r>
          </w:p>
        </w:tc>
        <w:tc>
          <w:tcPr>
            <w:tcW w:w="714" w:type="pct"/>
          </w:tcPr>
          <w:p w14:paraId="50C73615" w14:textId="77777777" w:rsidR="00AD4EB1" w:rsidRPr="00F7175A" w:rsidRDefault="00AD4EB1" w:rsidP="00D32CFA">
            <w:pPr>
              <w:ind w:firstLine="0"/>
              <w:jc w:val="center"/>
              <w:rPr>
                <w:szCs w:val="24"/>
              </w:rPr>
            </w:pPr>
            <w:r w:rsidRPr="00F7175A">
              <w:rPr>
                <w:szCs w:val="24"/>
              </w:rPr>
              <w:t>СХ-7</w:t>
            </w:r>
          </w:p>
        </w:tc>
      </w:tr>
      <w:tr w:rsidR="003F6668" w:rsidRPr="00F7175A" w14:paraId="4F52D922" w14:textId="77777777" w:rsidTr="009421C3">
        <w:trPr>
          <w:trHeight w:val="42"/>
        </w:trPr>
        <w:tc>
          <w:tcPr>
            <w:tcW w:w="1216" w:type="pct"/>
            <w:vMerge/>
            <w:shd w:val="clear" w:color="auto" w:fill="auto"/>
            <w:tcMar>
              <w:left w:w="98" w:type="dxa"/>
            </w:tcMar>
            <w:vAlign w:val="center"/>
          </w:tcPr>
          <w:p w14:paraId="1AFE4006" w14:textId="77777777" w:rsidR="00AD4EB1" w:rsidRPr="00F7175A" w:rsidRDefault="00AD4EB1" w:rsidP="00D32CFA">
            <w:pPr>
              <w:ind w:firstLine="0"/>
              <w:rPr>
                <w:b/>
                <w:szCs w:val="24"/>
              </w:rPr>
            </w:pPr>
          </w:p>
        </w:tc>
        <w:tc>
          <w:tcPr>
            <w:tcW w:w="3070" w:type="pct"/>
            <w:shd w:val="clear" w:color="auto" w:fill="auto"/>
            <w:tcMar>
              <w:left w:w="98" w:type="dxa"/>
            </w:tcMar>
          </w:tcPr>
          <w:p w14:paraId="26EAED4A" w14:textId="063A3D30" w:rsidR="00AD4EB1" w:rsidRPr="00F7175A" w:rsidRDefault="00375F33" w:rsidP="00D32CFA">
            <w:pPr>
              <w:ind w:firstLine="0"/>
              <w:rPr>
                <w:szCs w:val="24"/>
              </w:rPr>
            </w:pPr>
            <w:r w:rsidRPr="00F7175A">
              <w:rPr>
                <w:szCs w:val="24"/>
              </w:rPr>
              <w:t xml:space="preserve">7.10. </w:t>
            </w:r>
            <w:r w:rsidR="00AD4EB1" w:rsidRPr="00F7175A">
              <w:rPr>
                <w:szCs w:val="24"/>
              </w:rPr>
              <w:t>Зона, предназначенная для научно-исследовательских, учебных и иных, связанных с сельскохозяйственным производством, целей</w:t>
            </w:r>
          </w:p>
        </w:tc>
        <w:tc>
          <w:tcPr>
            <w:tcW w:w="714" w:type="pct"/>
          </w:tcPr>
          <w:p w14:paraId="1D9DF1D2" w14:textId="77777777" w:rsidR="00AD4EB1" w:rsidRPr="00F7175A" w:rsidRDefault="00AD4EB1" w:rsidP="00D32CFA">
            <w:pPr>
              <w:ind w:firstLine="0"/>
              <w:jc w:val="center"/>
              <w:rPr>
                <w:szCs w:val="24"/>
              </w:rPr>
            </w:pPr>
            <w:r w:rsidRPr="00F7175A">
              <w:rPr>
                <w:szCs w:val="24"/>
              </w:rPr>
              <w:t>СХ-8</w:t>
            </w:r>
          </w:p>
        </w:tc>
      </w:tr>
      <w:tr w:rsidR="003F6668" w:rsidRPr="00F7175A" w14:paraId="351F721F" w14:textId="77777777" w:rsidTr="009421C3">
        <w:trPr>
          <w:trHeight w:val="40"/>
        </w:trPr>
        <w:tc>
          <w:tcPr>
            <w:tcW w:w="1216" w:type="pct"/>
            <w:vMerge w:val="restart"/>
            <w:shd w:val="clear" w:color="auto" w:fill="auto"/>
            <w:tcMar>
              <w:left w:w="98" w:type="dxa"/>
            </w:tcMar>
            <w:vAlign w:val="center"/>
          </w:tcPr>
          <w:p w14:paraId="3860D102" w14:textId="2D6DBCDC" w:rsidR="00AD4EB1" w:rsidRPr="00F7175A" w:rsidRDefault="00375F33" w:rsidP="00D32CFA">
            <w:pPr>
              <w:ind w:firstLine="0"/>
              <w:jc w:val="center"/>
              <w:rPr>
                <w:bCs/>
                <w:szCs w:val="24"/>
              </w:rPr>
            </w:pPr>
            <w:r w:rsidRPr="00F7175A">
              <w:rPr>
                <w:bCs/>
                <w:szCs w:val="24"/>
              </w:rPr>
              <w:t xml:space="preserve">8. </w:t>
            </w:r>
            <w:r w:rsidR="00AD4EB1" w:rsidRPr="00F7175A">
              <w:rPr>
                <w:bCs/>
                <w:szCs w:val="24"/>
              </w:rPr>
              <w:t>Рекреационные зоны</w:t>
            </w:r>
          </w:p>
        </w:tc>
        <w:tc>
          <w:tcPr>
            <w:tcW w:w="3070" w:type="pct"/>
            <w:shd w:val="clear" w:color="auto" w:fill="auto"/>
            <w:tcMar>
              <w:left w:w="98" w:type="dxa"/>
            </w:tcMar>
          </w:tcPr>
          <w:p w14:paraId="753F0387" w14:textId="08D01CFC" w:rsidR="00AD4EB1" w:rsidRPr="00F7175A" w:rsidRDefault="00375F33" w:rsidP="00D32CFA">
            <w:pPr>
              <w:ind w:firstLine="0"/>
              <w:rPr>
                <w:szCs w:val="24"/>
              </w:rPr>
            </w:pPr>
            <w:r w:rsidRPr="00F7175A">
              <w:rPr>
                <w:szCs w:val="24"/>
              </w:rPr>
              <w:t xml:space="preserve">8.1. </w:t>
            </w:r>
            <w:r w:rsidR="00AD4EB1" w:rsidRPr="00F7175A">
              <w:rPr>
                <w:szCs w:val="24"/>
              </w:rPr>
              <w:t>Зона зеленых насаждений общего пользования (парки, скверы, бульвары, сады)</w:t>
            </w:r>
          </w:p>
        </w:tc>
        <w:tc>
          <w:tcPr>
            <w:tcW w:w="714" w:type="pct"/>
          </w:tcPr>
          <w:p w14:paraId="0D774F07" w14:textId="77777777" w:rsidR="00AD4EB1" w:rsidRPr="00F7175A" w:rsidRDefault="00AD4EB1" w:rsidP="00D32CFA">
            <w:pPr>
              <w:ind w:firstLine="0"/>
              <w:jc w:val="center"/>
              <w:rPr>
                <w:szCs w:val="24"/>
              </w:rPr>
            </w:pPr>
            <w:r w:rsidRPr="00F7175A">
              <w:rPr>
                <w:szCs w:val="24"/>
              </w:rPr>
              <w:t>Р-1</w:t>
            </w:r>
          </w:p>
        </w:tc>
      </w:tr>
      <w:tr w:rsidR="003F6668" w:rsidRPr="00F7175A" w14:paraId="31DE205B" w14:textId="77777777" w:rsidTr="009421C3">
        <w:trPr>
          <w:trHeight w:val="40"/>
        </w:trPr>
        <w:tc>
          <w:tcPr>
            <w:tcW w:w="1216" w:type="pct"/>
            <w:vMerge/>
            <w:shd w:val="clear" w:color="auto" w:fill="auto"/>
            <w:tcMar>
              <w:left w:w="98" w:type="dxa"/>
            </w:tcMar>
            <w:vAlign w:val="center"/>
          </w:tcPr>
          <w:p w14:paraId="1269DA0B" w14:textId="77777777" w:rsidR="00AD4EB1" w:rsidRPr="00F7175A" w:rsidRDefault="00AD4EB1" w:rsidP="00D32CFA">
            <w:pPr>
              <w:ind w:firstLine="0"/>
              <w:jc w:val="center"/>
              <w:rPr>
                <w:bCs/>
                <w:szCs w:val="24"/>
              </w:rPr>
            </w:pPr>
          </w:p>
        </w:tc>
        <w:tc>
          <w:tcPr>
            <w:tcW w:w="3070" w:type="pct"/>
            <w:shd w:val="clear" w:color="auto" w:fill="auto"/>
            <w:tcMar>
              <w:left w:w="98" w:type="dxa"/>
            </w:tcMar>
          </w:tcPr>
          <w:p w14:paraId="01DE961E" w14:textId="2CDBA9F3" w:rsidR="00AD4EB1" w:rsidRPr="00F7175A" w:rsidRDefault="00375F33" w:rsidP="00D32CFA">
            <w:pPr>
              <w:ind w:firstLine="0"/>
              <w:rPr>
                <w:szCs w:val="24"/>
              </w:rPr>
            </w:pPr>
            <w:r w:rsidRPr="00F7175A">
              <w:rPr>
                <w:szCs w:val="24"/>
              </w:rPr>
              <w:t xml:space="preserve">8.2. </w:t>
            </w:r>
            <w:r w:rsidR="00AD4EB1" w:rsidRPr="00F7175A">
              <w:rPr>
                <w:szCs w:val="24"/>
              </w:rPr>
              <w:t>Зона зеленых насаждений общего пользования с возможностью размещения объектов спорта, культуры, образования</w:t>
            </w:r>
          </w:p>
        </w:tc>
        <w:tc>
          <w:tcPr>
            <w:tcW w:w="714" w:type="pct"/>
          </w:tcPr>
          <w:p w14:paraId="5331A044" w14:textId="77777777" w:rsidR="00AD4EB1" w:rsidRPr="00F7175A" w:rsidRDefault="00AD4EB1" w:rsidP="00D32CFA">
            <w:pPr>
              <w:ind w:firstLine="0"/>
              <w:jc w:val="center"/>
              <w:rPr>
                <w:szCs w:val="24"/>
              </w:rPr>
            </w:pPr>
            <w:r w:rsidRPr="00F7175A">
              <w:rPr>
                <w:szCs w:val="24"/>
              </w:rPr>
              <w:t>Р-1-1</w:t>
            </w:r>
          </w:p>
        </w:tc>
      </w:tr>
      <w:tr w:rsidR="008C56C6" w:rsidRPr="00F7175A" w14:paraId="3E1CFA51" w14:textId="77777777" w:rsidTr="009421C3">
        <w:trPr>
          <w:trHeight w:val="40"/>
        </w:trPr>
        <w:tc>
          <w:tcPr>
            <w:tcW w:w="1216" w:type="pct"/>
            <w:vMerge/>
            <w:shd w:val="clear" w:color="auto" w:fill="auto"/>
            <w:tcMar>
              <w:left w:w="98" w:type="dxa"/>
            </w:tcMar>
            <w:vAlign w:val="center"/>
          </w:tcPr>
          <w:p w14:paraId="4A2FD20D" w14:textId="77777777" w:rsidR="008C56C6" w:rsidRPr="00F7175A" w:rsidRDefault="008C56C6" w:rsidP="00D32CFA">
            <w:pPr>
              <w:ind w:firstLine="0"/>
              <w:jc w:val="center"/>
              <w:rPr>
                <w:bCs/>
                <w:szCs w:val="24"/>
              </w:rPr>
            </w:pPr>
          </w:p>
        </w:tc>
        <w:tc>
          <w:tcPr>
            <w:tcW w:w="3070" w:type="pct"/>
            <w:shd w:val="clear" w:color="auto" w:fill="auto"/>
            <w:tcMar>
              <w:left w:w="98" w:type="dxa"/>
            </w:tcMar>
          </w:tcPr>
          <w:p w14:paraId="279A1D28" w14:textId="7495A172" w:rsidR="008C56C6" w:rsidRPr="00F7175A" w:rsidRDefault="00375F33" w:rsidP="00D32CFA">
            <w:pPr>
              <w:ind w:firstLine="0"/>
              <w:rPr>
                <w:szCs w:val="24"/>
              </w:rPr>
            </w:pPr>
            <w:r w:rsidRPr="00F7175A">
              <w:rPr>
                <w:szCs w:val="24"/>
              </w:rPr>
              <w:t xml:space="preserve">8.3. </w:t>
            </w:r>
            <w:r w:rsidR="008C56C6" w:rsidRPr="00F7175A">
              <w:rPr>
                <w:szCs w:val="24"/>
              </w:rPr>
              <w:t>Зона</w:t>
            </w:r>
            <w:r w:rsidR="00B856F8" w:rsidRPr="00F7175A">
              <w:rPr>
                <w:szCs w:val="24"/>
              </w:rPr>
              <w:t xml:space="preserve"> городского</w:t>
            </w:r>
            <w:r w:rsidR="008C56C6" w:rsidRPr="00F7175A">
              <w:rPr>
                <w:szCs w:val="24"/>
              </w:rPr>
              <w:t xml:space="preserve"> парка «Краснодар»</w:t>
            </w:r>
          </w:p>
        </w:tc>
        <w:tc>
          <w:tcPr>
            <w:tcW w:w="714" w:type="pct"/>
          </w:tcPr>
          <w:p w14:paraId="5E5D589A" w14:textId="6F49B1E7" w:rsidR="008C56C6" w:rsidRPr="00F7175A" w:rsidRDefault="008C56C6" w:rsidP="00D32CFA">
            <w:pPr>
              <w:ind w:firstLine="0"/>
              <w:jc w:val="center"/>
              <w:rPr>
                <w:szCs w:val="24"/>
              </w:rPr>
            </w:pPr>
            <w:r w:rsidRPr="00F7175A">
              <w:rPr>
                <w:szCs w:val="24"/>
              </w:rPr>
              <w:t>Р-1-2</w:t>
            </w:r>
          </w:p>
        </w:tc>
      </w:tr>
      <w:tr w:rsidR="007074B4" w:rsidRPr="00F7175A" w14:paraId="08146E9A" w14:textId="77777777" w:rsidTr="009421C3">
        <w:trPr>
          <w:trHeight w:val="40"/>
        </w:trPr>
        <w:tc>
          <w:tcPr>
            <w:tcW w:w="1216" w:type="pct"/>
            <w:vMerge/>
            <w:shd w:val="clear" w:color="auto" w:fill="auto"/>
            <w:tcMar>
              <w:left w:w="98" w:type="dxa"/>
            </w:tcMar>
            <w:vAlign w:val="center"/>
          </w:tcPr>
          <w:p w14:paraId="1A6115E2" w14:textId="77777777" w:rsidR="007074B4" w:rsidRPr="00F7175A" w:rsidRDefault="007074B4" w:rsidP="00D32CFA">
            <w:pPr>
              <w:ind w:firstLine="0"/>
              <w:jc w:val="center"/>
              <w:rPr>
                <w:bCs/>
                <w:szCs w:val="24"/>
              </w:rPr>
            </w:pPr>
          </w:p>
        </w:tc>
        <w:tc>
          <w:tcPr>
            <w:tcW w:w="3070" w:type="pct"/>
            <w:shd w:val="clear" w:color="auto" w:fill="auto"/>
            <w:tcMar>
              <w:left w:w="98" w:type="dxa"/>
            </w:tcMar>
          </w:tcPr>
          <w:p w14:paraId="19913F3E" w14:textId="08FCB895" w:rsidR="007074B4" w:rsidRPr="00F7175A" w:rsidRDefault="00375F33" w:rsidP="00D32CFA">
            <w:pPr>
              <w:ind w:firstLine="0"/>
              <w:rPr>
                <w:szCs w:val="24"/>
              </w:rPr>
            </w:pPr>
            <w:r w:rsidRPr="00F7175A">
              <w:rPr>
                <w:szCs w:val="24"/>
              </w:rPr>
              <w:t xml:space="preserve">8.4. </w:t>
            </w:r>
            <w:r w:rsidR="007074B4" w:rsidRPr="00F7175A">
              <w:rPr>
                <w:szCs w:val="24"/>
              </w:rPr>
              <w:t>Зона зеленых насаждений общего пользования с возможностью размещения парковок автотранспорта</w:t>
            </w:r>
          </w:p>
        </w:tc>
        <w:tc>
          <w:tcPr>
            <w:tcW w:w="714" w:type="pct"/>
          </w:tcPr>
          <w:p w14:paraId="7433F394" w14:textId="040813A5" w:rsidR="007074B4" w:rsidRPr="00F7175A" w:rsidRDefault="007074B4" w:rsidP="00D32CFA">
            <w:pPr>
              <w:ind w:firstLine="0"/>
              <w:jc w:val="center"/>
              <w:rPr>
                <w:szCs w:val="24"/>
              </w:rPr>
            </w:pPr>
            <w:r w:rsidRPr="00F7175A">
              <w:rPr>
                <w:szCs w:val="24"/>
              </w:rPr>
              <w:t>Р-1-3</w:t>
            </w:r>
          </w:p>
        </w:tc>
      </w:tr>
      <w:tr w:rsidR="003F6668" w:rsidRPr="00F7175A" w14:paraId="47C4BB3E" w14:textId="77777777" w:rsidTr="009421C3">
        <w:trPr>
          <w:trHeight w:val="40"/>
        </w:trPr>
        <w:tc>
          <w:tcPr>
            <w:tcW w:w="1216" w:type="pct"/>
            <w:vMerge/>
            <w:shd w:val="clear" w:color="auto" w:fill="auto"/>
            <w:tcMar>
              <w:left w:w="98" w:type="dxa"/>
            </w:tcMar>
            <w:vAlign w:val="center"/>
          </w:tcPr>
          <w:p w14:paraId="318C10C3" w14:textId="77777777" w:rsidR="00AD4EB1" w:rsidRPr="00F7175A" w:rsidRDefault="00AD4EB1" w:rsidP="00D32CFA">
            <w:pPr>
              <w:ind w:firstLine="0"/>
              <w:jc w:val="center"/>
              <w:rPr>
                <w:bCs/>
                <w:szCs w:val="24"/>
              </w:rPr>
            </w:pPr>
          </w:p>
        </w:tc>
        <w:tc>
          <w:tcPr>
            <w:tcW w:w="3070" w:type="pct"/>
            <w:shd w:val="clear" w:color="auto" w:fill="auto"/>
            <w:tcMar>
              <w:left w:w="98" w:type="dxa"/>
            </w:tcMar>
          </w:tcPr>
          <w:p w14:paraId="656BCA2D" w14:textId="64AC6E55" w:rsidR="00AD4EB1" w:rsidRPr="00F7175A" w:rsidRDefault="00375F33" w:rsidP="00D32CFA">
            <w:pPr>
              <w:ind w:firstLine="0"/>
              <w:rPr>
                <w:szCs w:val="24"/>
              </w:rPr>
            </w:pPr>
            <w:r w:rsidRPr="00F7175A">
              <w:rPr>
                <w:szCs w:val="24"/>
              </w:rPr>
              <w:t xml:space="preserve">8.5. </w:t>
            </w:r>
            <w:r w:rsidR="00AD4EB1" w:rsidRPr="00F7175A">
              <w:rPr>
                <w:szCs w:val="24"/>
              </w:rPr>
              <w:t>Зона рекреационного назначения без размещения объектов капитального строительства</w:t>
            </w:r>
          </w:p>
        </w:tc>
        <w:tc>
          <w:tcPr>
            <w:tcW w:w="714" w:type="pct"/>
          </w:tcPr>
          <w:p w14:paraId="7338092B" w14:textId="77777777" w:rsidR="00AD4EB1" w:rsidRPr="00F7175A" w:rsidRDefault="00AD4EB1" w:rsidP="00D32CFA">
            <w:pPr>
              <w:ind w:firstLine="0"/>
              <w:jc w:val="center"/>
              <w:rPr>
                <w:szCs w:val="24"/>
              </w:rPr>
            </w:pPr>
            <w:r w:rsidRPr="00F7175A">
              <w:rPr>
                <w:szCs w:val="24"/>
              </w:rPr>
              <w:t>Р-2</w:t>
            </w:r>
          </w:p>
        </w:tc>
      </w:tr>
      <w:tr w:rsidR="003F6668" w:rsidRPr="00F7175A" w14:paraId="7706B922" w14:textId="77777777" w:rsidTr="009421C3">
        <w:trPr>
          <w:trHeight w:val="42"/>
        </w:trPr>
        <w:tc>
          <w:tcPr>
            <w:tcW w:w="1216" w:type="pct"/>
            <w:vMerge/>
            <w:shd w:val="clear" w:color="auto" w:fill="auto"/>
            <w:tcMar>
              <w:left w:w="98" w:type="dxa"/>
            </w:tcMar>
            <w:vAlign w:val="center"/>
          </w:tcPr>
          <w:p w14:paraId="615026D8" w14:textId="77777777" w:rsidR="00AD4EB1" w:rsidRPr="00F7175A" w:rsidRDefault="00AD4EB1" w:rsidP="00D32CFA">
            <w:pPr>
              <w:ind w:firstLine="0"/>
              <w:rPr>
                <w:bCs/>
                <w:szCs w:val="24"/>
              </w:rPr>
            </w:pPr>
          </w:p>
        </w:tc>
        <w:tc>
          <w:tcPr>
            <w:tcW w:w="3070" w:type="pct"/>
            <w:shd w:val="clear" w:color="auto" w:fill="auto"/>
            <w:tcMar>
              <w:left w:w="98" w:type="dxa"/>
            </w:tcMar>
          </w:tcPr>
          <w:p w14:paraId="5AEF06D5" w14:textId="1E57DBB1" w:rsidR="00AD4EB1" w:rsidRPr="00F7175A" w:rsidRDefault="00375F33" w:rsidP="00D32CFA">
            <w:pPr>
              <w:ind w:firstLine="0"/>
              <w:rPr>
                <w:szCs w:val="24"/>
              </w:rPr>
            </w:pPr>
            <w:r w:rsidRPr="00F7175A">
              <w:rPr>
                <w:szCs w:val="24"/>
              </w:rPr>
              <w:t xml:space="preserve">8.6. </w:t>
            </w:r>
            <w:r w:rsidR="00AD4EB1" w:rsidRPr="00F7175A">
              <w:rPr>
                <w:szCs w:val="24"/>
              </w:rPr>
              <w:t>Зона отдыха с размещением объектов туристического обслуживания</w:t>
            </w:r>
          </w:p>
        </w:tc>
        <w:tc>
          <w:tcPr>
            <w:tcW w:w="714" w:type="pct"/>
          </w:tcPr>
          <w:p w14:paraId="1EE5F578" w14:textId="77777777" w:rsidR="00AD4EB1" w:rsidRPr="00F7175A" w:rsidRDefault="00AD4EB1" w:rsidP="00D32CFA">
            <w:pPr>
              <w:ind w:firstLine="0"/>
              <w:jc w:val="center"/>
              <w:rPr>
                <w:szCs w:val="24"/>
              </w:rPr>
            </w:pPr>
            <w:r w:rsidRPr="00F7175A">
              <w:rPr>
                <w:szCs w:val="24"/>
              </w:rPr>
              <w:t>Р-3</w:t>
            </w:r>
          </w:p>
        </w:tc>
      </w:tr>
      <w:tr w:rsidR="003F6668" w:rsidRPr="00F7175A" w14:paraId="492D80EF" w14:textId="77777777" w:rsidTr="009421C3">
        <w:trPr>
          <w:trHeight w:val="42"/>
        </w:trPr>
        <w:tc>
          <w:tcPr>
            <w:tcW w:w="1216" w:type="pct"/>
            <w:vMerge/>
            <w:shd w:val="clear" w:color="auto" w:fill="auto"/>
            <w:tcMar>
              <w:left w:w="98" w:type="dxa"/>
            </w:tcMar>
            <w:vAlign w:val="center"/>
          </w:tcPr>
          <w:p w14:paraId="57F94490" w14:textId="77777777" w:rsidR="00AD4EB1" w:rsidRPr="00F7175A" w:rsidRDefault="00AD4EB1" w:rsidP="00D32CFA">
            <w:pPr>
              <w:ind w:firstLine="0"/>
              <w:rPr>
                <w:bCs/>
                <w:szCs w:val="24"/>
              </w:rPr>
            </w:pPr>
          </w:p>
        </w:tc>
        <w:tc>
          <w:tcPr>
            <w:tcW w:w="3070" w:type="pct"/>
            <w:shd w:val="clear" w:color="auto" w:fill="auto"/>
            <w:tcMar>
              <w:left w:w="98" w:type="dxa"/>
            </w:tcMar>
          </w:tcPr>
          <w:p w14:paraId="10C821DB" w14:textId="21CD6A92" w:rsidR="00AD4EB1" w:rsidRPr="00F7175A" w:rsidRDefault="00375F33" w:rsidP="00D32CFA">
            <w:pPr>
              <w:ind w:firstLine="0"/>
              <w:rPr>
                <w:szCs w:val="24"/>
              </w:rPr>
            </w:pPr>
            <w:r w:rsidRPr="00F7175A">
              <w:rPr>
                <w:szCs w:val="24"/>
              </w:rPr>
              <w:t xml:space="preserve">8.7. </w:t>
            </w:r>
            <w:r w:rsidR="00AD4EB1" w:rsidRPr="00F7175A">
              <w:rPr>
                <w:szCs w:val="24"/>
              </w:rPr>
              <w:t>Зона зоопарка</w:t>
            </w:r>
          </w:p>
        </w:tc>
        <w:tc>
          <w:tcPr>
            <w:tcW w:w="714" w:type="pct"/>
          </w:tcPr>
          <w:p w14:paraId="68C7845B" w14:textId="77777777" w:rsidR="00AD4EB1" w:rsidRPr="00F7175A" w:rsidRDefault="00AD4EB1" w:rsidP="00D32CFA">
            <w:pPr>
              <w:ind w:firstLine="0"/>
              <w:jc w:val="center"/>
              <w:rPr>
                <w:szCs w:val="24"/>
              </w:rPr>
            </w:pPr>
            <w:r w:rsidRPr="00F7175A">
              <w:rPr>
                <w:szCs w:val="24"/>
              </w:rPr>
              <w:t>Р-4</w:t>
            </w:r>
          </w:p>
        </w:tc>
      </w:tr>
      <w:tr w:rsidR="003F6668" w:rsidRPr="00F7175A" w14:paraId="5110ED4E" w14:textId="77777777" w:rsidTr="009421C3">
        <w:trPr>
          <w:trHeight w:val="42"/>
        </w:trPr>
        <w:tc>
          <w:tcPr>
            <w:tcW w:w="1216" w:type="pct"/>
            <w:vMerge w:val="restart"/>
            <w:shd w:val="clear" w:color="auto" w:fill="auto"/>
            <w:tcMar>
              <w:left w:w="98" w:type="dxa"/>
            </w:tcMar>
            <w:vAlign w:val="center"/>
          </w:tcPr>
          <w:p w14:paraId="71B81D8C" w14:textId="2AED7EBB" w:rsidR="00AD4EB1" w:rsidRPr="00F7175A" w:rsidRDefault="00375F33" w:rsidP="00D32CFA">
            <w:pPr>
              <w:ind w:firstLine="0"/>
              <w:jc w:val="center"/>
              <w:rPr>
                <w:bCs/>
                <w:szCs w:val="24"/>
              </w:rPr>
            </w:pPr>
            <w:r w:rsidRPr="00F7175A">
              <w:rPr>
                <w:bCs/>
                <w:szCs w:val="24"/>
              </w:rPr>
              <w:t xml:space="preserve">9. </w:t>
            </w:r>
            <w:r w:rsidR="00AD4EB1" w:rsidRPr="00F7175A">
              <w:rPr>
                <w:bCs/>
                <w:szCs w:val="24"/>
              </w:rPr>
              <w:t>Зоны специального назначения</w:t>
            </w:r>
          </w:p>
        </w:tc>
        <w:tc>
          <w:tcPr>
            <w:tcW w:w="3070" w:type="pct"/>
            <w:shd w:val="clear" w:color="auto" w:fill="auto"/>
            <w:tcMar>
              <w:left w:w="98" w:type="dxa"/>
            </w:tcMar>
          </w:tcPr>
          <w:p w14:paraId="3F528410" w14:textId="2D267BA0" w:rsidR="00AD4EB1" w:rsidRPr="00F7175A" w:rsidRDefault="00375F33" w:rsidP="00D32CFA">
            <w:pPr>
              <w:ind w:firstLine="0"/>
              <w:rPr>
                <w:szCs w:val="24"/>
              </w:rPr>
            </w:pPr>
            <w:r w:rsidRPr="00F7175A">
              <w:rPr>
                <w:szCs w:val="24"/>
              </w:rPr>
              <w:t xml:space="preserve">9.1. </w:t>
            </w:r>
            <w:r w:rsidR="00AD4EB1" w:rsidRPr="00F7175A">
              <w:rPr>
                <w:szCs w:val="24"/>
              </w:rPr>
              <w:t>Зона размещения кладбищ</w:t>
            </w:r>
          </w:p>
        </w:tc>
        <w:tc>
          <w:tcPr>
            <w:tcW w:w="714" w:type="pct"/>
          </w:tcPr>
          <w:p w14:paraId="5BA12B8F" w14:textId="77777777" w:rsidR="00AD4EB1" w:rsidRPr="00F7175A" w:rsidRDefault="00AD4EB1" w:rsidP="00D32CFA">
            <w:pPr>
              <w:ind w:firstLine="0"/>
              <w:jc w:val="center"/>
              <w:rPr>
                <w:szCs w:val="24"/>
              </w:rPr>
            </w:pPr>
            <w:r w:rsidRPr="00F7175A">
              <w:rPr>
                <w:szCs w:val="24"/>
              </w:rPr>
              <w:t>С-1</w:t>
            </w:r>
          </w:p>
        </w:tc>
      </w:tr>
      <w:tr w:rsidR="003F6668" w:rsidRPr="00F7175A" w14:paraId="0AE530B8" w14:textId="77777777" w:rsidTr="009421C3">
        <w:trPr>
          <w:trHeight w:val="40"/>
        </w:trPr>
        <w:tc>
          <w:tcPr>
            <w:tcW w:w="1216" w:type="pct"/>
            <w:vMerge/>
            <w:shd w:val="clear" w:color="auto" w:fill="auto"/>
            <w:tcMar>
              <w:left w:w="98" w:type="dxa"/>
            </w:tcMar>
            <w:vAlign w:val="center"/>
          </w:tcPr>
          <w:p w14:paraId="116CB9CE" w14:textId="77777777" w:rsidR="00AD4EB1" w:rsidRPr="00F7175A" w:rsidRDefault="00AD4EB1" w:rsidP="00D32CFA">
            <w:pPr>
              <w:ind w:firstLine="0"/>
              <w:rPr>
                <w:bCs/>
                <w:szCs w:val="24"/>
              </w:rPr>
            </w:pPr>
          </w:p>
        </w:tc>
        <w:tc>
          <w:tcPr>
            <w:tcW w:w="3070" w:type="pct"/>
            <w:shd w:val="clear" w:color="auto" w:fill="auto"/>
            <w:tcMar>
              <w:left w:w="98" w:type="dxa"/>
            </w:tcMar>
          </w:tcPr>
          <w:p w14:paraId="1320DFF7" w14:textId="3C089621" w:rsidR="00AD4EB1" w:rsidRPr="00F7175A" w:rsidRDefault="00375F33" w:rsidP="00D32CFA">
            <w:pPr>
              <w:ind w:firstLine="0"/>
              <w:rPr>
                <w:szCs w:val="24"/>
              </w:rPr>
            </w:pPr>
            <w:r w:rsidRPr="00F7175A">
              <w:rPr>
                <w:szCs w:val="24"/>
              </w:rPr>
              <w:t xml:space="preserve">9.2. </w:t>
            </w:r>
            <w:r w:rsidR="00AD4EB1" w:rsidRPr="00F7175A">
              <w:rPr>
                <w:szCs w:val="24"/>
              </w:rPr>
              <w:t xml:space="preserve">Зона размещения объектов обращения с отходами </w:t>
            </w:r>
          </w:p>
        </w:tc>
        <w:tc>
          <w:tcPr>
            <w:tcW w:w="714" w:type="pct"/>
          </w:tcPr>
          <w:p w14:paraId="6F3CCF2F" w14:textId="77777777" w:rsidR="00AD4EB1" w:rsidRPr="00F7175A" w:rsidRDefault="00AD4EB1" w:rsidP="00D32CFA">
            <w:pPr>
              <w:ind w:firstLine="0"/>
              <w:jc w:val="center"/>
              <w:rPr>
                <w:szCs w:val="24"/>
              </w:rPr>
            </w:pPr>
            <w:r w:rsidRPr="00F7175A">
              <w:rPr>
                <w:szCs w:val="24"/>
              </w:rPr>
              <w:t>С-2</w:t>
            </w:r>
          </w:p>
        </w:tc>
      </w:tr>
      <w:tr w:rsidR="003F6668" w:rsidRPr="00F7175A" w14:paraId="2CCB1248" w14:textId="77777777" w:rsidTr="009421C3">
        <w:trPr>
          <w:trHeight w:val="92"/>
        </w:trPr>
        <w:tc>
          <w:tcPr>
            <w:tcW w:w="1216" w:type="pct"/>
            <w:vMerge/>
            <w:shd w:val="clear" w:color="auto" w:fill="auto"/>
            <w:tcMar>
              <w:left w:w="98" w:type="dxa"/>
            </w:tcMar>
            <w:vAlign w:val="center"/>
          </w:tcPr>
          <w:p w14:paraId="158AB307" w14:textId="77777777" w:rsidR="00AD4EB1" w:rsidRPr="00F7175A" w:rsidRDefault="00AD4EB1" w:rsidP="00D32CFA">
            <w:pPr>
              <w:ind w:firstLine="0"/>
              <w:rPr>
                <w:bCs/>
                <w:szCs w:val="24"/>
              </w:rPr>
            </w:pPr>
          </w:p>
        </w:tc>
        <w:tc>
          <w:tcPr>
            <w:tcW w:w="3070" w:type="pct"/>
            <w:shd w:val="clear" w:color="auto" w:fill="auto"/>
            <w:tcMar>
              <w:left w:w="98" w:type="dxa"/>
            </w:tcMar>
          </w:tcPr>
          <w:p w14:paraId="0502BF28" w14:textId="7E36828E" w:rsidR="00AD4EB1" w:rsidRPr="00F7175A" w:rsidRDefault="00375F33" w:rsidP="00D32CFA">
            <w:pPr>
              <w:ind w:firstLine="0"/>
              <w:rPr>
                <w:szCs w:val="24"/>
              </w:rPr>
            </w:pPr>
            <w:r w:rsidRPr="00F7175A">
              <w:rPr>
                <w:szCs w:val="24"/>
              </w:rPr>
              <w:t xml:space="preserve">9.3. </w:t>
            </w:r>
            <w:r w:rsidR="00AD4EB1" w:rsidRPr="00F7175A">
              <w:rPr>
                <w:szCs w:val="24"/>
              </w:rPr>
              <w:t>Зеленые насаждения специального назначения</w:t>
            </w:r>
          </w:p>
        </w:tc>
        <w:tc>
          <w:tcPr>
            <w:tcW w:w="714" w:type="pct"/>
          </w:tcPr>
          <w:p w14:paraId="556C0A11" w14:textId="77777777" w:rsidR="00AD4EB1" w:rsidRPr="00F7175A" w:rsidRDefault="00AD4EB1" w:rsidP="00D32CFA">
            <w:pPr>
              <w:ind w:firstLine="0"/>
              <w:jc w:val="center"/>
              <w:rPr>
                <w:szCs w:val="24"/>
              </w:rPr>
            </w:pPr>
            <w:r w:rsidRPr="00F7175A">
              <w:rPr>
                <w:szCs w:val="24"/>
                <w:lang w:val="en-US"/>
              </w:rPr>
              <w:t>C-</w:t>
            </w:r>
            <w:r w:rsidRPr="00F7175A">
              <w:rPr>
                <w:szCs w:val="24"/>
              </w:rPr>
              <w:t>3</w:t>
            </w:r>
          </w:p>
        </w:tc>
      </w:tr>
      <w:tr w:rsidR="003F6668" w:rsidRPr="00F7175A" w14:paraId="50E2B797" w14:textId="77777777" w:rsidTr="009421C3">
        <w:trPr>
          <w:trHeight w:val="92"/>
        </w:trPr>
        <w:tc>
          <w:tcPr>
            <w:tcW w:w="1216" w:type="pct"/>
            <w:vMerge/>
            <w:shd w:val="clear" w:color="auto" w:fill="auto"/>
            <w:tcMar>
              <w:left w:w="98" w:type="dxa"/>
            </w:tcMar>
            <w:vAlign w:val="center"/>
          </w:tcPr>
          <w:p w14:paraId="05892169" w14:textId="77777777" w:rsidR="00AD4EB1" w:rsidRPr="00F7175A" w:rsidRDefault="00AD4EB1" w:rsidP="00D32CFA">
            <w:pPr>
              <w:ind w:firstLine="0"/>
              <w:rPr>
                <w:bCs/>
                <w:szCs w:val="24"/>
              </w:rPr>
            </w:pPr>
          </w:p>
        </w:tc>
        <w:tc>
          <w:tcPr>
            <w:tcW w:w="3070" w:type="pct"/>
            <w:shd w:val="clear" w:color="auto" w:fill="auto"/>
            <w:tcMar>
              <w:left w:w="98" w:type="dxa"/>
            </w:tcMar>
          </w:tcPr>
          <w:p w14:paraId="78D37708" w14:textId="29B11861" w:rsidR="00AD4EB1" w:rsidRPr="00F7175A" w:rsidRDefault="00375F33" w:rsidP="00D32CFA">
            <w:pPr>
              <w:ind w:firstLine="0"/>
              <w:rPr>
                <w:szCs w:val="24"/>
              </w:rPr>
            </w:pPr>
            <w:r w:rsidRPr="00F7175A">
              <w:rPr>
                <w:szCs w:val="24"/>
              </w:rPr>
              <w:t xml:space="preserve">9.4. </w:t>
            </w:r>
            <w:r w:rsidR="00AD4EB1" w:rsidRPr="00F7175A">
              <w:rPr>
                <w:szCs w:val="24"/>
              </w:rPr>
              <w:t>Зона питомников</w:t>
            </w:r>
          </w:p>
        </w:tc>
        <w:tc>
          <w:tcPr>
            <w:tcW w:w="714" w:type="pct"/>
          </w:tcPr>
          <w:p w14:paraId="638A6F75" w14:textId="45543BF1" w:rsidR="00AD4EB1" w:rsidRPr="00F7175A" w:rsidRDefault="00AD4EB1" w:rsidP="00D32CFA">
            <w:pPr>
              <w:ind w:firstLine="0"/>
              <w:jc w:val="center"/>
              <w:rPr>
                <w:szCs w:val="24"/>
              </w:rPr>
            </w:pPr>
            <w:r w:rsidRPr="00F7175A">
              <w:rPr>
                <w:szCs w:val="24"/>
              </w:rPr>
              <w:t>С-</w:t>
            </w:r>
            <w:r w:rsidR="00FF304C" w:rsidRPr="00F7175A">
              <w:rPr>
                <w:szCs w:val="24"/>
              </w:rPr>
              <w:t>4</w:t>
            </w:r>
          </w:p>
        </w:tc>
      </w:tr>
      <w:tr w:rsidR="003F6668" w:rsidRPr="00F7175A" w14:paraId="3E3A009D" w14:textId="77777777" w:rsidTr="009421C3">
        <w:trPr>
          <w:trHeight w:val="92"/>
        </w:trPr>
        <w:tc>
          <w:tcPr>
            <w:tcW w:w="1216" w:type="pct"/>
            <w:vMerge w:val="restart"/>
            <w:shd w:val="clear" w:color="auto" w:fill="auto"/>
            <w:tcMar>
              <w:left w:w="98" w:type="dxa"/>
            </w:tcMar>
            <w:vAlign w:val="center"/>
          </w:tcPr>
          <w:p w14:paraId="24A9FEC3" w14:textId="0DDF89DA" w:rsidR="00AD4EB1" w:rsidRPr="00F7175A" w:rsidRDefault="00375F33" w:rsidP="00D32CFA">
            <w:pPr>
              <w:ind w:firstLine="0"/>
              <w:jc w:val="center"/>
              <w:rPr>
                <w:bCs/>
                <w:szCs w:val="24"/>
              </w:rPr>
            </w:pPr>
            <w:r w:rsidRPr="00F7175A">
              <w:rPr>
                <w:bCs/>
                <w:szCs w:val="24"/>
              </w:rPr>
              <w:t xml:space="preserve">10. </w:t>
            </w:r>
            <w:r w:rsidR="00AD4EB1" w:rsidRPr="00F7175A">
              <w:rPr>
                <w:bCs/>
                <w:szCs w:val="24"/>
              </w:rPr>
              <w:t>Зоны военных и режимных объектов</w:t>
            </w:r>
          </w:p>
        </w:tc>
        <w:tc>
          <w:tcPr>
            <w:tcW w:w="3070" w:type="pct"/>
            <w:shd w:val="clear" w:color="auto" w:fill="auto"/>
            <w:tcMar>
              <w:left w:w="98" w:type="dxa"/>
            </w:tcMar>
          </w:tcPr>
          <w:p w14:paraId="289F4FB0" w14:textId="4721627E" w:rsidR="00AD4EB1" w:rsidRPr="00F7175A" w:rsidRDefault="00375F33" w:rsidP="00D32CFA">
            <w:pPr>
              <w:ind w:firstLine="0"/>
              <w:rPr>
                <w:szCs w:val="24"/>
              </w:rPr>
            </w:pPr>
            <w:r w:rsidRPr="00F7175A">
              <w:rPr>
                <w:szCs w:val="24"/>
              </w:rPr>
              <w:t xml:space="preserve">10.1. </w:t>
            </w:r>
            <w:r w:rsidR="00AD4EB1" w:rsidRPr="00F7175A">
              <w:rPr>
                <w:szCs w:val="24"/>
              </w:rPr>
              <w:t>Зона режимных территорий</w:t>
            </w:r>
          </w:p>
        </w:tc>
        <w:tc>
          <w:tcPr>
            <w:tcW w:w="714" w:type="pct"/>
          </w:tcPr>
          <w:p w14:paraId="02C0EC68" w14:textId="77777777" w:rsidR="00AD4EB1" w:rsidRPr="00F7175A" w:rsidRDefault="00AD4EB1" w:rsidP="00D32CFA">
            <w:pPr>
              <w:ind w:firstLine="0"/>
              <w:jc w:val="center"/>
              <w:rPr>
                <w:szCs w:val="24"/>
              </w:rPr>
            </w:pPr>
            <w:r w:rsidRPr="00F7175A">
              <w:rPr>
                <w:szCs w:val="24"/>
              </w:rPr>
              <w:t>РО-1</w:t>
            </w:r>
          </w:p>
        </w:tc>
      </w:tr>
      <w:tr w:rsidR="003F6668" w:rsidRPr="00F7175A" w14:paraId="628CFB22" w14:textId="77777777" w:rsidTr="009421C3">
        <w:trPr>
          <w:trHeight w:val="228"/>
        </w:trPr>
        <w:tc>
          <w:tcPr>
            <w:tcW w:w="1216" w:type="pct"/>
            <w:vMerge/>
            <w:shd w:val="clear" w:color="auto" w:fill="auto"/>
            <w:tcMar>
              <w:left w:w="98" w:type="dxa"/>
            </w:tcMar>
            <w:vAlign w:val="center"/>
          </w:tcPr>
          <w:p w14:paraId="52364EAB" w14:textId="77777777" w:rsidR="00AD4EB1" w:rsidRPr="00F7175A" w:rsidRDefault="00AD4EB1" w:rsidP="00D32CFA">
            <w:pPr>
              <w:ind w:firstLine="0"/>
              <w:jc w:val="center"/>
              <w:rPr>
                <w:bCs/>
                <w:szCs w:val="24"/>
              </w:rPr>
            </w:pPr>
          </w:p>
        </w:tc>
        <w:tc>
          <w:tcPr>
            <w:tcW w:w="3070" w:type="pct"/>
            <w:shd w:val="clear" w:color="auto" w:fill="auto"/>
            <w:tcMar>
              <w:left w:w="98" w:type="dxa"/>
            </w:tcMar>
          </w:tcPr>
          <w:p w14:paraId="0874D97B" w14:textId="7E0D497C" w:rsidR="00AD4EB1" w:rsidRPr="00F7175A" w:rsidRDefault="00375F33" w:rsidP="00D32CFA">
            <w:pPr>
              <w:ind w:firstLine="0"/>
              <w:rPr>
                <w:szCs w:val="24"/>
              </w:rPr>
            </w:pPr>
            <w:r w:rsidRPr="00F7175A">
              <w:rPr>
                <w:szCs w:val="24"/>
              </w:rPr>
              <w:t xml:space="preserve">10.2. </w:t>
            </w:r>
            <w:r w:rsidR="00AD4EB1" w:rsidRPr="00F7175A">
              <w:rPr>
                <w:szCs w:val="24"/>
              </w:rPr>
              <w:t>Зона размещения военного аэродрома</w:t>
            </w:r>
          </w:p>
        </w:tc>
        <w:tc>
          <w:tcPr>
            <w:tcW w:w="714" w:type="pct"/>
          </w:tcPr>
          <w:p w14:paraId="05C7F19E" w14:textId="77777777" w:rsidR="00AD4EB1" w:rsidRPr="00F7175A" w:rsidRDefault="00AD4EB1" w:rsidP="00D32CFA">
            <w:pPr>
              <w:ind w:firstLine="0"/>
              <w:jc w:val="center"/>
              <w:rPr>
                <w:szCs w:val="24"/>
              </w:rPr>
            </w:pPr>
            <w:r w:rsidRPr="00F7175A">
              <w:rPr>
                <w:szCs w:val="24"/>
              </w:rPr>
              <w:t>РО-2</w:t>
            </w:r>
          </w:p>
        </w:tc>
      </w:tr>
      <w:tr w:rsidR="003F6668" w:rsidRPr="00F7175A" w14:paraId="0A4C8AE3" w14:textId="77777777" w:rsidTr="009421C3">
        <w:trPr>
          <w:trHeight w:val="92"/>
        </w:trPr>
        <w:tc>
          <w:tcPr>
            <w:tcW w:w="1216" w:type="pct"/>
            <w:vMerge w:val="restart"/>
            <w:shd w:val="clear" w:color="auto" w:fill="auto"/>
            <w:tcMar>
              <w:left w:w="98" w:type="dxa"/>
            </w:tcMar>
            <w:vAlign w:val="center"/>
          </w:tcPr>
          <w:p w14:paraId="558B4528" w14:textId="011F2A67" w:rsidR="00AD4EB1" w:rsidRPr="00F7175A" w:rsidRDefault="00375F33" w:rsidP="00D32CFA">
            <w:pPr>
              <w:ind w:firstLine="0"/>
              <w:jc w:val="center"/>
              <w:rPr>
                <w:bCs/>
                <w:szCs w:val="24"/>
              </w:rPr>
            </w:pPr>
            <w:r w:rsidRPr="00F7175A">
              <w:rPr>
                <w:bCs/>
                <w:szCs w:val="24"/>
              </w:rPr>
              <w:t xml:space="preserve">11. </w:t>
            </w:r>
            <w:r w:rsidR="00AD4EB1" w:rsidRPr="00F7175A">
              <w:rPr>
                <w:bCs/>
                <w:szCs w:val="24"/>
              </w:rPr>
              <w:t>Территориальные зоны, расположенные в границах территории исторического поселения регионального значения город Краснодар</w:t>
            </w:r>
          </w:p>
        </w:tc>
        <w:tc>
          <w:tcPr>
            <w:tcW w:w="3070" w:type="pct"/>
            <w:shd w:val="clear" w:color="auto" w:fill="auto"/>
            <w:tcMar>
              <w:left w:w="98" w:type="dxa"/>
            </w:tcMar>
          </w:tcPr>
          <w:p w14:paraId="5AE8E865" w14:textId="5233497B" w:rsidR="00AD4EB1" w:rsidRPr="00F7175A" w:rsidRDefault="00375F33" w:rsidP="00D32CFA">
            <w:pPr>
              <w:ind w:firstLine="0"/>
              <w:rPr>
                <w:szCs w:val="24"/>
              </w:rPr>
            </w:pPr>
            <w:r w:rsidRPr="00F7175A">
              <w:rPr>
                <w:szCs w:val="24"/>
              </w:rPr>
              <w:t xml:space="preserve">11.1. </w:t>
            </w:r>
            <w:r w:rsidR="0069522C" w:rsidRPr="00F7175A">
              <w:rPr>
                <w:szCs w:val="24"/>
              </w:rPr>
              <w:t xml:space="preserve">Зона исторических жилых кварталов </w:t>
            </w:r>
          </w:p>
        </w:tc>
        <w:tc>
          <w:tcPr>
            <w:tcW w:w="714" w:type="pct"/>
          </w:tcPr>
          <w:p w14:paraId="342854DE" w14:textId="129783B4" w:rsidR="00AD4EB1" w:rsidRPr="00F7175A" w:rsidRDefault="0069522C" w:rsidP="00D32CFA">
            <w:pPr>
              <w:ind w:firstLine="0"/>
              <w:jc w:val="center"/>
              <w:rPr>
                <w:szCs w:val="24"/>
              </w:rPr>
            </w:pPr>
            <w:r w:rsidRPr="00F7175A">
              <w:rPr>
                <w:szCs w:val="24"/>
              </w:rPr>
              <w:t xml:space="preserve">ИЖК </w:t>
            </w:r>
          </w:p>
        </w:tc>
      </w:tr>
      <w:tr w:rsidR="003F6668" w:rsidRPr="00F7175A" w14:paraId="7C7C4096" w14:textId="77777777" w:rsidTr="009421C3">
        <w:trPr>
          <w:trHeight w:val="92"/>
        </w:trPr>
        <w:tc>
          <w:tcPr>
            <w:tcW w:w="1216" w:type="pct"/>
            <w:vMerge/>
            <w:shd w:val="clear" w:color="auto" w:fill="auto"/>
            <w:tcMar>
              <w:left w:w="98" w:type="dxa"/>
            </w:tcMar>
            <w:vAlign w:val="center"/>
          </w:tcPr>
          <w:p w14:paraId="3578EFD2"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7B951E75" w14:textId="2CEC056D" w:rsidR="00AD4EB1" w:rsidRPr="00F7175A" w:rsidRDefault="00375F33" w:rsidP="00D32CFA">
            <w:pPr>
              <w:ind w:firstLine="0"/>
              <w:rPr>
                <w:szCs w:val="24"/>
              </w:rPr>
            </w:pPr>
            <w:r w:rsidRPr="00F7175A">
              <w:rPr>
                <w:szCs w:val="24"/>
              </w:rPr>
              <w:t xml:space="preserve">11.2. </w:t>
            </w:r>
            <w:r w:rsidR="0069522C" w:rsidRPr="00F7175A">
              <w:rPr>
                <w:szCs w:val="24"/>
              </w:rPr>
              <w:t xml:space="preserve">Историческая презентационная (парадная) зона </w:t>
            </w:r>
          </w:p>
        </w:tc>
        <w:tc>
          <w:tcPr>
            <w:tcW w:w="714" w:type="pct"/>
          </w:tcPr>
          <w:p w14:paraId="22BE602C" w14:textId="44569DE6" w:rsidR="00AD4EB1" w:rsidRPr="00F7175A" w:rsidRDefault="0069522C" w:rsidP="00D32CFA">
            <w:pPr>
              <w:ind w:firstLine="0"/>
              <w:jc w:val="center"/>
              <w:rPr>
                <w:szCs w:val="24"/>
              </w:rPr>
            </w:pPr>
            <w:r w:rsidRPr="00F7175A">
              <w:rPr>
                <w:szCs w:val="24"/>
              </w:rPr>
              <w:t xml:space="preserve">ИПЗ </w:t>
            </w:r>
          </w:p>
        </w:tc>
      </w:tr>
      <w:tr w:rsidR="003F6668" w:rsidRPr="00F7175A" w14:paraId="3E1D823E" w14:textId="77777777" w:rsidTr="009421C3">
        <w:trPr>
          <w:trHeight w:val="92"/>
        </w:trPr>
        <w:tc>
          <w:tcPr>
            <w:tcW w:w="1216" w:type="pct"/>
            <w:vMerge/>
            <w:shd w:val="clear" w:color="auto" w:fill="auto"/>
            <w:tcMar>
              <w:left w:w="98" w:type="dxa"/>
            </w:tcMar>
            <w:vAlign w:val="center"/>
          </w:tcPr>
          <w:p w14:paraId="45C6BB12"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74036FB0" w14:textId="38778CCF" w:rsidR="00AD4EB1" w:rsidRPr="00F7175A" w:rsidRDefault="00375F33" w:rsidP="00D32CFA">
            <w:pPr>
              <w:ind w:firstLine="0"/>
              <w:rPr>
                <w:szCs w:val="24"/>
              </w:rPr>
            </w:pPr>
            <w:r w:rsidRPr="00F7175A">
              <w:rPr>
                <w:szCs w:val="24"/>
              </w:rPr>
              <w:t xml:space="preserve">11.3. </w:t>
            </w:r>
            <w:r w:rsidR="0069522C" w:rsidRPr="00F7175A">
              <w:rPr>
                <w:szCs w:val="24"/>
              </w:rPr>
              <w:t xml:space="preserve">Историческая общественно-деловая зона </w:t>
            </w:r>
          </w:p>
        </w:tc>
        <w:tc>
          <w:tcPr>
            <w:tcW w:w="714" w:type="pct"/>
          </w:tcPr>
          <w:p w14:paraId="42E09E16" w14:textId="7E4B98D6" w:rsidR="00AD4EB1" w:rsidRPr="00F7175A" w:rsidRDefault="0069522C" w:rsidP="00D32CFA">
            <w:pPr>
              <w:ind w:firstLine="0"/>
              <w:jc w:val="center"/>
              <w:rPr>
                <w:szCs w:val="24"/>
              </w:rPr>
            </w:pPr>
            <w:r w:rsidRPr="00F7175A">
              <w:rPr>
                <w:szCs w:val="24"/>
              </w:rPr>
              <w:t xml:space="preserve">ИОД </w:t>
            </w:r>
          </w:p>
        </w:tc>
      </w:tr>
      <w:tr w:rsidR="003F6668" w:rsidRPr="00F7175A" w14:paraId="466A7B5C" w14:textId="77777777" w:rsidTr="009421C3">
        <w:trPr>
          <w:trHeight w:val="92"/>
        </w:trPr>
        <w:tc>
          <w:tcPr>
            <w:tcW w:w="1216" w:type="pct"/>
            <w:vMerge/>
            <w:shd w:val="clear" w:color="auto" w:fill="auto"/>
            <w:tcMar>
              <w:left w:w="98" w:type="dxa"/>
            </w:tcMar>
            <w:vAlign w:val="center"/>
          </w:tcPr>
          <w:p w14:paraId="0D1A4C9C"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44F9A61B" w14:textId="6F46B036" w:rsidR="00AD4EB1" w:rsidRPr="00F7175A" w:rsidRDefault="00375F33" w:rsidP="00D32CFA">
            <w:pPr>
              <w:ind w:firstLine="0"/>
              <w:rPr>
                <w:szCs w:val="24"/>
              </w:rPr>
            </w:pPr>
            <w:r w:rsidRPr="00F7175A">
              <w:rPr>
                <w:szCs w:val="24"/>
              </w:rPr>
              <w:t xml:space="preserve">11.4. </w:t>
            </w:r>
            <w:r w:rsidR="0069522C" w:rsidRPr="00F7175A">
              <w:rPr>
                <w:szCs w:val="24"/>
              </w:rPr>
              <w:t>Зона крупных градостроительных комплексов</w:t>
            </w:r>
          </w:p>
        </w:tc>
        <w:tc>
          <w:tcPr>
            <w:tcW w:w="714" w:type="pct"/>
          </w:tcPr>
          <w:p w14:paraId="386644CF" w14:textId="20866B89" w:rsidR="00AD4EB1" w:rsidRPr="00F7175A" w:rsidRDefault="0069522C" w:rsidP="00D32CFA">
            <w:pPr>
              <w:ind w:firstLine="0"/>
              <w:jc w:val="center"/>
              <w:rPr>
                <w:szCs w:val="24"/>
              </w:rPr>
            </w:pPr>
            <w:r w:rsidRPr="00F7175A">
              <w:rPr>
                <w:szCs w:val="24"/>
              </w:rPr>
              <w:t>ГК</w:t>
            </w:r>
          </w:p>
        </w:tc>
      </w:tr>
      <w:tr w:rsidR="003F6668" w:rsidRPr="00F7175A" w14:paraId="26386722" w14:textId="77777777" w:rsidTr="009421C3">
        <w:trPr>
          <w:trHeight w:val="92"/>
        </w:trPr>
        <w:tc>
          <w:tcPr>
            <w:tcW w:w="1216" w:type="pct"/>
            <w:vMerge/>
            <w:shd w:val="clear" w:color="auto" w:fill="auto"/>
            <w:tcMar>
              <w:left w:w="98" w:type="dxa"/>
            </w:tcMar>
            <w:vAlign w:val="center"/>
          </w:tcPr>
          <w:p w14:paraId="7E0B612B"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159BAC47" w14:textId="7B2D164B" w:rsidR="00AD4EB1" w:rsidRPr="00F7175A" w:rsidRDefault="00375F33" w:rsidP="00D32CFA">
            <w:pPr>
              <w:ind w:firstLine="0"/>
              <w:rPr>
                <w:szCs w:val="24"/>
              </w:rPr>
            </w:pPr>
            <w:r w:rsidRPr="00F7175A">
              <w:rPr>
                <w:szCs w:val="24"/>
              </w:rPr>
              <w:t xml:space="preserve">11.5. </w:t>
            </w:r>
            <w:r w:rsidR="0069522C" w:rsidRPr="00F7175A">
              <w:rPr>
                <w:szCs w:val="24"/>
              </w:rPr>
              <w:t>Зона сохранения композиционного влияния исторической доминанты здания «Коммерческого училища»</w:t>
            </w:r>
          </w:p>
        </w:tc>
        <w:tc>
          <w:tcPr>
            <w:tcW w:w="714" w:type="pct"/>
          </w:tcPr>
          <w:p w14:paraId="102CEACD" w14:textId="787B2F43" w:rsidR="00AD4EB1" w:rsidRPr="00F7175A" w:rsidRDefault="0069522C" w:rsidP="00D32CFA">
            <w:pPr>
              <w:ind w:firstLine="0"/>
              <w:jc w:val="center"/>
              <w:rPr>
                <w:szCs w:val="24"/>
              </w:rPr>
            </w:pPr>
            <w:r w:rsidRPr="00F7175A">
              <w:rPr>
                <w:szCs w:val="24"/>
              </w:rPr>
              <w:t>ЗКУ</w:t>
            </w:r>
          </w:p>
        </w:tc>
      </w:tr>
      <w:tr w:rsidR="003F6668" w:rsidRPr="00F7175A" w14:paraId="2D564882" w14:textId="77777777" w:rsidTr="009421C3">
        <w:trPr>
          <w:trHeight w:val="92"/>
        </w:trPr>
        <w:tc>
          <w:tcPr>
            <w:tcW w:w="1216" w:type="pct"/>
            <w:vMerge/>
            <w:shd w:val="clear" w:color="auto" w:fill="auto"/>
            <w:tcMar>
              <w:left w:w="98" w:type="dxa"/>
            </w:tcMar>
            <w:vAlign w:val="center"/>
          </w:tcPr>
          <w:p w14:paraId="5CD940B7"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1594A39F" w14:textId="58068935" w:rsidR="00AD4EB1" w:rsidRPr="00F7175A" w:rsidRDefault="00375F33" w:rsidP="00D32CFA">
            <w:pPr>
              <w:ind w:firstLine="0"/>
              <w:rPr>
                <w:szCs w:val="24"/>
              </w:rPr>
            </w:pPr>
            <w:r w:rsidRPr="00F7175A">
              <w:rPr>
                <w:szCs w:val="24"/>
              </w:rPr>
              <w:t xml:space="preserve">11.6. </w:t>
            </w:r>
            <w:r w:rsidR="0069522C" w:rsidRPr="00F7175A">
              <w:rPr>
                <w:szCs w:val="24"/>
              </w:rPr>
              <w:t>Зона сохранения и регенерации ансамбля привокзальной площади</w:t>
            </w:r>
          </w:p>
        </w:tc>
        <w:tc>
          <w:tcPr>
            <w:tcW w:w="714" w:type="pct"/>
          </w:tcPr>
          <w:p w14:paraId="0255B6E6" w14:textId="67543445" w:rsidR="00AD4EB1" w:rsidRPr="00F7175A" w:rsidRDefault="0069522C" w:rsidP="00D32CFA">
            <w:pPr>
              <w:ind w:firstLine="0"/>
              <w:jc w:val="center"/>
              <w:rPr>
                <w:szCs w:val="24"/>
              </w:rPr>
            </w:pPr>
            <w:r w:rsidRPr="00F7175A">
              <w:rPr>
                <w:szCs w:val="24"/>
              </w:rPr>
              <w:t>ПП</w:t>
            </w:r>
          </w:p>
        </w:tc>
      </w:tr>
      <w:tr w:rsidR="003F6668" w:rsidRPr="00F7175A" w14:paraId="50333F14" w14:textId="77777777" w:rsidTr="009421C3">
        <w:trPr>
          <w:trHeight w:val="92"/>
        </w:trPr>
        <w:tc>
          <w:tcPr>
            <w:tcW w:w="1216" w:type="pct"/>
            <w:vMerge/>
            <w:shd w:val="clear" w:color="auto" w:fill="auto"/>
            <w:tcMar>
              <w:left w:w="98" w:type="dxa"/>
            </w:tcMar>
            <w:vAlign w:val="center"/>
          </w:tcPr>
          <w:p w14:paraId="62286A7C"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4389FDEC" w14:textId="587BC315" w:rsidR="00AD4EB1" w:rsidRPr="00F7175A" w:rsidRDefault="00375F33" w:rsidP="00D32CFA">
            <w:pPr>
              <w:ind w:firstLine="0"/>
              <w:rPr>
                <w:szCs w:val="24"/>
              </w:rPr>
            </w:pPr>
            <w:r w:rsidRPr="00F7175A">
              <w:rPr>
                <w:szCs w:val="24"/>
              </w:rPr>
              <w:t xml:space="preserve">11.7. </w:t>
            </w:r>
            <w:r w:rsidR="0069522C" w:rsidRPr="00F7175A">
              <w:rPr>
                <w:szCs w:val="24"/>
              </w:rPr>
              <w:t>Многофункциональная зона железнодорожной станции</w:t>
            </w:r>
          </w:p>
        </w:tc>
        <w:tc>
          <w:tcPr>
            <w:tcW w:w="714" w:type="pct"/>
          </w:tcPr>
          <w:p w14:paraId="1FDF2FA3" w14:textId="677D7A8F" w:rsidR="00AD4EB1" w:rsidRPr="00F7175A" w:rsidRDefault="0069522C" w:rsidP="00D32CFA">
            <w:pPr>
              <w:ind w:firstLine="0"/>
              <w:jc w:val="center"/>
              <w:rPr>
                <w:szCs w:val="24"/>
              </w:rPr>
            </w:pPr>
            <w:r w:rsidRPr="00F7175A">
              <w:rPr>
                <w:szCs w:val="24"/>
              </w:rPr>
              <w:t>МЗЖС</w:t>
            </w:r>
          </w:p>
        </w:tc>
      </w:tr>
      <w:tr w:rsidR="003F6668" w:rsidRPr="00F7175A" w14:paraId="0A0D994B" w14:textId="77777777" w:rsidTr="009421C3">
        <w:trPr>
          <w:trHeight w:val="92"/>
        </w:trPr>
        <w:tc>
          <w:tcPr>
            <w:tcW w:w="1216" w:type="pct"/>
            <w:vMerge/>
            <w:shd w:val="clear" w:color="auto" w:fill="auto"/>
            <w:tcMar>
              <w:left w:w="98" w:type="dxa"/>
            </w:tcMar>
            <w:vAlign w:val="center"/>
          </w:tcPr>
          <w:p w14:paraId="5907CB50"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1B0FAF3B" w14:textId="576B29D6" w:rsidR="00AD4EB1" w:rsidRPr="00F7175A" w:rsidRDefault="00375F33" w:rsidP="00D32CFA">
            <w:pPr>
              <w:ind w:firstLine="0"/>
              <w:rPr>
                <w:szCs w:val="24"/>
              </w:rPr>
            </w:pPr>
            <w:r w:rsidRPr="00F7175A">
              <w:rPr>
                <w:szCs w:val="24"/>
              </w:rPr>
              <w:t xml:space="preserve">11.8. </w:t>
            </w:r>
            <w:r w:rsidR="0069522C" w:rsidRPr="00F7175A">
              <w:rPr>
                <w:szCs w:val="24"/>
              </w:rPr>
              <w:t xml:space="preserve">Территориальная зона, расположенная за границами исторического поселения </w:t>
            </w:r>
            <w:r w:rsidR="00F708E9" w:rsidRPr="00F7175A">
              <w:rPr>
                <w:szCs w:val="24"/>
              </w:rPr>
              <w:t>–</w:t>
            </w:r>
            <w:r w:rsidR="0069522C" w:rsidRPr="00F7175A">
              <w:rPr>
                <w:szCs w:val="24"/>
              </w:rPr>
              <w:t xml:space="preserve"> зона многопланового восприятия исторической доминанты «Церковь во Имя Святой Троицы»</w:t>
            </w:r>
          </w:p>
        </w:tc>
        <w:tc>
          <w:tcPr>
            <w:tcW w:w="714" w:type="pct"/>
          </w:tcPr>
          <w:p w14:paraId="43C224E1" w14:textId="16F3D17A" w:rsidR="00AD4EB1" w:rsidRPr="00F7175A" w:rsidRDefault="0069522C" w:rsidP="00D32CFA">
            <w:pPr>
              <w:ind w:firstLine="0"/>
              <w:jc w:val="center"/>
              <w:rPr>
                <w:szCs w:val="24"/>
              </w:rPr>
            </w:pPr>
            <w:r w:rsidRPr="00F7175A">
              <w:rPr>
                <w:szCs w:val="24"/>
              </w:rPr>
              <w:t>МВЦТ</w:t>
            </w:r>
          </w:p>
        </w:tc>
      </w:tr>
      <w:tr w:rsidR="003F6668" w:rsidRPr="00F7175A" w14:paraId="708D1002" w14:textId="77777777" w:rsidTr="009421C3">
        <w:trPr>
          <w:trHeight w:val="92"/>
        </w:trPr>
        <w:tc>
          <w:tcPr>
            <w:tcW w:w="1216" w:type="pct"/>
            <w:vMerge/>
            <w:shd w:val="clear" w:color="auto" w:fill="auto"/>
            <w:tcMar>
              <w:left w:w="98" w:type="dxa"/>
            </w:tcMar>
            <w:vAlign w:val="center"/>
          </w:tcPr>
          <w:p w14:paraId="46BE85A6"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1619FC03" w14:textId="1496E6C7" w:rsidR="00AD4EB1" w:rsidRPr="00F7175A" w:rsidRDefault="00375F33" w:rsidP="00D32CFA">
            <w:pPr>
              <w:ind w:firstLine="0"/>
              <w:rPr>
                <w:szCs w:val="24"/>
              </w:rPr>
            </w:pPr>
            <w:r w:rsidRPr="00F7175A">
              <w:rPr>
                <w:szCs w:val="24"/>
              </w:rPr>
              <w:t xml:space="preserve">11.9. </w:t>
            </w:r>
            <w:r w:rsidR="0069522C" w:rsidRPr="00F7175A">
              <w:rPr>
                <w:szCs w:val="24"/>
              </w:rPr>
              <w:t>Зона улиц и площадей</w:t>
            </w:r>
          </w:p>
        </w:tc>
        <w:tc>
          <w:tcPr>
            <w:tcW w:w="714" w:type="pct"/>
          </w:tcPr>
          <w:p w14:paraId="7DE5B63C" w14:textId="59A44643" w:rsidR="00AD4EB1" w:rsidRPr="00F7175A" w:rsidRDefault="0069522C" w:rsidP="00D32CFA">
            <w:pPr>
              <w:ind w:firstLine="0"/>
              <w:jc w:val="center"/>
              <w:rPr>
                <w:szCs w:val="24"/>
              </w:rPr>
            </w:pPr>
            <w:r w:rsidRPr="00F7175A">
              <w:rPr>
                <w:szCs w:val="24"/>
              </w:rPr>
              <w:t>УЛ</w:t>
            </w:r>
          </w:p>
        </w:tc>
      </w:tr>
      <w:tr w:rsidR="003F6668" w:rsidRPr="00F7175A" w14:paraId="16DB29A0" w14:textId="77777777" w:rsidTr="009421C3">
        <w:trPr>
          <w:trHeight w:val="92"/>
        </w:trPr>
        <w:tc>
          <w:tcPr>
            <w:tcW w:w="1216" w:type="pct"/>
            <w:vMerge/>
            <w:shd w:val="clear" w:color="auto" w:fill="auto"/>
            <w:tcMar>
              <w:left w:w="98" w:type="dxa"/>
            </w:tcMar>
            <w:vAlign w:val="center"/>
          </w:tcPr>
          <w:p w14:paraId="6EAC1270"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5A4C3A50" w14:textId="7598F4BF" w:rsidR="00AD4EB1" w:rsidRPr="00F7175A" w:rsidRDefault="00375F33" w:rsidP="00D32CFA">
            <w:pPr>
              <w:ind w:firstLine="0"/>
              <w:rPr>
                <w:szCs w:val="24"/>
              </w:rPr>
            </w:pPr>
            <w:r w:rsidRPr="00F7175A">
              <w:rPr>
                <w:szCs w:val="24"/>
              </w:rPr>
              <w:t xml:space="preserve">11.10. </w:t>
            </w:r>
            <w:r w:rsidR="0069522C" w:rsidRPr="00F7175A">
              <w:rPr>
                <w:szCs w:val="24"/>
              </w:rPr>
              <w:t>Зона озелененных территорий</w:t>
            </w:r>
          </w:p>
        </w:tc>
        <w:tc>
          <w:tcPr>
            <w:tcW w:w="714" w:type="pct"/>
          </w:tcPr>
          <w:p w14:paraId="3965F0FF" w14:textId="49F45081" w:rsidR="00AD4EB1" w:rsidRPr="00F7175A" w:rsidRDefault="0069522C" w:rsidP="00D32CFA">
            <w:pPr>
              <w:ind w:firstLine="0"/>
              <w:jc w:val="center"/>
              <w:rPr>
                <w:szCs w:val="24"/>
              </w:rPr>
            </w:pPr>
            <w:r w:rsidRPr="00F7175A">
              <w:rPr>
                <w:szCs w:val="24"/>
              </w:rPr>
              <w:t>ОЗ</w:t>
            </w:r>
          </w:p>
        </w:tc>
      </w:tr>
      <w:tr w:rsidR="003F6668" w:rsidRPr="00F7175A" w14:paraId="56E470C1" w14:textId="77777777" w:rsidTr="009421C3">
        <w:trPr>
          <w:trHeight w:val="92"/>
        </w:trPr>
        <w:tc>
          <w:tcPr>
            <w:tcW w:w="1216" w:type="pct"/>
            <w:vMerge/>
            <w:shd w:val="clear" w:color="auto" w:fill="auto"/>
            <w:tcMar>
              <w:left w:w="98" w:type="dxa"/>
            </w:tcMar>
            <w:vAlign w:val="center"/>
          </w:tcPr>
          <w:p w14:paraId="70D8A16F"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41B61603" w14:textId="5D61B172" w:rsidR="00AD4EB1" w:rsidRPr="00F7175A" w:rsidRDefault="00375F33" w:rsidP="00D32CFA">
            <w:pPr>
              <w:ind w:firstLine="0"/>
              <w:rPr>
                <w:szCs w:val="24"/>
              </w:rPr>
            </w:pPr>
            <w:r w:rsidRPr="00F7175A">
              <w:rPr>
                <w:szCs w:val="24"/>
              </w:rPr>
              <w:t xml:space="preserve">11.11. </w:t>
            </w:r>
            <w:r w:rsidR="0069522C" w:rsidRPr="00F7175A">
              <w:rPr>
                <w:szCs w:val="24"/>
              </w:rPr>
              <w:t>Зона Всесвятского кладбища</w:t>
            </w:r>
          </w:p>
        </w:tc>
        <w:tc>
          <w:tcPr>
            <w:tcW w:w="714" w:type="pct"/>
          </w:tcPr>
          <w:p w14:paraId="01774025" w14:textId="353358A2" w:rsidR="00AD4EB1" w:rsidRPr="00F7175A" w:rsidRDefault="0069522C" w:rsidP="00D32CFA">
            <w:pPr>
              <w:ind w:firstLine="0"/>
              <w:jc w:val="center"/>
              <w:rPr>
                <w:szCs w:val="24"/>
              </w:rPr>
            </w:pPr>
            <w:r w:rsidRPr="00F7175A">
              <w:rPr>
                <w:szCs w:val="24"/>
              </w:rPr>
              <w:t>ВК</w:t>
            </w:r>
          </w:p>
        </w:tc>
      </w:tr>
      <w:tr w:rsidR="003F6668" w:rsidRPr="00F7175A" w14:paraId="5E26C215" w14:textId="77777777" w:rsidTr="009421C3">
        <w:trPr>
          <w:trHeight w:val="92"/>
        </w:trPr>
        <w:tc>
          <w:tcPr>
            <w:tcW w:w="1216" w:type="pct"/>
            <w:vMerge w:val="restart"/>
            <w:shd w:val="clear" w:color="auto" w:fill="auto"/>
            <w:tcMar>
              <w:left w:w="98" w:type="dxa"/>
            </w:tcMar>
            <w:vAlign w:val="center"/>
          </w:tcPr>
          <w:p w14:paraId="4D0423ED" w14:textId="77777777" w:rsidR="00E82523" w:rsidRPr="00F7175A" w:rsidRDefault="00375F33" w:rsidP="00D32CFA">
            <w:pPr>
              <w:ind w:firstLine="0"/>
              <w:jc w:val="center"/>
              <w:rPr>
                <w:bCs/>
                <w:szCs w:val="24"/>
              </w:rPr>
            </w:pPr>
            <w:r w:rsidRPr="00F7175A">
              <w:rPr>
                <w:bCs/>
                <w:szCs w:val="24"/>
              </w:rPr>
              <w:t xml:space="preserve">12. </w:t>
            </w:r>
            <w:r w:rsidR="00AD4EB1" w:rsidRPr="00F7175A">
              <w:rPr>
                <w:bCs/>
                <w:szCs w:val="24"/>
              </w:rPr>
              <w:t xml:space="preserve">Территориальные зоны въездных </w:t>
            </w:r>
          </w:p>
          <w:p w14:paraId="14C6877D" w14:textId="6B3AE22F" w:rsidR="00AD4EB1" w:rsidRPr="00F7175A" w:rsidRDefault="00AD4EB1" w:rsidP="00D32CFA">
            <w:pPr>
              <w:ind w:firstLine="0"/>
              <w:jc w:val="center"/>
              <w:rPr>
                <w:bCs/>
                <w:szCs w:val="24"/>
              </w:rPr>
            </w:pPr>
            <w:r w:rsidRPr="00F7175A">
              <w:rPr>
                <w:bCs/>
                <w:szCs w:val="24"/>
              </w:rPr>
              <w:t>магистралей</w:t>
            </w:r>
          </w:p>
        </w:tc>
        <w:tc>
          <w:tcPr>
            <w:tcW w:w="3070" w:type="pct"/>
            <w:shd w:val="clear" w:color="auto" w:fill="auto"/>
            <w:tcMar>
              <w:left w:w="98" w:type="dxa"/>
            </w:tcMar>
          </w:tcPr>
          <w:p w14:paraId="1F489084" w14:textId="73552B3D" w:rsidR="00AD4EB1" w:rsidRPr="00F7175A" w:rsidRDefault="003D3839" w:rsidP="00D32CFA">
            <w:pPr>
              <w:ind w:firstLine="0"/>
              <w:rPr>
                <w:szCs w:val="24"/>
              </w:rPr>
            </w:pPr>
            <w:r w:rsidRPr="00F7175A">
              <w:rPr>
                <w:szCs w:val="24"/>
              </w:rPr>
              <w:t xml:space="preserve">12.1. </w:t>
            </w:r>
            <w:r w:rsidR="00AD4EB1" w:rsidRPr="00F7175A">
              <w:rPr>
                <w:szCs w:val="24"/>
              </w:rPr>
              <w:t>Зона застройки индивидуальными жилыми домами вдоль магистральных въездных маршрутов</w:t>
            </w:r>
          </w:p>
        </w:tc>
        <w:tc>
          <w:tcPr>
            <w:tcW w:w="714" w:type="pct"/>
          </w:tcPr>
          <w:p w14:paraId="3DDCE415" w14:textId="07753D76" w:rsidR="00AD4EB1" w:rsidRPr="00F7175A" w:rsidRDefault="00AD4EB1" w:rsidP="00D32CFA">
            <w:pPr>
              <w:ind w:firstLine="0"/>
              <w:jc w:val="center"/>
              <w:rPr>
                <w:szCs w:val="24"/>
              </w:rPr>
            </w:pPr>
            <w:r w:rsidRPr="00F7175A">
              <w:rPr>
                <w:szCs w:val="24"/>
              </w:rPr>
              <w:t>Ж-1</w:t>
            </w:r>
            <w:r w:rsidR="00D53A6E" w:rsidRPr="00F7175A">
              <w:rPr>
                <w:szCs w:val="24"/>
              </w:rPr>
              <w:t>-1</w:t>
            </w:r>
          </w:p>
        </w:tc>
      </w:tr>
      <w:tr w:rsidR="003F6668" w:rsidRPr="00F7175A" w14:paraId="06590E10" w14:textId="77777777" w:rsidTr="009421C3">
        <w:trPr>
          <w:trHeight w:val="92"/>
        </w:trPr>
        <w:tc>
          <w:tcPr>
            <w:tcW w:w="1216" w:type="pct"/>
            <w:vMerge/>
            <w:shd w:val="clear" w:color="auto" w:fill="auto"/>
            <w:tcMar>
              <w:left w:w="98" w:type="dxa"/>
            </w:tcMar>
            <w:vAlign w:val="center"/>
          </w:tcPr>
          <w:p w14:paraId="0FF09246"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1B283776" w14:textId="0C95C1BE" w:rsidR="00AD4EB1" w:rsidRPr="00F7175A" w:rsidRDefault="003D3839" w:rsidP="00D32CFA">
            <w:pPr>
              <w:ind w:firstLine="0"/>
              <w:rPr>
                <w:szCs w:val="24"/>
              </w:rPr>
            </w:pPr>
            <w:r w:rsidRPr="00F7175A">
              <w:rPr>
                <w:szCs w:val="24"/>
              </w:rPr>
              <w:t xml:space="preserve">12.2. </w:t>
            </w:r>
            <w:r w:rsidR="00AD4EB1" w:rsidRPr="00F7175A">
              <w:rPr>
                <w:szCs w:val="24"/>
              </w:rPr>
              <w:t>Зона застройки малоэтажными жилыми домами вдоль магистральных въездных маршрутов</w:t>
            </w:r>
          </w:p>
        </w:tc>
        <w:tc>
          <w:tcPr>
            <w:tcW w:w="714" w:type="pct"/>
          </w:tcPr>
          <w:p w14:paraId="70E46DE6" w14:textId="7C56BF93" w:rsidR="00AD4EB1" w:rsidRPr="00F7175A" w:rsidRDefault="00AD4EB1" w:rsidP="00D32CFA">
            <w:pPr>
              <w:ind w:firstLine="0"/>
              <w:jc w:val="center"/>
              <w:rPr>
                <w:szCs w:val="24"/>
              </w:rPr>
            </w:pPr>
            <w:r w:rsidRPr="00F7175A">
              <w:rPr>
                <w:szCs w:val="24"/>
              </w:rPr>
              <w:t>Ж-2</w:t>
            </w:r>
            <w:r w:rsidR="00D53A6E" w:rsidRPr="00F7175A">
              <w:rPr>
                <w:szCs w:val="24"/>
              </w:rPr>
              <w:t>-1</w:t>
            </w:r>
          </w:p>
        </w:tc>
      </w:tr>
      <w:tr w:rsidR="003F6668" w:rsidRPr="00F7175A" w14:paraId="62B711FF" w14:textId="77777777" w:rsidTr="009421C3">
        <w:trPr>
          <w:trHeight w:val="92"/>
        </w:trPr>
        <w:tc>
          <w:tcPr>
            <w:tcW w:w="1216" w:type="pct"/>
            <w:vMerge/>
            <w:shd w:val="clear" w:color="auto" w:fill="auto"/>
            <w:tcMar>
              <w:left w:w="98" w:type="dxa"/>
            </w:tcMar>
            <w:vAlign w:val="center"/>
          </w:tcPr>
          <w:p w14:paraId="217D38E2"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5BFBEB00" w14:textId="202FA932" w:rsidR="00AD4EB1" w:rsidRPr="00F7175A" w:rsidRDefault="003D3839" w:rsidP="00D32CFA">
            <w:pPr>
              <w:ind w:firstLine="0"/>
              <w:rPr>
                <w:szCs w:val="24"/>
              </w:rPr>
            </w:pPr>
            <w:r w:rsidRPr="00F7175A">
              <w:rPr>
                <w:szCs w:val="24"/>
              </w:rPr>
              <w:t xml:space="preserve">12.3. </w:t>
            </w:r>
            <w:r w:rsidR="00AD4EB1" w:rsidRPr="00F7175A">
              <w:rPr>
                <w:szCs w:val="24"/>
              </w:rPr>
              <w:t>Зона застройки среднеэтажными жилыми домами вдоль магистральных въездных маршрутов</w:t>
            </w:r>
          </w:p>
        </w:tc>
        <w:tc>
          <w:tcPr>
            <w:tcW w:w="714" w:type="pct"/>
          </w:tcPr>
          <w:p w14:paraId="6A7341FA" w14:textId="13F1549B" w:rsidR="00AD4EB1" w:rsidRPr="00F7175A" w:rsidRDefault="00AD4EB1" w:rsidP="00D32CFA">
            <w:pPr>
              <w:ind w:firstLine="0"/>
              <w:jc w:val="center"/>
              <w:rPr>
                <w:szCs w:val="24"/>
              </w:rPr>
            </w:pPr>
            <w:r w:rsidRPr="00F7175A">
              <w:rPr>
                <w:szCs w:val="24"/>
              </w:rPr>
              <w:t>Ж-3</w:t>
            </w:r>
            <w:r w:rsidR="00D53A6E" w:rsidRPr="00F7175A">
              <w:rPr>
                <w:szCs w:val="24"/>
              </w:rPr>
              <w:t>-1</w:t>
            </w:r>
          </w:p>
        </w:tc>
      </w:tr>
      <w:tr w:rsidR="003F6668" w:rsidRPr="00F7175A" w14:paraId="41A35AB5" w14:textId="77777777" w:rsidTr="009421C3">
        <w:trPr>
          <w:trHeight w:val="92"/>
        </w:trPr>
        <w:tc>
          <w:tcPr>
            <w:tcW w:w="1216" w:type="pct"/>
            <w:vMerge/>
            <w:shd w:val="clear" w:color="auto" w:fill="auto"/>
            <w:tcMar>
              <w:left w:w="98" w:type="dxa"/>
            </w:tcMar>
            <w:vAlign w:val="center"/>
          </w:tcPr>
          <w:p w14:paraId="243A5F58"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6E688889" w14:textId="64C05D96" w:rsidR="00AD4EB1" w:rsidRPr="00F7175A" w:rsidRDefault="003D3839" w:rsidP="00D32CFA">
            <w:pPr>
              <w:ind w:firstLine="0"/>
              <w:rPr>
                <w:szCs w:val="24"/>
              </w:rPr>
            </w:pPr>
            <w:r w:rsidRPr="00F7175A">
              <w:rPr>
                <w:szCs w:val="24"/>
              </w:rPr>
              <w:t xml:space="preserve">12.4. </w:t>
            </w:r>
            <w:r w:rsidR="00AD4EB1" w:rsidRPr="00F7175A">
              <w:rPr>
                <w:szCs w:val="24"/>
              </w:rPr>
              <w:t>Зона застройки многоэтажными жилыми домами вдоль магистральных въездных маршрутов</w:t>
            </w:r>
          </w:p>
        </w:tc>
        <w:tc>
          <w:tcPr>
            <w:tcW w:w="714" w:type="pct"/>
          </w:tcPr>
          <w:p w14:paraId="3B4ADA3E" w14:textId="2BC7CC71" w:rsidR="00AD4EB1" w:rsidRPr="00F7175A" w:rsidRDefault="00AD4EB1" w:rsidP="00D32CFA">
            <w:pPr>
              <w:ind w:firstLine="0"/>
              <w:jc w:val="center"/>
              <w:rPr>
                <w:szCs w:val="24"/>
              </w:rPr>
            </w:pPr>
            <w:r w:rsidRPr="00F7175A">
              <w:rPr>
                <w:szCs w:val="24"/>
              </w:rPr>
              <w:t>Ж-</w:t>
            </w:r>
            <w:r w:rsidR="005D6A5D" w:rsidRPr="00F7175A">
              <w:rPr>
                <w:szCs w:val="24"/>
              </w:rPr>
              <w:t>4</w:t>
            </w:r>
            <w:r w:rsidR="00D53A6E" w:rsidRPr="00F7175A">
              <w:rPr>
                <w:szCs w:val="24"/>
              </w:rPr>
              <w:t>-</w:t>
            </w:r>
            <w:r w:rsidR="00546061" w:rsidRPr="00F7175A">
              <w:rPr>
                <w:szCs w:val="24"/>
              </w:rPr>
              <w:t>1-1</w:t>
            </w:r>
          </w:p>
        </w:tc>
      </w:tr>
      <w:tr w:rsidR="003F6668" w:rsidRPr="00F7175A" w14:paraId="20FE0707" w14:textId="77777777" w:rsidTr="009421C3">
        <w:trPr>
          <w:trHeight w:val="92"/>
        </w:trPr>
        <w:tc>
          <w:tcPr>
            <w:tcW w:w="1216" w:type="pct"/>
            <w:vMerge/>
            <w:shd w:val="clear" w:color="auto" w:fill="auto"/>
            <w:tcMar>
              <w:left w:w="98" w:type="dxa"/>
            </w:tcMar>
            <w:vAlign w:val="center"/>
          </w:tcPr>
          <w:p w14:paraId="32DBB7F5"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322D028E" w14:textId="2E793039" w:rsidR="00AD4EB1" w:rsidRPr="00F7175A" w:rsidRDefault="003D3839" w:rsidP="00D32CFA">
            <w:pPr>
              <w:ind w:firstLine="0"/>
              <w:rPr>
                <w:szCs w:val="24"/>
              </w:rPr>
            </w:pPr>
            <w:r w:rsidRPr="00F7175A">
              <w:rPr>
                <w:szCs w:val="24"/>
              </w:rPr>
              <w:t xml:space="preserve">12.5. </w:t>
            </w:r>
            <w:r w:rsidR="00AD4EB1" w:rsidRPr="00F7175A">
              <w:rPr>
                <w:szCs w:val="24"/>
              </w:rPr>
              <w:t>Зона застройки объектами делового, общественного и коммерческого назначения вдоль магистральных въездных маршрутов</w:t>
            </w:r>
            <w:r w:rsidR="00D53A6E" w:rsidRPr="00F7175A">
              <w:rPr>
                <w:szCs w:val="24"/>
              </w:rPr>
              <w:t>. Тип 1</w:t>
            </w:r>
          </w:p>
        </w:tc>
        <w:tc>
          <w:tcPr>
            <w:tcW w:w="714" w:type="pct"/>
          </w:tcPr>
          <w:p w14:paraId="03C7BF2E" w14:textId="74F7BED0" w:rsidR="00AD4EB1" w:rsidRPr="00F7175A" w:rsidRDefault="00AD4EB1" w:rsidP="00D32CFA">
            <w:pPr>
              <w:ind w:firstLine="0"/>
              <w:jc w:val="center"/>
              <w:rPr>
                <w:szCs w:val="24"/>
              </w:rPr>
            </w:pPr>
            <w:r w:rsidRPr="00F7175A">
              <w:rPr>
                <w:szCs w:val="24"/>
              </w:rPr>
              <w:t>ОД-1</w:t>
            </w:r>
            <w:r w:rsidR="00D53A6E" w:rsidRPr="00F7175A">
              <w:rPr>
                <w:szCs w:val="24"/>
              </w:rPr>
              <w:t>-6</w:t>
            </w:r>
          </w:p>
        </w:tc>
      </w:tr>
      <w:tr w:rsidR="003F6668" w:rsidRPr="00F7175A" w14:paraId="55039D30" w14:textId="77777777" w:rsidTr="009421C3">
        <w:trPr>
          <w:trHeight w:val="92"/>
        </w:trPr>
        <w:tc>
          <w:tcPr>
            <w:tcW w:w="1216" w:type="pct"/>
            <w:vMerge/>
            <w:shd w:val="clear" w:color="auto" w:fill="auto"/>
            <w:tcMar>
              <w:left w:w="98" w:type="dxa"/>
            </w:tcMar>
            <w:vAlign w:val="center"/>
          </w:tcPr>
          <w:p w14:paraId="4C605DAD" w14:textId="77777777" w:rsidR="00AD4EB1" w:rsidRPr="00F7175A" w:rsidRDefault="00AD4EB1" w:rsidP="00D32CFA">
            <w:pPr>
              <w:ind w:firstLine="0"/>
              <w:jc w:val="center"/>
              <w:rPr>
                <w:b/>
                <w:szCs w:val="24"/>
              </w:rPr>
            </w:pPr>
          </w:p>
        </w:tc>
        <w:tc>
          <w:tcPr>
            <w:tcW w:w="3070" w:type="pct"/>
            <w:shd w:val="clear" w:color="auto" w:fill="auto"/>
            <w:tcMar>
              <w:left w:w="98" w:type="dxa"/>
            </w:tcMar>
          </w:tcPr>
          <w:p w14:paraId="27F6904A" w14:textId="29C6B9D0" w:rsidR="00AD4EB1" w:rsidRPr="00F7175A" w:rsidRDefault="003D3839" w:rsidP="00D32CFA">
            <w:pPr>
              <w:ind w:firstLine="0"/>
              <w:rPr>
                <w:szCs w:val="24"/>
              </w:rPr>
            </w:pPr>
            <w:r w:rsidRPr="00F7175A">
              <w:rPr>
                <w:szCs w:val="24"/>
              </w:rPr>
              <w:t xml:space="preserve">12.6. </w:t>
            </w:r>
            <w:r w:rsidR="00AD4EB1" w:rsidRPr="00F7175A">
              <w:rPr>
                <w:szCs w:val="24"/>
              </w:rPr>
              <w:t>Зона застройки объектами делового, общественного и коммерческого назначения</w:t>
            </w:r>
            <w:r w:rsidR="00AD238A" w:rsidRPr="00F7175A">
              <w:rPr>
                <w:szCs w:val="24"/>
              </w:rPr>
              <w:t xml:space="preserve"> общегородского значения</w:t>
            </w:r>
            <w:r w:rsidR="00AD4EB1" w:rsidRPr="00F7175A">
              <w:rPr>
                <w:szCs w:val="24"/>
              </w:rPr>
              <w:t xml:space="preserve"> вдоль магистральных въездных маршрутов</w:t>
            </w:r>
            <w:r w:rsidR="00D53A6E" w:rsidRPr="00F7175A">
              <w:rPr>
                <w:szCs w:val="24"/>
              </w:rPr>
              <w:t>. Тип 2</w:t>
            </w:r>
          </w:p>
        </w:tc>
        <w:tc>
          <w:tcPr>
            <w:tcW w:w="714" w:type="pct"/>
          </w:tcPr>
          <w:p w14:paraId="390A2393" w14:textId="7D182FA4" w:rsidR="00AD4EB1" w:rsidRPr="00F7175A" w:rsidRDefault="00AD4EB1" w:rsidP="00D32CFA">
            <w:pPr>
              <w:ind w:firstLine="0"/>
              <w:jc w:val="center"/>
              <w:rPr>
                <w:szCs w:val="24"/>
              </w:rPr>
            </w:pPr>
            <w:r w:rsidRPr="00F7175A">
              <w:rPr>
                <w:szCs w:val="24"/>
              </w:rPr>
              <w:t>ОД-1-</w:t>
            </w:r>
            <w:r w:rsidR="00D53A6E" w:rsidRPr="00F7175A">
              <w:rPr>
                <w:szCs w:val="24"/>
              </w:rPr>
              <w:t>7</w:t>
            </w:r>
          </w:p>
        </w:tc>
      </w:tr>
    </w:tbl>
    <w:p w14:paraId="4B0EEFA6" w14:textId="2D4D07EB" w:rsidR="009108C6" w:rsidRPr="00F7175A" w:rsidRDefault="008C089D" w:rsidP="008C089D">
      <w:pPr>
        <w:rPr>
          <w:bCs/>
          <w:sz w:val="28"/>
          <w:szCs w:val="28"/>
        </w:rPr>
      </w:pPr>
      <w:r w:rsidRPr="00F7175A">
        <w:rPr>
          <w:bCs/>
          <w:sz w:val="28"/>
          <w:szCs w:val="28"/>
        </w:rPr>
        <w:t xml:space="preserve">4. </w:t>
      </w:r>
      <w:r w:rsidR="009108C6" w:rsidRPr="00F7175A">
        <w:rPr>
          <w:bCs/>
          <w:sz w:val="28"/>
          <w:szCs w:val="28"/>
        </w:rPr>
        <w:t xml:space="preserve">Описание видов </w:t>
      </w:r>
      <w:r w:rsidR="00EC6E5E" w:rsidRPr="00F7175A">
        <w:rPr>
          <w:bCs/>
          <w:sz w:val="28"/>
          <w:szCs w:val="28"/>
        </w:rPr>
        <w:t>разрешённого</w:t>
      </w:r>
      <w:r w:rsidR="009108C6" w:rsidRPr="00F7175A">
        <w:rPr>
          <w:bCs/>
          <w:sz w:val="28"/>
          <w:szCs w:val="28"/>
        </w:rPr>
        <w:t xml:space="preserve"> использования, установленных в градостроительных регламентах для соответствующих территориальных зон</w:t>
      </w:r>
      <w:r w:rsidRPr="00F7175A">
        <w:rPr>
          <w:bCs/>
          <w:sz w:val="28"/>
          <w:szCs w:val="28"/>
        </w:rPr>
        <w:t>:</w:t>
      </w:r>
    </w:p>
    <w:tbl>
      <w:tblPr>
        <w:tblW w:w="10093"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961"/>
        <w:gridCol w:w="2693"/>
      </w:tblGrid>
      <w:tr w:rsidR="009108C6" w:rsidRPr="00F7175A" w14:paraId="5634FF17" w14:textId="77777777" w:rsidTr="00E82523">
        <w:trPr>
          <w:tblHeader/>
        </w:trPr>
        <w:tc>
          <w:tcPr>
            <w:tcW w:w="2439" w:type="dxa"/>
            <w:vAlign w:val="center"/>
          </w:tcPr>
          <w:p w14:paraId="0BF3690C" w14:textId="71E3417E" w:rsidR="009108C6" w:rsidRPr="00F7175A" w:rsidRDefault="009108C6" w:rsidP="009108C6">
            <w:pPr>
              <w:pStyle w:val="aff5"/>
              <w:jc w:val="center"/>
              <w:rPr>
                <w:rFonts w:ascii="Times New Roman" w:hAnsi="Times New Roman" w:cs="Times New Roman"/>
              </w:rPr>
            </w:pPr>
            <w:r w:rsidRPr="00F7175A">
              <w:rPr>
                <w:rFonts w:ascii="Times New Roman" w:hAnsi="Times New Roman" w:cs="Times New Roman"/>
              </w:rPr>
              <w:t xml:space="preserve">Наименование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земельного участка</w:t>
            </w:r>
            <w:r w:rsidRPr="00F7175A">
              <w:rPr>
                <w:rFonts w:ascii="Times New Roman" w:hAnsi="Times New Roman" w:cs="Times New Roman"/>
                <w:vertAlign w:val="superscript"/>
              </w:rPr>
              <w:t> </w:t>
            </w:r>
          </w:p>
        </w:tc>
        <w:tc>
          <w:tcPr>
            <w:tcW w:w="4961" w:type="dxa"/>
            <w:vAlign w:val="center"/>
          </w:tcPr>
          <w:p w14:paraId="141195A1" w14:textId="46C79671" w:rsidR="009108C6" w:rsidRPr="00F7175A" w:rsidRDefault="009108C6" w:rsidP="009108C6">
            <w:pPr>
              <w:pStyle w:val="aff5"/>
              <w:jc w:val="center"/>
              <w:rPr>
                <w:rFonts w:ascii="Times New Roman" w:hAnsi="Times New Roman" w:cs="Times New Roman"/>
              </w:rPr>
            </w:pPr>
            <w:r w:rsidRPr="00F7175A">
              <w:rPr>
                <w:rFonts w:ascii="Times New Roman" w:hAnsi="Times New Roman" w:cs="Times New Roman"/>
              </w:rPr>
              <w:t xml:space="preserve">Описание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земельного участка</w:t>
            </w:r>
            <w:r w:rsidRPr="00F7175A">
              <w:rPr>
                <w:rFonts w:ascii="Times New Roman" w:hAnsi="Times New Roman" w:cs="Times New Roman"/>
                <w:vertAlign w:val="superscript"/>
              </w:rPr>
              <w:t> </w:t>
            </w:r>
          </w:p>
        </w:tc>
        <w:tc>
          <w:tcPr>
            <w:tcW w:w="2693" w:type="dxa"/>
            <w:vAlign w:val="center"/>
          </w:tcPr>
          <w:p w14:paraId="01A5F1AC" w14:textId="55E4FB68" w:rsidR="009108C6" w:rsidRPr="00F7175A" w:rsidRDefault="009108C6" w:rsidP="009108C6">
            <w:pPr>
              <w:pStyle w:val="aff5"/>
              <w:jc w:val="center"/>
              <w:rPr>
                <w:rFonts w:ascii="Times New Roman" w:hAnsi="Times New Roman" w:cs="Times New Roman"/>
              </w:rPr>
            </w:pPr>
            <w:r w:rsidRPr="00F7175A">
              <w:rPr>
                <w:rFonts w:ascii="Times New Roman" w:hAnsi="Times New Roman" w:cs="Times New Roman"/>
              </w:rPr>
              <w:t xml:space="preserve">Код (числовое обозначение)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земельного участка</w:t>
            </w:r>
          </w:p>
        </w:tc>
      </w:tr>
    </w:tbl>
    <w:p w14:paraId="141B5A3B" w14:textId="77777777" w:rsidR="00E82523" w:rsidRPr="00F7175A" w:rsidRDefault="00E82523" w:rsidP="00E82523">
      <w:pPr>
        <w:pStyle w:val="afff6"/>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4961"/>
        <w:gridCol w:w="2693"/>
      </w:tblGrid>
      <w:tr w:rsidR="00AC6C61" w:rsidRPr="00F7175A" w14:paraId="5E789BF5" w14:textId="77777777" w:rsidTr="009108C6">
        <w:trPr>
          <w:tblHeader/>
        </w:trPr>
        <w:tc>
          <w:tcPr>
            <w:tcW w:w="2439" w:type="dxa"/>
            <w:tcBorders>
              <w:top w:val="single" w:sz="4" w:space="0" w:color="auto"/>
              <w:bottom w:val="single" w:sz="4" w:space="0" w:color="auto"/>
              <w:right w:val="single" w:sz="4" w:space="0" w:color="auto"/>
            </w:tcBorders>
            <w:vAlign w:val="center"/>
          </w:tcPr>
          <w:p w14:paraId="33F56D21" w14:textId="5403F9C4" w:rsidR="00AC6C61" w:rsidRPr="00F7175A" w:rsidRDefault="00AC6C61" w:rsidP="009108C6">
            <w:pPr>
              <w:pStyle w:val="aff5"/>
              <w:jc w:val="center"/>
              <w:rPr>
                <w:rFonts w:ascii="Times New Roman" w:hAnsi="Times New Roman" w:cs="Times New Roman"/>
              </w:rPr>
            </w:pPr>
            <w:r w:rsidRPr="00F7175A">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vAlign w:val="center"/>
          </w:tcPr>
          <w:p w14:paraId="69685551" w14:textId="3791C665" w:rsidR="00AC6C61" w:rsidRPr="00F7175A" w:rsidRDefault="00AC6C61" w:rsidP="009108C6">
            <w:pPr>
              <w:pStyle w:val="aff5"/>
              <w:jc w:val="center"/>
              <w:rPr>
                <w:rFonts w:ascii="Times New Roman" w:hAnsi="Times New Roman" w:cs="Times New Roman"/>
              </w:rPr>
            </w:pPr>
            <w:r w:rsidRPr="00F7175A">
              <w:rPr>
                <w:rFonts w:ascii="Times New Roman" w:hAnsi="Times New Roman" w:cs="Times New Roman"/>
              </w:rPr>
              <w:t>2</w:t>
            </w:r>
          </w:p>
        </w:tc>
        <w:tc>
          <w:tcPr>
            <w:tcW w:w="2693" w:type="dxa"/>
            <w:tcBorders>
              <w:top w:val="single" w:sz="4" w:space="0" w:color="auto"/>
              <w:left w:val="single" w:sz="4" w:space="0" w:color="auto"/>
              <w:bottom w:val="single" w:sz="4" w:space="0" w:color="auto"/>
            </w:tcBorders>
            <w:vAlign w:val="center"/>
          </w:tcPr>
          <w:p w14:paraId="629DE575" w14:textId="6E74E3A2" w:rsidR="00AC6C61" w:rsidRPr="00F7175A" w:rsidRDefault="00AC6C61" w:rsidP="009108C6">
            <w:pPr>
              <w:pStyle w:val="aff5"/>
              <w:jc w:val="center"/>
              <w:rPr>
                <w:rFonts w:ascii="Times New Roman" w:hAnsi="Times New Roman" w:cs="Times New Roman"/>
              </w:rPr>
            </w:pPr>
            <w:r w:rsidRPr="00F7175A">
              <w:rPr>
                <w:rFonts w:ascii="Times New Roman" w:hAnsi="Times New Roman" w:cs="Times New Roman"/>
              </w:rPr>
              <w:t>3</w:t>
            </w:r>
          </w:p>
        </w:tc>
      </w:tr>
      <w:tr w:rsidR="009108C6" w:rsidRPr="00F7175A" w14:paraId="46337805" w14:textId="77777777" w:rsidTr="009108C6">
        <w:tc>
          <w:tcPr>
            <w:tcW w:w="2439" w:type="dxa"/>
            <w:tcBorders>
              <w:top w:val="single" w:sz="4" w:space="0" w:color="auto"/>
              <w:bottom w:val="single" w:sz="4" w:space="0" w:color="auto"/>
              <w:right w:val="single" w:sz="4" w:space="0" w:color="auto"/>
            </w:tcBorders>
          </w:tcPr>
          <w:p w14:paraId="3B06E684"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Растениеводство</w:t>
            </w:r>
          </w:p>
        </w:tc>
        <w:tc>
          <w:tcPr>
            <w:tcW w:w="4961" w:type="dxa"/>
            <w:tcBorders>
              <w:top w:val="single" w:sz="4" w:space="0" w:color="auto"/>
              <w:left w:val="single" w:sz="4" w:space="0" w:color="auto"/>
              <w:bottom w:val="single" w:sz="4" w:space="0" w:color="auto"/>
              <w:right w:val="single" w:sz="4" w:space="0" w:color="auto"/>
            </w:tcBorders>
          </w:tcPr>
          <w:p w14:paraId="12C62BE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связанной с выращиванием сельскохозяйственных культур.</w:t>
            </w:r>
          </w:p>
          <w:p w14:paraId="578ED724" w14:textId="7D00D2D3"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12" w:history="1">
              <w:r w:rsidRPr="00F7175A">
                <w:rPr>
                  <w:rStyle w:val="aff8"/>
                  <w:rFonts w:ascii="Times New Roman" w:hAnsi="Times New Roman" w:cs="Times New Roman"/>
                  <w:color w:val="auto"/>
                </w:rPr>
                <w:t>кодами 1.2</w:t>
              </w:r>
              <w:r w:rsidR="00AE0EF0" w:rsidRPr="00F7175A">
                <w:rPr>
                  <w:rStyle w:val="aff8"/>
                  <w:rFonts w:ascii="Times New Roman" w:hAnsi="Times New Roman" w:cs="Times New Roman"/>
                  <w:color w:val="auto"/>
                </w:rPr>
                <w:t xml:space="preserve"> </w:t>
              </w:r>
              <w:r w:rsidR="00F708E9"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1.6</w:t>
              </w:r>
            </w:hyperlink>
          </w:p>
        </w:tc>
        <w:tc>
          <w:tcPr>
            <w:tcW w:w="2693" w:type="dxa"/>
            <w:tcBorders>
              <w:top w:val="single" w:sz="4" w:space="0" w:color="auto"/>
              <w:left w:val="single" w:sz="4" w:space="0" w:color="auto"/>
              <w:bottom w:val="single" w:sz="4" w:space="0" w:color="auto"/>
            </w:tcBorders>
          </w:tcPr>
          <w:p w14:paraId="1DE06FF3" w14:textId="77777777" w:rsidR="009108C6" w:rsidRPr="00F7175A" w:rsidRDefault="009108C6" w:rsidP="00EB6459">
            <w:pPr>
              <w:pStyle w:val="aff5"/>
              <w:jc w:val="center"/>
              <w:rPr>
                <w:rFonts w:ascii="Times New Roman" w:hAnsi="Times New Roman" w:cs="Times New Roman"/>
              </w:rPr>
            </w:pPr>
            <w:bookmarkStart w:id="95" w:name="sub_1011"/>
            <w:r w:rsidRPr="00F7175A">
              <w:rPr>
                <w:rFonts w:ascii="Times New Roman" w:hAnsi="Times New Roman" w:cs="Times New Roman"/>
              </w:rPr>
              <w:t>1.1</w:t>
            </w:r>
            <w:bookmarkEnd w:id="95"/>
          </w:p>
        </w:tc>
      </w:tr>
      <w:tr w:rsidR="009108C6" w:rsidRPr="00F7175A" w14:paraId="36429E0F" w14:textId="77777777" w:rsidTr="009108C6">
        <w:tc>
          <w:tcPr>
            <w:tcW w:w="2439" w:type="dxa"/>
            <w:tcBorders>
              <w:top w:val="single" w:sz="4" w:space="0" w:color="auto"/>
              <w:bottom w:val="single" w:sz="4" w:space="0" w:color="auto"/>
              <w:right w:val="single" w:sz="4" w:space="0" w:color="auto"/>
            </w:tcBorders>
          </w:tcPr>
          <w:p w14:paraId="2A647720"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Выращивание </w:t>
            </w:r>
          </w:p>
          <w:p w14:paraId="3F90413E" w14:textId="5B6AC716"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зерновых и иных сельскохозяйственных культур</w:t>
            </w:r>
          </w:p>
        </w:tc>
        <w:tc>
          <w:tcPr>
            <w:tcW w:w="4961" w:type="dxa"/>
            <w:tcBorders>
              <w:top w:val="single" w:sz="4" w:space="0" w:color="auto"/>
              <w:left w:val="single" w:sz="4" w:space="0" w:color="auto"/>
              <w:bottom w:val="single" w:sz="4" w:space="0" w:color="auto"/>
              <w:right w:val="single" w:sz="4" w:space="0" w:color="auto"/>
            </w:tcBorders>
          </w:tcPr>
          <w:p w14:paraId="1C23B0CE"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693" w:type="dxa"/>
            <w:tcBorders>
              <w:top w:val="single" w:sz="4" w:space="0" w:color="auto"/>
              <w:left w:val="single" w:sz="4" w:space="0" w:color="auto"/>
              <w:bottom w:val="single" w:sz="4" w:space="0" w:color="auto"/>
            </w:tcBorders>
          </w:tcPr>
          <w:p w14:paraId="20429B0A" w14:textId="77777777" w:rsidR="009108C6" w:rsidRPr="00F7175A" w:rsidRDefault="009108C6" w:rsidP="00EB6459">
            <w:pPr>
              <w:pStyle w:val="aff5"/>
              <w:jc w:val="center"/>
              <w:rPr>
                <w:rFonts w:ascii="Times New Roman" w:hAnsi="Times New Roman" w:cs="Times New Roman"/>
              </w:rPr>
            </w:pPr>
            <w:bookmarkStart w:id="96" w:name="sub_1012"/>
            <w:r w:rsidRPr="00F7175A">
              <w:rPr>
                <w:rFonts w:ascii="Times New Roman" w:hAnsi="Times New Roman" w:cs="Times New Roman"/>
              </w:rPr>
              <w:t>1.2</w:t>
            </w:r>
            <w:bookmarkEnd w:id="96"/>
          </w:p>
        </w:tc>
      </w:tr>
      <w:tr w:rsidR="009108C6" w:rsidRPr="00F7175A" w14:paraId="48D39831" w14:textId="77777777" w:rsidTr="009108C6">
        <w:tc>
          <w:tcPr>
            <w:tcW w:w="2439" w:type="dxa"/>
            <w:tcBorders>
              <w:top w:val="single" w:sz="4" w:space="0" w:color="auto"/>
              <w:bottom w:val="single" w:sz="4" w:space="0" w:color="auto"/>
              <w:right w:val="single" w:sz="4" w:space="0" w:color="auto"/>
            </w:tcBorders>
          </w:tcPr>
          <w:p w14:paraId="34B66D9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Овощеводство</w:t>
            </w:r>
          </w:p>
        </w:tc>
        <w:tc>
          <w:tcPr>
            <w:tcW w:w="4961" w:type="dxa"/>
            <w:tcBorders>
              <w:top w:val="single" w:sz="4" w:space="0" w:color="auto"/>
              <w:left w:val="single" w:sz="4" w:space="0" w:color="auto"/>
              <w:bottom w:val="single" w:sz="4" w:space="0" w:color="auto"/>
              <w:right w:val="single" w:sz="4" w:space="0" w:color="auto"/>
            </w:tcBorders>
          </w:tcPr>
          <w:p w14:paraId="5597AA13"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693" w:type="dxa"/>
            <w:tcBorders>
              <w:top w:val="single" w:sz="4" w:space="0" w:color="auto"/>
              <w:left w:val="single" w:sz="4" w:space="0" w:color="auto"/>
              <w:bottom w:val="single" w:sz="4" w:space="0" w:color="auto"/>
            </w:tcBorders>
          </w:tcPr>
          <w:p w14:paraId="366481C8" w14:textId="77777777" w:rsidR="009108C6" w:rsidRPr="00F7175A" w:rsidRDefault="009108C6" w:rsidP="00EB6459">
            <w:pPr>
              <w:pStyle w:val="aff5"/>
              <w:jc w:val="center"/>
              <w:rPr>
                <w:rFonts w:ascii="Times New Roman" w:hAnsi="Times New Roman" w:cs="Times New Roman"/>
              </w:rPr>
            </w:pPr>
            <w:bookmarkStart w:id="97" w:name="sub_1013"/>
            <w:r w:rsidRPr="00F7175A">
              <w:rPr>
                <w:rFonts w:ascii="Times New Roman" w:hAnsi="Times New Roman" w:cs="Times New Roman"/>
              </w:rPr>
              <w:t>1.3</w:t>
            </w:r>
            <w:bookmarkEnd w:id="97"/>
          </w:p>
        </w:tc>
      </w:tr>
      <w:tr w:rsidR="009108C6" w:rsidRPr="00F7175A" w14:paraId="4AC2CA5D" w14:textId="77777777" w:rsidTr="009108C6">
        <w:tc>
          <w:tcPr>
            <w:tcW w:w="2439" w:type="dxa"/>
            <w:tcBorders>
              <w:top w:val="single" w:sz="4" w:space="0" w:color="auto"/>
              <w:bottom w:val="single" w:sz="4" w:space="0" w:color="auto"/>
              <w:right w:val="single" w:sz="4" w:space="0" w:color="auto"/>
            </w:tcBorders>
          </w:tcPr>
          <w:p w14:paraId="7882750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Выращивание тонизирующих, лекарственных, цветочных культур</w:t>
            </w:r>
          </w:p>
        </w:tc>
        <w:tc>
          <w:tcPr>
            <w:tcW w:w="4961" w:type="dxa"/>
            <w:tcBorders>
              <w:top w:val="single" w:sz="4" w:space="0" w:color="auto"/>
              <w:left w:val="single" w:sz="4" w:space="0" w:color="auto"/>
              <w:bottom w:val="single" w:sz="4" w:space="0" w:color="auto"/>
              <w:right w:val="single" w:sz="4" w:space="0" w:color="auto"/>
            </w:tcBorders>
          </w:tcPr>
          <w:p w14:paraId="3FD0769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693" w:type="dxa"/>
            <w:tcBorders>
              <w:top w:val="single" w:sz="4" w:space="0" w:color="auto"/>
              <w:left w:val="single" w:sz="4" w:space="0" w:color="auto"/>
              <w:bottom w:val="single" w:sz="4" w:space="0" w:color="auto"/>
            </w:tcBorders>
          </w:tcPr>
          <w:p w14:paraId="3B62722C" w14:textId="77777777" w:rsidR="009108C6" w:rsidRPr="00F7175A" w:rsidRDefault="009108C6" w:rsidP="00EB6459">
            <w:pPr>
              <w:pStyle w:val="aff5"/>
              <w:jc w:val="center"/>
              <w:rPr>
                <w:rFonts w:ascii="Times New Roman" w:hAnsi="Times New Roman" w:cs="Times New Roman"/>
              </w:rPr>
            </w:pPr>
            <w:bookmarkStart w:id="98" w:name="sub_1014"/>
            <w:r w:rsidRPr="00F7175A">
              <w:rPr>
                <w:rFonts w:ascii="Times New Roman" w:hAnsi="Times New Roman" w:cs="Times New Roman"/>
              </w:rPr>
              <w:t>1.4</w:t>
            </w:r>
            <w:bookmarkEnd w:id="98"/>
          </w:p>
        </w:tc>
      </w:tr>
      <w:tr w:rsidR="009108C6" w:rsidRPr="00F7175A" w14:paraId="3357A5FC" w14:textId="77777777" w:rsidTr="009108C6">
        <w:tc>
          <w:tcPr>
            <w:tcW w:w="2439" w:type="dxa"/>
            <w:tcBorders>
              <w:top w:val="single" w:sz="4" w:space="0" w:color="auto"/>
              <w:bottom w:val="single" w:sz="4" w:space="0" w:color="auto"/>
              <w:right w:val="single" w:sz="4" w:space="0" w:color="auto"/>
            </w:tcBorders>
          </w:tcPr>
          <w:p w14:paraId="2DDA3D7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Садоводство</w:t>
            </w:r>
          </w:p>
        </w:tc>
        <w:tc>
          <w:tcPr>
            <w:tcW w:w="4961" w:type="dxa"/>
            <w:tcBorders>
              <w:top w:val="single" w:sz="4" w:space="0" w:color="auto"/>
              <w:left w:val="single" w:sz="4" w:space="0" w:color="auto"/>
              <w:bottom w:val="single" w:sz="4" w:space="0" w:color="auto"/>
              <w:right w:val="single" w:sz="4" w:space="0" w:color="auto"/>
            </w:tcBorders>
          </w:tcPr>
          <w:p w14:paraId="28748C05"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693" w:type="dxa"/>
            <w:tcBorders>
              <w:top w:val="single" w:sz="4" w:space="0" w:color="auto"/>
              <w:left w:val="single" w:sz="4" w:space="0" w:color="auto"/>
              <w:bottom w:val="single" w:sz="4" w:space="0" w:color="auto"/>
            </w:tcBorders>
          </w:tcPr>
          <w:p w14:paraId="1A2C5F7B" w14:textId="77777777" w:rsidR="009108C6" w:rsidRPr="00F7175A" w:rsidRDefault="009108C6" w:rsidP="00EB6459">
            <w:pPr>
              <w:pStyle w:val="aff5"/>
              <w:jc w:val="center"/>
              <w:rPr>
                <w:rFonts w:ascii="Times New Roman" w:hAnsi="Times New Roman" w:cs="Times New Roman"/>
              </w:rPr>
            </w:pPr>
            <w:bookmarkStart w:id="99" w:name="sub_1015"/>
            <w:r w:rsidRPr="00F7175A">
              <w:rPr>
                <w:rFonts w:ascii="Times New Roman" w:hAnsi="Times New Roman" w:cs="Times New Roman"/>
              </w:rPr>
              <w:t>1.5</w:t>
            </w:r>
            <w:bookmarkEnd w:id="99"/>
          </w:p>
        </w:tc>
      </w:tr>
      <w:tr w:rsidR="009108C6" w:rsidRPr="00F7175A" w14:paraId="28DEE53B" w14:textId="77777777" w:rsidTr="009108C6">
        <w:tc>
          <w:tcPr>
            <w:tcW w:w="2439" w:type="dxa"/>
            <w:tcBorders>
              <w:top w:val="single" w:sz="4" w:space="0" w:color="auto"/>
              <w:bottom w:val="single" w:sz="4" w:space="0" w:color="auto"/>
              <w:right w:val="single" w:sz="4" w:space="0" w:color="auto"/>
            </w:tcBorders>
          </w:tcPr>
          <w:p w14:paraId="4487862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Выращивание льна и конопли</w:t>
            </w:r>
          </w:p>
        </w:tc>
        <w:tc>
          <w:tcPr>
            <w:tcW w:w="4961" w:type="dxa"/>
            <w:tcBorders>
              <w:top w:val="single" w:sz="4" w:space="0" w:color="auto"/>
              <w:left w:val="single" w:sz="4" w:space="0" w:color="auto"/>
              <w:bottom w:val="single" w:sz="4" w:space="0" w:color="auto"/>
              <w:right w:val="single" w:sz="4" w:space="0" w:color="auto"/>
            </w:tcBorders>
          </w:tcPr>
          <w:p w14:paraId="1E320BDD"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2693" w:type="dxa"/>
            <w:tcBorders>
              <w:top w:val="single" w:sz="4" w:space="0" w:color="auto"/>
              <w:left w:val="single" w:sz="4" w:space="0" w:color="auto"/>
              <w:bottom w:val="single" w:sz="4" w:space="0" w:color="auto"/>
            </w:tcBorders>
          </w:tcPr>
          <w:p w14:paraId="00FDEFA3" w14:textId="77777777" w:rsidR="009108C6" w:rsidRPr="00F7175A" w:rsidRDefault="009108C6" w:rsidP="00EB6459">
            <w:pPr>
              <w:pStyle w:val="aff5"/>
              <w:jc w:val="center"/>
              <w:rPr>
                <w:rFonts w:ascii="Times New Roman" w:hAnsi="Times New Roman" w:cs="Times New Roman"/>
              </w:rPr>
            </w:pPr>
            <w:bookmarkStart w:id="100" w:name="sub_1016"/>
            <w:r w:rsidRPr="00F7175A">
              <w:rPr>
                <w:rFonts w:ascii="Times New Roman" w:hAnsi="Times New Roman" w:cs="Times New Roman"/>
              </w:rPr>
              <w:t>1.6</w:t>
            </w:r>
            <w:bookmarkEnd w:id="100"/>
          </w:p>
        </w:tc>
      </w:tr>
      <w:tr w:rsidR="009108C6" w:rsidRPr="00F7175A" w14:paraId="38FB9934" w14:textId="77777777" w:rsidTr="009108C6">
        <w:tc>
          <w:tcPr>
            <w:tcW w:w="2439" w:type="dxa"/>
            <w:tcBorders>
              <w:top w:val="single" w:sz="4" w:space="0" w:color="auto"/>
              <w:bottom w:val="single" w:sz="4" w:space="0" w:color="auto"/>
              <w:right w:val="single" w:sz="4" w:space="0" w:color="auto"/>
            </w:tcBorders>
          </w:tcPr>
          <w:p w14:paraId="0A0CD7F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Животноводство</w:t>
            </w:r>
          </w:p>
        </w:tc>
        <w:tc>
          <w:tcPr>
            <w:tcW w:w="4961" w:type="dxa"/>
            <w:tcBorders>
              <w:top w:val="single" w:sz="4" w:space="0" w:color="auto"/>
              <w:left w:val="single" w:sz="4" w:space="0" w:color="auto"/>
              <w:bottom w:val="single" w:sz="4" w:space="0" w:color="auto"/>
              <w:right w:val="single" w:sz="4" w:space="0" w:color="auto"/>
            </w:tcBorders>
          </w:tcPr>
          <w:p w14:paraId="29C4C674" w14:textId="4857DA0D"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18" w:history="1">
              <w:r w:rsidRPr="00F7175A">
                <w:rPr>
                  <w:rStyle w:val="aff8"/>
                  <w:rFonts w:ascii="Times New Roman" w:hAnsi="Times New Roman" w:cs="Times New Roman"/>
                  <w:color w:val="auto"/>
                </w:rPr>
                <w:t>кодами 1.8</w:t>
              </w:r>
              <w:r w:rsidR="00EF404A" w:rsidRPr="00F7175A">
                <w:rPr>
                  <w:rStyle w:val="aff8"/>
                  <w:rFonts w:ascii="Times New Roman" w:hAnsi="Times New Roman" w:cs="Times New Roman"/>
                  <w:color w:val="auto"/>
                </w:rPr>
                <w:t xml:space="preserve">, 1.10, </w:t>
              </w:r>
              <w:r w:rsidRPr="00F7175A">
                <w:rPr>
                  <w:rStyle w:val="aff8"/>
                  <w:rFonts w:ascii="Times New Roman" w:hAnsi="Times New Roman" w:cs="Times New Roman"/>
                  <w:color w:val="auto"/>
                </w:rPr>
                <w:t>1.11</w:t>
              </w:r>
            </w:hyperlink>
            <w:r w:rsidRPr="00F7175A">
              <w:rPr>
                <w:rFonts w:ascii="Times New Roman" w:hAnsi="Times New Roman" w:cs="Times New Roman"/>
              </w:rPr>
              <w:t xml:space="preserve">, </w:t>
            </w:r>
            <w:hyperlink w:anchor="sub_1115" w:history="1">
              <w:r w:rsidRPr="00F7175A">
                <w:rPr>
                  <w:rStyle w:val="aff8"/>
                  <w:rFonts w:ascii="Times New Roman" w:hAnsi="Times New Roman" w:cs="Times New Roman"/>
                  <w:color w:val="auto"/>
                </w:rPr>
                <w:t>1.15</w:t>
              </w:r>
            </w:hyperlink>
            <w:r w:rsidRPr="00F7175A">
              <w:rPr>
                <w:rFonts w:ascii="Times New Roman" w:hAnsi="Times New Roman" w:cs="Times New Roman"/>
              </w:rPr>
              <w:t xml:space="preserve">, </w:t>
            </w:r>
            <w:hyperlink w:anchor="sub_1119" w:history="1">
              <w:r w:rsidRPr="00F7175A">
                <w:rPr>
                  <w:rStyle w:val="aff8"/>
                  <w:rFonts w:ascii="Times New Roman" w:hAnsi="Times New Roman" w:cs="Times New Roman"/>
                  <w:color w:val="auto"/>
                </w:rPr>
                <w:t>1.19</w:t>
              </w:r>
            </w:hyperlink>
            <w:r w:rsidRPr="00F7175A">
              <w:rPr>
                <w:rFonts w:ascii="Times New Roman" w:hAnsi="Times New Roman" w:cs="Times New Roman"/>
              </w:rPr>
              <w:t xml:space="preserve">, </w:t>
            </w:r>
            <w:hyperlink w:anchor="sub_1120" w:history="1">
              <w:r w:rsidRPr="00F7175A">
                <w:rPr>
                  <w:rStyle w:val="aff8"/>
                  <w:rFonts w:ascii="Times New Roman" w:hAnsi="Times New Roman" w:cs="Times New Roman"/>
                  <w:color w:val="auto"/>
                </w:rPr>
                <w:t>1.20</w:t>
              </w:r>
            </w:hyperlink>
          </w:p>
        </w:tc>
        <w:tc>
          <w:tcPr>
            <w:tcW w:w="2693" w:type="dxa"/>
            <w:tcBorders>
              <w:top w:val="single" w:sz="4" w:space="0" w:color="auto"/>
              <w:left w:val="single" w:sz="4" w:space="0" w:color="auto"/>
              <w:bottom w:val="single" w:sz="4" w:space="0" w:color="auto"/>
            </w:tcBorders>
          </w:tcPr>
          <w:p w14:paraId="7CFE0B11" w14:textId="77777777" w:rsidR="009108C6" w:rsidRPr="00F7175A" w:rsidRDefault="009108C6" w:rsidP="00EB6459">
            <w:pPr>
              <w:pStyle w:val="aff5"/>
              <w:jc w:val="center"/>
              <w:rPr>
                <w:rFonts w:ascii="Times New Roman" w:hAnsi="Times New Roman" w:cs="Times New Roman"/>
              </w:rPr>
            </w:pPr>
            <w:bookmarkStart w:id="101" w:name="sub_1017"/>
            <w:r w:rsidRPr="00F7175A">
              <w:rPr>
                <w:rFonts w:ascii="Times New Roman" w:hAnsi="Times New Roman" w:cs="Times New Roman"/>
              </w:rPr>
              <w:t>1.7</w:t>
            </w:r>
            <w:bookmarkEnd w:id="101"/>
          </w:p>
        </w:tc>
      </w:tr>
      <w:tr w:rsidR="009108C6" w:rsidRPr="00F7175A" w14:paraId="2BAF12AC" w14:textId="77777777" w:rsidTr="009108C6">
        <w:tc>
          <w:tcPr>
            <w:tcW w:w="2439" w:type="dxa"/>
            <w:tcBorders>
              <w:top w:val="single" w:sz="4" w:space="0" w:color="auto"/>
              <w:bottom w:val="single" w:sz="4" w:space="0" w:color="auto"/>
              <w:right w:val="single" w:sz="4" w:space="0" w:color="auto"/>
            </w:tcBorders>
          </w:tcPr>
          <w:p w14:paraId="2731321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Скотоводство</w:t>
            </w:r>
          </w:p>
        </w:tc>
        <w:tc>
          <w:tcPr>
            <w:tcW w:w="4961" w:type="dxa"/>
            <w:tcBorders>
              <w:top w:val="single" w:sz="4" w:space="0" w:color="auto"/>
              <w:left w:val="single" w:sz="4" w:space="0" w:color="auto"/>
              <w:bottom w:val="single" w:sz="4" w:space="0" w:color="auto"/>
              <w:right w:val="single" w:sz="4" w:space="0" w:color="auto"/>
            </w:tcBorders>
          </w:tcPr>
          <w:p w14:paraId="255B59C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C90BEDA"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17F67F93"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tcBorders>
          </w:tcPr>
          <w:p w14:paraId="6688DDBA" w14:textId="77777777" w:rsidR="009108C6" w:rsidRPr="00F7175A" w:rsidRDefault="009108C6" w:rsidP="00EB6459">
            <w:pPr>
              <w:pStyle w:val="aff5"/>
              <w:jc w:val="center"/>
              <w:rPr>
                <w:rFonts w:ascii="Times New Roman" w:hAnsi="Times New Roman" w:cs="Times New Roman"/>
              </w:rPr>
            </w:pPr>
            <w:bookmarkStart w:id="102" w:name="sub_1018"/>
            <w:r w:rsidRPr="00F7175A">
              <w:rPr>
                <w:rFonts w:ascii="Times New Roman" w:hAnsi="Times New Roman" w:cs="Times New Roman"/>
              </w:rPr>
              <w:t>1.8</w:t>
            </w:r>
            <w:bookmarkEnd w:id="102"/>
          </w:p>
        </w:tc>
      </w:tr>
      <w:tr w:rsidR="009108C6" w:rsidRPr="00F7175A" w14:paraId="53BD2F47" w14:textId="77777777" w:rsidTr="009108C6">
        <w:tc>
          <w:tcPr>
            <w:tcW w:w="2439" w:type="dxa"/>
            <w:tcBorders>
              <w:top w:val="single" w:sz="4" w:space="0" w:color="auto"/>
              <w:bottom w:val="single" w:sz="4" w:space="0" w:color="auto"/>
              <w:right w:val="single" w:sz="4" w:space="0" w:color="auto"/>
            </w:tcBorders>
          </w:tcPr>
          <w:p w14:paraId="24150A13"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Птицеводство</w:t>
            </w:r>
          </w:p>
        </w:tc>
        <w:tc>
          <w:tcPr>
            <w:tcW w:w="4961" w:type="dxa"/>
            <w:tcBorders>
              <w:top w:val="single" w:sz="4" w:space="0" w:color="auto"/>
              <w:left w:val="single" w:sz="4" w:space="0" w:color="auto"/>
              <w:bottom w:val="single" w:sz="4" w:space="0" w:color="auto"/>
              <w:right w:val="single" w:sz="4" w:space="0" w:color="auto"/>
            </w:tcBorders>
          </w:tcPr>
          <w:p w14:paraId="5630306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14:paraId="11BDAD6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4B2BF15"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разведение племенных животных,</w:t>
            </w:r>
          </w:p>
          <w:p w14:paraId="485960F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tcBorders>
          </w:tcPr>
          <w:p w14:paraId="27E9E9DB" w14:textId="77777777" w:rsidR="009108C6" w:rsidRPr="00F7175A" w:rsidRDefault="009108C6" w:rsidP="00EB6459">
            <w:pPr>
              <w:pStyle w:val="aff5"/>
              <w:jc w:val="center"/>
              <w:rPr>
                <w:rFonts w:ascii="Times New Roman" w:hAnsi="Times New Roman" w:cs="Times New Roman"/>
              </w:rPr>
            </w:pPr>
            <w:bookmarkStart w:id="103" w:name="sub_1110"/>
            <w:r w:rsidRPr="00F7175A">
              <w:rPr>
                <w:rFonts w:ascii="Times New Roman" w:hAnsi="Times New Roman" w:cs="Times New Roman"/>
              </w:rPr>
              <w:t>1.10</w:t>
            </w:r>
            <w:bookmarkEnd w:id="103"/>
          </w:p>
        </w:tc>
      </w:tr>
      <w:tr w:rsidR="009108C6" w:rsidRPr="00F7175A" w14:paraId="1259D1B9" w14:textId="77777777" w:rsidTr="009108C6">
        <w:tc>
          <w:tcPr>
            <w:tcW w:w="2439" w:type="dxa"/>
            <w:tcBorders>
              <w:top w:val="single" w:sz="4" w:space="0" w:color="auto"/>
              <w:bottom w:val="single" w:sz="4" w:space="0" w:color="auto"/>
              <w:right w:val="single" w:sz="4" w:space="0" w:color="auto"/>
            </w:tcBorders>
          </w:tcPr>
          <w:p w14:paraId="1BCBA3E4"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Свиноводство</w:t>
            </w:r>
          </w:p>
        </w:tc>
        <w:tc>
          <w:tcPr>
            <w:tcW w:w="4961" w:type="dxa"/>
            <w:tcBorders>
              <w:top w:val="single" w:sz="4" w:space="0" w:color="auto"/>
              <w:left w:val="single" w:sz="4" w:space="0" w:color="auto"/>
              <w:bottom w:val="single" w:sz="4" w:space="0" w:color="auto"/>
              <w:right w:val="single" w:sz="4" w:space="0" w:color="auto"/>
            </w:tcBorders>
          </w:tcPr>
          <w:p w14:paraId="6E5B2749"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связанной с разведением свиней;</w:t>
            </w:r>
          </w:p>
          <w:p w14:paraId="39FF03F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748230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tcBorders>
          </w:tcPr>
          <w:p w14:paraId="75748687" w14:textId="77777777" w:rsidR="009108C6" w:rsidRPr="00F7175A" w:rsidRDefault="009108C6" w:rsidP="00EB6459">
            <w:pPr>
              <w:pStyle w:val="aff5"/>
              <w:jc w:val="center"/>
              <w:rPr>
                <w:rFonts w:ascii="Times New Roman" w:hAnsi="Times New Roman" w:cs="Times New Roman"/>
              </w:rPr>
            </w:pPr>
            <w:bookmarkStart w:id="104" w:name="sub_1111"/>
            <w:r w:rsidRPr="00F7175A">
              <w:rPr>
                <w:rFonts w:ascii="Times New Roman" w:hAnsi="Times New Roman" w:cs="Times New Roman"/>
              </w:rPr>
              <w:t>1.11</w:t>
            </w:r>
            <w:bookmarkEnd w:id="104"/>
          </w:p>
        </w:tc>
      </w:tr>
      <w:tr w:rsidR="009108C6" w:rsidRPr="00F7175A" w14:paraId="36CB91CE" w14:textId="77777777" w:rsidTr="009108C6">
        <w:tc>
          <w:tcPr>
            <w:tcW w:w="2439" w:type="dxa"/>
            <w:tcBorders>
              <w:top w:val="single" w:sz="4" w:space="0" w:color="auto"/>
              <w:bottom w:val="single" w:sz="4" w:space="0" w:color="auto"/>
              <w:right w:val="single" w:sz="4" w:space="0" w:color="auto"/>
            </w:tcBorders>
          </w:tcPr>
          <w:p w14:paraId="1ACF503F"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Пчеловодство</w:t>
            </w:r>
          </w:p>
        </w:tc>
        <w:tc>
          <w:tcPr>
            <w:tcW w:w="4961" w:type="dxa"/>
            <w:tcBorders>
              <w:top w:val="single" w:sz="4" w:space="0" w:color="auto"/>
              <w:left w:val="single" w:sz="4" w:space="0" w:color="auto"/>
              <w:bottom w:val="single" w:sz="4" w:space="0" w:color="auto"/>
              <w:right w:val="single" w:sz="4" w:space="0" w:color="auto"/>
            </w:tcBorders>
          </w:tcPr>
          <w:p w14:paraId="1E46308B"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5C10C0E"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14:paraId="59F83A7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tcBorders>
          </w:tcPr>
          <w:p w14:paraId="22E7EF14" w14:textId="77777777" w:rsidR="009108C6" w:rsidRPr="00F7175A" w:rsidRDefault="009108C6" w:rsidP="00EB6459">
            <w:pPr>
              <w:pStyle w:val="aff5"/>
              <w:jc w:val="center"/>
              <w:rPr>
                <w:rFonts w:ascii="Times New Roman" w:hAnsi="Times New Roman" w:cs="Times New Roman"/>
              </w:rPr>
            </w:pPr>
            <w:bookmarkStart w:id="105" w:name="sub_1112"/>
            <w:r w:rsidRPr="00F7175A">
              <w:rPr>
                <w:rFonts w:ascii="Times New Roman" w:hAnsi="Times New Roman" w:cs="Times New Roman"/>
              </w:rPr>
              <w:t>1.12</w:t>
            </w:r>
            <w:bookmarkEnd w:id="105"/>
          </w:p>
        </w:tc>
      </w:tr>
      <w:tr w:rsidR="009108C6" w:rsidRPr="00F7175A" w14:paraId="5133634C" w14:textId="77777777" w:rsidTr="009108C6">
        <w:tc>
          <w:tcPr>
            <w:tcW w:w="2439" w:type="dxa"/>
            <w:tcBorders>
              <w:top w:val="single" w:sz="4" w:space="0" w:color="auto"/>
              <w:bottom w:val="single" w:sz="4" w:space="0" w:color="auto"/>
              <w:right w:val="single" w:sz="4" w:space="0" w:color="auto"/>
            </w:tcBorders>
          </w:tcPr>
          <w:p w14:paraId="3AA566E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Рыбоводство</w:t>
            </w:r>
          </w:p>
        </w:tc>
        <w:tc>
          <w:tcPr>
            <w:tcW w:w="4961" w:type="dxa"/>
            <w:tcBorders>
              <w:top w:val="single" w:sz="4" w:space="0" w:color="auto"/>
              <w:left w:val="single" w:sz="4" w:space="0" w:color="auto"/>
              <w:bottom w:val="single" w:sz="4" w:space="0" w:color="auto"/>
              <w:right w:val="single" w:sz="4" w:space="0" w:color="auto"/>
            </w:tcBorders>
          </w:tcPr>
          <w:p w14:paraId="76686D73"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693" w:type="dxa"/>
            <w:tcBorders>
              <w:top w:val="single" w:sz="4" w:space="0" w:color="auto"/>
              <w:left w:val="single" w:sz="4" w:space="0" w:color="auto"/>
              <w:bottom w:val="single" w:sz="4" w:space="0" w:color="auto"/>
            </w:tcBorders>
          </w:tcPr>
          <w:p w14:paraId="1F3BB8F5" w14:textId="77777777" w:rsidR="009108C6" w:rsidRPr="00F7175A" w:rsidRDefault="009108C6" w:rsidP="00EB6459">
            <w:pPr>
              <w:pStyle w:val="aff5"/>
              <w:jc w:val="center"/>
              <w:rPr>
                <w:rFonts w:ascii="Times New Roman" w:hAnsi="Times New Roman" w:cs="Times New Roman"/>
              </w:rPr>
            </w:pPr>
            <w:bookmarkStart w:id="106" w:name="sub_1113"/>
            <w:r w:rsidRPr="00F7175A">
              <w:rPr>
                <w:rFonts w:ascii="Times New Roman" w:hAnsi="Times New Roman" w:cs="Times New Roman"/>
              </w:rPr>
              <w:t>1.13</w:t>
            </w:r>
            <w:bookmarkEnd w:id="106"/>
          </w:p>
        </w:tc>
      </w:tr>
      <w:tr w:rsidR="009108C6" w:rsidRPr="00F7175A" w14:paraId="78334DE5" w14:textId="77777777" w:rsidTr="009108C6">
        <w:tc>
          <w:tcPr>
            <w:tcW w:w="2439" w:type="dxa"/>
            <w:tcBorders>
              <w:top w:val="single" w:sz="4" w:space="0" w:color="auto"/>
              <w:bottom w:val="single" w:sz="4" w:space="0" w:color="auto"/>
              <w:right w:val="single" w:sz="4" w:space="0" w:color="auto"/>
            </w:tcBorders>
          </w:tcPr>
          <w:p w14:paraId="3B7541B6"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Научное обеспечение сельского хозяйства</w:t>
            </w:r>
          </w:p>
        </w:tc>
        <w:tc>
          <w:tcPr>
            <w:tcW w:w="4961" w:type="dxa"/>
            <w:tcBorders>
              <w:top w:val="single" w:sz="4" w:space="0" w:color="auto"/>
              <w:left w:val="single" w:sz="4" w:space="0" w:color="auto"/>
              <w:bottom w:val="single" w:sz="4" w:space="0" w:color="auto"/>
              <w:right w:val="single" w:sz="4" w:space="0" w:color="auto"/>
            </w:tcBorders>
          </w:tcPr>
          <w:p w14:paraId="1C66BA90"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C0FD8D1"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коллекций генетических ресурсов растений</w:t>
            </w:r>
          </w:p>
        </w:tc>
        <w:tc>
          <w:tcPr>
            <w:tcW w:w="2693" w:type="dxa"/>
            <w:tcBorders>
              <w:top w:val="single" w:sz="4" w:space="0" w:color="auto"/>
              <w:left w:val="single" w:sz="4" w:space="0" w:color="auto"/>
              <w:bottom w:val="single" w:sz="4" w:space="0" w:color="auto"/>
            </w:tcBorders>
          </w:tcPr>
          <w:p w14:paraId="76FD8DBC" w14:textId="77777777" w:rsidR="009108C6" w:rsidRPr="00F7175A" w:rsidRDefault="009108C6" w:rsidP="00EB6459">
            <w:pPr>
              <w:pStyle w:val="aff5"/>
              <w:jc w:val="center"/>
              <w:rPr>
                <w:rFonts w:ascii="Times New Roman" w:hAnsi="Times New Roman" w:cs="Times New Roman"/>
              </w:rPr>
            </w:pPr>
            <w:bookmarkStart w:id="107" w:name="sub_1114"/>
            <w:r w:rsidRPr="00F7175A">
              <w:rPr>
                <w:rFonts w:ascii="Times New Roman" w:hAnsi="Times New Roman" w:cs="Times New Roman"/>
              </w:rPr>
              <w:t>1.14</w:t>
            </w:r>
            <w:bookmarkEnd w:id="107"/>
          </w:p>
        </w:tc>
      </w:tr>
      <w:tr w:rsidR="009108C6" w:rsidRPr="00F7175A" w14:paraId="267E14DB" w14:textId="77777777" w:rsidTr="009108C6">
        <w:tc>
          <w:tcPr>
            <w:tcW w:w="2439" w:type="dxa"/>
            <w:tcBorders>
              <w:top w:val="single" w:sz="4" w:space="0" w:color="auto"/>
              <w:bottom w:val="single" w:sz="4" w:space="0" w:color="auto"/>
              <w:right w:val="single" w:sz="4" w:space="0" w:color="auto"/>
            </w:tcBorders>
          </w:tcPr>
          <w:p w14:paraId="634039E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Хранение и переработка сельскохозяйственной продукции</w:t>
            </w:r>
          </w:p>
        </w:tc>
        <w:tc>
          <w:tcPr>
            <w:tcW w:w="4961" w:type="dxa"/>
            <w:tcBorders>
              <w:top w:val="single" w:sz="4" w:space="0" w:color="auto"/>
              <w:left w:val="single" w:sz="4" w:space="0" w:color="auto"/>
              <w:bottom w:val="single" w:sz="4" w:space="0" w:color="auto"/>
              <w:right w:val="single" w:sz="4" w:space="0" w:color="auto"/>
            </w:tcBorders>
          </w:tcPr>
          <w:p w14:paraId="31FA72E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693" w:type="dxa"/>
            <w:tcBorders>
              <w:top w:val="single" w:sz="4" w:space="0" w:color="auto"/>
              <w:left w:val="single" w:sz="4" w:space="0" w:color="auto"/>
              <w:bottom w:val="single" w:sz="4" w:space="0" w:color="auto"/>
            </w:tcBorders>
          </w:tcPr>
          <w:p w14:paraId="70166719" w14:textId="77777777" w:rsidR="009108C6" w:rsidRPr="00F7175A" w:rsidRDefault="009108C6" w:rsidP="00EB6459">
            <w:pPr>
              <w:pStyle w:val="aff5"/>
              <w:jc w:val="center"/>
              <w:rPr>
                <w:rFonts w:ascii="Times New Roman" w:hAnsi="Times New Roman" w:cs="Times New Roman"/>
              </w:rPr>
            </w:pPr>
            <w:bookmarkStart w:id="108" w:name="sub_1115"/>
            <w:r w:rsidRPr="00F7175A">
              <w:rPr>
                <w:rFonts w:ascii="Times New Roman" w:hAnsi="Times New Roman" w:cs="Times New Roman"/>
              </w:rPr>
              <w:t>1.15</w:t>
            </w:r>
            <w:bookmarkEnd w:id="108"/>
          </w:p>
        </w:tc>
      </w:tr>
      <w:tr w:rsidR="009108C6" w:rsidRPr="00F7175A" w14:paraId="3193E80B" w14:textId="77777777" w:rsidTr="009108C6">
        <w:tc>
          <w:tcPr>
            <w:tcW w:w="2439" w:type="dxa"/>
            <w:tcBorders>
              <w:top w:val="single" w:sz="4" w:space="0" w:color="auto"/>
              <w:bottom w:val="single" w:sz="4" w:space="0" w:color="auto"/>
              <w:right w:val="single" w:sz="4" w:space="0" w:color="auto"/>
            </w:tcBorders>
          </w:tcPr>
          <w:p w14:paraId="7568A1E9"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Ведение личного подсобного </w:t>
            </w:r>
          </w:p>
          <w:p w14:paraId="23B11476"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хозяйства на </w:t>
            </w:r>
          </w:p>
          <w:p w14:paraId="4DF2E941" w14:textId="4A185CE8"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полевых участках</w:t>
            </w:r>
          </w:p>
        </w:tc>
        <w:tc>
          <w:tcPr>
            <w:tcW w:w="4961" w:type="dxa"/>
            <w:tcBorders>
              <w:top w:val="single" w:sz="4" w:space="0" w:color="auto"/>
              <w:left w:val="single" w:sz="4" w:space="0" w:color="auto"/>
              <w:bottom w:val="single" w:sz="4" w:space="0" w:color="auto"/>
              <w:right w:val="single" w:sz="4" w:space="0" w:color="auto"/>
            </w:tcBorders>
          </w:tcPr>
          <w:p w14:paraId="7AEB385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2693" w:type="dxa"/>
            <w:tcBorders>
              <w:top w:val="single" w:sz="4" w:space="0" w:color="auto"/>
              <w:left w:val="single" w:sz="4" w:space="0" w:color="auto"/>
              <w:bottom w:val="single" w:sz="4" w:space="0" w:color="auto"/>
            </w:tcBorders>
          </w:tcPr>
          <w:p w14:paraId="2CDCE6ED" w14:textId="77777777" w:rsidR="009108C6" w:rsidRPr="00F7175A" w:rsidRDefault="009108C6" w:rsidP="00EB6459">
            <w:pPr>
              <w:pStyle w:val="aff5"/>
              <w:jc w:val="center"/>
              <w:rPr>
                <w:rFonts w:ascii="Times New Roman" w:hAnsi="Times New Roman" w:cs="Times New Roman"/>
              </w:rPr>
            </w:pPr>
            <w:bookmarkStart w:id="109" w:name="sub_1116"/>
            <w:r w:rsidRPr="00F7175A">
              <w:rPr>
                <w:rFonts w:ascii="Times New Roman" w:hAnsi="Times New Roman" w:cs="Times New Roman"/>
              </w:rPr>
              <w:t>1.16</w:t>
            </w:r>
            <w:bookmarkEnd w:id="109"/>
          </w:p>
        </w:tc>
      </w:tr>
      <w:tr w:rsidR="009108C6" w:rsidRPr="00F7175A" w14:paraId="7CEC0B0E" w14:textId="77777777" w:rsidTr="009108C6">
        <w:tc>
          <w:tcPr>
            <w:tcW w:w="2439" w:type="dxa"/>
            <w:tcBorders>
              <w:top w:val="single" w:sz="4" w:space="0" w:color="auto"/>
              <w:bottom w:val="single" w:sz="4" w:space="0" w:color="auto"/>
              <w:right w:val="single" w:sz="4" w:space="0" w:color="auto"/>
            </w:tcBorders>
          </w:tcPr>
          <w:p w14:paraId="1239AE96"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Питомники</w:t>
            </w:r>
          </w:p>
        </w:tc>
        <w:tc>
          <w:tcPr>
            <w:tcW w:w="4961" w:type="dxa"/>
            <w:tcBorders>
              <w:top w:val="single" w:sz="4" w:space="0" w:color="auto"/>
              <w:left w:val="single" w:sz="4" w:space="0" w:color="auto"/>
              <w:bottom w:val="single" w:sz="4" w:space="0" w:color="auto"/>
              <w:right w:val="single" w:sz="4" w:space="0" w:color="auto"/>
            </w:tcBorders>
          </w:tcPr>
          <w:p w14:paraId="49EB79FF"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9B40CBE"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2693" w:type="dxa"/>
            <w:tcBorders>
              <w:top w:val="single" w:sz="4" w:space="0" w:color="auto"/>
              <w:left w:val="single" w:sz="4" w:space="0" w:color="auto"/>
              <w:bottom w:val="single" w:sz="4" w:space="0" w:color="auto"/>
            </w:tcBorders>
          </w:tcPr>
          <w:p w14:paraId="3B59BE73" w14:textId="77777777" w:rsidR="009108C6" w:rsidRPr="00F7175A" w:rsidRDefault="009108C6" w:rsidP="00EB6459">
            <w:pPr>
              <w:pStyle w:val="aff5"/>
              <w:jc w:val="center"/>
              <w:rPr>
                <w:rFonts w:ascii="Times New Roman" w:hAnsi="Times New Roman" w:cs="Times New Roman"/>
              </w:rPr>
            </w:pPr>
            <w:bookmarkStart w:id="110" w:name="sub_1117"/>
            <w:r w:rsidRPr="00F7175A">
              <w:rPr>
                <w:rFonts w:ascii="Times New Roman" w:hAnsi="Times New Roman" w:cs="Times New Roman"/>
              </w:rPr>
              <w:t>1.17</w:t>
            </w:r>
            <w:bookmarkEnd w:id="110"/>
          </w:p>
        </w:tc>
      </w:tr>
      <w:tr w:rsidR="009108C6" w:rsidRPr="00F7175A" w14:paraId="645FEA08" w14:textId="77777777" w:rsidTr="009108C6">
        <w:tc>
          <w:tcPr>
            <w:tcW w:w="2439" w:type="dxa"/>
            <w:tcBorders>
              <w:top w:val="single" w:sz="4" w:space="0" w:color="auto"/>
              <w:bottom w:val="single" w:sz="4" w:space="0" w:color="auto"/>
              <w:right w:val="single" w:sz="4" w:space="0" w:color="auto"/>
            </w:tcBorders>
          </w:tcPr>
          <w:p w14:paraId="7959A47C"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Обеспечение </w:t>
            </w:r>
          </w:p>
          <w:p w14:paraId="06710AA8" w14:textId="49F5E4DC"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сельскохозяйственного производства</w:t>
            </w:r>
          </w:p>
        </w:tc>
        <w:tc>
          <w:tcPr>
            <w:tcW w:w="4961" w:type="dxa"/>
            <w:tcBorders>
              <w:top w:val="single" w:sz="4" w:space="0" w:color="auto"/>
              <w:left w:val="single" w:sz="4" w:space="0" w:color="auto"/>
              <w:bottom w:val="single" w:sz="4" w:space="0" w:color="auto"/>
              <w:right w:val="single" w:sz="4" w:space="0" w:color="auto"/>
            </w:tcBorders>
          </w:tcPr>
          <w:p w14:paraId="39B2782B"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3" w:type="dxa"/>
            <w:tcBorders>
              <w:top w:val="single" w:sz="4" w:space="0" w:color="auto"/>
              <w:left w:val="single" w:sz="4" w:space="0" w:color="auto"/>
              <w:bottom w:val="single" w:sz="4" w:space="0" w:color="auto"/>
            </w:tcBorders>
          </w:tcPr>
          <w:p w14:paraId="0EB8D8C0" w14:textId="77777777" w:rsidR="009108C6" w:rsidRPr="00F7175A" w:rsidRDefault="009108C6" w:rsidP="00EB6459">
            <w:pPr>
              <w:pStyle w:val="aff5"/>
              <w:jc w:val="center"/>
              <w:rPr>
                <w:rFonts w:ascii="Times New Roman" w:hAnsi="Times New Roman" w:cs="Times New Roman"/>
              </w:rPr>
            </w:pPr>
            <w:bookmarkStart w:id="111" w:name="sub_1118"/>
            <w:r w:rsidRPr="00F7175A">
              <w:rPr>
                <w:rFonts w:ascii="Times New Roman" w:hAnsi="Times New Roman" w:cs="Times New Roman"/>
              </w:rPr>
              <w:t>1.18</w:t>
            </w:r>
            <w:bookmarkEnd w:id="111"/>
          </w:p>
        </w:tc>
      </w:tr>
      <w:tr w:rsidR="009108C6" w:rsidRPr="00F7175A" w14:paraId="64A5D1A0" w14:textId="77777777" w:rsidTr="009108C6">
        <w:tc>
          <w:tcPr>
            <w:tcW w:w="2439" w:type="dxa"/>
            <w:tcBorders>
              <w:top w:val="single" w:sz="4" w:space="0" w:color="auto"/>
              <w:bottom w:val="single" w:sz="4" w:space="0" w:color="auto"/>
              <w:right w:val="single" w:sz="4" w:space="0" w:color="auto"/>
            </w:tcBorders>
          </w:tcPr>
          <w:p w14:paraId="4EA21C2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Сенокошение</w:t>
            </w:r>
          </w:p>
        </w:tc>
        <w:tc>
          <w:tcPr>
            <w:tcW w:w="4961" w:type="dxa"/>
            <w:tcBorders>
              <w:top w:val="single" w:sz="4" w:space="0" w:color="auto"/>
              <w:left w:val="single" w:sz="4" w:space="0" w:color="auto"/>
              <w:bottom w:val="single" w:sz="4" w:space="0" w:color="auto"/>
              <w:right w:val="single" w:sz="4" w:space="0" w:color="auto"/>
            </w:tcBorders>
          </w:tcPr>
          <w:p w14:paraId="3C1F0FE9"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Кошение трав, сбор и заготовка сена</w:t>
            </w:r>
          </w:p>
        </w:tc>
        <w:tc>
          <w:tcPr>
            <w:tcW w:w="2693" w:type="dxa"/>
            <w:tcBorders>
              <w:top w:val="single" w:sz="4" w:space="0" w:color="auto"/>
              <w:left w:val="single" w:sz="4" w:space="0" w:color="auto"/>
              <w:bottom w:val="single" w:sz="4" w:space="0" w:color="auto"/>
            </w:tcBorders>
          </w:tcPr>
          <w:p w14:paraId="0EB22E45" w14:textId="77777777" w:rsidR="009108C6" w:rsidRPr="00F7175A" w:rsidRDefault="009108C6" w:rsidP="00EB6459">
            <w:pPr>
              <w:pStyle w:val="aff5"/>
              <w:jc w:val="center"/>
              <w:rPr>
                <w:rFonts w:ascii="Times New Roman" w:hAnsi="Times New Roman" w:cs="Times New Roman"/>
              </w:rPr>
            </w:pPr>
            <w:bookmarkStart w:id="112" w:name="sub_1119"/>
            <w:r w:rsidRPr="00F7175A">
              <w:rPr>
                <w:rFonts w:ascii="Times New Roman" w:hAnsi="Times New Roman" w:cs="Times New Roman"/>
              </w:rPr>
              <w:t>1.19</w:t>
            </w:r>
            <w:bookmarkEnd w:id="112"/>
          </w:p>
        </w:tc>
      </w:tr>
      <w:tr w:rsidR="009108C6" w:rsidRPr="00F7175A" w14:paraId="423E3D4F" w14:textId="77777777" w:rsidTr="009108C6">
        <w:tc>
          <w:tcPr>
            <w:tcW w:w="2439" w:type="dxa"/>
            <w:tcBorders>
              <w:top w:val="single" w:sz="4" w:space="0" w:color="auto"/>
              <w:bottom w:val="single" w:sz="4" w:space="0" w:color="auto"/>
              <w:right w:val="single" w:sz="4" w:space="0" w:color="auto"/>
            </w:tcBorders>
          </w:tcPr>
          <w:p w14:paraId="4867C8AE"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Выпас сельскохозяйственных животных</w:t>
            </w:r>
          </w:p>
        </w:tc>
        <w:tc>
          <w:tcPr>
            <w:tcW w:w="4961" w:type="dxa"/>
            <w:tcBorders>
              <w:top w:val="single" w:sz="4" w:space="0" w:color="auto"/>
              <w:left w:val="single" w:sz="4" w:space="0" w:color="auto"/>
              <w:bottom w:val="single" w:sz="4" w:space="0" w:color="auto"/>
              <w:right w:val="single" w:sz="4" w:space="0" w:color="auto"/>
            </w:tcBorders>
          </w:tcPr>
          <w:p w14:paraId="508AA815"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Выпас сельскохозяйственных животных</w:t>
            </w:r>
          </w:p>
        </w:tc>
        <w:tc>
          <w:tcPr>
            <w:tcW w:w="2693" w:type="dxa"/>
            <w:tcBorders>
              <w:top w:val="single" w:sz="4" w:space="0" w:color="auto"/>
              <w:left w:val="single" w:sz="4" w:space="0" w:color="auto"/>
              <w:bottom w:val="single" w:sz="4" w:space="0" w:color="auto"/>
            </w:tcBorders>
          </w:tcPr>
          <w:p w14:paraId="725F048B" w14:textId="77777777" w:rsidR="009108C6" w:rsidRPr="00F7175A" w:rsidRDefault="009108C6" w:rsidP="00EB6459">
            <w:pPr>
              <w:pStyle w:val="aff5"/>
              <w:jc w:val="center"/>
              <w:rPr>
                <w:rFonts w:ascii="Times New Roman" w:hAnsi="Times New Roman" w:cs="Times New Roman"/>
              </w:rPr>
            </w:pPr>
            <w:bookmarkStart w:id="113" w:name="sub_1120"/>
            <w:r w:rsidRPr="00F7175A">
              <w:rPr>
                <w:rFonts w:ascii="Times New Roman" w:hAnsi="Times New Roman" w:cs="Times New Roman"/>
              </w:rPr>
              <w:t>1.20</w:t>
            </w:r>
            <w:bookmarkEnd w:id="113"/>
          </w:p>
        </w:tc>
      </w:tr>
      <w:tr w:rsidR="009108C6" w:rsidRPr="00F7175A" w14:paraId="0B4AE82E" w14:textId="77777777" w:rsidTr="009108C6">
        <w:tc>
          <w:tcPr>
            <w:tcW w:w="2439" w:type="dxa"/>
            <w:tcBorders>
              <w:top w:val="single" w:sz="4" w:space="0" w:color="auto"/>
              <w:bottom w:val="single" w:sz="4" w:space="0" w:color="auto"/>
              <w:right w:val="single" w:sz="4" w:space="0" w:color="auto"/>
            </w:tcBorders>
          </w:tcPr>
          <w:p w14:paraId="6D08911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Для индивидуального жилищного строительства</w:t>
            </w:r>
          </w:p>
        </w:tc>
        <w:tc>
          <w:tcPr>
            <w:tcW w:w="4961" w:type="dxa"/>
            <w:tcBorders>
              <w:top w:val="single" w:sz="4" w:space="0" w:color="auto"/>
              <w:left w:val="single" w:sz="4" w:space="0" w:color="auto"/>
              <w:bottom w:val="single" w:sz="4" w:space="0" w:color="auto"/>
              <w:right w:val="single" w:sz="4" w:space="0" w:color="auto"/>
            </w:tcBorders>
          </w:tcPr>
          <w:p w14:paraId="7CB2D154" w14:textId="7E117752"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жилого дома (отдельно стоящего здания количеством надземных этажей не бол</w:t>
            </w:r>
            <w:r w:rsidR="00C43187" w:rsidRPr="00F7175A">
              <w:rPr>
                <w:rFonts w:ascii="Times New Roman" w:hAnsi="Times New Roman" w:cs="Times New Roman"/>
              </w:rPr>
              <w:t>ее</w:t>
            </w:r>
            <w:r w:rsidRPr="00F7175A">
              <w:rPr>
                <w:rFonts w:ascii="Times New Roman" w:hAnsi="Times New Roman" w:cs="Times New Roman"/>
              </w:rPr>
              <w:t xml:space="preserve"> чем три, высотой не бол</w:t>
            </w:r>
            <w:r w:rsidR="00C43187" w:rsidRPr="00F7175A">
              <w:rPr>
                <w:rFonts w:ascii="Times New Roman" w:hAnsi="Times New Roman" w:cs="Times New Roman"/>
              </w:rPr>
              <w:t>ее</w:t>
            </w:r>
            <w:r w:rsidRPr="00F7175A">
              <w:rPr>
                <w:rFonts w:ascii="Times New Roman" w:hAnsi="Times New Roman" w:cs="Times New Roman"/>
              </w:rPr>
              <w:t xml:space="preserve">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31589B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выращивание сельскохозяйственных культур;</w:t>
            </w:r>
          </w:p>
          <w:p w14:paraId="1C50F13F"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индивидуальных гаражей и хозяйственных построек</w:t>
            </w:r>
          </w:p>
        </w:tc>
        <w:tc>
          <w:tcPr>
            <w:tcW w:w="2693" w:type="dxa"/>
            <w:tcBorders>
              <w:top w:val="single" w:sz="4" w:space="0" w:color="auto"/>
              <w:left w:val="single" w:sz="4" w:space="0" w:color="auto"/>
              <w:bottom w:val="single" w:sz="4" w:space="0" w:color="auto"/>
            </w:tcBorders>
          </w:tcPr>
          <w:p w14:paraId="6843C78A" w14:textId="77777777" w:rsidR="009108C6" w:rsidRPr="00F7175A" w:rsidRDefault="009108C6" w:rsidP="00EB6459">
            <w:pPr>
              <w:pStyle w:val="aff5"/>
              <w:jc w:val="center"/>
              <w:rPr>
                <w:rFonts w:ascii="Times New Roman" w:hAnsi="Times New Roman" w:cs="Times New Roman"/>
              </w:rPr>
            </w:pPr>
            <w:bookmarkStart w:id="114" w:name="sub_1021"/>
            <w:r w:rsidRPr="00F7175A">
              <w:rPr>
                <w:rFonts w:ascii="Times New Roman" w:hAnsi="Times New Roman" w:cs="Times New Roman"/>
              </w:rPr>
              <w:t>2.1</w:t>
            </w:r>
            <w:bookmarkEnd w:id="114"/>
          </w:p>
        </w:tc>
      </w:tr>
      <w:tr w:rsidR="009108C6" w:rsidRPr="00F7175A" w14:paraId="6BDA180B" w14:textId="77777777" w:rsidTr="009108C6">
        <w:tc>
          <w:tcPr>
            <w:tcW w:w="2439" w:type="dxa"/>
            <w:tcBorders>
              <w:top w:val="single" w:sz="4" w:space="0" w:color="auto"/>
              <w:bottom w:val="single" w:sz="4" w:space="0" w:color="auto"/>
              <w:right w:val="single" w:sz="4" w:space="0" w:color="auto"/>
            </w:tcBorders>
          </w:tcPr>
          <w:p w14:paraId="29180915"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Малоэтажная </w:t>
            </w:r>
          </w:p>
          <w:p w14:paraId="050272AC"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многоквартирная </w:t>
            </w:r>
          </w:p>
          <w:p w14:paraId="53B9E787" w14:textId="1A2127D9"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жилая застройка</w:t>
            </w:r>
          </w:p>
        </w:tc>
        <w:tc>
          <w:tcPr>
            <w:tcW w:w="4961" w:type="dxa"/>
            <w:tcBorders>
              <w:top w:val="single" w:sz="4" w:space="0" w:color="auto"/>
              <w:left w:val="single" w:sz="4" w:space="0" w:color="auto"/>
              <w:bottom w:val="single" w:sz="4" w:space="0" w:color="auto"/>
              <w:right w:val="single" w:sz="4" w:space="0" w:color="auto"/>
            </w:tcBorders>
          </w:tcPr>
          <w:p w14:paraId="1DF41670"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2D5360A1" w14:textId="77777777" w:rsidR="00F1102B"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обустройство спортивных и детских площадок, площадок для отдыха; </w:t>
            </w:r>
          </w:p>
          <w:p w14:paraId="380D8BD9" w14:textId="3C15D9DA"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w:t>
            </w:r>
            <w:r w:rsidR="00C43187" w:rsidRPr="00F7175A">
              <w:rPr>
                <w:rFonts w:ascii="Times New Roman" w:hAnsi="Times New Roman" w:cs="Times New Roman"/>
              </w:rPr>
              <w:t>ее</w:t>
            </w:r>
            <w:r w:rsidRPr="00F7175A">
              <w:rPr>
                <w:rFonts w:ascii="Times New Roman" w:hAnsi="Times New Roman" w:cs="Times New Roman"/>
              </w:rPr>
              <w:t xml:space="preserve"> 15% общей площади помещений дома</w:t>
            </w:r>
          </w:p>
        </w:tc>
        <w:tc>
          <w:tcPr>
            <w:tcW w:w="2693" w:type="dxa"/>
            <w:tcBorders>
              <w:top w:val="single" w:sz="4" w:space="0" w:color="auto"/>
              <w:left w:val="single" w:sz="4" w:space="0" w:color="auto"/>
              <w:bottom w:val="single" w:sz="4" w:space="0" w:color="auto"/>
            </w:tcBorders>
          </w:tcPr>
          <w:p w14:paraId="7ABAD068" w14:textId="77777777" w:rsidR="009108C6" w:rsidRPr="00F7175A" w:rsidRDefault="009108C6" w:rsidP="00EB6459">
            <w:pPr>
              <w:pStyle w:val="aff5"/>
              <w:jc w:val="center"/>
              <w:rPr>
                <w:rFonts w:ascii="Times New Roman" w:hAnsi="Times New Roman" w:cs="Times New Roman"/>
              </w:rPr>
            </w:pPr>
            <w:bookmarkStart w:id="115" w:name="sub_1211"/>
            <w:r w:rsidRPr="00F7175A">
              <w:rPr>
                <w:rFonts w:ascii="Times New Roman" w:hAnsi="Times New Roman" w:cs="Times New Roman"/>
              </w:rPr>
              <w:t>2.1.1</w:t>
            </w:r>
            <w:bookmarkEnd w:id="115"/>
          </w:p>
        </w:tc>
      </w:tr>
      <w:tr w:rsidR="009108C6" w:rsidRPr="00F7175A" w14:paraId="18AB2E2F" w14:textId="77777777" w:rsidTr="009108C6">
        <w:tc>
          <w:tcPr>
            <w:tcW w:w="2439" w:type="dxa"/>
            <w:tcBorders>
              <w:top w:val="single" w:sz="4" w:space="0" w:color="auto"/>
              <w:bottom w:val="single" w:sz="4" w:space="0" w:color="auto"/>
              <w:right w:val="single" w:sz="4" w:space="0" w:color="auto"/>
            </w:tcBorders>
          </w:tcPr>
          <w:p w14:paraId="28D95E5A"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Для ведения личного подсобного хозяйства (приусадебный земельный участок)</w:t>
            </w:r>
          </w:p>
        </w:tc>
        <w:tc>
          <w:tcPr>
            <w:tcW w:w="4961" w:type="dxa"/>
            <w:tcBorders>
              <w:top w:val="single" w:sz="4" w:space="0" w:color="auto"/>
              <w:left w:val="single" w:sz="4" w:space="0" w:color="auto"/>
              <w:bottom w:val="single" w:sz="4" w:space="0" w:color="auto"/>
              <w:right w:val="single" w:sz="4" w:space="0" w:color="auto"/>
            </w:tcBorders>
          </w:tcPr>
          <w:p w14:paraId="36055C04" w14:textId="52F4DA05"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жилого дома, указанного в описании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21" w:history="1">
              <w:r w:rsidRPr="00F7175A">
                <w:rPr>
                  <w:rStyle w:val="aff8"/>
                  <w:rFonts w:ascii="Times New Roman" w:hAnsi="Times New Roman" w:cs="Times New Roman"/>
                  <w:color w:val="auto"/>
                </w:rPr>
                <w:t>кодом 2.1</w:t>
              </w:r>
            </w:hyperlink>
            <w:r w:rsidRPr="00F7175A">
              <w:rPr>
                <w:rFonts w:ascii="Times New Roman" w:hAnsi="Times New Roman" w:cs="Times New Roman"/>
              </w:rPr>
              <w:t>;</w:t>
            </w:r>
          </w:p>
          <w:p w14:paraId="06A7DD93"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производство сельскохозяйственной продукции;</w:t>
            </w:r>
          </w:p>
          <w:p w14:paraId="70EBF4E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гаража и иных вспомогательных сооружений;</w:t>
            </w:r>
          </w:p>
          <w:p w14:paraId="271EBA4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содержание сельскохозяйственных животных</w:t>
            </w:r>
          </w:p>
        </w:tc>
        <w:tc>
          <w:tcPr>
            <w:tcW w:w="2693" w:type="dxa"/>
            <w:tcBorders>
              <w:top w:val="single" w:sz="4" w:space="0" w:color="auto"/>
              <w:left w:val="single" w:sz="4" w:space="0" w:color="auto"/>
              <w:bottom w:val="single" w:sz="4" w:space="0" w:color="auto"/>
            </w:tcBorders>
          </w:tcPr>
          <w:p w14:paraId="60DCFB8D" w14:textId="77777777" w:rsidR="009108C6" w:rsidRPr="00F7175A" w:rsidRDefault="009108C6" w:rsidP="00EB6459">
            <w:pPr>
              <w:pStyle w:val="aff5"/>
              <w:jc w:val="center"/>
              <w:rPr>
                <w:rFonts w:ascii="Times New Roman" w:hAnsi="Times New Roman" w:cs="Times New Roman"/>
              </w:rPr>
            </w:pPr>
            <w:bookmarkStart w:id="116" w:name="sub_1022"/>
            <w:r w:rsidRPr="00F7175A">
              <w:rPr>
                <w:rFonts w:ascii="Times New Roman" w:hAnsi="Times New Roman" w:cs="Times New Roman"/>
              </w:rPr>
              <w:t>2.2</w:t>
            </w:r>
            <w:bookmarkEnd w:id="116"/>
          </w:p>
        </w:tc>
      </w:tr>
      <w:tr w:rsidR="009108C6" w:rsidRPr="00F7175A" w14:paraId="20C2D632" w14:textId="77777777" w:rsidTr="009108C6">
        <w:tc>
          <w:tcPr>
            <w:tcW w:w="2439" w:type="dxa"/>
            <w:tcBorders>
              <w:top w:val="single" w:sz="4" w:space="0" w:color="auto"/>
              <w:bottom w:val="single" w:sz="4" w:space="0" w:color="auto"/>
              <w:right w:val="single" w:sz="4" w:space="0" w:color="auto"/>
            </w:tcBorders>
          </w:tcPr>
          <w:p w14:paraId="41822135"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Блокированная </w:t>
            </w:r>
          </w:p>
          <w:p w14:paraId="7A17925E" w14:textId="1D1ECBEE"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жилая застройка</w:t>
            </w:r>
          </w:p>
        </w:tc>
        <w:tc>
          <w:tcPr>
            <w:tcW w:w="4961" w:type="dxa"/>
            <w:tcBorders>
              <w:top w:val="single" w:sz="4" w:space="0" w:color="auto"/>
              <w:left w:val="single" w:sz="4" w:space="0" w:color="auto"/>
              <w:bottom w:val="single" w:sz="4" w:space="0" w:color="auto"/>
              <w:right w:val="single" w:sz="4" w:space="0" w:color="auto"/>
            </w:tcBorders>
          </w:tcPr>
          <w:p w14:paraId="7557236B" w14:textId="4023331B"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жилого дома, имеющего одну или несколько общих стен с соседними жилыми домами (количество этажей не бол</w:t>
            </w:r>
            <w:r w:rsidR="00C43187" w:rsidRPr="00F7175A">
              <w:rPr>
                <w:rFonts w:ascii="Times New Roman" w:hAnsi="Times New Roman" w:cs="Times New Roman"/>
              </w:rPr>
              <w:t>ее</w:t>
            </w:r>
            <w:r w:rsidRPr="00F7175A">
              <w:rPr>
                <w:rFonts w:ascii="Times New Roman" w:hAnsi="Times New Roman" w:cs="Times New Roman"/>
              </w:rPr>
              <w:t xml:space="preserve"> чем три</w:t>
            </w:r>
            <w:r w:rsidR="00F1102B" w:rsidRPr="00F7175A">
              <w:rPr>
                <w:rFonts w:ascii="Times New Roman" w:hAnsi="Times New Roman" w:cs="Times New Roman"/>
              </w:rPr>
              <w:t xml:space="preserve"> </w:t>
            </w:r>
            <w:r w:rsidRPr="00F7175A">
              <w:rPr>
                <w:rFonts w:ascii="Times New Roman" w:hAnsi="Times New Roman" w:cs="Times New Roman"/>
              </w:rPr>
              <w:t>при общем количестве совмещенных домов не бол</w:t>
            </w:r>
            <w:r w:rsidR="00C43187" w:rsidRPr="00F7175A">
              <w:rPr>
                <w:rFonts w:ascii="Times New Roman" w:hAnsi="Times New Roman" w:cs="Times New Roman"/>
              </w:rPr>
              <w:t>ее</w:t>
            </w:r>
            <w:r w:rsidRPr="00F7175A">
              <w:rPr>
                <w:rFonts w:ascii="Times New Roman" w:hAnsi="Times New Roman" w:cs="Times New Roman"/>
              </w:rPr>
              <w:t xml:space="preserve"> десяти и каждый из которых предназначен для проживания одной семьи, им</w:t>
            </w:r>
            <w:r w:rsidR="00C43187" w:rsidRPr="00F7175A">
              <w:rPr>
                <w:rFonts w:ascii="Times New Roman" w:hAnsi="Times New Roman" w:cs="Times New Roman"/>
              </w:rPr>
              <w:t>ее</w:t>
            </w:r>
            <w:r w:rsidRPr="00F7175A">
              <w:rPr>
                <w:rFonts w:ascii="Times New Roman" w:hAnsi="Times New Roman" w:cs="Times New Roman"/>
              </w:rPr>
              <w:t>т общую стену (общие стены) без проемов с соседним домом или соседними домами, расположен на отдельном земельном участке и им</w:t>
            </w:r>
            <w:r w:rsidR="00C43187" w:rsidRPr="00F7175A">
              <w:rPr>
                <w:rFonts w:ascii="Times New Roman" w:hAnsi="Times New Roman" w:cs="Times New Roman"/>
              </w:rPr>
              <w:t>ее</w:t>
            </w:r>
            <w:r w:rsidRPr="00F7175A">
              <w:rPr>
                <w:rFonts w:ascii="Times New Roman" w:hAnsi="Times New Roman" w:cs="Times New Roman"/>
              </w:rPr>
              <w:t>т выход на территорию общего пользования (жилые дома блокированной застройки);</w:t>
            </w:r>
          </w:p>
          <w:p w14:paraId="2AF6C911"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разведение декоративных и плодовых деревьев, овощных и ягодных культур;</w:t>
            </w:r>
          </w:p>
          <w:p w14:paraId="051BCB75" w14:textId="77777777" w:rsidR="00F1102B"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индивидуальных гаражей и иных вспомогательных сооружений; </w:t>
            </w:r>
          </w:p>
          <w:p w14:paraId="588C5B21" w14:textId="6529868D"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обустройство спортивных и детских площадок, площадок для отдыха</w:t>
            </w:r>
          </w:p>
        </w:tc>
        <w:tc>
          <w:tcPr>
            <w:tcW w:w="2693" w:type="dxa"/>
            <w:tcBorders>
              <w:top w:val="single" w:sz="4" w:space="0" w:color="auto"/>
              <w:left w:val="single" w:sz="4" w:space="0" w:color="auto"/>
              <w:bottom w:val="single" w:sz="4" w:space="0" w:color="auto"/>
            </w:tcBorders>
          </w:tcPr>
          <w:p w14:paraId="1B90E58B" w14:textId="77777777" w:rsidR="009108C6" w:rsidRPr="00F7175A" w:rsidRDefault="009108C6" w:rsidP="00EB6459">
            <w:pPr>
              <w:pStyle w:val="aff5"/>
              <w:jc w:val="center"/>
              <w:rPr>
                <w:rFonts w:ascii="Times New Roman" w:hAnsi="Times New Roman" w:cs="Times New Roman"/>
              </w:rPr>
            </w:pPr>
            <w:bookmarkStart w:id="117" w:name="sub_1023"/>
            <w:r w:rsidRPr="00F7175A">
              <w:rPr>
                <w:rFonts w:ascii="Times New Roman" w:hAnsi="Times New Roman" w:cs="Times New Roman"/>
              </w:rPr>
              <w:t>2.3</w:t>
            </w:r>
            <w:bookmarkEnd w:id="117"/>
          </w:p>
        </w:tc>
      </w:tr>
      <w:tr w:rsidR="009108C6" w:rsidRPr="00F7175A" w14:paraId="3A26B3A9" w14:textId="77777777" w:rsidTr="009108C6">
        <w:tc>
          <w:tcPr>
            <w:tcW w:w="2439" w:type="dxa"/>
            <w:tcBorders>
              <w:top w:val="single" w:sz="4" w:space="0" w:color="auto"/>
              <w:bottom w:val="single" w:sz="4" w:space="0" w:color="auto"/>
              <w:right w:val="single" w:sz="4" w:space="0" w:color="auto"/>
            </w:tcBorders>
          </w:tcPr>
          <w:p w14:paraId="2DB1E805"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Среднеэтажная </w:t>
            </w:r>
          </w:p>
          <w:p w14:paraId="1F677501" w14:textId="58FAEF0F"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жилая застройка</w:t>
            </w:r>
          </w:p>
        </w:tc>
        <w:tc>
          <w:tcPr>
            <w:tcW w:w="4961" w:type="dxa"/>
            <w:tcBorders>
              <w:top w:val="single" w:sz="4" w:space="0" w:color="auto"/>
              <w:left w:val="single" w:sz="4" w:space="0" w:color="auto"/>
              <w:bottom w:val="single" w:sz="4" w:space="0" w:color="auto"/>
              <w:right w:val="single" w:sz="4" w:space="0" w:color="auto"/>
            </w:tcBorders>
          </w:tcPr>
          <w:p w14:paraId="5F00783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многоквартирных домов этажностью не выше восьми этажей;</w:t>
            </w:r>
          </w:p>
          <w:p w14:paraId="30108915"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благоустройство и озеленение;</w:t>
            </w:r>
          </w:p>
          <w:p w14:paraId="0567BFD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подземных гаражей и автостоянок;</w:t>
            </w:r>
          </w:p>
          <w:p w14:paraId="7836C94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обустройство спортивных и детских площадок, площадок для отдыха;</w:t>
            </w:r>
          </w:p>
          <w:p w14:paraId="68D4C1DF" w14:textId="78E4CEB0"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w:t>
            </w:r>
            <w:r w:rsidR="00C43187" w:rsidRPr="00F7175A">
              <w:rPr>
                <w:rFonts w:ascii="Times New Roman" w:hAnsi="Times New Roman" w:cs="Times New Roman"/>
              </w:rPr>
              <w:t>ее</w:t>
            </w:r>
            <w:r w:rsidRPr="00F7175A">
              <w:rPr>
                <w:rFonts w:ascii="Times New Roman" w:hAnsi="Times New Roman" w:cs="Times New Roman"/>
              </w:rPr>
              <w:t xml:space="preserve"> 20% общей площади помещений дома</w:t>
            </w:r>
          </w:p>
        </w:tc>
        <w:tc>
          <w:tcPr>
            <w:tcW w:w="2693" w:type="dxa"/>
            <w:tcBorders>
              <w:top w:val="single" w:sz="4" w:space="0" w:color="auto"/>
              <w:left w:val="single" w:sz="4" w:space="0" w:color="auto"/>
              <w:bottom w:val="single" w:sz="4" w:space="0" w:color="auto"/>
            </w:tcBorders>
          </w:tcPr>
          <w:p w14:paraId="451E6573" w14:textId="77777777" w:rsidR="009108C6" w:rsidRPr="00F7175A" w:rsidRDefault="009108C6" w:rsidP="00EB6459">
            <w:pPr>
              <w:pStyle w:val="aff5"/>
              <w:jc w:val="center"/>
              <w:rPr>
                <w:rFonts w:ascii="Times New Roman" w:hAnsi="Times New Roman" w:cs="Times New Roman"/>
              </w:rPr>
            </w:pPr>
            <w:bookmarkStart w:id="118" w:name="sub_1025"/>
            <w:r w:rsidRPr="00F7175A">
              <w:rPr>
                <w:rFonts w:ascii="Times New Roman" w:hAnsi="Times New Roman" w:cs="Times New Roman"/>
              </w:rPr>
              <w:t>2.5</w:t>
            </w:r>
            <w:bookmarkEnd w:id="118"/>
          </w:p>
        </w:tc>
      </w:tr>
      <w:tr w:rsidR="009108C6" w:rsidRPr="00F7175A" w14:paraId="04EB54D3" w14:textId="77777777" w:rsidTr="009108C6">
        <w:tc>
          <w:tcPr>
            <w:tcW w:w="2439" w:type="dxa"/>
            <w:tcBorders>
              <w:top w:val="single" w:sz="4" w:space="0" w:color="auto"/>
              <w:bottom w:val="single" w:sz="4" w:space="0" w:color="auto"/>
              <w:right w:val="single" w:sz="4" w:space="0" w:color="auto"/>
            </w:tcBorders>
          </w:tcPr>
          <w:p w14:paraId="79C72DC9"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Многоэтажная жилая застройка (высотная застройка)</w:t>
            </w:r>
          </w:p>
        </w:tc>
        <w:tc>
          <w:tcPr>
            <w:tcW w:w="4961" w:type="dxa"/>
            <w:tcBorders>
              <w:top w:val="single" w:sz="4" w:space="0" w:color="auto"/>
              <w:left w:val="single" w:sz="4" w:space="0" w:color="auto"/>
              <w:bottom w:val="single" w:sz="4" w:space="0" w:color="auto"/>
              <w:right w:val="single" w:sz="4" w:space="0" w:color="auto"/>
            </w:tcBorders>
          </w:tcPr>
          <w:p w14:paraId="69347E9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многоквартирных домов этажностью девять этажей и выше;</w:t>
            </w:r>
          </w:p>
          <w:p w14:paraId="1DE94963"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благоустройство и озеленение придомовых территорий;</w:t>
            </w:r>
          </w:p>
          <w:p w14:paraId="19B12F5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обустройство спортивных и детских площадок, хозяйственных площадок и площадок для отдыха;</w:t>
            </w:r>
          </w:p>
          <w:p w14:paraId="3D71BDF3" w14:textId="588A29C6"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w:t>
            </w:r>
            <w:r w:rsidR="00C43187" w:rsidRPr="00F7175A">
              <w:rPr>
                <w:rFonts w:ascii="Times New Roman" w:hAnsi="Times New Roman" w:cs="Times New Roman"/>
              </w:rPr>
              <w:t>ее</w:t>
            </w:r>
            <w:r w:rsidRPr="00F7175A">
              <w:rPr>
                <w:rFonts w:ascii="Times New Roman" w:hAnsi="Times New Roman" w:cs="Times New Roman"/>
              </w:rPr>
              <w:t xml:space="preserve"> 15% от общей площади дома</w:t>
            </w:r>
          </w:p>
        </w:tc>
        <w:tc>
          <w:tcPr>
            <w:tcW w:w="2693" w:type="dxa"/>
            <w:tcBorders>
              <w:top w:val="single" w:sz="4" w:space="0" w:color="auto"/>
              <w:left w:val="single" w:sz="4" w:space="0" w:color="auto"/>
              <w:bottom w:val="single" w:sz="4" w:space="0" w:color="auto"/>
            </w:tcBorders>
          </w:tcPr>
          <w:p w14:paraId="4F90E699"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2.6</w:t>
            </w:r>
          </w:p>
        </w:tc>
      </w:tr>
      <w:tr w:rsidR="009108C6" w:rsidRPr="00F7175A" w14:paraId="224CC4EB" w14:textId="77777777" w:rsidTr="009108C6">
        <w:tc>
          <w:tcPr>
            <w:tcW w:w="2439" w:type="dxa"/>
            <w:tcBorders>
              <w:top w:val="single" w:sz="4" w:space="0" w:color="auto"/>
              <w:bottom w:val="single" w:sz="4" w:space="0" w:color="auto"/>
              <w:right w:val="single" w:sz="4" w:space="0" w:color="auto"/>
            </w:tcBorders>
          </w:tcPr>
          <w:p w14:paraId="2942BCC6"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Обслуживание </w:t>
            </w:r>
          </w:p>
          <w:p w14:paraId="5321E2F1" w14:textId="22581C4F"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жилой застройки</w:t>
            </w:r>
          </w:p>
        </w:tc>
        <w:tc>
          <w:tcPr>
            <w:tcW w:w="4961" w:type="dxa"/>
            <w:tcBorders>
              <w:top w:val="single" w:sz="4" w:space="0" w:color="auto"/>
              <w:left w:val="single" w:sz="4" w:space="0" w:color="auto"/>
              <w:bottom w:val="single" w:sz="4" w:space="0" w:color="auto"/>
              <w:right w:val="single" w:sz="4" w:space="0" w:color="auto"/>
            </w:tcBorders>
          </w:tcPr>
          <w:p w14:paraId="560C0B8B" w14:textId="01BFEF03"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капитального строительства, размещение которых предусмотрено видами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31" w:history="1">
              <w:r w:rsidRPr="00F7175A">
                <w:rPr>
                  <w:rStyle w:val="aff8"/>
                  <w:rFonts w:ascii="Times New Roman" w:hAnsi="Times New Roman" w:cs="Times New Roman"/>
                  <w:color w:val="auto"/>
                </w:rPr>
                <w:t>кодами 3.1</w:t>
              </w:r>
            </w:hyperlink>
            <w:r w:rsidRPr="00F7175A">
              <w:rPr>
                <w:rFonts w:ascii="Times New Roman" w:hAnsi="Times New Roman" w:cs="Times New Roman"/>
              </w:rPr>
              <w:t xml:space="preserve">, </w:t>
            </w:r>
            <w:hyperlink w:anchor="sub_1033" w:history="1">
              <w:r w:rsidRPr="00F7175A">
                <w:rPr>
                  <w:rStyle w:val="aff8"/>
                  <w:rFonts w:ascii="Times New Roman" w:hAnsi="Times New Roman" w:cs="Times New Roman"/>
                  <w:color w:val="auto"/>
                </w:rPr>
                <w:t>3.3</w:t>
              </w:r>
            </w:hyperlink>
            <w:r w:rsidRPr="00F7175A">
              <w:rPr>
                <w:rFonts w:ascii="Times New Roman" w:hAnsi="Times New Roman" w:cs="Times New Roman"/>
              </w:rPr>
              <w:t xml:space="preserve">, </w:t>
            </w:r>
            <w:hyperlink w:anchor="sub_1034" w:history="1">
              <w:r w:rsidRPr="00F7175A">
                <w:rPr>
                  <w:rStyle w:val="aff8"/>
                  <w:rFonts w:ascii="Times New Roman" w:hAnsi="Times New Roman" w:cs="Times New Roman"/>
                  <w:color w:val="auto"/>
                </w:rPr>
                <w:t>3.4</w:t>
              </w:r>
            </w:hyperlink>
            <w:r w:rsidRPr="00F7175A">
              <w:rPr>
                <w:rFonts w:ascii="Times New Roman" w:hAnsi="Times New Roman" w:cs="Times New Roman"/>
              </w:rPr>
              <w:t xml:space="preserve">, </w:t>
            </w:r>
            <w:hyperlink w:anchor="sub_1341" w:history="1">
              <w:r w:rsidRPr="00F7175A">
                <w:rPr>
                  <w:rStyle w:val="aff8"/>
                  <w:rFonts w:ascii="Times New Roman" w:hAnsi="Times New Roman" w:cs="Times New Roman"/>
                  <w:color w:val="auto"/>
                </w:rPr>
                <w:t>3.4.1</w:t>
              </w:r>
            </w:hyperlink>
            <w:r w:rsidRPr="00F7175A">
              <w:rPr>
                <w:rFonts w:ascii="Times New Roman" w:hAnsi="Times New Roman" w:cs="Times New Roman"/>
              </w:rPr>
              <w:t xml:space="preserve">, </w:t>
            </w:r>
            <w:hyperlink w:anchor="sub_1351" w:history="1">
              <w:r w:rsidRPr="00F7175A">
                <w:rPr>
                  <w:rStyle w:val="aff8"/>
                  <w:rFonts w:ascii="Times New Roman" w:hAnsi="Times New Roman" w:cs="Times New Roman"/>
                  <w:color w:val="auto"/>
                </w:rPr>
                <w:t>3.5.1</w:t>
              </w:r>
            </w:hyperlink>
            <w:r w:rsidRPr="00F7175A">
              <w:rPr>
                <w:rFonts w:ascii="Times New Roman" w:hAnsi="Times New Roman" w:cs="Times New Roman"/>
              </w:rPr>
              <w:t xml:space="preserve">, </w:t>
            </w:r>
            <w:hyperlink w:anchor="sub_1036" w:history="1">
              <w:r w:rsidRPr="00F7175A">
                <w:rPr>
                  <w:rStyle w:val="aff8"/>
                  <w:rFonts w:ascii="Times New Roman" w:hAnsi="Times New Roman" w:cs="Times New Roman"/>
                  <w:color w:val="auto"/>
                </w:rPr>
                <w:t>3.6</w:t>
              </w:r>
            </w:hyperlink>
            <w:r w:rsidRPr="00F7175A">
              <w:rPr>
                <w:rFonts w:ascii="Times New Roman" w:hAnsi="Times New Roman" w:cs="Times New Roman"/>
              </w:rPr>
              <w:t xml:space="preserve">, </w:t>
            </w:r>
            <w:hyperlink w:anchor="sub_1037" w:history="1">
              <w:r w:rsidRPr="00F7175A">
                <w:rPr>
                  <w:rStyle w:val="aff8"/>
                  <w:rFonts w:ascii="Times New Roman" w:hAnsi="Times New Roman" w:cs="Times New Roman"/>
                  <w:color w:val="auto"/>
                </w:rPr>
                <w:t>3.7</w:t>
              </w:r>
            </w:hyperlink>
            <w:r w:rsidRPr="00F7175A">
              <w:rPr>
                <w:rFonts w:ascii="Times New Roman" w:hAnsi="Times New Roman" w:cs="Times New Roman"/>
              </w:rPr>
              <w:t xml:space="preserve">, </w:t>
            </w:r>
            <w:hyperlink w:anchor="sub_13101" w:history="1">
              <w:r w:rsidRPr="00F7175A">
                <w:rPr>
                  <w:rStyle w:val="aff8"/>
                  <w:rFonts w:ascii="Times New Roman" w:hAnsi="Times New Roman" w:cs="Times New Roman"/>
                  <w:color w:val="auto"/>
                </w:rPr>
                <w:t>3.10.1</w:t>
              </w:r>
            </w:hyperlink>
            <w:r w:rsidRPr="00F7175A">
              <w:rPr>
                <w:rFonts w:ascii="Times New Roman" w:hAnsi="Times New Roman" w:cs="Times New Roman"/>
              </w:rPr>
              <w:t xml:space="preserve">, </w:t>
            </w:r>
            <w:hyperlink w:anchor="sub_1041" w:history="1">
              <w:r w:rsidRPr="00F7175A">
                <w:rPr>
                  <w:rStyle w:val="aff8"/>
                  <w:rFonts w:ascii="Times New Roman" w:hAnsi="Times New Roman" w:cs="Times New Roman"/>
                  <w:color w:val="auto"/>
                </w:rPr>
                <w:t>4.1</w:t>
              </w:r>
            </w:hyperlink>
            <w:r w:rsidRPr="00F7175A">
              <w:rPr>
                <w:rFonts w:ascii="Times New Roman" w:hAnsi="Times New Roman" w:cs="Times New Roman"/>
              </w:rPr>
              <w:t xml:space="preserve">, </w:t>
            </w:r>
            <w:hyperlink w:anchor="sub_1043" w:history="1">
              <w:r w:rsidRPr="00F7175A">
                <w:rPr>
                  <w:rStyle w:val="aff8"/>
                  <w:rFonts w:ascii="Times New Roman" w:hAnsi="Times New Roman" w:cs="Times New Roman"/>
                  <w:color w:val="auto"/>
                </w:rPr>
                <w:t>4.3</w:t>
              </w:r>
            </w:hyperlink>
            <w:r w:rsidRPr="00F7175A">
              <w:rPr>
                <w:rFonts w:ascii="Times New Roman" w:hAnsi="Times New Roman" w:cs="Times New Roman"/>
              </w:rPr>
              <w:t xml:space="preserve">, </w:t>
            </w:r>
            <w:hyperlink w:anchor="sub_1044" w:history="1">
              <w:r w:rsidRPr="00F7175A">
                <w:rPr>
                  <w:rStyle w:val="aff8"/>
                  <w:rFonts w:ascii="Times New Roman" w:hAnsi="Times New Roman" w:cs="Times New Roman"/>
                  <w:color w:val="auto"/>
                </w:rPr>
                <w:t>4.4</w:t>
              </w:r>
            </w:hyperlink>
            <w:r w:rsidRPr="00F7175A">
              <w:rPr>
                <w:rFonts w:ascii="Times New Roman" w:hAnsi="Times New Roman" w:cs="Times New Roman"/>
              </w:rPr>
              <w:t xml:space="preserve">, </w:t>
            </w:r>
            <w:hyperlink w:anchor="sub_1046" w:history="1">
              <w:r w:rsidRPr="00F7175A">
                <w:rPr>
                  <w:rStyle w:val="aff8"/>
                  <w:rFonts w:ascii="Times New Roman" w:hAnsi="Times New Roman" w:cs="Times New Roman"/>
                  <w:color w:val="auto"/>
                </w:rPr>
                <w:t>4.6</w:t>
              </w:r>
            </w:hyperlink>
            <w:r w:rsidRPr="00F7175A">
              <w:rPr>
                <w:rFonts w:ascii="Times New Roman" w:hAnsi="Times New Roman" w:cs="Times New Roman"/>
              </w:rPr>
              <w:t xml:space="preserve">, </w:t>
            </w:r>
            <w:hyperlink w:anchor="sub_1512" w:history="1">
              <w:r w:rsidRPr="00F7175A">
                <w:rPr>
                  <w:rStyle w:val="aff8"/>
                  <w:rFonts w:ascii="Times New Roman" w:hAnsi="Times New Roman" w:cs="Times New Roman"/>
                  <w:color w:val="auto"/>
                </w:rPr>
                <w:t>5.1.2</w:t>
              </w:r>
            </w:hyperlink>
            <w:r w:rsidRPr="00F7175A">
              <w:rPr>
                <w:rFonts w:ascii="Times New Roman" w:hAnsi="Times New Roman" w:cs="Times New Roman"/>
              </w:rPr>
              <w:t xml:space="preserve">, </w:t>
            </w:r>
            <w:hyperlink w:anchor="sub_1513" w:history="1">
              <w:r w:rsidRPr="00F7175A">
                <w:rPr>
                  <w:rStyle w:val="aff8"/>
                  <w:rFonts w:ascii="Times New Roman" w:hAnsi="Times New Roman" w:cs="Times New Roman"/>
                  <w:color w:val="auto"/>
                </w:rPr>
                <w:t>5.1.3</w:t>
              </w:r>
            </w:hyperlink>
            <w:r w:rsidRPr="00F7175A">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93" w:type="dxa"/>
            <w:tcBorders>
              <w:top w:val="single" w:sz="4" w:space="0" w:color="auto"/>
              <w:left w:val="single" w:sz="4" w:space="0" w:color="auto"/>
              <w:bottom w:val="single" w:sz="4" w:space="0" w:color="auto"/>
            </w:tcBorders>
          </w:tcPr>
          <w:p w14:paraId="2723C51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2.7</w:t>
            </w:r>
          </w:p>
        </w:tc>
      </w:tr>
      <w:tr w:rsidR="009108C6" w:rsidRPr="00F7175A" w14:paraId="19C64EE9" w14:textId="77777777" w:rsidTr="009108C6">
        <w:tc>
          <w:tcPr>
            <w:tcW w:w="2439" w:type="dxa"/>
            <w:tcBorders>
              <w:top w:val="single" w:sz="4" w:space="0" w:color="auto"/>
              <w:bottom w:val="single" w:sz="4" w:space="0" w:color="auto"/>
              <w:right w:val="single" w:sz="4" w:space="0" w:color="auto"/>
            </w:tcBorders>
          </w:tcPr>
          <w:p w14:paraId="33EEADE2"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Хранение </w:t>
            </w:r>
          </w:p>
          <w:p w14:paraId="762B42BC" w14:textId="0050B9A5"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автотранспорта</w:t>
            </w:r>
          </w:p>
        </w:tc>
        <w:tc>
          <w:tcPr>
            <w:tcW w:w="4961" w:type="dxa"/>
            <w:tcBorders>
              <w:top w:val="single" w:sz="4" w:space="0" w:color="auto"/>
              <w:left w:val="single" w:sz="4" w:space="0" w:color="auto"/>
              <w:bottom w:val="single" w:sz="4" w:space="0" w:color="auto"/>
              <w:right w:val="single" w:sz="4" w:space="0" w:color="auto"/>
            </w:tcBorders>
          </w:tcPr>
          <w:p w14:paraId="74AC1E8E" w14:textId="1E6FA779"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49" w:history="1">
              <w:r w:rsidRPr="00F7175A">
                <w:rPr>
                  <w:rStyle w:val="aff8"/>
                  <w:rFonts w:ascii="Times New Roman" w:hAnsi="Times New Roman" w:cs="Times New Roman"/>
                  <w:color w:val="auto"/>
                </w:rPr>
                <w:t>кодом 4.9</w:t>
              </w:r>
            </w:hyperlink>
          </w:p>
        </w:tc>
        <w:tc>
          <w:tcPr>
            <w:tcW w:w="2693" w:type="dxa"/>
            <w:tcBorders>
              <w:top w:val="single" w:sz="4" w:space="0" w:color="auto"/>
              <w:left w:val="single" w:sz="4" w:space="0" w:color="auto"/>
              <w:bottom w:val="single" w:sz="4" w:space="0" w:color="auto"/>
            </w:tcBorders>
          </w:tcPr>
          <w:p w14:paraId="0A1D1BF5" w14:textId="77777777" w:rsidR="009108C6" w:rsidRPr="00F7175A" w:rsidRDefault="009108C6" w:rsidP="00EB6459">
            <w:pPr>
              <w:pStyle w:val="aff5"/>
              <w:jc w:val="center"/>
              <w:rPr>
                <w:rFonts w:ascii="Times New Roman" w:hAnsi="Times New Roman" w:cs="Times New Roman"/>
              </w:rPr>
            </w:pPr>
            <w:bookmarkStart w:id="119" w:name="sub_1271"/>
            <w:r w:rsidRPr="00F7175A">
              <w:rPr>
                <w:rFonts w:ascii="Times New Roman" w:hAnsi="Times New Roman" w:cs="Times New Roman"/>
              </w:rPr>
              <w:t>2.7.1</w:t>
            </w:r>
            <w:bookmarkEnd w:id="119"/>
          </w:p>
        </w:tc>
      </w:tr>
      <w:tr w:rsidR="009108C6" w:rsidRPr="00F7175A" w14:paraId="7CC34CD3" w14:textId="77777777" w:rsidTr="009108C6">
        <w:tc>
          <w:tcPr>
            <w:tcW w:w="2439" w:type="dxa"/>
            <w:tcBorders>
              <w:top w:val="single" w:sz="4" w:space="0" w:color="auto"/>
              <w:bottom w:val="single" w:sz="4" w:space="0" w:color="auto"/>
              <w:right w:val="single" w:sz="4" w:space="0" w:color="auto"/>
            </w:tcBorders>
          </w:tcPr>
          <w:p w14:paraId="7705698A"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Коммунальное </w:t>
            </w:r>
          </w:p>
          <w:p w14:paraId="7AEE3F1D" w14:textId="669180C1"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обслуживание</w:t>
            </w:r>
          </w:p>
        </w:tc>
        <w:tc>
          <w:tcPr>
            <w:tcW w:w="4961" w:type="dxa"/>
            <w:tcBorders>
              <w:top w:val="single" w:sz="4" w:space="0" w:color="auto"/>
              <w:left w:val="single" w:sz="4" w:space="0" w:color="auto"/>
              <w:bottom w:val="single" w:sz="4" w:space="0" w:color="auto"/>
              <w:right w:val="single" w:sz="4" w:space="0" w:color="auto"/>
            </w:tcBorders>
          </w:tcPr>
          <w:p w14:paraId="20F8416F" w14:textId="60307DCB"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311" w:history="1">
              <w:r w:rsidRPr="00F7175A">
                <w:rPr>
                  <w:rStyle w:val="aff8"/>
                  <w:rFonts w:ascii="Times New Roman" w:hAnsi="Times New Roman" w:cs="Times New Roman"/>
                  <w:color w:val="auto"/>
                </w:rPr>
                <w:t>кодами 3.1.1</w:t>
              </w:r>
              <w:r w:rsidR="00AE0EF0" w:rsidRPr="00F7175A">
                <w:rPr>
                  <w:rStyle w:val="aff8"/>
                  <w:rFonts w:ascii="Times New Roman" w:hAnsi="Times New Roman" w:cs="Times New Roman"/>
                  <w:color w:val="auto"/>
                </w:rPr>
                <w:t xml:space="preserve"> </w:t>
              </w:r>
              <w:r w:rsidR="00F708E9"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3.1.2</w:t>
              </w:r>
            </w:hyperlink>
          </w:p>
        </w:tc>
        <w:tc>
          <w:tcPr>
            <w:tcW w:w="2693" w:type="dxa"/>
            <w:tcBorders>
              <w:top w:val="single" w:sz="4" w:space="0" w:color="auto"/>
              <w:left w:val="single" w:sz="4" w:space="0" w:color="auto"/>
              <w:bottom w:val="single" w:sz="4" w:space="0" w:color="auto"/>
            </w:tcBorders>
          </w:tcPr>
          <w:p w14:paraId="6EF30993"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3.1</w:t>
            </w:r>
          </w:p>
        </w:tc>
      </w:tr>
      <w:tr w:rsidR="009108C6" w:rsidRPr="00F7175A" w14:paraId="013CA698" w14:textId="77777777" w:rsidTr="009108C6">
        <w:tc>
          <w:tcPr>
            <w:tcW w:w="2439" w:type="dxa"/>
            <w:tcBorders>
              <w:top w:val="single" w:sz="4" w:space="0" w:color="auto"/>
              <w:bottom w:val="single" w:sz="4" w:space="0" w:color="auto"/>
              <w:right w:val="single" w:sz="4" w:space="0" w:color="auto"/>
            </w:tcBorders>
          </w:tcPr>
          <w:p w14:paraId="3F501798"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Предоставление </w:t>
            </w:r>
          </w:p>
          <w:p w14:paraId="6B6747BD" w14:textId="25AED5E2"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коммунальных услуг</w:t>
            </w:r>
          </w:p>
        </w:tc>
        <w:tc>
          <w:tcPr>
            <w:tcW w:w="4961" w:type="dxa"/>
            <w:tcBorders>
              <w:top w:val="single" w:sz="4" w:space="0" w:color="auto"/>
              <w:left w:val="single" w:sz="4" w:space="0" w:color="auto"/>
              <w:bottom w:val="single" w:sz="4" w:space="0" w:color="auto"/>
              <w:right w:val="single" w:sz="4" w:space="0" w:color="auto"/>
            </w:tcBorders>
          </w:tcPr>
          <w:p w14:paraId="74381F0F"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tcBorders>
          </w:tcPr>
          <w:p w14:paraId="280C76F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3.1.1</w:t>
            </w:r>
          </w:p>
        </w:tc>
      </w:tr>
      <w:tr w:rsidR="009108C6" w:rsidRPr="00F7175A" w14:paraId="3F6EDBB0" w14:textId="77777777" w:rsidTr="009108C6">
        <w:tc>
          <w:tcPr>
            <w:tcW w:w="2439" w:type="dxa"/>
            <w:tcBorders>
              <w:top w:val="single" w:sz="4" w:space="0" w:color="auto"/>
              <w:bottom w:val="single" w:sz="4" w:space="0" w:color="auto"/>
              <w:right w:val="single" w:sz="4" w:space="0" w:color="auto"/>
            </w:tcBorders>
          </w:tcPr>
          <w:p w14:paraId="0ECFC5ED"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Административные здания организаций, обеспечивающих предоставление коммунальных услуг</w:t>
            </w:r>
          </w:p>
        </w:tc>
        <w:tc>
          <w:tcPr>
            <w:tcW w:w="4961" w:type="dxa"/>
            <w:tcBorders>
              <w:top w:val="single" w:sz="4" w:space="0" w:color="auto"/>
              <w:left w:val="single" w:sz="4" w:space="0" w:color="auto"/>
              <w:bottom w:val="single" w:sz="4" w:space="0" w:color="auto"/>
              <w:right w:val="single" w:sz="4" w:space="0" w:color="auto"/>
            </w:tcBorders>
          </w:tcPr>
          <w:p w14:paraId="53E8CB1F"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693" w:type="dxa"/>
            <w:tcBorders>
              <w:top w:val="single" w:sz="4" w:space="0" w:color="auto"/>
              <w:left w:val="single" w:sz="4" w:space="0" w:color="auto"/>
              <w:bottom w:val="single" w:sz="4" w:space="0" w:color="auto"/>
            </w:tcBorders>
          </w:tcPr>
          <w:p w14:paraId="24C5482E" w14:textId="77777777" w:rsidR="009108C6" w:rsidRPr="00F7175A" w:rsidRDefault="009108C6" w:rsidP="00EB6459">
            <w:pPr>
              <w:pStyle w:val="aff5"/>
              <w:jc w:val="center"/>
              <w:rPr>
                <w:rFonts w:ascii="Times New Roman" w:hAnsi="Times New Roman" w:cs="Times New Roman"/>
              </w:rPr>
            </w:pPr>
            <w:bookmarkStart w:id="120" w:name="sub_1312"/>
            <w:r w:rsidRPr="00F7175A">
              <w:rPr>
                <w:rFonts w:ascii="Times New Roman" w:hAnsi="Times New Roman" w:cs="Times New Roman"/>
              </w:rPr>
              <w:t>3.1.2</w:t>
            </w:r>
            <w:bookmarkEnd w:id="120"/>
          </w:p>
        </w:tc>
      </w:tr>
      <w:tr w:rsidR="009108C6" w:rsidRPr="00F7175A" w14:paraId="74BA7D53" w14:textId="77777777" w:rsidTr="009108C6">
        <w:tc>
          <w:tcPr>
            <w:tcW w:w="2439" w:type="dxa"/>
            <w:tcBorders>
              <w:top w:val="single" w:sz="4" w:space="0" w:color="auto"/>
              <w:bottom w:val="single" w:sz="4" w:space="0" w:color="auto"/>
              <w:right w:val="single" w:sz="4" w:space="0" w:color="auto"/>
            </w:tcBorders>
          </w:tcPr>
          <w:p w14:paraId="07410C42"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Дома социального обслуживания</w:t>
            </w:r>
          </w:p>
        </w:tc>
        <w:tc>
          <w:tcPr>
            <w:tcW w:w="4961" w:type="dxa"/>
            <w:tcBorders>
              <w:top w:val="single" w:sz="4" w:space="0" w:color="auto"/>
              <w:left w:val="single" w:sz="4" w:space="0" w:color="auto"/>
              <w:bottom w:val="single" w:sz="4" w:space="0" w:color="auto"/>
              <w:right w:val="single" w:sz="4" w:space="0" w:color="auto"/>
            </w:tcBorders>
          </w:tcPr>
          <w:p w14:paraId="6580055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7B5A7BE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2693" w:type="dxa"/>
            <w:tcBorders>
              <w:top w:val="single" w:sz="4" w:space="0" w:color="auto"/>
              <w:left w:val="single" w:sz="4" w:space="0" w:color="auto"/>
              <w:bottom w:val="single" w:sz="4" w:space="0" w:color="auto"/>
            </w:tcBorders>
          </w:tcPr>
          <w:p w14:paraId="595032D2" w14:textId="77777777" w:rsidR="009108C6" w:rsidRPr="00F7175A" w:rsidRDefault="009108C6" w:rsidP="00EB6459">
            <w:pPr>
              <w:pStyle w:val="aff5"/>
              <w:jc w:val="center"/>
              <w:rPr>
                <w:rFonts w:ascii="Times New Roman" w:hAnsi="Times New Roman" w:cs="Times New Roman"/>
              </w:rPr>
            </w:pPr>
            <w:bookmarkStart w:id="121" w:name="sub_1321"/>
            <w:r w:rsidRPr="00F7175A">
              <w:rPr>
                <w:rFonts w:ascii="Times New Roman" w:hAnsi="Times New Roman" w:cs="Times New Roman"/>
              </w:rPr>
              <w:t>3.2.1</w:t>
            </w:r>
            <w:bookmarkEnd w:id="121"/>
          </w:p>
        </w:tc>
      </w:tr>
      <w:tr w:rsidR="009108C6" w:rsidRPr="00F7175A" w14:paraId="2D93EA77" w14:textId="77777777" w:rsidTr="009108C6">
        <w:tc>
          <w:tcPr>
            <w:tcW w:w="2439" w:type="dxa"/>
            <w:tcBorders>
              <w:top w:val="single" w:sz="4" w:space="0" w:color="auto"/>
              <w:bottom w:val="single" w:sz="4" w:space="0" w:color="auto"/>
              <w:right w:val="single" w:sz="4" w:space="0" w:color="auto"/>
            </w:tcBorders>
          </w:tcPr>
          <w:p w14:paraId="3166CD9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Оказание социальной помощи населению</w:t>
            </w:r>
          </w:p>
        </w:tc>
        <w:tc>
          <w:tcPr>
            <w:tcW w:w="4961" w:type="dxa"/>
            <w:tcBorders>
              <w:top w:val="single" w:sz="4" w:space="0" w:color="auto"/>
              <w:left w:val="single" w:sz="4" w:space="0" w:color="auto"/>
              <w:bottom w:val="single" w:sz="4" w:space="0" w:color="auto"/>
              <w:right w:val="single" w:sz="4" w:space="0" w:color="auto"/>
            </w:tcBorders>
          </w:tcPr>
          <w:p w14:paraId="5EC9333B" w14:textId="3FE89723"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w:t>
            </w:r>
            <w:r w:rsidR="00E82523" w:rsidRPr="00F7175A">
              <w:rPr>
                <w:rFonts w:ascii="Times New Roman" w:hAnsi="Times New Roman" w:cs="Times New Roman"/>
              </w:rPr>
              <w:t xml:space="preserve">      </w:t>
            </w:r>
            <w:r w:rsidRPr="00F7175A">
              <w:rPr>
                <w:rFonts w:ascii="Times New Roman" w:hAnsi="Times New Roman" w:cs="Times New Roman"/>
              </w:rPr>
              <w:t>вопросам оказания социальной помощи и назначения социальных или пенсионных выплат, а также для</w:t>
            </w:r>
            <w:r w:rsidR="00B83C53" w:rsidRPr="00F7175A">
              <w:rPr>
                <w:rFonts w:ascii="Times New Roman" w:hAnsi="Times New Roman" w:cs="Times New Roman"/>
              </w:rPr>
              <w:t xml:space="preserve"> </w:t>
            </w:r>
            <w:r w:rsidRPr="00F7175A">
              <w:rPr>
                <w:rFonts w:ascii="Times New Roman" w:hAnsi="Times New Roman" w:cs="Times New Roman"/>
              </w:rPr>
              <w:t>размещения общественных некоммерческих организаций: некоммерческих фондов, благотворительных организаций, клубов по интересам</w:t>
            </w:r>
          </w:p>
        </w:tc>
        <w:tc>
          <w:tcPr>
            <w:tcW w:w="2693" w:type="dxa"/>
            <w:tcBorders>
              <w:top w:val="single" w:sz="4" w:space="0" w:color="auto"/>
              <w:left w:val="single" w:sz="4" w:space="0" w:color="auto"/>
              <w:bottom w:val="single" w:sz="4" w:space="0" w:color="auto"/>
            </w:tcBorders>
          </w:tcPr>
          <w:p w14:paraId="67BF3653" w14:textId="77777777" w:rsidR="009108C6" w:rsidRPr="00F7175A" w:rsidRDefault="009108C6" w:rsidP="00EB6459">
            <w:pPr>
              <w:pStyle w:val="aff5"/>
              <w:jc w:val="center"/>
              <w:rPr>
                <w:rFonts w:ascii="Times New Roman" w:hAnsi="Times New Roman" w:cs="Times New Roman"/>
              </w:rPr>
            </w:pPr>
            <w:bookmarkStart w:id="122" w:name="sub_1322"/>
            <w:r w:rsidRPr="00F7175A">
              <w:rPr>
                <w:rFonts w:ascii="Times New Roman" w:hAnsi="Times New Roman" w:cs="Times New Roman"/>
              </w:rPr>
              <w:t>3.2.2</w:t>
            </w:r>
            <w:bookmarkEnd w:id="122"/>
          </w:p>
        </w:tc>
      </w:tr>
      <w:tr w:rsidR="009108C6" w:rsidRPr="00F7175A" w14:paraId="01E7AA3F" w14:textId="77777777" w:rsidTr="009108C6">
        <w:tc>
          <w:tcPr>
            <w:tcW w:w="2439" w:type="dxa"/>
            <w:tcBorders>
              <w:top w:val="single" w:sz="4" w:space="0" w:color="auto"/>
              <w:bottom w:val="single" w:sz="4" w:space="0" w:color="auto"/>
              <w:right w:val="single" w:sz="4" w:space="0" w:color="auto"/>
            </w:tcBorders>
          </w:tcPr>
          <w:p w14:paraId="1E96A8AE"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Оказание услуг связи</w:t>
            </w:r>
          </w:p>
        </w:tc>
        <w:tc>
          <w:tcPr>
            <w:tcW w:w="4961" w:type="dxa"/>
            <w:tcBorders>
              <w:top w:val="single" w:sz="4" w:space="0" w:color="auto"/>
              <w:left w:val="single" w:sz="4" w:space="0" w:color="auto"/>
              <w:bottom w:val="single" w:sz="4" w:space="0" w:color="auto"/>
              <w:right w:val="single" w:sz="4" w:space="0" w:color="auto"/>
            </w:tcBorders>
          </w:tcPr>
          <w:p w14:paraId="14D1DFB3"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93" w:type="dxa"/>
            <w:tcBorders>
              <w:top w:val="single" w:sz="4" w:space="0" w:color="auto"/>
              <w:left w:val="single" w:sz="4" w:space="0" w:color="auto"/>
              <w:bottom w:val="single" w:sz="4" w:space="0" w:color="auto"/>
            </w:tcBorders>
          </w:tcPr>
          <w:p w14:paraId="527F8A40" w14:textId="77777777" w:rsidR="009108C6" w:rsidRPr="00F7175A" w:rsidRDefault="009108C6" w:rsidP="00EB6459">
            <w:pPr>
              <w:pStyle w:val="aff5"/>
              <w:jc w:val="center"/>
              <w:rPr>
                <w:rFonts w:ascii="Times New Roman" w:hAnsi="Times New Roman" w:cs="Times New Roman"/>
              </w:rPr>
            </w:pPr>
            <w:bookmarkStart w:id="123" w:name="sub_1323"/>
            <w:r w:rsidRPr="00F7175A">
              <w:rPr>
                <w:rFonts w:ascii="Times New Roman" w:hAnsi="Times New Roman" w:cs="Times New Roman"/>
              </w:rPr>
              <w:t>3.2.3</w:t>
            </w:r>
            <w:bookmarkEnd w:id="123"/>
          </w:p>
        </w:tc>
      </w:tr>
      <w:tr w:rsidR="009108C6" w:rsidRPr="00F7175A" w14:paraId="748812CA" w14:textId="77777777" w:rsidTr="009108C6">
        <w:tc>
          <w:tcPr>
            <w:tcW w:w="2439" w:type="dxa"/>
            <w:tcBorders>
              <w:top w:val="single" w:sz="4" w:space="0" w:color="auto"/>
              <w:bottom w:val="single" w:sz="4" w:space="0" w:color="auto"/>
              <w:right w:val="single" w:sz="4" w:space="0" w:color="auto"/>
            </w:tcBorders>
          </w:tcPr>
          <w:p w14:paraId="2F7AE311"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Общежития</w:t>
            </w:r>
          </w:p>
        </w:tc>
        <w:tc>
          <w:tcPr>
            <w:tcW w:w="4961" w:type="dxa"/>
            <w:tcBorders>
              <w:top w:val="single" w:sz="4" w:space="0" w:color="auto"/>
              <w:left w:val="single" w:sz="4" w:space="0" w:color="auto"/>
              <w:bottom w:val="single" w:sz="4" w:space="0" w:color="auto"/>
              <w:right w:val="single" w:sz="4" w:space="0" w:color="auto"/>
            </w:tcBorders>
          </w:tcPr>
          <w:p w14:paraId="1865D527" w14:textId="611D1561"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47" w:history="1">
              <w:r w:rsidRPr="00F7175A">
                <w:rPr>
                  <w:rStyle w:val="aff8"/>
                  <w:rFonts w:ascii="Times New Roman" w:hAnsi="Times New Roman" w:cs="Times New Roman"/>
                  <w:color w:val="auto"/>
                </w:rPr>
                <w:t>кодом 4.7</w:t>
              </w:r>
            </w:hyperlink>
          </w:p>
        </w:tc>
        <w:tc>
          <w:tcPr>
            <w:tcW w:w="2693" w:type="dxa"/>
            <w:tcBorders>
              <w:top w:val="single" w:sz="4" w:space="0" w:color="auto"/>
              <w:left w:val="single" w:sz="4" w:space="0" w:color="auto"/>
              <w:bottom w:val="single" w:sz="4" w:space="0" w:color="auto"/>
            </w:tcBorders>
          </w:tcPr>
          <w:p w14:paraId="15AEF8B6"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3.2.4</w:t>
            </w:r>
          </w:p>
        </w:tc>
      </w:tr>
      <w:tr w:rsidR="009108C6" w:rsidRPr="00F7175A" w14:paraId="468CADA2" w14:textId="77777777" w:rsidTr="009108C6">
        <w:tc>
          <w:tcPr>
            <w:tcW w:w="2439" w:type="dxa"/>
            <w:tcBorders>
              <w:top w:val="single" w:sz="4" w:space="0" w:color="auto"/>
              <w:bottom w:val="single" w:sz="4" w:space="0" w:color="auto"/>
              <w:right w:val="single" w:sz="4" w:space="0" w:color="auto"/>
            </w:tcBorders>
          </w:tcPr>
          <w:p w14:paraId="42155DAE"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Бытовое </w:t>
            </w:r>
          </w:p>
          <w:p w14:paraId="2345C3D3" w14:textId="457F5CBB"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обслуживание</w:t>
            </w:r>
          </w:p>
        </w:tc>
        <w:tc>
          <w:tcPr>
            <w:tcW w:w="4961" w:type="dxa"/>
            <w:tcBorders>
              <w:top w:val="single" w:sz="4" w:space="0" w:color="auto"/>
              <w:left w:val="single" w:sz="4" w:space="0" w:color="auto"/>
              <w:bottom w:val="single" w:sz="4" w:space="0" w:color="auto"/>
              <w:right w:val="single" w:sz="4" w:space="0" w:color="auto"/>
            </w:tcBorders>
          </w:tcPr>
          <w:p w14:paraId="3FA7168E" w14:textId="6DE88FD4"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w:t>
            </w:r>
            <w:r w:rsidR="00E62836" w:rsidRPr="00F7175A">
              <w:rPr>
                <w:rFonts w:ascii="Times New Roman" w:hAnsi="Times New Roman" w:cs="Times New Roman"/>
              </w:rPr>
              <w:t xml:space="preserve"> </w:t>
            </w:r>
            <w:r w:rsidRPr="00F7175A">
              <w:rPr>
                <w:rFonts w:ascii="Times New Roman" w:hAnsi="Times New Roman" w:cs="Times New Roman"/>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93" w:type="dxa"/>
            <w:tcBorders>
              <w:top w:val="single" w:sz="4" w:space="0" w:color="auto"/>
              <w:left w:val="single" w:sz="4" w:space="0" w:color="auto"/>
              <w:bottom w:val="single" w:sz="4" w:space="0" w:color="auto"/>
            </w:tcBorders>
          </w:tcPr>
          <w:p w14:paraId="08191D7B" w14:textId="77777777" w:rsidR="009108C6" w:rsidRPr="00F7175A" w:rsidRDefault="009108C6" w:rsidP="00EB6459">
            <w:pPr>
              <w:pStyle w:val="aff5"/>
              <w:jc w:val="center"/>
              <w:rPr>
                <w:rFonts w:ascii="Times New Roman" w:hAnsi="Times New Roman" w:cs="Times New Roman"/>
              </w:rPr>
            </w:pPr>
            <w:bookmarkStart w:id="124" w:name="sub_1033"/>
            <w:r w:rsidRPr="00F7175A">
              <w:rPr>
                <w:rFonts w:ascii="Times New Roman" w:hAnsi="Times New Roman" w:cs="Times New Roman"/>
              </w:rPr>
              <w:t>3.3</w:t>
            </w:r>
            <w:bookmarkEnd w:id="124"/>
          </w:p>
        </w:tc>
      </w:tr>
      <w:tr w:rsidR="009108C6" w:rsidRPr="00F7175A" w14:paraId="7E654D58" w14:textId="77777777" w:rsidTr="009108C6">
        <w:tc>
          <w:tcPr>
            <w:tcW w:w="2439" w:type="dxa"/>
            <w:tcBorders>
              <w:top w:val="single" w:sz="4" w:space="0" w:color="auto"/>
              <w:bottom w:val="single" w:sz="4" w:space="0" w:color="auto"/>
              <w:right w:val="single" w:sz="4" w:space="0" w:color="auto"/>
            </w:tcBorders>
          </w:tcPr>
          <w:p w14:paraId="1DEDF14D"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Здравоохранение</w:t>
            </w:r>
          </w:p>
        </w:tc>
        <w:tc>
          <w:tcPr>
            <w:tcW w:w="4961" w:type="dxa"/>
            <w:tcBorders>
              <w:top w:val="single" w:sz="4" w:space="0" w:color="auto"/>
              <w:left w:val="single" w:sz="4" w:space="0" w:color="auto"/>
              <w:bottom w:val="single" w:sz="4" w:space="0" w:color="auto"/>
              <w:right w:val="single" w:sz="4" w:space="0" w:color="auto"/>
            </w:tcBorders>
          </w:tcPr>
          <w:p w14:paraId="4C4EDB75" w14:textId="7D37CDDB"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341" w:history="1">
              <w:r w:rsidRPr="00F7175A">
                <w:rPr>
                  <w:rStyle w:val="aff8"/>
                  <w:rFonts w:ascii="Times New Roman" w:hAnsi="Times New Roman" w:cs="Times New Roman"/>
                  <w:color w:val="auto"/>
                </w:rPr>
                <w:t>кодами 3.4.1</w:t>
              </w:r>
              <w:r w:rsidR="00AE0EF0" w:rsidRPr="00F7175A">
                <w:rPr>
                  <w:rStyle w:val="aff8"/>
                  <w:rFonts w:ascii="Times New Roman" w:hAnsi="Times New Roman" w:cs="Times New Roman"/>
                  <w:color w:val="auto"/>
                </w:rPr>
                <w:t xml:space="preserve"> </w:t>
              </w:r>
              <w:r w:rsidR="00F708E9"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3.4.2</w:t>
              </w:r>
            </w:hyperlink>
          </w:p>
        </w:tc>
        <w:tc>
          <w:tcPr>
            <w:tcW w:w="2693" w:type="dxa"/>
            <w:tcBorders>
              <w:top w:val="single" w:sz="4" w:space="0" w:color="auto"/>
              <w:left w:val="single" w:sz="4" w:space="0" w:color="auto"/>
              <w:bottom w:val="single" w:sz="4" w:space="0" w:color="auto"/>
            </w:tcBorders>
          </w:tcPr>
          <w:p w14:paraId="0845F219"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3.4</w:t>
            </w:r>
          </w:p>
        </w:tc>
      </w:tr>
      <w:tr w:rsidR="009108C6" w:rsidRPr="00F7175A" w14:paraId="076E0A6F" w14:textId="77777777" w:rsidTr="009108C6">
        <w:tc>
          <w:tcPr>
            <w:tcW w:w="2439" w:type="dxa"/>
            <w:tcBorders>
              <w:top w:val="single" w:sz="4" w:space="0" w:color="auto"/>
              <w:bottom w:val="single" w:sz="4" w:space="0" w:color="auto"/>
              <w:right w:val="single" w:sz="4" w:space="0" w:color="auto"/>
            </w:tcBorders>
          </w:tcPr>
          <w:p w14:paraId="0F5525E1"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Амбулаторно-поликлиническое обслуживание</w:t>
            </w:r>
          </w:p>
        </w:tc>
        <w:tc>
          <w:tcPr>
            <w:tcW w:w="4961" w:type="dxa"/>
            <w:tcBorders>
              <w:top w:val="single" w:sz="4" w:space="0" w:color="auto"/>
              <w:left w:val="single" w:sz="4" w:space="0" w:color="auto"/>
              <w:bottom w:val="single" w:sz="4" w:space="0" w:color="auto"/>
              <w:right w:val="single" w:sz="4" w:space="0" w:color="auto"/>
            </w:tcBorders>
          </w:tcPr>
          <w:p w14:paraId="509AD46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3" w:type="dxa"/>
            <w:tcBorders>
              <w:top w:val="single" w:sz="4" w:space="0" w:color="auto"/>
              <w:left w:val="single" w:sz="4" w:space="0" w:color="auto"/>
              <w:bottom w:val="single" w:sz="4" w:space="0" w:color="auto"/>
            </w:tcBorders>
          </w:tcPr>
          <w:p w14:paraId="5ED4091A" w14:textId="77777777" w:rsidR="009108C6" w:rsidRPr="00F7175A" w:rsidRDefault="009108C6" w:rsidP="00EB6459">
            <w:pPr>
              <w:pStyle w:val="aff5"/>
              <w:jc w:val="center"/>
              <w:rPr>
                <w:rFonts w:ascii="Times New Roman" w:hAnsi="Times New Roman" w:cs="Times New Roman"/>
              </w:rPr>
            </w:pPr>
            <w:bookmarkStart w:id="125" w:name="sub_1341"/>
            <w:r w:rsidRPr="00F7175A">
              <w:rPr>
                <w:rFonts w:ascii="Times New Roman" w:hAnsi="Times New Roman" w:cs="Times New Roman"/>
              </w:rPr>
              <w:t>3.4.1</w:t>
            </w:r>
            <w:bookmarkEnd w:id="125"/>
          </w:p>
        </w:tc>
      </w:tr>
      <w:tr w:rsidR="009108C6" w:rsidRPr="00F7175A" w14:paraId="2CBAF6FE" w14:textId="77777777" w:rsidTr="009108C6">
        <w:tc>
          <w:tcPr>
            <w:tcW w:w="2439" w:type="dxa"/>
            <w:tcBorders>
              <w:top w:val="single" w:sz="4" w:space="0" w:color="auto"/>
              <w:bottom w:val="single" w:sz="4" w:space="0" w:color="auto"/>
              <w:right w:val="single" w:sz="4" w:space="0" w:color="auto"/>
            </w:tcBorders>
          </w:tcPr>
          <w:p w14:paraId="2392EB9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Стационарное медицинское обслуживание</w:t>
            </w:r>
          </w:p>
        </w:tc>
        <w:tc>
          <w:tcPr>
            <w:tcW w:w="4961" w:type="dxa"/>
            <w:tcBorders>
              <w:top w:val="single" w:sz="4" w:space="0" w:color="auto"/>
              <w:left w:val="single" w:sz="4" w:space="0" w:color="auto"/>
              <w:bottom w:val="single" w:sz="4" w:space="0" w:color="auto"/>
              <w:right w:val="single" w:sz="4" w:space="0" w:color="auto"/>
            </w:tcBorders>
          </w:tcPr>
          <w:p w14:paraId="5664BA39"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F963FB1" w14:textId="77777777" w:rsidR="00B83C53"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станций скорой помощи;</w:t>
            </w:r>
          </w:p>
          <w:p w14:paraId="714909A6" w14:textId="2216428B"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площадок санитарной авиации</w:t>
            </w:r>
          </w:p>
        </w:tc>
        <w:tc>
          <w:tcPr>
            <w:tcW w:w="2693" w:type="dxa"/>
            <w:tcBorders>
              <w:top w:val="single" w:sz="4" w:space="0" w:color="auto"/>
              <w:left w:val="single" w:sz="4" w:space="0" w:color="auto"/>
              <w:bottom w:val="single" w:sz="4" w:space="0" w:color="auto"/>
            </w:tcBorders>
          </w:tcPr>
          <w:p w14:paraId="1A04298E" w14:textId="77777777" w:rsidR="009108C6" w:rsidRPr="00F7175A" w:rsidRDefault="009108C6" w:rsidP="00EB6459">
            <w:pPr>
              <w:pStyle w:val="aff5"/>
              <w:jc w:val="center"/>
              <w:rPr>
                <w:rFonts w:ascii="Times New Roman" w:hAnsi="Times New Roman" w:cs="Times New Roman"/>
              </w:rPr>
            </w:pPr>
            <w:bookmarkStart w:id="126" w:name="sub_1342"/>
            <w:r w:rsidRPr="00F7175A">
              <w:rPr>
                <w:rFonts w:ascii="Times New Roman" w:hAnsi="Times New Roman" w:cs="Times New Roman"/>
              </w:rPr>
              <w:t>3.4.2</w:t>
            </w:r>
            <w:bookmarkEnd w:id="126"/>
          </w:p>
        </w:tc>
      </w:tr>
      <w:tr w:rsidR="009108C6" w:rsidRPr="00F7175A" w14:paraId="4B4D1AAC" w14:textId="77777777" w:rsidTr="009108C6">
        <w:tc>
          <w:tcPr>
            <w:tcW w:w="2439" w:type="dxa"/>
            <w:tcBorders>
              <w:top w:val="single" w:sz="4" w:space="0" w:color="auto"/>
              <w:bottom w:val="single" w:sz="4" w:space="0" w:color="auto"/>
              <w:right w:val="single" w:sz="4" w:space="0" w:color="auto"/>
            </w:tcBorders>
          </w:tcPr>
          <w:p w14:paraId="4BF51534"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Медицинские </w:t>
            </w:r>
          </w:p>
          <w:p w14:paraId="1BA22FEA" w14:textId="48B7BDB1"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организации особого назначения</w:t>
            </w:r>
          </w:p>
        </w:tc>
        <w:tc>
          <w:tcPr>
            <w:tcW w:w="4961" w:type="dxa"/>
            <w:tcBorders>
              <w:top w:val="single" w:sz="4" w:space="0" w:color="auto"/>
              <w:left w:val="single" w:sz="4" w:space="0" w:color="auto"/>
              <w:bottom w:val="single" w:sz="4" w:space="0" w:color="auto"/>
              <w:right w:val="single" w:sz="4" w:space="0" w:color="auto"/>
            </w:tcBorders>
          </w:tcPr>
          <w:p w14:paraId="3814DBFB"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693" w:type="dxa"/>
            <w:tcBorders>
              <w:top w:val="single" w:sz="4" w:space="0" w:color="auto"/>
              <w:left w:val="single" w:sz="4" w:space="0" w:color="auto"/>
              <w:bottom w:val="single" w:sz="4" w:space="0" w:color="auto"/>
            </w:tcBorders>
          </w:tcPr>
          <w:p w14:paraId="1347F9F6" w14:textId="77777777" w:rsidR="009108C6" w:rsidRPr="00F7175A" w:rsidRDefault="009108C6" w:rsidP="00EB6459">
            <w:pPr>
              <w:pStyle w:val="aff5"/>
              <w:jc w:val="center"/>
              <w:rPr>
                <w:rFonts w:ascii="Times New Roman" w:hAnsi="Times New Roman" w:cs="Times New Roman"/>
              </w:rPr>
            </w:pPr>
            <w:bookmarkStart w:id="127" w:name="sub_1343"/>
            <w:r w:rsidRPr="00F7175A">
              <w:rPr>
                <w:rFonts w:ascii="Times New Roman" w:hAnsi="Times New Roman" w:cs="Times New Roman"/>
              </w:rPr>
              <w:t>3.4.3</w:t>
            </w:r>
            <w:bookmarkEnd w:id="127"/>
          </w:p>
        </w:tc>
      </w:tr>
      <w:tr w:rsidR="009108C6" w:rsidRPr="00F7175A" w14:paraId="3139DCA0" w14:textId="77777777" w:rsidTr="009108C6">
        <w:tc>
          <w:tcPr>
            <w:tcW w:w="2439" w:type="dxa"/>
            <w:tcBorders>
              <w:top w:val="single" w:sz="4" w:space="0" w:color="auto"/>
              <w:bottom w:val="single" w:sz="4" w:space="0" w:color="auto"/>
              <w:right w:val="single" w:sz="4" w:space="0" w:color="auto"/>
            </w:tcBorders>
          </w:tcPr>
          <w:p w14:paraId="68051D3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Образование и просвещение</w:t>
            </w:r>
          </w:p>
        </w:tc>
        <w:tc>
          <w:tcPr>
            <w:tcW w:w="4961" w:type="dxa"/>
            <w:tcBorders>
              <w:top w:val="single" w:sz="4" w:space="0" w:color="auto"/>
              <w:left w:val="single" w:sz="4" w:space="0" w:color="auto"/>
              <w:bottom w:val="single" w:sz="4" w:space="0" w:color="auto"/>
              <w:right w:val="single" w:sz="4" w:space="0" w:color="auto"/>
            </w:tcBorders>
          </w:tcPr>
          <w:p w14:paraId="273D9913" w14:textId="3EB30484"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351" w:history="1">
              <w:r w:rsidRPr="00F7175A">
                <w:rPr>
                  <w:rStyle w:val="aff8"/>
                  <w:rFonts w:ascii="Times New Roman" w:hAnsi="Times New Roman" w:cs="Times New Roman"/>
                  <w:color w:val="auto"/>
                </w:rPr>
                <w:t>кодами 3.5.1</w:t>
              </w:r>
              <w:r w:rsidR="00AE0EF0" w:rsidRPr="00F7175A">
                <w:rPr>
                  <w:rStyle w:val="aff8"/>
                  <w:rFonts w:ascii="Times New Roman" w:hAnsi="Times New Roman" w:cs="Times New Roman"/>
                  <w:color w:val="auto"/>
                </w:rPr>
                <w:t xml:space="preserve"> </w:t>
              </w:r>
              <w:r w:rsidR="00F708E9"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3.5.2</w:t>
              </w:r>
            </w:hyperlink>
          </w:p>
        </w:tc>
        <w:tc>
          <w:tcPr>
            <w:tcW w:w="2693" w:type="dxa"/>
            <w:tcBorders>
              <w:top w:val="single" w:sz="4" w:space="0" w:color="auto"/>
              <w:left w:val="single" w:sz="4" w:space="0" w:color="auto"/>
              <w:bottom w:val="single" w:sz="4" w:space="0" w:color="auto"/>
            </w:tcBorders>
          </w:tcPr>
          <w:p w14:paraId="01263131"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3.5</w:t>
            </w:r>
          </w:p>
        </w:tc>
      </w:tr>
      <w:tr w:rsidR="009108C6" w:rsidRPr="00F7175A" w14:paraId="0A9BBB52" w14:textId="77777777" w:rsidTr="009108C6">
        <w:tc>
          <w:tcPr>
            <w:tcW w:w="2439" w:type="dxa"/>
            <w:tcBorders>
              <w:top w:val="single" w:sz="4" w:space="0" w:color="auto"/>
              <w:bottom w:val="single" w:sz="4" w:space="0" w:color="auto"/>
              <w:right w:val="single" w:sz="4" w:space="0" w:color="auto"/>
            </w:tcBorders>
          </w:tcPr>
          <w:p w14:paraId="411CE689"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Дошкольное, </w:t>
            </w:r>
          </w:p>
          <w:p w14:paraId="13D1A5F8" w14:textId="143B46EE"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начальное и средн</w:t>
            </w:r>
            <w:r w:rsidR="00C43187" w:rsidRPr="00F7175A">
              <w:rPr>
                <w:rFonts w:ascii="Times New Roman" w:hAnsi="Times New Roman" w:cs="Times New Roman"/>
              </w:rPr>
              <w:t>ее</w:t>
            </w:r>
            <w:r w:rsidRPr="00F7175A">
              <w:rPr>
                <w:rFonts w:ascii="Times New Roman" w:hAnsi="Times New Roman" w:cs="Times New Roman"/>
              </w:rPr>
              <w:t xml:space="preserve"> общ</w:t>
            </w:r>
            <w:r w:rsidR="00C43187" w:rsidRPr="00F7175A">
              <w:rPr>
                <w:rFonts w:ascii="Times New Roman" w:hAnsi="Times New Roman" w:cs="Times New Roman"/>
              </w:rPr>
              <w:t>ее</w:t>
            </w:r>
            <w:r w:rsidRPr="00F7175A">
              <w:rPr>
                <w:rFonts w:ascii="Times New Roman" w:hAnsi="Times New Roman" w:cs="Times New Roman"/>
              </w:rPr>
              <w:t xml:space="preserve"> образование</w:t>
            </w:r>
          </w:p>
        </w:tc>
        <w:tc>
          <w:tcPr>
            <w:tcW w:w="4961" w:type="dxa"/>
            <w:tcBorders>
              <w:top w:val="single" w:sz="4" w:space="0" w:color="auto"/>
              <w:left w:val="single" w:sz="4" w:space="0" w:color="auto"/>
              <w:bottom w:val="single" w:sz="4" w:space="0" w:color="auto"/>
              <w:right w:val="single" w:sz="4" w:space="0" w:color="auto"/>
            </w:tcBorders>
          </w:tcPr>
          <w:p w14:paraId="6CD8D0C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93" w:type="dxa"/>
            <w:tcBorders>
              <w:top w:val="single" w:sz="4" w:space="0" w:color="auto"/>
              <w:left w:val="single" w:sz="4" w:space="0" w:color="auto"/>
              <w:bottom w:val="single" w:sz="4" w:space="0" w:color="auto"/>
            </w:tcBorders>
          </w:tcPr>
          <w:p w14:paraId="54CE54E5" w14:textId="77777777" w:rsidR="009108C6" w:rsidRPr="00F7175A" w:rsidRDefault="009108C6" w:rsidP="00EB6459">
            <w:pPr>
              <w:pStyle w:val="aff5"/>
              <w:jc w:val="center"/>
              <w:rPr>
                <w:rFonts w:ascii="Times New Roman" w:hAnsi="Times New Roman" w:cs="Times New Roman"/>
              </w:rPr>
            </w:pPr>
            <w:bookmarkStart w:id="128" w:name="sub_1351"/>
            <w:r w:rsidRPr="00F7175A">
              <w:rPr>
                <w:rFonts w:ascii="Times New Roman" w:hAnsi="Times New Roman" w:cs="Times New Roman"/>
              </w:rPr>
              <w:t>3.5.1</w:t>
            </w:r>
            <w:bookmarkEnd w:id="128"/>
          </w:p>
        </w:tc>
      </w:tr>
      <w:tr w:rsidR="009108C6" w:rsidRPr="00F7175A" w14:paraId="50E464BE" w14:textId="77777777" w:rsidTr="009108C6">
        <w:tc>
          <w:tcPr>
            <w:tcW w:w="2439" w:type="dxa"/>
            <w:tcBorders>
              <w:top w:val="single" w:sz="4" w:space="0" w:color="auto"/>
              <w:bottom w:val="single" w:sz="4" w:space="0" w:color="auto"/>
              <w:right w:val="single" w:sz="4" w:space="0" w:color="auto"/>
            </w:tcBorders>
          </w:tcPr>
          <w:p w14:paraId="136E025F" w14:textId="59B151F5"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Средн</w:t>
            </w:r>
            <w:r w:rsidR="00C43187" w:rsidRPr="00F7175A">
              <w:rPr>
                <w:rFonts w:ascii="Times New Roman" w:hAnsi="Times New Roman" w:cs="Times New Roman"/>
              </w:rPr>
              <w:t>ее</w:t>
            </w:r>
            <w:r w:rsidRPr="00F7175A">
              <w:rPr>
                <w:rFonts w:ascii="Times New Roman" w:hAnsi="Times New Roman" w:cs="Times New Roman"/>
              </w:rPr>
              <w:t xml:space="preserve"> и высш</w:t>
            </w:r>
            <w:r w:rsidR="00C43187" w:rsidRPr="00F7175A">
              <w:rPr>
                <w:rFonts w:ascii="Times New Roman" w:hAnsi="Times New Roman" w:cs="Times New Roman"/>
              </w:rPr>
              <w:t>ее</w:t>
            </w:r>
            <w:r w:rsidRPr="00F7175A">
              <w:rPr>
                <w:rFonts w:ascii="Times New Roman" w:hAnsi="Times New Roman" w:cs="Times New Roman"/>
              </w:rPr>
              <w:t xml:space="preserve"> профессиональное образование</w:t>
            </w:r>
          </w:p>
        </w:tc>
        <w:tc>
          <w:tcPr>
            <w:tcW w:w="4961" w:type="dxa"/>
            <w:tcBorders>
              <w:top w:val="single" w:sz="4" w:space="0" w:color="auto"/>
              <w:left w:val="single" w:sz="4" w:space="0" w:color="auto"/>
              <w:bottom w:val="single" w:sz="4" w:space="0" w:color="auto"/>
              <w:right w:val="single" w:sz="4" w:space="0" w:color="auto"/>
            </w:tcBorders>
          </w:tcPr>
          <w:p w14:paraId="7E5DB83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93" w:type="dxa"/>
            <w:tcBorders>
              <w:top w:val="single" w:sz="4" w:space="0" w:color="auto"/>
              <w:left w:val="single" w:sz="4" w:space="0" w:color="auto"/>
              <w:bottom w:val="single" w:sz="4" w:space="0" w:color="auto"/>
            </w:tcBorders>
          </w:tcPr>
          <w:p w14:paraId="6C714802" w14:textId="77777777" w:rsidR="009108C6" w:rsidRPr="00F7175A" w:rsidRDefault="009108C6" w:rsidP="00EB6459">
            <w:pPr>
              <w:pStyle w:val="aff5"/>
              <w:jc w:val="center"/>
              <w:rPr>
                <w:rFonts w:ascii="Times New Roman" w:hAnsi="Times New Roman" w:cs="Times New Roman"/>
              </w:rPr>
            </w:pPr>
            <w:bookmarkStart w:id="129" w:name="sub_1352"/>
            <w:r w:rsidRPr="00F7175A">
              <w:rPr>
                <w:rFonts w:ascii="Times New Roman" w:hAnsi="Times New Roman" w:cs="Times New Roman"/>
              </w:rPr>
              <w:t>3.5.2</w:t>
            </w:r>
            <w:bookmarkEnd w:id="129"/>
          </w:p>
        </w:tc>
      </w:tr>
      <w:tr w:rsidR="009108C6" w:rsidRPr="00F7175A" w14:paraId="663A1F80" w14:textId="77777777" w:rsidTr="009108C6">
        <w:tc>
          <w:tcPr>
            <w:tcW w:w="2439" w:type="dxa"/>
            <w:tcBorders>
              <w:top w:val="single" w:sz="4" w:space="0" w:color="auto"/>
              <w:bottom w:val="single" w:sz="4" w:space="0" w:color="auto"/>
              <w:right w:val="single" w:sz="4" w:space="0" w:color="auto"/>
            </w:tcBorders>
          </w:tcPr>
          <w:p w14:paraId="64F9BC24"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Культурное развитие</w:t>
            </w:r>
          </w:p>
        </w:tc>
        <w:tc>
          <w:tcPr>
            <w:tcW w:w="4961" w:type="dxa"/>
            <w:tcBorders>
              <w:top w:val="single" w:sz="4" w:space="0" w:color="auto"/>
              <w:left w:val="single" w:sz="4" w:space="0" w:color="auto"/>
              <w:bottom w:val="single" w:sz="4" w:space="0" w:color="auto"/>
              <w:right w:val="single" w:sz="4" w:space="0" w:color="auto"/>
            </w:tcBorders>
          </w:tcPr>
          <w:p w14:paraId="5BB3993A" w14:textId="2C0999F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361" w:history="1">
              <w:r w:rsidRPr="00F7175A">
                <w:rPr>
                  <w:rStyle w:val="aff8"/>
                  <w:rFonts w:ascii="Times New Roman" w:hAnsi="Times New Roman" w:cs="Times New Roman"/>
                  <w:color w:val="auto"/>
                </w:rPr>
                <w:t>кодами 3.6.1</w:t>
              </w:r>
              <w:r w:rsidR="00AE0EF0" w:rsidRPr="00F7175A">
                <w:rPr>
                  <w:rStyle w:val="aff8"/>
                  <w:rFonts w:ascii="Times New Roman" w:hAnsi="Times New Roman" w:cs="Times New Roman"/>
                  <w:color w:val="auto"/>
                </w:rPr>
                <w:t xml:space="preserve"> </w:t>
              </w:r>
              <w:r w:rsidR="00F708E9"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3.6.3</w:t>
              </w:r>
            </w:hyperlink>
          </w:p>
        </w:tc>
        <w:tc>
          <w:tcPr>
            <w:tcW w:w="2693" w:type="dxa"/>
            <w:tcBorders>
              <w:top w:val="single" w:sz="4" w:space="0" w:color="auto"/>
              <w:left w:val="single" w:sz="4" w:space="0" w:color="auto"/>
              <w:bottom w:val="single" w:sz="4" w:space="0" w:color="auto"/>
            </w:tcBorders>
          </w:tcPr>
          <w:p w14:paraId="140A3258" w14:textId="77777777" w:rsidR="009108C6" w:rsidRPr="00F7175A" w:rsidRDefault="009108C6" w:rsidP="00EB6459">
            <w:pPr>
              <w:pStyle w:val="aff5"/>
              <w:jc w:val="center"/>
              <w:rPr>
                <w:rFonts w:ascii="Times New Roman" w:hAnsi="Times New Roman" w:cs="Times New Roman"/>
              </w:rPr>
            </w:pPr>
            <w:bookmarkStart w:id="130" w:name="sub_1036"/>
            <w:r w:rsidRPr="00F7175A">
              <w:rPr>
                <w:rFonts w:ascii="Times New Roman" w:hAnsi="Times New Roman" w:cs="Times New Roman"/>
              </w:rPr>
              <w:t>3.6</w:t>
            </w:r>
            <w:bookmarkEnd w:id="130"/>
          </w:p>
        </w:tc>
      </w:tr>
      <w:tr w:rsidR="009108C6" w:rsidRPr="00F7175A" w14:paraId="45CCE6B2" w14:textId="77777777" w:rsidTr="009108C6">
        <w:tc>
          <w:tcPr>
            <w:tcW w:w="2439" w:type="dxa"/>
            <w:tcBorders>
              <w:top w:val="single" w:sz="4" w:space="0" w:color="auto"/>
              <w:bottom w:val="single" w:sz="4" w:space="0" w:color="auto"/>
              <w:right w:val="single" w:sz="4" w:space="0" w:color="auto"/>
            </w:tcBorders>
          </w:tcPr>
          <w:p w14:paraId="5ED760E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Объекты культурно-досуговой деятельности</w:t>
            </w:r>
          </w:p>
        </w:tc>
        <w:tc>
          <w:tcPr>
            <w:tcW w:w="4961" w:type="dxa"/>
            <w:tcBorders>
              <w:top w:val="single" w:sz="4" w:space="0" w:color="auto"/>
              <w:left w:val="single" w:sz="4" w:space="0" w:color="auto"/>
              <w:bottom w:val="single" w:sz="4" w:space="0" w:color="auto"/>
              <w:right w:val="single" w:sz="4" w:space="0" w:color="auto"/>
            </w:tcBorders>
          </w:tcPr>
          <w:p w14:paraId="07ADF509" w14:textId="1D8842A4"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предназначенных для размещения муз</w:t>
            </w:r>
            <w:r w:rsidR="00C43187" w:rsidRPr="00F7175A">
              <w:rPr>
                <w:rFonts w:ascii="Times New Roman" w:hAnsi="Times New Roman" w:cs="Times New Roman"/>
              </w:rPr>
              <w:t>ее</w:t>
            </w:r>
            <w:r w:rsidRPr="00F7175A">
              <w:rPr>
                <w:rFonts w:ascii="Times New Roman" w:hAnsi="Times New Roman" w:cs="Times New Roman"/>
              </w:rPr>
              <w:t>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93" w:type="dxa"/>
            <w:tcBorders>
              <w:top w:val="single" w:sz="4" w:space="0" w:color="auto"/>
              <w:left w:val="single" w:sz="4" w:space="0" w:color="auto"/>
              <w:bottom w:val="single" w:sz="4" w:space="0" w:color="auto"/>
            </w:tcBorders>
          </w:tcPr>
          <w:p w14:paraId="379E0FB2"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3.6.1</w:t>
            </w:r>
          </w:p>
        </w:tc>
      </w:tr>
      <w:tr w:rsidR="009108C6" w:rsidRPr="00F7175A" w14:paraId="1DFBBE66" w14:textId="77777777" w:rsidTr="009108C6">
        <w:tc>
          <w:tcPr>
            <w:tcW w:w="2439" w:type="dxa"/>
            <w:tcBorders>
              <w:top w:val="single" w:sz="4" w:space="0" w:color="auto"/>
              <w:bottom w:val="single" w:sz="4" w:space="0" w:color="auto"/>
              <w:right w:val="single" w:sz="4" w:space="0" w:color="auto"/>
            </w:tcBorders>
          </w:tcPr>
          <w:p w14:paraId="60BB1BFF"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Парки культуры и отдыха</w:t>
            </w:r>
          </w:p>
        </w:tc>
        <w:tc>
          <w:tcPr>
            <w:tcW w:w="4961" w:type="dxa"/>
            <w:tcBorders>
              <w:top w:val="single" w:sz="4" w:space="0" w:color="auto"/>
              <w:left w:val="single" w:sz="4" w:space="0" w:color="auto"/>
              <w:bottom w:val="single" w:sz="4" w:space="0" w:color="auto"/>
              <w:right w:val="single" w:sz="4" w:space="0" w:color="auto"/>
            </w:tcBorders>
          </w:tcPr>
          <w:p w14:paraId="052DDD9B"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парков культуры и отдыха</w:t>
            </w:r>
          </w:p>
        </w:tc>
        <w:tc>
          <w:tcPr>
            <w:tcW w:w="2693" w:type="dxa"/>
            <w:tcBorders>
              <w:top w:val="single" w:sz="4" w:space="0" w:color="auto"/>
              <w:left w:val="single" w:sz="4" w:space="0" w:color="auto"/>
              <w:bottom w:val="single" w:sz="4" w:space="0" w:color="auto"/>
            </w:tcBorders>
          </w:tcPr>
          <w:p w14:paraId="4B9B403A" w14:textId="77777777" w:rsidR="009108C6" w:rsidRPr="00F7175A" w:rsidRDefault="009108C6" w:rsidP="00EB6459">
            <w:pPr>
              <w:pStyle w:val="aff5"/>
              <w:jc w:val="center"/>
              <w:rPr>
                <w:rFonts w:ascii="Times New Roman" w:hAnsi="Times New Roman" w:cs="Times New Roman"/>
              </w:rPr>
            </w:pPr>
            <w:bookmarkStart w:id="131" w:name="sub_1362"/>
            <w:r w:rsidRPr="00F7175A">
              <w:rPr>
                <w:rFonts w:ascii="Times New Roman" w:hAnsi="Times New Roman" w:cs="Times New Roman"/>
              </w:rPr>
              <w:t>3.6.2</w:t>
            </w:r>
            <w:bookmarkEnd w:id="131"/>
          </w:p>
        </w:tc>
      </w:tr>
      <w:tr w:rsidR="009108C6" w:rsidRPr="00F7175A" w14:paraId="403C374C" w14:textId="77777777" w:rsidTr="009108C6">
        <w:tc>
          <w:tcPr>
            <w:tcW w:w="2439" w:type="dxa"/>
            <w:tcBorders>
              <w:top w:val="single" w:sz="4" w:space="0" w:color="auto"/>
              <w:bottom w:val="single" w:sz="4" w:space="0" w:color="auto"/>
              <w:right w:val="single" w:sz="4" w:space="0" w:color="auto"/>
            </w:tcBorders>
          </w:tcPr>
          <w:p w14:paraId="5DC413EA"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Цирки и зверинцы</w:t>
            </w:r>
          </w:p>
        </w:tc>
        <w:tc>
          <w:tcPr>
            <w:tcW w:w="4961" w:type="dxa"/>
            <w:tcBorders>
              <w:top w:val="single" w:sz="4" w:space="0" w:color="auto"/>
              <w:left w:val="single" w:sz="4" w:space="0" w:color="auto"/>
              <w:bottom w:val="single" w:sz="4" w:space="0" w:color="auto"/>
              <w:right w:val="single" w:sz="4" w:space="0" w:color="auto"/>
            </w:tcBorders>
          </w:tcPr>
          <w:p w14:paraId="463CCF13"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693" w:type="dxa"/>
            <w:tcBorders>
              <w:top w:val="single" w:sz="4" w:space="0" w:color="auto"/>
              <w:left w:val="single" w:sz="4" w:space="0" w:color="auto"/>
              <w:bottom w:val="single" w:sz="4" w:space="0" w:color="auto"/>
            </w:tcBorders>
          </w:tcPr>
          <w:p w14:paraId="25E0E84A"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3.6.3</w:t>
            </w:r>
          </w:p>
        </w:tc>
      </w:tr>
      <w:tr w:rsidR="009108C6" w:rsidRPr="00F7175A" w14:paraId="1A0110CD" w14:textId="77777777" w:rsidTr="009108C6">
        <w:tc>
          <w:tcPr>
            <w:tcW w:w="2439" w:type="dxa"/>
            <w:tcBorders>
              <w:top w:val="single" w:sz="4" w:space="0" w:color="auto"/>
              <w:bottom w:val="single" w:sz="4" w:space="0" w:color="auto"/>
              <w:right w:val="single" w:sz="4" w:space="0" w:color="auto"/>
            </w:tcBorders>
          </w:tcPr>
          <w:p w14:paraId="0CDE41B6"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Религиозное </w:t>
            </w:r>
          </w:p>
          <w:p w14:paraId="61224556" w14:textId="34AA85DD"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использование</w:t>
            </w:r>
          </w:p>
        </w:tc>
        <w:tc>
          <w:tcPr>
            <w:tcW w:w="4961" w:type="dxa"/>
            <w:tcBorders>
              <w:top w:val="single" w:sz="4" w:space="0" w:color="auto"/>
              <w:left w:val="single" w:sz="4" w:space="0" w:color="auto"/>
              <w:bottom w:val="single" w:sz="4" w:space="0" w:color="auto"/>
              <w:right w:val="single" w:sz="4" w:space="0" w:color="auto"/>
            </w:tcBorders>
          </w:tcPr>
          <w:p w14:paraId="7ACACF34" w14:textId="32CE653F"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зданий и сооружений религиозного использования.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371" w:history="1">
              <w:r w:rsidRPr="00F7175A">
                <w:rPr>
                  <w:rStyle w:val="aff8"/>
                  <w:rFonts w:ascii="Times New Roman" w:hAnsi="Times New Roman" w:cs="Times New Roman"/>
                  <w:color w:val="auto"/>
                </w:rPr>
                <w:t>кодами 3.7.1</w:t>
              </w:r>
              <w:r w:rsidR="00AE0EF0" w:rsidRPr="00F7175A">
                <w:rPr>
                  <w:rStyle w:val="aff8"/>
                  <w:rFonts w:ascii="Times New Roman" w:hAnsi="Times New Roman" w:cs="Times New Roman"/>
                  <w:color w:val="auto"/>
                </w:rPr>
                <w:t xml:space="preserve"> </w:t>
              </w:r>
              <w:r w:rsidR="00F708E9"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3.7.2</w:t>
              </w:r>
            </w:hyperlink>
          </w:p>
        </w:tc>
        <w:tc>
          <w:tcPr>
            <w:tcW w:w="2693" w:type="dxa"/>
            <w:tcBorders>
              <w:top w:val="single" w:sz="4" w:space="0" w:color="auto"/>
              <w:left w:val="single" w:sz="4" w:space="0" w:color="auto"/>
              <w:bottom w:val="single" w:sz="4" w:space="0" w:color="auto"/>
            </w:tcBorders>
          </w:tcPr>
          <w:p w14:paraId="517BEB5C" w14:textId="77777777" w:rsidR="009108C6" w:rsidRPr="00F7175A" w:rsidRDefault="009108C6" w:rsidP="00EB6459">
            <w:pPr>
              <w:pStyle w:val="aff5"/>
              <w:jc w:val="center"/>
              <w:rPr>
                <w:rFonts w:ascii="Times New Roman" w:hAnsi="Times New Roman" w:cs="Times New Roman"/>
              </w:rPr>
            </w:pPr>
            <w:bookmarkStart w:id="132" w:name="sub_1037"/>
            <w:r w:rsidRPr="00F7175A">
              <w:rPr>
                <w:rFonts w:ascii="Times New Roman" w:hAnsi="Times New Roman" w:cs="Times New Roman"/>
              </w:rPr>
              <w:t>3.7</w:t>
            </w:r>
            <w:bookmarkEnd w:id="132"/>
          </w:p>
        </w:tc>
      </w:tr>
      <w:tr w:rsidR="009108C6" w:rsidRPr="00F7175A" w14:paraId="7AD351FB" w14:textId="77777777" w:rsidTr="009108C6">
        <w:tc>
          <w:tcPr>
            <w:tcW w:w="2439" w:type="dxa"/>
            <w:tcBorders>
              <w:top w:val="single" w:sz="4" w:space="0" w:color="auto"/>
              <w:bottom w:val="single" w:sz="4" w:space="0" w:color="auto"/>
              <w:right w:val="single" w:sz="4" w:space="0" w:color="auto"/>
            </w:tcBorders>
          </w:tcPr>
          <w:p w14:paraId="24503914"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Осуществление </w:t>
            </w:r>
          </w:p>
          <w:p w14:paraId="35EE3CEC" w14:textId="5F24DD72"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религиозных обрядов</w:t>
            </w:r>
          </w:p>
        </w:tc>
        <w:tc>
          <w:tcPr>
            <w:tcW w:w="4961" w:type="dxa"/>
            <w:tcBorders>
              <w:top w:val="single" w:sz="4" w:space="0" w:color="auto"/>
              <w:left w:val="single" w:sz="4" w:space="0" w:color="auto"/>
              <w:bottom w:val="single" w:sz="4" w:space="0" w:color="auto"/>
              <w:right w:val="single" w:sz="4" w:space="0" w:color="auto"/>
            </w:tcBorders>
          </w:tcPr>
          <w:p w14:paraId="0FA40945"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93" w:type="dxa"/>
            <w:tcBorders>
              <w:top w:val="single" w:sz="4" w:space="0" w:color="auto"/>
              <w:left w:val="single" w:sz="4" w:space="0" w:color="auto"/>
              <w:bottom w:val="single" w:sz="4" w:space="0" w:color="auto"/>
            </w:tcBorders>
          </w:tcPr>
          <w:p w14:paraId="2304663F"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3.7.1</w:t>
            </w:r>
          </w:p>
        </w:tc>
      </w:tr>
      <w:tr w:rsidR="009108C6" w:rsidRPr="00F7175A" w14:paraId="7F46DD56" w14:textId="77777777" w:rsidTr="009108C6">
        <w:tc>
          <w:tcPr>
            <w:tcW w:w="2439" w:type="dxa"/>
            <w:tcBorders>
              <w:top w:val="single" w:sz="4" w:space="0" w:color="auto"/>
              <w:bottom w:val="single" w:sz="4" w:space="0" w:color="auto"/>
              <w:right w:val="single" w:sz="4" w:space="0" w:color="auto"/>
            </w:tcBorders>
          </w:tcPr>
          <w:p w14:paraId="17FCF4E2"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Религиозное управление и образование</w:t>
            </w:r>
          </w:p>
        </w:tc>
        <w:tc>
          <w:tcPr>
            <w:tcW w:w="4961" w:type="dxa"/>
            <w:tcBorders>
              <w:top w:val="single" w:sz="4" w:space="0" w:color="auto"/>
              <w:left w:val="single" w:sz="4" w:space="0" w:color="auto"/>
              <w:bottom w:val="single" w:sz="4" w:space="0" w:color="auto"/>
              <w:right w:val="single" w:sz="4" w:space="0" w:color="auto"/>
            </w:tcBorders>
          </w:tcPr>
          <w:p w14:paraId="5E4B4EC0"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693" w:type="dxa"/>
            <w:tcBorders>
              <w:top w:val="single" w:sz="4" w:space="0" w:color="auto"/>
              <w:left w:val="single" w:sz="4" w:space="0" w:color="auto"/>
              <w:bottom w:val="single" w:sz="4" w:space="0" w:color="auto"/>
            </w:tcBorders>
          </w:tcPr>
          <w:p w14:paraId="0A1914FD" w14:textId="77777777" w:rsidR="009108C6" w:rsidRPr="00F7175A" w:rsidRDefault="009108C6" w:rsidP="00EB6459">
            <w:pPr>
              <w:pStyle w:val="aff5"/>
              <w:jc w:val="center"/>
              <w:rPr>
                <w:rFonts w:ascii="Times New Roman" w:hAnsi="Times New Roman" w:cs="Times New Roman"/>
              </w:rPr>
            </w:pPr>
            <w:bookmarkStart w:id="133" w:name="sub_1372"/>
            <w:r w:rsidRPr="00F7175A">
              <w:rPr>
                <w:rFonts w:ascii="Times New Roman" w:hAnsi="Times New Roman" w:cs="Times New Roman"/>
              </w:rPr>
              <w:t>3.7.2</w:t>
            </w:r>
            <w:bookmarkEnd w:id="133"/>
          </w:p>
        </w:tc>
      </w:tr>
      <w:tr w:rsidR="009108C6" w:rsidRPr="00F7175A" w14:paraId="4DD3B7BF" w14:textId="77777777" w:rsidTr="009108C6">
        <w:tc>
          <w:tcPr>
            <w:tcW w:w="2439" w:type="dxa"/>
            <w:tcBorders>
              <w:top w:val="single" w:sz="4" w:space="0" w:color="auto"/>
              <w:bottom w:val="single" w:sz="4" w:space="0" w:color="auto"/>
              <w:right w:val="single" w:sz="4" w:space="0" w:color="auto"/>
            </w:tcBorders>
          </w:tcPr>
          <w:p w14:paraId="5CA62B9E"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Общественное управление</w:t>
            </w:r>
          </w:p>
        </w:tc>
        <w:tc>
          <w:tcPr>
            <w:tcW w:w="4961" w:type="dxa"/>
            <w:tcBorders>
              <w:top w:val="single" w:sz="4" w:space="0" w:color="auto"/>
              <w:left w:val="single" w:sz="4" w:space="0" w:color="auto"/>
              <w:bottom w:val="single" w:sz="4" w:space="0" w:color="auto"/>
              <w:right w:val="single" w:sz="4" w:space="0" w:color="auto"/>
            </w:tcBorders>
          </w:tcPr>
          <w:p w14:paraId="6DE44482" w14:textId="106E16CF"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381" w:history="1">
              <w:r w:rsidRPr="00F7175A">
                <w:rPr>
                  <w:rStyle w:val="aff8"/>
                  <w:rFonts w:ascii="Times New Roman" w:hAnsi="Times New Roman" w:cs="Times New Roman"/>
                  <w:color w:val="auto"/>
                </w:rPr>
                <w:t>кодами 3.8.1</w:t>
              </w:r>
              <w:r w:rsidR="00AE0EF0" w:rsidRPr="00F7175A">
                <w:rPr>
                  <w:rStyle w:val="aff8"/>
                  <w:rFonts w:ascii="Times New Roman" w:hAnsi="Times New Roman" w:cs="Times New Roman"/>
                  <w:color w:val="auto"/>
                </w:rPr>
                <w:t xml:space="preserve"> </w:t>
              </w:r>
              <w:r w:rsidR="00E62836"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3.8.2</w:t>
              </w:r>
            </w:hyperlink>
          </w:p>
        </w:tc>
        <w:tc>
          <w:tcPr>
            <w:tcW w:w="2693" w:type="dxa"/>
            <w:tcBorders>
              <w:top w:val="single" w:sz="4" w:space="0" w:color="auto"/>
              <w:left w:val="single" w:sz="4" w:space="0" w:color="auto"/>
              <w:bottom w:val="single" w:sz="4" w:space="0" w:color="auto"/>
            </w:tcBorders>
          </w:tcPr>
          <w:p w14:paraId="69250F9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3.8</w:t>
            </w:r>
          </w:p>
        </w:tc>
      </w:tr>
      <w:tr w:rsidR="009108C6" w:rsidRPr="00F7175A" w14:paraId="2E7D8E28" w14:textId="77777777" w:rsidTr="009108C6">
        <w:tc>
          <w:tcPr>
            <w:tcW w:w="2439" w:type="dxa"/>
            <w:tcBorders>
              <w:top w:val="single" w:sz="4" w:space="0" w:color="auto"/>
              <w:bottom w:val="single" w:sz="4" w:space="0" w:color="auto"/>
              <w:right w:val="single" w:sz="4" w:space="0" w:color="auto"/>
            </w:tcBorders>
          </w:tcPr>
          <w:p w14:paraId="4E3CF473"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Государственное управление</w:t>
            </w:r>
          </w:p>
        </w:tc>
        <w:tc>
          <w:tcPr>
            <w:tcW w:w="4961" w:type="dxa"/>
            <w:tcBorders>
              <w:top w:val="single" w:sz="4" w:space="0" w:color="auto"/>
              <w:left w:val="single" w:sz="4" w:space="0" w:color="auto"/>
              <w:bottom w:val="single" w:sz="4" w:space="0" w:color="auto"/>
              <w:right w:val="single" w:sz="4" w:space="0" w:color="auto"/>
            </w:tcBorders>
          </w:tcPr>
          <w:p w14:paraId="68185E15" w14:textId="49C87BDF"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предназначенных</w:t>
            </w:r>
            <w:r w:rsidR="00E62836" w:rsidRPr="00F7175A">
              <w:rPr>
                <w:rFonts w:ascii="Times New Roman" w:hAnsi="Times New Roman" w:cs="Times New Roman"/>
              </w:rPr>
              <w:t xml:space="preserve"> </w:t>
            </w:r>
            <w:r w:rsidRPr="00F7175A">
              <w:rPr>
                <w:rFonts w:ascii="Times New Roman" w:hAnsi="Times New Roman" w:cs="Times New Roman"/>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93" w:type="dxa"/>
            <w:tcBorders>
              <w:top w:val="single" w:sz="4" w:space="0" w:color="auto"/>
              <w:left w:val="single" w:sz="4" w:space="0" w:color="auto"/>
              <w:bottom w:val="single" w:sz="4" w:space="0" w:color="auto"/>
            </w:tcBorders>
          </w:tcPr>
          <w:p w14:paraId="09DE415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3.8.1</w:t>
            </w:r>
          </w:p>
        </w:tc>
      </w:tr>
      <w:tr w:rsidR="009108C6" w:rsidRPr="00F7175A" w14:paraId="47B1FE4B" w14:textId="77777777" w:rsidTr="009108C6">
        <w:tc>
          <w:tcPr>
            <w:tcW w:w="2439" w:type="dxa"/>
            <w:tcBorders>
              <w:top w:val="single" w:sz="4" w:space="0" w:color="auto"/>
              <w:bottom w:val="single" w:sz="4" w:space="0" w:color="auto"/>
              <w:right w:val="single" w:sz="4" w:space="0" w:color="auto"/>
            </w:tcBorders>
          </w:tcPr>
          <w:p w14:paraId="21C36F6C"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Представительская деятельность</w:t>
            </w:r>
          </w:p>
        </w:tc>
        <w:tc>
          <w:tcPr>
            <w:tcW w:w="4961" w:type="dxa"/>
            <w:tcBorders>
              <w:top w:val="single" w:sz="4" w:space="0" w:color="auto"/>
              <w:left w:val="single" w:sz="4" w:space="0" w:color="auto"/>
              <w:bottom w:val="single" w:sz="4" w:space="0" w:color="auto"/>
              <w:right w:val="single" w:sz="4" w:space="0" w:color="auto"/>
            </w:tcBorders>
          </w:tcPr>
          <w:p w14:paraId="6196425F"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693" w:type="dxa"/>
            <w:tcBorders>
              <w:top w:val="single" w:sz="4" w:space="0" w:color="auto"/>
              <w:left w:val="single" w:sz="4" w:space="0" w:color="auto"/>
              <w:bottom w:val="single" w:sz="4" w:space="0" w:color="auto"/>
            </w:tcBorders>
          </w:tcPr>
          <w:p w14:paraId="5C7D22EE" w14:textId="77777777" w:rsidR="009108C6" w:rsidRPr="00F7175A" w:rsidRDefault="009108C6" w:rsidP="00EB6459">
            <w:pPr>
              <w:pStyle w:val="aff5"/>
              <w:jc w:val="center"/>
              <w:rPr>
                <w:rFonts w:ascii="Times New Roman" w:hAnsi="Times New Roman" w:cs="Times New Roman"/>
              </w:rPr>
            </w:pPr>
            <w:bookmarkStart w:id="134" w:name="sub_1382"/>
            <w:r w:rsidRPr="00F7175A">
              <w:rPr>
                <w:rFonts w:ascii="Times New Roman" w:hAnsi="Times New Roman" w:cs="Times New Roman"/>
              </w:rPr>
              <w:t>3.8.2</w:t>
            </w:r>
            <w:bookmarkEnd w:id="134"/>
          </w:p>
        </w:tc>
      </w:tr>
      <w:tr w:rsidR="009108C6" w:rsidRPr="00F7175A" w14:paraId="4577406A" w14:textId="77777777" w:rsidTr="009108C6">
        <w:tc>
          <w:tcPr>
            <w:tcW w:w="2439" w:type="dxa"/>
            <w:tcBorders>
              <w:top w:val="single" w:sz="4" w:space="0" w:color="auto"/>
              <w:bottom w:val="single" w:sz="4" w:space="0" w:color="auto"/>
              <w:right w:val="single" w:sz="4" w:space="0" w:color="auto"/>
            </w:tcBorders>
          </w:tcPr>
          <w:p w14:paraId="3BC7388B"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Обеспечение деятельности в области гидрометеорологии и смежных с ней </w:t>
            </w:r>
          </w:p>
          <w:p w14:paraId="442EE757" w14:textId="731D07F5"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областях</w:t>
            </w:r>
          </w:p>
        </w:tc>
        <w:tc>
          <w:tcPr>
            <w:tcW w:w="4961" w:type="dxa"/>
            <w:tcBorders>
              <w:top w:val="single" w:sz="4" w:space="0" w:color="auto"/>
              <w:left w:val="single" w:sz="4" w:space="0" w:color="auto"/>
              <w:bottom w:val="single" w:sz="4" w:space="0" w:color="auto"/>
              <w:right w:val="single" w:sz="4" w:space="0" w:color="auto"/>
            </w:tcBorders>
          </w:tcPr>
          <w:p w14:paraId="566DCFCB" w14:textId="18900461"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w:t>
            </w:r>
            <w:r w:rsidR="00C43187" w:rsidRPr="00F7175A">
              <w:rPr>
                <w:rFonts w:ascii="Times New Roman" w:hAnsi="Times New Roman" w:cs="Times New Roman"/>
              </w:rPr>
              <w:t>её</w:t>
            </w:r>
            <w:r w:rsidRPr="00F7175A">
              <w:rPr>
                <w:rFonts w:ascii="Times New Roman" w:hAnsi="Times New Roman" w:cs="Times New Roman"/>
              </w:rPr>
              <w:t xml:space="preserve">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693" w:type="dxa"/>
            <w:tcBorders>
              <w:top w:val="single" w:sz="4" w:space="0" w:color="auto"/>
              <w:left w:val="single" w:sz="4" w:space="0" w:color="auto"/>
              <w:bottom w:val="single" w:sz="4" w:space="0" w:color="auto"/>
            </w:tcBorders>
          </w:tcPr>
          <w:p w14:paraId="4DC97AC2" w14:textId="77777777" w:rsidR="009108C6" w:rsidRPr="00F7175A" w:rsidRDefault="009108C6" w:rsidP="00EB6459">
            <w:pPr>
              <w:pStyle w:val="aff5"/>
              <w:jc w:val="center"/>
              <w:rPr>
                <w:rFonts w:ascii="Times New Roman" w:hAnsi="Times New Roman" w:cs="Times New Roman"/>
              </w:rPr>
            </w:pPr>
            <w:bookmarkStart w:id="135" w:name="sub_1391"/>
            <w:r w:rsidRPr="00F7175A">
              <w:rPr>
                <w:rFonts w:ascii="Times New Roman" w:hAnsi="Times New Roman" w:cs="Times New Roman"/>
              </w:rPr>
              <w:t>3.9.1</w:t>
            </w:r>
            <w:bookmarkEnd w:id="135"/>
          </w:p>
        </w:tc>
      </w:tr>
      <w:tr w:rsidR="009108C6" w:rsidRPr="00F7175A" w14:paraId="14F85429" w14:textId="77777777" w:rsidTr="009108C6">
        <w:tc>
          <w:tcPr>
            <w:tcW w:w="2439" w:type="dxa"/>
            <w:tcBorders>
              <w:top w:val="single" w:sz="4" w:space="0" w:color="auto"/>
              <w:bottom w:val="single" w:sz="4" w:space="0" w:color="auto"/>
              <w:right w:val="single" w:sz="4" w:space="0" w:color="auto"/>
            </w:tcBorders>
          </w:tcPr>
          <w:p w14:paraId="0AEEF77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Проведение научных исследований</w:t>
            </w:r>
          </w:p>
        </w:tc>
        <w:tc>
          <w:tcPr>
            <w:tcW w:w="4961" w:type="dxa"/>
            <w:tcBorders>
              <w:top w:val="single" w:sz="4" w:space="0" w:color="auto"/>
              <w:left w:val="single" w:sz="4" w:space="0" w:color="auto"/>
              <w:bottom w:val="single" w:sz="4" w:space="0" w:color="auto"/>
              <w:right w:val="single" w:sz="4" w:space="0" w:color="auto"/>
            </w:tcBorders>
          </w:tcPr>
          <w:p w14:paraId="0C98DC6A"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693" w:type="dxa"/>
            <w:tcBorders>
              <w:top w:val="single" w:sz="4" w:space="0" w:color="auto"/>
              <w:left w:val="single" w:sz="4" w:space="0" w:color="auto"/>
              <w:bottom w:val="single" w:sz="4" w:space="0" w:color="auto"/>
            </w:tcBorders>
          </w:tcPr>
          <w:p w14:paraId="5F4C80DC"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3.9.2</w:t>
            </w:r>
          </w:p>
        </w:tc>
      </w:tr>
      <w:tr w:rsidR="009108C6" w:rsidRPr="00F7175A" w14:paraId="5DEF6FB4" w14:textId="77777777" w:rsidTr="009108C6">
        <w:tc>
          <w:tcPr>
            <w:tcW w:w="2439" w:type="dxa"/>
            <w:tcBorders>
              <w:top w:val="single" w:sz="4" w:space="0" w:color="auto"/>
              <w:bottom w:val="single" w:sz="4" w:space="0" w:color="auto"/>
              <w:right w:val="single" w:sz="4" w:space="0" w:color="auto"/>
            </w:tcBorders>
          </w:tcPr>
          <w:p w14:paraId="15C1736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Проведение научных испытаний</w:t>
            </w:r>
          </w:p>
        </w:tc>
        <w:tc>
          <w:tcPr>
            <w:tcW w:w="4961" w:type="dxa"/>
            <w:tcBorders>
              <w:top w:val="single" w:sz="4" w:space="0" w:color="auto"/>
              <w:left w:val="single" w:sz="4" w:space="0" w:color="auto"/>
              <w:bottom w:val="single" w:sz="4" w:space="0" w:color="auto"/>
              <w:right w:val="single" w:sz="4" w:space="0" w:color="auto"/>
            </w:tcBorders>
          </w:tcPr>
          <w:p w14:paraId="3973F27B"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693" w:type="dxa"/>
            <w:tcBorders>
              <w:top w:val="single" w:sz="4" w:space="0" w:color="auto"/>
              <w:left w:val="single" w:sz="4" w:space="0" w:color="auto"/>
              <w:bottom w:val="single" w:sz="4" w:space="0" w:color="auto"/>
            </w:tcBorders>
          </w:tcPr>
          <w:p w14:paraId="302A32E6" w14:textId="77777777" w:rsidR="009108C6" w:rsidRPr="00F7175A" w:rsidRDefault="009108C6" w:rsidP="00EB6459">
            <w:pPr>
              <w:pStyle w:val="aff5"/>
              <w:jc w:val="center"/>
              <w:rPr>
                <w:rFonts w:ascii="Times New Roman" w:hAnsi="Times New Roman" w:cs="Times New Roman"/>
              </w:rPr>
            </w:pPr>
            <w:bookmarkStart w:id="136" w:name="sub_1393"/>
            <w:r w:rsidRPr="00F7175A">
              <w:rPr>
                <w:rFonts w:ascii="Times New Roman" w:hAnsi="Times New Roman" w:cs="Times New Roman"/>
              </w:rPr>
              <w:t>3.9.3</w:t>
            </w:r>
            <w:bookmarkEnd w:id="136"/>
          </w:p>
        </w:tc>
      </w:tr>
      <w:tr w:rsidR="009108C6" w:rsidRPr="00F7175A" w14:paraId="5A458E7C" w14:textId="77777777" w:rsidTr="009108C6">
        <w:tc>
          <w:tcPr>
            <w:tcW w:w="2439" w:type="dxa"/>
            <w:tcBorders>
              <w:top w:val="single" w:sz="4" w:space="0" w:color="auto"/>
              <w:bottom w:val="single" w:sz="4" w:space="0" w:color="auto"/>
              <w:right w:val="single" w:sz="4" w:space="0" w:color="auto"/>
            </w:tcBorders>
          </w:tcPr>
          <w:p w14:paraId="1804981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Амбулаторное ветеринарное обслуживание</w:t>
            </w:r>
          </w:p>
        </w:tc>
        <w:tc>
          <w:tcPr>
            <w:tcW w:w="4961" w:type="dxa"/>
            <w:tcBorders>
              <w:top w:val="single" w:sz="4" w:space="0" w:color="auto"/>
              <w:left w:val="single" w:sz="4" w:space="0" w:color="auto"/>
              <w:bottom w:val="single" w:sz="4" w:space="0" w:color="auto"/>
              <w:right w:val="single" w:sz="4" w:space="0" w:color="auto"/>
            </w:tcBorders>
          </w:tcPr>
          <w:p w14:paraId="034C0D0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693" w:type="dxa"/>
            <w:tcBorders>
              <w:top w:val="single" w:sz="4" w:space="0" w:color="auto"/>
              <w:left w:val="single" w:sz="4" w:space="0" w:color="auto"/>
              <w:bottom w:val="single" w:sz="4" w:space="0" w:color="auto"/>
            </w:tcBorders>
          </w:tcPr>
          <w:p w14:paraId="179C17B1" w14:textId="77777777" w:rsidR="009108C6" w:rsidRPr="00F7175A" w:rsidRDefault="009108C6" w:rsidP="00EB6459">
            <w:pPr>
              <w:pStyle w:val="aff5"/>
              <w:jc w:val="center"/>
              <w:rPr>
                <w:rFonts w:ascii="Times New Roman" w:hAnsi="Times New Roman" w:cs="Times New Roman"/>
              </w:rPr>
            </w:pPr>
            <w:bookmarkStart w:id="137" w:name="sub_13101"/>
            <w:r w:rsidRPr="00F7175A">
              <w:rPr>
                <w:rFonts w:ascii="Times New Roman" w:hAnsi="Times New Roman" w:cs="Times New Roman"/>
              </w:rPr>
              <w:t>3.10.1</w:t>
            </w:r>
            <w:bookmarkEnd w:id="137"/>
          </w:p>
        </w:tc>
      </w:tr>
      <w:tr w:rsidR="009108C6" w:rsidRPr="00F7175A" w14:paraId="54B66EFB" w14:textId="77777777" w:rsidTr="009108C6">
        <w:tc>
          <w:tcPr>
            <w:tcW w:w="2439" w:type="dxa"/>
            <w:tcBorders>
              <w:top w:val="single" w:sz="4" w:space="0" w:color="auto"/>
              <w:bottom w:val="single" w:sz="4" w:space="0" w:color="auto"/>
              <w:right w:val="single" w:sz="4" w:space="0" w:color="auto"/>
            </w:tcBorders>
          </w:tcPr>
          <w:p w14:paraId="15FDA3D3"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Приюты для </w:t>
            </w:r>
          </w:p>
          <w:p w14:paraId="397809D5" w14:textId="458B8F1A"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животных</w:t>
            </w:r>
          </w:p>
        </w:tc>
        <w:tc>
          <w:tcPr>
            <w:tcW w:w="4961" w:type="dxa"/>
            <w:tcBorders>
              <w:top w:val="single" w:sz="4" w:space="0" w:color="auto"/>
              <w:left w:val="single" w:sz="4" w:space="0" w:color="auto"/>
              <w:bottom w:val="single" w:sz="4" w:space="0" w:color="auto"/>
              <w:right w:val="single" w:sz="4" w:space="0" w:color="auto"/>
            </w:tcBorders>
          </w:tcPr>
          <w:p w14:paraId="4D1E019A"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14:paraId="133046E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E1C596B"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2693" w:type="dxa"/>
            <w:tcBorders>
              <w:top w:val="single" w:sz="4" w:space="0" w:color="auto"/>
              <w:left w:val="single" w:sz="4" w:space="0" w:color="auto"/>
              <w:bottom w:val="single" w:sz="4" w:space="0" w:color="auto"/>
            </w:tcBorders>
          </w:tcPr>
          <w:p w14:paraId="609F2760" w14:textId="77777777" w:rsidR="009108C6" w:rsidRPr="00F7175A" w:rsidRDefault="009108C6" w:rsidP="00EB6459">
            <w:pPr>
              <w:pStyle w:val="aff5"/>
              <w:jc w:val="center"/>
              <w:rPr>
                <w:rFonts w:ascii="Times New Roman" w:hAnsi="Times New Roman" w:cs="Times New Roman"/>
              </w:rPr>
            </w:pPr>
            <w:bookmarkStart w:id="138" w:name="sub_13102"/>
            <w:r w:rsidRPr="00F7175A">
              <w:rPr>
                <w:rFonts w:ascii="Times New Roman" w:hAnsi="Times New Roman" w:cs="Times New Roman"/>
              </w:rPr>
              <w:t>3.10.2</w:t>
            </w:r>
            <w:bookmarkEnd w:id="138"/>
          </w:p>
        </w:tc>
      </w:tr>
      <w:tr w:rsidR="009108C6" w:rsidRPr="00F7175A" w14:paraId="1FE2FEB8" w14:textId="77777777" w:rsidTr="009108C6">
        <w:tc>
          <w:tcPr>
            <w:tcW w:w="2439" w:type="dxa"/>
            <w:tcBorders>
              <w:top w:val="single" w:sz="4" w:space="0" w:color="auto"/>
              <w:bottom w:val="single" w:sz="4" w:space="0" w:color="auto"/>
              <w:right w:val="single" w:sz="4" w:space="0" w:color="auto"/>
            </w:tcBorders>
          </w:tcPr>
          <w:p w14:paraId="7F128B2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Деловое управление</w:t>
            </w:r>
          </w:p>
        </w:tc>
        <w:tc>
          <w:tcPr>
            <w:tcW w:w="4961" w:type="dxa"/>
            <w:tcBorders>
              <w:top w:val="single" w:sz="4" w:space="0" w:color="auto"/>
              <w:left w:val="single" w:sz="4" w:space="0" w:color="auto"/>
              <w:bottom w:val="single" w:sz="4" w:space="0" w:color="auto"/>
              <w:right w:val="single" w:sz="4" w:space="0" w:color="auto"/>
            </w:tcBorders>
          </w:tcPr>
          <w:p w14:paraId="05704882"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tcBorders>
          </w:tcPr>
          <w:p w14:paraId="3F9A5CB2" w14:textId="77777777" w:rsidR="009108C6" w:rsidRPr="00F7175A" w:rsidRDefault="009108C6" w:rsidP="00EB6459">
            <w:pPr>
              <w:pStyle w:val="aff5"/>
              <w:jc w:val="center"/>
              <w:rPr>
                <w:rFonts w:ascii="Times New Roman" w:hAnsi="Times New Roman" w:cs="Times New Roman"/>
              </w:rPr>
            </w:pPr>
            <w:bookmarkStart w:id="139" w:name="sub_1041"/>
            <w:r w:rsidRPr="00F7175A">
              <w:rPr>
                <w:rFonts w:ascii="Times New Roman" w:hAnsi="Times New Roman" w:cs="Times New Roman"/>
              </w:rPr>
              <w:t>4.1</w:t>
            </w:r>
            <w:bookmarkEnd w:id="139"/>
          </w:p>
        </w:tc>
      </w:tr>
      <w:tr w:rsidR="009108C6" w:rsidRPr="00F7175A" w14:paraId="3A57CC2E" w14:textId="77777777" w:rsidTr="009108C6">
        <w:tc>
          <w:tcPr>
            <w:tcW w:w="2439" w:type="dxa"/>
            <w:tcBorders>
              <w:top w:val="single" w:sz="4" w:space="0" w:color="auto"/>
              <w:bottom w:val="single" w:sz="4" w:space="0" w:color="auto"/>
              <w:right w:val="single" w:sz="4" w:space="0" w:color="auto"/>
            </w:tcBorders>
          </w:tcPr>
          <w:p w14:paraId="62529B74" w14:textId="268D621F"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Объекты торговли (торговые центры, торгово-развлекательные центры </w:t>
            </w:r>
            <w:r w:rsidR="00D66823" w:rsidRPr="00F7175A">
              <w:rPr>
                <w:rFonts w:ascii="Times New Roman" w:hAnsi="Times New Roman" w:cs="Times New Roman"/>
              </w:rPr>
              <w:t>(комплексы)</w:t>
            </w:r>
          </w:p>
        </w:tc>
        <w:tc>
          <w:tcPr>
            <w:tcW w:w="4961" w:type="dxa"/>
            <w:tcBorders>
              <w:top w:val="single" w:sz="4" w:space="0" w:color="auto"/>
              <w:left w:val="single" w:sz="4" w:space="0" w:color="auto"/>
              <w:bottom w:val="single" w:sz="4" w:space="0" w:color="auto"/>
              <w:right w:val="single" w:sz="4" w:space="0" w:color="auto"/>
            </w:tcBorders>
          </w:tcPr>
          <w:p w14:paraId="16229D57" w14:textId="03114BFD"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45" w:history="1">
              <w:r w:rsidRPr="00F7175A">
                <w:rPr>
                  <w:rStyle w:val="aff8"/>
                  <w:rFonts w:ascii="Times New Roman" w:hAnsi="Times New Roman" w:cs="Times New Roman"/>
                  <w:color w:val="auto"/>
                </w:rPr>
                <w:t>кодами 4.5</w:t>
              </w:r>
              <w:r w:rsidR="00F907E4" w:rsidRPr="00F7175A">
                <w:rPr>
                  <w:rStyle w:val="aff8"/>
                  <w:rFonts w:ascii="Times New Roman" w:hAnsi="Times New Roman" w:cs="Times New Roman"/>
                  <w:color w:val="auto"/>
                </w:rPr>
                <w:t xml:space="preserve">, </w:t>
              </w:r>
              <w:r w:rsidR="0072262E" w:rsidRPr="00F7175A">
                <w:rPr>
                  <w:rStyle w:val="aff8"/>
                  <w:rFonts w:ascii="Times New Roman" w:hAnsi="Times New Roman" w:cs="Times New Roman"/>
                  <w:color w:val="auto"/>
                </w:rPr>
                <w:t>4.</w:t>
              </w:r>
              <w:r w:rsidR="00F907E4" w:rsidRPr="00F7175A">
                <w:rPr>
                  <w:rStyle w:val="aff8"/>
                  <w:rFonts w:ascii="Times New Roman" w:hAnsi="Times New Roman" w:cs="Times New Roman"/>
                  <w:color w:val="auto"/>
                </w:rPr>
                <w:t>6</w:t>
              </w:r>
              <w:r w:rsidR="0072262E" w:rsidRPr="00F7175A">
                <w:rPr>
                  <w:rStyle w:val="aff8"/>
                  <w:rFonts w:ascii="Times New Roman" w:hAnsi="Times New Roman" w:cs="Times New Roman"/>
                  <w:color w:val="auto"/>
                </w:rPr>
                <w:t xml:space="preserve">, 4.8.1, </w:t>
              </w:r>
              <w:r w:rsidRPr="00F7175A">
                <w:rPr>
                  <w:rStyle w:val="aff8"/>
                  <w:rFonts w:ascii="Times New Roman" w:hAnsi="Times New Roman" w:cs="Times New Roman"/>
                  <w:color w:val="auto"/>
                </w:rPr>
                <w:t>4.8.2</w:t>
              </w:r>
            </w:hyperlink>
            <w:r w:rsidRPr="00F7175A">
              <w:rPr>
                <w:rFonts w:ascii="Times New Roman" w:hAnsi="Times New Roman" w:cs="Times New Roman"/>
              </w:rPr>
              <w:t>;</w:t>
            </w:r>
          </w:p>
          <w:p w14:paraId="48FAD12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гаражей и (или) стоянок для автомобилей сотрудников и посетителей торгового центра</w:t>
            </w:r>
          </w:p>
        </w:tc>
        <w:tc>
          <w:tcPr>
            <w:tcW w:w="2693" w:type="dxa"/>
            <w:tcBorders>
              <w:top w:val="single" w:sz="4" w:space="0" w:color="auto"/>
              <w:left w:val="single" w:sz="4" w:space="0" w:color="auto"/>
              <w:bottom w:val="single" w:sz="4" w:space="0" w:color="auto"/>
            </w:tcBorders>
          </w:tcPr>
          <w:p w14:paraId="59375229"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4.2</w:t>
            </w:r>
          </w:p>
        </w:tc>
      </w:tr>
      <w:tr w:rsidR="009108C6" w:rsidRPr="00F7175A" w14:paraId="0632E0C0" w14:textId="77777777" w:rsidTr="009108C6">
        <w:tc>
          <w:tcPr>
            <w:tcW w:w="2439" w:type="dxa"/>
            <w:tcBorders>
              <w:top w:val="single" w:sz="4" w:space="0" w:color="auto"/>
              <w:bottom w:val="single" w:sz="4" w:space="0" w:color="auto"/>
              <w:right w:val="single" w:sz="4" w:space="0" w:color="auto"/>
            </w:tcBorders>
          </w:tcPr>
          <w:p w14:paraId="5540E00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Рынки</w:t>
            </w:r>
          </w:p>
        </w:tc>
        <w:tc>
          <w:tcPr>
            <w:tcW w:w="4961" w:type="dxa"/>
            <w:tcBorders>
              <w:top w:val="single" w:sz="4" w:space="0" w:color="auto"/>
              <w:left w:val="single" w:sz="4" w:space="0" w:color="auto"/>
              <w:bottom w:val="single" w:sz="4" w:space="0" w:color="auto"/>
              <w:right w:val="single" w:sz="4" w:space="0" w:color="auto"/>
            </w:tcBorders>
          </w:tcPr>
          <w:p w14:paraId="34DEFB74" w14:textId="18810C21"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w:t>
            </w:r>
            <w:r w:rsidR="00EC6E5E" w:rsidRPr="00F7175A">
              <w:rPr>
                <w:rFonts w:ascii="Times New Roman" w:hAnsi="Times New Roman" w:cs="Times New Roman"/>
              </w:rPr>
              <w:t>учётом</w:t>
            </w:r>
            <w:r w:rsidRPr="00F7175A">
              <w:rPr>
                <w:rFonts w:ascii="Times New Roman" w:hAnsi="Times New Roman" w:cs="Times New Roman"/>
              </w:rPr>
              <w:t xml:space="preserve"> того, что каждое из торговых мест не располагает торговой площадью бол</w:t>
            </w:r>
            <w:r w:rsidR="00C43187" w:rsidRPr="00F7175A">
              <w:rPr>
                <w:rFonts w:ascii="Times New Roman" w:hAnsi="Times New Roman" w:cs="Times New Roman"/>
              </w:rPr>
              <w:t>ее</w:t>
            </w:r>
            <w:r w:rsidRPr="00F7175A">
              <w:rPr>
                <w:rFonts w:ascii="Times New Roman" w:hAnsi="Times New Roman" w:cs="Times New Roman"/>
              </w:rPr>
              <w:t xml:space="preserve"> 200 кв. м;</w:t>
            </w:r>
          </w:p>
          <w:p w14:paraId="69617099"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гаражей и (или) стоянок для автомобилей сотрудников и посетителей рынка</w:t>
            </w:r>
          </w:p>
        </w:tc>
        <w:tc>
          <w:tcPr>
            <w:tcW w:w="2693" w:type="dxa"/>
            <w:tcBorders>
              <w:top w:val="single" w:sz="4" w:space="0" w:color="auto"/>
              <w:left w:val="single" w:sz="4" w:space="0" w:color="auto"/>
              <w:bottom w:val="single" w:sz="4" w:space="0" w:color="auto"/>
            </w:tcBorders>
          </w:tcPr>
          <w:p w14:paraId="5A29872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4.3</w:t>
            </w:r>
          </w:p>
        </w:tc>
      </w:tr>
      <w:tr w:rsidR="009108C6" w:rsidRPr="00F7175A" w14:paraId="44BDB657" w14:textId="77777777" w:rsidTr="009108C6">
        <w:tc>
          <w:tcPr>
            <w:tcW w:w="2439" w:type="dxa"/>
            <w:tcBorders>
              <w:top w:val="single" w:sz="4" w:space="0" w:color="auto"/>
              <w:bottom w:val="single" w:sz="4" w:space="0" w:color="auto"/>
              <w:right w:val="single" w:sz="4" w:space="0" w:color="auto"/>
            </w:tcBorders>
          </w:tcPr>
          <w:p w14:paraId="68E4E9B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Магазины</w:t>
            </w:r>
          </w:p>
        </w:tc>
        <w:tc>
          <w:tcPr>
            <w:tcW w:w="4961" w:type="dxa"/>
            <w:tcBorders>
              <w:top w:val="single" w:sz="4" w:space="0" w:color="auto"/>
              <w:left w:val="single" w:sz="4" w:space="0" w:color="auto"/>
              <w:bottom w:val="single" w:sz="4" w:space="0" w:color="auto"/>
              <w:right w:val="single" w:sz="4" w:space="0" w:color="auto"/>
            </w:tcBorders>
          </w:tcPr>
          <w:p w14:paraId="30E6BB4B"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693" w:type="dxa"/>
            <w:tcBorders>
              <w:top w:val="single" w:sz="4" w:space="0" w:color="auto"/>
              <w:left w:val="single" w:sz="4" w:space="0" w:color="auto"/>
              <w:bottom w:val="single" w:sz="4" w:space="0" w:color="auto"/>
            </w:tcBorders>
          </w:tcPr>
          <w:p w14:paraId="1EABED5C"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4.4</w:t>
            </w:r>
          </w:p>
        </w:tc>
      </w:tr>
      <w:tr w:rsidR="009108C6" w:rsidRPr="00F7175A" w14:paraId="7C37803E" w14:textId="77777777" w:rsidTr="009108C6">
        <w:tc>
          <w:tcPr>
            <w:tcW w:w="2439" w:type="dxa"/>
            <w:tcBorders>
              <w:top w:val="single" w:sz="4" w:space="0" w:color="auto"/>
              <w:bottom w:val="single" w:sz="4" w:space="0" w:color="auto"/>
              <w:right w:val="single" w:sz="4" w:space="0" w:color="auto"/>
            </w:tcBorders>
          </w:tcPr>
          <w:p w14:paraId="3D09123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Банковская и страховая деятельность</w:t>
            </w:r>
          </w:p>
        </w:tc>
        <w:tc>
          <w:tcPr>
            <w:tcW w:w="4961" w:type="dxa"/>
            <w:tcBorders>
              <w:top w:val="single" w:sz="4" w:space="0" w:color="auto"/>
              <w:left w:val="single" w:sz="4" w:space="0" w:color="auto"/>
              <w:bottom w:val="single" w:sz="4" w:space="0" w:color="auto"/>
              <w:right w:val="single" w:sz="4" w:space="0" w:color="auto"/>
            </w:tcBorders>
          </w:tcPr>
          <w:p w14:paraId="200D271F"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93" w:type="dxa"/>
            <w:tcBorders>
              <w:top w:val="single" w:sz="4" w:space="0" w:color="auto"/>
              <w:left w:val="single" w:sz="4" w:space="0" w:color="auto"/>
              <w:bottom w:val="single" w:sz="4" w:space="0" w:color="auto"/>
            </w:tcBorders>
          </w:tcPr>
          <w:p w14:paraId="33A280E4" w14:textId="77777777" w:rsidR="009108C6" w:rsidRPr="00F7175A" w:rsidRDefault="009108C6" w:rsidP="00EB6459">
            <w:pPr>
              <w:pStyle w:val="aff5"/>
              <w:jc w:val="center"/>
              <w:rPr>
                <w:rFonts w:ascii="Times New Roman" w:hAnsi="Times New Roman" w:cs="Times New Roman"/>
              </w:rPr>
            </w:pPr>
            <w:bookmarkStart w:id="140" w:name="sub_1045"/>
            <w:r w:rsidRPr="00F7175A">
              <w:rPr>
                <w:rFonts w:ascii="Times New Roman" w:hAnsi="Times New Roman" w:cs="Times New Roman"/>
              </w:rPr>
              <w:t>4.5</w:t>
            </w:r>
            <w:bookmarkEnd w:id="140"/>
          </w:p>
        </w:tc>
      </w:tr>
      <w:tr w:rsidR="009108C6" w:rsidRPr="00F7175A" w14:paraId="3A20124B" w14:textId="77777777" w:rsidTr="009108C6">
        <w:tc>
          <w:tcPr>
            <w:tcW w:w="2439" w:type="dxa"/>
            <w:tcBorders>
              <w:top w:val="single" w:sz="4" w:space="0" w:color="auto"/>
              <w:bottom w:val="single" w:sz="4" w:space="0" w:color="auto"/>
              <w:right w:val="single" w:sz="4" w:space="0" w:color="auto"/>
            </w:tcBorders>
          </w:tcPr>
          <w:p w14:paraId="3506984B"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Общественное</w:t>
            </w:r>
          </w:p>
          <w:p w14:paraId="783FCD6C" w14:textId="3E82A52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 питание</w:t>
            </w:r>
          </w:p>
        </w:tc>
        <w:tc>
          <w:tcPr>
            <w:tcW w:w="4961" w:type="dxa"/>
            <w:tcBorders>
              <w:top w:val="single" w:sz="4" w:space="0" w:color="auto"/>
              <w:left w:val="single" w:sz="4" w:space="0" w:color="auto"/>
              <w:bottom w:val="single" w:sz="4" w:space="0" w:color="auto"/>
              <w:right w:val="single" w:sz="4" w:space="0" w:color="auto"/>
            </w:tcBorders>
          </w:tcPr>
          <w:p w14:paraId="42B88EA9"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93" w:type="dxa"/>
            <w:tcBorders>
              <w:top w:val="single" w:sz="4" w:space="0" w:color="auto"/>
              <w:left w:val="single" w:sz="4" w:space="0" w:color="auto"/>
              <w:bottom w:val="single" w:sz="4" w:space="0" w:color="auto"/>
            </w:tcBorders>
          </w:tcPr>
          <w:p w14:paraId="3D45CEEC"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4.6</w:t>
            </w:r>
          </w:p>
        </w:tc>
      </w:tr>
      <w:tr w:rsidR="009108C6" w:rsidRPr="00F7175A" w14:paraId="5F6A88F4" w14:textId="77777777" w:rsidTr="009108C6">
        <w:tc>
          <w:tcPr>
            <w:tcW w:w="2439" w:type="dxa"/>
            <w:tcBorders>
              <w:top w:val="single" w:sz="4" w:space="0" w:color="auto"/>
              <w:bottom w:val="single" w:sz="4" w:space="0" w:color="auto"/>
              <w:right w:val="single" w:sz="4" w:space="0" w:color="auto"/>
            </w:tcBorders>
          </w:tcPr>
          <w:p w14:paraId="6D8BDD14"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Гостиничное </w:t>
            </w:r>
          </w:p>
          <w:p w14:paraId="7B6AA9EC" w14:textId="590D47E4"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обслуживание</w:t>
            </w:r>
          </w:p>
        </w:tc>
        <w:tc>
          <w:tcPr>
            <w:tcW w:w="4961" w:type="dxa"/>
            <w:tcBorders>
              <w:top w:val="single" w:sz="4" w:space="0" w:color="auto"/>
              <w:left w:val="single" w:sz="4" w:space="0" w:color="auto"/>
              <w:bottom w:val="single" w:sz="4" w:space="0" w:color="auto"/>
              <w:right w:val="single" w:sz="4" w:space="0" w:color="auto"/>
            </w:tcBorders>
          </w:tcPr>
          <w:p w14:paraId="4605CB6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693" w:type="dxa"/>
            <w:tcBorders>
              <w:top w:val="single" w:sz="4" w:space="0" w:color="auto"/>
              <w:left w:val="single" w:sz="4" w:space="0" w:color="auto"/>
              <w:bottom w:val="single" w:sz="4" w:space="0" w:color="auto"/>
            </w:tcBorders>
          </w:tcPr>
          <w:p w14:paraId="6759143E" w14:textId="77777777" w:rsidR="009108C6" w:rsidRPr="00F7175A" w:rsidRDefault="009108C6" w:rsidP="00EB6459">
            <w:pPr>
              <w:pStyle w:val="aff5"/>
              <w:jc w:val="center"/>
              <w:rPr>
                <w:rFonts w:ascii="Times New Roman" w:hAnsi="Times New Roman" w:cs="Times New Roman"/>
              </w:rPr>
            </w:pPr>
            <w:bookmarkStart w:id="141" w:name="sub_1047"/>
            <w:r w:rsidRPr="00F7175A">
              <w:rPr>
                <w:rFonts w:ascii="Times New Roman" w:hAnsi="Times New Roman" w:cs="Times New Roman"/>
              </w:rPr>
              <w:t>4.7</w:t>
            </w:r>
            <w:bookmarkEnd w:id="141"/>
          </w:p>
        </w:tc>
      </w:tr>
      <w:tr w:rsidR="009108C6" w:rsidRPr="00F7175A" w14:paraId="5845F4E3" w14:textId="77777777" w:rsidTr="009108C6">
        <w:tc>
          <w:tcPr>
            <w:tcW w:w="2439" w:type="dxa"/>
            <w:tcBorders>
              <w:top w:val="single" w:sz="4" w:space="0" w:color="auto"/>
              <w:bottom w:val="single" w:sz="4" w:space="0" w:color="auto"/>
              <w:right w:val="single" w:sz="4" w:space="0" w:color="auto"/>
            </w:tcBorders>
          </w:tcPr>
          <w:p w14:paraId="6A964C84"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Развлекательные мероприятия</w:t>
            </w:r>
          </w:p>
        </w:tc>
        <w:tc>
          <w:tcPr>
            <w:tcW w:w="4961" w:type="dxa"/>
            <w:tcBorders>
              <w:top w:val="single" w:sz="4" w:space="0" w:color="auto"/>
              <w:left w:val="single" w:sz="4" w:space="0" w:color="auto"/>
              <w:bottom w:val="single" w:sz="4" w:space="0" w:color="auto"/>
              <w:right w:val="single" w:sz="4" w:space="0" w:color="auto"/>
            </w:tcBorders>
          </w:tcPr>
          <w:p w14:paraId="23024596" w14:textId="4B2038C3"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игровых автоматов (кроме игрового оборудования, используемого для проведения азартных игр), игровых площадок</w:t>
            </w:r>
          </w:p>
        </w:tc>
        <w:tc>
          <w:tcPr>
            <w:tcW w:w="2693" w:type="dxa"/>
            <w:tcBorders>
              <w:top w:val="single" w:sz="4" w:space="0" w:color="auto"/>
              <w:left w:val="single" w:sz="4" w:space="0" w:color="auto"/>
              <w:bottom w:val="single" w:sz="4" w:space="0" w:color="auto"/>
            </w:tcBorders>
          </w:tcPr>
          <w:p w14:paraId="293458F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4.8.1</w:t>
            </w:r>
          </w:p>
        </w:tc>
      </w:tr>
      <w:tr w:rsidR="009108C6" w:rsidRPr="00F7175A" w14:paraId="48251148" w14:textId="77777777" w:rsidTr="009108C6">
        <w:tc>
          <w:tcPr>
            <w:tcW w:w="2439" w:type="dxa"/>
            <w:tcBorders>
              <w:top w:val="single" w:sz="4" w:space="0" w:color="auto"/>
              <w:bottom w:val="single" w:sz="4" w:space="0" w:color="auto"/>
              <w:right w:val="single" w:sz="4" w:space="0" w:color="auto"/>
            </w:tcBorders>
          </w:tcPr>
          <w:p w14:paraId="73BCE3A3"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Проведение</w:t>
            </w:r>
          </w:p>
          <w:p w14:paraId="0ED09DA8" w14:textId="3075D61B"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азартных игр</w:t>
            </w:r>
          </w:p>
        </w:tc>
        <w:tc>
          <w:tcPr>
            <w:tcW w:w="4961" w:type="dxa"/>
            <w:tcBorders>
              <w:top w:val="single" w:sz="4" w:space="0" w:color="auto"/>
              <w:left w:val="single" w:sz="4" w:space="0" w:color="auto"/>
              <w:bottom w:val="single" w:sz="4" w:space="0" w:color="auto"/>
              <w:right w:val="single" w:sz="4" w:space="0" w:color="auto"/>
            </w:tcBorders>
          </w:tcPr>
          <w:p w14:paraId="743CECCD"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693" w:type="dxa"/>
            <w:tcBorders>
              <w:top w:val="single" w:sz="4" w:space="0" w:color="auto"/>
              <w:left w:val="single" w:sz="4" w:space="0" w:color="auto"/>
              <w:bottom w:val="single" w:sz="4" w:space="0" w:color="auto"/>
            </w:tcBorders>
          </w:tcPr>
          <w:p w14:paraId="60556C3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4.8.2</w:t>
            </w:r>
          </w:p>
        </w:tc>
      </w:tr>
      <w:tr w:rsidR="009108C6" w:rsidRPr="00F7175A" w14:paraId="5C028F05" w14:textId="77777777" w:rsidTr="009108C6">
        <w:tc>
          <w:tcPr>
            <w:tcW w:w="2439" w:type="dxa"/>
            <w:tcBorders>
              <w:top w:val="single" w:sz="4" w:space="0" w:color="auto"/>
              <w:bottom w:val="single" w:sz="4" w:space="0" w:color="auto"/>
              <w:right w:val="single" w:sz="4" w:space="0" w:color="auto"/>
            </w:tcBorders>
          </w:tcPr>
          <w:p w14:paraId="397CB18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Служебные гаражи</w:t>
            </w:r>
          </w:p>
        </w:tc>
        <w:tc>
          <w:tcPr>
            <w:tcW w:w="4961" w:type="dxa"/>
            <w:tcBorders>
              <w:top w:val="single" w:sz="4" w:space="0" w:color="auto"/>
              <w:left w:val="single" w:sz="4" w:space="0" w:color="auto"/>
              <w:bottom w:val="single" w:sz="4" w:space="0" w:color="auto"/>
              <w:right w:val="single" w:sz="4" w:space="0" w:color="auto"/>
            </w:tcBorders>
          </w:tcPr>
          <w:p w14:paraId="7FB24E98" w14:textId="02741F89"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постоянных или временных гаражей, а также для стоянки и хранения транспортных средств общего пользования, в том числе в депо</w:t>
            </w:r>
          </w:p>
        </w:tc>
        <w:tc>
          <w:tcPr>
            <w:tcW w:w="2693" w:type="dxa"/>
            <w:tcBorders>
              <w:top w:val="single" w:sz="4" w:space="0" w:color="auto"/>
              <w:left w:val="single" w:sz="4" w:space="0" w:color="auto"/>
              <w:bottom w:val="single" w:sz="4" w:space="0" w:color="auto"/>
            </w:tcBorders>
          </w:tcPr>
          <w:p w14:paraId="767E07EA" w14:textId="77777777" w:rsidR="009108C6" w:rsidRPr="00F7175A" w:rsidRDefault="009108C6" w:rsidP="00EB6459">
            <w:pPr>
              <w:pStyle w:val="aff5"/>
              <w:jc w:val="center"/>
              <w:rPr>
                <w:rFonts w:ascii="Times New Roman" w:hAnsi="Times New Roman" w:cs="Times New Roman"/>
              </w:rPr>
            </w:pPr>
            <w:bookmarkStart w:id="142" w:name="sub_1049"/>
            <w:r w:rsidRPr="00F7175A">
              <w:rPr>
                <w:rFonts w:ascii="Times New Roman" w:hAnsi="Times New Roman" w:cs="Times New Roman"/>
              </w:rPr>
              <w:t>4.9</w:t>
            </w:r>
            <w:bookmarkEnd w:id="142"/>
          </w:p>
        </w:tc>
      </w:tr>
      <w:tr w:rsidR="009108C6" w:rsidRPr="00F7175A" w14:paraId="71C7D00A" w14:textId="77777777" w:rsidTr="009108C6">
        <w:tc>
          <w:tcPr>
            <w:tcW w:w="2439" w:type="dxa"/>
            <w:tcBorders>
              <w:top w:val="single" w:sz="4" w:space="0" w:color="auto"/>
              <w:bottom w:val="single" w:sz="4" w:space="0" w:color="auto"/>
              <w:right w:val="single" w:sz="4" w:space="0" w:color="auto"/>
            </w:tcBorders>
          </w:tcPr>
          <w:p w14:paraId="6935AC2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Объекты дорожного сервиса</w:t>
            </w:r>
          </w:p>
        </w:tc>
        <w:tc>
          <w:tcPr>
            <w:tcW w:w="4961" w:type="dxa"/>
            <w:tcBorders>
              <w:top w:val="single" w:sz="4" w:space="0" w:color="auto"/>
              <w:left w:val="single" w:sz="4" w:space="0" w:color="auto"/>
              <w:bottom w:val="single" w:sz="4" w:space="0" w:color="auto"/>
              <w:right w:val="single" w:sz="4" w:space="0" w:color="auto"/>
            </w:tcBorders>
          </w:tcPr>
          <w:p w14:paraId="4B192463" w14:textId="5A4E64AF"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зданий и сооружений дорожного сервиса.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4911" w:history="1">
              <w:r w:rsidRPr="00F7175A">
                <w:rPr>
                  <w:rStyle w:val="aff8"/>
                  <w:rFonts w:ascii="Times New Roman" w:hAnsi="Times New Roman" w:cs="Times New Roman"/>
                  <w:color w:val="auto"/>
                </w:rPr>
                <w:t>кодами 4.9.1.1</w:t>
              </w:r>
              <w:r w:rsidR="00AE0EF0" w:rsidRPr="00F7175A">
                <w:rPr>
                  <w:rStyle w:val="aff8"/>
                  <w:rFonts w:ascii="Times New Roman" w:hAnsi="Times New Roman" w:cs="Times New Roman"/>
                  <w:color w:val="auto"/>
                </w:rPr>
                <w:t xml:space="preserve"> </w:t>
              </w:r>
              <w:r w:rsidR="00E62836"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4.9.1.4</w:t>
              </w:r>
            </w:hyperlink>
          </w:p>
        </w:tc>
        <w:tc>
          <w:tcPr>
            <w:tcW w:w="2693" w:type="dxa"/>
            <w:tcBorders>
              <w:top w:val="single" w:sz="4" w:space="0" w:color="auto"/>
              <w:left w:val="single" w:sz="4" w:space="0" w:color="auto"/>
              <w:bottom w:val="single" w:sz="4" w:space="0" w:color="auto"/>
            </w:tcBorders>
          </w:tcPr>
          <w:p w14:paraId="1E95BEDC" w14:textId="77777777" w:rsidR="009108C6" w:rsidRPr="00F7175A" w:rsidRDefault="009108C6" w:rsidP="00EB6459">
            <w:pPr>
              <w:pStyle w:val="aff5"/>
              <w:jc w:val="center"/>
              <w:rPr>
                <w:rFonts w:ascii="Times New Roman" w:hAnsi="Times New Roman" w:cs="Times New Roman"/>
              </w:rPr>
            </w:pPr>
            <w:bookmarkStart w:id="143" w:name="sub_1491"/>
            <w:r w:rsidRPr="00F7175A">
              <w:rPr>
                <w:rFonts w:ascii="Times New Roman" w:hAnsi="Times New Roman" w:cs="Times New Roman"/>
              </w:rPr>
              <w:t>4.9.1</w:t>
            </w:r>
            <w:bookmarkEnd w:id="143"/>
          </w:p>
        </w:tc>
      </w:tr>
      <w:tr w:rsidR="009108C6" w:rsidRPr="00F7175A" w14:paraId="01834D60" w14:textId="77777777" w:rsidTr="009108C6">
        <w:tc>
          <w:tcPr>
            <w:tcW w:w="2439" w:type="dxa"/>
            <w:tcBorders>
              <w:top w:val="single" w:sz="4" w:space="0" w:color="auto"/>
              <w:bottom w:val="single" w:sz="4" w:space="0" w:color="auto"/>
              <w:right w:val="single" w:sz="4" w:space="0" w:color="auto"/>
            </w:tcBorders>
          </w:tcPr>
          <w:p w14:paraId="4C08E945"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Заправка </w:t>
            </w:r>
          </w:p>
          <w:p w14:paraId="198512D6" w14:textId="35AD14EF"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транспортных средств</w:t>
            </w:r>
          </w:p>
        </w:tc>
        <w:tc>
          <w:tcPr>
            <w:tcW w:w="4961" w:type="dxa"/>
            <w:tcBorders>
              <w:top w:val="single" w:sz="4" w:space="0" w:color="auto"/>
              <w:left w:val="single" w:sz="4" w:space="0" w:color="auto"/>
              <w:bottom w:val="single" w:sz="4" w:space="0" w:color="auto"/>
              <w:right w:val="single" w:sz="4" w:space="0" w:color="auto"/>
            </w:tcBorders>
          </w:tcPr>
          <w:p w14:paraId="21305151"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автозаправочных станций;</w:t>
            </w:r>
          </w:p>
          <w:p w14:paraId="55AC6565"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auto"/>
              <w:left w:val="single" w:sz="4" w:space="0" w:color="auto"/>
              <w:bottom w:val="single" w:sz="4" w:space="0" w:color="auto"/>
            </w:tcBorders>
          </w:tcPr>
          <w:p w14:paraId="51BAACC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4.9.1.1</w:t>
            </w:r>
          </w:p>
        </w:tc>
      </w:tr>
      <w:tr w:rsidR="009108C6" w:rsidRPr="00F7175A" w14:paraId="46C91AFF" w14:textId="77777777" w:rsidTr="009108C6">
        <w:tc>
          <w:tcPr>
            <w:tcW w:w="2439" w:type="dxa"/>
            <w:tcBorders>
              <w:top w:val="single" w:sz="4" w:space="0" w:color="auto"/>
              <w:bottom w:val="single" w:sz="4" w:space="0" w:color="auto"/>
              <w:right w:val="single" w:sz="4" w:space="0" w:color="auto"/>
            </w:tcBorders>
          </w:tcPr>
          <w:p w14:paraId="0013AA3A"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Обеспечение </w:t>
            </w:r>
          </w:p>
          <w:p w14:paraId="253C11C0" w14:textId="0CE9CABF"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дорожного отдыха</w:t>
            </w:r>
          </w:p>
        </w:tc>
        <w:tc>
          <w:tcPr>
            <w:tcW w:w="4961" w:type="dxa"/>
            <w:tcBorders>
              <w:top w:val="single" w:sz="4" w:space="0" w:color="auto"/>
              <w:left w:val="single" w:sz="4" w:space="0" w:color="auto"/>
              <w:bottom w:val="single" w:sz="4" w:space="0" w:color="auto"/>
              <w:right w:val="single" w:sz="4" w:space="0" w:color="auto"/>
            </w:tcBorders>
          </w:tcPr>
          <w:p w14:paraId="0C81BD3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auto"/>
              <w:left w:val="single" w:sz="4" w:space="0" w:color="auto"/>
              <w:bottom w:val="single" w:sz="4" w:space="0" w:color="auto"/>
            </w:tcBorders>
          </w:tcPr>
          <w:p w14:paraId="6845548A"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4.9.1.2</w:t>
            </w:r>
          </w:p>
        </w:tc>
      </w:tr>
      <w:tr w:rsidR="009108C6" w:rsidRPr="00F7175A" w14:paraId="113AC95F" w14:textId="77777777" w:rsidTr="009108C6">
        <w:tc>
          <w:tcPr>
            <w:tcW w:w="2439" w:type="dxa"/>
            <w:tcBorders>
              <w:top w:val="single" w:sz="4" w:space="0" w:color="auto"/>
              <w:bottom w:val="single" w:sz="4" w:space="0" w:color="auto"/>
              <w:right w:val="single" w:sz="4" w:space="0" w:color="auto"/>
            </w:tcBorders>
          </w:tcPr>
          <w:p w14:paraId="2C1D772A"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Автомобильные мойки</w:t>
            </w:r>
          </w:p>
        </w:tc>
        <w:tc>
          <w:tcPr>
            <w:tcW w:w="4961" w:type="dxa"/>
            <w:tcBorders>
              <w:top w:val="single" w:sz="4" w:space="0" w:color="auto"/>
              <w:left w:val="single" w:sz="4" w:space="0" w:color="auto"/>
              <w:bottom w:val="single" w:sz="4" w:space="0" w:color="auto"/>
              <w:right w:val="single" w:sz="4" w:space="0" w:color="auto"/>
            </w:tcBorders>
          </w:tcPr>
          <w:p w14:paraId="0171478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tcBorders>
          </w:tcPr>
          <w:p w14:paraId="71D19B2C"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4.9.1.3</w:t>
            </w:r>
          </w:p>
        </w:tc>
      </w:tr>
      <w:tr w:rsidR="009108C6" w:rsidRPr="00F7175A" w14:paraId="13951775" w14:textId="77777777" w:rsidTr="009108C6">
        <w:tc>
          <w:tcPr>
            <w:tcW w:w="2439" w:type="dxa"/>
            <w:tcBorders>
              <w:top w:val="single" w:sz="4" w:space="0" w:color="auto"/>
              <w:bottom w:val="single" w:sz="4" w:space="0" w:color="auto"/>
              <w:right w:val="single" w:sz="4" w:space="0" w:color="auto"/>
            </w:tcBorders>
          </w:tcPr>
          <w:p w14:paraId="174BED33"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Ремонт автомобилей</w:t>
            </w:r>
          </w:p>
        </w:tc>
        <w:tc>
          <w:tcPr>
            <w:tcW w:w="4961" w:type="dxa"/>
            <w:tcBorders>
              <w:top w:val="single" w:sz="4" w:space="0" w:color="auto"/>
              <w:left w:val="single" w:sz="4" w:space="0" w:color="auto"/>
              <w:bottom w:val="single" w:sz="4" w:space="0" w:color="auto"/>
              <w:right w:val="single" w:sz="4" w:space="0" w:color="auto"/>
            </w:tcBorders>
          </w:tcPr>
          <w:p w14:paraId="56D76D0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tcBorders>
          </w:tcPr>
          <w:p w14:paraId="217EABE4" w14:textId="77777777" w:rsidR="009108C6" w:rsidRPr="00F7175A" w:rsidRDefault="009108C6" w:rsidP="00EB6459">
            <w:pPr>
              <w:pStyle w:val="aff5"/>
              <w:jc w:val="center"/>
              <w:rPr>
                <w:rFonts w:ascii="Times New Roman" w:hAnsi="Times New Roman" w:cs="Times New Roman"/>
              </w:rPr>
            </w:pPr>
            <w:bookmarkStart w:id="144" w:name="sub_14914"/>
            <w:r w:rsidRPr="00F7175A">
              <w:rPr>
                <w:rFonts w:ascii="Times New Roman" w:hAnsi="Times New Roman" w:cs="Times New Roman"/>
              </w:rPr>
              <w:t>4.9.1.4</w:t>
            </w:r>
            <w:bookmarkEnd w:id="144"/>
          </w:p>
        </w:tc>
      </w:tr>
      <w:tr w:rsidR="009108C6" w:rsidRPr="00F7175A" w14:paraId="38E71928" w14:textId="77777777" w:rsidTr="009108C6">
        <w:tc>
          <w:tcPr>
            <w:tcW w:w="2439" w:type="dxa"/>
            <w:tcBorders>
              <w:top w:val="single" w:sz="4" w:space="0" w:color="auto"/>
              <w:bottom w:val="single" w:sz="4" w:space="0" w:color="auto"/>
              <w:right w:val="single" w:sz="4" w:space="0" w:color="auto"/>
            </w:tcBorders>
          </w:tcPr>
          <w:p w14:paraId="59B19DDF"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Выставочно-ярмарочная деятельность</w:t>
            </w:r>
          </w:p>
        </w:tc>
        <w:tc>
          <w:tcPr>
            <w:tcW w:w="4961" w:type="dxa"/>
            <w:tcBorders>
              <w:top w:val="single" w:sz="4" w:space="0" w:color="auto"/>
              <w:left w:val="single" w:sz="4" w:space="0" w:color="auto"/>
              <w:bottom w:val="single" w:sz="4" w:space="0" w:color="auto"/>
              <w:right w:val="single" w:sz="4" w:space="0" w:color="auto"/>
            </w:tcBorders>
          </w:tcPr>
          <w:p w14:paraId="0E0260F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693" w:type="dxa"/>
            <w:tcBorders>
              <w:top w:val="single" w:sz="4" w:space="0" w:color="auto"/>
              <w:left w:val="single" w:sz="4" w:space="0" w:color="auto"/>
              <w:bottom w:val="single" w:sz="4" w:space="0" w:color="auto"/>
            </w:tcBorders>
          </w:tcPr>
          <w:p w14:paraId="0C4E74E4" w14:textId="77777777" w:rsidR="009108C6" w:rsidRPr="00F7175A" w:rsidRDefault="009108C6" w:rsidP="00EB6459">
            <w:pPr>
              <w:pStyle w:val="aff5"/>
              <w:jc w:val="center"/>
              <w:rPr>
                <w:rFonts w:ascii="Times New Roman" w:hAnsi="Times New Roman" w:cs="Times New Roman"/>
              </w:rPr>
            </w:pPr>
            <w:bookmarkStart w:id="145" w:name="sub_1410"/>
            <w:r w:rsidRPr="00F7175A">
              <w:rPr>
                <w:rFonts w:ascii="Times New Roman" w:hAnsi="Times New Roman" w:cs="Times New Roman"/>
              </w:rPr>
              <w:t>4.10</w:t>
            </w:r>
            <w:bookmarkEnd w:id="145"/>
          </w:p>
        </w:tc>
      </w:tr>
      <w:tr w:rsidR="009108C6" w:rsidRPr="00F7175A" w14:paraId="0B0161C4" w14:textId="77777777" w:rsidTr="009108C6">
        <w:tc>
          <w:tcPr>
            <w:tcW w:w="2439" w:type="dxa"/>
            <w:tcBorders>
              <w:top w:val="single" w:sz="4" w:space="0" w:color="auto"/>
              <w:bottom w:val="single" w:sz="4" w:space="0" w:color="auto"/>
              <w:right w:val="single" w:sz="4" w:space="0" w:color="auto"/>
            </w:tcBorders>
          </w:tcPr>
          <w:p w14:paraId="6A8090F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Спорт</w:t>
            </w:r>
          </w:p>
        </w:tc>
        <w:tc>
          <w:tcPr>
            <w:tcW w:w="4961" w:type="dxa"/>
            <w:tcBorders>
              <w:top w:val="single" w:sz="4" w:space="0" w:color="auto"/>
              <w:left w:val="single" w:sz="4" w:space="0" w:color="auto"/>
              <w:bottom w:val="single" w:sz="4" w:space="0" w:color="auto"/>
              <w:right w:val="single" w:sz="4" w:space="0" w:color="auto"/>
            </w:tcBorders>
          </w:tcPr>
          <w:p w14:paraId="61467559" w14:textId="0CC01E18"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зданий и сооружений для занятия спортом.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511" w:history="1">
              <w:r w:rsidRPr="00F7175A">
                <w:rPr>
                  <w:rStyle w:val="aff8"/>
                  <w:rFonts w:ascii="Times New Roman" w:hAnsi="Times New Roman" w:cs="Times New Roman"/>
                  <w:color w:val="auto"/>
                </w:rPr>
                <w:t>кодами 5.1.1</w:t>
              </w:r>
              <w:r w:rsidR="00AE0EF0" w:rsidRPr="00F7175A">
                <w:rPr>
                  <w:rStyle w:val="aff8"/>
                  <w:rFonts w:ascii="Times New Roman" w:hAnsi="Times New Roman" w:cs="Times New Roman"/>
                  <w:color w:val="auto"/>
                </w:rPr>
                <w:t xml:space="preserve"> </w:t>
              </w:r>
              <w:r w:rsidR="00E62836"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5.1.7</w:t>
              </w:r>
            </w:hyperlink>
          </w:p>
        </w:tc>
        <w:tc>
          <w:tcPr>
            <w:tcW w:w="2693" w:type="dxa"/>
            <w:tcBorders>
              <w:top w:val="single" w:sz="4" w:space="0" w:color="auto"/>
              <w:left w:val="single" w:sz="4" w:space="0" w:color="auto"/>
              <w:bottom w:val="single" w:sz="4" w:space="0" w:color="auto"/>
            </w:tcBorders>
          </w:tcPr>
          <w:p w14:paraId="6710CFD1" w14:textId="77777777" w:rsidR="009108C6" w:rsidRPr="00F7175A" w:rsidRDefault="009108C6" w:rsidP="00EB6459">
            <w:pPr>
              <w:pStyle w:val="aff5"/>
              <w:jc w:val="center"/>
              <w:rPr>
                <w:rFonts w:ascii="Times New Roman" w:hAnsi="Times New Roman" w:cs="Times New Roman"/>
              </w:rPr>
            </w:pPr>
            <w:bookmarkStart w:id="146" w:name="sub_1051"/>
            <w:r w:rsidRPr="00F7175A">
              <w:rPr>
                <w:rFonts w:ascii="Times New Roman" w:hAnsi="Times New Roman" w:cs="Times New Roman"/>
              </w:rPr>
              <w:t>5.1</w:t>
            </w:r>
            <w:bookmarkEnd w:id="146"/>
          </w:p>
        </w:tc>
      </w:tr>
      <w:tr w:rsidR="009108C6" w:rsidRPr="00F7175A" w14:paraId="4D352F79" w14:textId="77777777" w:rsidTr="009108C6">
        <w:tc>
          <w:tcPr>
            <w:tcW w:w="2439" w:type="dxa"/>
            <w:tcBorders>
              <w:top w:val="single" w:sz="4" w:space="0" w:color="auto"/>
              <w:bottom w:val="single" w:sz="4" w:space="0" w:color="auto"/>
              <w:right w:val="single" w:sz="4" w:space="0" w:color="auto"/>
            </w:tcBorders>
          </w:tcPr>
          <w:p w14:paraId="4F1051B4"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Обеспечение спортивно-зрелищных мероприятий</w:t>
            </w:r>
          </w:p>
        </w:tc>
        <w:tc>
          <w:tcPr>
            <w:tcW w:w="4961" w:type="dxa"/>
            <w:tcBorders>
              <w:top w:val="single" w:sz="4" w:space="0" w:color="auto"/>
              <w:left w:val="single" w:sz="4" w:space="0" w:color="auto"/>
              <w:bottom w:val="single" w:sz="4" w:space="0" w:color="auto"/>
              <w:right w:val="single" w:sz="4" w:space="0" w:color="auto"/>
            </w:tcBorders>
          </w:tcPr>
          <w:p w14:paraId="401B346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693" w:type="dxa"/>
            <w:tcBorders>
              <w:top w:val="single" w:sz="4" w:space="0" w:color="auto"/>
              <w:left w:val="single" w:sz="4" w:space="0" w:color="auto"/>
              <w:bottom w:val="single" w:sz="4" w:space="0" w:color="auto"/>
            </w:tcBorders>
          </w:tcPr>
          <w:p w14:paraId="6EB5BD89"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5.1.1</w:t>
            </w:r>
          </w:p>
        </w:tc>
      </w:tr>
      <w:tr w:rsidR="009108C6" w:rsidRPr="00F7175A" w14:paraId="01D0F5D0" w14:textId="77777777" w:rsidTr="009108C6">
        <w:tc>
          <w:tcPr>
            <w:tcW w:w="2439" w:type="dxa"/>
            <w:tcBorders>
              <w:top w:val="single" w:sz="4" w:space="0" w:color="auto"/>
              <w:bottom w:val="single" w:sz="4" w:space="0" w:color="auto"/>
              <w:right w:val="single" w:sz="4" w:space="0" w:color="auto"/>
            </w:tcBorders>
          </w:tcPr>
          <w:p w14:paraId="35244C28"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Обеспечение занятий спортом в </w:t>
            </w:r>
          </w:p>
          <w:p w14:paraId="0C6B14CB" w14:textId="55AEFCC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помещениях</w:t>
            </w:r>
          </w:p>
        </w:tc>
        <w:tc>
          <w:tcPr>
            <w:tcW w:w="4961" w:type="dxa"/>
            <w:tcBorders>
              <w:top w:val="single" w:sz="4" w:space="0" w:color="auto"/>
              <w:left w:val="single" w:sz="4" w:space="0" w:color="auto"/>
              <w:bottom w:val="single" w:sz="4" w:space="0" w:color="auto"/>
              <w:right w:val="single" w:sz="4" w:space="0" w:color="auto"/>
            </w:tcBorders>
          </w:tcPr>
          <w:p w14:paraId="03096F70"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693" w:type="dxa"/>
            <w:tcBorders>
              <w:top w:val="single" w:sz="4" w:space="0" w:color="auto"/>
              <w:left w:val="single" w:sz="4" w:space="0" w:color="auto"/>
              <w:bottom w:val="single" w:sz="4" w:space="0" w:color="auto"/>
            </w:tcBorders>
          </w:tcPr>
          <w:p w14:paraId="1C04DE4D"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5.1.2</w:t>
            </w:r>
          </w:p>
        </w:tc>
      </w:tr>
      <w:tr w:rsidR="009108C6" w:rsidRPr="00F7175A" w14:paraId="6726089C" w14:textId="77777777" w:rsidTr="009108C6">
        <w:tc>
          <w:tcPr>
            <w:tcW w:w="2439" w:type="dxa"/>
            <w:tcBorders>
              <w:top w:val="single" w:sz="4" w:space="0" w:color="auto"/>
              <w:bottom w:val="single" w:sz="4" w:space="0" w:color="auto"/>
              <w:right w:val="single" w:sz="4" w:space="0" w:color="auto"/>
            </w:tcBorders>
          </w:tcPr>
          <w:p w14:paraId="08A8FAED"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Площадки для </w:t>
            </w:r>
          </w:p>
          <w:p w14:paraId="4872DBC4" w14:textId="0D762653"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занятий спортом</w:t>
            </w:r>
          </w:p>
        </w:tc>
        <w:tc>
          <w:tcPr>
            <w:tcW w:w="4961" w:type="dxa"/>
            <w:tcBorders>
              <w:top w:val="single" w:sz="4" w:space="0" w:color="auto"/>
              <w:left w:val="single" w:sz="4" w:space="0" w:color="auto"/>
              <w:bottom w:val="single" w:sz="4" w:space="0" w:color="auto"/>
              <w:right w:val="single" w:sz="4" w:space="0" w:color="auto"/>
            </w:tcBorders>
          </w:tcPr>
          <w:p w14:paraId="7965D8AD"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93" w:type="dxa"/>
            <w:tcBorders>
              <w:top w:val="single" w:sz="4" w:space="0" w:color="auto"/>
              <w:left w:val="single" w:sz="4" w:space="0" w:color="auto"/>
              <w:bottom w:val="single" w:sz="4" w:space="0" w:color="auto"/>
            </w:tcBorders>
          </w:tcPr>
          <w:p w14:paraId="533659F6"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5.1.3</w:t>
            </w:r>
          </w:p>
        </w:tc>
      </w:tr>
      <w:tr w:rsidR="009108C6" w:rsidRPr="00F7175A" w14:paraId="00453743" w14:textId="77777777" w:rsidTr="009108C6">
        <w:tc>
          <w:tcPr>
            <w:tcW w:w="2439" w:type="dxa"/>
            <w:tcBorders>
              <w:top w:val="single" w:sz="4" w:space="0" w:color="auto"/>
              <w:bottom w:val="single" w:sz="4" w:space="0" w:color="auto"/>
              <w:right w:val="single" w:sz="4" w:space="0" w:color="auto"/>
            </w:tcBorders>
          </w:tcPr>
          <w:p w14:paraId="39252522"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Оборудованные площадки для занятий спортом</w:t>
            </w:r>
          </w:p>
        </w:tc>
        <w:tc>
          <w:tcPr>
            <w:tcW w:w="4961" w:type="dxa"/>
            <w:tcBorders>
              <w:top w:val="single" w:sz="4" w:space="0" w:color="auto"/>
              <w:left w:val="single" w:sz="4" w:space="0" w:color="auto"/>
              <w:bottom w:val="single" w:sz="4" w:space="0" w:color="auto"/>
              <w:right w:val="single" w:sz="4" w:space="0" w:color="auto"/>
            </w:tcBorders>
          </w:tcPr>
          <w:p w14:paraId="610E68B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693" w:type="dxa"/>
            <w:tcBorders>
              <w:top w:val="single" w:sz="4" w:space="0" w:color="auto"/>
              <w:left w:val="single" w:sz="4" w:space="0" w:color="auto"/>
              <w:bottom w:val="single" w:sz="4" w:space="0" w:color="auto"/>
            </w:tcBorders>
          </w:tcPr>
          <w:p w14:paraId="00D4D6E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5.1.4</w:t>
            </w:r>
          </w:p>
        </w:tc>
      </w:tr>
      <w:tr w:rsidR="009108C6" w:rsidRPr="00F7175A" w14:paraId="1B7BC467" w14:textId="77777777" w:rsidTr="009108C6">
        <w:tc>
          <w:tcPr>
            <w:tcW w:w="2439" w:type="dxa"/>
            <w:tcBorders>
              <w:top w:val="single" w:sz="4" w:space="0" w:color="auto"/>
              <w:bottom w:val="single" w:sz="4" w:space="0" w:color="auto"/>
              <w:right w:val="single" w:sz="4" w:space="0" w:color="auto"/>
            </w:tcBorders>
          </w:tcPr>
          <w:p w14:paraId="7A65A28F"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Водный спорт</w:t>
            </w:r>
          </w:p>
        </w:tc>
        <w:tc>
          <w:tcPr>
            <w:tcW w:w="4961" w:type="dxa"/>
            <w:tcBorders>
              <w:top w:val="single" w:sz="4" w:space="0" w:color="auto"/>
              <w:left w:val="single" w:sz="4" w:space="0" w:color="auto"/>
              <w:bottom w:val="single" w:sz="4" w:space="0" w:color="auto"/>
              <w:right w:val="single" w:sz="4" w:space="0" w:color="auto"/>
            </w:tcBorders>
          </w:tcPr>
          <w:p w14:paraId="281A4D82"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693" w:type="dxa"/>
            <w:tcBorders>
              <w:top w:val="single" w:sz="4" w:space="0" w:color="auto"/>
              <w:left w:val="single" w:sz="4" w:space="0" w:color="auto"/>
              <w:bottom w:val="single" w:sz="4" w:space="0" w:color="auto"/>
            </w:tcBorders>
          </w:tcPr>
          <w:p w14:paraId="141C447A" w14:textId="77777777" w:rsidR="009108C6" w:rsidRPr="00F7175A" w:rsidRDefault="009108C6" w:rsidP="00EB6459">
            <w:pPr>
              <w:pStyle w:val="aff5"/>
              <w:jc w:val="center"/>
              <w:rPr>
                <w:rFonts w:ascii="Times New Roman" w:hAnsi="Times New Roman" w:cs="Times New Roman"/>
              </w:rPr>
            </w:pPr>
            <w:bookmarkStart w:id="147" w:name="sub_1515"/>
            <w:r w:rsidRPr="00F7175A">
              <w:rPr>
                <w:rFonts w:ascii="Times New Roman" w:hAnsi="Times New Roman" w:cs="Times New Roman"/>
              </w:rPr>
              <w:t>5.1.5</w:t>
            </w:r>
            <w:bookmarkEnd w:id="147"/>
          </w:p>
        </w:tc>
      </w:tr>
      <w:tr w:rsidR="009108C6" w:rsidRPr="00F7175A" w14:paraId="725142B7" w14:textId="77777777" w:rsidTr="009108C6">
        <w:tc>
          <w:tcPr>
            <w:tcW w:w="2439" w:type="dxa"/>
            <w:tcBorders>
              <w:top w:val="single" w:sz="4" w:space="0" w:color="auto"/>
              <w:bottom w:val="single" w:sz="4" w:space="0" w:color="auto"/>
              <w:right w:val="single" w:sz="4" w:space="0" w:color="auto"/>
            </w:tcBorders>
          </w:tcPr>
          <w:p w14:paraId="762A733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Авиационный спорт</w:t>
            </w:r>
          </w:p>
        </w:tc>
        <w:tc>
          <w:tcPr>
            <w:tcW w:w="4961" w:type="dxa"/>
            <w:tcBorders>
              <w:top w:val="single" w:sz="4" w:space="0" w:color="auto"/>
              <w:left w:val="single" w:sz="4" w:space="0" w:color="auto"/>
              <w:bottom w:val="single" w:sz="4" w:space="0" w:color="auto"/>
              <w:right w:val="single" w:sz="4" w:space="0" w:color="auto"/>
            </w:tcBorders>
          </w:tcPr>
          <w:p w14:paraId="5592EFFA"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693" w:type="dxa"/>
            <w:tcBorders>
              <w:top w:val="single" w:sz="4" w:space="0" w:color="auto"/>
              <w:left w:val="single" w:sz="4" w:space="0" w:color="auto"/>
              <w:bottom w:val="single" w:sz="4" w:space="0" w:color="auto"/>
            </w:tcBorders>
          </w:tcPr>
          <w:p w14:paraId="010D3259" w14:textId="77777777" w:rsidR="009108C6" w:rsidRPr="00F7175A" w:rsidRDefault="009108C6" w:rsidP="00EB6459">
            <w:pPr>
              <w:pStyle w:val="aff5"/>
              <w:jc w:val="center"/>
              <w:rPr>
                <w:rFonts w:ascii="Times New Roman" w:hAnsi="Times New Roman" w:cs="Times New Roman"/>
              </w:rPr>
            </w:pPr>
            <w:bookmarkStart w:id="148" w:name="sub_1516"/>
            <w:r w:rsidRPr="00F7175A">
              <w:rPr>
                <w:rFonts w:ascii="Times New Roman" w:hAnsi="Times New Roman" w:cs="Times New Roman"/>
              </w:rPr>
              <w:t>5.1.6</w:t>
            </w:r>
            <w:bookmarkEnd w:id="148"/>
          </w:p>
        </w:tc>
      </w:tr>
      <w:tr w:rsidR="009108C6" w:rsidRPr="00F7175A" w14:paraId="55816B53" w14:textId="77777777" w:rsidTr="009108C6">
        <w:tc>
          <w:tcPr>
            <w:tcW w:w="2439" w:type="dxa"/>
            <w:tcBorders>
              <w:top w:val="single" w:sz="4" w:space="0" w:color="auto"/>
              <w:bottom w:val="single" w:sz="4" w:space="0" w:color="auto"/>
              <w:right w:val="single" w:sz="4" w:space="0" w:color="auto"/>
            </w:tcBorders>
          </w:tcPr>
          <w:p w14:paraId="32796423"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Спортивные базы</w:t>
            </w:r>
          </w:p>
        </w:tc>
        <w:tc>
          <w:tcPr>
            <w:tcW w:w="4961" w:type="dxa"/>
            <w:tcBorders>
              <w:top w:val="single" w:sz="4" w:space="0" w:color="auto"/>
              <w:left w:val="single" w:sz="4" w:space="0" w:color="auto"/>
              <w:bottom w:val="single" w:sz="4" w:space="0" w:color="auto"/>
              <w:right w:val="single" w:sz="4" w:space="0" w:color="auto"/>
            </w:tcBorders>
          </w:tcPr>
          <w:p w14:paraId="76036941"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693" w:type="dxa"/>
            <w:tcBorders>
              <w:top w:val="single" w:sz="4" w:space="0" w:color="auto"/>
              <w:left w:val="single" w:sz="4" w:space="0" w:color="auto"/>
              <w:bottom w:val="single" w:sz="4" w:space="0" w:color="auto"/>
            </w:tcBorders>
          </w:tcPr>
          <w:p w14:paraId="7BE9DAF2" w14:textId="77777777" w:rsidR="009108C6" w:rsidRPr="00F7175A" w:rsidRDefault="009108C6" w:rsidP="00EB6459">
            <w:pPr>
              <w:pStyle w:val="aff5"/>
              <w:jc w:val="center"/>
              <w:rPr>
                <w:rFonts w:ascii="Times New Roman" w:hAnsi="Times New Roman" w:cs="Times New Roman"/>
              </w:rPr>
            </w:pPr>
            <w:bookmarkStart w:id="149" w:name="sub_1517"/>
            <w:r w:rsidRPr="00F7175A">
              <w:rPr>
                <w:rFonts w:ascii="Times New Roman" w:hAnsi="Times New Roman" w:cs="Times New Roman"/>
              </w:rPr>
              <w:t>5.1.7</w:t>
            </w:r>
            <w:bookmarkEnd w:id="149"/>
          </w:p>
        </w:tc>
      </w:tr>
      <w:tr w:rsidR="009108C6" w:rsidRPr="00F7175A" w14:paraId="0348A9FA" w14:textId="77777777" w:rsidTr="009108C6">
        <w:tc>
          <w:tcPr>
            <w:tcW w:w="2439" w:type="dxa"/>
            <w:tcBorders>
              <w:top w:val="single" w:sz="4" w:space="0" w:color="auto"/>
              <w:bottom w:val="single" w:sz="4" w:space="0" w:color="auto"/>
              <w:right w:val="single" w:sz="4" w:space="0" w:color="auto"/>
            </w:tcBorders>
          </w:tcPr>
          <w:p w14:paraId="77150CE1"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Туристическое </w:t>
            </w:r>
          </w:p>
          <w:p w14:paraId="07C01DEB" w14:textId="4C8A7771"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обслуживание</w:t>
            </w:r>
          </w:p>
        </w:tc>
        <w:tc>
          <w:tcPr>
            <w:tcW w:w="4961" w:type="dxa"/>
            <w:tcBorders>
              <w:top w:val="single" w:sz="4" w:space="0" w:color="auto"/>
              <w:left w:val="single" w:sz="4" w:space="0" w:color="auto"/>
              <w:bottom w:val="single" w:sz="4" w:space="0" w:color="auto"/>
              <w:right w:val="single" w:sz="4" w:space="0" w:color="auto"/>
            </w:tcBorders>
          </w:tcPr>
          <w:p w14:paraId="70487AF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27A2313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детских лагерей</w:t>
            </w:r>
          </w:p>
        </w:tc>
        <w:tc>
          <w:tcPr>
            <w:tcW w:w="2693" w:type="dxa"/>
            <w:tcBorders>
              <w:top w:val="single" w:sz="4" w:space="0" w:color="auto"/>
              <w:left w:val="single" w:sz="4" w:space="0" w:color="auto"/>
              <w:bottom w:val="single" w:sz="4" w:space="0" w:color="auto"/>
            </w:tcBorders>
          </w:tcPr>
          <w:p w14:paraId="144702F2" w14:textId="77777777" w:rsidR="009108C6" w:rsidRPr="00F7175A" w:rsidRDefault="009108C6" w:rsidP="00EB6459">
            <w:pPr>
              <w:pStyle w:val="aff5"/>
              <w:jc w:val="center"/>
              <w:rPr>
                <w:rFonts w:ascii="Times New Roman" w:hAnsi="Times New Roman" w:cs="Times New Roman"/>
              </w:rPr>
            </w:pPr>
            <w:bookmarkStart w:id="150" w:name="sub_1521"/>
            <w:r w:rsidRPr="00F7175A">
              <w:rPr>
                <w:rFonts w:ascii="Times New Roman" w:hAnsi="Times New Roman" w:cs="Times New Roman"/>
              </w:rPr>
              <w:t>5.2.1</w:t>
            </w:r>
            <w:bookmarkEnd w:id="150"/>
          </w:p>
        </w:tc>
      </w:tr>
      <w:tr w:rsidR="009108C6" w:rsidRPr="00F7175A" w14:paraId="3FCB8C1B" w14:textId="77777777" w:rsidTr="009108C6">
        <w:tc>
          <w:tcPr>
            <w:tcW w:w="2439" w:type="dxa"/>
            <w:tcBorders>
              <w:top w:val="single" w:sz="4" w:space="0" w:color="auto"/>
              <w:bottom w:val="single" w:sz="4" w:space="0" w:color="auto"/>
              <w:right w:val="single" w:sz="4" w:space="0" w:color="auto"/>
            </w:tcBorders>
          </w:tcPr>
          <w:p w14:paraId="15AD87CE"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Охота и рыбалка</w:t>
            </w:r>
          </w:p>
        </w:tc>
        <w:tc>
          <w:tcPr>
            <w:tcW w:w="4961" w:type="dxa"/>
            <w:tcBorders>
              <w:top w:val="single" w:sz="4" w:space="0" w:color="auto"/>
              <w:left w:val="single" w:sz="4" w:space="0" w:color="auto"/>
              <w:bottom w:val="single" w:sz="4" w:space="0" w:color="auto"/>
              <w:right w:val="single" w:sz="4" w:space="0" w:color="auto"/>
            </w:tcBorders>
          </w:tcPr>
          <w:p w14:paraId="3D3FB53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693" w:type="dxa"/>
            <w:tcBorders>
              <w:top w:val="single" w:sz="4" w:space="0" w:color="auto"/>
              <w:left w:val="single" w:sz="4" w:space="0" w:color="auto"/>
              <w:bottom w:val="single" w:sz="4" w:space="0" w:color="auto"/>
            </w:tcBorders>
          </w:tcPr>
          <w:p w14:paraId="5017E57B" w14:textId="77777777" w:rsidR="009108C6" w:rsidRPr="00F7175A" w:rsidRDefault="009108C6" w:rsidP="00EB6459">
            <w:pPr>
              <w:pStyle w:val="aff5"/>
              <w:jc w:val="center"/>
              <w:rPr>
                <w:rFonts w:ascii="Times New Roman" w:hAnsi="Times New Roman" w:cs="Times New Roman"/>
              </w:rPr>
            </w:pPr>
            <w:bookmarkStart w:id="151" w:name="sub_1053"/>
            <w:r w:rsidRPr="00F7175A">
              <w:rPr>
                <w:rFonts w:ascii="Times New Roman" w:hAnsi="Times New Roman" w:cs="Times New Roman"/>
              </w:rPr>
              <w:t>5.3</w:t>
            </w:r>
            <w:bookmarkEnd w:id="151"/>
          </w:p>
        </w:tc>
      </w:tr>
      <w:tr w:rsidR="009108C6" w:rsidRPr="00F7175A" w14:paraId="02EAF27B" w14:textId="77777777" w:rsidTr="009108C6">
        <w:tc>
          <w:tcPr>
            <w:tcW w:w="2439" w:type="dxa"/>
            <w:tcBorders>
              <w:top w:val="single" w:sz="4" w:space="0" w:color="auto"/>
              <w:bottom w:val="single" w:sz="4" w:space="0" w:color="auto"/>
              <w:right w:val="single" w:sz="4" w:space="0" w:color="auto"/>
            </w:tcBorders>
          </w:tcPr>
          <w:p w14:paraId="655191EB" w14:textId="77777777" w:rsidR="00E82523"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Причалы для </w:t>
            </w:r>
          </w:p>
          <w:p w14:paraId="7ECABB46" w14:textId="7D9C03FA"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маломерных судов</w:t>
            </w:r>
          </w:p>
        </w:tc>
        <w:tc>
          <w:tcPr>
            <w:tcW w:w="4961" w:type="dxa"/>
            <w:tcBorders>
              <w:top w:val="single" w:sz="4" w:space="0" w:color="auto"/>
              <w:left w:val="single" w:sz="4" w:space="0" w:color="auto"/>
              <w:bottom w:val="single" w:sz="4" w:space="0" w:color="auto"/>
              <w:right w:val="single" w:sz="4" w:space="0" w:color="auto"/>
            </w:tcBorders>
          </w:tcPr>
          <w:p w14:paraId="427F79F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Borders>
              <w:top w:val="single" w:sz="4" w:space="0" w:color="auto"/>
              <w:left w:val="single" w:sz="4" w:space="0" w:color="auto"/>
              <w:bottom w:val="single" w:sz="4" w:space="0" w:color="auto"/>
            </w:tcBorders>
          </w:tcPr>
          <w:p w14:paraId="2F76FD94" w14:textId="77777777" w:rsidR="009108C6" w:rsidRPr="00F7175A" w:rsidRDefault="009108C6" w:rsidP="00EB6459">
            <w:pPr>
              <w:pStyle w:val="aff5"/>
              <w:jc w:val="center"/>
              <w:rPr>
                <w:rFonts w:ascii="Times New Roman" w:hAnsi="Times New Roman" w:cs="Times New Roman"/>
              </w:rPr>
            </w:pPr>
            <w:bookmarkStart w:id="152" w:name="sub_1054"/>
            <w:r w:rsidRPr="00F7175A">
              <w:rPr>
                <w:rFonts w:ascii="Times New Roman" w:hAnsi="Times New Roman" w:cs="Times New Roman"/>
              </w:rPr>
              <w:t>5.4</w:t>
            </w:r>
            <w:bookmarkEnd w:id="152"/>
          </w:p>
        </w:tc>
      </w:tr>
      <w:tr w:rsidR="009108C6" w:rsidRPr="00F7175A" w14:paraId="408C2C68" w14:textId="77777777" w:rsidTr="009108C6">
        <w:tc>
          <w:tcPr>
            <w:tcW w:w="2439" w:type="dxa"/>
            <w:tcBorders>
              <w:top w:val="single" w:sz="4" w:space="0" w:color="auto"/>
              <w:bottom w:val="single" w:sz="4" w:space="0" w:color="auto"/>
              <w:right w:val="single" w:sz="4" w:space="0" w:color="auto"/>
            </w:tcBorders>
          </w:tcPr>
          <w:p w14:paraId="0A6518C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Поля для гольфа или конных прогулок</w:t>
            </w:r>
          </w:p>
        </w:tc>
        <w:tc>
          <w:tcPr>
            <w:tcW w:w="4961" w:type="dxa"/>
            <w:tcBorders>
              <w:top w:val="single" w:sz="4" w:space="0" w:color="auto"/>
              <w:left w:val="single" w:sz="4" w:space="0" w:color="auto"/>
              <w:bottom w:val="single" w:sz="4" w:space="0" w:color="auto"/>
              <w:right w:val="single" w:sz="4" w:space="0" w:color="auto"/>
            </w:tcBorders>
          </w:tcPr>
          <w:p w14:paraId="63733CD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6F1F2B0"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конноспортивных манежей, не предусматривающих устройство трибун</w:t>
            </w:r>
          </w:p>
        </w:tc>
        <w:tc>
          <w:tcPr>
            <w:tcW w:w="2693" w:type="dxa"/>
            <w:tcBorders>
              <w:top w:val="single" w:sz="4" w:space="0" w:color="auto"/>
              <w:left w:val="single" w:sz="4" w:space="0" w:color="auto"/>
              <w:bottom w:val="single" w:sz="4" w:space="0" w:color="auto"/>
            </w:tcBorders>
          </w:tcPr>
          <w:p w14:paraId="1AF83EC1"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5.5</w:t>
            </w:r>
          </w:p>
        </w:tc>
      </w:tr>
      <w:tr w:rsidR="009108C6" w:rsidRPr="00F7175A" w14:paraId="376B4E8E" w14:textId="77777777" w:rsidTr="009108C6">
        <w:tc>
          <w:tcPr>
            <w:tcW w:w="2439" w:type="dxa"/>
            <w:tcBorders>
              <w:top w:val="single" w:sz="4" w:space="0" w:color="auto"/>
              <w:bottom w:val="single" w:sz="4" w:space="0" w:color="auto"/>
              <w:right w:val="single" w:sz="4" w:space="0" w:color="auto"/>
            </w:tcBorders>
          </w:tcPr>
          <w:p w14:paraId="5C9077C2" w14:textId="6666C54C" w:rsidR="009108C6" w:rsidRPr="00F7175A" w:rsidRDefault="009108C6" w:rsidP="00EB6459">
            <w:pPr>
              <w:pStyle w:val="aff5"/>
              <w:jc w:val="center"/>
              <w:rPr>
                <w:rFonts w:ascii="Times New Roman" w:hAnsi="Times New Roman" w:cs="Times New Roman"/>
              </w:rPr>
            </w:pPr>
            <w:bookmarkStart w:id="153" w:name="sub_1060"/>
            <w:r w:rsidRPr="00F7175A">
              <w:rPr>
                <w:rFonts w:ascii="Times New Roman" w:hAnsi="Times New Roman" w:cs="Times New Roman"/>
              </w:rPr>
              <w:t>Производственная деятельность</w:t>
            </w:r>
            <w:bookmarkEnd w:id="153"/>
          </w:p>
        </w:tc>
        <w:tc>
          <w:tcPr>
            <w:tcW w:w="4961" w:type="dxa"/>
            <w:tcBorders>
              <w:top w:val="single" w:sz="4" w:space="0" w:color="auto"/>
              <w:left w:val="single" w:sz="4" w:space="0" w:color="auto"/>
              <w:bottom w:val="single" w:sz="4" w:space="0" w:color="auto"/>
              <w:right w:val="single" w:sz="4" w:space="0" w:color="auto"/>
            </w:tcBorders>
          </w:tcPr>
          <w:p w14:paraId="2D4F2F7C" w14:textId="2F647A54"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693" w:type="dxa"/>
            <w:tcBorders>
              <w:top w:val="single" w:sz="4" w:space="0" w:color="auto"/>
              <w:left w:val="single" w:sz="4" w:space="0" w:color="auto"/>
              <w:bottom w:val="single" w:sz="4" w:space="0" w:color="auto"/>
            </w:tcBorders>
          </w:tcPr>
          <w:p w14:paraId="51DD720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6.0</w:t>
            </w:r>
          </w:p>
        </w:tc>
      </w:tr>
      <w:tr w:rsidR="009108C6" w:rsidRPr="00F7175A" w14:paraId="0B020B1A" w14:textId="77777777" w:rsidTr="009108C6">
        <w:tc>
          <w:tcPr>
            <w:tcW w:w="2439" w:type="dxa"/>
            <w:tcBorders>
              <w:top w:val="single" w:sz="4" w:space="0" w:color="auto"/>
              <w:bottom w:val="single" w:sz="4" w:space="0" w:color="auto"/>
              <w:right w:val="single" w:sz="4" w:space="0" w:color="auto"/>
            </w:tcBorders>
          </w:tcPr>
          <w:p w14:paraId="2AB16E49"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Недропользование</w:t>
            </w:r>
          </w:p>
        </w:tc>
        <w:tc>
          <w:tcPr>
            <w:tcW w:w="4961" w:type="dxa"/>
            <w:tcBorders>
              <w:top w:val="single" w:sz="4" w:space="0" w:color="auto"/>
              <w:left w:val="single" w:sz="4" w:space="0" w:color="auto"/>
              <w:bottom w:val="single" w:sz="4" w:space="0" w:color="auto"/>
              <w:right w:val="single" w:sz="4" w:space="0" w:color="auto"/>
            </w:tcBorders>
          </w:tcPr>
          <w:p w14:paraId="73E0B20B"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Осуществление геологических изысканий;</w:t>
            </w:r>
          </w:p>
          <w:p w14:paraId="0E1B53C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добыча полезных ископаемых открытым (карьеры, отвалы) и закрытым (шахты, скважины) способами;</w:t>
            </w:r>
          </w:p>
          <w:p w14:paraId="496A8011"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в том числе подземных, в целях добычи полезных ископаемых;</w:t>
            </w:r>
          </w:p>
          <w:p w14:paraId="15BFE68B"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14:paraId="7DFC183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693" w:type="dxa"/>
            <w:tcBorders>
              <w:top w:val="single" w:sz="4" w:space="0" w:color="auto"/>
              <w:left w:val="single" w:sz="4" w:space="0" w:color="auto"/>
              <w:bottom w:val="single" w:sz="4" w:space="0" w:color="auto"/>
            </w:tcBorders>
          </w:tcPr>
          <w:p w14:paraId="4B39FF40" w14:textId="77777777" w:rsidR="009108C6" w:rsidRPr="00F7175A" w:rsidRDefault="009108C6" w:rsidP="00EB6459">
            <w:pPr>
              <w:pStyle w:val="aff5"/>
              <w:jc w:val="center"/>
              <w:rPr>
                <w:rFonts w:ascii="Times New Roman" w:hAnsi="Times New Roman" w:cs="Times New Roman"/>
              </w:rPr>
            </w:pPr>
            <w:bookmarkStart w:id="154" w:name="sub_1061"/>
            <w:r w:rsidRPr="00F7175A">
              <w:rPr>
                <w:rFonts w:ascii="Times New Roman" w:hAnsi="Times New Roman" w:cs="Times New Roman"/>
              </w:rPr>
              <w:t>6.1</w:t>
            </w:r>
            <w:bookmarkEnd w:id="154"/>
          </w:p>
        </w:tc>
      </w:tr>
      <w:tr w:rsidR="009108C6" w:rsidRPr="00F7175A" w14:paraId="23BC1587" w14:textId="77777777" w:rsidTr="009108C6">
        <w:tc>
          <w:tcPr>
            <w:tcW w:w="2439" w:type="dxa"/>
            <w:tcBorders>
              <w:top w:val="single" w:sz="4" w:space="0" w:color="auto"/>
              <w:bottom w:val="single" w:sz="4" w:space="0" w:color="auto"/>
              <w:right w:val="single" w:sz="4" w:space="0" w:color="auto"/>
            </w:tcBorders>
          </w:tcPr>
          <w:p w14:paraId="6870978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Тяжелая промышленность</w:t>
            </w:r>
          </w:p>
        </w:tc>
        <w:tc>
          <w:tcPr>
            <w:tcW w:w="4961" w:type="dxa"/>
            <w:tcBorders>
              <w:top w:val="single" w:sz="4" w:space="0" w:color="auto"/>
              <w:left w:val="single" w:sz="4" w:space="0" w:color="auto"/>
              <w:bottom w:val="single" w:sz="4" w:space="0" w:color="auto"/>
              <w:right w:val="single" w:sz="4" w:space="0" w:color="auto"/>
            </w:tcBorders>
          </w:tcPr>
          <w:p w14:paraId="4418FFB8" w14:textId="602F9DC1"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r w:rsidR="00DF11D1" w:rsidRPr="00F7175A">
              <w:rPr>
                <w:rFonts w:ascii="Times New Roman" w:hAnsi="Times New Roman" w:cs="Times New Roman"/>
              </w:rPr>
              <w:t xml:space="preserve"> </w:t>
            </w:r>
            <w:r w:rsidRPr="00F7175A">
              <w:rPr>
                <w:rFonts w:ascii="Times New Roman" w:hAnsi="Times New Roman" w:cs="Times New Roman"/>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w:t>
            </w:r>
            <w:r w:rsidR="00DF11D1" w:rsidRPr="00F7175A">
              <w:rPr>
                <w:rFonts w:ascii="Times New Roman" w:hAnsi="Times New Roman" w:cs="Times New Roman"/>
              </w:rPr>
              <w:t>ё</w:t>
            </w:r>
            <w:r w:rsidRPr="00F7175A">
              <w:rPr>
                <w:rFonts w:ascii="Times New Roman" w:hAnsi="Times New Roman" w:cs="Times New Roman"/>
              </w:rPr>
              <w:t xml:space="preserve">н к иному виду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w:t>
            </w:r>
          </w:p>
        </w:tc>
        <w:tc>
          <w:tcPr>
            <w:tcW w:w="2693" w:type="dxa"/>
            <w:tcBorders>
              <w:top w:val="single" w:sz="4" w:space="0" w:color="auto"/>
              <w:left w:val="single" w:sz="4" w:space="0" w:color="auto"/>
              <w:bottom w:val="single" w:sz="4" w:space="0" w:color="auto"/>
            </w:tcBorders>
          </w:tcPr>
          <w:p w14:paraId="0E170233" w14:textId="77777777" w:rsidR="009108C6" w:rsidRPr="00F7175A" w:rsidRDefault="009108C6" w:rsidP="00EB6459">
            <w:pPr>
              <w:pStyle w:val="aff5"/>
              <w:jc w:val="center"/>
              <w:rPr>
                <w:rFonts w:ascii="Times New Roman" w:hAnsi="Times New Roman" w:cs="Times New Roman"/>
              </w:rPr>
            </w:pPr>
            <w:bookmarkStart w:id="155" w:name="sub_1062"/>
            <w:r w:rsidRPr="00F7175A">
              <w:rPr>
                <w:rFonts w:ascii="Times New Roman" w:hAnsi="Times New Roman" w:cs="Times New Roman"/>
              </w:rPr>
              <w:t>6.2</w:t>
            </w:r>
            <w:bookmarkEnd w:id="155"/>
          </w:p>
        </w:tc>
      </w:tr>
      <w:tr w:rsidR="009108C6" w:rsidRPr="00F7175A" w14:paraId="0844FE7A" w14:textId="77777777" w:rsidTr="009108C6">
        <w:tc>
          <w:tcPr>
            <w:tcW w:w="2439" w:type="dxa"/>
            <w:tcBorders>
              <w:top w:val="single" w:sz="4" w:space="0" w:color="auto"/>
              <w:bottom w:val="single" w:sz="4" w:space="0" w:color="auto"/>
              <w:right w:val="single" w:sz="4" w:space="0" w:color="auto"/>
            </w:tcBorders>
          </w:tcPr>
          <w:p w14:paraId="01929BF6"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Автомобилестроительная промышленность</w:t>
            </w:r>
          </w:p>
        </w:tc>
        <w:tc>
          <w:tcPr>
            <w:tcW w:w="4961" w:type="dxa"/>
            <w:tcBorders>
              <w:top w:val="single" w:sz="4" w:space="0" w:color="auto"/>
              <w:left w:val="single" w:sz="4" w:space="0" w:color="auto"/>
              <w:bottom w:val="single" w:sz="4" w:space="0" w:color="auto"/>
              <w:right w:val="single" w:sz="4" w:space="0" w:color="auto"/>
            </w:tcBorders>
          </w:tcPr>
          <w:p w14:paraId="7075DD8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693" w:type="dxa"/>
            <w:tcBorders>
              <w:top w:val="single" w:sz="4" w:space="0" w:color="auto"/>
              <w:left w:val="single" w:sz="4" w:space="0" w:color="auto"/>
              <w:bottom w:val="single" w:sz="4" w:space="0" w:color="auto"/>
            </w:tcBorders>
          </w:tcPr>
          <w:p w14:paraId="74C01726" w14:textId="77777777" w:rsidR="009108C6" w:rsidRPr="00F7175A" w:rsidRDefault="009108C6" w:rsidP="00EB6459">
            <w:pPr>
              <w:pStyle w:val="aff5"/>
              <w:jc w:val="center"/>
              <w:rPr>
                <w:rFonts w:ascii="Times New Roman" w:hAnsi="Times New Roman" w:cs="Times New Roman"/>
              </w:rPr>
            </w:pPr>
            <w:bookmarkStart w:id="156" w:name="sub_1621"/>
            <w:r w:rsidRPr="00F7175A">
              <w:rPr>
                <w:rFonts w:ascii="Times New Roman" w:hAnsi="Times New Roman" w:cs="Times New Roman"/>
              </w:rPr>
              <w:t>6.2.1</w:t>
            </w:r>
            <w:bookmarkEnd w:id="156"/>
          </w:p>
        </w:tc>
      </w:tr>
      <w:tr w:rsidR="009108C6" w:rsidRPr="00F7175A" w14:paraId="7798D605" w14:textId="77777777" w:rsidTr="009108C6">
        <w:tc>
          <w:tcPr>
            <w:tcW w:w="2439" w:type="dxa"/>
            <w:tcBorders>
              <w:top w:val="single" w:sz="4" w:space="0" w:color="auto"/>
              <w:bottom w:val="single" w:sz="4" w:space="0" w:color="auto"/>
              <w:right w:val="single" w:sz="4" w:space="0" w:color="auto"/>
            </w:tcBorders>
          </w:tcPr>
          <w:p w14:paraId="59E3309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Легкая промышленность</w:t>
            </w:r>
          </w:p>
        </w:tc>
        <w:tc>
          <w:tcPr>
            <w:tcW w:w="4961" w:type="dxa"/>
            <w:tcBorders>
              <w:top w:val="single" w:sz="4" w:space="0" w:color="auto"/>
              <w:left w:val="single" w:sz="4" w:space="0" w:color="auto"/>
              <w:bottom w:val="single" w:sz="4" w:space="0" w:color="auto"/>
              <w:right w:val="single" w:sz="4" w:space="0" w:color="auto"/>
            </w:tcBorders>
          </w:tcPr>
          <w:p w14:paraId="7BCADE8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tcBorders>
          </w:tcPr>
          <w:p w14:paraId="30C7AF32" w14:textId="77777777" w:rsidR="009108C6" w:rsidRPr="00F7175A" w:rsidRDefault="009108C6" w:rsidP="00EB6459">
            <w:pPr>
              <w:pStyle w:val="aff5"/>
              <w:jc w:val="center"/>
              <w:rPr>
                <w:rFonts w:ascii="Times New Roman" w:hAnsi="Times New Roman" w:cs="Times New Roman"/>
              </w:rPr>
            </w:pPr>
            <w:bookmarkStart w:id="157" w:name="sub_1063"/>
            <w:r w:rsidRPr="00F7175A">
              <w:rPr>
                <w:rFonts w:ascii="Times New Roman" w:hAnsi="Times New Roman" w:cs="Times New Roman"/>
              </w:rPr>
              <w:t>6.3</w:t>
            </w:r>
            <w:bookmarkEnd w:id="157"/>
          </w:p>
        </w:tc>
      </w:tr>
      <w:tr w:rsidR="009108C6" w:rsidRPr="00F7175A" w14:paraId="5FFAD5FA" w14:textId="77777777" w:rsidTr="009108C6">
        <w:tc>
          <w:tcPr>
            <w:tcW w:w="2439" w:type="dxa"/>
            <w:tcBorders>
              <w:top w:val="single" w:sz="4" w:space="0" w:color="auto"/>
              <w:bottom w:val="single" w:sz="4" w:space="0" w:color="auto"/>
              <w:right w:val="single" w:sz="4" w:space="0" w:color="auto"/>
            </w:tcBorders>
          </w:tcPr>
          <w:p w14:paraId="3D577B3F"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Фармацевтическая промышленность</w:t>
            </w:r>
          </w:p>
        </w:tc>
        <w:tc>
          <w:tcPr>
            <w:tcW w:w="4961" w:type="dxa"/>
            <w:tcBorders>
              <w:top w:val="single" w:sz="4" w:space="0" w:color="auto"/>
              <w:left w:val="single" w:sz="4" w:space="0" w:color="auto"/>
              <w:bottom w:val="single" w:sz="4" w:space="0" w:color="auto"/>
              <w:right w:val="single" w:sz="4" w:space="0" w:color="auto"/>
            </w:tcBorders>
          </w:tcPr>
          <w:p w14:paraId="601FFC6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693" w:type="dxa"/>
            <w:tcBorders>
              <w:top w:val="single" w:sz="4" w:space="0" w:color="auto"/>
              <w:left w:val="single" w:sz="4" w:space="0" w:color="auto"/>
              <w:bottom w:val="single" w:sz="4" w:space="0" w:color="auto"/>
            </w:tcBorders>
          </w:tcPr>
          <w:p w14:paraId="4623A196" w14:textId="77777777" w:rsidR="009108C6" w:rsidRPr="00F7175A" w:rsidRDefault="009108C6" w:rsidP="00EB6459">
            <w:pPr>
              <w:pStyle w:val="aff5"/>
              <w:jc w:val="center"/>
              <w:rPr>
                <w:rFonts w:ascii="Times New Roman" w:hAnsi="Times New Roman" w:cs="Times New Roman"/>
              </w:rPr>
            </w:pPr>
            <w:bookmarkStart w:id="158" w:name="sub_1631"/>
            <w:r w:rsidRPr="00F7175A">
              <w:rPr>
                <w:rFonts w:ascii="Times New Roman" w:hAnsi="Times New Roman" w:cs="Times New Roman"/>
              </w:rPr>
              <w:t>6.3.1</w:t>
            </w:r>
            <w:bookmarkEnd w:id="158"/>
          </w:p>
        </w:tc>
      </w:tr>
      <w:tr w:rsidR="009108C6" w:rsidRPr="00F7175A" w14:paraId="4E66911F" w14:textId="77777777" w:rsidTr="009108C6">
        <w:tc>
          <w:tcPr>
            <w:tcW w:w="2439" w:type="dxa"/>
            <w:tcBorders>
              <w:top w:val="single" w:sz="4" w:space="0" w:color="auto"/>
              <w:bottom w:val="single" w:sz="4" w:space="0" w:color="auto"/>
              <w:right w:val="single" w:sz="4" w:space="0" w:color="auto"/>
            </w:tcBorders>
          </w:tcPr>
          <w:p w14:paraId="4E2E809B" w14:textId="77777777" w:rsidR="00A22DE9"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Пищевая </w:t>
            </w:r>
          </w:p>
          <w:p w14:paraId="34EFB389" w14:textId="07B88E0F"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промышленность</w:t>
            </w:r>
          </w:p>
        </w:tc>
        <w:tc>
          <w:tcPr>
            <w:tcW w:w="4961" w:type="dxa"/>
            <w:tcBorders>
              <w:top w:val="single" w:sz="4" w:space="0" w:color="auto"/>
              <w:left w:val="single" w:sz="4" w:space="0" w:color="auto"/>
              <w:bottom w:val="single" w:sz="4" w:space="0" w:color="auto"/>
              <w:right w:val="single" w:sz="4" w:space="0" w:color="auto"/>
            </w:tcBorders>
          </w:tcPr>
          <w:p w14:paraId="6AC74ED5"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tcBorders>
          </w:tcPr>
          <w:p w14:paraId="7B2826D4" w14:textId="77777777" w:rsidR="009108C6" w:rsidRPr="00F7175A" w:rsidRDefault="009108C6" w:rsidP="00EB6459">
            <w:pPr>
              <w:pStyle w:val="aff5"/>
              <w:jc w:val="center"/>
              <w:rPr>
                <w:rFonts w:ascii="Times New Roman" w:hAnsi="Times New Roman" w:cs="Times New Roman"/>
              </w:rPr>
            </w:pPr>
            <w:bookmarkStart w:id="159" w:name="sub_1064"/>
            <w:r w:rsidRPr="00F7175A">
              <w:rPr>
                <w:rFonts w:ascii="Times New Roman" w:hAnsi="Times New Roman" w:cs="Times New Roman"/>
              </w:rPr>
              <w:t>6.4</w:t>
            </w:r>
            <w:bookmarkEnd w:id="159"/>
          </w:p>
        </w:tc>
      </w:tr>
      <w:tr w:rsidR="009108C6" w:rsidRPr="00F7175A" w14:paraId="7402C95C" w14:textId="77777777" w:rsidTr="009108C6">
        <w:tc>
          <w:tcPr>
            <w:tcW w:w="2439" w:type="dxa"/>
            <w:tcBorders>
              <w:top w:val="single" w:sz="4" w:space="0" w:color="auto"/>
              <w:bottom w:val="single" w:sz="4" w:space="0" w:color="auto"/>
              <w:right w:val="single" w:sz="4" w:space="0" w:color="auto"/>
            </w:tcBorders>
          </w:tcPr>
          <w:p w14:paraId="4FDA20B6"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Нефтехимическая промышленность</w:t>
            </w:r>
          </w:p>
        </w:tc>
        <w:tc>
          <w:tcPr>
            <w:tcW w:w="4961" w:type="dxa"/>
            <w:tcBorders>
              <w:top w:val="single" w:sz="4" w:space="0" w:color="auto"/>
              <w:left w:val="single" w:sz="4" w:space="0" w:color="auto"/>
              <w:bottom w:val="single" w:sz="4" w:space="0" w:color="auto"/>
              <w:right w:val="single" w:sz="4" w:space="0" w:color="auto"/>
            </w:tcBorders>
          </w:tcPr>
          <w:p w14:paraId="7E25C6C5"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93" w:type="dxa"/>
            <w:tcBorders>
              <w:top w:val="single" w:sz="4" w:space="0" w:color="auto"/>
              <w:left w:val="single" w:sz="4" w:space="0" w:color="auto"/>
              <w:bottom w:val="single" w:sz="4" w:space="0" w:color="auto"/>
            </w:tcBorders>
          </w:tcPr>
          <w:p w14:paraId="0A477FE9" w14:textId="77777777" w:rsidR="009108C6" w:rsidRPr="00F7175A" w:rsidRDefault="009108C6" w:rsidP="00EB6459">
            <w:pPr>
              <w:pStyle w:val="aff5"/>
              <w:jc w:val="center"/>
              <w:rPr>
                <w:rFonts w:ascii="Times New Roman" w:hAnsi="Times New Roman" w:cs="Times New Roman"/>
              </w:rPr>
            </w:pPr>
            <w:bookmarkStart w:id="160" w:name="sub_1065"/>
            <w:r w:rsidRPr="00F7175A">
              <w:rPr>
                <w:rFonts w:ascii="Times New Roman" w:hAnsi="Times New Roman" w:cs="Times New Roman"/>
              </w:rPr>
              <w:t>6.5</w:t>
            </w:r>
            <w:bookmarkEnd w:id="160"/>
          </w:p>
        </w:tc>
      </w:tr>
      <w:tr w:rsidR="009108C6" w:rsidRPr="00F7175A" w14:paraId="66C3FC98" w14:textId="77777777" w:rsidTr="009108C6">
        <w:tc>
          <w:tcPr>
            <w:tcW w:w="2439" w:type="dxa"/>
            <w:tcBorders>
              <w:top w:val="single" w:sz="4" w:space="0" w:color="auto"/>
              <w:bottom w:val="single" w:sz="4" w:space="0" w:color="auto"/>
              <w:right w:val="single" w:sz="4" w:space="0" w:color="auto"/>
            </w:tcBorders>
          </w:tcPr>
          <w:p w14:paraId="29F3C5B6"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Строительная промышленность</w:t>
            </w:r>
          </w:p>
        </w:tc>
        <w:tc>
          <w:tcPr>
            <w:tcW w:w="4961" w:type="dxa"/>
            <w:tcBorders>
              <w:top w:val="single" w:sz="4" w:space="0" w:color="auto"/>
              <w:left w:val="single" w:sz="4" w:space="0" w:color="auto"/>
              <w:bottom w:val="single" w:sz="4" w:space="0" w:color="auto"/>
              <w:right w:val="single" w:sz="4" w:space="0" w:color="auto"/>
            </w:tcBorders>
          </w:tcPr>
          <w:p w14:paraId="07F49131"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tcBorders>
          </w:tcPr>
          <w:p w14:paraId="4C72AF82" w14:textId="77777777" w:rsidR="009108C6" w:rsidRPr="00F7175A" w:rsidRDefault="009108C6" w:rsidP="00EB6459">
            <w:pPr>
              <w:pStyle w:val="aff5"/>
              <w:jc w:val="center"/>
              <w:rPr>
                <w:rFonts w:ascii="Times New Roman" w:hAnsi="Times New Roman" w:cs="Times New Roman"/>
              </w:rPr>
            </w:pPr>
            <w:bookmarkStart w:id="161" w:name="sub_1066"/>
            <w:r w:rsidRPr="00F7175A">
              <w:rPr>
                <w:rFonts w:ascii="Times New Roman" w:hAnsi="Times New Roman" w:cs="Times New Roman"/>
              </w:rPr>
              <w:t>6.6</w:t>
            </w:r>
            <w:bookmarkEnd w:id="161"/>
          </w:p>
        </w:tc>
      </w:tr>
      <w:tr w:rsidR="009108C6" w:rsidRPr="00F7175A" w14:paraId="6927E52E" w14:textId="77777777" w:rsidTr="009108C6">
        <w:tc>
          <w:tcPr>
            <w:tcW w:w="2439" w:type="dxa"/>
            <w:tcBorders>
              <w:top w:val="single" w:sz="4" w:space="0" w:color="auto"/>
              <w:bottom w:val="single" w:sz="4" w:space="0" w:color="auto"/>
              <w:right w:val="single" w:sz="4" w:space="0" w:color="auto"/>
            </w:tcBorders>
          </w:tcPr>
          <w:p w14:paraId="07BE426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Энергетика</w:t>
            </w:r>
          </w:p>
        </w:tc>
        <w:tc>
          <w:tcPr>
            <w:tcW w:w="4961" w:type="dxa"/>
            <w:tcBorders>
              <w:top w:val="single" w:sz="4" w:space="0" w:color="auto"/>
              <w:left w:val="single" w:sz="4" w:space="0" w:color="auto"/>
              <w:bottom w:val="single" w:sz="4" w:space="0" w:color="auto"/>
              <w:right w:val="single" w:sz="4" w:space="0" w:color="auto"/>
            </w:tcBorders>
          </w:tcPr>
          <w:p w14:paraId="2906A54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EFEE37D" w14:textId="3FF61826"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31" w:history="1">
              <w:r w:rsidRPr="00F7175A">
                <w:rPr>
                  <w:rStyle w:val="aff8"/>
                  <w:rFonts w:ascii="Times New Roman" w:hAnsi="Times New Roman" w:cs="Times New Roman"/>
                  <w:color w:val="auto"/>
                </w:rPr>
                <w:t>кодом 3.1</w:t>
              </w:r>
            </w:hyperlink>
          </w:p>
        </w:tc>
        <w:tc>
          <w:tcPr>
            <w:tcW w:w="2693" w:type="dxa"/>
            <w:tcBorders>
              <w:top w:val="single" w:sz="4" w:space="0" w:color="auto"/>
              <w:left w:val="single" w:sz="4" w:space="0" w:color="auto"/>
              <w:bottom w:val="single" w:sz="4" w:space="0" w:color="auto"/>
            </w:tcBorders>
          </w:tcPr>
          <w:p w14:paraId="136A1EAF" w14:textId="77777777" w:rsidR="009108C6" w:rsidRPr="00F7175A" w:rsidRDefault="009108C6" w:rsidP="00EB6459">
            <w:pPr>
              <w:pStyle w:val="aff5"/>
              <w:jc w:val="center"/>
              <w:rPr>
                <w:rFonts w:ascii="Times New Roman" w:hAnsi="Times New Roman" w:cs="Times New Roman"/>
              </w:rPr>
            </w:pPr>
            <w:bookmarkStart w:id="162" w:name="sub_1067"/>
            <w:r w:rsidRPr="00F7175A">
              <w:rPr>
                <w:rFonts w:ascii="Times New Roman" w:hAnsi="Times New Roman" w:cs="Times New Roman"/>
              </w:rPr>
              <w:t>6.7</w:t>
            </w:r>
            <w:bookmarkEnd w:id="162"/>
          </w:p>
        </w:tc>
      </w:tr>
      <w:tr w:rsidR="009108C6" w:rsidRPr="00F7175A" w14:paraId="26B92366" w14:textId="77777777" w:rsidTr="009108C6">
        <w:tc>
          <w:tcPr>
            <w:tcW w:w="2439" w:type="dxa"/>
            <w:tcBorders>
              <w:top w:val="single" w:sz="4" w:space="0" w:color="auto"/>
              <w:bottom w:val="single" w:sz="4" w:space="0" w:color="auto"/>
              <w:right w:val="single" w:sz="4" w:space="0" w:color="auto"/>
            </w:tcBorders>
          </w:tcPr>
          <w:p w14:paraId="3A900C19"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Атомная энергетика</w:t>
            </w:r>
          </w:p>
        </w:tc>
        <w:tc>
          <w:tcPr>
            <w:tcW w:w="4961" w:type="dxa"/>
            <w:tcBorders>
              <w:top w:val="single" w:sz="4" w:space="0" w:color="auto"/>
              <w:left w:val="single" w:sz="4" w:space="0" w:color="auto"/>
              <w:bottom w:val="single" w:sz="4" w:space="0" w:color="auto"/>
              <w:right w:val="single" w:sz="4" w:space="0" w:color="auto"/>
            </w:tcBorders>
          </w:tcPr>
          <w:p w14:paraId="432CF49F"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2EB153ED"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электросетевого хозяйства, обслуживающих атомные электростанции</w:t>
            </w:r>
          </w:p>
        </w:tc>
        <w:tc>
          <w:tcPr>
            <w:tcW w:w="2693" w:type="dxa"/>
            <w:tcBorders>
              <w:top w:val="single" w:sz="4" w:space="0" w:color="auto"/>
              <w:left w:val="single" w:sz="4" w:space="0" w:color="auto"/>
              <w:bottom w:val="single" w:sz="4" w:space="0" w:color="auto"/>
            </w:tcBorders>
          </w:tcPr>
          <w:p w14:paraId="63ED6E9B" w14:textId="77777777" w:rsidR="009108C6" w:rsidRPr="00F7175A" w:rsidRDefault="009108C6" w:rsidP="00EB6459">
            <w:pPr>
              <w:pStyle w:val="aff5"/>
              <w:jc w:val="center"/>
              <w:rPr>
                <w:rFonts w:ascii="Times New Roman" w:hAnsi="Times New Roman" w:cs="Times New Roman"/>
              </w:rPr>
            </w:pPr>
            <w:bookmarkStart w:id="163" w:name="sub_1671"/>
            <w:r w:rsidRPr="00F7175A">
              <w:rPr>
                <w:rFonts w:ascii="Times New Roman" w:hAnsi="Times New Roman" w:cs="Times New Roman"/>
              </w:rPr>
              <w:t>6.7.1</w:t>
            </w:r>
            <w:bookmarkEnd w:id="163"/>
          </w:p>
        </w:tc>
      </w:tr>
      <w:tr w:rsidR="009108C6" w:rsidRPr="00F7175A" w14:paraId="51F66512" w14:textId="77777777" w:rsidTr="009108C6">
        <w:tc>
          <w:tcPr>
            <w:tcW w:w="2439" w:type="dxa"/>
            <w:tcBorders>
              <w:top w:val="single" w:sz="4" w:space="0" w:color="auto"/>
              <w:bottom w:val="single" w:sz="4" w:space="0" w:color="auto"/>
              <w:right w:val="single" w:sz="4" w:space="0" w:color="auto"/>
            </w:tcBorders>
          </w:tcPr>
          <w:p w14:paraId="278FD9E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Связь</w:t>
            </w:r>
          </w:p>
        </w:tc>
        <w:tc>
          <w:tcPr>
            <w:tcW w:w="4961" w:type="dxa"/>
            <w:tcBorders>
              <w:top w:val="single" w:sz="4" w:space="0" w:color="auto"/>
              <w:left w:val="single" w:sz="4" w:space="0" w:color="auto"/>
              <w:bottom w:val="single" w:sz="4" w:space="0" w:color="auto"/>
              <w:right w:val="single" w:sz="4" w:space="0" w:color="auto"/>
            </w:tcBorders>
          </w:tcPr>
          <w:p w14:paraId="54A6F7DD" w14:textId="037A4B5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311" w:history="1">
              <w:r w:rsidRPr="00F7175A">
                <w:rPr>
                  <w:rStyle w:val="aff8"/>
                  <w:rFonts w:ascii="Times New Roman" w:hAnsi="Times New Roman" w:cs="Times New Roman"/>
                  <w:color w:val="auto"/>
                </w:rPr>
                <w:t>кодами 3.1.1</w:t>
              </w:r>
            </w:hyperlink>
            <w:r w:rsidRPr="00F7175A">
              <w:rPr>
                <w:rFonts w:ascii="Times New Roman" w:hAnsi="Times New Roman" w:cs="Times New Roman"/>
              </w:rPr>
              <w:t xml:space="preserve">, </w:t>
            </w:r>
            <w:hyperlink w:anchor="sub_1323" w:history="1">
              <w:r w:rsidRPr="00F7175A">
                <w:rPr>
                  <w:rStyle w:val="aff8"/>
                  <w:rFonts w:ascii="Times New Roman" w:hAnsi="Times New Roman" w:cs="Times New Roman"/>
                  <w:color w:val="auto"/>
                </w:rPr>
                <w:t>3.2.3</w:t>
              </w:r>
            </w:hyperlink>
          </w:p>
        </w:tc>
        <w:tc>
          <w:tcPr>
            <w:tcW w:w="2693" w:type="dxa"/>
            <w:tcBorders>
              <w:top w:val="single" w:sz="4" w:space="0" w:color="auto"/>
              <w:left w:val="single" w:sz="4" w:space="0" w:color="auto"/>
              <w:bottom w:val="single" w:sz="4" w:space="0" w:color="auto"/>
            </w:tcBorders>
          </w:tcPr>
          <w:p w14:paraId="247FB2AD"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6.8</w:t>
            </w:r>
          </w:p>
        </w:tc>
      </w:tr>
      <w:tr w:rsidR="009108C6" w:rsidRPr="00F7175A" w14:paraId="1C8077EF" w14:textId="77777777" w:rsidTr="009108C6">
        <w:tc>
          <w:tcPr>
            <w:tcW w:w="2439" w:type="dxa"/>
            <w:tcBorders>
              <w:top w:val="single" w:sz="4" w:space="0" w:color="auto"/>
              <w:bottom w:val="single" w:sz="4" w:space="0" w:color="auto"/>
              <w:right w:val="single" w:sz="4" w:space="0" w:color="auto"/>
            </w:tcBorders>
          </w:tcPr>
          <w:p w14:paraId="749055A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Склад</w:t>
            </w:r>
          </w:p>
        </w:tc>
        <w:tc>
          <w:tcPr>
            <w:tcW w:w="4961" w:type="dxa"/>
            <w:tcBorders>
              <w:top w:val="single" w:sz="4" w:space="0" w:color="auto"/>
              <w:left w:val="single" w:sz="4" w:space="0" w:color="auto"/>
              <w:bottom w:val="single" w:sz="4" w:space="0" w:color="auto"/>
              <w:right w:val="single" w:sz="4" w:space="0" w:color="auto"/>
            </w:tcBorders>
          </w:tcPr>
          <w:p w14:paraId="6032DA02"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693" w:type="dxa"/>
            <w:tcBorders>
              <w:top w:val="single" w:sz="4" w:space="0" w:color="auto"/>
              <w:left w:val="single" w:sz="4" w:space="0" w:color="auto"/>
              <w:bottom w:val="single" w:sz="4" w:space="0" w:color="auto"/>
            </w:tcBorders>
          </w:tcPr>
          <w:p w14:paraId="19E25FC3" w14:textId="77777777" w:rsidR="009108C6" w:rsidRPr="00F7175A" w:rsidRDefault="009108C6" w:rsidP="00EB6459">
            <w:pPr>
              <w:pStyle w:val="aff5"/>
              <w:jc w:val="center"/>
              <w:rPr>
                <w:rFonts w:ascii="Times New Roman" w:hAnsi="Times New Roman" w:cs="Times New Roman"/>
              </w:rPr>
            </w:pPr>
            <w:bookmarkStart w:id="164" w:name="sub_1069"/>
            <w:r w:rsidRPr="00F7175A">
              <w:rPr>
                <w:rFonts w:ascii="Times New Roman" w:hAnsi="Times New Roman" w:cs="Times New Roman"/>
              </w:rPr>
              <w:t>6.9</w:t>
            </w:r>
            <w:bookmarkEnd w:id="164"/>
          </w:p>
        </w:tc>
      </w:tr>
      <w:tr w:rsidR="009108C6" w:rsidRPr="00F7175A" w14:paraId="36D98643" w14:textId="77777777" w:rsidTr="009108C6">
        <w:tc>
          <w:tcPr>
            <w:tcW w:w="2439" w:type="dxa"/>
            <w:tcBorders>
              <w:top w:val="single" w:sz="4" w:space="0" w:color="auto"/>
              <w:bottom w:val="single" w:sz="4" w:space="0" w:color="auto"/>
              <w:right w:val="single" w:sz="4" w:space="0" w:color="auto"/>
            </w:tcBorders>
          </w:tcPr>
          <w:p w14:paraId="0785D93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Складские площадки</w:t>
            </w:r>
          </w:p>
        </w:tc>
        <w:tc>
          <w:tcPr>
            <w:tcW w:w="4961" w:type="dxa"/>
            <w:tcBorders>
              <w:top w:val="single" w:sz="4" w:space="0" w:color="auto"/>
              <w:left w:val="single" w:sz="4" w:space="0" w:color="auto"/>
              <w:bottom w:val="single" w:sz="4" w:space="0" w:color="auto"/>
              <w:right w:val="single" w:sz="4" w:space="0" w:color="auto"/>
            </w:tcBorders>
          </w:tcPr>
          <w:p w14:paraId="34EB51E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tcBorders>
          </w:tcPr>
          <w:p w14:paraId="42B1B78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6.9.1</w:t>
            </w:r>
          </w:p>
        </w:tc>
      </w:tr>
      <w:tr w:rsidR="009108C6" w:rsidRPr="00F7175A" w14:paraId="62AE9F9F" w14:textId="77777777" w:rsidTr="009108C6">
        <w:tc>
          <w:tcPr>
            <w:tcW w:w="2439" w:type="dxa"/>
            <w:tcBorders>
              <w:top w:val="single" w:sz="4" w:space="0" w:color="auto"/>
              <w:bottom w:val="single" w:sz="4" w:space="0" w:color="auto"/>
              <w:right w:val="single" w:sz="4" w:space="0" w:color="auto"/>
            </w:tcBorders>
          </w:tcPr>
          <w:p w14:paraId="44E781C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Целлюлозно-бумажная промышленность</w:t>
            </w:r>
          </w:p>
        </w:tc>
        <w:tc>
          <w:tcPr>
            <w:tcW w:w="4961" w:type="dxa"/>
            <w:tcBorders>
              <w:top w:val="single" w:sz="4" w:space="0" w:color="auto"/>
              <w:left w:val="single" w:sz="4" w:space="0" w:color="auto"/>
              <w:bottom w:val="single" w:sz="4" w:space="0" w:color="auto"/>
              <w:right w:val="single" w:sz="4" w:space="0" w:color="auto"/>
            </w:tcBorders>
          </w:tcPr>
          <w:p w14:paraId="006A3BA9"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693" w:type="dxa"/>
            <w:tcBorders>
              <w:top w:val="single" w:sz="4" w:space="0" w:color="auto"/>
              <w:left w:val="single" w:sz="4" w:space="0" w:color="auto"/>
              <w:bottom w:val="single" w:sz="4" w:space="0" w:color="auto"/>
            </w:tcBorders>
          </w:tcPr>
          <w:p w14:paraId="067F74C0" w14:textId="77777777" w:rsidR="009108C6" w:rsidRPr="00F7175A" w:rsidRDefault="009108C6" w:rsidP="00EB6459">
            <w:pPr>
              <w:pStyle w:val="aff5"/>
              <w:jc w:val="center"/>
              <w:rPr>
                <w:rFonts w:ascii="Times New Roman" w:hAnsi="Times New Roman" w:cs="Times New Roman"/>
              </w:rPr>
            </w:pPr>
            <w:bookmarkStart w:id="165" w:name="sub_1611"/>
            <w:r w:rsidRPr="00F7175A">
              <w:rPr>
                <w:rFonts w:ascii="Times New Roman" w:hAnsi="Times New Roman" w:cs="Times New Roman"/>
              </w:rPr>
              <w:t>6.11</w:t>
            </w:r>
            <w:bookmarkEnd w:id="165"/>
          </w:p>
        </w:tc>
      </w:tr>
      <w:tr w:rsidR="009108C6" w:rsidRPr="00F7175A" w14:paraId="6F034035" w14:textId="77777777" w:rsidTr="009108C6">
        <w:tc>
          <w:tcPr>
            <w:tcW w:w="2439" w:type="dxa"/>
            <w:tcBorders>
              <w:top w:val="single" w:sz="4" w:space="0" w:color="auto"/>
              <w:bottom w:val="single" w:sz="4" w:space="0" w:color="auto"/>
              <w:right w:val="single" w:sz="4" w:space="0" w:color="auto"/>
            </w:tcBorders>
          </w:tcPr>
          <w:p w14:paraId="602E9319"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Научно-производственная деятельность</w:t>
            </w:r>
          </w:p>
        </w:tc>
        <w:tc>
          <w:tcPr>
            <w:tcW w:w="4961" w:type="dxa"/>
            <w:tcBorders>
              <w:top w:val="single" w:sz="4" w:space="0" w:color="auto"/>
              <w:left w:val="single" w:sz="4" w:space="0" w:color="auto"/>
              <w:bottom w:val="single" w:sz="4" w:space="0" w:color="auto"/>
              <w:right w:val="single" w:sz="4" w:space="0" w:color="auto"/>
            </w:tcBorders>
          </w:tcPr>
          <w:p w14:paraId="75CE1C1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технологических, промышленных, агропромышленных парков, бизнес-инкубаторов</w:t>
            </w:r>
          </w:p>
        </w:tc>
        <w:tc>
          <w:tcPr>
            <w:tcW w:w="2693" w:type="dxa"/>
            <w:tcBorders>
              <w:top w:val="single" w:sz="4" w:space="0" w:color="auto"/>
              <w:left w:val="single" w:sz="4" w:space="0" w:color="auto"/>
              <w:bottom w:val="single" w:sz="4" w:space="0" w:color="auto"/>
            </w:tcBorders>
          </w:tcPr>
          <w:p w14:paraId="7F18A1C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6.12</w:t>
            </w:r>
          </w:p>
        </w:tc>
      </w:tr>
      <w:tr w:rsidR="009108C6" w:rsidRPr="00F7175A" w14:paraId="57CB6933" w14:textId="77777777" w:rsidTr="009108C6">
        <w:tc>
          <w:tcPr>
            <w:tcW w:w="2439" w:type="dxa"/>
            <w:tcBorders>
              <w:top w:val="single" w:sz="4" w:space="0" w:color="auto"/>
              <w:bottom w:val="single" w:sz="4" w:space="0" w:color="auto"/>
              <w:right w:val="single" w:sz="4" w:space="0" w:color="auto"/>
            </w:tcBorders>
          </w:tcPr>
          <w:p w14:paraId="6AC32744" w14:textId="228136A2" w:rsidR="009108C6" w:rsidRPr="00F7175A" w:rsidRDefault="009108C6" w:rsidP="00EB6459">
            <w:pPr>
              <w:pStyle w:val="aff5"/>
              <w:jc w:val="center"/>
              <w:rPr>
                <w:rFonts w:ascii="Times New Roman" w:hAnsi="Times New Roman" w:cs="Times New Roman"/>
              </w:rPr>
            </w:pPr>
            <w:bookmarkStart w:id="166" w:name="sub_1070"/>
            <w:r w:rsidRPr="00F7175A">
              <w:rPr>
                <w:rFonts w:ascii="Times New Roman" w:hAnsi="Times New Roman" w:cs="Times New Roman"/>
              </w:rPr>
              <w:t>Транспорт</w:t>
            </w:r>
            <w:bookmarkEnd w:id="166"/>
          </w:p>
        </w:tc>
        <w:tc>
          <w:tcPr>
            <w:tcW w:w="4961" w:type="dxa"/>
            <w:tcBorders>
              <w:top w:val="single" w:sz="4" w:space="0" w:color="auto"/>
              <w:left w:val="single" w:sz="4" w:space="0" w:color="auto"/>
              <w:bottom w:val="single" w:sz="4" w:space="0" w:color="auto"/>
              <w:right w:val="single" w:sz="4" w:space="0" w:color="auto"/>
            </w:tcBorders>
          </w:tcPr>
          <w:p w14:paraId="5BC638D6" w14:textId="1F63194B" w:rsidR="009108C6" w:rsidRPr="00F7175A" w:rsidRDefault="009108C6" w:rsidP="00F40575">
            <w:pPr>
              <w:pStyle w:val="aff5"/>
              <w:rPr>
                <w:rFonts w:ascii="Times New Roman" w:hAnsi="Times New Roman" w:cs="Times New Roman"/>
              </w:rPr>
            </w:pPr>
            <w:r w:rsidRPr="00F7175A">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71" w:history="1">
              <w:r w:rsidRPr="00F7175A">
                <w:rPr>
                  <w:rStyle w:val="aff8"/>
                  <w:rFonts w:ascii="Times New Roman" w:hAnsi="Times New Roman" w:cs="Times New Roman"/>
                  <w:color w:val="auto"/>
                </w:rPr>
                <w:t>кодами 7.1</w:t>
              </w:r>
              <w:r w:rsidR="00F40575" w:rsidRPr="00F7175A">
                <w:rPr>
                  <w:rStyle w:val="aff8"/>
                  <w:rFonts w:ascii="Times New Roman" w:hAnsi="Times New Roman" w:cs="Times New Roman"/>
                  <w:color w:val="auto"/>
                </w:rPr>
                <w:t>,</w:t>
              </w:r>
              <w:r w:rsidR="006F0695" w:rsidRPr="00F7175A">
                <w:rPr>
                  <w:rStyle w:val="aff8"/>
                  <w:rFonts w:ascii="Times New Roman" w:hAnsi="Times New Roman" w:cs="Times New Roman"/>
                  <w:color w:val="auto"/>
                </w:rPr>
                <w:t xml:space="preserve"> 7.2.1, 7.2.2, 7.2.3,</w:t>
              </w:r>
              <w:r w:rsidR="00F40575" w:rsidRPr="00F7175A">
                <w:rPr>
                  <w:rStyle w:val="aff8"/>
                  <w:rFonts w:ascii="Times New Roman" w:hAnsi="Times New Roman" w:cs="Times New Roman"/>
                  <w:color w:val="auto"/>
                </w:rPr>
                <w:t xml:space="preserve"> 7.3 - </w:t>
              </w:r>
              <w:r w:rsidRPr="00F7175A">
                <w:rPr>
                  <w:rStyle w:val="aff8"/>
                  <w:rFonts w:ascii="Times New Roman" w:hAnsi="Times New Roman" w:cs="Times New Roman"/>
                  <w:color w:val="auto"/>
                </w:rPr>
                <w:t>7.5</w:t>
              </w:r>
            </w:hyperlink>
          </w:p>
        </w:tc>
        <w:tc>
          <w:tcPr>
            <w:tcW w:w="2693" w:type="dxa"/>
            <w:tcBorders>
              <w:top w:val="single" w:sz="4" w:space="0" w:color="auto"/>
              <w:left w:val="single" w:sz="4" w:space="0" w:color="auto"/>
              <w:bottom w:val="single" w:sz="4" w:space="0" w:color="auto"/>
            </w:tcBorders>
          </w:tcPr>
          <w:p w14:paraId="5E7F617A"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7.0</w:t>
            </w:r>
          </w:p>
        </w:tc>
      </w:tr>
      <w:tr w:rsidR="009108C6" w:rsidRPr="00F7175A" w14:paraId="6A7739C3" w14:textId="77777777" w:rsidTr="009108C6">
        <w:tc>
          <w:tcPr>
            <w:tcW w:w="2439" w:type="dxa"/>
            <w:tcBorders>
              <w:top w:val="single" w:sz="4" w:space="0" w:color="auto"/>
              <w:bottom w:val="single" w:sz="4" w:space="0" w:color="auto"/>
              <w:right w:val="single" w:sz="4" w:space="0" w:color="auto"/>
            </w:tcBorders>
          </w:tcPr>
          <w:p w14:paraId="318FA83D"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Железнодорожный транспорт</w:t>
            </w:r>
          </w:p>
        </w:tc>
        <w:tc>
          <w:tcPr>
            <w:tcW w:w="4961" w:type="dxa"/>
            <w:tcBorders>
              <w:top w:val="single" w:sz="4" w:space="0" w:color="auto"/>
              <w:left w:val="single" w:sz="4" w:space="0" w:color="auto"/>
              <w:bottom w:val="single" w:sz="4" w:space="0" w:color="auto"/>
              <w:right w:val="single" w:sz="4" w:space="0" w:color="auto"/>
            </w:tcBorders>
          </w:tcPr>
          <w:p w14:paraId="6F35F669" w14:textId="405BFE58"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711" w:history="1">
              <w:r w:rsidRPr="00F7175A">
                <w:rPr>
                  <w:rStyle w:val="aff8"/>
                  <w:rFonts w:ascii="Times New Roman" w:hAnsi="Times New Roman" w:cs="Times New Roman"/>
                  <w:color w:val="auto"/>
                </w:rPr>
                <w:t>кодами 7.1.1</w:t>
              </w:r>
              <w:r w:rsidR="00AE0EF0" w:rsidRPr="00F7175A">
                <w:rPr>
                  <w:rStyle w:val="aff8"/>
                  <w:rFonts w:ascii="Times New Roman" w:hAnsi="Times New Roman" w:cs="Times New Roman"/>
                  <w:color w:val="auto"/>
                </w:rPr>
                <w:t xml:space="preserve"> </w:t>
              </w:r>
              <w:r w:rsidR="00F708E9"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7.1.2</w:t>
              </w:r>
            </w:hyperlink>
          </w:p>
        </w:tc>
        <w:tc>
          <w:tcPr>
            <w:tcW w:w="2693" w:type="dxa"/>
            <w:tcBorders>
              <w:top w:val="single" w:sz="4" w:space="0" w:color="auto"/>
              <w:left w:val="single" w:sz="4" w:space="0" w:color="auto"/>
              <w:bottom w:val="single" w:sz="4" w:space="0" w:color="auto"/>
            </w:tcBorders>
          </w:tcPr>
          <w:p w14:paraId="043B1A93"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7.1</w:t>
            </w:r>
          </w:p>
        </w:tc>
      </w:tr>
      <w:tr w:rsidR="009108C6" w:rsidRPr="00F7175A" w14:paraId="17620CBB" w14:textId="77777777" w:rsidTr="009108C6">
        <w:tc>
          <w:tcPr>
            <w:tcW w:w="2439" w:type="dxa"/>
            <w:tcBorders>
              <w:top w:val="single" w:sz="4" w:space="0" w:color="auto"/>
              <w:bottom w:val="single" w:sz="4" w:space="0" w:color="auto"/>
              <w:right w:val="single" w:sz="4" w:space="0" w:color="auto"/>
            </w:tcBorders>
          </w:tcPr>
          <w:p w14:paraId="7AEFEF2A"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Железнодорожные пути</w:t>
            </w:r>
          </w:p>
        </w:tc>
        <w:tc>
          <w:tcPr>
            <w:tcW w:w="4961" w:type="dxa"/>
            <w:tcBorders>
              <w:top w:val="single" w:sz="4" w:space="0" w:color="auto"/>
              <w:left w:val="single" w:sz="4" w:space="0" w:color="auto"/>
              <w:bottom w:val="single" w:sz="4" w:space="0" w:color="auto"/>
              <w:right w:val="single" w:sz="4" w:space="0" w:color="auto"/>
            </w:tcBorders>
          </w:tcPr>
          <w:p w14:paraId="61B70BBA"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железнодорожных путей</w:t>
            </w:r>
          </w:p>
        </w:tc>
        <w:tc>
          <w:tcPr>
            <w:tcW w:w="2693" w:type="dxa"/>
            <w:tcBorders>
              <w:top w:val="single" w:sz="4" w:space="0" w:color="auto"/>
              <w:left w:val="single" w:sz="4" w:space="0" w:color="auto"/>
              <w:bottom w:val="single" w:sz="4" w:space="0" w:color="auto"/>
            </w:tcBorders>
          </w:tcPr>
          <w:p w14:paraId="4649C6F2"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7.1.1</w:t>
            </w:r>
          </w:p>
        </w:tc>
      </w:tr>
      <w:tr w:rsidR="009108C6" w:rsidRPr="00F7175A" w14:paraId="70E57E0F" w14:textId="77777777" w:rsidTr="009108C6">
        <w:tc>
          <w:tcPr>
            <w:tcW w:w="2439" w:type="dxa"/>
            <w:tcBorders>
              <w:top w:val="single" w:sz="4" w:space="0" w:color="auto"/>
              <w:bottom w:val="single" w:sz="4" w:space="0" w:color="auto"/>
              <w:right w:val="single" w:sz="4" w:space="0" w:color="auto"/>
            </w:tcBorders>
          </w:tcPr>
          <w:p w14:paraId="278F1B1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Обслуживание железнодорожных перевозок</w:t>
            </w:r>
          </w:p>
        </w:tc>
        <w:tc>
          <w:tcPr>
            <w:tcW w:w="4961" w:type="dxa"/>
            <w:tcBorders>
              <w:top w:val="single" w:sz="4" w:space="0" w:color="auto"/>
              <w:left w:val="single" w:sz="4" w:space="0" w:color="auto"/>
              <w:bottom w:val="single" w:sz="4" w:space="0" w:color="auto"/>
              <w:right w:val="single" w:sz="4" w:space="0" w:color="auto"/>
            </w:tcBorders>
          </w:tcPr>
          <w:p w14:paraId="4BDDFD4B" w14:textId="77777777" w:rsidR="0054478F"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14:paraId="380FA4FD" w14:textId="3DF3C51F"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693" w:type="dxa"/>
            <w:tcBorders>
              <w:top w:val="single" w:sz="4" w:space="0" w:color="auto"/>
              <w:left w:val="single" w:sz="4" w:space="0" w:color="auto"/>
              <w:bottom w:val="single" w:sz="4" w:space="0" w:color="auto"/>
            </w:tcBorders>
          </w:tcPr>
          <w:p w14:paraId="4B395101"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7.1.2</w:t>
            </w:r>
          </w:p>
        </w:tc>
      </w:tr>
      <w:tr w:rsidR="009108C6" w:rsidRPr="00F7175A" w14:paraId="2A49EABE" w14:textId="77777777" w:rsidTr="009108C6">
        <w:tc>
          <w:tcPr>
            <w:tcW w:w="2439" w:type="dxa"/>
            <w:tcBorders>
              <w:top w:val="single" w:sz="4" w:space="0" w:color="auto"/>
              <w:bottom w:val="single" w:sz="4" w:space="0" w:color="auto"/>
              <w:right w:val="single" w:sz="4" w:space="0" w:color="auto"/>
            </w:tcBorders>
          </w:tcPr>
          <w:p w14:paraId="70795C4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Размещение автомобильных дорог</w:t>
            </w:r>
          </w:p>
        </w:tc>
        <w:tc>
          <w:tcPr>
            <w:tcW w:w="4961" w:type="dxa"/>
            <w:tcBorders>
              <w:top w:val="single" w:sz="4" w:space="0" w:color="auto"/>
              <w:left w:val="single" w:sz="4" w:space="0" w:color="auto"/>
              <w:bottom w:val="single" w:sz="4" w:space="0" w:color="auto"/>
              <w:right w:val="single" w:sz="4" w:space="0" w:color="auto"/>
            </w:tcBorders>
          </w:tcPr>
          <w:p w14:paraId="7AD6AC71" w14:textId="543D398F"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автомобильных дорог за пределами </w:t>
            </w:r>
            <w:r w:rsidR="00420A9C" w:rsidRPr="00F7175A">
              <w:rPr>
                <w:rFonts w:ascii="Times New Roman" w:hAnsi="Times New Roman" w:cs="Times New Roman"/>
              </w:rPr>
              <w:t>населённых</w:t>
            </w:r>
            <w:r w:rsidRPr="00F7175A">
              <w:rPr>
                <w:rFonts w:ascii="Times New Roman" w:hAnsi="Times New Roman" w:cs="Times New Roman"/>
              </w:rPr>
              <w:t xml:space="preserve">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271" w:history="1">
              <w:r w:rsidRPr="00F7175A">
                <w:rPr>
                  <w:rStyle w:val="aff8"/>
                  <w:rFonts w:ascii="Times New Roman" w:hAnsi="Times New Roman" w:cs="Times New Roman"/>
                  <w:color w:val="auto"/>
                </w:rPr>
                <w:t>кодами 2.7.1</w:t>
              </w:r>
            </w:hyperlink>
            <w:r w:rsidRPr="00F7175A">
              <w:rPr>
                <w:rFonts w:ascii="Times New Roman" w:hAnsi="Times New Roman" w:cs="Times New Roman"/>
              </w:rPr>
              <w:t xml:space="preserve">, </w:t>
            </w:r>
            <w:hyperlink w:anchor="sub_1049" w:history="1">
              <w:r w:rsidRPr="00F7175A">
                <w:rPr>
                  <w:rStyle w:val="aff8"/>
                  <w:rFonts w:ascii="Times New Roman" w:hAnsi="Times New Roman" w:cs="Times New Roman"/>
                  <w:color w:val="auto"/>
                </w:rPr>
                <w:t>4.9</w:t>
              </w:r>
            </w:hyperlink>
            <w:r w:rsidRPr="00F7175A">
              <w:rPr>
                <w:rFonts w:ascii="Times New Roman" w:hAnsi="Times New Roman" w:cs="Times New Roman"/>
              </w:rPr>
              <w:t xml:space="preserve">, </w:t>
            </w:r>
            <w:hyperlink w:anchor="sub_1723" w:history="1">
              <w:r w:rsidRPr="00F7175A">
                <w:rPr>
                  <w:rStyle w:val="aff8"/>
                  <w:rFonts w:ascii="Times New Roman" w:hAnsi="Times New Roman" w:cs="Times New Roman"/>
                  <w:color w:val="auto"/>
                </w:rPr>
                <w:t>7.2.3</w:t>
              </w:r>
            </w:hyperlink>
            <w:r w:rsidRPr="00F7175A">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693" w:type="dxa"/>
            <w:tcBorders>
              <w:top w:val="single" w:sz="4" w:space="0" w:color="auto"/>
              <w:left w:val="single" w:sz="4" w:space="0" w:color="auto"/>
              <w:bottom w:val="single" w:sz="4" w:space="0" w:color="auto"/>
            </w:tcBorders>
          </w:tcPr>
          <w:p w14:paraId="18A26D5B"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7.2.1</w:t>
            </w:r>
          </w:p>
        </w:tc>
      </w:tr>
      <w:tr w:rsidR="009108C6" w:rsidRPr="00F7175A" w14:paraId="4B7E04E0" w14:textId="77777777" w:rsidTr="009108C6">
        <w:tc>
          <w:tcPr>
            <w:tcW w:w="2439" w:type="dxa"/>
            <w:tcBorders>
              <w:top w:val="single" w:sz="4" w:space="0" w:color="auto"/>
              <w:bottom w:val="single" w:sz="4" w:space="0" w:color="auto"/>
              <w:right w:val="single" w:sz="4" w:space="0" w:color="auto"/>
            </w:tcBorders>
          </w:tcPr>
          <w:p w14:paraId="70BF34B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Обслуживание перевозок пассажиров</w:t>
            </w:r>
          </w:p>
        </w:tc>
        <w:tc>
          <w:tcPr>
            <w:tcW w:w="4961" w:type="dxa"/>
            <w:tcBorders>
              <w:top w:val="single" w:sz="4" w:space="0" w:color="auto"/>
              <w:left w:val="single" w:sz="4" w:space="0" w:color="auto"/>
              <w:bottom w:val="single" w:sz="4" w:space="0" w:color="auto"/>
              <w:right w:val="single" w:sz="4" w:space="0" w:color="auto"/>
            </w:tcBorders>
          </w:tcPr>
          <w:p w14:paraId="72564B6F" w14:textId="22AE661A" w:rsidR="009108C6" w:rsidRPr="00F7175A" w:rsidRDefault="0028674D" w:rsidP="009108C6">
            <w:pPr>
              <w:pStyle w:val="aff5"/>
              <w:rPr>
                <w:rFonts w:ascii="Times New Roman" w:hAnsi="Times New Roman" w:cs="Times New Roman"/>
              </w:rPr>
            </w:pPr>
            <w:r w:rsidRPr="00F7175A">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разрешённого использования с </w:t>
            </w:r>
            <w:hyperlink w:anchor="sub_1076" w:history="1">
              <w:r w:rsidRPr="00F7175A">
                <w:rPr>
                  <w:rStyle w:val="aff8"/>
                  <w:rFonts w:ascii="Times New Roman" w:hAnsi="Times New Roman" w:cs="Times New Roman"/>
                  <w:color w:val="auto"/>
                </w:rPr>
                <w:t>кодом 7.6</w:t>
              </w:r>
            </w:hyperlink>
            <w:r w:rsidRPr="00F7175A">
              <w:rPr>
                <w:rStyle w:val="aff8"/>
                <w:rFonts w:ascii="Times New Roman" w:hAnsi="Times New Roman" w:cs="Times New Roman"/>
                <w:color w:val="auto"/>
              </w:rPr>
              <w:t>, в соответствии с классификатором</w:t>
            </w:r>
            <w:r w:rsidR="00A47ED3" w:rsidRPr="00F7175A">
              <w:rPr>
                <w:rStyle w:val="aff8"/>
                <w:rFonts w:ascii="Times New Roman" w:hAnsi="Times New Roman" w:cs="Times New Roman"/>
                <w:color w:val="auto"/>
              </w:rPr>
              <w:t xml:space="preserve">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10.11.2020 № П/0412</w:t>
            </w:r>
          </w:p>
        </w:tc>
        <w:tc>
          <w:tcPr>
            <w:tcW w:w="2693" w:type="dxa"/>
            <w:tcBorders>
              <w:top w:val="single" w:sz="4" w:space="0" w:color="auto"/>
              <w:left w:val="single" w:sz="4" w:space="0" w:color="auto"/>
              <w:bottom w:val="single" w:sz="4" w:space="0" w:color="auto"/>
            </w:tcBorders>
          </w:tcPr>
          <w:p w14:paraId="7398E45F" w14:textId="77777777" w:rsidR="009108C6" w:rsidRPr="00F7175A" w:rsidRDefault="009108C6" w:rsidP="00EB6459">
            <w:pPr>
              <w:pStyle w:val="aff5"/>
              <w:jc w:val="center"/>
              <w:rPr>
                <w:rFonts w:ascii="Times New Roman" w:hAnsi="Times New Roman" w:cs="Times New Roman"/>
              </w:rPr>
            </w:pPr>
            <w:bookmarkStart w:id="167" w:name="sub_1722"/>
            <w:r w:rsidRPr="00F7175A">
              <w:rPr>
                <w:rFonts w:ascii="Times New Roman" w:hAnsi="Times New Roman" w:cs="Times New Roman"/>
              </w:rPr>
              <w:t>7.2.2</w:t>
            </w:r>
            <w:bookmarkEnd w:id="167"/>
          </w:p>
        </w:tc>
      </w:tr>
      <w:tr w:rsidR="009108C6" w:rsidRPr="00F7175A" w14:paraId="0160F901" w14:textId="77777777" w:rsidTr="009108C6">
        <w:tc>
          <w:tcPr>
            <w:tcW w:w="2439" w:type="dxa"/>
            <w:tcBorders>
              <w:top w:val="single" w:sz="4" w:space="0" w:color="auto"/>
              <w:bottom w:val="single" w:sz="4" w:space="0" w:color="auto"/>
              <w:right w:val="single" w:sz="4" w:space="0" w:color="auto"/>
            </w:tcBorders>
          </w:tcPr>
          <w:p w14:paraId="3C8DE2A9"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Стоянки транспорта общего пользования</w:t>
            </w:r>
          </w:p>
        </w:tc>
        <w:tc>
          <w:tcPr>
            <w:tcW w:w="4961" w:type="dxa"/>
            <w:tcBorders>
              <w:top w:val="single" w:sz="4" w:space="0" w:color="auto"/>
              <w:left w:val="single" w:sz="4" w:space="0" w:color="auto"/>
              <w:bottom w:val="single" w:sz="4" w:space="0" w:color="auto"/>
              <w:right w:val="single" w:sz="4" w:space="0" w:color="auto"/>
            </w:tcBorders>
          </w:tcPr>
          <w:p w14:paraId="2A3D4CB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693" w:type="dxa"/>
            <w:tcBorders>
              <w:top w:val="single" w:sz="4" w:space="0" w:color="auto"/>
              <w:left w:val="single" w:sz="4" w:space="0" w:color="auto"/>
              <w:bottom w:val="single" w:sz="4" w:space="0" w:color="auto"/>
            </w:tcBorders>
          </w:tcPr>
          <w:p w14:paraId="0CB4710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7.2.3</w:t>
            </w:r>
          </w:p>
        </w:tc>
      </w:tr>
      <w:tr w:rsidR="009108C6" w:rsidRPr="00F7175A" w14:paraId="027FB06A" w14:textId="77777777" w:rsidTr="009108C6">
        <w:tc>
          <w:tcPr>
            <w:tcW w:w="2439" w:type="dxa"/>
            <w:tcBorders>
              <w:top w:val="single" w:sz="4" w:space="0" w:color="auto"/>
              <w:bottom w:val="single" w:sz="4" w:space="0" w:color="auto"/>
              <w:right w:val="single" w:sz="4" w:space="0" w:color="auto"/>
            </w:tcBorders>
          </w:tcPr>
          <w:p w14:paraId="003D5E94"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Водный транспорт</w:t>
            </w:r>
          </w:p>
        </w:tc>
        <w:tc>
          <w:tcPr>
            <w:tcW w:w="4961" w:type="dxa"/>
            <w:tcBorders>
              <w:top w:val="single" w:sz="4" w:space="0" w:color="auto"/>
              <w:left w:val="single" w:sz="4" w:space="0" w:color="auto"/>
              <w:bottom w:val="single" w:sz="4" w:space="0" w:color="auto"/>
              <w:right w:val="single" w:sz="4" w:space="0" w:color="auto"/>
            </w:tcBorders>
          </w:tcPr>
          <w:p w14:paraId="4D62049F"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693" w:type="dxa"/>
            <w:tcBorders>
              <w:top w:val="single" w:sz="4" w:space="0" w:color="auto"/>
              <w:left w:val="single" w:sz="4" w:space="0" w:color="auto"/>
              <w:bottom w:val="single" w:sz="4" w:space="0" w:color="auto"/>
            </w:tcBorders>
          </w:tcPr>
          <w:p w14:paraId="44581739" w14:textId="77777777" w:rsidR="009108C6" w:rsidRPr="00F7175A" w:rsidRDefault="009108C6" w:rsidP="00EB6459">
            <w:pPr>
              <w:pStyle w:val="aff5"/>
              <w:jc w:val="center"/>
              <w:rPr>
                <w:rFonts w:ascii="Times New Roman" w:hAnsi="Times New Roman" w:cs="Times New Roman"/>
              </w:rPr>
            </w:pPr>
            <w:bookmarkStart w:id="168" w:name="sub_1073"/>
            <w:r w:rsidRPr="00F7175A">
              <w:rPr>
                <w:rFonts w:ascii="Times New Roman" w:hAnsi="Times New Roman" w:cs="Times New Roman"/>
              </w:rPr>
              <w:t>7.3</w:t>
            </w:r>
            <w:bookmarkEnd w:id="168"/>
          </w:p>
        </w:tc>
      </w:tr>
      <w:tr w:rsidR="009108C6" w:rsidRPr="00F7175A" w14:paraId="59334AF2" w14:textId="77777777" w:rsidTr="009108C6">
        <w:tc>
          <w:tcPr>
            <w:tcW w:w="2439" w:type="dxa"/>
            <w:tcBorders>
              <w:top w:val="single" w:sz="4" w:space="0" w:color="auto"/>
              <w:bottom w:val="single" w:sz="4" w:space="0" w:color="auto"/>
              <w:right w:val="single" w:sz="4" w:space="0" w:color="auto"/>
            </w:tcBorders>
          </w:tcPr>
          <w:p w14:paraId="779F89A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Воздушный транспорт</w:t>
            </w:r>
          </w:p>
        </w:tc>
        <w:tc>
          <w:tcPr>
            <w:tcW w:w="4961" w:type="dxa"/>
            <w:tcBorders>
              <w:top w:val="single" w:sz="4" w:space="0" w:color="auto"/>
              <w:left w:val="single" w:sz="4" w:space="0" w:color="auto"/>
              <w:bottom w:val="single" w:sz="4" w:space="0" w:color="auto"/>
              <w:right w:val="single" w:sz="4" w:space="0" w:color="auto"/>
            </w:tcBorders>
          </w:tcPr>
          <w:p w14:paraId="3E70BFE2" w14:textId="69C15403"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w:t>
            </w:r>
            <w:r w:rsidR="0054478F" w:rsidRPr="00F7175A">
              <w:rPr>
                <w:rFonts w:ascii="Times New Roman" w:hAnsi="Times New Roman" w:cs="Times New Roman"/>
              </w:rPr>
              <w:t>ё</w:t>
            </w:r>
            <w:r w:rsidRPr="00F7175A">
              <w:rPr>
                <w:rFonts w:ascii="Times New Roman" w:hAnsi="Times New Roman" w:cs="Times New Roman"/>
              </w:rPr>
              <w:t>тов и прочих объектов, необходимых для взл</w:t>
            </w:r>
            <w:r w:rsidR="0054478F" w:rsidRPr="00F7175A">
              <w:rPr>
                <w:rFonts w:ascii="Times New Roman" w:hAnsi="Times New Roman" w:cs="Times New Roman"/>
              </w:rPr>
              <w:t>ё</w:t>
            </w:r>
            <w:r w:rsidRPr="00F7175A">
              <w:rPr>
                <w:rFonts w:ascii="Times New Roman" w:hAnsi="Times New Roman" w:cs="Times New Roman"/>
              </w:rPr>
              <w:t xml:space="preserve">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w:t>
            </w:r>
            <w:r w:rsidR="00ED6E30" w:rsidRPr="00F7175A">
              <w:rPr>
                <w:rFonts w:ascii="Times New Roman" w:hAnsi="Times New Roman" w:cs="Times New Roman"/>
              </w:rPr>
              <w:t>путём</w:t>
            </w:r>
            <w:r w:rsidRPr="00F7175A">
              <w:rPr>
                <w:rFonts w:ascii="Times New Roman" w:hAnsi="Times New Roman" w:cs="Times New Roman"/>
              </w:rPr>
              <w:t>;</w:t>
            </w:r>
          </w:p>
          <w:p w14:paraId="067E2762"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предназначенных для технического обслуживания и ремонта воздушных судов</w:t>
            </w:r>
          </w:p>
        </w:tc>
        <w:tc>
          <w:tcPr>
            <w:tcW w:w="2693" w:type="dxa"/>
            <w:tcBorders>
              <w:top w:val="single" w:sz="4" w:space="0" w:color="auto"/>
              <w:left w:val="single" w:sz="4" w:space="0" w:color="auto"/>
              <w:bottom w:val="single" w:sz="4" w:space="0" w:color="auto"/>
            </w:tcBorders>
          </w:tcPr>
          <w:p w14:paraId="30B98BC1"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7.4</w:t>
            </w:r>
          </w:p>
        </w:tc>
      </w:tr>
      <w:tr w:rsidR="009108C6" w:rsidRPr="00F7175A" w14:paraId="1EB1136C" w14:textId="77777777" w:rsidTr="009108C6">
        <w:tc>
          <w:tcPr>
            <w:tcW w:w="2439" w:type="dxa"/>
            <w:tcBorders>
              <w:top w:val="single" w:sz="4" w:space="0" w:color="auto"/>
              <w:bottom w:val="single" w:sz="4" w:space="0" w:color="auto"/>
              <w:right w:val="single" w:sz="4" w:space="0" w:color="auto"/>
            </w:tcBorders>
          </w:tcPr>
          <w:p w14:paraId="1FCF0BF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Трубопроводный транспорт</w:t>
            </w:r>
          </w:p>
        </w:tc>
        <w:tc>
          <w:tcPr>
            <w:tcW w:w="4961" w:type="dxa"/>
            <w:tcBorders>
              <w:top w:val="single" w:sz="4" w:space="0" w:color="auto"/>
              <w:left w:val="single" w:sz="4" w:space="0" w:color="auto"/>
              <w:bottom w:val="single" w:sz="4" w:space="0" w:color="auto"/>
              <w:right w:val="single" w:sz="4" w:space="0" w:color="auto"/>
            </w:tcBorders>
          </w:tcPr>
          <w:p w14:paraId="650AEBB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93" w:type="dxa"/>
            <w:tcBorders>
              <w:top w:val="single" w:sz="4" w:space="0" w:color="auto"/>
              <w:left w:val="single" w:sz="4" w:space="0" w:color="auto"/>
              <w:bottom w:val="single" w:sz="4" w:space="0" w:color="auto"/>
            </w:tcBorders>
          </w:tcPr>
          <w:p w14:paraId="6F014496" w14:textId="77777777" w:rsidR="009108C6" w:rsidRPr="00F7175A" w:rsidRDefault="009108C6" w:rsidP="00EB6459">
            <w:pPr>
              <w:pStyle w:val="aff5"/>
              <w:jc w:val="center"/>
              <w:rPr>
                <w:rFonts w:ascii="Times New Roman" w:hAnsi="Times New Roman" w:cs="Times New Roman"/>
              </w:rPr>
            </w:pPr>
            <w:bookmarkStart w:id="169" w:name="sub_1075"/>
            <w:r w:rsidRPr="00F7175A">
              <w:rPr>
                <w:rFonts w:ascii="Times New Roman" w:hAnsi="Times New Roman" w:cs="Times New Roman"/>
              </w:rPr>
              <w:t>7.5</w:t>
            </w:r>
            <w:bookmarkEnd w:id="169"/>
          </w:p>
        </w:tc>
      </w:tr>
      <w:tr w:rsidR="009108C6" w:rsidRPr="00F7175A" w14:paraId="0B3EF5C1" w14:textId="77777777" w:rsidTr="009108C6">
        <w:tc>
          <w:tcPr>
            <w:tcW w:w="2439" w:type="dxa"/>
            <w:tcBorders>
              <w:top w:val="single" w:sz="4" w:space="0" w:color="auto"/>
              <w:bottom w:val="single" w:sz="4" w:space="0" w:color="auto"/>
              <w:right w:val="single" w:sz="4" w:space="0" w:color="auto"/>
            </w:tcBorders>
          </w:tcPr>
          <w:p w14:paraId="02704264" w14:textId="2A29209E" w:rsidR="009108C6" w:rsidRPr="00F7175A" w:rsidRDefault="009108C6" w:rsidP="00EB6459">
            <w:pPr>
              <w:pStyle w:val="aff5"/>
              <w:jc w:val="center"/>
              <w:rPr>
                <w:rFonts w:ascii="Times New Roman" w:hAnsi="Times New Roman" w:cs="Times New Roman"/>
              </w:rPr>
            </w:pPr>
            <w:bookmarkStart w:id="170" w:name="sub_1080"/>
            <w:r w:rsidRPr="00F7175A">
              <w:rPr>
                <w:rFonts w:ascii="Times New Roman" w:hAnsi="Times New Roman" w:cs="Times New Roman"/>
              </w:rPr>
              <w:t>Обеспечение обороны и безопасности</w:t>
            </w:r>
            <w:bookmarkEnd w:id="170"/>
          </w:p>
        </w:tc>
        <w:tc>
          <w:tcPr>
            <w:tcW w:w="4961" w:type="dxa"/>
            <w:tcBorders>
              <w:top w:val="single" w:sz="4" w:space="0" w:color="auto"/>
              <w:left w:val="single" w:sz="4" w:space="0" w:color="auto"/>
              <w:bottom w:val="single" w:sz="4" w:space="0" w:color="auto"/>
              <w:right w:val="single" w:sz="4" w:space="0" w:color="auto"/>
            </w:tcBorders>
          </w:tcPr>
          <w:p w14:paraId="27AFB006" w14:textId="417928D0"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капитального строительства, необходимых для подготовки и поддержания в боевой готовности Вооруженных </w:t>
            </w:r>
            <w:r w:rsidR="00E62836" w:rsidRPr="00F7175A">
              <w:rPr>
                <w:rFonts w:ascii="Times New Roman" w:hAnsi="Times New Roman" w:cs="Times New Roman"/>
              </w:rPr>
              <w:t>с</w:t>
            </w:r>
            <w:r w:rsidRPr="00F7175A">
              <w:rPr>
                <w:rFonts w:ascii="Times New Roman" w:hAnsi="Times New Roman" w:cs="Times New Roman"/>
              </w:rPr>
              <w:t>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1A00AAC7"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693" w:type="dxa"/>
            <w:tcBorders>
              <w:top w:val="single" w:sz="4" w:space="0" w:color="auto"/>
              <w:left w:val="single" w:sz="4" w:space="0" w:color="auto"/>
              <w:bottom w:val="single" w:sz="4" w:space="0" w:color="auto"/>
            </w:tcBorders>
          </w:tcPr>
          <w:p w14:paraId="26A4618C"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8.0</w:t>
            </w:r>
          </w:p>
        </w:tc>
      </w:tr>
      <w:tr w:rsidR="009108C6" w:rsidRPr="00F7175A" w14:paraId="04204495" w14:textId="77777777" w:rsidTr="009108C6">
        <w:tc>
          <w:tcPr>
            <w:tcW w:w="2439" w:type="dxa"/>
            <w:tcBorders>
              <w:top w:val="single" w:sz="4" w:space="0" w:color="auto"/>
              <w:bottom w:val="single" w:sz="4" w:space="0" w:color="auto"/>
              <w:right w:val="single" w:sz="4" w:space="0" w:color="auto"/>
            </w:tcBorders>
          </w:tcPr>
          <w:p w14:paraId="0966A1F1"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Обеспечение вооруженных сил</w:t>
            </w:r>
          </w:p>
        </w:tc>
        <w:tc>
          <w:tcPr>
            <w:tcW w:w="4961" w:type="dxa"/>
            <w:tcBorders>
              <w:top w:val="single" w:sz="4" w:space="0" w:color="auto"/>
              <w:left w:val="single" w:sz="4" w:space="0" w:color="auto"/>
              <w:bottom w:val="single" w:sz="4" w:space="0" w:color="auto"/>
              <w:right w:val="single" w:sz="4" w:space="0" w:color="auto"/>
            </w:tcBorders>
          </w:tcPr>
          <w:p w14:paraId="415F5033"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5E3D8585" w14:textId="7A184EF5" w:rsidR="0054478F" w:rsidRPr="00F7175A" w:rsidRDefault="009108C6" w:rsidP="009108C6">
            <w:pPr>
              <w:pStyle w:val="aff5"/>
              <w:rPr>
                <w:rFonts w:ascii="Times New Roman" w:hAnsi="Times New Roman" w:cs="Times New Roman"/>
              </w:rPr>
            </w:pPr>
            <w:r w:rsidRPr="00F7175A">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w:t>
            </w:r>
            <w:r w:rsidR="0054478F" w:rsidRPr="00F7175A">
              <w:rPr>
                <w:rFonts w:ascii="Times New Roman" w:hAnsi="Times New Roman" w:cs="Times New Roman"/>
              </w:rPr>
              <w:t>е</w:t>
            </w:r>
            <w:r w:rsidRPr="00F7175A">
              <w:rPr>
                <w:rFonts w:ascii="Times New Roman" w:hAnsi="Times New Roman" w:cs="Times New Roman"/>
              </w:rPr>
              <w:t xml:space="preserve">ний или боеприпасов; </w:t>
            </w:r>
          </w:p>
          <w:p w14:paraId="00949078" w14:textId="38C0F9D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5E76FA33"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для обеспечения безопасности которых были созданы закрытые административно-территориальные образования</w:t>
            </w:r>
          </w:p>
        </w:tc>
        <w:tc>
          <w:tcPr>
            <w:tcW w:w="2693" w:type="dxa"/>
            <w:tcBorders>
              <w:top w:val="single" w:sz="4" w:space="0" w:color="auto"/>
              <w:left w:val="single" w:sz="4" w:space="0" w:color="auto"/>
              <w:bottom w:val="single" w:sz="4" w:space="0" w:color="auto"/>
            </w:tcBorders>
          </w:tcPr>
          <w:p w14:paraId="15694F9F" w14:textId="77777777" w:rsidR="009108C6" w:rsidRPr="00F7175A" w:rsidRDefault="009108C6" w:rsidP="00EB6459">
            <w:pPr>
              <w:pStyle w:val="aff5"/>
              <w:jc w:val="center"/>
              <w:rPr>
                <w:rFonts w:ascii="Times New Roman" w:hAnsi="Times New Roman" w:cs="Times New Roman"/>
              </w:rPr>
            </w:pPr>
            <w:bookmarkStart w:id="171" w:name="sub_1081"/>
            <w:r w:rsidRPr="00F7175A">
              <w:rPr>
                <w:rFonts w:ascii="Times New Roman" w:hAnsi="Times New Roman" w:cs="Times New Roman"/>
              </w:rPr>
              <w:t>8.1</w:t>
            </w:r>
            <w:bookmarkEnd w:id="171"/>
          </w:p>
        </w:tc>
      </w:tr>
      <w:tr w:rsidR="009108C6" w:rsidRPr="00F7175A" w14:paraId="26E67E92" w14:textId="77777777" w:rsidTr="009108C6">
        <w:tc>
          <w:tcPr>
            <w:tcW w:w="2439" w:type="dxa"/>
            <w:tcBorders>
              <w:top w:val="single" w:sz="4" w:space="0" w:color="auto"/>
              <w:bottom w:val="single" w:sz="4" w:space="0" w:color="auto"/>
              <w:right w:val="single" w:sz="4" w:space="0" w:color="auto"/>
            </w:tcBorders>
          </w:tcPr>
          <w:p w14:paraId="64F3B5FC"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Охрана Государственной границы Российской Федерации</w:t>
            </w:r>
          </w:p>
        </w:tc>
        <w:tc>
          <w:tcPr>
            <w:tcW w:w="4961" w:type="dxa"/>
            <w:tcBorders>
              <w:top w:val="single" w:sz="4" w:space="0" w:color="auto"/>
              <w:left w:val="single" w:sz="4" w:space="0" w:color="auto"/>
              <w:bottom w:val="single" w:sz="4" w:space="0" w:color="auto"/>
              <w:right w:val="single" w:sz="4" w:space="0" w:color="auto"/>
            </w:tcBorders>
          </w:tcPr>
          <w:p w14:paraId="23889D3E" w14:textId="77777777" w:rsidR="0054478F"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w:t>
            </w:r>
            <w:r w:rsidR="0054478F" w:rsidRPr="00F7175A">
              <w:rPr>
                <w:rFonts w:ascii="Times New Roman" w:hAnsi="Times New Roman" w:cs="Times New Roman"/>
              </w:rPr>
              <w:t>;</w:t>
            </w:r>
          </w:p>
          <w:p w14:paraId="749964AD" w14:textId="4B0516BC"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693" w:type="dxa"/>
            <w:tcBorders>
              <w:top w:val="single" w:sz="4" w:space="0" w:color="auto"/>
              <w:left w:val="single" w:sz="4" w:space="0" w:color="auto"/>
              <w:bottom w:val="single" w:sz="4" w:space="0" w:color="auto"/>
            </w:tcBorders>
          </w:tcPr>
          <w:p w14:paraId="3BB842C6" w14:textId="77777777" w:rsidR="009108C6" w:rsidRPr="00F7175A" w:rsidRDefault="009108C6" w:rsidP="00EB6459">
            <w:pPr>
              <w:pStyle w:val="aff5"/>
              <w:jc w:val="center"/>
              <w:rPr>
                <w:rFonts w:ascii="Times New Roman" w:hAnsi="Times New Roman" w:cs="Times New Roman"/>
              </w:rPr>
            </w:pPr>
            <w:bookmarkStart w:id="172" w:name="sub_1082"/>
            <w:r w:rsidRPr="00F7175A">
              <w:rPr>
                <w:rFonts w:ascii="Times New Roman" w:hAnsi="Times New Roman" w:cs="Times New Roman"/>
              </w:rPr>
              <w:t>8.2</w:t>
            </w:r>
            <w:bookmarkEnd w:id="172"/>
          </w:p>
        </w:tc>
      </w:tr>
      <w:tr w:rsidR="009108C6" w:rsidRPr="00F7175A" w14:paraId="09004B80" w14:textId="77777777" w:rsidTr="009108C6">
        <w:tc>
          <w:tcPr>
            <w:tcW w:w="2439" w:type="dxa"/>
            <w:tcBorders>
              <w:top w:val="single" w:sz="4" w:space="0" w:color="auto"/>
              <w:bottom w:val="single" w:sz="4" w:space="0" w:color="auto"/>
              <w:right w:val="single" w:sz="4" w:space="0" w:color="auto"/>
            </w:tcBorders>
          </w:tcPr>
          <w:p w14:paraId="73927C4E"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Обеспечение внутреннего правопорядка</w:t>
            </w:r>
          </w:p>
        </w:tc>
        <w:tc>
          <w:tcPr>
            <w:tcW w:w="4961" w:type="dxa"/>
            <w:tcBorders>
              <w:top w:val="single" w:sz="4" w:space="0" w:color="auto"/>
              <w:left w:val="single" w:sz="4" w:space="0" w:color="auto"/>
              <w:bottom w:val="single" w:sz="4" w:space="0" w:color="auto"/>
              <w:right w:val="single" w:sz="4" w:space="0" w:color="auto"/>
            </w:tcBorders>
          </w:tcPr>
          <w:p w14:paraId="55B7B14C"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93" w:type="dxa"/>
            <w:tcBorders>
              <w:top w:val="single" w:sz="4" w:space="0" w:color="auto"/>
              <w:left w:val="single" w:sz="4" w:space="0" w:color="auto"/>
              <w:bottom w:val="single" w:sz="4" w:space="0" w:color="auto"/>
            </w:tcBorders>
          </w:tcPr>
          <w:p w14:paraId="03199F48" w14:textId="77777777" w:rsidR="009108C6" w:rsidRPr="00F7175A" w:rsidRDefault="009108C6" w:rsidP="00EB6459">
            <w:pPr>
              <w:pStyle w:val="aff5"/>
              <w:jc w:val="center"/>
              <w:rPr>
                <w:rFonts w:ascii="Times New Roman" w:hAnsi="Times New Roman" w:cs="Times New Roman"/>
              </w:rPr>
            </w:pPr>
            <w:bookmarkStart w:id="173" w:name="sub_1083"/>
            <w:r w:rsidRPr="00F7175A">
              <w:rPr>
                <w:rFonts w:ascii="Times New Roman" w:hAnsi="Times New Roman" w:cs="Times New Roman"/>
              </w:rPr>
              <w:t>8.3</w:t>
            </w:r>
            <w:bookmarkEnd w:id="173"/>
          </w:p>
        </w:tc>
      </w:tr>
      <w:tr w:rsidR="009108C6" w:rsidRPr="00F7175A" w14:paraId="1A8E38A7" w14:textId="77777777" w:rsidTr="009108C6">
        <w:tc>
          <w:tcPr>
            <w:tcW w:w="2439" w:type="dxa"/>
            <w:tcBorders>
              <w:top w:val="single" w:sz="4" w:space="0" w:color="auto"/>
              <w:bottom w:val="single" w:sz="4" w:space="0" w:color="auto"/>
              <w:right w:val="single" w:sz="4" w:space="0" w:color="auto"/>
            </w:tcBorders>
          </w:tcPr>
          <w:p w14:paraId="6B5D25C5"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Обеспечение деятельности по исполнению наказаний</w:t>
            </w:r>
          </w:p>
        </w:tc>
        <w:tc>
          <w:tcPr>
            <w:tcW w:w="4961" w:type="dxa"/>
            <w:tcBorders>
              <w:top w:val="single" w:sz="4" w:space="0" w:color="auto"/>
              <w:left w:val="single" w:sz="4" w:space="0" w:color="auto"/>
              <w:bottom w:val="single" w:sz="4" w:space="0" w:color="auto"/>
              <w:right w:val="single" w:sz="4" w:space="0" w:color="auto"/>
            </w:tcBorders>
          </w:tcPr>
          <w:p w14:paraId="6F7EF735"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2693" w:type="dxa"/>
            <w:tcBorders>
              <w:top w:val="single" w:sz="4" w:space="0" w:color="auto"/>
              <w:left w:val="single" w:sz="4" w:space="0" w:color="auto"/>
              <w:bottom w:val="single" w:sz="4" w:space="0" w:color="auto"/>
            </w:tcBorders>
          </w:tcPr>
          <w:p w14:paraId="74DE9886" w14:textId="77777777" w:rsidR="009108C6" w:rsidRPr="00F7175A" w:rsidRDefault="009108C6" w:rsidP="00EB6459">
            <w:pPr>
              <w:pStyle w:val="aff5"/>
              <w:jc w:val="center"/>
              <w:rPr>
                <w:rFonts w:ascii="Times New Roman" w:hAnsi="Times New Roman" w:cs="Times New Roman"/>
              </w:rPr>
            </w:pPr>
            <w:bookmarkStart w:id="174" w:name="sub_1084"/>
            <w:r w:rsidRPr="00F7175A">
              <w:rPr>
                <w:rFonts w:ascii="Times New Roman" w:hAnsi="Times New Roman" w:cs="Times New Roman"/>
              </w:rPr>
              <w:t>8.4</w:t>
            </w:r>
            <w:bookmarkEnd w:id="174"/>
          </w:p>
        </w:tc>
      </w:tr>
      <w:tr w:rsidR="009108C6" w:rsidRPr="00F7175A" w14:paraId="52592BC7" w14:textId="77777777" w:rsidTr="009108C6">
        <w:tc>
          <w:tcPr>
            <w:tcW w:w="2439" w:type="dxa"/>
            <w:tcBorders>
              <w:top w:val="single" w:sz="4" w:space="0" w:color="auto"/>
              <w:bottom w:val="single" w:sz="4" w:space="0" w:color="auto"/>
              <w:right w:val="single" w:sz="4" w:space="0" w:color="auto"/>
            </w:tcBorders>
          </w:tcPr>
          <w:p w14:paraId="5D202EC4" w14:textId="2F4FC8EB" w:rsidR="009108C6" w:rsidRPr="00F7175A" w:rsidRDefault="009108C6" w:rsidP="00EB6459">
            <w:pPr>
              <w:pStyle w:val="aff5"/>
              <w:jc w:val="center"/>
              <w:rPr>
                <w:rFonts w:ascii="Times New Roman" w:hAnsi="Times New Roman" w:cs="Times New Roman"/>
              </w:rPr>
            </w:pPr>
            <w:bookmarkStart w:id="175" w:name="sub_1090"/>
            <w:r w:rsidRPr="00F7175A">
              <w:rPr>
                <w:rFonts w:ascii="Times New Roman" w:hAnsi="Times New Roman" w:cs="Times New Roman"/>
              </w:rPr>
              <w:t>Деятельность по особой охране и изучению природы</w:t>
            </w:r>
            <w:bookmarkEnd w:id="175"/>
          </w:p>
        </w:tc>
        <w:tc>
          <w:tcPr>
            <w:tcW w:w="4961" w:type="dxa"/>
            <w:tcBorders>
              <w:top w:val="single" w:sz="4" w:space="0" w:color="auto"/>
              <w:left w:val="single" w:sz="4" w:space="0" w:color="auto"/>
              <w:bottom w:val="single" w:sz="4" w:space="0" w:color="auto"/>
              <w:right w:val="single" w:sz="4" w:space="0" w:color="auto"/>
            </w:tcBorders>
          </w:tcPr>
          <w:p w14:paraId="36AEF5B6" w14:textId="33B64BFE"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Сохранение и изучение растительного и животного мира </w:t>
            </w:r>
            <w:r w:rsidR="00ED6E30" w:rsidRPr="00F7175A">
              <w:rPr>
                <w:rFonts w:ascii="Times New Roman" w:hAnsi="Times New Roman" w:cs="Times New Roman"/>
              </w:rPr>
              <w:t>путём</w:t>
            </w:r>
            <w:r w:rsidRPr="00F7175A">
              <w:rPr>
                <w:rFonts w:ascii="Times New Roman" w:hAnsi="Times New Roman" w:cs="Times New Roman"/>
              </w:rPr>
              <w:t xml:space="preserve">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693" w:type="dxa"/>
            <w:tcBorders>
              <w:top w:val="single" w:sz="4" w:space="0" w:color="auto"/>
              <w:left w:val="single" w:sz="4" w:space="0" w:color="auto"/>
              <w:bottom w:val="single" w:sz="4" w:space="0" w:color="auto"/>
            </w:tcBorders>
          </w:tcPr>
          <w:p w14:paraId="71151F28"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9.0</w:t>
            </w:r>
          </w:p>
        </w:tc>
      </w:tr>
      <w:tr w:rsidR="009108C6" w:rsidRPr="00F7175A" w14:paraId="6AA7BE78" w14:textId="77777777" w:rsidTr="009108C6">
        <w:tc>
          <w:tcPr>
            <w:tcW w:w="2439" w:type="dxa"/>
            <w:tcBorders>
              <w:top w:val="single" w:sz="4" w:space="0" w:color="auto"/>
              <w:bottom w:val="single" w:sz="4" w:space="0" w:color="auto"/>
              <w:right w:val="single" w:sz="4" w:space="0" w:color="auto"/>
            </w:tcBorders>
          </w:tcPr>
          <w:p w14:paraId="41F16103"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Охрана природных территорий</w:t>
            </w:r>
          </w:p>
        </w:tc>
        <w:tc>
          <w:tcPr>
            <w:tcW w:w="4961" w:type="dxa"/>
            <w:tcBorders>
              <w:top w:val="single" w:sz="4" w:space="0" w:color="auto"/>
              <w:left w:val="single" w:sz="4" w:space="0" w:color="auto"/>
              <w:bottom w:val="single" w:sz="4" w:space="0" w:color="auto"/>
              <w:right w:val="single" w:sz="4" w:space="0" w:color="auto"/>
            </w:tcBorders>
          </w:tcPr>
          <w:p w14:paraId="64238342" w14:textId="2CA173AE"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Сохранение отдельных естественных качеств окружающей природной среды </w:t>
            </w:r>
            <w:r w:rsidR="00ED6E30" w:rsidRPr="00F7175A">
              <w:rPr>
                <w:rFonts w:ascii="Times New Roman" w:hAnsi="Times New Roman" w:cs="Times New Roman"/>
              </w:rPr>
              <w:t>путём</w:t>
            </w:r>
            <w:r w:rsidRPr="00F7175A">
              <w:rPr>
                <w:rFonts w:ascii="Times New Roman" w:hAnsi="Times New Roman" w:cs="Times New Roman"/>
              </w:rPr>
              <w:t xml:space="preserve">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3" w:type="dxa"/>
            <w:tcBorders>
              <w:top w:val="single" w:sz="4" w:space="0" w:color="auto"/>
              <w:left w:val="single" w:sz="4" w:space="0" w:color="auto"/>
              <w:bottom w:val="single" w:sz="4" w:space="0" w:color="auto"/>
            </w:tcBorders>
          </w:tcPr>
          <w:p w14:paraId="416F6CA5" w14:textId="77777777" w:rsidR="009108C6" w:rsidRPr="00F7175A" w:rsidRDefault="009108C6" w:rsidP="00EB6459">
            <w:pPr>
              <w:pStyle w:val="aff5"/>
              <w:jc w:val="center"/>
              <w:rPr>
                <w:rFonts w:ascii="Times New Roman" w:hAnsi="Times New Roman" w:cs="Times New Roman"/>
              </w:rPr>
            </w:pPr>
            <w:bookmarkStart w:id="176" w:name="sub_1091"/>
            <w:r w:rsidRPr="00F7175A">
              <w:rPr>
                <w:rFonts w:ascii="Times New Roman" w:hAnsi="Times New Roman" w:cs="Times New Roman"/>
              </w:rPr>
              <w:t>9.1</w:t>
            </w:r>
            <w:bookmarkEnd w:id="176"/>
          </w:p>
        </w:tc>
      </w:tr>
      <w:tr w:rsidR="009108C6" w:rsidRPr="00F7175A" w14:paraId="59CC12BD" w14:textId="77777777" w:rsidTr="009108C6">
        <w:tc>
          <w:tcPr>
            <w:tcW w:w="2439" w:type="dxa"/>
            <w:tcBorders>
              <w:top w:val="single" w:sz="4" w:space="0" w:color="auto"/>
              <w:bottom w:val="single" w:sz="4" w:space="0" w:color="auto"/>
              <w:right w:val="single" w:sz="4" w:space="0" w:color="auto"/>
            </w:tcBorders>
          </w:tcPr>
          <w:p w14:paraId="4042FB34"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Курортная деятельность</w:t>
            </w:r>
          </w:p>
        </w:tc>
        <w:tc>
          <w:tcPr>
            <w:tcW w:w="4961" w:type="dxa"/>
            <w:tcBorders>
              <w:top w:val="single" w:sz="4" w:space="0" w:color="auto"/>
              <w:left w:val="single" w:sz="4" w:space="0" w:color="auto"/>
              <w:bottom w:val="single" w:sz="4" w:space="0" w:color="auto"/>
              <w:right w:val="single" w:sz="4" w:space="0" w:color="auto"/>
            </w:tcBorders>
          </w:tcPr>
          <w:p w14:paraId="64ABCC29" w14:textId="4550ACF8"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Использование</w:t>
            </w:r>
            <w:r w:rsidR="0054478F" w:rsidRPr="00F7175A">
              <w:rPr>
                <w:rFonts w:ascii="Times New Roman" w:hAnsi="Times New Roman" w:cs="Times New Roman"/>
              </w:rPr>
              <w:t>,</w:t>
            </w:r>
            <w:r w:rsidRPr="00F7175A">
              <w:rPr>
                <w:rFonts w:ascii="Times New Roman" w:hAnsi="Times New Roman" w:cs="Times New Roman"/>
              </w:rPr>
              <w:t xml:space="preserve">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693" w:type="dxa"/>
            <w:tcBorders>
              <w:top w:val="single" w:sz="4" w:space="0" w:color="auto"/>
              <w:left w:val="single" w:sz="4" w:space="0" w:color="auto"/>
              <w:bottom w:val="single" w:sz="4" w:space="0" w:color="auto"/>
            </w:tcBorders>
          </w:tcPr>
          <w:p w14:paraId="2DC42BAB" w14:textId="77777777" w:rsidR="009108C6" w:rsidRPr="00F7175A" w:rsidRDefault="009108C6" w:rsidP="00EB6459">
            <w:pPr>
              <w:pStyle w:val="aff5"/>
              <w:jc w:val="center"/>
              <w:rPr>
                <w:rFonts w:ascii="Times New Roman" w:hAnsi="Times New Roman" w:cs="Times New Roman"/>
              </w:rPr>
            </w:pPr>
            <w:bookmarkStart w:id="177" w:name="sub_1092"/>
            <w:r w:rsidRPr="00F7175A">
              <w:rPr>
                <w:rFonts w:ascii="Times New Roman" w:hAnsi="Times New Roman" w:cs="Times New Roman"/>
              </w:rPr>
              <w:t>9.2</w:t>
            </w:r>
            <w:bookmarkEnd w:id="177"/>
          </w:p>
        </w:tc>
      </w:tr>
      <w:tr w:rsidR="009108C6" w:rsidRPr="00F7175A" w14:paraId="55B00783" w14:textId="77777777" w:rsidTr="009108C6">
        <w:tc>
          <w:tcPr>
            <w:tcW w:w="2439" w:type="dxa"/>
            <w:tcBorders>
              <w:top w:val="single" w:sz="4" w:space="0" w:color="auto"/>
              <w:bottom w:val="single" w:sz="4" w:space="0" w:color="auto"/>
              <w:right w:val="single" w:sz="4" w:space="0" w:color="auto"/>
            </w:tcBorders>
          </w:tcPr>
          <w:p w14:paraId="04F7D1C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Санаторная деятельность</w:t>
            </w:r>
          </w:p>
        </w:tc>
        <w:tc>
          <w:tcPr>
            <w:tcW w:w="4961" w:type="dxa"/>
            <w:tcBorders>
              <w:top w:val="single" w:sz="4" w:space="0" w:color="auto"/>
              <w:left w:val="single" w:sz="4" w:space="0" w:color="auto"/>
              <w:bottom w:val="single" w:sz="4" w:space="0" w:color="auto"/>
              <w:right w:val="single" w:sz="4" w:space="0" w:color="auto"/>
            </w:tcBorders>
          </w:tcPr>
          <w:p w14:paraId="32376F19"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13ADE794"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лечебно-оздоровительных лагерей</w:t>
            </w:r>
          </w:p>
        </w:tc>
        <w:tc>
          <w:tcPr>
            <w:tcW w:w="2693" w:type="dxa"/>
            <w:tcBorders>
              <w:top w:val="single" w:sz="4" w:space="0" w:color="auto"/>
              <w:left w:val="single" w:sz="4" w:space="0" w:color="auto"/>
              <w:bottom w:val="single" w:sz="4" w:space="0" w:color="auto"/>
            </w:tcBorders>
          </w:tcPr>
          <w:p w14:paraId="1199D5E9" w14:textId="77777777" w:rsidR="009108C6" w:rsidRPr="00F7175A" w:rsidRDefault="009108C6" w:rsidP="00EB6459">
            <w:pPr>
              <w:pStyle w:val="aff5"/>
              <w:jc w:val="center"/>
              <w:rPr>
                <w:rFonts w:ascii="Times New Roman" w:hAnsi="Times New Roman" w:cs="Times New Roman"/>
              </w:rPr>
            </w:pPr>
            <w:bookmarkStart w:id="178" w:name="sub_1921"/>
            <w:r w:rsidRPr="00F7175A">
              <w:rPr>
                <w:rFonts w:ascii="Times New Roman" w:hAnsi="Times New Roman" w:cs="Times New Roman"/>
              </w:rPr>
              <w:t>9.2.1</w:t>
            </w:r>
            <w:bookmarkEnd w:id="178"/>
          </w:p>
        </w:tc>
      </w:tr>
      <w:tr w:rsidR="009108C6" w:rsidRPr="00F7175A" w14:paraId="26674956" w14:textId="77777777" w:rsidTr="009108C6">
        <w:tc>
          <w:tcPr>
            <w:tcW w:w="2439" w:type="dxa"/>
            <w:tcBorders>
              <w:top w:val="single" w:sz="4" w:space="0" w:color="auto"/>
              <w:bottom w:val="single" w:sz="4" w:space="0" w:color="auto"/>
              <w:right w:val="single" w:sz="4" w:space="0" w:color="auto"/>
            </w:tcBorders>
          </w:tcPr>
          <w:p w14:paraId="5D1D0B73"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Историко-культурная деятельность</w:t>
            </w:r>
          </w:p>
        </w:tc>
        <w:tc>
          <w:tcPr>
            <w:tcW w:w="4961" w:type="dxa"/>
            <w:tcBorders>
              <w:top w:val="single" w:sz="4" w:space="0" w:color="auto"/>
              <w:left w:val="single" w:sz="4" w:space="0" w:color="auto"/>
              <w:bottom w:val="single" w:sz="4" w:space="0" w:color="auto"/>
              <w:right w:val="single" w:sz="4" w:space="0" w:color="auto"/>
            </w:tcBorders>
          </w:tcPr>
          <w:p w14:paraId="3E4D12F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93" w:type="dxa"/>
            <w:tcBorders>
              <w:top w:val="single" w:sz="4" w:space="0" w:color="auto"/>
              <w:left w:val="single" w:sz="4" w:space="0" w:color="auto"/>
              <w:bottom w:val="single" w:sz="4" w:space="0" w:color="auto"/>
            </w:tcBorders>
          </w:tcPr>
          <w:p w14:paraId="2DDD85EB" w14:textId="77777777" w:rsidR="009108C6" w:rsidRPr="00F7175A" w:rsidRDefault="009108C6" w:rsidP="00EB6459">
            <w:pPr>
              <w:pStyle w:val="aff5"/>
              <w:jc w:val="center"/>
              <w:rPr>
                <w:rFonts w:ascii="Times New Roman" w:hAnsi="Times New Roman" w:cs="Times New Roman"/>
              </w:rPr>
            </w:pPr>
            <w:bookmarkStart w:id="179" w:name="sub_1093"/>
            <w:r w:rsidRPr="00F7175A">
              <w:rPr>
                <w:rFonts w:ascii="Times New Roman" w:hAnsi="Times New Roman" w:cs="Times New Roman"/>
              </w:rPr>
              <w:t>9.3</w:t>
            </w:r>
            <w:bookmarkEnd w:id="179"/>
          </w:p>
        </w:tc>
      </w:tr>
      <w:tr w:rsidR="009108C6" w:rsidRPr="00F7175A" w14:paraId="31250528" w14:textId="77777777" w:rsidTr="009108C6">
        <w:tc>
          <w:tcPr>
            <w:tcW w:w="2439" w:type="dxa"/>
            <w:tcBorders>
              <w:top w:val="single" w:sz="4" w:space="0" w:color="auto"/>
              <w:bottom w:val="single" w:sz="4" w:space="0" w:color="auto"/>
              <w:right w:val="single" w:sz="4" w:space="0" w:color="auto"/>
            </w:tcBorders>
          </w:tcPr>
          <w:p w14:paraId="154B0D51"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Резервные леса</w:t>
            </w:r>
          </w:p>
        </w:tc>
        <w:tc>
          <w:tcPr>
            <w:tcW w:w="4961" w:type="dxa"/>
            <w:tcBorders>
              <w:top w:val="single" w:sz="4" w:space="0" w:color="auto"/>
              <w:left w:val="single" w:sz="4" w:space="0" w:color="auto"/>
              <w:bottom w:val="single" w:sz="4" w:space="0" w:color="auto"/>
              <w:right w:val="single" w:sz="4" w:space="0" w:color="auto"/>
            </w:tcBorders>
          </w:tcPr>
          <w:p w14:paraId="7B4A9BA9"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Деятельность, связанная с охраной лесов</w:t>
            </w:r>
          </w:p>
        </w:tc>
        <w:tc>
          <w:tcPr>
            <w:tcW w:w="2693" w:type="dxa"/>
            <w:tcBorders>
              <w:top w:val="single" w:sz="4" w:space="0" w:color="auto"/>
              <w:left w:val="single" w:sz="4" w:space="0" w:color="auto"/>
              <w:bottom w:val="single" w:sz="4" w:space="0" w:color="auto"/>
            </w:tcBorders>
          </w:tcPr>
          <w:p w14:paraId="7842AE48" w14:textId="77777777" w:rsidR="009108C6" w:rsidRPr="00F7175A" w:rsidRDefault="009108C6" w:rsidP="00EB6459">
            <w:pPr>
              <w:pStyle w:val="aff5"/>
              <w:jc w:val="center"/>
              <w:rPr>
                <w:rFonts w:ascii="Times New Roman" w:hAnsi="Times New Roman" w:cs="Times New Roman"/>
              </w:rPr>
            </w:pPr>
            <w:bookmarkStart w:id="180" w:name="sub_1104"/>
            <w:r w:rsidRPr="00F7175A">
              <w:rPr>
                <w:rFonts w:ascii="Times New Roman" w:hAnsi="Times New Roman" w:cs="Times New Roman"/>
              </w:rPr>
              <w:t>10.4</w:t>
            </w:r>
            <w:bookmarkEnd w:id="180"/>
          </w:p>
        </w:tc>
      </w:tr>
      <w:tr w:rsidR="009108C6" w:rsidRPr="00F7175A" w14:paraId="45AF4415" w14:textId="77777777" w:rsidTr="009108C6">
        <w:tc>
          <w:tcPr>
            <w:tcW w:w="2439" w:type="dxa"/>
            <w:tcBorders>
              <w:top w:val="single" w:sz="4" w:space="0" w:color="auto"/>
              <w:bottom w:val="single" w:sz="4" w:space="0" w:color="auto"/>
              <w:right w:val="single" w:sz="4" w:space="0" w:color="auto"/>
            </w:tcBorders>
          </w:tcPr>
          <w:p w14:paraId="20273F57" w14:textId="0A197708"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Общ</w:t>
            </w:r>
            <w:r w:rsidR="00C43187" w:rsidRPr="00F7175A">
              <w:rPr>
                <w:rFonts w:ascii="Times New Roman" w:hAnsi="Times New Roman" w:cs="Times New Roman"/>
              </w:rPr>
              <w:t>ее</w:t>
            </w:r>
            <w:r w:rsidRPr="00F7175A">
              <w:rPr>
                <w:rFonts w:ascii="Times New Roman" w:hAnsi="Times New Roman" w:cs="Times New Roman"/>
              </w:rPr>
              <w:t xml:space="preserve"> пользование водными объектами</w:t>
            </w:r>
          </w:p>
        </w:tc>
        <w:tc>
          <w:tcPr>
            <w:tcW w:w="4961" w:type="dxa"/>
            <w:tcBorders>
              <w:top w:val="single" w:sz="4" w:space="0" w:color="auto"/>
              <w:left w:val="single" w:sz="4" w:space="0" w:color="auto"/>
              <w:bottom w:val="single" w:sz="4" w:space="0" w:color="auto"/>
              <w:right w:val="single" w:sz="4" w:space="0" w:color="auto"/>
            </w:tcBorders>
          </w:tcPr>
          <w:p w14:paraId="1CB5BE6E"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693" w:type="dxa"/>
            <w:tcBorders>
              <w:top w:val="single" w:sz="4" w:space="0" w:color="auto"/>
              <w:left w:val="single" w:sz="4" w:space="0" w:color="auto"/>
              <w:bottom w:val="single" w:sz="4" w:space="0" w:color="auto"/>
            </w:tcBorders>
          </w:tcPr>
          <w:p w14:paraId="035742EE" w14:textId="77777777" w:rsidR="009108C6" w:rsidRPr="00F7175A" w:rsidRDefault="009108C6" w:rsidP="00EB6459">
            <w:pPr>
              <w:pStyle w:val="aff5"/>
              <w:jc w:val="center"/>
              <w:rPr>
                <w:rFonts w:ascii="Times New Roman" w:hAnsi="Times New Roman" w:cs="Times New Roman"/>
              </w:rPr>
            </w:pPr>
            <w:bookmarkStart w:id="181" w:name="sub_10111"/>
            <w:r w:rsidRPr="00F7175A">
              <w:rPr>
                <w:rFonts w:ascii="Times New Roman" w:hAnsi="Times New Roman" w:cs="Times New Roman"/>
              </w:rPr>
              <w:t>11.1</w:t>
            </w:r>
            <w:bookmarkEnd w:id="181"/>
          </w:p>
        </w:tc>
      </w:tr>
      <w:tr w:rsidR="009108C6" w:rsidRPr="00F7175A" w14:paraId="2A5DB8DA" w14:textId="77777777" w:rsidTr="009108C6">
        <w:tc>
          <w:tcPr>
            <w:tcW w:w="2439" w:type="dxa"/>
            <w:tcBorders>
              <w:top w:val="single" w:sz="4" w:space="0" w:color="auto"/>
              <w:bottom w:val="single" w:sz="4" w:space="0" w:color="auto"/>
              <w:right w:val="single" w:sz="4" w:space="0" w:color="auto"/>
            </w:tcBorders>
          </w:tcPr>
          <w:p w14:paraId="6FD3A621"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Специальное пользование водными объектами</w:t>
            </w:r>
          </w:p>
        </w:tc>
        <w:tc>
          <w:tcPr>
            <w:tcW w:w="4961" w:type="dxa"/>
            <w:tcBorders>
              <w:top w:val="single" w:sz="4" w:space="0" w:color="auto"/>
              <w:left w:val="single" w:sz="4" w:space="0" w:color="auto"/>
              <w:bottom w:val="single" w:sz="4" w:space="0" w:color="auto"/>
              <w:right w:val="single" w:sz="4" w:space="0" w:color="auto"/>
            </w:tcBorders>
          </w:tcPr>
          <w:p w14:paraId="25992B4A"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693" w:type="dxa"/>
            <w:tcBorders>
              <w:top w:val="single" w:sz="4" w:space="0" w:color="auto"/>
              <w:left w:val="single" w:sz="4" w:space="0" w:color="auto"/>
              <w:bottom w:val="single" w:sz="4" w:space="0" w:color="auto"/>
            </w:tcBorders>
          </w:tcPr>
          <w:p w14:paraId="001E6D8F" w14:textId="77777777" w:rsidR="009108C6" w:rsidRPr="00F7175A" w:rsidRDefault="009108C6" w:rsidP="00EB6459">
            <w:pPr>
              <w:pStyle w:val="aff5"/>
              <w:jc w:val="center"/>
              <w:rPr>
                <w:rFonts w:ascii="Times New Roman" w:hAnsi="Times New Roman" w:cs="Times New Roman"/>
              </w:rPr>
            </w:pPr>
            <w:bookmarkStart w:id="182" w:name="sub_10112"/>
            <w:r w:rsidRPr="00F7175A">
              <w:rPr>
                <w:rFonts w:ascii="Times New Roman" w:hAnsi="Times New Roman" w:cs="Times New Roman"/>
              </w:rPr>
              <w:t>11.2</w:t>
            </w:r>
            <w:bookmarkEnd w:id="182"/>
          </w:p>
        </w:tc>
      </w:tr>
      <w:tr w:rsidR="009108C6" w:rsidRPr="00F7175A" w14:paraId="52991D05" w14:textId="77777777" w:rsidTr="009108C6">
        <w:tc>
          <w:tcPr>
            <w:tcW w:w="2439" w:type="dxa"/>
            <w:tcBorders>
              <w:top w:val="single" w:sz="4" w:space="0" w:color="auto"/>
              <w:bottom w:val="single" w:sz="4" w:space="0" w:color="auto"/>
              <w:right w:val="single" w:sz="4" w:space="0" w:color="auto"/>
            </w:tcBorders>
          </w:tcPr>
          <w:p w14:paraId="68895BFC"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Гидротехнические сооружения</w:t>
            </w:r>
          </w:p>
        </w:tc>
        <w:tc>
          <w:tcPr>
            <w:tcW w:w="4961" w:type="dxa"/>
            <w:tcBorders>
              <w:top w:val="single" w:sz="4" w:space="0" w:color="auto"/>
              <w:left w:val="single" w:sz="4" w:space="0" w:color="auto"/>
              <w:bottom w:val="single" w:sz="4" w:space="0" w:color="auto"/>
              <w:right w:val="single" w:sz="4" w:space="0" w:color="auto"/>
            </w:tcBorders>
          </w:tcPr>
          <w:p w14:paraId="789AC423" w14:textId="6528EF79"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w:t>
            </w:r>
            <w:r w:rsidR="00681586" w:rsidRPr="00F7175A">
              <w:rPr>
                <w:rFonts w:ascii="Times New Roman" w:hAnsi="Times New Roman" w:cs="Times New Roman"/>
              </w:rPr>
              <w:t>щ</w:t>
            </w:r>
            <w:r w:rsidRPr="00F7175A">
              <w:rPr>
                <w:rFonts w:ascii="Times New Roman" w:hAnsi="Times New Roman" w:cs="Times New Roman"/>
              </w:rPr>
              <w:t>итных и рыбопропускных сооружений, берегозащитных сооружений)</w:t>
            </w:r>
          </w:p>
        </w:tc>
        <w:tc>
          <w:tcPr>
            <w:tcW w:w="2693" w:type="dxa"/>
            <w:tcBorders>
              <w:top w:val="single" w:sz="4" w:space="0" w:color="auto"/>
              <w:left w:val="single" w:sz="4" w:space="0" w:color="auto"/>
              <w:bottom w:val="single" w:sz="4" w:space="0" w:color="auto"/>
            </w:tcBorders>
          </w:tcPr>
          <w:p w14:paraId="64635AA3" w14:textId="77777777" w:rsidR="009108C6" w:rsidRPr="00F7175A" w:rsidRDefault="009108C6" w:rsidP="00EB6459">
            <w:pPr>
              <w:pStyle w:val="aff5"/>
              <w:jc w:val="center"/>
              <w:rPr>
                <w:rFonts w:ascii="Times New Roman" w:hAnsi="Times New Roman" w:cs="Times New Roman"/>
              </w:rPr>
            </w:pPr>
            <w:bookmarkStart w:id="183" w:name="sub_10113"/>
            <w:r w:rsidRPr="00F7175A">
              <w:rPr>
                <w:rFonts w:ascii="Times New Roman" w:hAnsi="Times New Roman" w:cs="Times New Roman"/>
              </w:rPr>
              <w:t>11.3</w:t>
            </w:r>
            <w:bookmarkEnd w:id="183"/>
          </w:p>
        </w:tc>
      </w:tr>
      <w:tr w:rsidR="009108C6" w:rsidRPr="00F7175A" w14:paraId="01C01640" w14:textId="77777777" w:rsidTr="009108C6">
        <w:tc>
          <w:tcPr>
            <w:tcW w:w="2439" w:type="dxa"/>
            <w:tcBorders>
              <w:top w:val="single" w:sz="4" w:space="0" w:color="auto"/>
              <w:bottom w:val="single" w:sz="4" w:space="0" w:color="auto"/>
              <w:right w:val="single" w:sz="4" w:space="0" w:color="auto"/>
            </w:tcBorders>
          </w:tcPr>
          <w:p w14:paraId="56FB21AE"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Земельные участки (территории) общего пользования</w:t>
            </w:r>
          </w:p>
        </w:tc>
        <w:tc>
          <w:tcPr>
            <w:tcW w:w="4961" w:type="dxa"/>
            <w:tcBorders>
              <w:top w:val="single" w:sz="4" w:space="0" w:color="auto"/>
              <w:left w:val="single" w:sz="4" w:space="0" w:color="auto"/>
              <w:bottom w:val="single" w:sz="4" w:space="0" w:color="auto"/>
              <w:right w:val="single" w:sz="4" w:space="0" w:color="auto"/>
            </w:tcBorders>
          </w:tcPr>
          <w:p w14:paraId="7B47FA62" w14:textId="4F11B01B"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Земельные участки общего пользования. Содержание данного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включает в себя содержание видов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1201" w:history="1">
              <w:r w:rsidRPr="00F7175A">
                <w:rPr>
                  <w:rStyle w:val="aff8"/>
                  <w:rFonts w:ascii="Times New Roman" w:hAnsi="Times New Roman" w:cs="Times New Roman"/>
                  <w:color w:val="auto"/>
                </w:rPr>
                <w:t>кодами 12.0.1</w:t>
              </w:r>
              <w:r w:rsidR="00AE0EF0" w:rsidRPr="00F7175A">
                <w:rPr>
                  <w:rStyle w:val="aff8"/>
                  <w:rFonts w:ascii="Times New Roman" w:hAnsi="Times New Roman" w:cs="Times New Roman"/>
                  <w:color w:val="auto"/>
                </w:rPr>
                <w:t xml:space="preserve"> </w:t>
              </w:r>
              <w:r w:rsidR="00E62836" w:rsidRPr="00F7175A">
                <w:rPr>
                  <w:rStyle w:val="aff8"/>
                  <w:rFonts w:ascii="Times New Roman" w:hAnsi="Times New Roman" w:cs="Times New Roman"/>
                  <w:color w:val="auto"/>
                </w:rPr>
                <w:t>–</w:t>
              </w:r>
              <w:r w:rsidR="00AE0EF0" w:rsidRPr="00F7175A">
                <w:rPr>
                  <w:rStyle w:val="aff8"/>
                  <w:rFonts w:ascii="Times New Roman" w:hAnsi="Times New Roman" w:cs="Times New Roman"/>
                  <w:color w:val="auto"/>
                </w:rPr>
                <w:t xml:space="preserve"> </w:t>
              </w:r>
              <w:r w:rsidRPr="00F7175A">
                <w:rPr>
                  <w:rStyle w:val="aff8"/>
                  <w:rFonts w:ascii="Times New Roman" w:hAnsi="Times New Roman" w:cs="Times New Roman"/>
                  <w:color w:val="auto"/>
                </w:rPr>
                <w:t>12.0.2</w:t>
              </w:r>
            </w:hyperlink>
          </w:p>
        </w:tc>
        <w:tc>
          <w:tcPr>
            <w:tcW w:w="2693" w:type="dxa"/>
            <w:tcBorders>
              <w:top w:val="single" w:sz="4" w:space="0" w:color="auto"/>
              <w:left w:val="single" w:sz="4" w:space="0" w:color="auto"/>
              <w:bottom w:val="single" w:sz="4" w:space="0" w:color="auto"/>
            </w:tcBorders>
          </w:tcPr>
          <w:p w14:paraId="135D6A34"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12.0</w:t>
            </w:r>
          </w:p>
        </w:tc>
      </w:tr>
      <w:tr w:rsidR="009108C6" w:rsidRPr="00F7175A" w14:paraId="6BE28D7B" w14:textId="77777777" w:rsidTr="009108C6">
        <w:tc>
          <w:tcPr>
            <w:tcW w:w="2439" w:type="dxa"/>
            <w:tcBorders>
              <w:top w:val="single" w:sz="4" w:space="0" w:color="auto"/>
              <w:bottom w:val="single" w:sz="4" w:space="0" w:color="auto"/>
              <w:right w:val="single" w:sz="4" w:space="0" w:color="auto"/>
            </w:tcBorders>
          </w:tcPr>
          <w:p w14:paraId="4122420F"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Улично-дорожная сеть</w:t>
            </w:r>
          </w:p>
        </w:tc>
        <w:tc>
          <w:tcPr>
            <w:tcW w:w="4961" w:type="dxa"/>
            <w:tcBorders>
              <w:top w:val="single" w:sz="4" w:space="0" w:color="auto"/>
              <w:left w:val="single" w:sz="4" w:space="0" w:color="auto"/>
              <w:bottom w:val="single" w:sz="4" w:space="0" w:color="auto"/>
              <w:right w:val="single" w:sz="4" w:space="0" w:color="auto"/>
            </w:tcBorders>
          </w:tcPr>
          <w:p w14:paraId="5A4D04C1" w14:textId="6AF966EF"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w:t>
            </w:r>
            <w:r w:rsidR="00420A9C" w:rsidRPr="00F7175A">
              <w:rPr>
                <w:rFonts w:ascii="Times New Roman" w:hAnsi="Times New Roman" w:cs="Times New Roman"/>
              </w:rPr>
              <w:t>населённых</w:t>
            </w:r>
            <w:r w:rsidRPr="00F7175A">
              <w:rPr>
                <w:rFonts w:ascii="Times New Roman" w:hAnsi="Times New Roman" w:cs="Times New Roman"/>
              </w:rPr>
              <w:t xml:space="preserve">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271" w:history="1">
              <w:r w:rsidRPr="00F7175A">
                <w:rPr>
                  <w:rStyle w:val="aff8"/>
                  <w:rFonts w:ascii="Times New Roman" w:hAnsi="Times New Roman" w:cs="Times New Roman"/>
                  <w:color w:val="auto"/>
                </w:rPr>
                <w:t>кодами 2.7.1</w:t>
              </w:r>
            </w:hyperlink>
            <w:r w:rsidRPr="00F7175A">
              <w:rPr>
                <w:rFonts w:ascii="Times New Roman" w:hAnsi="Times New Roman" w:cs="Times New Roman"/>
              </w:rPr>
              <w:t xml:space="preserve">, </w:t>
            </w:r>
            <w:hyperlink w:anchor="sub_1049" w:history="1">
              <w:r w:rsidRPr="00F7175A">
                <w:rPr>
                  <w:rStyle w:val="aff8"/>
                  <w:rFonts w:ascii="Times New Roman" w:hAnsi="Times New Roman" w:cs="Times New Roman"/>
                  <w:color w:val="auto"/>
                </w:rPr>
                <w:t>4.9</w:t>
              </w:r>
            </w:hyperlink>
            <w:r w:rsidRPr="00F7175A">
              <w:rPr>
                <w:rFonts w:ascii="Times New Roman" w:hAnsi="Times New Roman" w:cs="Times New Roman"/>
              </w:rPr>
              <w:t xml:space="preserve">, </w:t>
            </w:r>
            <w:hyperlink w:anchor="sub_1723" w:history="1">
              <w:r w:rsidRPr="00F7175A">
                <w:rPr>
                  <w:rStyle w:val="aff8"/>
                  <w:rFonts w:ascii="Times New Roman" w:hAnsi="Times New Roman" w:cs="Times New Roman"/>
                  <w:color w:val="auto"/>
                </w:rPr>
                <w:t>7.2.3</w:t>
              </w:r>
            </w:hyperlink>
            <w:r w:rsidRPr="00F7175A">
              <w:rPr>
                <w:rFonts w:ascii="Times New Roman" w:hAnsi="Times New Roman" w:cs="Times New Roman"/>
              </w:rPr>
              <w:t>, а также некапитальных сооружений, предназначенных для охраны транспортных средств</w:t>
            </w:r>
          </w:p>
        </w:tc>
        <w:tc>
          <w:tcPr>
            <w:tcW w:w="2693" w:type="dxa"/>
            <w:tcBorders>
              <w:top w:val="single" w:sz="4" w:space="0" w:color="auto"/>
              <w:left w:val="single" w:sz="4" w:space="0" w:color="auto"/>
              <w:bottom w:val="single" w:sz="4" w:space="0" w:color="auto"/>
            </w:tcBorders>
          </w:tcPr>
          <w:p w14:paraId="57BC3FA5" w14:textId="77777777" w:rsidR="009108C6" w:rsidRPr="00F7175A" w:rsidRDefault="009108C6" w:rsidP="00EB6459">
            <w:pPr>
              <w:pStyle w:val="aff5"/>
              <w:jc w:val="center"/>
              <w:rPr>
                <w:rFonts w:ascii="Times New Roman" w:hAnsi="Times New Roman" w:cs="Times New Roman"/>
              </w:rPr>
            </w:pPr>
            <w:bookmarkStart w:id="184" w:name="sub_11201"/>
            <w:r w:rsidRPr="00F7175A">
              <w:rPr>
                <w:rFonts w:ascii="Times New Roman" w:hAnsi="Times New Roman" w:cs="Times New Roman"/>
              </w:rPr>
              <w:t>12.0.1</w:t>
            </w:r>
            <w:bookmarkEnd w:id="184"/>
          </w:p>
        </w:tc>
      </w:tr>
      <w:tr w:rsidR="009108C6" w:rsidRPr="00F7175A" w14:paraId="15A9F28D" w14:textId="77777777" w:rsidTr="009108C6">
        <w:tc>
          <w:tcPr>
            <w:tcW w:w="2439" w:type="dxa"/>
            <w:tcBorders>
              <w:top w:val="single" w:sz="4" w:space="0" w:color="auto"/>
              <w:bottom w:val="single" w:sz="4" w:space="0" w:color="auto"/>
              <w:right w:val="single" w:sz="4" w:space="0" w:color="auto"/>
            </w:tcBorders>
          </w:tcPr>
          <w:p w14:paraId="6D5AA124"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Благоустройство территории</w:t>
            </w:r>
          </w:p>
        </w:tc>
        <w:tc>
          <w:tcPr>
            <w:tcW w:w="4961" w:type="dxa"/>
            <w:tcBorders>
              <w:top w:val="single" w:sz="4" w:space="0" w:color="auto"/>
              <w:left w:val="single" w:sz="4" w:space="0" w:color="auto"/>
              <w:bottom w:val="single" w:sz="4" w:space="0" w:color="auto"/>
              <w:right w:val="single" w:sz="4" w:space="0" w:color="auto"/>
            </w:tcBorders>
          </w:tcPr>
          <w:p w14:paraId="48E4CCDA"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93" w:type="dxa"/>
            <w:tcBorders>
              <w:top w:val="single" w:sz="4" w:space="0" w:color="auto"/>
              <w:left w:val="single" w:sz="4" w:space="0" w:color="auto"/>
              <w:bottom w:val="single" w:sz="4" w:space="0" w:color="auto"/>
            </w:tcBorders>
          </w:tcPr>
          <w:p w14:paraId="0C939AE5" w14:textId="77777777" w:rsidR="009108C6" w:rsidRPr="00F7175A" w:rsidRDefault="009108C6" w:rsidP="00EB6459">
            <w:pPr>
              <w:pStyle w:val="aff5"/>
              <w:jc w:val="center"/>
              <w:rPr>
                <w:rFonts w:ascii="Times New Roman" w:hAnsi="Times New Roman" w:cs="Times New Roman"/>
              </w:rPr>
            </w:pPr>
            <w:bookmarkStart w:id="185" w:name="sub_11202"/>
            <w:r w:rsidRPr="00F7175A">
              <w:rPr>
                <w:rFonts w:ascii="Times New Roman" w:hAnsi="Times New Roman" w:cs="Times New Roman"/>
              </w:rPr>
              <w:t>12.0.2</w:t>
            </w:r>
            <w:bookmarkEnd w:id="185"/>
          </w:p>
        </w:tc>
      </w:tr>
      <w:tr w:rsidR="009108C6" w:rsidRPr="00F7175A" w14:paraId="421C9C76" w14:textId="77777777" w:rsidTr="009108C6">
        <w:tc>
          <w:tcPr>
            <w:tcW w:w="2439" w:type="dxa"/>
            <w:tcBorders>
              <w:top w:val="single" w:sz="4" w:space="0" w:color="auto"/>
              <w:bottom w:val="single" w:sz="4" w:space="0" w:color="auto"/>
              <w:right w:val="single" w:sz="4" w:space="0" w:color="auto"/>
            </w:tcBorders>
          </w:tcPr>
          <w:p w14:paraId="43C46913" w14:textId="77777777" w:rsidR="00D6736E"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Ритуальная </w:t>
            </w:r>
          </w:p>
          <w:p w14:paraId="33CAB6E8" w14:textId="1BD7E04B"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деятельность</w:t>
            </w:r>
          </w:p>
        </w:tc>
        <w:tc>
          <w:tcPr>
            <w:tcW w:w="4961" w:type="dxa"/>
            <w:tcBorders>
              <w:top w:val="single" w:sz="4" w:space="0" w:color="auto"/>
              <w:left w:val="single" w:sz="4" w:space="0" w:color="auto"/>
              <w:bottom w:val="single" w:sz="4" w:space="0" w:color="auto"/>
              <w:right w:val="single" w:sz="4" w:space="0" w:color="auto"/>
            </w:tcBorders>
          </w:tcPr>
          <w:p w14:paraId="28C069CA" w14:textId="4DDF012E" w:rsidR="009108C6" w:rsidRPr="00F7175A" w:rsidRDefault="009108C6" w:rsidP="00681586">
            <w:pPr>
              <w:pStyle w:val="aff5"/>
              <w:rPr>
                <w:rFonts w:ascii="Times New Roman" w:hAnsi="Times New Roman" w:cs="Times New Roman"/>
              </w:rPr>
            </w:pPr>
            <w:r w:rsidRPr="00F7175A">
              <w:rPr>
                <w:rFonts w:ascii="Times New Roman" w:hAnsi="Times New Roman" w:cs="Times New Roman"/>
              </w:rPr>
              <w:t>Размещение кладбищ, крематориев и мест захоронения;</w:t>
            </w:r>
            <w:r w:rsidR="00681586" w:rsidRPr="00F7175A">
              <w:rPr>
                <w:rFonts w:ascii="Times New Roman" w:hAnsi="Times New Roman" w:cs="Times New Roman"/>
              </w:rPr>
              <w:t xml:space="preserve"> </w:t>
            </w:r>
            <w:r w:rsidRPr="00F7175A">
              <w:rPr>
                <w:rFonts w:ascii="Times New Roman" w:hAnsi="Times New Roman" w:cs="Times New Roman"/>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693" w:type="dxa"/>
            <w:tcBorders>
              <w:top w:val="single" w:sz="4" w:space="0" w:color="auto"/>
              <w:left w:val="single" w:sz="4" w:space="0" w:color="auto"/>
              <w:bottom w:val="single" w:sz="4" w:space="0" w:color="auto"/>
            </w:tcBorders>
          </w:tcPr>
          <w:p w14:paraId="78A73802" w14:textId="77777777" w:rsidR="009108C6" w:rsidRPr="00F7175A" w:rsidRDefault="009108C6" w:rsidP="00EB6459">
            <w:pPr>
              <w:pStyle w:val="aff5"/>
              <w:jc w:val="center"/>
              <w:rPr>
                <w:rFonts w:ascii="Times New Roman" w:hAnsi="Times New Roman" w:cs="Times New Roman"/>
              </w:rPr>
            </w:pPr>
            <w:bookmarkStart w:id="186" w:name="sub_1121"/>
            <w:r w:rsidRPr="00F7175A">
              <w:rPr>
                <w:rFonts w:ascii="Times New Roman" w:hAnsi="Times New Roman" w:cs="Times New Roman"/>
              </w:rPr>
              <w:t>12.1</w:t>
            </w:r>
            <w:bookmarkEnd w:id="186"/>
          </w:p>
        </w:tc>
      </w:tr>
      <w:tr w:rsidR="009108C6" w:rsidRPr="00F7175A" w14:paraId="1E6C46B7" w14:textId="77777777" w:rsidTr="009108C6">
        <w:tc>
          <w:tcPr>
            <w:tcW w:w="2439" w:type="dxa"/>
            <w:tcBorders>
              <w:top w:val="single" w:sz="4" w:space="0" w:color="auto"/>
              <w:bottom w:val="single" w:sz="4" w:space="0" w:color="auto"/>
              <w:right w:val="single" w:sz="4" w:space="0" w:color="auto"/>
            </w:tcBorders>
          </w:tcPr>
          <w:p w14:paraId="50FBF198" w14:textId="77777777" w:rsidR="00D6736E"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 xml:space="preserve">Специальная </w:t>
            </w:r>
          </w:p>
          <w:p w14:paraId="5EAB3EE5" w14:textId="60FFD0D9"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деятельность</w:t>
            </w:r>
          </w:p>
        </w:tc>
        <w:tc>
          <w:tcPr>
            <w:tcW w:w="4961" w:type="dxa"/>
            <w:tcBorders>
              <w:top w:val="single" w:sz="4" w:space="0" w:color="auto"/>
              <w:left w:val="single" w:sz="4" w:space="0" w:color="auto"/>
              <w:bottom w:val="single" w:sz="4" w:space="0" w:color="auto"/>
              <w:right w:val="single" w:sz="4" w:space="0" w:color="auto"/>
            </w:tcBorders>
          </w:tcPr>
          <w:p w14:paraId="6A98C3D6"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693" w:type="dxa"/>
            <w:tcBorders>
              <w:top w:val="single" w:sz="4" w:space="0" w:color="auto"/>
              <w:left w:val="single" w:sz="4" w:space="0" w:color="auto"/>
              <w:bottom w:val="single" w:sz="4" w:space="0" w:color="auto"/>
            </w:tcBorders>
          </w:tcPr>
          <w:p w14:paraId="019DD11F" w14:textId="77777777" w:rsidR="009108C6" w:rsidRPr="00F7175A" w:rsidRDefault="009108C6" w:rsidP="00EB6459">
            <w:pPr>
              <w:pStyle w:val="aff5"/>
              <w:jc w:val="center"/>
              <w:rPr>
                <w:rFonts w:ascii="Times New Roman" w:hAnsi="Times New Roman" w:cs="Times New Roman"/>
              </w:rPr>
            </w:pPr>
            <w:bookmarkStart w:id="187" w:name="sub_1122"/>
            <w:r w:rsidRPr="00F7175A">
              <w:rPr>
                <w:rFonts w:ascii="Times New Roman" w:hAnsi="Times New Roman" w:cs="Times New Roman"/>
              </w:rPr>
              <w:t>12.2</w:t>
            </w:r>
            <w:bookmarkEnd w:id="187"/>
          </w:p>
        </w:tc>
      </w:tr>
      <w:tr w:rsidR="009108C6" w:rsidRPr="00F7175A" w14:paraId="4A4A4714" w14:textId="77777777" w:rsidTr="009108C6">
        <w:tc>
          <w:tcPr>
            <w:tcW w:w="2439" w:type="dxa"/>
            <w:tcBorders>
              <w:top w:val="single" w:sz="4" w:space="0" w:color="auto"/>
              <w:bottom w:val="single" w:sz="4" w:space="0" w:color="auto"/>
              <w:right w:val="single" w:sz="4" w:space="0" w:color="auto"/>
            </w:tcBorders>
          </w:tcPr>
          <w:p w14:paraId="3AE193A7"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Запас</w:t>
            </w:r>
          </w:p>
        </w:tc>
        <w:tc>
          <w:tcPr>
            <w:tcW w:w="4961" w:type="dxa"/>
            <w:tcBorders>
              <w:top w:val="single" w:sz="4" w:space="0" w:color="auto"/>
              <w:left w:val="single" w:sz="4" w:space="0" w:color="auto"/>
              <w:bottom w:val="single" w:sz="4" w:space="0" w:color="auto"/>
              <w:right w:val="single" w:sz="4" w:space="0" w:color="auto"/>
            </w:tcBorders>
          </w:tcPr>
          <w:p w14:paraId="7AEA4358"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Отсутствие хозяйственной деятельности</w:t>
            </w:r>
          </w:p>
        </w:tc>
        <w:tc>
          <w:tcPr>
            <w:tcW w:w="2693" w:type="dxa"/>
            <w:tcBorders>
              <w:top w:val="single" w:sz="4" w:space="0" w:color="auto"/>
              <w:left w:val="single" w:sz="4" w:space="0" w:color="auto"/>
              <w:bottom w:val="single" w:sz="4" w:space="0" w:color="auto"/>
            </w:tcBorders>
          </w:tcPr>
          <w:p w14:paraId="08268F0B" w14:textId="77777777" w:rsidR="009108C6" w:rsidRPr="00F7175A" w:rsidRDefault="009108C6" w:rsidP="00EB6459">
            <w:pPr>
              <w:pStyle w:val="aff5"/>
              <w:jc w:val="center"/>
              <w:rPr>
                <w:rFonts w:ascii="Times New Roman" w:hAnsi="Times New Roman" w:cs="Times New Roman"/>
              </w:rPr>
            </w:pPr>
            <w:bookmarkStart w:id="188" w:name="sub_1123"/>
            <w:r w:rsidRPr="00F7175A">
              <w:rPr>
                <w:rFonts w:ascii="Times New Roman" w:hAnsi="Times New Roman" w:cs="Times New Roman"/>
              </w:rPr>
              <w:t>12.3</w:t>
            </w:r>
            <w:bookmarkEnd w:id="188"/>
          </w:p>
        </w:tc>
      </w:tr>
      <w:tr w:rsidR="009108C6" w:rsidRPr="00F7175A" w14:paraId="7224D9EA" w14:textId="77777777" w:rsidTr="009108C6">
        <w:tc>
          <w:tcPr>
            <w:tcW w:w="2439" w:type="dxa"/>
            <w:tcBorders>
              <w:top w:val="single" w:sz="4" w:space="0" w:color="auto"/>
              <w:bottom w:val="single" w:sz="4" w:space="0" w:color="auto"/>
              <w:right w:val="single" w:sz="4" w:space="0" w:color="auto"/>
            </w:tcBorders>
          </w:tcPr>
          <w:p w14:paraId="1E9598F1" w14:textId="05257FA2" w:rsidR="009108C6" w:rsidRPr="00F7175A" w:rsidRDefault="009108C6" w:rsidP="00EB6459">
            <w:pPr>
              <w:pStyle w:val="aff5"/>
              <w:jc w:val="center"/>
              <w:rPr>
                <w:rFonts w:ascii="Times New Roman" w:hAnsi="Times New Roman" w:cs="Times New Roman"/>
              </w:rPr>
            </w:pPr>
            <w:bookmarkStart w:id="189" w:name="sub_1130"/>
            <w:r w:rsidRPr="00F7175A">
              <w:rPr>
                <w:rFonts w:ascii="Times New Roman" w:hAnsi="Times New Roman" w:cs="Times New Roman"/>
              </w:rPr>
              <w:t>Земельные участки общего назначения</w:t>
            </w:r>
            <w:bookmarkEnd w:id="189"/>
          </w:p>
        </w:tc>
        <w:tc>
          <w:tcPr>
            <w:tcW w:w="4961" w:type="dxa"/>
            <w:tcBorders>
              <w:top w:val="single" w:sz="4" w:space="0" w:color="auto"/>
              <w:left w:val="single" w:sz="4" w:space="0" w:color="auto"/>
              <w:bottom w:val="single" w:sz="4" w:space="0" w:color="auto"/>
              <w:right w:val="single" w:sz="4" w:space="0" w:color="auto"/>
            </w:tcBorders>
          </w:tcPr>
          <w:p w14:paraId="6C1924BF" w14:textId="77777777"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693" w:type="dxa"/>
            <w:tcBorders>
              <w:top w:val="single" w:sz="4" w:space="0" w:color="auto"/>
              <w:left w:val="single" w:sz="4" w:space="0" w:color="auto"/>
              <w:bottom w:val="single" w:sz="4" w:space="0" w:color="auto"/>
            </w:tcBorders>
          </w:tcPr>
          <w:p w14:paraId="1BA3B35E"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13.0</w:t>
            </w:r>
          </w:p>
        </w:tc>
      </w:tr>
      <w:tr w:rsidR="009108C6" w:rsidRPr="00F7175A" w14:paraId="7201C849" w14:textId="77777777" w:rsidTr="009108C6">
        <w:tc>
          <w:tcPr>
            <w:tcW w:w="2439" w:type="dxa"/>
            <w:tcBorders>
              <w:top w:val="single" w:sz="4" w:space="0" w:color="auto"/>
              <w:bottom w:val="single" w:sz="4" w:space="0" w:color="auto"/>
              <w:right w:val="single" w:sz="4" w:space="0" w:color="auto"/>
            </w:tcBorders>
          </w:tcPr>
          <w:p w14:paraId="1787A1F0" w14:textId="77777777" w:rsidR="009108C6" w:rsidRPr="00F7175A" w:rsidRDefault="009108C6" w:rsidP="00EB6459">
            <w:pPr>
              <w:pStyle w:val="aff5"/>
              <w:jc w:val="center"/>
              <w:rPr>
                <w:rFonts w:ascii="Times New Roman" w:hAnsi="Times New Roman" w:cs="Times New Roman"/>
              </w:rPr>
            </w:pPr>
            <w:r w:rsidRPr="00F7175A">
              <w:rPr>
                <w:rFonts w:ascii="Times New Roman" w:hAnsi="Times New Roman" w:cs="Times New Roman"/>
              </w:rPr>
              <w:t>Ведение садоводства</w:t>
            </w:r>
          </w:p>
        </w:tc>
        <w:tc>
          <w:tcPr>
            <w:tcW w:w="4961" w:type="dxa"/>
            <w:tcBorders>
              <w:top w:val="single" w:sz="4" w:space="0" w:color="auto"/>
              <w:left w:val="single" w:sz="4" w:space="0" w:color="auto"/>
              <w:bottom w:val="single" w:sz="4" w:space="0" w:color="auto"/>
              <w:right w:val="single" w:sz="4" w:space="0" w:color="auto"/>
            </w:tcBorders>
          </w:tcPr>
          <w:p w14:paraId="495C29C3" w14:textId="6EC0C685" w:rsidR="009108C6" w:rsidRPr="00F7175A" w:rsidRDefault="009108C6" w:rsidP="009108C6">
            <w:pPr>
              <w:pStyle w:val="aff5"/>
              <w:rPr>
                <w:rFonts w:ascii="Times New Roman" w:hAnsi="Times New Roman" w:cs="Times New Roman"/>
              </w:rPr>
            </w:pPr>
            <w:r w:rsidRPr="00F7175A">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w:t>
            </w:r>
            <w:r w:rsidR="00EC6E5E" w:rsidRPr="00F7175A">
              <w:rPr>
                <w:rFonts w:ascii="Times New Roman" w:hAnsi="Times New Roman" w:cs="Times New Roman"/>
              </w:rPr>
              <w:t>разрешённого</w:t>
            </w:r>
            <w:r w:rsidRPr="00F7175A">
              <w:rPr>
                <w:rFonts w:ascii="Times New Roman" w:hAnsi="Times New Roman" w:cs="Times New Roman"/>
              </w:rPr>
              <w:t xml:space="preserve"> использования с </w:t>
            </w:r>
            <w:hyperlink w:anchor="sub_1021" w:history="1">
              <w:r w:rsidRPr="00F7175A">
                <w:rPr>
                  <w:rStyle w:val="aff8"/>
                  <w:rFonts w:ascii="Times New Roman" w:hAnsi="Times New Roman" w:cs="Times New Roman"/>
                  <w:color w:val="auto"/>
                </w:rPr>
                <w:t>кодом 2.1</w:t>
              </w:r>
            </w:hyperlink>
            <w:r w:rsidRPr="00F7175A">
              <w:rPr>
                <w:rFonts w:ascii="Times New Roman" w:hAnsi="Times New Roman" w:cs="Times New Roman"/>
              </w:rPr>
              <w:t>, хозяйственных построек и гаражей</w:t>
            </w:r>
          </w:p>
        </w:tc>
        <w:tc>
          <w:tcPr>
            <w:tcW w:w="2693" w:type="dxa"/>
            <w:tcBorders>
              <w:top w:val="single" w:sz="4" w:space="0" w:color="auto"/>
              <w:left w:val="single" w:sz="4" w:space="0" w:color="auto"/>
              <w:bottom w:val="single" w:sz="4" w:space="0" w:color="auto"/>
            </w:tcBorders>
          </w:tcPr>
          <w:p w14:paraId="6FBAF2CE" w14:textId="77777777" w:rsidR="009108C6" w:rsidRPr="00F7175A" w:rsidRDefault="009108C6" w:rsidP="00EB6459">
            <w:pPr>
              <w:pStyle w:val="aff5"/>
              <w:jc w:val="center"/>
              <w:rPr>
                <w:rFonts w:ascii="Times New Roman" w:hAnsi="Times New Roman" w:cs="Times New Roman"/>
              </w:rPr>
            </w:pPr>
            <w:bookmarkStart w:id="190" w:name="sub_1132"/>
            <w:r w:rsidRPr="00F7175A">
              <w:rPr>
                <w:rFonts w:ascii="Times New Roman" w:hAnsi="Times New Roman" w:cs="Times New Roman"/>
              </w:rPr>
              <w:t>13.2</w:t>
            </w:r>
            <w:bookmarkEnd w:id="190"/>
          </w:p>
        </w:tc>
      </w:tr>
    </w:tbl>
    <w:p w14:paraId="2683CD08" w14:textId="03E018CE" w:rsidR="009108C6" w:rsidRPr="00F7175A" w:rsidRDefault="00C76892" w:rsidP="00FA21B0">
      <w:pPr>
        <w:pStyle w:val="3"/>
        <w:ind w:firstLine="709"/>
        <w:jc w:val="both"/>
        <w:rPr>
          <w:rFonts w:cs="Times New Roman"/>
          <w:sz w:val="28"/>
          <w:szCs w:val="28"/>
        </w:rPr>
      </w:pPr>
      <w:bookmarkStart w:id="191" w:name="_Toc74131895"/>
      <w:r w:rsidRPr="00F7175A">
        <w:rPr>
          <w:rFonts w:cs="Times New Roman"/>
          <w:sz w:val="28"/>
          <w:szCs w:val="28"/>
        </w:rPr>
        <w:t>Статья 24.1. Перечень карт градостроительного зонирования</w:t>
      </w:r>
      <w:bookmarkEnd w:id="191"/>
    </w:p>
    <w:p w14:paraId="6135CADE" w14:textId="00FF608A" w:rsidR="00B16B17" w:rsidRPr="00F7175A" w:rsidRDefault="00B16B17" w:rsidP="00136C9F">
      <w:pPr>
        <w:pStyle w:val="a5"/>
        <w:numPr>
          <w:ilvl w:val="0"/>
          <w:numId w:val="57"/>
        </w:numPr>
        <w:ind w:left="0" w:firstLine="709"/>
        <w:rPr>
          <w:sz w:val="28"/>
          <w:szCs w:val="28"/>
        </w:rPr>
      </w:pPr>
      <w:r w:rsidRPr="00F7175A">
        <w:rPr>
          <w:sz w:val="28"/>
          <w:szCs w:val="28"/>
        </w:rPr>
        <w:t xml:space="preserve">Карта градостроительного зонирования и зон с особыми условиями использования территории </w:t>
      </w:r>
      <w:r w:rsidR="00E62836" w:rsidRPr="00F7175A">
        <w:rPr>
          <w:sz w:val="28"/>
          <w:szCs w:val="28"/>
        </w:rPr>
        <w:t>(</w:t>
      </w:r>
      <w:r w:rsidRPr="00F7175A">
        <w:rPr>
          <w:sz w:val="28"/>
          <w:szCs w:val="28"/>
        </w:rPr>
        <w:t>приложение №3</w:t>
      </w:r>
      <w:r w:rsidR="00E62836" w:rsidRPr="00F7175A">
        <w:rPr>
          <w:sz w:val="28"/>
          <w:szCs w:val="28"/>
        </w:rPr>
        <w:t>)</w:t>
      </w:r>
      <w:r w:rsidRPr="00F7175A">
        <w:rPr>
          <w:sz w:val="28"/>
          <w:szCs w:val="28"/>
        </w:rPr>
        <w:t>.</w:t>
      </w:r>
    </w:p>
    <w:p w14:paraId="47243E06" w14:textId="2AAF7DAA" w:rsidR="00C76892" w:rsidRPr="00F7175A" w:rsidRDefault="00B16B17" w:rsidP="00136C9F">
      <w:pPr>
        <w:pStyle w:val="a5"/>
        <w:numPr>
          <w:ilvl w:val="0"/>
          <w:numId w:val="57"/>
        </w:numPr>
        <w:ind w:left="0" w:firstLine="709"/>
        <w:rPr>
          <w:b/>
          <w:sz w:val="28"/>
          <w:szCs w:val="28"/>
        </w:rPr>
      </w:pPr>
      <w:r w:rsidRPr="00F7175A">
        <w:rPr>
          <w:sz w:val="28"/>
          <w:szCs w:val="28"/>
        </w:rPr>
        <w:t xml:space="preserve">Карта объектов культурного наследия </w:t>
      </w:r>
      <w:r w:rsidR="00E62836" w:rsidRPr="00F7175A">
        <w:rPr>
          <w:sz w:val="28"/>
          <w:szCs w:val="28"/>
        </w:rPr>
        <w:t>(</w:t>
      </w:r>
      <w:r w:rsidRPr="00F7175A">
        <w:rPr>
          <w:sz w:val="28"/>
          <w:szCs w:val="28"/>
        </w:rPr>
        <w:t>приложение №4</w:t>
      </w:r>
      <w:r w:rsidR="00E62836" w:rsidRPr="00F7175A">
        <w:rPr>
          <w:sz w:val="28"/>
          <w:szCs w:val="28"/>
        </w:rPr>
        <w:t>)</w:t>
      </w:r>
      <w:r w:rsidRPr="00F7175A">
        <w:rPr>
          <w:sz w:val="28"/>
          <w:szCs w:val="28"/>
        </w:rPr>
        <w:t>.</w:t>
      </w:r>
    </w:p>
    <w:p w14:paraId="285E7AC0" w14:textId="05B2FF4E" w:rsidR="00B16B17" w:rsidRPr="00F7175A" w:rsidRDefault="00B16B17" w:rsidP="00136C9F">
      <w:pPr>
        <w:pStyle w:val="a5"/>
        <w:numPr>
          <w:ilvl w:val="0"/>
          <w:numId w:val="57"/>
        </w:numPr>
        <w:ind w:left="0" w:firstLine="709"/>
        <w:rPr>
          <w:b/>
          <w:sz w:val="28"/>
          <w:szCs w:val="28"/>
        </w:rPr>
      </w:pPr>
      <w:r w:rsidRPr="00F7175A">
        <w:rPr>
          <w:sz w:val="28"/>
          <w:szCs w:val="28"/>
        </w:rPr>
        <w:t xml:space="preserve">Карта градостроительного зонирования. Врезка на территорию исторического поселения </w:t>
      </w:r>
      <w:r w:rsidR="00E62836" w:rsidRPr="00F7175A">
        <w:rPr>
          <w:sz w:val="28"/>
          <w:szCs w:val="28"/>
        </w:rPr>
        <w:t>(</w:t>
      </w:r>
      <w:r w:rsidRPr="00F7175A">
        <w:rPr>
          <w:sz w:val="28"/>
          <w:szCs w:val="28"/>
        </w:rPr>
        <w:t>приложение №5</w:t>
      </w:r>
      <w:r w:rsidR="00E62836" w:rsidRPr="00F7175A">
        <w:rPr>
          <w:sz w:val="28"/>
          <w:szCs w:val="28"/>
        </w:rPr>
        <w:t>)</w:t>
      </w:r>
      <w:r w:rsidRPr="00F7175A">
        <w:rPr>
          <w:sz w:val="28"/>
          <w:szCs w:val="28"/>
        </w:rPr>
        <w:t>.</w:t>
      </w:r>
    </w:p>
    <w:p w14:paraId="5C876759" w14:textId="3DE8AA77" w:rsidR="00B16B17" w:rsidRPr="00F7175A" w:rsidRDefault="00B16B17" w:rsidP="00136C9F">
      <w:pPr>
        <w:pStyle w:val="a5"/>
        <w:numPr>
          <w:ilvl w:val="0"/>
          <w:numId w:val="57"/>
        </w:numPr>
        <w:ind w:left="0" w:firstLine="709"/>
        <w:rPr>
          <w:b/>
          <w:sz w:val="28"/>
          <w:szCs w:val="28"/>
        </w:rPr>
      </w:pPr>
      <w:r w:rsidRPr="00F7175A">
        <w:rPr>
          <w:sz w:val="28"/>
          <w:szCs w:val="28"/>
        </w:rPr>
        <w:t xml:space="preserve">Карта объектов археологического наследия </w:t>
      </w:r>
      <w:r w:rsidR="00E62836" w:rsidRPr="00F7175A">
        <w:rPr>
          <w:sz w:val="28"/>
          <w:szCs w:val="28"/>
        </w:rPr>
        <w:t>(</w:t>
      </w:r>
      <w:r w:rsidRPr="00F7175A">
        <w:rPr>
          <w:sz w:val="28"/>
          <w:szCs w:val="28"/>
        </w:rPr>
        <w:t>приложение №6</w:t>
      </w:r>
      <w:r w:rsidR="00E62836" w:rsidRPr="00F7175A">
        <w:rPr>
          <w:sz w:val="28"/>
          <w:szCs w:val="28"/>
        </w:rPr>
        <w:t>)</w:t>
      </w:r>
      <w:r w:rsidRPr="00F7175A">
        <w:rPr>
          <w:sz w:val="28"/>
          <w:szCs w:val="28"/>
        </w:rPr>
        <w:t>.</w:t>
      </w:r>
    </w:p>
    <w:p w14:paraId="5C48EBE8" w14:textId="77777777" w:rsidR="00932ACE" w:rsidRPr="00F7175A" w:rsidRDefault="00932ACE" w:rsidP="009108C6">
      <w:pPr>
        <w:jc w:val="center"/>
        <w:rPr>
          <w:b/>
          <w:szCs w:val="24"/>
        </w:rPr>
      </w:pPr>
    </w:p>
    <w:p w14:paraId="2D94D063" w14:textId="37D6EB55" w:rsidR="009108C6" w:rsidRPr="00F7175A" w:rsidRDefault="009108C6" w:rsidP="00D32CFA">
      <w:pPr>
        <w:rPr>
          <w:szCs w:val="24"/>
        </w:rPr>
        <w:sectPr w:rsidR="009108C6" w:rsidRPr="00F7175A" w:rsidSect="00801C6C">
          <w:pgSz w:w="11906" w:h="16838"/>
          <w:pgMar w:top="1134" w:right="567" w:bottom="1134" w:left="1134" w:header="708" w:footer="708" w:gutter="0"/>
          <w:cols w:space="708"/>
          <w:docGrid w:linePitch="360"/>
        </w:sectPr>
      </w:pPr>
    </w:p>
    <w:p w14:paraId="15C1F2AA" w14:textId="4D54C2A5" w:rsidR="008F421C" w:rsidRPr="00F7175A" w:rsidRDefault="00F020FE" w:rsidP="00AC6C61">
      <w:pPr>
        <w:pStyle w:val="11"/>
        <w:ind w:firstLine="0"/>
        <w:jc w:val="center"/>
        <w:rPr>
          <w:sz w:val="28"/>
          <w:szCs w:val="28"/>
        </w:rPr>
      </w:pPr>
      <w:bookmarkStart w:id="192" w:name="_Toc469415944"/>
      <w:bookmarkStart w:id="193" w:name="_Toc498504525"/>
      <w:bookmarkStart w:id="194" w:name="_Toc498504655"/>
      <w:bookmarkStart w:id="195" w:name="_Toc498530372"/>
      <w:bookmarkStart w:id="196" w:name="_Toc73538562"/>
      <w:bookmarkStart w:id="197" w:name="_Toc74131896"/>
      <w:r w:rsidRPr="00F7175A">
        <w:rPr>
          <w:sz w:val="28"/>
          <w:szCs w:val="28"/>
        </w:rPr>
        <w:t>РАЗДЕЛ</w:t>
      </w:r>
      <w:r w:rsidR="008F421C" w:rsidRPr="00F7175A">
        <w:rPr>
          <w:sz w:val="28"/>
          <w:szCs w:val="28"/>
        </w:rPr>
        <w:t xml:space="preserve"> III. ГРАДОСТРОИТЕЛЬНЫЕ РЕГЛАМЕНТЫ</w:t>
      </w:r>
      <w:bookmarkEnd w:id="192"/>
      <w:bookmarkEnd w:id="193"/>
      <w:bookmarkEnd w:id="194"/>
      <w:bookmarkEnd w:id="195"/>
      <w:bookmarkEnd w:id="196"/>
      <w:bookmarkEnd w:id="197"/>
    </w:p>
    <w:p w14:paraId="4C871609" w14:textId="27D20CE8" w:rsidR="008F421C" w:rsidRPr="00F7175A" w:rsidRDefault="008F421C" w:rsidP="00AC6C61">
      <w:pPr>
        <w:pStyle w:val="3"/>
        <w:ind w:firstLine="709"/>
        <w:jc w:val="both"/>
        <w:rPr>
          <w:rFonts w:cs="Times New Roman"/>
          <w:sz w:val="28"/>
          <w:szCs w:val="28"/>
        </w:rPr>
      </w:pPr>
      <w:bookmarkStart w:id="198" w:name="_Toc385853963"/>
      <w:bookmarkStart w:id="199" w:name="_Toc383526505"/>
      <w:bookmarkStart w:id="200" w:name="_Toc265657897"/>
      <w:bookmarkStart w:id="201" w:name="_Toc469415945"/>
      <w:bookmarkStart w:id="202" w:name="_Toc498504526"/>
      <w:bookmarkStart w:id="203" w:name="_Toc498504656"/>
      <w:bookmarkStart w:id="204" w:name="_Toc498530373"/>
      <w:bookmarkStart w:id="205" w:name="_Toc73538563"/>
      <w:bookmarkStart w:id="206" w:name="_Toc74131897"/>
      <w:r w:rsidRPr="00F7175A">
        <w:rPr>
          <w:rFonts w:cs="Times New Roman"/>
          <w:sz w:val="28"/>
          <w:szCs w:val="28"/>
        </w:rPr>
        <w:t xml:space="preserve">Статья </w:t>
      </w:r>
      <w:r w:rsidR="00F020FE" w:rsidRPr="00F7175A">
        <w:rPr>
          <w:rFonts w:cs="Times New Roman"/>
          <w:sz w:val="28"/>
          <w:szCs w:val="28"/>
        </w:rPr>
        <w:t>2</w:t>
      </w:r>
      <w:r w:rsidR="008B0025" w:rsidRPr="00F7175A">
        <w:rPr>
          <w:rFonts w:cs="Times New Roman"/>
          <w:sz w:val="28"/>
          <w:szCs w:val="28"/>
        </w:rPr>
        <w:t>5</w:t>
      </w:r>
      <w:r w:rsidRPr="00F7175A">
        <w:rPr>
          <w:rFonts w:cs="Times New Roman"/>
          <w:sz w:val="28"/>
          <w:szCs w:val="28"/>
        </w:rPr>
        <w:t>. Градостроительные регламенты территориальных зон</w:t>
      </w:r>
      <w:bookmarkEnd w:id="198"/>
      <w:bookmarkEnd w:id="199"/>
      <w:bookmarkEnd w:id="200"/>
      <w:bookmarkEnd w:id="201"/>
      <w:bookmarkEnd w:id="202"/>
      <w:bookmarkEnd w:id="203"/>
      <w:bookmarkEnd w:id="204"/>
      <w:bookmarkEnd w:id="205"/>
      <w:bookmarkEnd w:id="206"/>
    </w:p>
    <w:p w14:paraId="75652C89" w14:textId="5EF24DC1" w:rsidR="00DD60EE" w:rsidRPr="00F7175A" w:rsidRDefault="00AC6C61" w:rsidP="00D32CFA">
      <w:pPr>
        <w:pStyle w:val="3"/>
        <w:rPr>
          <w:sz w:val="28"/>
          <w:szCs w:val="28"/>
        </w:rPr>
      </w:pPr>
      <w:bookmarkStart w:id="207" w:name="_Toc498504527"/>
      <w:bookmarkStart w:id="208" w:name="_Toc498504657"/>
      <w:bookmarkStart w:id="209" w:name="_Toc498530374"/>
      <w:bookmarkStart w:id="210" w:name="_Toc73538564"/>
      <w:bookmarkStart w:id="211" w:name="_Toc74131898"/>
      <w:r w:rsidRPr="00F7175A">
        <w:rPr>
          <w:sz w:val="28"/>
          <w:szCs w:val="28"/>
        </w:rPr>
        <w:t xml:space="preserve">1. </w:t>
      </w:r>
      <w:r w:rsidR="00DD60EE" w:rsidRPr="00F7175A">
        <w:rPr>
          <w:sz w:val="28"/>
          <w:szCs w:val="28"/>
        </w:rPr>
        <w:t>Жилые зоны</w:t>
      </w:r>
      <w:bookmarkEnd w:id="207"/>
      <w:bookmarkEnd w:id="208"/>
      <w:bookmarkEnd w:id="209"/>
      <w:bookmarkEnd w:id="210"/>
      <w:r w:rsidRPr="00F7175A">
        <w:rPr>
          <w:sz w:val="28"/>
          <w:szCs w:val="28"/>
        </w:rPr>
        <w:t>:</w:t>
      </w:r>
      <w:bookmarkEnd w:id="211"/>
    </w:p>
    <w:p w14:paraId="456A78BC" w14:textId="500FA92F" w:rsidR="00A93EAB" w:rsidRPr="00F7175A" w:rsidRDefault="00AC6C61" w:rsidP="00D32CFA">
      <w:pPr>
        <w:pStyle w:val="3"/>
        <w:rPr>
          <w:sz w:val="28"/>
          <w:szCs w:val="28"/>
        </w:rPr>
      </w:pPr>
      <w:bookmarkStart w:id="212" w:name="_Toc265657899"/>
      <w:bookmarkStart w:id="213" w:name="_Toc385853965"/>
      <w:bookmarkStart w:id="214" w:name="_Toc383526507"/>
      <w:bookmarkStart w:id="215" w:name="_Toc486243237"/>
      <w:bookmarkStart w:id="216" w:name="_Toc498504528"/>
      <w:bookmarkStart w:id="217" w:name="_Toc498504658"/>
      <w:bookmarkStart w:id="218" w:name="_Toc498530375"/>
      <w:bookmarkStart w:id="219" w:name="_Toc73538565"/>
      <w:bookmarkStart w:id="220" w:name="_Toc74131899"/>
      <w:r w:rsidRPr="00F7175A">
        <w:rPr>
          <w:sz w:val="28"/>
          <w:szCs w:val="28"/>
        </w:rPr>
        <w:t xml:space="preserve">1.1. </w:t>
      </w:r>
      <w:r w:rsidR="00A93EAB" w:rsidRPr="00F7175A">
        <w:rPr>
          <w:sz w:val="28"/>
          <w:szCs w:val="28"/>
        </w:rPr>
        <w:t xml:space="preserve">Ж-1. </w:t>
      </w:r>
      <w:bookmarkStart w:id="221" w:name="_Hlk32393177"/>
      <w:bookmarkEnd w:id="212"/>
      <w:r w:rsidR="00A93EAB" w:rsidRPr="00F7175A">
        <w:rPr>
          <w:sz w:val="28"/>
          <w:szCs w:val="28"/>
        </w:rPr>
        <w:t>Зона застройки индивидуальными жилыми домами</w:t>
      </w:r>
      <w:bookmarkEnd w:id="213"/>
      <w:bookmarkEnd w:id="214"/>
      <w:bookmarkEnd w:id="215"/>
      <w:bookmarkEnd w:id="216"/>
      <w:bookmarkEnd w:id="217"/>
      <w:bookmarkEnd w:id="218"/>
      <w:bookmarkEnd w:id="219"/>
      <w:bookmarkEnd w:id="220"/>
      <w:bookmarkEnd w:id="221"/>
    </w:p>
    <w:p w14:paraId="5EF3171E" w14:textId="457E0C75" w:rsidR="00E4419C" w:rsidRPr="00F7175A" w:rsidRDefault="00A02549" w:rsidP="00AC6C61">
      <w:pPr>
        <w:rPr>
          <w:sz w:val="28"/>
          <w:szCs w:val="28"/>
        </w:rPr>
      </w:pPr>
      <w:r w:rsidRPr="00F7175A">
        <w:rPr>
          <w:sz w:val="28"/>
          <w:szCs w:val="28"/>
        </w:rPr>
        <w:t xml:space="preserve">Территориальная зона выделена для размещения индивидуальных жилых домов </w:t>
      </w:r>
      <w:r w:rsidR="00F708E9" w:rsidRPr="00F7175A">
        <w:rPr>
          <w:sz w:val="28"/>
          <w:szCs w:val="28"/>
        </w:rPr>
        <w:t>–</w:t>
      </w:r>
      <w:r w:rsidRPr="00F7175A">
        <w:rPr>
          <w:sz w:val="28"/>
          <w:szCs w:val="28"/>
        </w:rPr>
        <w:t xml:space="preserve"> отдельно стоящих зданий, не предназначенных для раздела на самостоятельные объекты недвижимости, с количеством надземных этажей не бол</w:t>
      </w:r>
      <w:r w:rsidR="00C43187" w:rsidRPr="00F7175A">
        <w:rPr>
          <w:sz w:val="28"/>
          <w:szCs w:val="28"/>
        </w:rPr>
        <w:t>ее</w:t>
      </w:r>
      <w:r w:rsidRPr="00F7175A">
        <w:rPr>
          <w:sz w:val="28"/>
          <w:szCs w:val="28"/>
        </w:rPr>
        <w:t xml:space="preserve"> чем три высотой не бол</w:t>
      </w:r>
      <w:r w:rsidR="00C43187" w:rsidRPr="00F7175A">
        <w:rPr>
          <w:sz w:val="28"/>
          <w:szCs w:val="28"/>
        </w:rPr>
        <w:t>ее</w:t>
      </w:r>
      <w:r w:rsidRPr="00F7175A">
        <w:rPr>
          <w:sz w:val="28"/>
          <w:szCs w:val="28"/>
        </w:rPr>
        <w:t xml:space="preserve"> 20 метров, которое состоит из комнат и помещений вспомогательного использования, связанных с проживанием в таком здании. </w:t>
      </w:r>
    </w:p>
    <w:p w14:paraId="774C1107" w14:textId="4FA3EE20" w:rsidR="00A02549" w:rsidRPr="00F7175A" w:rsidRDefault="00A02549" w:rsidP="00AC6C61">
      <w:pPr>
        <w:rPr>
          <w:sz w:val="28"/>
          <w:szCs w:val="28"/>
        </w:rPr>
      </w:pPr>
      <w:r w:rsidRPr="00F7175A">
        <w:rPr>
          <w:sz w:val="28"/>
          <w:szCs w:val="28"/>
        </w:rPr>
        <w:t>Территориальная зона предполагает размещение объектов социального и культурно-бытового обслуживания населения, иного назначения, необходимых для создания условий для развития зоны.</w:t>
      </w:r>
    </w:p>
    <w:p w14:paraId="1DE64129" w14:textId="77777777" w:rsidR="00E4419C" w:rsidRPr="00F7175A" w:rsidRDefault="00A02549" w:rsidP="00AC6C61">
      <w:pPr>
        <w:rPr>
          <w:rFonts w:eastAsia="Calibri"/>
          <w:sz w:val="28"/>
          <w:szCs w:val="28"/>
        </w:rPr>
      </w:pPr>
      <w:r w:rsidRPr="00F7175A">
        <w:rPr>
          <w:rFonts w:eastAsia="Calibri"/>
          <w:sz w:val="28"/>
          <w:szCs w:val="28"/>
        </w:rPr>
        <w:t>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306CD4A6" w14:textId="010274A8" w:rsidR="00F97853" w:rsidRPr="00F7175A" w:rsidRDefault="00E4419C" w:rsidP="00AC6C61">
      <w:pPr>
        <w:rPr>
          <w:rFonts w:eastAsia="Calibri"/>
          <w:sz w:val="28"/>
          <w:szCs w:val="28"/>
        </w:rPr>
      </w:pPr>
      <w:r w:rsidRPr="00F7175A">
        <w:rPr>
          <w:rFonts w:eastAsia="Calibri"/>
          <w:sz w:val="28"/>
          <w:szCs w:val="28"/>
        </w:rPr>
        <w:t>Новое жилищное строительство должно осуществляться только в рамках комплексного развития территории.</w:t>
      </w:r>
    </w:p>
    <w:p w14:paraId="56420C99" w14:textId="66FEEDDD" w:rsidR="00AC6C61" w:rsidRPr="00F7175A" w:rsidRDefault="00A9363E" w:rsidP="00AC6C61">
      <w:pPr>
        <w:rPr>
          <w:sz w:val="28"/>
          <w:szCs w:val="28"/>
        </w:rPr>
      </w:pPr>
      <w:r w:rsidRPr="00F7175A">
        <w:rPr>
          <w:sz w:val="28"/>
          <w:szCs w:val="28"/>
        </w:rPr>
        <w:t>1.1.1. Основные виды разрешённого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47"/>
        <w:gridCol w:w="2835"/>
        <w:gridCol w:w="3025"/>
        <w:gridCol w:w="8520"/>
      </w:tblGrid>
      <w:tr w:rsidR="00176C0A" w:rsidRPr="00F7175A" w14:paraId="415578A0" w14:textId="77777777" w:rsidTr="00D6736E">
        <w:trPr>
          <w:trHeight w:val="20"/>
          <w:tblHeader/>
        </w:trPr>
        <w:tc>
          <w:tcPr>
            <w:tcW w:w="247" w:type="pct"/>
            <w:tcMar>
              <w:left w:w="6" w:type="dxa"/>
              <w:right w:w="6" w:type="dxa"/>
            </w:tcMar>
            <w:hideMark/>
          </w:tcPr>
          <w:p w14:paraId="7C307EA6" w14:textId="77777777" w:rsidR="009A2D3F" w:rsidRPr="00F7175A" w:rsidRDefault="002162D4" w:rsidP="00D6736E">
            <w:pPr>
              <w:pStyle w:val="af8"/>
              <w:rPr>
                <w:b w:val="0"/>
                <w:bCs/>
                <w:sz w:val="20"/>
                <w:szCs w:val="20"/>
              </w:rPr>
            </w:pPr>
            <w:bookmarkStart w:id="222" w:name="_Hlk73432628"/>
            <w:r w:rsidRPr="00F7175A">
              <w:rPr>
                <w:b w:val="0"/>
                <w:bCs/>
                <w:sz w:val="20"/>
                <w:szCs w:val="20"/>
              </w:rPr>
              <w:t xml:space="preserve">№ </w:t>
            </w:r>
          </w:p>
          <w:p w14:paraId="4F937614" w14:textId="19A57970" w:rsidR="002162D4" w:rsidRPr="00F7175A" w:rsidRDefault="002162D4" w:rsidP="00D6736E">
            <w:pPr>
              <w:pStyle w:val="af8"/>
              <w:rPr>
                <w:b w:val="0"/>
                <w:bCs/>
                <w:sz w:val="20"/>
                <w:szCs w:val="20"/>
              </w:rPr>
            </w:pPr>
            <w:r w:rsidRPr="00F7175A">
              <w:rPr>
                <w:b w:val="0"/>
                <w:bCs/>
                <w:sz w:val="20"/>
                <w:szCs w:val="20"/>
              </w:rPr>
              <w:t>п/п</w:t>
            </w:r>
          </w:p>
        </w:tc>
        <w:tc>
          <w:tcPr>
            <w:tcW w:w="937" w:type="pct"/>
            <w:tcMar>
              <w:left w:w="6" w:type="dxa"/>
              <w:right w:w="6" w:type="dxa"/>
            </w:tcMar>
            <w:hideMark/>
          </w:tcPr>
          <w:p w14:paraId="6725C377" w14:textId="5A6AB245" w:rsidR="002162D4" w:rsidRPr="00F7175A" w:rsidRDefault="002162D4" w:rsidP="00D32CFA">
            <w:pPr>
              <w:pStyle w:val="af8"/>
              <w:rPr>
                <w:b w:val="0"/>
                <w:bCs/>
                <w:sz w:val="20"/>
                <w:szCs w:val="20"/>
              </w:rPr>
            </w:pPr>
            <w:bookmarkStart w:id="223" w:name="sub_10001"/>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bookmarkEnd w:id="223"/>
          </w:p>
        </w:tc>
        <w:tc>
          <w:tcPr>
            <w:tcW w:w="1000" w:type="pct"/>
            <w:tcMar>
              <w:left w:w="6" w:type="dxa"/>
              <w:right w:w="6" w:type="dxa"/>
            </w:tcMar>
          </w:tcPr>
          <w:p w14:paraId="62278008" w14:textId="76CEB239" w:rsidR="002162D4" w:rsidRPr="00F7175A" w:rsidRDefault="002162D4" w:rsidP="00D6736E">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16" w:type="pct"/>
            <w:tcMar>
              <w:left w:w="6" w:type="dxa"/>
              <w:right w:w="6" w:type="dxa"/>
            </w:tcMar>
            <w:hideMark/>
          </w:tcPr>
          <w:p w14:paraId="20679896" w14:textId="53DC6445" w:rsidR="002162D4" w:rsidRPr="00F7175A" w:rsidRDefault="002162D4"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05F37CDF" w14:textId="77777777" w:rsidR="00D6736E" w:rsidRPr="00F7175A" w:rsidRDefault="00D6736E" w:rsidP="00D6736E">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47"/>
        <w:gridCol w:w="2835"/>
        <w:gridCol w:w="3025"/>
        <w:gridCol w:w="8520"/>
      </w:tblGrid>
      <w:tr w:rsidR="00176C0A" w:rsidRPr="00F7175A" w14:paraId="1DB03638" w14:textId="77777777" w:rsidTr="002162D4">
        <w:trPr>
          <w:trHeight w:val="20"/>
          <w:tblHeader/>
        </w:trPr>
        <w:tc>
          <w:tcPr>
            <w:tcW w:w="247" w:type="pct"/>
            <w:tcMar>
              <w:left w:w="6" w:type="dxa"/>
              <w:right w:w="6" w:type="dxa"/>
            </w:tcMar>
          </w:tcPr>
          <w:p w14:paraId="07147913" w14:textId="0C1CD4FE" w:rsidR="00A9363E" w:rsidRPr="00F7175A" w:rsidRDefault="00A9363E" w:rsidP="00D6736E">
            <w:pPr>
              <w:pStyle w:val="af8"/>
              <w:rPr>
                <w:b w:val="0"/>
                <w:bCs/>
                <w:sz w:val="20"/>
                <w:szCs w:val="20"/>
              </w:rPr>
            </w:pPr>
            <w:r w:rsidRPr="00F7175A">
              <w:rPr>
                <w:b w:val="0"/>
                <w:bCs/>
                <w:sz w:val="20"/>
                <w:szCs w:val="20"/>
              </w:rPr>
              <w:t>1</w:t>
            </w:r>
          </w:p>
        </w:tc>
        <w:tc>
          <w:tcPr>
            <w:tcW w:w="937" w:type="pct"/>
            <w:tcMar>
              <w:left w:w="6" w:type="dxa"/>
              <w:right w:w="6" w:type="dxa"/>
            </w:tcMar>
          </w:tcPr>
          <w:p w14:paraId="377579E3" w14:textId="4923D529" w:rsidR="00A9363E" w:rsidRPr="00F7175A" w:rsidRDefault="00A9363E" w:rsidP="00D32CFA">
            <w:pPr>
              <w:pStyle w:val="af8"/>
              <w:rPr>
                <w:b w:val="0"/>
                <w:bCs/>
                <w:sz w:val="20"/>
                <w:szCs w:val="20"/>
              </w:rPr>
            </w:pPr>
            <w:r w:rsidRPr="00F7175A">
              <w:rPr>
                <w:b w:val="0"/>
                <w:bCs/>
                <w:sz w:val="20"/>
                <w:szCs w:val="20"/>
              </w:rPr>
              <w:t>2</w:t>
            </w:r>
          </w:p>
        </w:tc>
        <w:tc>
          <w:tcPr>
            <w:tcW w:w="1000" w:type="pct"/>
            <w:tcMar>
              <w:left w:w="6" w:type="dxa"/>
              <w:right w:w="6" w:type="dxa"/>
            </w:tcMar>
          </w:tcPr>
          <w:p w14:paraId="30D1C4D8" w14:textId="7EB56B45" w:rsidR="00A9363E" w:rsidRPr="00F7175A" w:rsidRDefault="00A9363E" w:rsidP="00D6736E">
            <w:pPr>
              <w:pStyle w:val="af8"/>
              <w:rPr>
                <w:b w:val="0"/>
                <w:bCs/>
                <w:sz w:val="20"/>
                <w:szCs w:val="20"/>
              </w:rPr>
            </w:pPr>
            <w:r w:rsidRPr="00F7175A">
              <w:rPr>
                <w:b w:val="0"/>
                <w:bCs/>
                <w:sz w:val="20"/>
                <w:szCs w:val="20"/>
              </w:rPr>
              <w:t>3</w:t>
            </w:r>
          </w:p>
        </w:tc>
        <w:tc>
          <w:tcPr>
            <w:tcW w:w="2816" w:type="pct"/>
            <w:tcMar>
              <w:left w:w="6" w:type="dxa"/>
              <w:right w:w="6" w:type="dxa"/>
            </w:tcMar>
          </w:tcPr>
          <w:p w14:paraId="7A7961F7" w14:textId="10E12D0E" w:rsidR="00A9363E" w:rsidRPr="00F7175A" w:rsidRDefault="00A9363E" w:rsidP="00D32CFA">
            <w:pPr>
              <w:pStyle w:val="af8"/>
              <w:rPr>
                <w:b w:val="0"/>
                <w:bCs/>
                <w:sz w:val="20"/>
                <w:szCs w:val="20"/>
              </w:rPr>
            </w:pPr>
            <w:r w:rsidRPr="00F7175A">
              <w:rPr>
                <w:b w:val="0"/>
                <w:bCs/>
                <w:sz w:val="20"/>
                <w:szCs w:val="20"/>
              </w:rPr>
              <w:t>4</w:t>
            </w:r>
          </w:p>
        </w:tc>
      </w:tr>
      <w:tr w:rsidR="00176C0A" w:rsidRPr="00F7175A" w14:paraId="04540AAD" w14:textId="77777777" w:rsidTr="002162D4">
        <w:trPr>
          <w:trHeight w:val="274"/>
        </w:trPr>
        <w:tc>
          <w:tcPr>
            <w:tcW w:w="247" w:type="pct"/>
            <w:tcMar>
              <w:left w:w="6" w:type="dxa"/>
              <w:right w:w="6" w:type="dxa"/>
            </w:tcMar>
          </w:tcPr>
          <w:p w14:paraId="3523FBEF" w14:textId="0CE758F1"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4084D10C" w14:textId="77777777" w:rsidR="002162D4" w:rsidRPr="00F7175A" w:rsidRDefault="002162D4" w:rsidP="00D32CFA">
            <w:pPr>
              <w:pStyle w:val="af5"/>
              <w:jc w:val="left"/>
              <w:rPr>
                <w:bCs/>
                <w:sz w:val="20"/>
                <w:szCs w:val="20"/>
              </w:rPr>
            </w:pPr>
            <w:r w:rsidRPr="00F7175A">
              <w:rPr>
                <w:bCs/>
                <w:sz w:val="20"/>
                <w:szCs w:val="20"/>
              </w:rPr>
              <w:t>Для индивидуального жилищного строительства</w:t>
            </w:r>
          </w:p>
        </w:tc>
        <w:tc>
          <w:tcPr>
            <w:tcW w:w="1000" w:type="pct"/>
            <w:tcMar>
              <w:left w:w="6" w:type="dxa"/>
              <w:right w:w="6" w:type="dxa"/>
            </w:tcMar>
          </w:tcPr>
          <w:p w14:paraId="405CA90D" w14:textId="77777777" w:rsidR="002162D4" w:rsidRPr="00F7175A" w:rsidRDefault="002162D4" w:rsidP="00D6736E">
            <w:pPr>
              <w:pStyle w:val="af7"/>
              <w:rPr>
                <w:bCs/>
                <w:sz w:val="20"/>
                <w:szCs w:val="20"/>
              </w:rPr>
            </w:pPr>
            <w:r w:rsidRPr="00F7175A">
              <w:rPr>
                <w:bCs/>
                <w:sz w:val="20"/>
                <w:szCs w:val="20"/>
              </w:rPr>
              <w:t>2.1</w:t>
            </w:r>
          </w:p>
        </w:tc>
        <w:tc>
          <w:tcPr>
            <w:tcW w:w="2816" w:type="pct"/>
            <w:tcMar>
              <w:left w:w="6" w:type="dxa"/>
              <w:right w:w="6" w:type="dxa"/>
            </w:tcMar>
          </w:tcPr>
          <w:p w14:paraId="65278FE2" w14:textId="7D2C8FF5" w:rsidR="002162D4" w:rsidRPr="00F7175A" w:rsidRDefault="002162D4" w:rsidP="00D32CFA">
            <w:pPr>
              <w:pStyle w:val="123"/>
              <w:rPr>
                <w:bCs/>
                <w:color w:val="auto"/>
                <w:sz w:val="20"/>
                <w:szCs w:val="20"/>
              </w:rPr>
            </w:pPr>
            <w:r w:rsidRPr="00F7175A">
              <w:rPr>
                <w:bCs/>
                <w:color w:val="auto"/>
                <w:sz w:val="20"/>
                <w:szCs w:val="20"/>
              </w:rPr>
              <w:t>1.</w:t>
            </w:r>
            <w:r w:rsidR="00F34734" w:rsidRPr="00F7175A">
              <w:rPr>
                <w:bCs/>
                <w:color w:val="auto"/>
                <w:sz w:val="20"/>
                <w:szCs w:val="20"/>
              </w:rPr>
              <w:t xml:space="preserve"> </w:t>
            </w:r>
            <w:r w:rsidRPr="00F7175A">
              <w:rPr>
                <w:bCs/>
                <w:color w:val="auto"/>
                <w:sz w:val="20"/>
                <w:szCs w:val="20"/>
              </w:rPr>
              <w:t>Предельные размеры земельных участков:</w:t>
            </w:r>
          </w:p>
          <w:p w14:paraId="0BF85F72" w14:textId="2081BC57" w:rsidR="002162D4" w:rsidRPr="00F7175A" w:rsidRDefault="002162D4" w:rsidP="00D32CFA">
            <w:pPr>
              <w:pStyle w:val="123"/>
              <w:rPr>
                <w:bCs/>
                <w:color w:val="auto"/>
                <w:sz w:val="20"/>
                <w:szCs w:val="20"/>
              </w:rPr>
            </w:pPr>
            <w:r w:rsidRPr="00F7175A">
              <w:rPr>
                <w:bCs/>
                <w:color w:val="auto"/>
                <w:sz w:val="20"/>
                <w:szCs w:val="20"/>
              </w:rPr>
              <w:t xml:space="preserve">1.1. </w:t>
            </w:r>
            <w:r w:rsidR="00450F19" w:rsidRPr="00F7175A">
              <w:rPr>
                <w:bCs/>
                <w:color w:val="auto"/>
                <w:sz w:val="20"/>
                <w:szCs w:val="20"/>
              </w:rPr>
              <w:t>В</w:t>
            </w:r>
            <w:r w:rsidRPr="00F7175A">
              <w:rPr>
                <w:bCs/>
                <w:color w:val="auto"/>
                <w:sz w:val="20"/>
                <w:szCs w:val="20"/>
              </w:rPr>
              <w:t xml:space="preserve"> городе Краснодар:</w:t>
            </w:r>
          </w:p>
          <w:p w14:paraId="30FA40C9" w14:textId="0B4C3E97" w:rsidR="002162D4" w:rsidRPr="00F7175A" w:rsidRDefault="0025392D" w:rsidP="00D6736E">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600 кв. м;</w:t>
            </w:r>
          </w:p>
          <w:p w14:paraId="0B943544" w14:textId="22BBA184" w:rsidR="002162D4" w:rsidRPr="00F7175A" w:rsidRDefault="0025392D" w:rsidP="00D6736E">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50000 кв. м;</w:t>
            </w:r>
          </w:p>
          <w:p w14:paraId="48EB37FC" w14:textId="57009DB9" w:rsidR="002162D4" w:rsidRPr="00F7175A" w:rsidRDefault="002162D4" w:rsidP="00D32CFA">
            <w:pPr>
              <w:pStyle w:val="123"/>
              <w:rPr>
                <w:bCs/>
                <w:color w:val="auto"/>
                <w:sz w:val="20"/>
                <w:szCs w:val="20"/>
              </w:rPr>
            </w:pPr>
            <w:r w:rsidRPr="00F7175A">
              <w:rPr>
                <w:bCs/>
                <w:color w:val="auto"/>
                <w:sz w:val="20"/>
                <w:szCs w:val="20"/>
              </w:rPr>
              <w:t xml:space="preserve">1.1.1. </w:t>
            </w:r>
            <w:r w:rsidR="00450F19" w:rsidRPr="00F7175A">
              <w:rPr>
                <w:bCs/>
                <w:color w:val="auto"/>
                <w:sz w:val="20"/>
                <w:szCs w:val="20"/>
              </w:rPr>
              <w:t>Н</w:t>
            </w:r>
            <w:r w:rsidR="008B64D8"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w:t>
            </w:r>
            <w:r w:rsidR="009D7D9F" w:rsidRPr="00F7175A">
              <w:rPr>
                <w:bCs/>
                <w:color w:val="auto"/>
                <w:sz w:val="20"/>
                <w:szCs w:val="20"/>
              </w:rPr>
              <w:t xml:space="preserve">, </w:t>
            </w:r>
            <w:r w:rsidR="008B64D8" w:rsidRPr="00F7175A">
              <w:rPr>
                <w:bCs/>
                <w:color w:val="auto"/>
                <w:sz w:val="20"/>
                <w:szCs w:val="20"/>
              </w:rPr>
              <w:t>на которые не разграничена</w:t>
            </w:r>
            <w:r w:rsidR="009D7D9F" w:rsidRPr="00F7175A">
              <w:rPr>
                <w:bCs/>
                <w:color w:val="auto"/>
                <w:sz w:val="20"/>
                <w:szCs w:val="20"/>
              </w:rPr>
              <w:t>,</w:t>
            </w:r>
            <w:r w:rsidR="008B64D8" w:rsidRPr="00F7175A">
              <w:rPr>
                <w:bCs/>
                <w:color w:val="auto"/>
                <w:sz w:val="20"/>
                <w:szCs w:val="20"/>
              </w:rPr>
              <w:t xml:space="preserve"> </w:t>
            </w:r>
            <w:r w:rsidRPr="00F7175A">
              <w:rPr>
                <w:bCs/>
                <w:color w:val="auto"/>
                <w:sz w:val="20"/>
                <w:szCs w:val="20"/>
              </w:rPr>
              <w:t>с целью предоставления для индивидуального жилищного строительства:</w:t>
            </w:r>
          </w:p>
          <w:p w14:paraId="6965CC17" w14:textId="338B17ED" w:rsidR="002162D4" w:rsidRPr="00F7175A" w:rsidRDefault="0025392D" w:rsidP="00D6736E">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600 кв. м;</w:t>
            </w:r>
          </w:p>
          <w:p w14:paraId="71803AD9" w14:textId="78763B3D" w:rsidR="002162D4" w:rsidRPr="00F7175A" w:rsidRDefault="0025392D" w:rsidP="00D6736E">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1000 кв. м;</w:t>
            </w:r>
          </w:p>
          <w:p w14:paraId="0536F9F5" w14:textId="65FC5EC7" w:rsidR="002162D4" w:rsidRPr="00F7175A" w:rsidRDefault="002162D4" w:rsidP="00D32CFA">
            <w:pPr>
              <w:pStyle w:val="23"/>
              <w:numPr>
                <w:ilvl w:val="0"/>
                <w:numId w:val="0"/>
              </w:numPr>
              <w:rPr>
                <w:bCs/>
                <w:color w:val="auto"/>
                <w:sz w:val="20"/>
                <w:szCs w:val="20"/>
              </w:rPr>
            </w:pPr>
            <w:r w:rsidRPr="00F7175A">
              <w:rPr>
                <w:bCs/>
                <w:color w:val="auto"/>
                <w:sz w:val="20"/>
                <w:szCs w:val="20"/>
              </w:rPr>
              <w:t xml:space="preserve">1.1.2. </w:t>
            </w:r>
            <w:r w:rsidR="00450F19" w:rsidRPr="00F7175A">
              <w:rPr>
                <w:bCs/>
                <w:color w:val="auto"/>
                <w:sz w:val="20"/>
                <w:szCs w:val="20"/>
              </w:rPr>
              <w:t>В</w:t>
            </w:r>
            <w:r w:rsidRPr="00F7175A">
              <w:rPr>
                <w:bCs/>
                <w:color w:val="auto"/>
                <w:sz w:val="20"/>
                <w:szCs w:val="20"/>
              </w:rPr>
              <w:t xml:space="preserve"> целях предоставления отдельным категориям граждан земельных участков:</w:t>
            </w:r>
          </w:p>
          <w:p w14:paraId="1A5E8481" w14:textId="1E572EBE" w:rsidR="002162D4" w:rsidRPr="00F7175A" w:rsidRDefault="0025392D" w:rsidP="00450F19">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определены федеральными и краевыми законами;</w:t>
            </w:r>
          </w:p>
          <w:p w14:paraId="370DFF0A" w14:textId="18E90473" w:rsidR="002162D4" w:rsidRPr="00F7175A" w:rsidRDefault="0025392D" w:rsidP="00450F19">
            <w:pPr>
              <w:pStyle w:val="afff8"/>
            </w:pPr>
            <w:r w:rsidRPr="00F7175A">
              <w:t>максимальная площадь земельных участков</w:t>
            </w:r>
            <w:r w:rsidR="002162D4" w:rsidRPr="00F7175A">
              <w:t xml:space="preserve"> </w:t>
            </w:r>
            <w:r w:rsidR="00F708E9" w:rsidRPr="00F7175A">
              <w:t>–</w:t>
            </w:r>
            <w:r w:rsidR="00493616" w:rsidRPr="00F7175A">
              <w:t xml:space="preserve"> </w:t>
            </w:r>
            <w:r w:rsidR="002162D4" w:rsidRPr="00F7175A">
              <w:t>определены федеральными и краевыми законами;</w:t>
            </w:r>
          </w:p>
          <w:p w14:paraId="2978D1E5" w14:textId="5957E979" w:rsidR="002162D4" w:rsidRPr="00F7175A" w:rsidRDefault="002162D4" w:rsidP="00D32CFA">
            <w:pPr>
              <w:pStyle w:val="123"/>
              <w:rPr>
                <w:bCs/>
                <w:color w:val="auto"/>
                <w:sz w:val="20"/>
                <w:szCs w:val="20"/>
              </w:rPr>
            </w:pPr>
            <w:r w:rsidRPr="00F7175A">
              <w:rPr>
                <w:bCs/>
                <w:color w:val="auto"/>
                <w:sz w:val="20"/>
                <w:szCs w:val="20"/>
              </w:rPr>
              <w:t xml:space="preserve">1.2. </w:t>
            </w:r>
            <w:r w:rsidR="00450F19" w:rsidRPr="00F7175A">
              <w:rPr>
                <w:bCs/>
                <w:color w:val="auto"/>
                <w:sz w:val="20"/>
                <w:szCs w:val="20"/>
              </w:rPr>
              <w:t>В</w:t>
            </w:r>
            <w:r w:rsidRPr="00F7175A">
              <w:rPr>
                <w:bCs/>
                <w:color w:val="auto"/>
                <w:sz w:val="20"/>
                <w:szCs w:val="20"/>
              </w:rPr>
              <w:t xml:space="preserve"> сельских </w:t>
            </w:r>
            <w:r w:rsidR="00420A9C" w:rsidRPr="00F7175A">
              <w:rPr>
                <w:bCs/>
                <w:color w:val="auto"/>
                <w:sz w:val="20"/>
                <w:szCs w:val="20"/>
              </w:rPr>
              <w:t>населённых</w:t>
            </w:r>
            <w:r w:rsidRPr="00F7175A">
              <w:rPr>
                <w:bCs/>
                <w:color w:val="auto"/>
                <w:sz w:val="20"/>
                <w:szCs w:val="20"/>
              </w:rPr>
              <w:t xml:space="preserve"> пунктах:</w:t>
            </w:r>
          </w:p>
          <w:p w14:paraId="6337EB8C" w14:textId="79024A29" w:rsidR="002162D4" w:rsidRPr="00F7175A" w:rsidRDefault="0025392D" w:rsidP="00450F19">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600 кв. м;</w:t>
            </w:r>
          </w:p>
          <w:p w14:paraId="73544CF2" w14:textId="33278DDD" w:rsidR="002162D4" w:rsidRPr="00F7175A" w:rsidRDefault="0025392D" w:rsidP="00450F19">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30000 кв. м.</w:t>
            </w:r>
          </w:p>
          <w:p w14:paraId="68558E14" w14:textId="7670F8F9" w:rsidR="002162D4" w:rsidRPr="00F7175A" w:rsidRDefault="002162D4" w:rsidP="00D32CFA">
            <w:pPr>
              <w:pStyle w:val="123"/>
              <w:rPr>
                <w:bCs/>
                <w:color w:val="auto"/>
                <w:sz w:val="20"/>
                <w:szCs w:val="20"/>
              </w:rPr>
            </w:pPr>
            <w:r w:rsidRPr="00F7175A">
              <w:rPr>
                <w:bCs/>
                <w:color w:val="auto"/>
                <w:sz w:val="20"/>
                <w:szCs w:val="20"/>
              </w:rPr>
              <w:t xml:space="preserve">1.2.1. </w:t>
            </w:r>
            <w:r w:rsidR="00450F19" w:rsidRPr="00F7175A">
              <w:rPr>
                <w:bCs/>
                <w:color w:val="auto"/>
                <w:sz w:val="20"/>
                <w:szCs w:val="20"/>
              </w:rPr>
              <w:t>Н</w:t>
            </w:r>
            <w:r w:rsidR="008B64D8"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w:t>
            </w:r>
            <w:r w:rsidR="009D7D9F" w:rsidRPr="00F7175A">
              <w:rPr>
                <w:bCs/>
                <w:color w:val="auto"/>
                <w:sz w:val="20"/>
                <w:szCs w:val="20"/>
              </w:rPr>
              <w:t>,</w:t>
            </w:r>
            <w:r w:rsidR="008B64D8" w:rsidRPr="00F7175A">
              <w:rPr>
                <w:bCs/>
                <w:color w:val="auto"/>
                <w:sz w:val="20"/>
                <w:szCs w:val="20"/>
              </w:rPr>
              <w:t xml:space="preserve"> на которые не разграничена</w:t>
            </w:r>
            <w:r w:rsidR="009D7D9F" w:rsidRPr="00F7175A">
              <w:rPr>
                <w:bCs/>
                <w:color w:val="auto"/>
                <w:sz w:val="20"/>
                <w:szCs w:val="20"/>
              </w:rPr>
              <w:t>,</w:t>
            </w:r>
            <w:r w:rsidRPr="00F7175A">
              <w:rPr>
                <w:bCs/>
                <w:color w:val="auto"/>
                <w:sz w:val="20"/>
                <w:szCs w:val="20"/>
              </w:rPr>
              <w:t xml:space="preserve"> с целью предоставления для индивидуального жилищного строительства:</w:t>
            </w:r>
          </w:p>
          <w:p w14:paraId="35389206" w14:textId="5B4026E0" w:rsidR="002162D4" w:rsidRPr="00F7175A" w:rsidRDefault="0025392D" w:rsidP="00450F19">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600 кв. м;</w:t>
            </w:r>
          </w:p>
          <w:p w14:paraId="5646B437" w14:textId="3E6FF46A" w:rsidR="002162D4" w:rsidRPr="00F7175A" w:rsidRDefault="0025392D" w:rsidP="00450F19">
            <w:pPr>
              <w:pStyle w:val="afff8"/>
            </w:pPr>
            <w:r w:rsidRPr="00F7175A">
              <w:t>максимальная площадь земельных участков</w:t>
            </w:r>
            <w:r w:rsidR="002162D4" w:rsidRPr="00F7175A">
              <w:t xml:space="preserve"> </w:t>
            </w:r>
            <w:r w:rsidR="00F708E9" w:rsidRPr="00F7175A">
              <w:t>–</w:t>
            </w:r>
            <w:r w:rsidR="00493616" w:rsidRPr="00F7175A">
              <w:t xml:space="preserve"> </w:t>
            </w:r>
            <w:r w:rsidR="002162D4" w:rsidRPr="00F7175A">
              <w:t>2500 кв. м;</w:t>
            </w:r>
          </w:p>
          <w:p w14:paraId="717C791F" w14:textId="5ED372B3" w:rsidR="002162D4" w:rsidRPr="00F7175A" w:rsidRDefault="002162D4" w:rsidP="00D32CFA">
            <w:pPr>
              <w:pStyle w:val="23"/>
              <w:numPr>
                <w:ilvl w:val="0"/>
                <w:numId w:val="0"/>
              </w:numPr>
              <w:rPr>
                <w:bCs/>
                <w:color w:val="auto"/>
                <w:sz w:val="20"/>
                <w:szCs w:val="20"/>
              </w:rPr>
            </w:pPr>
            <w:r w:rsidRPr="00F7175A">
              <w:rPr>
                <w:bCs/>
                <w:color w:val="auto"/>
                <w:sz w:val="20"/>
                <w:szCs w:val="20"/>
              </w:rPr>
              <w:t xml:space="preserve">1.2.2. </w:t>
            </w:r>
            <w:r w:rsidR="00450F19" w:rsidRPr="00F7175A">
              <w:rPr>
                <w:bCs/>
                <w:color w:val="auto"/>
                <w:sz w:val="20"/>
                <w:szCs w:val="20"/>
              </w:rPr>
              <w:t>В</w:t>
            </w:r>
            <w:r w:rsidRPr="00F7175A">
              <w:rPr>
                <w:bCs/>
                <w:color w:val="auto"/>
                <w:sz w:val="20"/>
                <w:szCs w:val="20"/>
              </w:rPr>
              <w:t xml:space="preserve"> целях предоставления отдельным категориям граждан земельных участков:</w:t>
            </w:r>
          </w:p>
          <w:p w14:paraId="4F3F7D9E" w14:textId="41BF2C69" w:rsidR="002162D4" w:rsidRPr="00F7175A" w:rsidRDefault="0025392D" w:rsidP="00450F19">
            <w:pPr>
              <w:pStyle w:val="afff8"/>
            </w:pPr>
            <w:r w:rsidRPr="00F7175A">
              <w:t>минимальная площадь земельных участков</w:t>
            </w:r>
            <w:r w:rsidR="002162D4" w:rsidRPr="00F7175A">
              <w:t xml:space="preserve"> определен</w:t>
            </w:r>
            <w:r w:rsidR="008C1460" w:rsidRPr="00F7175A">
              <w:t>а</w:t>
            </w:r>
            <w:r w:rsidR="002162D4" w:rsidRPr="00F7175A">
              <w:t xml:space="preserve"> федеральными и краевыми законами;</w:t>
            </w:r>
          </w:p>
          <w:p w14:paraId="51C2EAD8" w14:textId="4B0E6DC9" w:rsidR="002162D4" w:rsidRPr="00F7175A" w:rsidRDefault="0025392D" w:rsidP="00450F19">
            <w:pPr>
              <w:pStyle w:val="afff8"/>
            </w:pPr>
            <w:r w:rsidRPr="00F7175A">
              <w:t>максимальная площадь земельных участков</w:t>
            </w:r>
            <w:r w:rsidR="002162D4" w:rsidRPr="00F7175A">
              <w:t xml:space="preserve"> определен</w:t>
            </w:r>
            <w:r w:rsidR="008C1460" w:rsidRPr="00F7175A">
              <w:t>а</w:t>
            </w:r>
            <w:r w:rsidR="002162D4" w:rsidRPr="00F7175A">
              <w:t xml:space="preserve"> федеральными и краевыми законами.</w:t>
            </w:r>
          </w:p>
          <w:p w14:paraId="3A9E7348" w14:textId="279E7029" w:rsidR="00F34734" w:rsidRPr="00F7175A" w:rsidRDefault="002162D4" w:rsidP="00D32CFA">
            <w:pPr>
              <w:pStyle w:val="123"/>
              <w:rPr>
                <w:bCs/>
                <w:color w:val="auto"/>
                <w:sz w:val="20"/>
                <w:szCs w:val="20"/>
              </w:rPr>
            </w:pPr>
            <w:r w:rsidRPr="00F7175A">
              <w:rPr>
                <w:bCs/>
                <w:color w:val="auto"/>
                <w:sz w:val="20"/>
                <w:szCs w:val="20"/>
              </w:rPr>
              <w:t>2.</w:t>
            </w:r>
            <w:r w:rsidR="00A9363E" w:rsidRPr="00F7175A">
              <w:rPr>
                <w:bCs/>
                <w:color w:val="auto"/>
                <w:sz w:val="20"/>
                <w:szCs w:val="20"/>
              </w:rPr>
              <w:t xml:space="preserve"> </w:t>
            </w:r>
            <w:r w:rsidR="00F34734" w:rsidRPr="00F7175A">
              <w:rPr>
                <w:bCs/>
                <w:color w:val="auto"/>
                <w:sz w:val="20"/>
                <w:szCs w:val="20"/>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w:t>
            </w:r>
            <w:r w:rsidR="00F6627A" w:rsidRPr="00F7175A">
              <w:rPr>
                <w:bCs/>
                <w:color w:val="auto"/>
                <w:sz w:val="20"/>
                <w:szCs w:val="20"/>
              </w:rPr>
              <w:t xml:space="preserve">в пределах квартала </w:t>
            </w:r>
            <w:r w:rsidR="00F34734" w:rsidRPr="00F7175A">
              <w:rPr>
                <w:bCs/>
                <w:color w:val="auto"/>
                <w:sz w:val="20"/>
                <w:szCs w:val="20"/>
              </w:rPr>
              <w:t xml:space="preserve">может располагаться </w:t>
            </w:r>
            <w:r w:rsidR="00BC4854" w:rsidRPr="00F7175A">
              <w:rPr>
                <w:bCs/>
                <w:color w:val="auto"/>
                <w:sz w:val="20"/>
                <w:szCs w:val="20"/>
              </w:rPr>
              <w:t>на расстоянии не менее 3 метров</w:t>
            </w:r>
            <w:r w:rsidR="00F6627A" w:rsidRPr="00F7175A">
              <w:rPr>
                <w:bCs/>
                <w:color w:val="auto"/>
                <w:sz w:val="20"/>
                <w:szCs w:val="20"/>
              </w:rPr>
              <w:t xml:space="preserve"> и</w:t>
            </w:r>
            <w:r w:rsidR="00F34734" w:rsidRPr="00F7175A">
              <w:rPr>
                <w:bCs/>
                <w:color w:val="auto"/>
                <w:sz w:val="20"/>
                <w:szCs w:val="20"/>
              </w:rPr>
              <w:t xml:space="preserve"> боковые и задние грани индивидуального жилого дома размещаются на расстоянии не мен</w:t>
            </w:r>
            <w:r w:rsidR="00C43187" w:rsidRPr="00F7175A">
              <w:rPr>
                <w:bCs/>
                <w:color w:val="auto"/>
                <w:sz w:val="20"/>
                <w:szCs w:val="20"/>
              </w:rPr>
              <w:t>ее</w:t>
            </w:r>
            <w:r w:rsidR="00F34734" w:rsidRPr="00F7175A">
              <w:rPr>
                <w:bCs/>
                <w:color w:val="auto"/>
                <w:sz w:val="20"/>
                <w:szCs w:val="20"/>
              </w:rPr>
              <w:t xml:space="preserve">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w:t>
            </w:r>
          </w:p>
          <w:p w14:paraId="66506664" w14:textId="10E56751" w:rsidR="002162D4" w:rsidRPr="00F7175A" w:rsidRDefault="002162D4" w:rsidP="00D32CFA">
            <w:pPr>
              <w:pStyle w:val="123"/>
              <w:rPr>
                <w:bCs/>
                <w:color w:val="auto"/>
                <w:sz w:val="20"/>
                <w:szCs w:val="20"/>
              </w:rPr>
            </w:pPr>
            <w:r w:rsidRPr="00F7175A">
              <w:rPr>
                <w:bCs/>
                <w:color w:val="auto"/>
                <w:sz w:val="20"/>
                <w:szCs w:val="20"/>
              </w:rPr>
              <w:t xml:space="preserve">Минимальные отступы от границ земельных участков в целях определения мест допустимого размещения </w:t>
            </w:r>
            <w:r w:rsidR="00F34734" w:rsidRPr="00F7175A">
              <w:rPr>
                <w:bCs/>
                <w:color w:val="auto"/>
                <w:sz w:val="20"/>
                <w:szCs w:val="20"/>
              </w:rPr>
              <w:t xml:space="preserve">вспомогательных </w:t>
            </w:r>
            <w:r w:rsidRPr="00F7175A">
              <w:rPr>
                <w:bCs/>
                <w:color w:val="auto"/>
                <w:sz w:val="20"/>
                <w:szCs w:val="20"/>
              </w:rPr>
              <w:t>зданий, строений, сооружений, за пределами которых запрещено строительство зданий, строений, сооружений:</w:t>
            </w:r>
          </w:p>
          <w:p w14:paraId="58604018" w14:textId="71072D4E" w:rsidR="002162D4" w:rsidRPr="00F7175A" w:rsidRDefault="002162D4" w:rsidP="00450F19">
            <w:pPr>
              <w:pStyle w:val="afff8"/>
            </w:pPr>
            <w:r w:rsidRPr="00F7175A">
              <w:t xml:space="preserve">до индивидуальных гаражей и подсобных сооружений </w:t>
            </w:r>
            <w:r w:rsidR="00F708E9" w:rsidRPr="00F7175A">
              <w:t>–</w:t>
            </w:r>
            <w:r w:rsidRPr="00F7175A">
              <w:t xml:space="preserve"> 3 м</w:t>
            </w:r>
          </w:p>
          <w:p w14:paraId="0AA74D03" w14:textId="3796CD07" w:rsidR="002162D4" w:rsidRPr="00F7175A" w:rsidRDefault="002162D4" w:rsidP="00450F19">
            <w:pPr>
              <w:pStyle w:val="afff8"/>
            </w:pPr>
            <w:r w:rsidRPr="00F7175A">
              <w:t xml:space="preserve">до постройки для содержания мелкого скота и птицы </w:t>
            </w:r>
            <w:r w:rsidR="00F708E9" w:rsidRPr="00F7175A">
              <w:t>–</w:t>
            </w:r>
            <w:r w:rsidRPr="00F7175A">
              <w:t xml:space="preserve"> 4 м;</w:t>
            </w:r>
          </w:p>
          <w:p w14:paraId="4F421F7D" w14:textId="6993CC3C" w:rsidR="002162D4" w:rsidRPr="00F7175A" w:rsidRDefault="002162D4" w:rsidP="00450F19">
            <w:pPr>
              <w:pStyle w:val="afff8"/>
            </w:pPr>
            <w:r w:rsidRPr="00F7175A">
              <w:t xml:space="preserve">до других построек, в том числе: навесов, беседок, мангалов, вольеров </w:t>
            </w:r>
            <w:r w:rsidR="00F708E9" w:rsidRPr="00F7175A">
              <w:t>–</w:t>
            </w:r>
            <w:r w:rsidRPr="00F7175A">
              <w:t xml:space="preserve"> 1 м.</w:t>
            </w:r>
          </w:p>
          <w:p w14:paraId="1A656144" w14:textId="2C578826"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E5134BC"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7FC3F9D" w14:textId="67B0D9DB" w:rsidR="002162D4" w:rsidRPr="00F7175A" w:rsidRDefault="002430F4" w:rsidP="00D32CFA">
            <w:pPr>
              <w:pStyle w:val="123"/>
              <w:rPr>
                <w:bCs/>
                <w:color w:val="auto"/>
                <w:sz w:val="20"/>
                <w:szCs w:val="20"/>
              </w:rPr>
            </w:pPr>
            <w:r w:rsidRPr="00F7175A">
              <w:rPr>
                <w:bCs/>
                <w:color w:val="auto"/>
                <w:sz w:val="20"/>
                <w:szCs w:val="20"/>
              </w:rPr>
              <w:t>3</w:t>
            </w:r>
            <w:r w:rsidR="002162D4" w:rsidRPr="00F7175A">
              <w:rPr>
                <w:bCs/>
                <w:color w:val="auto"/>
                <w:sz w:val="20"/>
                <w:szCs w:val="20"/>
              </w:rPr>
              <w:t xml:space="preserve">. Предельное количество надземных этажей зданий, строений, сооружений (за исключением строений и сооружений вспомогательного использования) </w:t>
            </w:r>
            <w:r w:rsidR="00F708E9" w:rsidRPr="00F7175A">
              <w:rPr>
                <w:bCs/>
                <w:color w:val="auto"/>
                <w:sz w:val="20"/>
                <w:szCs w:val="20"/>
              </w:rPr>
              <w:t>–</w:t>
            </w:r>
            <w:r w:rsidR="002162D4" w:rsidRPr="00F7175A">
              <w:rPr>
                <w:bCs/>
                <w:color w:val="auto"/>
                <w:sz w:val="20"/>
                <w:szCs w:val="20"/>
              </w:rPr>
              <w:t xml:space="preserve"> 3.</w:t>
            </w:r>
          </w:p>
          <w:p w14:paraId="6321315D" w14:textId="28E178A5" w:rsidR="002162D4" w:rsidRPr="00F7175A" w:rsidRDefault="002430F4" w:rsidP="00D32CFA">
            <w:pPr>
              <w:pStyle w:val="123"/>
              <w:rPr>
                <w:bCs/>
                <w:color w:val="auto"/>
                <w:sz w:val="20"/>
                <w:szCs w:val="20"/>
              </w:rPr>
            </w:pPr>
            <w:r w:rsidRPr="00F7175A">
              <w:rPr>
                <w:bCs/>
                <w:color w:val="auto"/>
                <w:sz w:val="20"/>
                <w:szCs w:val="20"/>
              </w:rPr>
              <w:t>4</w:t>
            </w:r>
            <w:r w:rsidR="002162D4" w:rsidRPr="00F7175A">
              <w:rPr>
                <w:bCs/>
                <w:color w:val="auto"/>
                <w:sz w:val="20"/>
                <w:szCs w:val="20"/>
              </w:rPr>
              <w:t xml:space="preserve">. Максимальное количество надземных этажей для </w:t>
            </w:r>
            <w:r w:rsidR="005F539B" w:rsidRPr="00F7175A">
              <w:rPr>
                <w:bCs/>
                <w:color w:val="auto"/>
                <w:sz w:val="20"/>
                <w:szCs w:val="20"/>
              </w:rPr>
              <w:t xml:space="preserve">зданий, </w:t>
            </w:r>
            <w:r w:rsidR="002162D4" w:rsidRPr="00F7175A">
              <w:rPr>
                <w:bCs/>
                <w:color w:val="auto"/>
                <w:sz w:val="20"/>
                <w:szCs w:val="20"/>
              </w:rPr>
              <w:t xml:space="preserve">строений и сооружений вспомогательного использования </w:t>
            </w:r>
            <w:r w:rsidR="00F708E9" w:rsidRPr="00F7175A">
              <w:rPr>
                <w:bCs/>
                <w:color w:val="auto"/>
                <w:sz w:val="20"/>
                <w:szCs w:val="20"/>
              </w:rPr>
              <w:t>–</w:t>
            </w:r>
            <w:r w:rsidR="002162D4" w:rsidRPr="00F7175A">
              <w:rPr>
                <w:bCs/>
                <w:color w:val="auto"/>
                <w:sz w:val="20"/>
                <w:szCs w:val="20"/>
              </w:rPr>
              <w:t xml:space="preserve"> 2.</w:t>
            </w:r>
          </w:p>
          <w:p w14:paraId="0B6FB9FE" w14:textId="1D0F8535" w:rsidR="002162D4" w:rsidRPr="00F7175A" w:rsidRDefault="002430F4" w:rsidP="00D32CFA">
            <w:pPr>
              <w:pStyle w:val="123"/>
              <w:rPr>
                <w:bCs/>
                <w:color w:val="auto"/>
                <w:sz w:val="20"/>
                <w:szCs w:val="20"/>
              </w:rPr>
            </w:pPr>
            <w:r w:rsidRPr="00F7175A">
              <w:rPr>
                <w:bCs/>
                <w:color w:val="auto"/>
                <w:sz w:val="20"/>
                <w:szCs w:val="20"/>
                <w:shd w:val="clear" w:color="auto" w:fill="FFFFFF"/>
              </w:rPr>
              <w:t>5</w:t>
            </w:r>
            <w:r w:rsidR="002162D4" w:rsidRPr="00F7175A">
              <w:rPr>
                <w:bCs/>
                <w:color w:val="auto"/>
                <w:sz w:val="20"/>
                <w:szCs w:val="20"/>
                <w:shd w:val="clear" w:color="auto" w:fill="FFFFFF"/>
              </w:rPr>
              <w:t xml:space="preserve">. Максимальная высота зданий, строений и сооружений (за исключением строений и сооружений вспомогательного использования) </w:t>
            </w:r>
            <w:r w:rsidR="00F708E9" w:rsidRPr="00F7175A">
              <w:rPr>
                <w:bCs/>
                <w:color w:val="auto"/>
                <w:sz w:val="20"/>
                <w:szCs w:val="20"/>
              </w:rPr>
              <w:t>–</w:t>
            </w:r>
            <w:r w:rsidR="002162D4" w:rsidRPr="00F7175A">
              <w:rPr>
                <w:bCs/>
                <w:color w:val="auto"/>
                <w:sz w:val="20"/>
                <w:szCs w:val="20"/>
                <w:shd w:val="clear" w:color="auto" w:fill="FFFFFF"/>
              </w:rPr>
              <w:t xml:space="preserve"> 20</w:t>
            </w:r>
            <w:r w:rsidR="002162D4" w:rsidRPr="00F7175A">
              <w:rPr>
                <w:bCs/>
                <w:color w:val="auto"/>
                <w:sz w:val="20"/>
                <w:szCs w:val="20"/>
              </w:rPr>
              <w:t xml:space="preserve"> м.</w:t>
            </w:r>
          </w:p>
          <w:p w14:paraId="583F0CC1" w14:textId="078E2880" w:rsidR="002162D4" w:rsidRPr="00F7175A" w:rsidRDefault="002430F4" w:rsidP="00D32CFA">
            <w:pPr>
              <w:pStyle w:val="123"/>
              <w:rPr>
                <w:bCs/>
                <w:color w:val="auto"/>
                <w:sz w:val="20"/>
                <w:szCs w:val="20"/>
              </w:rPr>
            </w:pPr>
            <w:r w:rsidRPr="00F7175A">
              <w:rPr>
                <w:bCs/>
                <w:color w:val="auto"/>
                <w:sz w:val="20"/>
                <w:szCs w:val="20"/>
                <w:shd w:val="clear" w:color="auto" w:fill="FFFFFF"/>
              </w:rPr>
              <w:t>6</w:t>
            </w:r>
            <w:r w:rsidR="002162D4" w:rsidRPr="00F7175A">
              <w:rPr>
                <w:bCs/>
                <w:color w:val="auto"/>
                <w:sz w:val="20"/>
                <w:szCs w:val="20"/>
                <w:shd w:val="clear" w:color="auto" w:fill="FFFFFF"/>
              </w:rPr>
              <w:t xml:space="preserve">. Максимальная высота зданий, строений и сооружений вспомогательного использования </w:t>
            </w:r>
            <w:r w:rsidR="00F708E9" w:rsidRPr="00F7175A">
              <w:rPr>
                <w:bCs/>
                <w:color w:val="auto"/>
                <w:sz w:val="20"/>
                <w:szCs w:val="20"/>
              </w:rPr>
              <w:t>–</w:t>
            </w:r>
            <w:r w:rsidR="002162D4" w:rsidRPr="00F7175A">
              <w:rPr>
                <w:bCs/>
                <w:color w:val="auto"/>
                <w:sz w:val="20"/>
                <w:szCs w:val="20"/>
                <w:shd w:val="clear" w:color="auto" w:fill="FFFFFF"/>
              </w:rPr>
              <w:t xml:space="preserve"> 9 м.</w:t>
            </w:r>
          </w:p>
          <w:p w14:paraId="05D92CE5" w14:textId="6B806B6C" w:rsidR="002162D4" w:rsidRPr="00F7175A" w:rsidRDefault="002430F4" w:rsidP="00D32CFA">
            <w:pPr>
              <w:pStyle w:val="123"/>
              <w:rPr>
                <w:bCs/>
                <w:color w:val="auto"/>
                <w:sz w:val="20"/>
                <w:szCs w:val="20"/>
              </w:rPr>
            </w:pPr>
            <w:r w:rsidRPr="00F7175A">
              <w:rPr>
                <w:bCs/>
                <w:color w:val="auto"/>
                <w:sz w:val="20"/>
                <w:szCs w:val="20"/>
              </w:rPr>
              <w:t>7</w:t>
            </w:r>
            <w:r w:rsidR="002162D4" w:rsidRPr="00F7175A">
              <w:rPr>
                <w:bCs/>
                <w:color w:val="auto"/>
                <w:sz w:val="20"/>
                <w:szCs w:val="20"/>
              </w:rPr>
              <w:t xml:space="preserve">. Максимальный процент застройки в границах земельного участка </w:t>
            </w:r>
            <w:r w:rsidR="00F708E9" w:rsidRPr="00F7175A">
              <w:rPr>
                <w:bCs/>
                <w:color w:val="auto"/>
                <w:sz w:val="20"/>
                <w:szCs w:val="20"/>
              </w:rPr>
              <w:t>–</w:t>
            </w:r>
            <w:r w:rsidR="002162D4" w:rsidRPr="00F7175A">
              <w:rPr>
                <w:bCs/>
                <w:color w:val="auto"/>
                <w:sz w:val="20"/>
                <w:szCs w:val="20"/>
              </w:rPr>
              <w:t xml:space="preserve"> 50%. Процент застройки подземной части не регламентируется.</w:t>
            </w:r>
          </w:p>
          <w:p w14:paraId="08E640E3" w14:textId="5157608B" w:rsidR="002162D4" w:rsidRPr="00F7175A" w:rsidRDefault="002430F4" w:rsidP="00D32CFA">
            <w:pPr>
              <w:pStyle w:val="123"/>
              <w:jc w:val="left"/>
              <w:rPr>
                <w:bCs/>
                <w:color w:val="auto"/>
                <w:sz w:val="20"/>
                <w:szCs w:val="20"/>
              </w:rPr>
            </w:pPr>
            <w:r w:rsidRPr="00F7175A">
              <w:rPr>
                <w:bCs/>
                <w:color w:val="auto"/>
                <w:sz w:val="20"/>
                <w:szCs w:val="20"/>
              </w:rPr>
              <w:t>8</w:t>
            </w:r>
            <w:r w:rsidR="002162D4" w:rsidRPr="00F7175A">
              <w:rPr>
                <w:bCs/>
                <w:color w:val="auto"/>
                <w:sz w:val="20"/>
                <w:szCs w:val="20"/>
              </w:rPr>
              <w:t xml:space="preserve">. Минимальная ширина вновь образуемых земельных участков </w:t>
            </w:r>
            <w:r w:rsidR="00F708E9" w:rsidRPr="00F7175A">
              <w:rPr>
                <w:bCs/>
                <w:color w:val="auto"/>
                <w:sz w:val="20"/>
                <w:szCs w:val="20"/>
              </w:rPr>
              <w:t>–</w:t>
            </w:r>
            <w:r w:rsidR="002162D4" w:rsidRPr="00F7175A">
              <w:rPr>
                <w:bCs/>
                <w:color w:val="auto"/>
                <w:sz w:val="20"/>
                <w:szCs w:val="20"/>
              </w:rPr>
              <w:t xml:space="preserve"> 15 м, за исключением земельных участков, образуемых под существующими объектами капитального строительства.</w:t>
            </w:r>
          </w:p>
        </w:tc>
      </w:tr>
      <w:bookmarkEnd w:id="222"/>
      <w:tr w:rsidR="00176C0A" w:rsidRPr="00F7175A" w14:paraId="3C388F26" w14:textId="77777777" w:rsidTr="002162D4">
        <w:trPr>
          <w:trHeight w:val="274"/>
        </w:trPr>
        <w:tc>
          <w:tcPr>
            <w:tcW w:w="247" w:type="pct"/>
            <w:tcMar>
              <w:left w:w="6" w:type="dxa"/>
              <w:right w:w="6" w:type="dxa"/>
            </w:tcMar>
          </w:tcPr>
          <w:p w14:paraId="272A49E5" w14:textId="224BD4A4"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65AEADFF" w14:textId="177459EB" w:rsidR="002162D4" w:rsidRPr="00F7175A" w:rsidRDefault="002162D4" w:rsidP="00D32CFA">
            <w:pPr>
              <w:pStyle w:val="af5"/>
              <w:jc w:val="left"/>
              <w:rPr>
                <w:bCs/>
                <w:sz w:val="20"/>
                <w:szCs w:val="20"/>
              </w:rPr>
            </w:pPr>
            <w:r w:rsidRPr="00F7175A">
              <w:rPr>
                <w:bCs/>
                <w:sz w:val="20"/>
                <w:szCs w:val="20"/>
              </w:rPr>
              <w:t>Для ведения личного подсобного хозяйства</w:t>
            </w:r>
            <w:r w:rsidR="00450F19" w:rsidRPr="00F7175A">
              <w:rPr>
                <w:bCs/>
                <w:sz w:val="20"/>
                <w:szCs w:val="20"/>
              </w:rPr>
              <w:t xml:space="preserve"> </w:t>
            </w:r>
            <w:r w:rsidRPr="00F7175A">
              <w:rPr>
                <w:bCs/>
                <w:sz w:val="20"/>
                <w:szCs w:val="20"/>
              </w:rPr>
              <w:t>(приусадебный земельный участок)</w:t>
            </w:r>
          </w:p>
        </w:tc>
        <w:tc>
          <w:tcPr>
            <w:tcW w:w="1000" w:type="pct"/>
            <w:tcMar>
              <w:left w:w="6" w:type="dxa"/>
              <w:right w:w="6" w:type="dxa"/>
            </w:tcMar>
          </w:tcPr>
          <w:p w14:paraId="2C915452" w14:textId="77777777" w:rsidR="002162D4" w:rsidRPr="00F7175A" w:rsidRDefault="002162D4" w:rsidP="00D6736E">
            <w:pPr>
              <w:pStyle w:val="af7"/>
              <w:rPr>
                <w:bCs/>
                <w:sz w:val="20"/>
                <w:szCs w:val="20"/>
              </w:rPr>
            </w:pPr>
            <w:r w:rsidRPr="00F7175A">
              <w:rPr>
                <w:bCs/>
                <w:sz w:val="20"/>
                <w:szCs w:val="20"/>
              </w:rPr>
              <w:t>2.2</w:t>
            </w:r>
          </w:p>
        </w:tc>
        <w:tc>
          <w:tcPr>
            <w:tcW w:w="2816" w:type="pct"/>
            <w:tcMar>
              <w:left w:w="6" w:type="dxa"/>
              <w:right w:w="6" w:type="dxa"/>
            </w:tcMar>
          </w:tcPr>
          <w:p w14:paraId="41947E8E" w14:textId="77777777" w:rsidR="002162D4" w:rsidRPr="00F7175A" w:rsidRDefault="002162D4" w:rsidP="00D32CFA">
            <w:pPr>
              <w:pStyle w:val="123"/>
              <w:rPr>
                <w:bCs/>
                <w:color w:val="auto"/>
                <w:sz w:val="20"/>
                <w:szCs w:val="20"/>
              </w:rPr>
            </w:pPr>
            <w:r w:rsidRPr="00F7175A">
              <w:rPr>
                <w:bCs/>
                <w:color w:val="auto"/>
                <w:sz w:val="20"/>
                <w:szCs w:val="20"/>
              </w:rPr>
              <w:t>1. </w:t>
            </w:r>
            <w:bookmarkStart w:id="224" w:name="_Hlk74210075"/>
            <w:r w:rsidRPr="00F7175A">
              <w:rPr>
                <w:bCs/>
                <w:color w:val="auto"/>
                <w:sz w:val="20"/>
                <w:szCs w:val="20"/>
              </w:rPr>
              <w:t>Предельные размеры земельных участков</w:t>
            </w:r>
            <w:bookmarkEnd w:id="224"/>
            <w:r w:rsidRPr="00F7175A">
              <w:rPr>
                <w:bCs/>
                <w:color w:val="auto"/>
                <w:sz w:val="20"/>
                <w:szCs w:val="20"/>
              </w:rPr>
              <w:t>:</w:t>
            </w:r>
          </w:p>
          <w:p w14:paraId="78C7D896" w14:textId="52B31339" w:rsidR="002162D4" w:rsidRPr="00F7175A" w:rsidRDefault="002162D4" w:rsidP="00D32CFA">
            <w:pPr>
              <w:pStyle w:val="123"/>
              <w:rPr>
                <w:bCs/>
                <w:color w:val="auto"/>
                <w:sz w:val="20"/>
                <w:szCs w:val="20"/>
              </w:rPr>
            </w:pPr>
            <w:r w:rsidRPr="00F7175A">
              <w:rPr>
                <w:bCs/>
                <w:color w:val="auto"/>
                <w:sz w:val="20"/>
                <w:szCs w:val="20"/>
              </w:rPr>
              <w:t xml:space="preserve">1.1. </w:t>
            </w:r>
            <w:r w:rsidR="00450F19" w:rsidRPr="00F7175A">
              <w:rPr>
                <w:bCs/>
                <w:color w:val="auto"/>
                <w:sz w:val="20"/>
                <w:szCs w:val="20"/>
              </w:rPr>
              <w:t>В</w:t>
            </w:r>
            <w:r w:rsidRPr="00F7175A">
              <w:rPr>
                <w:bCs/>
                <w:color w:val="auto"/>
                <w:sz w:val="20"/>
                <w:szCs w:val="20"/>
              </w:rPr>
              <w:t xml:space="preserve"> городе Краснодар:</w:t>
            </w:r>
          </w:p>
          <w:p w14:paraId="25CCEBE1" w14:textId="4E51655A" w:rsidR="002162D4" w:rsidRPr="00F7175A" w:rsidRDefault="0025392D" w:rsidP="00450F19">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600 кв. м;</w:t>
            </w:r>
          </w:p>
          <w:p w14:paraId="4181D41B" w14:textId="4F8DA64F" w:rsidR="002162D4" w:rsidRPr="00F7175A" w:rsidRDefault="0025392D" w:rsidP="00450F19">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30000 кв. м;</w:t>
            </w:r>
          </w:p>
          <w:p w14:paraId="2CB2E095" w14:textId="7079BEDB" w:rsidR="002162D4" w:rsidRPr="00F7175A" w:rsidRDefault="002162D4" w:rsidP="00D32CFA">
            <w:pPr>
              <w:pStyle w:val="123"/>
              <w:rPr>
                <w:bCs/>
                <w:color w:val="auto"/>
                <w:sz w:val="20"/>
                <w:szCs w:val="20"/>
              </w:rPr>
            </w:pPr>
            <w:r w:rsidRPr="00F7175A">
              <w:rPr>
                <w:bCs/>
                <w:color w:val="auto"/>
                <w:sz w:val="20"/>
                <w:szCs w:val="20"/>
              </w:rPr>
              <w:t xml:space="preserve">1.1.1. </w:t>
            </w:r>
            <w:r w:rsidR="00450F19" w:rsidRPr="00F7175A">
              <w:rPr>
                <w:bCs/>
                <w:color w:val="auto"/>
                <w:sz w:val="20"/>
                <w:szCs w:val="20"/>
              </w:rPr>
              <w:t>Н</w:t>
            </w:r>
            <w:r w:rsidR="008B64D8"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w:t>
            </w:r>
            <w:r w:rsidR="00493616" w:rsidRPr="00F7175A">
              <w:rPr>
                <w:bCs/>
                <w:color w:val="auto"/>
                <w:sz w:val="20"/>
                <w:szCs w:val="20"/>
              </w:rPr>
              <w:t>,</w:t>
            </w:r>
            <w:r w:rsidR="008B64D8" w:rsidRPr="00F7175A">
              <w:rPr>
                <w:bCs/>
                <w:color w:val="auto"/>
                <w:sz w:val="20"/>
                <w:szCs w:val="20"/>
              </w:rPr>
              <w:t xml:space="preserve"> на которые не разграничена</w:t>
            </w:r>
            <w:r w:rsidR="000D701A" w:rsidRPr="00F7175A">
              <w:rPr>
                <w:bCs/>
                <w:color w:val="auto"/>
                <w:sz w:val="20"/>
                <w:szCs w:val="20"/>
              </w:rPr>
              <w:t>,</w:t>
            </w:r>
            <w:r w:rsidR="008B64D8" w:rsidRPr="00F7175A">
              <w:rPr>
                <w:bCs/>
                <w:color w:val="auto"/>
                <w:sz w:val="20"/>
                <w:szCs w:val="20"/>
              </w:rPr>
              <w:t xml:space="preserve"> </w:t>
            </w:r>
            <w:r w:rsidRPr="00F7175A">
              <w:rPr>
                <w:bCs/>
                <w:color w:val="auto"/>
                <w:sz w:val="20"/>
                <w:szCs w:val="20"/>
              </w:rPr>
              <w:t>с целью предоставления для индивидуального жилищного строительства:</w:t>
            </w:r>
          </w:p>
          <w:p w14:paraId="655E869F" w14:textId="00C26886" w:rsidR="002162D4" w:rsidRPr="00F7175A" w:rsidRDefault="0025392D" w:rsidP="00450F19">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600 кв. м;</w:t>
            </w:r>
          </w:p>
          <w:p w14:paraId="765F8170" w14:textId="0C7E700B" w:rsidR="002162D4" w:rsidRPr="00F7175A" w:rsidRDefault="0025392D" w:rsidP="00450F19">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1000 кв. м;</w:t>
            </w:r>
          </w:p>
          <w:p w14:paraId="61184F3A" w14:textId="3797C948" w:rsidR="002162D4" w:rsidRPr="00F7175A" w:rsidRDefault="002162D4" w:rsidP="00D32CFA">
            <w:pPr>
              <w:pStyle w:val="123"/>
              <w:rPr>
                <w:bCs/>
                <w:color w:val="auto"/>
                <w:sz w:val="20"/>
                <w:szCs w:val="20"/>
              </w:rPr>
            </w:pPr>
            <w:r w:rsidRPr="00F7175A">
              <w:rPr>
                <w:bCs/>
                <w:color w:val="auto"/>
                <w:sz w:val="20"/>
                <w:szCs w:val="20"/>
              </w:rPr>
              <w:t xml:space="preserve">1.2. </w:t>
            </w:r>
            <w:r w:rsidR="00450F19" w:rsidRPr="00F7175A">
              <w:rPr>
                <w:bCs/>
                <w:color w:val="auto"/>
                <w:sz w:val="20"/>
                <w:szCs w:val="20"/>
              </w:rPr>
              <w:t>В</w:t>
            </w:r>
            <w:r w:rsidRPr="00F7175A">
              <w:rPr>
                <w:bCs/>
                <w:color w:val="auto"/>
                <w:sz w:val="20"/>
                <w:szCs w:val="20"/>
              </w:rPr>
              <w:t xml:space="preserve"> сельских </w:t>
            </w:r>
            <w:r w:rsidR="00420A9C" w:rsidRPr="00F7175A">
              <w:rPr>
                <w:bCs/>
                <w:color w:val="auto"/>
                <w:sz w:val="20"/>
                <w:szCs w:val="20"/>
              </w:rPr>
              <w:t>населённых</w:t>
            </w:r>
            <w:r w:rsidRPr="00F7175A">
              <w:rPr>
                <w:bCs/>
                <w:color w:val="auto"/>
                <w:sz w:val="20"/>
                <w:szCs w:val="20"/>
              </w:rPr>
              <w:t xml:space="preserve"> пунктах:</w:t>
            </w:r>
          </w:p>
          <w:p w14:paraId="7CA44CBE" w14:textId="47B241F1" w:rsidR="002162D4" w:rsidRPr="00F7175A" w:rsidRDefault="0025392D" w:rsidP="00450F19">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600 кв. м;</w:t>
            </w:r>
          </w:p>
          <w:p w14:paraId="46210BB6" w14:textId="22E9645E" w:rsidR="002162D4" w:rsidRPr="00F7175A" w:rsidRDefault="0025392D" w:rsidP="00450F19">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30000 кв. м.</w:t>
            </w:r>
          </w:p>
          <w:p w14:paraId="7CCB142A" w14:textId="2684F39D" w:rsidR="002162D4" w:rsidRPr="00F7175A" w:rsidRDefault="002162D4" w:rsidP="00D32CFA">
            <w:pPr>
              <w:pStyle w:val="123"/>
              <w:rPr>
                <w:bCs/>
                <w:color w:val="auto"/>
                <w:sz w:val="20"/>
                <w:szCs w:val="20"/>
              </w:rPr>
            </w:pPr>
            <w:r w:rsidRPr="00F7175A">
              <w:rPr>
                <w:bCs/>
                <w:color w:val="auto"/>
                <w:sz w:val="20"/>
                <w:szCs w:val="20"/>
              </w:rPr>
              <w:t xml:space="preserve">1.2.1. </w:t>
            </w:r>
            <w:r w:rsidR="00450F19" w:rsidRPr="00F7175A">
              <w:rPr>
                <w:bCs/>
                <w:color w:val="auto"/>
                <w:sz w:val="20"/>
                <w:szCs w:val="20"/>
              </w:rPr>
              <w:t>Н</w:t>
            </w:r>
            <w:r w:rsidR="00F40506"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w:t>
            </w:r>
            <w:r w:rsidR="009D7D9F" w:rsidRPr="00F7175A">
              <w:rPr>
                <w:bCs/>
                <w:color w:val="auto"/>
                <w:sz w:val="20"/>
                <w:szCs w:val="20"/>
              </w:rPr>
              <w:t>,</w:t>
            </w:r>
            <w:r w:rsidR="00F40506" w:rsidRPr="00F7175A">
              <w:rPr>
                <w:bCs/>
                <w:color w:val="auto"/>
                <w:sz w:val="20"/>
                <w:szCs w:val="20"/>
              </w:rPr>
              <w:t xml:space="preserve"> на которые не разграничена</w:t>
            </w:r>
            <w:r w:rsidR="009D7D9F" w:rsidRPr="00F7175A">
              <w:rPr>
                <w:bCs/>
                <w:color w:val="auto"/>
                <w:sz w:val="20"/>
                <w:szCs w:val="20"/>
              </w:rPr>
              <w:t>,</w:t>
            </w:r>
            <w:r w:rsidRPr="00F7175A">
              <w:rPr>
                <w:bCs/>
                <w:color w:val="auto"/>
                <w:sz w:val="20"/>
                <w:szCs w:val="20"/>
              </w:rPr>
              <w:t xml:space="preserve"> с целью предоставления для индивидуального жилищного строительства:</w:t>
            </w:r>
          </w:p>
          <w:p w14:paraId="15D1814D" w14:textId="432DC4C3" w:rsidR="002162D4" w:rsidRPr="00F7175A" w:rsidRDefault="0025392D" w:rsidP="00450F19">
            <w:pPr>
              <w:pStyle w:val="afff8"/>
            </w:pPr>
            <w:r w:rsidRPr="00F7175A">
              <w:t>минимальная площадь земельных участков</w:t>
            </w:r>
            <w:r w:rsidR="002162D4" w:rsidRPr="00F7175A">
              <w:t xml:space="preserve"> </w:t>
            </w:r>
            <w:r w:rsidR="00F708E9" w:rsidRPr="00F7175A">
              <w:t>–</w:t>
            </w:r>
            <w:r w:rsidR="00493616" w:rsidRPr="00F7175A">
              <w:t xml:space="preserve"> </w:t>
            </w:r>
            <w:r w:rsidR="002162D4" w:rsidRPr="00F7175A">
              <w:t>600 кв. м;</w:t>
            </w:r>
          </w:p>
          <w:p w14:paraId="215A2C22" w14:textId="7ADB689B" w:rsidR="002162D4" w:rsidRPr="00F7175A" w:rsidRDefault="0025392D" w:rsidP="00450F19">
            <w:pPr>
              <w:pStyle w:val="afff8"/>
            </w:pPr>
            <w:r w:rsidRPr="00F7175A">
              <w:t>максимальная площадь земельных участков</w:t>
            </w:r>
            <w:r w:rsidR="002162D4" w:rsidRPr="00F7175A">
              <w:t xml:space="preserve"> </w:t>
            </w:r>
            <w:r w:rsidR="00F708E9" w:rsidRPr="00F7175A">
              <w:t>–</w:t>
            </w:r>
            <w:r w:rsidR="00493616" w:rsidRPr="00F7175A">
              <w:t xml:space="preserve"> </w:t>
            </w:r>
            <w:r w:rsidR="002162D4" w:rsidRPr="00F7175A">
              <w:t>2500 кв. м.</w:t>
            </w:r>
          </w:p>
          <w:p w14:paraId="087CC0A0" w14:textId="05A21102" w:rsidR="00E9251B" w:rsidRPr="00F7175A" w:rsidRDefault="00E9251B" w:rsidP="00E9251B">
            <w:pPr>
              <w:pStyle w:val="123"/>
              <w:rPr>
                <w:bCs/>
                <w:color w:val="auto"/>
                <w:sz w:val="20"/>
                <w:szCs w:val="20"/>
              </w:rPr>
            </w:pPr>
            <w:r w:rsidRPr="00F7175A">
              <w:rPr>
                <w:bCs/>
                <w:color w:val="auto"/>
                <w:sz w:val="20"/>
                <w:szCs w:val="20"/>
              </w:rP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w:t>
            </w:r>
            <w:r w:rsidR="00E85C52" w:rsidRPr="00F7175A">
              <w:rPr>
                <w:bCs/>
                <w:color w:val="auto"/>
                <w:sz w:val="20"/>
                <w:szCs w:val="20"/>
              </w:rPr>
              <w:t xml:space="preserve"> в пределах квартала</w:t>
            </w:r>
            <w:r w:rsidRPr="00F7175A">
              <w:rPr>
                <w:bCs/>
                <w:color w:val="auto"/>
                <w:sz w:val="20"/>
                <w:szCs w:val="20"/>
              </w:rPr>
              <w:t xml:space="preserve"> может располагаться</w:t>
            </w:r>
            <w:r w:rsidR="00E85C52" w:rsidRPr="00F7175A">
              <w:rPr>
                <w:bCs/>
                <w:color w:val="auto"/>
                <w:sz w:val="20"/>
                <w:szCs w:val="20"/>
              </w:rPr>
              <w:t xml:space="preserve">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w:t>
            </w:r>
            <w:r w:rsidRPr="00F7175A">
              <w:rPr>
                <w:bCs/>
                <w:color w:val="auto"/>
                <w:sz w:val="20"/>
                <w:szCs w:val="20"/>
              </w:rPr>
              <w:t>.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14:paraId="34F68175" w14:textId="77777777" w:rsidR="00E9251B" w:rsidRPr="00F7175A" w:rsidRDefault="00E9251B" w:rsidP="00E9251B">
            <w:pPr>
              <w:pStyle w:val="123"/>
              <w:rPr>
                <w:bCs/>
                <w:color w:val="auto"/>
                <w:sz w:val="20"/>
                <w:szCs w:val="20"/>
              </w:rPr>
            </w:pPr>
            <w:r w:rsidRPr="00F7175A">
              <w:rPr>
                <w:bCs/>
                <w:color w:val="auto"/>
                <w:sz w:val="20"/>
                <w:szCs w:val="20"/>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14:paraId="6FD13C58" w14:textId="6225EB02" w:rsidR="00E9251B" w:rsidRPr="00F7175A" w:rsidRDefault="00E9251B" w:rsidP="00450F19">
            <w:pPr>
              <w:pStyle w:val="afff8"/>
            </w:pPr>
            <w:r w:rsidRPr="00F7175A">
              <w:t xml:space="preserve">до индивидуальных гаражей и подсобных сооружений </w:t>
            </w:r>
            <w:r w:rsidR="00F708E9" w:rsidRPr="00F7175A">
              <w:t>–</w:t>
            </w:r>
            <w:r w:rsidRPr="00F7175A">
              <w:t xml:space="preserve"> 3 м</w:t>
            </w:r>
          </w:p>
          <w:p w14:paraId="4904E9D0" w14:textId="472DADB3" w:rsidR="00E9251B" w:rsidRPr="00F7175A" w:rsidRDefault="00E9251B" w:rsidP="00450F19">
            <w:pPr>
              <w:pStyle w:val="afff8"/>
            </w:pPr>
            <w:r w:rsidRPr="00F7175A">
              <w:t xml:space="preserve">до постройки для содержания мелкого скота и птицы </w:t>
            </w:r>
            <w:r w:rsidR="00F708E9" w:rsidRPr="00F7175A">
              <w:t>–</w:t>
            </w:r>
            <w:r w:rsidRPr="00F7175A">
              <w:t xml:space="preserve"> 4 м;</w:t>
            </w:r>
          </w:p>
          <w:p w14:paraId="063224A1" w14:textId="0AA707F8" w:rsidR="002162D4" w:rsidRPr="00F7175A" w:rsidRDefault="00E9251B" w:rsidP="00450F19">
            <w:pPr>
              <w:pStyle w:val="afff8"/>
            </w:pPr>
            <w:r w:rsidRPr="00F7175A">
              <w:t xml:space="preserve">до других построек, в том числе: навесов, беседок, мангалов, вольеров </w:t>
            </w:r>
            <w:r w:rsidR="00F708E9" w:rsidRPr="00F7175A">
              <w:t>–</w:t>
            </w:r>
            <w:r w:rsidRPr="00F7175A">
              <w:t xml:space="preserve"> 1 м.</w:t>
            </w:r>
          </w:p>
          <w:p w14:paraId="4C60F1A1" w14:textId="1BA66024"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bookmarkStart w:id="225" w:name="_Hlk74210102"/>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ия в действие Правил (до 15.02.2007) 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bookmarkEnd w:id="225"/>
          <w:p w14:paraId="3E228574"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9CBB890" w14:textId="755A5EAA" w:rsidR="002162D4" w:rsidRPr="00F7175A" w:rsidRDefault="002162D4" w:rsidP="00D32CFA">
            <w:pPr>
              <w:pStyle w:val="123"/>
              <w:rPr>
                <w:bCs/>
                <w:color w:val="auto"/>
                <w:sz w:val="20"/>
                <w:szCs w:val="20"/>
              </w:rPr>
            </w:pPr>
            <w:r w:rsidRPr="00F7175A">
              <w:rPr>
                <w:bCs/>
                <w:color w:val="auto"/>
                <w:sz w:val="20"/>
                <w:szCs w:val="20"/>
              </w:rPr>
              <w:t>3. Противопожарные расстояния принимать в соответствии с действующими нормами.</w:t>
            </w:r>
          </w:p>
          <w:p w14:paraId="57745057" w14:textId="4C62B7EC" w:rsidR="002162D4" w:rsidRPr="00F7175A" w:rsidRDefault="002162D4" w:rsidP="00D32CFA">
            <w:pPr>
              <w:pStyle w:val="123"/>
              <w:rPr>
                <w:bCs/>
                <w:color w:val="auto"/>
                <w:sz w:val="20"/>
                <w:szCs w:val="20"/>
              </w:rPr>
            </w:pPr>
            <w:r w:rsidRPr="00F7175A">
              <w:rPr>
                <w:bCs/>
                <w:color w:val="auto"/>
                <w:sz w:val="20"/>
                <w:szCs w:val="20"/>
              </w:rPr>
              <w:t xml:space="preserve">4. Предельное количество надземных этажей зданий, строений, сооружений (за исключением строений и сооружений вспомогательного использования) </w:t>
            </w:r>
            <w:r w:rsidR="00F708E9" w:rsidRPr="00F7175A">
              <w:rPr>
                <w:bCs/>
                <w:color w:val="auto"/>
                <w:sz w:val="20"/>
                <w:szCs w:val="20"/>
              </w:rPr>
              <w:t>–</w:t>
            </w:r>
            <w:r w:rsidRPr="00F7175A">
              <w:rPr>
                <w:bCs/>
                <w:color w:val="auto"/>
                <w:sz w:val="20"/>
                <w:szCs w:val="20"/>
              </w:rPr>
              <w:t xml:space="preserve"> 3.</w:t>
            </w:r>
          </w:p>
          <w:p w14:paraId="243B0641" w14:textId="07F49D00" w:rsidR="002162D4" w:rsidRPr="00F7175A" w:rsidRDefault="002162D4" w:rsidP="00D32CFA">
            <w:pPr>
              <w:pStyle w:val="123"/>
              <w:rPr>
                <w:bCs/>
                <w:color w:val="auto"/>
                <w:sz w:val="20"/>
                <w:szCs w:val="20"/>
              </w:rPr>
            </w:pPr>
            <w:r w:rsidRPr="00F7175A">
              <w:rPr>
                <w:bCs/>
                <w:color w:val="auto"/>
                <w:sz w:val="20"/>
                <w:szCs w:val="20"/>
              </w:rPr>
              <w:t xml:space="preserve">5. Максимальное количество надземных этажей для </w:t>
            </w:r>
            <w:r w:rsidR="005F539B" w:rsidRPr="00F7175A">
              <w:rPr>
                <w:bCs/>
                <w:color w:val="auto"/>
                <w:sz w:val="20"/>
                <w:szCs w:val="20"/>
              </w:rPr>
              <w:t xml:space="preserve">зданий, </w:t>
            </w:r>
            <w:r w:rsidRPr="00F7175A">
              <w:rPr>
                <w:bCs/>
                <w:color w:val="auto"/>
                <w:sz w:val="20"/>
                <w:szCs w:val="20"/>
              </w:rPr>
              <w:t xml:space="preserve">строений и сооружений вспомогательного использования </w:t>
            </w:r>
            <w:r w:rsidR="00F708E9" w:rsidRPr="00F7175A">
              <w:rPr>
                <w:bCs/>
                <w:color w:val="auto"/>
                <w:sz w:val="20"/>
                <w:szCs w:val="20"/>
              </w:rPr>
              <w:t>–</w:t>
            </w:r>
            <w:r w:rsidRPr="00F7175A">
              <w:rPr>
                <w:bCs/>
                <w:color w:val="auto"/>
                <w:sz w:val="20"/>
                <w:szCs w:val="20"/>
              </w:rPr>
              <w:t xml:space="preserve"> 2.</w:t>
            </w:r>
          </w:p>
          <w:p w14:paraId="076BADA1" w14:textId="4AED60FF" w:rsidR="002162D4" w:rsidRPr="00F7175A" w:rsidRDefault="002162D4" w:rsidP="00D32CFA">
            <w:pPr>
              <w:pStyle w:val="123"/>
              <w:rPr>
                <w:bCs/>
                <w:color w:val="auto"/>
                <w:sz w:val="20"/>
                <w:szCs w:val="20"/>
              </w:rPr>
            </w:pPr>
            <w:r w:rsidRPr="00F7175A">
              <w:rPr>
                <w:bCs/>
                <w:color w:val="auto"/>
                <w:sz w:val="20"/>
                <w:szCs w:val="20"/>
                <w:shd w:val="clear" w:color="auto" w:fill="FFFFFF"/>
              </w:rPr>
              <w:t xml:space="preserve">6. Максимальная высота зданий, строений и сооружений (за исключением </w:t>
            </w:r>
            <w:r w:rsidR="005F539B" w:rsidRPr="00F7175A">
              <w:rPr>
                <w:bCs/>
                <w:color w:val="auto"/>
                <w:sz w:val="20"/>
                <w:szCs w:val="20"/>
                <w:shd w:val="clear" w:color="auto" w:fill="FFFFFF"/>
              </w:rPr>
              <w:t xml:space="preserve">зданий, </w:t>
            </w:r>
            <w:r w:rsidRPr="00F7175A">
              <w:rPr>
                <w:bCs/>
                <w:color w:val="auto"/>
                <w:sz w:val="20"/>
                <w:szCs w:val="20"/>
                <w:shd w:val="clear" w:color="auto" w:fill="FFFFFF"/>
              </w:rPr>
              <w:t xml:space="preserve">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20</w:t>
            </w:r>
            <w:r w:rsidRPr="00F7175A">
              <w:rPr>
                <w:bCs/>
                <w:color w:val="auto"/>
                <w:sz w:val="20"/>
                <w:szCs w:val="20"/>
              </w:rPr>
              <w:t xml:space="preserve"> м.</w:t>
            </w:r>
          </w:p>
          <w:p w14:paraId="48F0ADF0" w14:textId="437A9EF1" w:rsidR="002162D4" w:rsidRPr="00F7175A" w:rsidRDefault="002162D4" w:rsidP="00D32CFA">
            <w:pPr>
              <w:pStyle w:val="123"/>
              <w:rPr>
                <w:bCs/>
                <w:color w:val="auto"/>
                <w:sz w:val="20"/>
                <w:szCs w:val="20"/>
              </w:rPr>
            </w:pPr>
            <w:r w:rsidRPr="00F7175A">
              <w:rPr>
                <w:bCs/>
                <w:color w:val="auto"/>
                <w:sz w:val="20"/>
                <w:szCs w:val="20"/>
                <w:shd w:val="clear" w:color="auto" w:fill="FFFFFF"/>
              </w:rPr>
              <w:t xml:space="preserve">7.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9 м.</w:t>
            </w:r>
          </w:p>
          <w:p w14:paraId="544DAFB8" w14:textId="26BA7D23" w:rsidR="002162D4" w:rsidRPr="00F7175A" w:rsidRDefault="002162D4" w:rsidP="00D32CFA">
            <w:pPr>
              <w:pStyle w:val="123"/>
              <w:rPr>
                <w:bCs/>
                <w:color w:val="auto"/>
                <w:sz w:val="20"/>
                <w:szCs w:val="20"/>
              </w:rPr>
            </w:pPr>
            <w:r w:rsidRPr="00F7175A">
              <w:rPr>
                <w:bCs/>
                <w:color w:val="auto"/>
                <w:sz w:val="20"/>
                <w:szCs w:val="20"/>
              </w:rPr>
              <w:t xml:space="preserve">8.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28616A52" w14:textId="771FD71A" w:rsidR="002162D4" w:rsidRPr="00F7175A" w:rsidRDefault="002162D4" w:rsidP="00D32CFA">
            <w:pPr>
              <w:pStyle w:val="123"/>
              <w:jc w:val="left"/>
              <w:rPr>
                <w:bCs/>
                <w:color w:val="auto"/>
                <w:sz w:val="20"/>
                <w:szCs w:val="20"/>
              </w:rPr>
            </w:pPr>
            <w:r w:rsidRPr="00F7175A">
              <w:rPr>
                <w:bCs/>
                <w:color w:val="auto"/>
                <w:sz w:val="20"/>
                <w:szCs w:val="20"/>
              </w:rPr>
              <w:t xml:space="preserve">9. Минимальная ширина вновь образуемых земельных участков </w:t>
            </w:r>
            <w:r w:rsidR="00F708E9" w:rsidRPr="00F7175A">
              <w:rPr>
                <w:bCs/>
                <w:color w:val="auto"/>
                <w:sz w:val="20"/>
                <w:szCs w:val="20"/>
              </w:rPr>
              <w:t>–</w:t>
            </w:r>
            <w:r w:rsidRPr="00F7175A">
              <w:rPr>
                <w:bCs/>
                <w:color w:val="auto"/>
                <w:sz w:val="20"/>
                <w:szCs w:val="20"/>
              </w:rPr>
              <w:t xml:space="preserve"> 15 м, за исключением земельных участков, образуемых под существующими объектами капитального строительства.</w:t>
            </w:r>
          </w:p>
        </w:tc>
      </w:tr>
      <w:tr w:rsidR="00176C0A" w:rsidRPr="00F7175A" w14:paraId="116377B7" w14:textId="77777777" w:rsidTr="002162D4">
        <w:trPr>
          <w:trHeight w:val="274"/>
        </w:trPr>
        <w:tc>
          <w:tcPr>
            <w:tcW w:w="247" w:type="pct"/>
            <w:tcMar>
              <w:left w:w="6" w:type="dxa"/>
              <w:right w:w="6" w:type="dxa"/>
            </w:tcMar>
          </w:tcPr>
          <w:p w14:paraId="571D1771" w14:textId="1A9AAB6D"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1219356D" w14:textId="77777777" w:rsidR="002162D4" w:rsidRPr="00F7175A" w:rsidRDefault="002162D4" w:rsidP="00D32CFA">
            <w:pPr>
              <w:pStyle w:val="af5"/>
              <w:jc w:val="left"/>
              <w:rPr>
                <w:bCs/>
                <w:sz w:val="20"/>
                <w:szCs w:val="20"/>
              </w:rPr>
            </w:pPr>
            <w:r w:rsidRPr="00F7175A">
              <w:rPr>
                <w:bCs/>
                <w:sz w:val="20"/>
                <w:szCs w:val="20"/>
              </w:rPr>
              <w:t>Предоставление коммунальных услуг</w:t>
            </w:r>
          </w:p>
        </w:tc>
        <w:tc>
          <w:tcPr>
            <w:tcW w:w="1000" w:type="pct"/>
            <w:tcMar>
              <w:left w:w="6" w:type="dxa"/>
              <w:right w:w="6" w:type="dxa"/>
            </w:tcMar>
          </w:tcPr>
          <w:p w14:paraId="2289D94F" w14:textId="77777777" w:rsidR="002162D4" w:rsidRPr="00F7175A" w:rsidRDefault="002162D4" w:rsidP="00D6736E">
            <w:pPr>
              <w:pStyle w:val="af7"/>
              <w:rPr>
                <w:bCs/>
                <w:sz w:val="20"/>
                <w:szCs w:val="20"/>
              </w:rPr>
            </w:pPr>
            <w:r w:rsidRPr="00F7175A">
              <w:rPr>
                <w:bCs/>
                <w:sz w:val="20"/>
                <w:szCs w:val="20"/>
              </w:rPr>
              <w:t>3.1.1</w:t>
            </w:r>
          </w:p>
        </w:tc>
        <w:tc>
          <w:tcPr>
            <w:tcW w:w="2816" w:type="pct"/>
            <w:tcMar>
              <w:left w:w="6" w:type="dxa"/>
              <w:right w:w="6" w:type="dxa"/>
            </w:tcMar>
          </w:tcPr>
          <w:p w14:paraId="13B35436"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1B25A2F" w14:textId="7144AD7C" w:rsidR="002162D4" w:rsidRPr="00F7175A" w:rsidRDefault="00CE2BB2" w:rsidP="00450F19">
            <w:pPr>
              <w:pStyle w:val="afff8"/>
            </w:pPr>
            <w:r w:rsidRPr="00F7175A">
              <w:t>минимальная площадь не подлежит установлению</w:t>
            </w:r>
            <w:r w:rsidR="002162D4" w:rsidRPr="00F7175A">
              <w:t>;</w:t>
            </w:r>
          </w:p>
          <w:p w14:paraId="123AA142" w14:textId="691B6E06" w:rsidR="002162D4" w:rsidRPr="00F7175A" w:rsidRDefault="00CE2BB2" w:rsidP="00450F19">
            <w:pPr>
              <w:pStyle w:val="afff8"/>
            </w:pPr>
            <w:r w:rsidRPr="00F7175A">
              <w:t>максимальная площадь</w:t>
            </w:r>
            <w:r w:rsidR="008C1460" w:rsidRPr="00F7175A">
              <w:t xml:space="preserve"> </w:t>
            </w:r>
            <w:r w:rsidRPr="00F7175A">
              <w:t>не подлежит установлению</w:t>
            </w:r>
            <w:r w:rsidR="002162D4" w:rsidRPr="00F7175A">
              <w:t>.</w:t>
            </w:r>
          </w:p>
          <w:p w14:paraId="6E490ED5" w14:textId="66941FF2" w:rsidR="002162D4" w:rsidRPr="00F7175A" w:rsidRDefault="002162D4" w:rsidP="007D402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03CAE184" w14:textId="4D3F351F" w:rsidR="002162D4" w:rsidRPr="00F7175A" w:rsidRDefault="002162D4" w:rsidP="007D4024">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93A3A3B" w14:textId="63D3E4F4" w:rsidR="002162D4" w:rsidRPr="00F7175A" w:rsidRDefault="002162D4" w:rsidP="007D402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D66966C" w14:textId="64974E5E"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ия в действие Правил (до 15.02.2007) 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3A57A8F"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9D8A287" w14:textId="387AEEC6" w:rsidR="002162D4" w:rsidRPr="00F7175A" w:rsidRDefault="002162D4" w:rsidP="00D32CFA">
            <w:pPr>
              <w:pStyle w:val="123"/>
              <w:rPr>
                <w:rFonts w:eastAsiaTheme="majorEastAsia"/>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 не подлежит установлению.</w:t>
            </w:r>
          </w:p>
          <w:p w14:paraId="36DFFE9E" w14:textId="4146C66A"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6D7DE267" w14:textId="030A705B" w:rsidR="002162D4" w:rsidRPr="00F7175A" w:rsidRDefault="002162D4"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31962"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76C0A" w:rsidRPr="00F7175A" w14:paraId="09E2D063" w14:textId="77777777" w:rsidTr="002162D4">
        <w:trPr>
          <w:trHeight w:val="274"/>
        </w:trPr>
        <w:tc>
          <w:tcPr>
            <w:tcW w:w="247" w:type="pct"/>
            <w:tcMar>
              <w:left w:w="6" w:type="dxa"/>
              <w:right w:w="6" w:type="dxa"/>
            </w:tcMar>
          </w:tcPr>
          <w:p w14:paraId="2FF46958" w14:textId="3AAF302B"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4E7A21D8" w14:textId="77777777" w:rsidR="002162D4" w:rsidRPr="00F7175A" w:rsidRDefault="002162D4" w:rsidP="00D32CFA">
            <w:pPr>
              <w:pStyle w:val="af5"/>
              <w:jc w:val="left"/>
              <w:rPr>
                <w:bCs/>
                <w:sz w:val="20"/>
                <w:szCs w:val="20"/>
              </w:rPr>
            </w:pPr>
            <w:r w:rsidRPr="00F7175A">
              <w:rPr>
                <w:bCs/>
                <w:sz w:val="20"/>
                <w:szCs w:val="20"/>
              </w:rPr>
              <w:t>Административные здания организаций, обеспечивающих предоставление коммунальных услуг</w:t>
            </w:r>
          </w:p>
        </w:tc>
        <w:tc>
          <w:tcPr>
            <w:tcW w:w="1000" w:type="pct"/>
            <w:tcMar>
              <w:left w:w="6" w:type="dxa"/>
              <w:right w:w="6" w:type="dxa"/>
            </w:tcMar>
          </w:tcPr>
          <w:p w14:paraId="1A2D9152" w14:textId="77777777" w:rsidR="002162D4" w:rsidRPr="00F7175A" w:rsidRDefault="002162D4" w:rsidP="00D6736E">
            <w:pPr>
              <w:pStyle w:val="af7"/>
              <w:rPr>
                <w:bCs/>
                <w:sz w:val="20"/>
                <w:szCs w:val="20"/>
              </w:rPr>
            </w:pPr>
            <w:r w:rsidRPr="00F7175A">
              <w:rPr>
                <w:bCs/>
                <w:sz w:val="20"/>
                <w:szCs w:val="20"/>
              </w:rPr>
              <w:t>3.1.2</w:t>
            </w:r>
          </w:p>
        </w:tc>
        <w:tc>
          <w:tcPr>
            <w:tcW w:w="2816" w:type="pct"/>
            <w:tcMar>
              <w:left w:w="6" w:type="dxa"/>
              <w:right w:w="6" w:type="dxa"/>
            </w:tcMar>
          </w:tcPr>
          <w:p w14:paraId="20E40C25"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7B2BB22" w14:textId="700FEE15" w:rsidR="002162D4" w:rsidRPr="00F7175A" w:rsidRDefault="00CE2BB2" w:rsidP="002F4984">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4EC2036F" w14:textId="2683AEEB" w:rsidR="002162D4" w:rsidRPr="00F7175A" w:rsidRDefault="00CE2BB2" w:rsidP="002F4984">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040A8B60" w14:textId="62A8EE48" w:rsidR="002162D4" w:rsidRPr="00F7175A" w:rsidRDefault="002162D4" w:rsidP="007D402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23919162" w14:textId="38A9D6E6" w:rsidR="002162D4" w:rsidRPr="00F7175A" w:rsidRDefault="002162D4" w:rsidP="007D4024">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2831639" w14:textId="0C2501CE" w:rsidR="002162D4" w:rsidRPr="00F7175A" w:rsidRDefault="002162D4" w:rsidP="007D402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E5BAB2C" w14:textId="0A307A09"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ия в действие Правил</w:t>
            </w:r>
            <w:r w:rsidR="002F4984" w:rsidRPr="00F7175A">
              <w:rPr>
                <w:color w:val="auto"/>
                <w:sz w:val="20"/>
                <w:szCs w:val="20"/>
                <w:lang w:eastAsia="ru-RU" w:bidi="ru-RU"/>
              </w:rPr>
              <w:t xml:space="preserve"> </w:t>
            </w:r>
            <w:r w:rsidRPr="00F7175A">
              <w:rPr>
                <w:color w:val="auto"/>
                <w:sz w:val="20"/>
                <w:szCs w:val="20"/>
                <w:lang w:eastAsia="ru-RU" w:bidi="ru-RU"/>
              </w:rPr>
              <w:t>(до 15.02.2007) 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DC28E21"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9F85656" w14:textId="0D82E94C"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надземных этажей </w:t>
            </w:r>
            <w:r w:rsidR="00F708E9" w:rsidRPr="00F7175A">
              <w:rPr>
                <w:bCs/>
                <w:color w:val="auto"/>
                <w:sz w:val="20"/>
                <w:szCs w:val="20"/>
              </w:rPr>
              <w:t>–</w:t>
            </w:r>
            <w:r w:rsidRPr="00F7175A">
              <w:rPr>
                <w:bCs/>
                <w:color w:val="auto"/>
                <w:sz w:val="20"/>
                <w:szCs w:val="20"/>
              </w:rPr>
              <w:t xml:space="preserve"> 3.</w:t>
            </w:r>
          </w:p>
          <w:p w14:paraId="6714DB9C" w14:textId="1D39B57E" w:rsidR="002162D4" w:rsidRPr="00F7175A" w:rsidRDefault="002162D4" w:rsidP="00D32CFA">
            <w:pPr>
              <w:pStyle w:val="123"/>
              <w:rPr>
                <w:rFonts w:eastAsiaTheme="majorEastAsia"/>
                <w:bCs/>
                <w:color w:val="auto"/>
                <w:sz w:val="20"/>
                <w:szCs w:val="20"/>
              </w:rPr>
            </w:pPr>
            <w:r w:rsidRPr="00F7175A">
              <w:rPr>
                <w:bCs/>
                <w:color w:val="auto"/>
                <w:sz w:val="20"/>
                <w:szCs w:val="20"/>
                <w:shd w:val="clear" w:color="auto" w:fill="FFFFFF"/>
              </w:rPr>
              <w:t xml:space="preserve">4.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10 м.</w:t>
            </w:r>
          </w:p>
          <w:p w14:paraId="2639DC9F" w14:textId="3DE2A3D2"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143538C6" w14:textId="77DA92FE"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4D63D4AD" w14:textId="113C6FB8"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03474C15" w14:textId="77777777" w:rsidTr="002162D4">
        <w:trPr>
          <w:trHeight w:val="274"/>
        </w:trPr>
        <w:tc>
          <w:tcPr>
            <w:tcW w:w="247" w:type="pct"/>
            <w:tcMar>
              <w:left w:w="6" w:type="dxa"/>
              <w:right w:w="6" w:type="dxa"/>
            </w:tcMar>
          </w:tcPr>
          <w:p w14:paraId="06C15CF5" w14:textId="6DD7A49B"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4317D069" w14:textId="77777777" w:rsidR="002162D4" w:rsidRPr="00F7175A" w:rsidRDefault="002162D4" w:rsidP="00D32CFA">
            <w:pPr>
              <w:pStyle w:val="af5"/>
              <w:jc w:val="left"/>
              <w:rPr>
                <w:bCs/>
                <w:sz w:val="20"/>
                <w:szCs w:val="20"/>
              </w:rPr>
            </w:pPr>
            <w:r w:rsidRPr="00F7175A">
              <w:rPr>
                <w:bCs/>
                <w:sz w:val="20"/>
                <w:szCs w:val="20"/>
              </w:rPr>
              <w:t>Оказание социальной помощи населению</w:t>
            </w:r>
          </w:p>
        </w:tc>
        <w:tc>
          <w:tcPr>
            <w:tcW w:w="1000" w:type="pct"/>
            <w:tcMar>
              <w:left w:w="6" w:type="dxa"/>
              <w:right w:w="6" w:type="dxa"/>
            </w:tcMar>
          </w:tcPr>
          <w:p w14:paraId="2562414E" w14:textId="77777777" w:rsidR="002162D4" w:rsidRPr="00F7175A" w:rsidRDefault="002162D4" w:rsidP="00D6736E">
            <w:pPr>
              <w:pStyle w:val="af7"/>
              <w:rPr>
                <w:bCs/>
                <w:sz w:val="20"/>
                <w:szCs w:val="20"/>
              </w:rPr>
            </w:pPr>
            <w:r w:rsidRPr="00F7175A">
              <w:rPr>
                <w:bCs/>
                <w:sz w:val="20"/>
                <w:szCs w:val="20"/>
              </w:rPr>
              <w:t>3.2.2</w:t>
            </w:r>
          </w:p>
        </w:tc>
        <w:tc>
          <w:tcPr>
            <w:tcW w:w="2816" w:type="pct"/>
            <w:tcMar>
              <w:left w:w="6" w:type="dxa"/>
              <w:right w:w="6" w:type="dxa"/>
            </w:tcMar>
          </w:tcPr>
          <w:p w14:paraId="3EB966DD"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9AC0EBD" w14:textId="6CFD1402" w:rsidR="002162D4" w:rsidRPr="00F7175A" w:rsidRDefault="00CE2BB2" w:rsidP="002F4984">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08BE5C6E" w14:textId="3B1136E3" w:rsidR="002162D4" w:rsidRPr="00F7175A" w:rsidRDefault="002162D4" w:rsidP="002F4984">
            <w:pPr>
              <w:pStyle w:val="afff8"/>
            </w:pPr>
            <w:r w:rsidRPr="00F7175A">
              <w:t>максимальн</w:t>
            </w:r>
            <w:r w:rsidR="00484615" w:rsidRPr="00F7175A">
              <w:t xml:space="preserve">ая площадь </w:t>
            </w:r>
            <w:r w:rsidR="00F708E9" w:rsidRPr="00F7175A">
              <w:t>–</w:t>
            </w:r>
            <w:r w:rsidRPr="00F7175A">
              <w:t xml:space="preserve"> 5000 кв. м.</w:t>
            </w:r>
          </w:p>
          <w:p w14:paraId="09EC8D6E" w14:textId="4D44073A" w:rsidR="002162D4" w:rsidRPr="00F7175A" w:rsidRDefault="002162D4" w:rsidP="00915912">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52FA618B" w14:textId="40B48196" w:rsidR="002162D4" w:rsidRPr="00F7175A" w:rsidRDefault="002162D4" w:rsidP="0091591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A7CEE41" w14:textId="02AE5A77" w:rsidR="002162D4" w:rsidRPr="00F7175A" w:rsidRDefault="002162D4" w:rsidP="0091591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BD344FA" w14:textId="48CD7F4F"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ия в действие Правил</w:t>
            </w:r>
            <w:r w:rsidR="002F4984" w:rsidRPr="00F7175A">
              <w:rPr>
                <w:color w:val="auto"/>
                <w:sz w:val="20"/>
                <w:szCs w:val="20"/>
                <w:lang w:eastAsia="ru-RU" w:bidi="ru-RU"/>
              </w:rPr>
              <w:t xml:space="preserve"> </w:t>
            </w:r>
            <w:r w:rsidRPr="00F7175A">
              <w:rPr>
                <w:color w:val="auto"/>
                <w:sz w:val="20"/>
                <w:szCs w:val="20"/>
                <w:lang w:eastAsia="ru-RU" w:bidi="ru-RU"/>
              </w:rPr>
              <w:t>(до 15.02.2007) 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30A257A"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5CD2EDF" w14:textId="74D4B9CC"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надземных этажей </w:t>
            </w:r>
            <w:r w:rsidR="00F708E9" w:rsidRPr="00F7175A">
              <w:rPr>
                <w:bCs/>
                <w:color w:val="auto"/>
                <w:sz w:val="20"/>
                <w:szCs w:val="20"/>
              </w:rPr>
              <w:t>–</w:t>
            </w:r>
            <w:r w:rsidRPr="00F7175A">
              <w:rPr>
                <w:bCs/>
                <w:color w:val="auto"/>
                <w:sz w:val="20"/>
                <w:szCs w:val="20"/>
              </w:rPr>
              <w:t xml:space="preserve"> 3.</w:t>
            </w:r>
          </w:p>
          <w:p w14:paraId="3B8BF322" w14:textId="41300E6E" w:rsidR="002162D4" w:rsidRPr="00F7175A" w:rsidRDefault="002162D4" w:rsidP="00D32CFA">
            <w:pPr>
              <w:pStyle w:val="123"/>
              <w:rPr>
                <w:rFonts w:eastAsiaTheme="majorEastAsia"/>
                <w:bCs/>
                <w:color w:val="auto"/>
                <w:sz w:val="20"/>
                <w:szCs w:val="20"/>
              </w:rPr>
            </w:pPr>
            <w:r w:rsidRPr="00F7175A">
              <w:rPr>
                <w:bCs/>
                <w:color w:val="auto"/>
                <w:sz w:val="20"/>
                <w:szCs w:val="20"/>
                <w:shd w:val="clear" w:color="auto" w:fill="FFFFFF"/>
              </w:rPr>
              <w:t xml:space="preserve">4.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10 м.</w:t>
            </w:r>
          </w:p>
          <w:p w14:paraId="02FB3C31" w14:textId="68E19BE5"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1D9CBE86" w14:textId="78EB1B32" w:rsidR="002162D4" w:rsidRPr="00F7175A" w:rsidRDefault="002162D4" w:rsidP="00D32CFA">
            <w:pPr>
              <w:pStyle w:val="123"/>
              <w:rPr>
                <w:bCs/>
                <w:color w:val="auto"/>
                <w:sz w:val="20"/>
                <w:szCs w:val="20"/>
                <w:shd w:val="clear" w:color="auto" w:fill="FFFFFF"/>
              </w:rPr>
            </w:pPr>
            <w:r w:rsidRPr="00F7175A">
              <w:rPr>
                <w:bCs/>
                <w:color w:val="auto"/>
                <w:sz w:val="20"/>
                <w:szCs w:val="20"/>
                <w:shd w:val="clear" w:color="auto" w:fill="FFFFFF"/>
              </w:rPr>
              <w:t xml:space="preserve">6. Нормы </w:t>
            </w:r>
            <w:r w:rsidR="00A936AD" w:rsidRPr="00F7175A">
              <w:rPr>
                <w:bCs/>
                <w:color w:val="auto"/>
                <w:sz w:val="20"/>
                <w:szCs w:val="20"/>
                <w:shd w:val="clear" w:color="auto" w:fill="FFFFFF"/>
              </w:rPr>
              <w:t>расчёта</w:t>
            </w:r>
            <w:r w:rsidRPr="00F7175A">
              <w:rPr>
                <w:bCs/>
                <w:color w:val="auto"/>
                <w:sz w:val="20"/>
                <w:szCs w:val="20"/>
                <w:shd w:val="clear" w:color="auto" w:fill="FFFFFF"/>
              </w:rPr>
              <w:t xml:space="preserve"> вместимости учреждений, организаций и предприятий принимать в соответствии </w:t>
            </w:r>
            <w:r w:rsidR="00E8351B" w:rsidRPr="00F7175A">
              <w:rPr>
                <w:bCs/>
                <w:color w:val="auto"/>
                <w:sz w:val="20"/>
                <w:szCs w:val="20"/>
                <w:shd w:val="clear" w:color="auto" w:fill="FFFFFF"/>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676AB24E" w14:textId="0C65F114"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19568D89" w14:textId="77777777" w:rsidTr="002162D4">
        <w:trPr>
          <w:trHeight w:val="274"/>
        </w:trPr>
        <w:tc>
          <w:tcPr>
            <w:tcW w:w="247" w:type="pct"/>
            <w:tcMar>
              <w:left w:w="6" w:type="dxa"/>
              <w:right w:w="6" w:type="dxa"/>
            </w:tcMar>
          </w:tcPr>
          <w:p w14:paraId="613E6AC3" w14:textId="04D2B6FD"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3292B055" w14:textId="77777777" w:rsidR="002162D4" w:rsidRPr="00F7175A" w:rsidRDefault="002162D4" w:rsidP="00D32CFA">
            <w:pPr>
              <w:pStyle w:val="af5"/>
              <w:jc w:val="left"/>
              <w:rPr>
                <w:bCs/>
                <w:sz w:val="20"/>
                <w:szCs w:val="20"/>
              </w:rPr>
            </w:pPr>
            <w:r w:rsidRPr="00F7175A">
              <w:rPr>
                <w:bCs/>
                <w:sz w:val="20"/>
                <w:szCs w:val="20"/>
              </w:rPr>
              <w:t>Оказание услуг связи</w:t>
            </w:r>
          </w:p>
        </w:tc>
        <w:tc>
          <w:tcPr>
            <w:tcW w:w="1000" w:type="pct"/>
            <w:tcMar>
              <w:left w:w="6" w:type="dxa"/>
              <w:right w:w="6" w:type="dxa"/>
            </w:tcMar>
          </w:tcPr>
          <w:p w14:paraId="0D72D972" w14:textId="77777777" w:rsidR="002162D4" w:rsidRPr="00F7175A" w:rsidRDefault="002162D4" w:rsidP="00D6736E">
            <w:pPr>
              <w:pStyle w:val="af7"/>
              <w:rPr>
                <w:bCs/>
                <w:sz w:val="20"/>
                <w:szCs w:val="20"/>
              </w:rPr>
            </w:pPr>
            <w:r w:rsidRPr="00F7175A">
              <w:rPr>
                <w:bCs/>
                <w:sz w:val="20"/>
                <w:szCs w:val="20"/>
              </w:rPr>
              <w:t>3.2.3</w:t>
            </w:r>
          </w:p>
        </w:tc>
        <w:tc>
          <w:tcPr>
            <w:tcW w:w="2816" w:type="pct"/>
            <w:tcMar>
              <w:left w:w="6" w:type="dxa"/>
              <w:right w:w="6" w:type="dxa"/>
            </w:tcMar>
          </w:tcPr>
          <w:p w14:paraId="1D1340AC"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06A4D5C4" w14:textId="114EB890" w:rsidR="002162D4" w:rsidRPr="00F7175A" w:rsidRDefault="00CE2BB2" w:rsidP="002F4984">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7CA96B0F" w14:textId="09E09948" w:rsidR="002162D4" w:rsidRPr="00F7175A" w:rsidRDefault="00484615" w:rsidP="002F4984">
            <w:pPr>
              <w:pStyle w:val="afff8"/>
            </w:pPr>
            <w:r w:rsidRPr="00F7175A">
              <w:t>максимальная площадь</w:t>
            </w:r>
            <w:r w:rsidR="006C0C45" w:rsidRPr="00F7175A">
              <w:t xml:space="preserve"> </w:t>
            </w:r>
            <w:r w:rsidR="00F708E9" w:rsidRPr="00F7175A">
              <w:t>–</w:t>
            </w:r>
            <w:r w:rsidR="002162D4" w:rsidRPr="00F7175A">
              <w:t xml:space="preserve"> 5000 кв. м.</w:t>
            </w:r>
          </w:p>
          <w:p w14:paraId="0A7D1AC2" w14:textId="2A828BC4" w:rsidR="002162D4" w:rsidRPr="00F7175A" w:rsidRDefault="002162D4" w:rsidP="00915912">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7C784523" w14:textId="2EB24C74" w:rsidR="002162D4" w:rsidRPr="00F7175A" w:rsidRDefault="002162D4" w:rsidP="0091591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3435912" w14:textId="6F072C83" w:rsidR="002162D4" w:rsidRPr="00F7175A" w:rsidRDefault="002162D4" w:rsidP="0091591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74CA07F" w14:textId="2DDE6B77"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ия в действие Правил</w:t>
            </w:r>
            <w:r w:rsidR="00993754" w:rsidRPr="00F7175A">
              <w:rPr>
                <w:color w:val="auto"/>
                <w:sz w:val="20"/>
                <w:szCs w:val="20"/>
                <w:lang w:eastAsia="ru-RU" w:bidi="ru-RU"/>
              </w:rPr>
              <w:t xml:space="preserve"> </w:t>
            </w:r>
            <w:r w:rsidRPr="00F7175A">
              <w:rPr>
                <w:color w:val="auto"/>
                <w:sz w:val="20"/>
                <w:szCs w:val="20"/>
                <w:lang w:eastAsia="ru-RU" w:bidi="ru-RU"/>
              </w:rPr>
              <w:t>(до 15.02.2007) 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1B606A0"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4FC6C5C" w14:textId="18C1953D"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надземных этажей </w:t>
            </w:r>
            <w:r w:rsidR="00F708E9" w:rsidRPr="00F7175A">
              <w:rPr>
                <w:bCs/>
                <w:color w:val="auto"/>
                <w:sz w:val="20"/>
                <w:szCs w:val="20"/>
              </w:rPr>
              <w:t>–</w:t>
            </w:r>
            <w:r w:rsidRPr="00F7175A">
              <w:rPr>
                <w:bCs/>
                <w:color w:val="auto"/>
                <w:sz w:val="20"/>
                <w:szCs w:val="20"/>
              </w:rPr>
              <w:t xml:space="preserve"> 3.</w:t>
            </w:r>
          </w:p>
          <w:p w14:paraId="02D5D6CC" w14:textId="3861A6D8" w:rsidR="002162D4" w:rsidRPr="00F7175A" w:rsidRDefault="002162D4" w:rsidP="00D32CFA">
            <w:pPr>
              <w:pStyle w:val="123"/>
              <w:rPr>
                <w:rFonts w:eastAsiaTheme="majorEastAsia"/>
                <w:bCs/>
                <w:color w:val="auto"/>
                <w:sz w:val="20"/>
                <w:szCs w:val="20"/>
              </w:rPr>
            </w:pPr>
            <w:r w:rsidRPr="00F7175A">
              <w:rPr>
                <w:bCs/>
                <w:color w:val="auto"/>
                <w:sz w:val="20"/>
                <w:szCs w:val="20"/>
                <w:shd w:val="clear" w:color="auto" w:fill="FFFFFF"/>
              </w:rPr>
              <w:t xml:space="preserve">4.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10 м.</w:t>
            </w:r>
          </w:p>
          <w:p w14:paraId="609E0DA0" w14:textId="64211820"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4968A319" w14:textId="2662EE7A"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68CCF16B" w14:textId="03DECE3A"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634A9F67" w14:textId="77777777" w:rsidTr="002162D4">
        <w:trPr>
          <w:trHeight w:val="274"/>
        </w:trPr>
        <w:tc>
          <w:tcPr>
            <w:tcW w:w="247" w:type="pct"/>
            <w:tcMar>
              <w:left w:w="6" w:type="dxa"/>
              <w:right w:w="6" w:type="dxa"/>
            </w:tcMar>
          </w:tcPr>
          <w:p w14:paraId="28807752" w14:textId="22C2B1F2"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636E4141" w14:textId="77777777" w:rsidR="002162D4" w:rsidRPr="00F7175A" w:rsidRDefault="002162D4" w:rsidP="00D32CFA">
            <w:pPr>
              <w:pStyle w:val="af5"/>
              <w:jc w:val="left"/>
              <w:rPr>
                <w:bCs/>
                <w:sz w:val="20"/>
                <w:szCs w:val="20"/>
              </w:rPr>
            </w:pPr>
            <w:r w:rsidRPr="00F7175A">
              <w:rPr>
                <w:bCs/>
                <w:sz w:val="20"/>
                <w:szCs w:val="20"/>
              </w:rPr>
              <w:t>Бытовое обслуживание</w:t>
            </w:r>
          </w:p>
        </w:tc>
        <w:tc>
          <w:tcPr>
            <w:tcW w:w="1000" w:type="pct"/>
            <w:tcMar>
              <w:left w:w="6" w:type="dxa"/>
              <w:right w:w="6" w:type="dxa"/>
            </w:tcMar>
          </w:tcPr>
          <w:p w14:paraId="46A69125" w14:textId="77777777" w:rsidR="002162D4" w:rsidRPr="00F7175A" w:rsidRDefault="002162D4" w:rsidP="00D6736E">
            <w:pPr>
              <w:pStyle w:val="af7"/>
              <w:rPr>
                <w:bCs/>
                <w:sz w:val="20"/>
                <w:szCs w:val="20"/>
              </w:rPr>
            </w:pPr>
            <w:r w:rsidRPr="00F7175A">
              <w:rPr>
                <w:bCs/>
                <w:sz w:val="20"/>
                <w:szCs w:val="20"/>
              </w:rPr>
              <w:t>3.3</w:t>
            </w:r>
          </w:p>
        </w:tc>
        <w:tc>
          <w:tcPr>
            <w:tcW w:w="2816" w:type="pct"/>
            <w:tcMar>
              <w:left w:w="6" w:type="dxa"/>
              <w:right w:w="6" w:type="dxa"/>
            </w:tcMar>
          </w:tcPr>
          <w:p w14:paraId="6616F0FF"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9284E0A" w14:textId="566C198F" w:rsidR="002162D4" w:rsidRPr="00F7175A" w:rsidRDefault="00CE2BB2" w:rsidP="00993754">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3A46A296" w14:textId="600445F4" w:rsidR="002162D4" w:rsidRPr="00F7175A" w:rsidRDefault="00484615" w:rsidP="00993754">
            <w:pPr>
              <w:pStyle w:val="afff8"/>
            </w:pPr>
            <w:r w:rsidRPr="00F7175A">
              <w:t>максимальная площадь</w:t>
            </w:r>
            <w:r w:rsidR="003D1693" w:rsidRPr="00F7175A">
              <w:t xml:space="preserve"> </w:t>
            </w:r>
            <w:r w:rsidR="00F708E9" w:rsidRPr="00F7175A">
              <w:t>–</w:t>
            </w:r>
            <w:r w:rsidR="002162D4" w:rsidRPr="00F7175A">
              <w:t xml:space="preserve"> 5000 кв. м.</w:t>
            </w:r>
          </w:p>
          <w:p w14:paraId="42D81CE0" w14:textId="5BCE592B" w:rsidR="002162D4" w:rsidRPr="00F7175A" w:rsidRDefault="002162D4" w:rsidP="00915912">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77D882AE" w14:textId="21DC01F7" w:rsidR="002162D4" w:rsidRPr="00F7175A" w:rsidRDefault="002162D4" w:rsidP="0091591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81A4E16" w14:textId="1FC21BAD" w:rsidR="002162D4" w:rsidRPr="00F7175A" w:rsidRDefault="002162D4" w:rsidP="0091591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F28DD79" w14:textId="347CABFA"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ия в действие Правил (до 15.02.2007) 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DC55164"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4328C04" w14:textId="19E94A47"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надземных этажей </w:t>
            </w:r>
            <w:r w:rsidR="00F708E9" w:rsidRPr="00F7175A">
              <w:rPr>
                <w:bCs/>
                <w:color w:val="auto"/>
                <w:sz w:val="20"/>
                <w:szCs w:val="20"/>
              </w:rPr>
              <w:t>–</w:t>
            </w:r>
            <w:r w:rsidRPr="00F7175A">
              <w:rPr>
                <w:bCs/>
                <w:color w:val="auto"/>
                <w:sz w:val="20"/>
                <w:szCs w:val="20"/>
              </w:rPr>
              <w:t xml:space="preserve"> 3.</w:t>
            </w:r>
          </w:p>
          <w:p w14:paraId="1232501F" w14:textId="370332CE" w:rsidR="002162D4" w:rsidRPr="00F7175A" w:rsidRDefault="002162D4" w:rsidP="00D32CFA">
            <w:pPr>
              <w:pStyle w:val="123"/>
              <w:rPr>
                <w:rFonts w:eastAsiaTheme="majorEastAsia"/>
                <w:bCs/>
                <w:color w:val="auto"/>
                <w:sz w:val="20"/>
                <w:szCs w:val="20"/>
              </w:rPr>
            </w:pPr>
            <w:r w:rsidRPr="00F7175A">
              <w:rPr>
                <w:bCs/>
                <w:color w:val="auto"/>
                <w:sz w:val="20"/>
                <w:szCs w:val="20"/>
                <w:shd w:val="clear" w:color="auto" w:fill="FFFFFF"/>
              </w:rPr>
              <w:t xml:space="preserve">4.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10 м.</w:t>
            </w:r>
          </w:p>
          <w:p w14:paraId="2F38607F" w14:textId="4EE24544"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68F8D3F9" w14:textId="53C5AF15"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7118E65E" w14:textId="567B6AD2"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6EC9264C" w14:textId="77777777" w:rsidTr="002162D4">
        <w:trPr>
          <w:trHeight w:val="274"/>
        </w:trPr>
        <w:tc>
          <w:tcPr>
            <w:tcW w:w="247" w:type="pct"/>
            <w:tcMar>
              <w:left w:w="6" w:type="dxa"/>
              <w:right w:w="6" w:type="dxa"/>
            </w:tcMar>
          </w:tcPr>
          <w:p w14:paraId="40D22AFA" w14:textId="223166EF"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59C79CA0" w14:textId="77777777" w:rsidR="002162D4" w:rsidRPr="00F7175A" w:rsidRDefault="002162D4" w:rsidP="00D32CFA">
            <w:pPr>
              <w:pStyle w:val="af5"/>
              <w:jc w:val="left"/>
              <w:rPr>
                <w:bCs/>
                <w:sz w:val="20"/>
                <w:szCs w:val="20"/>
              </w:rPr>
            </w:pPr>
            <w:r w:rsidRPr="00F7175A">
              <w:rPr>
                <w:bCs/>
                <w:sz w:val="20"/>
                <w:szCs w:val="20"/>
              </w:rPr>
              <w:t>Амбулаторно-поликлиническое обслуживание</w:t>
            </w:r>
          </w:p>
        </w:tc>
        <w:tc>
          <w:tcPr>
            <w:tcW w:w="1000" w:type="pct"/>
            <w:tcMar>
              <w:left w:w="6" w:type="dxa"/>
              <w:right w:w="6" w:type="dxa"/>
            </w:tcMar>
          </w:tcPr>
          <w:p w14:paraId="2E797C06" w14:textId="77777777" w:rsidR="002162D4" w:rsidRPr="00F7175A" w:rsidRDefault="002162D4" w:rsidP="00D6736E">
            <w:pPr>
              <w:pStyle w:val="af7"/>
              <w:rPr>
                <w:bCs/>
                <w:sz w:val="20"/>
                <w:szCs w:val="20"/>
              </w:rPr>
            </w:pPr>
            <w:r w:rsidRPr="00F7175A">
              <w:rPr>
                <w:bCs/>
                <w:sz w:val="20"/>
                <w:szCs w:val="20"/>
              </w:rPr>
              <w:t>3.4.1</w:t>
            </w:r>
          </w:p>
        </w:tc>
        <w:tc>
          <w:tcPr>
            <w:tcW w:w="2816" w:type="pct"/>
            <w:tcMar>
              <w:left w:w="6" w:type="dxa"/>
              <w:right w:w="6" w:type="dxa"/>
            </w:tcMar>
          </w:tcPr>
          <w:p w14:paraId="35D7EE69" w14:textId="77777777" w:rsidR="002162D4" w:rsidRPr="00F7175A" w:rsidRDefault="002162D4" w:rsidP="00D32CFA">
            <w:pPr>
              <w:pStyle w:val="123"/>
              <w:rPr>
                <w:bCs/>
                <w:color w:val="auto"/>
                <w:sz w:val="20"/>
                <w:szCs w:val="20"/>
              </w:rPr>
            </w:pPr>
            <w:r w:rsidRPr="00F7175A">
              <w:rPr>
                <w:bCs/>
                <w:color w:val="auto"/>
                <w:sz w:val="20"/>
                <w:szCs w:val="20"/>
              </w:rPr>
              <w:t>1. Предельные размеры земельных участков:</w:t>
            </w:r>
          </w:p>
          <w:p w14:paraId="720FB771" w14:textId="2AC46D8A" w:rsidR="004D7F85" w:rsidRPr="00F7175A" w:rsidRDefault="004D7F85" w:rsidP="00993754">
            <w:pPr>
              <w:pStyle w:val="afff8"/>
            </w:pPr>
            <w:r w:rsidRPr="00F7175A">
              <w:t xml:space="preserve">минимальная площадь </w:t>
            </w:r>
            <w:r w:rsidR="00F708E9" w:rsidRPr="00F7175A">
              <w:t>–</w:t>
            </w:r>
            <w:r w:rsidRPr="00F7175A">
              <w:t xml:space="preserve"> </w:t>
            </w:r>
            <w:r w:rsidR="004B4D6A" w:rsidRPr="00F7175A">
              <w:t>2000 кв.м</w:t>
            </w:r>
            <w:r w:rsidRPr="00F7175A">
              <w:t>;</w:t>
            </w:r>
          </w:p>
          <w:p w14:paraId="29452EED" w14:textId="58067134" w:rsidR="002162D4" w:rsidRPr="00F7175A" w:rsidRDefault="004D7F85" w:rsidP="00993754">
            <w:pPr>
              <w:pStyle w:val="afff8"/>
            </w:pPr>
            <w:r w:rsidRPr="00F7175A">
              <w:t xml:space="preserve">максимальная площадь </w:t>
            </w:r>
            <w:r w:rsidR="00F708E9" w:rsidRPr="00F7175A">
              <w:t>–</w:t>
            </w:r>
            <w:r w:rsidRPr="00F7175A">
              <w:t xml:space="preserve"> не подлежит установлению.</w:t>
            </w:r>
          </w:p>
          <w:p w14:paraId="4FF44330" w14:textId="30005EA8" w:rsidR="002162D4" w:rsidRPr="00F7175A" w:rsidRDefault="002162D4" w:rsidP="00915912">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68C26FC3" w14:textId="34D73595" w:rsidR="002162D4" w:rsidRPr="00F7175A" w:rsidRDefault="002162D4" w:rsidP="0091591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6467831" w14:textId="165CD8D3" w:rsidR="002162D4" w:rsidRPr="00F7175A" w:rsidRDefault="002162D4" w:rsidP="0091591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5D0190F" w14:textId="377EE1A3"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(до 15.02.2007) 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B5E22FA"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87D95F0" w14:textId="532D8935"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надземных этажей </w:t>
            </w:r>
            <w:r w:rsidR="00F708E9" w:rsidRPr="00F7175A">
              <w:rPr>
                <w:bCs/>
                <w:color w:val="auto"/>
                <w:sz w:val="20"/>
                <w:szCs w:val="20"/>
              </w:rPr>
              <w:t>–</w:t>
            </w:r>
            <w:r w:rsidRPr="00F7175A">
              <w:rPr>
                <w:bCs/>
                <w:color w:val="auto"/>
                <w:sz w:val="20"/>
                <w:szCs w:val="20"/>
              </w:rPr>
              <w:t xml:space="preserve"> 3.</w:t>
            </w:r>
          </w:p>
          <w:p w14:paraId="64EE037C" w14:textId="2DB0F9DC" w:rsidR="002162D4" w:rsidRPr="00F7175A" w:rsidRDefault="002162D4" w:rsidP="00D32CFA">
            <w:pPr>
              <w:pStyle w:val="123"/>
              <w:rPr>
                <w:rFonts w:eastAsiaTheme="majorEastAsia"/>
                <w:bCs/>
                <w:color w:val="auto"/>
                <w:sz w:val="20"/>
                <w:szCs w:val="20"/>
              </w:rPr>
            </w:pPr>
            <w:r w:rsidRPr="00F7175A">
              <w:rPr>
                <w:bCs/>
                <w:color w:val="auto"/>
                <w:sz w:val="20"/>
                <w:szCs w:val="20"/>
                <w:shd w:val="clear" w:color="auto" w:fill="FFFFFF"/>
              </w:rPr>
              <w:t xml:space="preserve">4.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10 м.</w:t>
            </w:r>
          </w:p>
          <w:p w14:paraId="1A088A16" w14:textId="1205CD69"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2BEBFFC8" w14:textId="1B98FB98"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6EE1FD8E" w14:textId="0E6CB25A"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29E27B88" w14:textId="77777777" w:rsidTr="002162D4">
        <w:trPr>
          <w:trHeight w:val="274"/>
        </w:trPr>
        <w:tc>
          <w:tcPr>
            <w:tcW w:w="247" w:type="pct"/>
            <w:tcMar>
              <w:left w:w="6" w:type="dxa"/>
              <w:right w:w="6" w:type="dxa"/>
            </w:tcMar>
          </w:tcPr>
          <w:p w14:paraId="35CF193C" w14:textId="5C46A661"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6507F4BA" w14:textId="33DFD800" w:rsidR="002162D4" w:rsidRPr="00F7175A" w:rsidRDefault="002162D4" w:rsidP="00D32CFA">
            <w:pPr>
              <w:pStyle w:val="af5"/>
              <w:jc w:val="left"/>
              <w:rPr>
                <w:bCs/>
                <w:sz w:val="20"/>
                <w:szCs w:val="20"/>
              </w:rPr>
            </w:pPr>
            <w:r w:rsidRPr="00F7175A">
              <w:rPr>
                <w:bCs/>
                <w:sz w:val="20"/>
                <w:szCs w:val="20"/>
              </w:rPr>
              <w:t>Дошкольное, начальное и средн</w:t>
            </w:r>
            <w:r w:rsidR="00C43187" w:rsidRPr="00F7175A">
              <w:rPr>
                <w:bCs/>
                <w:sz w:val="20"/>
                <w:szCs w:val="20"/>
              </w:rPr>
              <w:t>ее</w:t>
            </w:r>
            <w:r w:rsidRPr="00F7175A">
              <w:rPr>
                <w:bCs/>
                <w:sz w:val="20"/>
                <w:szCs w:val="20"/>
              </w:rPr>
              <w:t xml:space="preserve"> общ</w:t>
            </w:r>
            <w:r w:rsidR="00C43187" w:rsidRPr="00F7175A">
              <w:rPr>
                <w:bCs/>
                <w:sz w:val="20"/>
                <w:szCs w:val="20"/>
              </w:rPr>
              <w:t>ее</w:t>
            </w:r>
            <w:r w:rsidRPr="00F7175A">
              <w:rPr>
                <w:bCs/>
                <w:sz w:val="20"/>
                <w:szCs w:val="20"/>
              </w:rPr>
              <w:t xml:space="preserve"> образование</w:t>
            </w:r>
          </w:p>
        </w:tc>
        <w:tc>
          <w:tcPr>
            <w:tcW w:w="1000" w:type="pct"/>
            <w:tcMar>
              <w:left w:w="6" w:type="dxa"/>
              <w:right w:w="6" w:type="dxa"/>
            </w:tcMar>
          </w:tcPr>
          <w:p w14:paraId="45135C0C" w14:textId="77777777" w:rsidR="002162D4" w:rsidRPr="00F7175A" w:rsidRDefault="002162D4" w:rsidP="00D6736E">
            <w:pPr>
              <w:pStyle w:val="af7"/>
              <w:rPr>
                <w:bCs/>
                <w:sz w:val="20"/>
                <w:szCs w:val="20"/>
              </w:rPr>
            </w:pPr>
            <w:r w:rsidRPr="00F7175A">
              <w:rPr>
                <w:bCs/>
                <w:sz w:val="20"/>
                <w:szCs w:val="20"/>
              </w:rPr>
              <w:t>3.5.1</w:t>
            </w:r>
          </w:p>
        </w:tc>
        <w:tc>
          <w:tcPr>
            <w:tcW w:w="2816" w:type="pct"/>
            <w:tcMar>
              <w:left w:w="6" w:type="dxa"/>
              <w:right w:w="6" w:type="dxa"/>
            </w:tcMar>
          </w:tcPr>
          <w:p w14:paraId="1FDF7FEE" w14:textId="77777777" w:rsidR="002162D4" w:rsidRPr="00F7175A" w:rsidRDefault="002162D4" w:rsidP="00D32CFA">
            <w:pPr>
              <w:pStyle w:val="123"/>
              <w:rPr>
                <w:bCs/>
                <w:color w:val="auto"/>
                <w:sz w:val="20"/>
                <w:szCs w:val="20"/>
              </w:rPr>
            </w:pPr>
            <w:r w:rsidRPr="00F7175A">
              <w:rPr>
                <w:bCs/>
                <w:color w:val="auto"/>
                <w:sz w:val="20"/>
                <w:szCs w:val="20"/>
              </w:rPr>
              <w:t>1. Предельные размеры земельных участков:</w:t>
            </w:r>
          </w:p>
          <w:p w14:paraId="5C3B8DD3" w14:textId="7458B7D9" w:rsidR="002162D4" w:rsidRPr="00F7175A" w:rsidRDefault="002162D4" w:rsidP="00D32CFA">
            <w:pPr>
              <w:pStyle w:val="123"/>
              <w:rPr>
                <w:bCs/>
                <w:color w:val="auto"/>
                <w:sz w:val="20"/>
                <w:szCs w:val="20"/>
              </w:rPr>
            </w:pPr>
            <w:r w:rsidRPr="00F7175A">
              <w:rPr>
                <w:bCs/>
                <w:color w:val="auto"/>
                <w:sz w:val="20"/>
                <w:szCs w:val="20"/>
              </w:rPr>
              <w:t>1.1. </w:t>
            </w:r>
            <w:r w:rsidR="009A2D3F" w:rsidRPr="00F7175A">
              <w:rPr>
                <w:bCs/>
                <w:color w:val="auto"/>
                <w:sz w:val="20"/>
                <w:szCs w:val="20"/>
              </w:rPr>
              <w:t>Д</w:t>
            </w:r>
            <w:r w:rsidRPr="00F7175A">
              <w:rPr>
                <w:bCs/>
                <w:color w:val="auto"/>
                <w:sz w:val="20"/>
                <w:szCs w:val="20"/>
              </w:rPr>
              <w:t>ошкольных образовательных организаций:</w:t>
            </w:r>
          </w:p>
          <w:p w14:paraId="73BCB29D" w14:textId="06C394DB" w:rsidR="002162D4" w:rsidRPr="00F7175A" w:rsidRDefault="00484615" w:rsidP="00915912">
            <w:pPr>
              <w:pStyle w:val="afff8"/>
            </w:pPr>
            <w:r w:rsidRPr="00F7175A">
              <w:t>минимальная площадь</w:t>
            </w:r>
            <w:r w:rsidR="002162D4" w:rsidRPr="00F7175A">
              <w:t xml:space="preserve"> на 1 место для отдельно стоящих зданий при вместимости:</w:t>
            </w:r>
          </w:p>
          <w:p w14:paraId="291D1E82" w14:textId="37E01700" w:rsidR="002162D4" w:rsidRPr="00F7175A" w:rsidRDefault="002162D4" w:rsidP="00915912">
            <w:pPr>
              <w:pStyle w:val="1d"/>
              <w:ind w:left="227"/>
            </w:pPr>
            <w:r w:rsidRPr="00F7175A">
              <w:t xml:space="preserve">до 100 мест </w:t>
            </w:r>
            <w:r w:rsidR="00F708E9" w:rsidRPr="00F7175A">
              <w:t>–</w:t>
            </w:r>
            <w:r w:rsidRPr="00F7175A">
              <w:t xml:space="preserve"> 40 кв. м;</w:t>
            </w:r>
          </w:p>
          <w:p w14:paraId="303BD569" w14:textId="50B2E580" w:rsidR="002162D4" w:rsidRPr="00F7175A" w:rsidRDefault="002162D4" w:rsidP="00915912">
            <w:pPr>
              <w:pStyle w:val="1d"/>
              <w:ind w:left="227"/>
            </w:pPr>
            <w:r w:rsidRPr="00F7175A">
              <w:t xml:space="preserve">свыше 100 мест </w:t>
            </w:r>
            <w:r w:rsidR="00F708E9" w:rsidRPr="00F7175A">
              <w:t>–</w:t>
            </w:r>
            <w:r w:rsidRPr="00F7175A">
              <w:t xml:space="preserve"> 35 кв. м;</w:t>
            </w:r>
          </w:p>
          <w:p w14:paraId="6C93D44F" w14:textId="5E1719B2" w:rsidR="002162D4" w:rsidRPr="00F7175A" w:rsidRDefault="00484615" w:rsidP="00915912">
            <w:pPr>
              <w:pStyle w:val="afff8"/>
            </w:pPr>
            <w:r w:rsidRPr="00F7175A">
              <w:rPr>
                <w:rStyle w:val="afff9"/>
              </w:rPr>
              <w:t>минимальная площадь</w:t>
            </w:r>
            <w:r w:rsidR="002162D4" w:rsidRPr="00F7175A">
              <w:rPr>
                <w:rStyle w:val="afff9"/>
              </w:rPr>
              <w:t xml:space="preserve"> на 1 место для встроенных при вместимости</w:t>
            </w:r>
            <w:r w:rsidR="002162D4" w:rsidRPr="00F7175A">
              <w:t>:</w:t>
            </w:r>
          </w:p>
          <w:p w14:paraId="655D2B03" w14:textId="021A48C8" w:rsidR="002162D4" w:rsidRPr="00F7175A" w:rsidRDefault="002162D4" w:rsidP="00915912">
            <w:pPr>
              <w:pStyle w:val="1d"/>
              <w:ind w:left="227"/>
            </w:pPr>
            <w:r w:rsidRPr="00F7175A">
              <w:t>бол</w:t>
            </w:r>
            <w:r w:rsidR="00C43187" w:rsidRPr="00F7175A">
              <w:t>ее</w:t>
            </w:r>
            <w:r w:rsidRPr="00F7175A">
              <w:t xml:space="preserve"> 10 мест </w:t>
            </w:r>
            <w:r w:rsidR="00F708E9" w:rsidRPr="00F7175A">
              <w:t>–</w:t>
            </w:r>
            <w:r w:rsidRPr="00F7175A">
              <w:t xml:space="preserve"> не мен</w:t>
            </w:r>
            <w:r w:rsidR="00C43187" w:rsidRPr="00F7175A">
              <w:t>ее</w:t>
            </w:r>
            <w:r w:rsidRPr="00F7175A">
              <w:t xml:space="preserve"> 29 кв. м. </w:t>
            </w:r>
          </w:p>
          <w:p w14:paraId="78530A73" w14:textId="44FA312B" w:rsidR="002162D4" w:rsidRPr="00F7175A" w:rsidRDefault="002162D4" w:rsidP="00915912">
            <w:pPr>
              <w:pStyle w:val="23"/>
              <w:numPr>
                <w:ilvl w:val="0"/>
                <w:numId w:val="0"/>
              </w:numPr>
              <w:tabs>
                <w:tab w:val="clear" w:pos="567"/>
                <w:tab w:val="decimal" w:pos="614"/>
              </w:tabs>
              <w:ind w:left="227"/>
              <w:rPr>
                <w:bCs/>
                <w:color w:val="auto"/>
                <w:sz w:val="20"/>
                <w:szCs w:val="20"/>
              </w:rPr>
            </w:pPr>
            <w:r w:rsidRPr="00F7175A">
              <w:rPr>
                <w:bCs/>
                <w:color w:val="auto"/>
                <w:sz w:val="20"/>
                <w:szCs w:val="20"/>
              </w:rPr>
              <w:t>Размеры земельных участков могут быть уменьшены на 25% в условиях реконструкции.</w:t>
            </w:r>
          </w:p>
          <w:p w14:paraId="4CCFCBA9" w14:textId="13807E11" w:rsidR="002162D4" w:rsidRPr="00F7175A" w:rsidRDefault="00CE2BB2" w:rsidP="009A2D3F">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5AC4E125" w14:textId="1CDBF93F" w:rsidR="002162D4" w:rsidRPr="00F7175A" w:rsidRDefault="002162D4" w:rsidP="00D32CFA">
            <w:pPr>
              <w:pStyle w:val="123"/>
              <w:rPr>
                <w:bCs/>
                <w:color w:val="auto"/>
                <w:sz w:val="20"/>
                <w:szCs w:val="20"/>
              </w:rPr>
            </w:pPr>
            <w:r w:rsidRPr="00F7175A">
              <w:rPr>
                <w:bCs/>
                <w:color w:val="auto"/>
                <w:sz w:val="20"/>
                <w:szCs w:val="20"/>
              </w:rPr>
              <w:t>1.2. </w:t>
            </w:r>
            <w:r w:rsidR="009A2D3F" w:rsidRPr="00F7175A">
              <w:rPr>
                <w:bCs/>
                <w:color w:val="auto"/>
                <w:sz w:val="20"/>
                <w:szCs w:val="20"/>
              </w:rPr>
              <w:t>О</w:t>
            </w:r>
            <w:r w:rsidRPr="00F7175A">
              <w:rPr>
                <w:bCs/>
                <w:color w:val="auto"/>
                <w:sz w:val="20"/>
                <w:szCs w:val="20"/>
              </w:rPr>
              <w:t>бщеобразовательных организаций:</w:t>
            </w:r>
          </w:p>
          <w:p w14:paraId="4DFE1E9C" w14:textId="6DE893A6" w:rsidR="002162D4" w:rsidRPr="00F7175A" w:rsidRDefault="00484615" w:rsidP="009A2D3F">
            <w:pPr>
              <w:pStyle w:val="afff8"/>
            </w:pPr>
            <w:r w:rsidRPr="00F7175A">
              <w:t>минимальная площадь</w:t>
            </w:r>
            <w:r w:rsidR="002162D4" w:rsidRPr="00F7175A">
              <w:t xml:space="preserve"> на 1 место:</w:t>
            </w:r>
          </w:p>
          <w:p w14:paraId="28E91C2B" w14:textId="616B8F6B" w:rsidR="002162D4" w:rsidRPr="00F7175A" w:rsidRDefault="002162D4" w:rsidP="00915912">
            <w:pPr>
              <w:pStyle w:val="1d"/>
              <w:ind w:left="227"/>
            </w:pPr>
            <w:r w:rsidRPr="00F7175A">
              <w:t>св</w:t>
            </w:r>
            <w:r w:rsidR="006B36CE" w:rsidRPr="00F7175A">
              <w:t>ыше</w:t>
            </w:r>
            <w:r w:rsidRPr="00F7175A">
              <w:t xml:space="preserve"> 40 до 400 мест </w:t>
            </w:r>
            <w:r w:rsidR="00F708E9" w:rsidRPr="00F7175A">
              <w:t>–</w:t>
            </w:r>
            <w:r w:rsidRPr="00F7175A">
              <w:t xml:space="preserve"> 55 кв. м;</w:t>
            </w:r>
          </w:p>
          <w:p w14:paraId="11EA5AC4" w14:textId="556F1655" w:rsidR="002162D4" w:rsidRPr="00F7175A" w:rsidRDefault="002162D4" w:rsidP="00915912">
            <w:pPr>
              <w:pStyle w:val="1d"/>
              <w:ind w:left="227"/>
            </w:pPr>
            <w:r w:rsidRPr="00F7175A">
              <w:t xml:space="preserve">свыше 400 до 500 мест </w:t>
            </w:r>
            <w:r w:rsidR="00F708E9" w:rsidRPr="00F7175A">
              <w:t>–</w:t>
            </w:r>
            <w:r w:rsidRPr="00F7175A">
              <w:t xml:space="preserve"> 65 кв. м;</w:t>
            </w:r>
          </w:p>
          <w:p w14:paraId="66A8CD12" w14:textId="40E36BE1" w:rsidR="002162D4" w:rsidRPr="00F7175A" w:rsidRDefault="002162D4" w:rsidP="00915912">
            <w:pPr>
              <w:pStyle w:val="1d"/>
              <w:ind w:left="227"/>
            </w:pPr>
            <w:r w:rsidRPr="00F7175A">
              <w:t xml:space="preserve">свыше 500 до 600 мест </w:t>
            </w:r>
            <w:r w:rsidR="00F708E9" w:rsidRPr="00F7175A">
              <w:t>–</w:t>
            </w:r>
            <w:r w:rsidRPr="00F7175A">
              <w:t xml:space="preserve"> 55 кв. м;</w:t>
            </w:r>
          </w:p>
          <w:p w14:paraId="74D00A65" w14:textId="10DFBDED" w:rsidR="002162D4" w:rsidRPr="00F7175A" w:rsidRDefault="002162D4" w:rsidP="00915912">
            <w:pPr>
              <w:pStyle w:val="1d"/>
              <w:ind w:left="227"/>
            </w:pPr>
            <w:r w:rsidRPr="00F7175A">
              <w:t xml:space="preserve">свыше 600 до 800 мест </w:t>
            </w:r>
            <w:r w:rsidR="00F708E9" w:rsidRPr="00F7175A">
              <w:t>–</w:t>
            </w:r>
            <w:r w:rsidRPr="00F7175A">
              <w:t xml:space="preserve"> 45 кв. м;</w:t>
            </w:r>
          </w:p>
          <w:p w14:paraId="6C2BC33E" w14:textId="1527B786" w:rsidR="002162D4" w:rsidRPr="00F7175A" w:rsidRDefault="002162D4" w:rsidP="00915912">
            <w:pPr>
              <w:pStyle w:val="1d"/>
              <w:ind w:left="227"/>
            </w:pPr>
            <w:r w:rsidRPr="00F7175A">
              <w:t xml:space="preserve">свыше 800 до 1100 мест </w:t>
            </w:r>
            <w:r w:rsidR="00F708E9" w:rsidRPr="00F7175A">
              <w:t>–</w:t>
            </w:r>
            <w:r w:rsidRPr="00F7175A">
              <w:t xml:space="preserve"> 36 кв. м;</w:t>
            </w:r>
          </w:p>
          <w:p w14:paraId="65EE19C8" w14:textId="4EFFF8A5" w:rsidR="002162D4" w:rsidRPr="00F7175A" w:rsidRDefault="002162D4" w:rsidP="00915912">
            <w:pPr>
              <w:pStyle w:val="1d"/>
              <w:ind w:left="227"/>
            </w:pPr>
            <w:r w:rsidRPr="00F7175A">
              <w:t xml:space="preserve">свыше 1100 до 1500 мест </w:t>
            </w:r>
            <w:r w:rsidR="00F708E9" w:rsidRPr="00F7175A">
              <w:t>–</w:t>
            </w:r>
            <w:r w:rsidRPr="00F7175A">
              <w:t xml:space="preserve"> 23 кв. м;</w:t>
            </w:r>
          </w:p>
          <w:p w14:paraId="7A5FFC06" w14:textId="16869461" w:rsidR="002162D4" w:rsidRPr="00F7175A" w:rsidRDefault="002162D4" w:rsidP="00915912">
            <w:pPr>
              <w:pStyle w:val="1d"/>
              <w:ind w:left="227"/>
            </w:pPr>
            <w:r w:rsidRPr="00F7175A">
              <w:t xml:space="preserve">свыше 1500 до 2000 </w:t>
            </w:r>
            <w:r w:rsidR="00F708E9" w:rsidRPr="00F7175A">
              <w:t>–</w:t>
            </w:r>
            <w:r w:rsidRPr="00F7175A">
              <w:t xml:space="preserve"> 18 кв. м;</w:t>
            </w:r>
          </w:p>
          <w:p w14:paraId="4F54615F" w14:textId="7941975A" w:rsidR="002162D4" w:rsidRPr="00F7175A" w:rsidRDefault="002162D4" w:rsidP="00915912">
            <w:pPr>
              <w:pStyle w:val="1d"/>
              <w:ind w:left="227"/>
            </w:pPr>
            <w:r w:rsidRPr="00F7175A">
              <w:t>2000 и бол</w:t>
            </w:r>
            <w:r w:rsidR="00C43187" w:rsidRPr="00F7175A">
              <w:t>ее</w:t>
            </w:r>
            <w:r w:rsidRPr="00F7175A">
              <w:t xml:space="preserve"> </w:t>
            </w:r>
            <w:r w:rsidR="00F708E9" w:rsidRPr="00F7175A">
              <w:t>–</w:t>
            </w:r>
            <w:r w:rsidRPr="00F7175A">
              <w:t xml:space="preserve"> 16 кв. м. </w:t>
            </w:r>
          </w:p>
          <w:p w14:paraId="732868A1" w14:textId="58233653" w:rsidR="002162D4" w:rsidRPr="00F7175A" w:rsidRDefault="002162D4" w:rsidP="009A2D3F">
            <w:pPr>
              <w:pStyle w:val="afff8"/>
            </w:pPr>
            <w:r w:rsidRPr="00F7175A">
              <w:t>размеры земельных участков могут быть уменьшены:</w:t>
            </w:r>
          </w:p>
          <w:p w14:paraId="7042D0A3" w14:textId="2AD23415" w:rsidR="002162D4" w:rsidRPr="00F7175A" w:rsidRDefault="002162D4" w:rsidP="00915912">
            <w:pPr>
              <w:pStyle w:val="1d"/>
              <w:ind w:left="227"/>
            </w:pPr>
            <w:r w:rsidRPr="00F7175A">
              <w:t>на 20%</w:t>
            </w:r>
            <w:r w:rsidR="003D1693" w:rsidRPr="00F7175A">
              <w:t xml:space="preserve"> </w:t>
            </w:r>
            <w:r w:rsidR="00F708E9" w:rsidRPr="00F7175A">
              <w:t>–</w:t>
            </w:r>
            <w:r w:rsidRPr="00F7175A">
              <w:t xml:space="preserve"> в условиях реконструкции. </w:t>
            </w:r>
          </w:p>
          <w:p w14:paraId="4E4AE9A3" w14:textId="670CD43E" w:rsidR="002162D4" w:rsidRPr="00F7175A" w:rsidRDefault="00CE2BB2" w:rsidP="009A2D3F">
            <w:pPr>
              <w:pStyle w:val="afff8"/>
            </w:pPr>
            <w:r w:rsidRPr="00F7175A">
              <w:rPr>
                <w:rStyle w:val="afff9"/>
              </w:rPr>
              <w:t xml:space="preserve">максимальная площадь </w:t>
            </w:r>
            <w:r w:rsidR="00F708E9" w:rsidRPr="00F7175A">
              <w:rPr>
                <w:rStyle w:val="afff9"/>
              </w:rPr>
              <w:t>–</w:t>
            </w:r>
            <w:r w:rsidRPr="00F7175A">
              <w:rPr>
                <w:rStyle w:val="afff9"/>
              </w:rPr>
              <w:t xml:space="preserve"> не подлежит установлению</w:t>
            </w:r>
            <w:r w:rsidR="002162D4" w:rsidRPr="00F7175A">
              <w:t>.</w:t>
            </w:r>
          </w:p>
          <w:p w14:paraId="2AF1E5C3" w14:textId="11F5375E" w:rsidR="002162D4" w:rsidRPr="00F7175A" w:rsidRDefault="002162D4" w:rsidP="00D32CFA">
            <w:pPr>
              <w:pStyle w:val="123"/>
              <w:rPr>
                <w:bCs/>
                <w:color w:val="auto"/>
                <w:sz w:val="20"/>
                <w:szCs w:val="20"/>
              </w:rPr>
            </w:pPr>
            <w:r w:rsidRPr="00F7175A">
              <w:rPr>
                <w:bCs/>
                <w:color w:val="auto"/>
                <w:sz w:val="20"/>
                <w:szCs w:val="20"/>
              </w:rPr>
              <w:t>1.3. </w:t>
            </w:r>
            <w:r w:rsidR="009A2D3F" w:rsidRPr="00F7175A">
              <w:rPr>
                <w:bCs/>
                <w:color w:val="auto"/>
                <w:sz w:val="20"/>
                <w:szCs w:val="20"/>
              </w:rPr>
              <w:t>О</w:t>
            </w:r>
            <w:r w:rsidRPr="00F7175A">
              <w:rPr>
                <w:bCs/>
                <w:color w:val="auto"/>
                <w:sz w:val="20"/>
                <w:szCs w:val="20"/>
              </w:rPr>
              <w:t>рганизаций дополнительного образования:</w:t>
            </w:r>
          </w:p>
          <w:p w14:paraId="1D0831A0" w14:textId="4DEB31B8" w:rsidR="002162D4" w:rsidRPr="00F7175A" w:rsidRDefault="00CE2BB2" w:rsidP="009A2D3F">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5E647B0C" w14:textId="56EE94AE" w:rsidR="002162D4" w:rsidRPr="00F7175A" w:rsidRDefault="00CE2BB2" w:rsidP="009A2D3F">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246E35EC" w14:textId="46073202" w:rsidR="00CF02AD" w:rsidRPr="00F7175A" w:rsidRDefault="002162D4" w:rsidP="00CF02AD">
            <w:pPr>
              <w:pStyle w:val="123"/>
              <w:rPr>
                <w:bCs/>
                <w:color w:val="auto"/>
                <w:sz w:val="20"/>
                <w:szCs w:val="20"/>
              </w:rPr>
            </w:pPr>
            <w:r w:rsidRPr="00F7175A">
              <w:rPr>
                <w:bCs/>
                <w:color w:val="auto"/>
                <w:sz w:val="20"/>
                <w:szCs w:val="20"/>
              </w:rPr>
              <w:t>2.</w:t>
            </w:r>
            <w:r w:rsidR="00CF02AD" w:rsidRPr="00F7175A">
              <w:rPr>
                <w:bCs/>
                <w:color w:val="auto"/>
                <w:sz w:val="20"/>
                <w:szCs w:val="20"/>
              </w:rP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3317744E" w14:textId="0FBD93FC" w:rsidR="00CF02AD" w:rsidRPr="00F7175A" w:rsidRDefault="00CF02AD" w:rsidP="009A2D3F">
            <w:pPr>
              <w:pStyle w:val="afff8"/>
            </w:pPr>
            <w:r w:rsidRPr="00F7175A">
              <w:t xml:space="preserve">в г. Краснодар </w:t>
            </w:r>
            <w:r w:rsidR="00F708E9" w:rsidRPr="00F7175A">
              <w:t>–</w:t>
            </w:r>
            <w:r w:rsidRPr="00F7175A">
              <w:t xml:space="preserve"> 25 м;</w:t>
            </w:r>
          </w:p>
          <w:p w14:paraId="25D59873" w14:textId="793594CC" w:rsidR="00CF02AD" w:rsidRPr="00F7175A" w:rsidRDefault="00CF02AD" w:rsidP="009A2D3F">
            <w:pPr>
              <w:pStyle w:val="afff8"/>
            </w:pPr>
            <w:r w:rsidRPr="00F7175A">
              <w:t xml:space="preserve">в сельских </w:t>
            </w:r>
            <w:r w:rsidR="00420A9C" w:rsidRPr="00F7175A">
              <w:t>населённых</w:t>
            </w:r>
            <w:r w:rsidRPr="00F7175A">
              <w:t xml:space="preserve"> пунктах </w:t>
            </w:r>
            <w:r w:rsidR="00F708E9" w:rsidRPr="00F7175A">
              <w:t>–</w:t>
            </w:r>
            <w:r w:rsidRPr="00F7175A">
              <w:t xml:space="preserve"> 10 м.</w:t>
            </w:r>
          </w:p>
          <w:p w14:paraId="7CE95D20" w14:textId="13E02FFD" w:rsidR="002162D4" w:rsidRPr="00F7175A" w:rsidRDefault="002162D4" w:rsidP="00D32CFA">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 xml:space="preserve">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1FA68073" w14:textId="30C09DE7" w:rsidR="002162D4" w:rsidRPr="00F7175A" w:rsidRDefault="002162D4" w:rsidP="004B4D6A">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5A7D058" w14:textId="22FA5DE3" w:rsidR="002162D4" w:rsidRPr="00F7175A" w:rsidRDefault="002162D4" w:rsidP="004B4D6A">
            <w:pPr>
              <w:pStyle w:val="afff8"/>
              <w:ind w:left="0"/>
            </w:pPr>
            <w:r w:rsidRPr="00F7175A">
              <w:t>в случае отсутствия утвержд</w:t>
            </w:r>
            <w:r w:rsidR="003D1693" w:rsidRPr="00F7175A">
              <w:t>ё</w:t>
            </w:r>
            <w:r w:rsidRPr="00F7175A">
              <w:t xml:space="preserve">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92D0149" w14:textId="79E09346" w:rsidR="00474AE5" w:rsidRPr="00F7175A" w:rsidRDefault="002162D4" w:rsidP="00474AE5">
            <w:pPr>
              <w:pStyle w:val="1c"/>
              <w:ind w:firstLine="0"/>
              <w:jc w:val="both"/>
              <w:rPr>
                <w:color w:val="auto"/>
                <w:sz w:val="20"/>
                <w:szCs w:val="20"/>
                <w:lang w:eastAsia="ru-RU" w:bidi="ru-RU"/>
              </w:rPr>
            </w:pPr>
            <w:r w:rsidRPr="00F7175A">
              <w:rPr>
                <w:bCs/>
                <w:color w:val="auto"/>
                <w:sz w:val="20"/>
                <w:szCs w:val="20"/>
              </w:rPr>
              <w:t>3.1.</w:t>
            </w:r>
            <w:r w:rsidR="00474AE5" w:rsidRPr="00F7175A">
              <w:rPr>
                <w:bCs/>
                <w:color w:val="auto"/>
                <w:sz w:val="20"/>
                <w:szCs w:val="20"/>
              </w:rPr>
              <w:t xml:space="preserve"> </w:t>
            </w:r>
            <w:r w:rsidR="00474AE5"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474AE5"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474AE5"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474AE5"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474AE5" w:rsidRPr="00F7175A">
              <w:rPr>
                <w:color w:val="auto"/>
                <w:sz w:val="20"/>
                <w:szCs w:val="20"/>
                <w:lang w:eastAsia="ru-RU" w:bidi="ru-RU"/>
              </w:rPr>
              <w:t xml:space="preserve"> минимальных отступов, установленных Правилами.</w:t>
            </w:r>
          </w:p>
          <w:p w14:paraId="1B63537C" w14:textId="6E971440" w:rsidR="002162D4" w:rsidRPr="00F7175A" w:rsidRDefault="00474AE5" w:rsidP="00474AE5">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B7C1F04" w14:textId="507C179E" w:rsidR="002162D4" w:rsidRPr="00F7175A" w:rsidRDefault="002162D4" w:rsidP="00D32CFA">
            <w:pPr>
              <w:pStyle w:val="123"/>
              <w:rPr>
                <w:bCs/>
                <w:color w:val="auto"/>
                <w:sz w:val="20"/>
                <w:szCs w:val="20"/>
              </w:rPr>
            </w:pPr>
            <w:r w:rsidRPr="00F7175A">
              <w:rPr>
                <w:bCs/>
                <w:color w:val="auto"/>
                <w:sz w:val="20"/>
                <w:szCs w:val="20"/>
              </w:rPr>
              <w:t>4. Максимальное количество этажей:</w:t>
            </w:r>
          </w:p>
          <w:p w14:paraId="53BEA236" w14:textId="1CA8F70B" w:rsidR="002162D4" w:rsidRPr="00F7175A" w:rsidRDefault="002162D4" w:rsidP="009A2D3F">
            <w:pPr>
              <w:pStyle w:val="afff8"/>
            </w:pPr>
            <w:r w:rsidRPr="00F7175A">
              <w:t xml:space="preserve">дошкольной организации </w:t>
            </w:r>
            <w:r w:rsidR="00F708E9" w:rsidRPr="00F7175A">
              <w:t>–</w:t>
            </w:r>
            <w:r w:rsidRPr="00F7175A">
              <w:t xml:space="preserve"> 3;</w:t>
            </w:r>
          </w:p>
          <w:p w14:paraId="5361CF94" w14:textId="18007E19" w:rsidR="002162D4" w:rsidRPr="00F7175A" w:rsidRDefault="002162D4" w:rsidP="009A2D3F">
            <w:pPr>
              <w:pStyle w:val="afff8"/>
            </w:pPr>
            <w:r w:rsidRPr="00F7175A">
              <w:t xml:space="preserve">общеобразовательных организаций </w:t>
            </w:r>
            <w:r w:rsidR="00F708E9" w:rsidRPr="00F7175A">
              <w:t>–</w:t>
            </w:r>
            <w:r w:rsidRPr="00F7175A">
              <w:t xml:space="preserve"> 3;</w:t>
            </w:r>
          </w:p>
          <w:p w14:paraId="6A653210" w14:textId="1A817FD4" w:rsidR="002162D4" w:rsidRPr="00F7175A" w:rsidRDefault="002162D4" w:rsidP="009A2D3F">
            <w:pPr>
              <w:pStyle w:val="afff8"/>
            </w:pPr>
            <w:r w:rsidRPr="00F7175A">
              <w:t xml:space="preserve">организации дополнительного образования </w:t>
            </w:r>
            <w:r w:rsidR="00F708E9" w:rsidRPr="00F7175A">
              <w:t>–</w:t>
            </w:r>
            <w:r w:rsidRPr="00F7175A">
              <w:t xml:space="preserve"> 3.</w:t>
            </w:r>
          </w:p>
          <w:p w14:paraId="473E6CB9" w14:textId="5B4C959B" w:rsidR="002162D4" w:rsidRPr="00F7175A" w:rsidRDefault="002162D4"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p>
          <w:p w14:paraId="40DDD80A" w14:textId="40CEB3B4" w:rsidR="002162D4" w:rsidRPr="00F7175A" w:rsidRDefault="002162D4" w:rsidP="009A2D3F">
            <w:pPr>
              <w:pStyle w:val="afff8"/>
            </w:pPr>
            <w:r w:rsidRPr="00F7175A">
              <w:t xml:space="preserve">дошкольной образовательной организации </w:t>
            </w:r>
            <w:r w:rsidR="00F708E9" w:rsidRPr="00F7175A">
              <w:t>–</w:t>
            </w:r>
            <w:r w:rsidRPr="00F7175A">
              <w:t xml:space="preserve"> 40%;</w:t>
            </w:r>
          </w:p>
          <w:p w14:paraId="19B5C184" w14:textId="69D56C2D" w:rsidR="002162D4" w:rsidRPr="00F7175A" w:rsidRDefault="002162D4" w:rsidP="009A2D3F">
            <w:pPr>
              <w:pStyle w:val="afff8"/>
            </w:pPr>
            <w:r w:rsidRPr="00F7175A">
              <w:t xml:space="preserve">общеобразовательной организации </w:t>
            </w:r>
            <w:r w:rsidR="00F708E9" w:rsidRPr="00F7175A">
              <w:t>–</w:t>
            </w:r>
            <w:r w:rsidRPr="00F7175A">
              <w:t xml:space="preserve"> 40%;</w:t>
            </w:r>
          </w:p>
          <w:p w14:paraId="6F1FC883" w14:textId="18073BFD" w:rsidR="002162D4" w:rsidRPr="00F7175A" w:rsidRDefault="002162D4" w:rsidP="009A2D3F">
            <w:pPr>
              <w:pStyle w:val="afff8"/>
            </w:pPr>
            <w:r w:rsidRPr="00F7175A">
              <w:t xml:space="preserve">организации дополнительного образования детей </w:t>
            </w:r>
            <w:r w:rsidR="00F708E9" w:rsidRPr="00F7175A">
              <w:t>–</w:t>
            </w:r>
            <w:r w:rsidRPr="00F7175A">
              <w:t xml:space="preserve"> 50%.</w:t>
            </w:r>
          </w:p>
          <w:p w14:paraId="7B4062ED" w14:textId="70202989" w:rsidR="002162D4" w:rsidRPr="00F7175A" w:rsidRDefault="002162D4" w:rsidP="004B4D6A">
            <w:pPr>
              <w:pStyle w:val="23"/>
              <w:numPr>
                <w:ilvl w:val="0"/>
                <w:numId w:val="0"/>
              </w:numPr>
              <w:tabs>
                <w:tab w:val="clear" w:pos="567"/>
                <w:tab w:val="decimal" w:pos="614"/>
              </w:tabs>
              <w:ind w:left="227"/>
              <w:rPr>
                <w:bCs/>
                <w:color w:val="auto"/>
                <w:sz w:val="20"/>
                <w:szCs w:val="20"/>
              </w:rPr>
            </w:pPr>
            <w:r w:rsidRPr="00F7175A">
              <w:rPr>
                <w:bCs/>
                <w:color w:val="auto"/>
                <w:sz w:val="20"/>
                <w:szCs w:val="20"/>
              </w:rPr>
              <w:t>Процент застройки подземной части не регламентируется.</w:t>
            </w:r>
          </w:p>
          <w:p w14:paraId="0ACE5D6B" w14:textId="3D58D1FA" w:rsidR="002162D4" w:rsidRPr="00F7175A" w:rsidRDefault="002162D4" w:rsidP="00D32CFA">
            <w:pPr>
              <w:pStyle w:val="23"/>
              <w:numPr>
                <w:ilvl w:val="0"/>
                <w:numId w:val="0"/>
              </w:numPr>
              <w:tabs>
                <w:tab w:val="clear" w:pos="567"/>
                <w:tab w:val="clear" w:pos="1134"/>
                <w:tab w:val="left" w:pos="47"/>
                <w:tab w:val="decimal" w:pos="614"/>
              </w:tabs>
              <w:ind w:left="47" w:hanging="47"/>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13D7BF24" w14:textId="77777777" w:rsidTr="002162D4">
        <w:trPr>
          <w:trHeight w:val="274"/>
        </w:trPr>
        <w:tc>
          <w:tcPr>
            <w:tcW w:w="247" w:type="pct"/>
            <w:tcMar>
              <w:left w:w="6" w:type="dxa"/>
              <w:right w:w="6" w:type="dxa"/>
            </w:tcMar>
          </w:tcPr>
          <w:p w14:paraId="4267C685" w14:textId="1D69C2FD"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2237A7B2" w14:textId="77777777" w:rsidR="002162D4" w:rsidRPr="00F7175A" w:rsidRDefault="002162D4" w:rsidP="00D32CFA">
            <w:pPr>
              <w:pStyle w:val="af5"/>
              <w:jc w:val="left"/>
              <w:rPr>
                <w:bCs/>
                <w:sz w:val="20"/>
                <w:szCs w:val="20"/>
              </w:rPr>
            </w:pPr>
            <w:r w:rsidRPr="00F7175A">
              <w:rPr>
                <w:bCs/>
                <w:sz w:val="20"/>
                <w:szCs w:val="20"/>
              </w:rPr>
              <w:t>Объекты культурно-досуговой деятельности</w:t>
            </w:r>
          </w:p>
        </w:tc>
        <w:tc>
          <w:tcPr>
            <w:tcW w:w="1000" w:type="pct"/>
            <w:tcMar>
              <w:left w:w="6" w:type="dxa"/>
              <w:right w:w="6" w:type="dxa"/>
            </w:tcMar>
          </w:tcPr>
          <w:p w14:paraId="61D04561" w14:textId="77777777" w:rsidR="002162D4" w:rsidRPr="00F7175A" w:rsidRDefault="002162D4" w:rsidP="00D6736E">
            <w:pPr>
              <w:pStyle w:val="af7"/>
              <w:rPr>
                <w:bCs/>
                <w:sz w:val="20"/>
                <w:szCs w:val="20"/>
              </w:rPr>
            </w:pPr>
            <w:r w:rsidRPr="00F7175A">
              <w:rPr>
                <w:bCs/>
                <w:sz w:val="20"/>
                <w:szCs w:val="20"/>
              </w:rPr>
              <w:t>3.6.1</w:t>
            </w:r>
          </w:p>
        </w:tc>
        <w:tc>
          <w:tcPr>
            <w:tcW w:w="2816" w:type="pct"/>
            <w:tcMar>
              <w:left w:w="6" w:type="dxa"/>
              <w:right w:w="6" w:type="dxa"/>
            </w:tcMar>
          </w:tcPr>
          <w:p w14:paraId="5DF02AFB"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1ADB649" w14:textId="1ED51F66" w:rsidR="002162D4" w:rsidRPr="00F7175A" w:rsidRDefault="00CE2BB2" w:rsidP="009A2D3F">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6037019C" w14:textId="4C1F7CBB" w:rsidR="002162D4" w:rsidRPr="00F7175A" w:rsidRDefault="00484615" w:rsidP="009A2D3F">
            <w:pPr>
              <w:pStyle w:val="afff8"/>
            </w:pPr>
            <w:r w:rsidRPr="00F7175A">
              <w:t>максимальная площадь</w:t>
            </w:r>
            <w:r w:rsidR="003D1693" w:rsidRPr="00F7175A">
              <w:t xml:space="preserve"> </w:t>
            </w:r>
            <w:r w:rsidR="00F708E9" w:rsidRPr="00F7175A">
              <w:t>–</w:t>
            </w:r>
            <w:r w:rsidR="002162D4" w:rsidRPr="00F7175A">
              <w:t xml:space="preserve"> 5000 кв. м.</w:t>
            </w:r>
          </w:p>
          <w:p w14:paraId="39459783" w14:textId="1105E0BE" w:rsidR="002162D4" w:rsidRPr="00F7175A" w:rsidRDefault="002162D4" w:rsidP="004B4D6A">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3DD24E43" w14:textId="6C123FB8" w:rsidR="002162D4" w:rsidRPr="00F7175A" w:rsidRDefault="002162D4" w:rsidP="004B4D6A">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81139BB" w14:textId="4EBFE6C8" w:rsidR="002162D4" w:rsidRPr="00F7175A" w:rsidRDefault="002162D4" w:rsidP="004B4D6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5709215" w14:textId="4D741899"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AA1117C"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7E08928" w14:textId="73E2F0CF"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надземных этажей </w:t>
            </w:r>
            <w:r w:rsidR="00F708E9" w:rsidRPr="00F7175A">
              <w:rPr>
                <w:bCs/>
                <w:color w:val="auto"/>
                <w:sz w:val="20"/>
                <w:szCs w:val="20"/>
              </w:rPr>
              <w:t>–</w:t>
            </w:r>
            <w:r w:rsidRPr="00F7175A">
              <w:rPr>
                <w:bCs/>
                <w:color w:val="auto"/>
                <w:sz w:val="20"/>
                <w:szCs w:val="20"/>
              </w:rPr>
              <w:t xml:space="preserve"> 3.</w:t>
            </w:r>
          </w:p>
          <w:p w14:paraId="5BFAB5A5" w14:textId="1AD7A683" w:rsidR="002162D4" w:rsidRPr="00F7175A" w:rsidRDefault="002162D4" w:rsidP="00D32CFA">
            <w:pPr>
              <w:pStyle w:val="123"/>
              <w:rPr>
                <w:rFonts w:eastAsiaTheme="majorEastAsia"/>
                <w:bCs/>
                <w:color w:val="auto"/>
                <w:sz w:val="20"/>
                <w:szCs w:val="20"/>
              </w:rPr>
            </w:pPr>
            <w:r w:rsidRPr="00F7175A">
              <w:rPr>
                <w:bCs/>
                <w:color w:val="auto"/>
                <w:sz w:val="20"/>
                <w:szCs w:val="20"/>
                <w:shd w:val="clear" w:color="auto" w:fill="FFFFFF"/>
              </w:rPr>
              <w:t xml:space="preserve">4.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10 м.</w:t>
            </w:r>
          </w:p>
          <w:p w14:paraId="3C176D48" w14:textId="64B33BB3"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46541C18" w14:textId="1C92E357"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0E029340" w14:textId="4853182F"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67B548F2" w14:textId="77777777" w:rsidTr="002162D4">
        <w:trPr>
          <w:trHeight w:val="274"/>
        </w:trPr>
        <w:tc>
          <w:tcPr>
            <w:tcW w:w="247" w:type="pct"/>
            <w:tcMar>
              <w:left w:w="6" w:type="dxa"/>
              <w:right w:w="6" w:type="dxa"/>
            </w:tcMar>
          </w:tcPr>
          <w:p w14:paraId="56CC8717" w14:textId="77777777"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7F677457" w14:textId="77777777" w:rsidR="002162D4" w:rsidRPr="00F7175A" w:rsidRDefault="002162D4" w:rsidP="00D32CFA">
            <w:pPr>
              <w:pStyle w:val="af7"/>
              <w:jc w:val="left"/>
              <w:rPr>
                <w:bCs/>
                <w:sz w:val="20"/>
                <w:szCs w:val="20"/>
              </w:rPr>
            </w:pPr>
            <w:r w:rsidRPr="00F7175A">
              <w:rPr>
                <w:bCs/>
                <w:sz w:val="20"/>
                <w:szCs w:val="20"/>
              </w:rPr>
              <w:t>Парки культуры и отдыха</w:t>
            </w:r>
          </w:p>
        </w:tc>
        <w:tc>
          <w:tcPr>
            <w:tcW w:w="1000" w:type="pct"/>
            <w:shd w:val="clear" w:color="auto" w:fill="auto"/>
            <w:tcMar>
              <w:left w:w="6" w:type="dxa"/>
              <w:right w:w="6" w:type="dxa"/>
            </w:tcMar>
          </w:tcPr>
          <w:p w14:paraId="42A4D4AD" w14:textId="77777777" w:rsidR="002162D4" w:rsidRPr="00F7175A" w:rsidRDefault="002162D4" w:rsidP="00D6736E">
            <w:pPr>
              <w:pStyle w:val="af7"/>
              <w:rPr>
                <w:bCs/>
                <w:sz w:val="20"/>
                <w:szCs w:val="20"/>
              </w:rPr>
            </w:pPr>
            <w:r w:rsidRPr="00F7175A">
              <w:rPr>
                <w:bCs/>
                <w:sz w:val="20"/>
                <w:szCs w:val="20"/>
              </w:rPr>
              <w:t>3.6.2</w:t>
            </w:r>
          </w:p>
        </w:tc>
        <w:tc>
          <w:tcPr>
            <w:tcW w:w="2816" w:type="pct"/>
            <w:shd w:val="clear" w:color="auto" w:fill="auto"/>
            <w:tcMar>
              <w:left w:w="6" w:type="dxa"/>
              <w:right w:w="6" w:type="dxa"/>
            </w:tcMar>
          </w:tcPr>
          <w:p w14:paraId="0A7658BC" w14:textId="77777777" w:rsidR="002162D4" w:rsidRPr="00F7175A" w:rsidRDefault="002162D4"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2E212C81" w14:textId="72148DB3" w:rsidR="002162D4" w:rsidRPr="00F7175A" w:rsidRDefault="00135291" w:rsidP="009A2D3F">
            <w:pPr>
              <w:pStyle w:val="afff8"/>
            </w:pPr>
            <w:r w:rsidRPr="00F7175A">
              <w:t xml:space="preserve">минимальная площадь </w:t>
            </w:r>
            <w:r w:rsidR="00F708E9" w:rsidRPr="00F7175A">
              <w:t>–</w:t>
            </w:r>
            <w:r w:rsidRPr="00F7175A">
              <w:t xml:space="preserve"> не подлежит установлению;</w:t>
            </w:r>
          </w:p>
          <w:p w14:paraId="54B497A7" w14:textId="50C7FFE0" w:rsidR="002162D4" w:rsidRPr="00F7175A" w:rsidRDefault="00CE2BB2" w:rsidP="009A2D3F">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2F2AB417" w14:textId="3568B6C8" w:rsidR="002162D4" w:rsidRPr="00F7175A" w:rsidRDefault="002162D4" w:rsidP="00D32CFA">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144BA8B4" w14:textId="5A5581FE" w:rsidR="002162D4" w:rsidRPr="00F7175A" w:rsidRDefault="002162D4" w:rsidP="004B4D6A">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028A46D" w14:textId="393A5397"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238D665"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593CCC5" w14:textId="581B902A" w:rsidR="002162D4" w:rsidRPr="00F7175A" w:rsidRDefault="002162D4"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FD2A8B"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не подлежит установлению.</w:t>
            </w:r>
          </w:p>
          <w:p w14:paraId="02237112" w14:textId="77777777" w:rsidR="002162D4" w:rsidRPr="00F7175A" w:rsidRDefault="002162D4"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24B5684D" w14:textId="3E4EFF13" w:rsidR="002162D4" w:rsidRPr="00F7175A" w:rsidRDefault="002162D4" w:rsidP="009A2D3F">
            <w:pPr>
              <w:pStyle w:val="afff8"/>
            </w:pPr>
            <w:r w:rsidRPr="00F7175A">
              <w:t xml:space="preserve">парка </w:t>
            </w:r>
            <w:r w:rsidR="00F708E9" w:rsidRPr="00F7175A">
              <w:t>–</w:t>
            </w:r>
            <w:r w:rsidRPr="00F7175A">
              <w:t xml:space="preserve"> 7%;</w:t>
            </w:r>
          </w:p>
          <w:p w14:paraId="12AEF202" w14:textId="43DFC834" w:rsidR="002162D4" w:rsidRPr="00F7175A" w:rsidRDefault="002162D4" w:rsidP="009A2D3F">
            <w:pPr>
              <w:pStyle w:val="afff8"/>
            </w:pPr>
            <w:r w:rsidRPr="00F7175A">
              <w:t xml:space="preserve">бульвара </w:t>
            </w:r>
            <w:r w:rsidR="00F708E9" w:rsidRPr="00F7175A">
              <w:t>–</w:t>
            </w:r>
            <w:r w:rsidRPr="00F7175A">
              <w:t xml:space="preserve"> 5%.</w:t>
            </w:r>
          </w:p>
          <w:p w14:paraId="487FBE53" w14:textId="5C86E9D4" w:rsidR="002162D4" w:rsidRPr="00F7175A" w:rsidRDefault="002162D4" w:rsidP="00D32CFA">
            <w:pPr>
              <w:pStyle w:val="23"/>
              <w:numPr>
                <w:ilvl w:val="0"/>
                <w:numId w:val="0"/>
              </w:numPr>
              <w:tabs>
                <w:tab w:val="clear" w:pos="567"/>
                <w:tab w:val="decimal" w:pos="614"/>
              </w:tabs>
              <w:rPr>
                <w:bCs/>
                <w:color w:val="auto"/>
                <w:sz w:val="20"/>
                <w:szCs w:val="20"/>
              </w:rPr>
            </w:pPr>
            <w:r w:rsidRPr="00F7175A">
              <w:rPr>
                <w:bCs/>
                <w:color w:val="auto"/>
                <w:sz w:val="20"/>
                <w:szCs w:val="20"/>
              </w:rPr>
              <w:t>Процент застройки подземной части не регламентируется.</w:t>
            </w:r>
          </w:p>
        </w:tc>
      </w:tr>
      <w:tr w:rsidR="00176C0A" w:rsidRPr="00F7175A" w14:paraId="10E8AC41" w14:textId="77777777" w:rsidTr="002162D4">
        <w:trPr>
          <w:trHeight w:val="274"/>
        </w:trPr>
        <w:tc>
          <w:tcPr>
            <w:tcW w:w="247" w:type="pct"/>
            <w:tcMar>
              <w:left w:w="6" w:type="dxa"/>
              <w:right w:w="6" w:type="dxa"/>
            </w:tcMar>
          </w:tcPr>
          <w:p w14:paraId="6CBDA078" w14:textId="7D6A1F06"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41C2022C" w14:textId="77777777" w:rsidR="002162D4" w:rsidRPr="00F7175A" w:rsidRDefault="002162D4" w:rsidP="00D32CFA">
            <w:pPr>
              <w:pStyle w:val="af5"/>
              <w:jc w:val="left"/>
              <w:rPr>
                <w:bCs/>
                <w:sz w:val="20"/>
                <w:szCs w:val="20"/>
              </w:rPr>
            </w:pPr>
            <w:r w:rsidRPr="00F7175A">
              <w:rPr>
                <w:bCs/>
                <w:sz w:val="20"/>
                <w:szCs w:val="20"/>
              </w:rPr>
              <w:t>Магазины</w:t>
            </w:r>
          </w:p>
        </w:tc>
        <w:tc>
          <w:tcPr>
            <w:tcW w:w="1000" w:type="pct"/>
            <w:tcMar>
              <w:left w:w="6" w:type="dxa"/>
              <w:right w:w="6" w:type="dxa"/>
            </w:tcMar>
          </w:tcPr>
          <w:p w14:paraId="2CE76550" w14:textId="77777777" w:rsidR="002162D4" w:rsidRPr="00F7175A" w:rsidRDefault="002162D4" w:rsidP="00D6736E">
            <w:pPr>
              <w:pStyle w:val="af7"/>
              <w:rPr>
                <w:bCs/>
                <w:sz w:val="20"/>
                <w:szCs w:val="20"/>
              </w:rPr>
            </w:pPr>
            <w:r w:rsidRPr="00F7175A">
              <w:rPr>
                <w:bCs/>
                <w:sz w:val="20"/>
                <w:szCs w:val="20"/>
              </w:rPr>
              <w:t>4.4</w:t>
            </w:r>
          </w:p>
        </w:tc>
        <w:tc>
          <w:tcPr>
            <w:tcW w:w="2816" w:type="pct"/>
            <w:tcMar>
              <w:left w:w="6" w:type="dxa"/>
              <w:right w:w="6" w:type="dxa"/>
            </w:tcMar>
          </w:tcPr>
          <w:p w14:paraId="343095D0"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46F017A4" w14:textId="3BE0ADA8" w:rsidR="002162D4" w:rsidRPr="00F7175A" w:rsidRDefault="00484615" w:rsidP="009A2D3F">
            <w:pPr>
              <w:pStyle w:val="afff8"/>
            </w:pPr>
            <w:r w:rsidRPr="00F7175A">
              <w:t>минимальная площадь</w:t>
            </w:r>
            <w:r w:rsidR="002162D4" w:rsidRPr="00F7175A">
              <w:t xml:space="preserve"> </w:t>
            </w:r>
            <w:r w:rsidR="00F708E9" w:rsidRPr="00F7175A">
              <w:t>–</w:t>
            </w:r>
            <w:r w:rsidR="002162D4" w:rsidRPr="00F7175A">
              <w:t xml:space="preserve"> 600 кв. м;</w:t>
            </w:r>
          </w:p>
          <w:p w14:paraId="03C7C892" w14:textId="13483C95" w:rsidR="002162D4" w:rsidRPr="00F7175A" w:rsidRDefault="00484615" w:rsidP="009A2D3F">
            <w:pPr>
              <w:pStyle w:val="afff8"/>
            </w:pPr>
            <w:r w:rsidRPr="00F7175A">
              <w:t>максимальная площадь</w:t>
            </w:r>
            <w:r w:rsidR="00FD2A8B" w:rsidRPr="00F7175A">
              <w:t xml:space="preserve"> </w:t>
            </w:r>
            <w:r w:rsidR="00F708E9" w:rsidRPr="00F7175A">
              <w:t>–</w:t>
            </w:r>
            <w:r w:rsidR="002162D4" w:rsidRPr="00F7175A">
              <w:t xml:space="preserve"> 5000 кв. м.</w:t>
            </w:r>
          </w:p>
          <w:p w14:paraId="22664249" w14:textId="684657D2" w:rsidR="002162D4" w:rsidRPr="00F7175A" w:rsidRDefault="002162D4" w:rsidP="004B4D6A">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4809BBAB" w14:textId="47454035" w:rsidR="002162D4" w:rsidRPr="00F7175A" w:rsidRDefault="002162D4" w:rsidP="004B4D6A">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29BB7D8" w14:textId="5F705198" w:rsidR="002162D4" w:rsidRPr="00F7175A" w:rsidRDefault="002162D4" w:rsidP="004B4D6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985B0A4" w14:textId="2255AC6D"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8D65626"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033A9CA" w14:textId="0C2AD862"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надземных этажей </w:t>
            </w:r>
            <w:r w:rsidR="00F708E9" w:rsidRPr="00F7175A">
              <w:rPr>
                <w:bCs/>
                <w:color w:val="auto"/>
                <w:sz w:val="20"/>
                <w:szCs w:val="20"/>
              </w:rPr>
              <w:t>–</w:t>
            </w:r>
            <w:r w:rsidRPr="00F7175A">
              <w:rPr>
                <w:bCs/>
                <w:color w:val="auto"/>
                <w:sz w:val="20"/>
                <w:szCs w:val="20"/>
              </w:rPr>
              <w:t xml:space="preserve"> 3.</w:t>
            </w:r>
          </w:p>
          <w:p w14:paraId="090599E1" w14:textId="5A54F102" w:rsidR="002162D4" w:rsidRPr="00F7175A" w:rsidRDefault="002162D4" w:rsidP="00D32CFA">
            <w:pPr>
              <w:pStyle w:val="123"/>
              <w:rPr>
                <w:rFonts w:eastAsiaTheme="majorEastAsia"/>
                <w:bCs/>
                <w:color w:val="auto"/>
                <w:sz w:val="20"/>
                <w:szCs w:val="20"/>
              </w:rPr>
            </w:pPr>
            <w:r w:rsidRPr="00F7175A">
              <w:rPr>
                <w:bCs/>
                <w:color w:val="auto"/>
                <w:sz w:val="20"/>
                <w:szCs w:val="20"/>
                <w:shd w:val="clear" w:color="auto" w:fill="FFFFFF"/>
              </w:rPr>
              <w:t xml:space="preserve">4.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10 м.</w:t>
            </w:r>
          </w:p>
          <w:p w14:paraId="36ED0B01" w14:textId="5522C83A"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270B29BA" w14:textId="03519C15"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44266B21" w14:textId="6105F6DE"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347999DF" w14:textId="77777777" w:rsidTr="002162D4">
        <w:trPr>
          <w:trHeight w:val="274"/>
        </w:trPr>
        <w:tc>
          <w:tcPr>
            <w:tcW w:w="247" w:type="pct"/>
            <w:tcMar>
              <w:left w:w="6" w:type="dxa"/>
              <w:right w:w="6" w:type="dxa"/>
            </w:tcMar>
          </w:tcPr>
          <w:p w14:paraId="0DF800D0" w14:textId="77777777"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7E43EEEB" w14:textId="76E67284" w:rsidR="002162D4" w:rsidRPr="00F7175A" w:rsidRDefault="002162D4" w:rsidP="00D32CFA">
            <w:pPr>
              <w:pStyle w:val="af5"/>
              <w:jc w:val="left"/>
              <w:rPr>
                <w:bCs/>
                <w:sz w:val="20"/>
                <w:szCs w:val="20"/>
              </w:rPr>
            </w:pPr>
            <w:r w:rsidRPr="00F7175A">
              <w:rPr>
                <w:bCs/>
                <w:sz w:val="20"/>
                <w:szCs w:val="20"/>
              </w:rPr>
              <w:t>Общественное питание</w:t>
            </w:r>
          </w:p>
        </w:tc>
        <w:tc>
          <w:tcPr>
            <w:tcW w:w="1000" w:type="pct"/>
            <w:tcMar>
              <w:left w:w="6" w:type="dxa"/>
              <w:right w:w="6" w:type="dxa"/>
            </w:tcMar>
          </w:tcPr>
          <w:p w14:paraId="018EBEB3" w14:textId="5DC805A8" w:rsidR="002162D4" w:rsidRPr="00F7175A" w:rsidRDefault="002162D4" w:rsidP="00D6736E">
            <w:pPr>
              <w:pStyle w:val="af7"/>
              <w:rPr>
                <w:bCs/>
                <w:sz w:val="20"/>
                <w:szCs w:val="20"/>
              </w:rPr>
            </w:pPr>
            <w:r w:rsidRPr="00F7175A">
              <w:rPr>
                <w:bCs/>
                <w:sz w:val="20"/>
                <w:szCs w:val="20"/>
              </w:rPr>
              <w:t>4.6</w:t>
            </w:r>
          </w:p>
        </w:tc>
        <w:tc>
          <w:tcPr>
            <w:tcW w:w="2816" w:type="pct"/>
            <w:tcMar>
              <w:left w:w="6" w:type="dxa"/>
              <w:right w:w="6" w:type="dxa"/>
            </w:tcMar>
          </w:tcPr>
          <w:p w14:paraId="5D8DEFC6"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2934656F" w14:textId="75DF2832" w:rsidR="002162D4" w:rsidRPr="00F7175A" w:rsidRDefault="0025392D" w:rsidP="009A2D3F">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600 кв. м;</w:t>
            </w:r>
          </w:p>
          <w:p w14:paraId="5A241962" w14:textId="1D72BEC4" w:rsidR="002162D4" w:rsidRPr="00F7175A" w:rsidRDefault="0025392D" w:rsidP="009A2D3F">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5000 кв. м.</w:t>
            </w:r>
          </w:p>
          <w:p w14:paraId="35EE9813" w14:textId="50223540" w:rsidR="002162D4" w:rsidRPr="00F7175A" w:rsidRDefault="002162D4" w:rsidP="001C2E9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1D4CD1B8" w14:textId="01B722F7" w:rsidR="002162D4" w:rsidRPr="00F7175A" w:rsidRDefault="002162D4" w:rsidP="001C2E9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71637E4" w14:textId="49710193" w:rsidR="002162D4" w:rsidRPr="00F7175A" w:rsidRDefault="002162D4" w:rsidP="001C2E9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1B3D017" w14:textId="5C1164D2"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A42C57E"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F796892" w14:textId="78B03870" w:rsidR="002162D4" w:rsidRPr="00F7175A" w:rsidRDefault="002162D4" w:rsidP="00D32CFA">
            <w:pPr>
              <w:pStyle w:val="123"/>
              <w:rPr>
                <w:rFonts w:eastAsiaTheme="minorEastAsia"/>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4FAD8427" w14:textId="01510004" w:rsidR="002162D4" w:rsidRPr="00F7175A" w:rsidRDefault="002162D4" w:rsidP="00D32CFA">
            <w:pPr>
              <w:pStyle w:val="123"/>
              <w:rPr>
                <w:rFonts w:eastAsiaTheme="minorEastAsia"/>
                <w:bCs/>
                <w:color w:val="auto"/>
                <w:sz w:val="20"/>
                <w:szCs w:val="20"/>
              </w:rPr>
            </w:pPr>
            <w:r w:rsidRPr="00F7175A">
              <w:rPr>
                <w:bCs/>
                <w:color w:val="auto"/>
                <w:sz w:val="20"/>
                <w:szCs w:val="20"/>
              </w:rPr>
              <w:t>4. Максимальная высота зданий, строений, сооружений</w:t>
            </w:r>
            <w:r w:rsidR="00FD2A8B"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10 м.</w:t>
            </w:r>
          </w:p>
          <w:p w14:paraId="4EB3A136" w14:textId="3B9E9263"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5C3C74AD" w14:textId="072BC6CD"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5C369186" w14:textId="600A4F32"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6C422647" w14:textId="77777777" w:rsidTr="002162D4">
        <w:trPr>
          <w:trHeight w:val="274"/>
        </w:trPr>
        <w:tc>
          <w:tcPr>
            <w:tcW w:w="247" w:type="pct"/>
            <w:tcMar>
              <w:left w:w="6" w:type="dxa"/>
              <w:right w:w="6" w:type="dxa"/>
            </w:tcMar>
          </w:tcPr>
          <w:p w14:paraId="4924F63B" w14:textId="6B353571"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2A070D40" w14:textId="77777777" w:rsidR="002162D4" w:rsidRPr="00F7175A" w:rsidRDefault="002162D4" w:rsidP="00D32CFA">
            <w:pPr>
              <w:pStyle w:val="af5"/>
              <w:jc w:val="left"/>
              <w:rPr>
                <w:bCs/>
                <w:sz w:val="20"/>
                <w:szCs w:val="20"/>
              </w:rPr>
            </w:pPr>
            <w:r w:rsidRPr="00F7175A">
              <w:rPr>
                <w:bCs/>
                <w:sz w:val="20"/>
                <w:szCs w:val="20"/>
              </w:rPr>
              <w:t>Обеспечение занятий спортом в помещениях</w:t>
            </w:r>
          </w:p>
        </w:tc>
        <w:tc>
          <w:tcPr>
            <w:tcW w:w="1000" w:type="pct"/>
            <w:tcMar>
              <w:left w:w="6" w:type="dxa"/>
              <w:right w:w="6" w:type="dxa"/>
            </w:tcMar>
          </w:tcPr>
          <w:p w14:paraId="2D730DCA" w14:textId="77777777" w:rsidR="002162D4" w:rsidRPr="00F7175A" w:rsidRDefault="002162D4" w:rsidP="00D6736E">
            <w:pPr>
              <w:pStyle w:val="af7"/>
              <w:rPr>
                <w:bCs/>
                <w:sz w:val="20"/>
                <w:szCs w:val="20"/>
              </w:rPr>
            </w:pPr>
            <w:r w:rsidRPr="00F7175A">
              <w:rPr>
                <w:bCs/>
                <w:sz w:val="20"/>
                <w:szCs w:val="20"/>
              </w:rPr>
              <w:t>5.1.2</w:t>
            </w:r>
          </w:p>
        </w:tc>
        <w:tc>
          <w:tcPr>
            <w:tcW w:w="2816" w:type="pct"/>
            <w:tcMar>
              <w:left w:w="6" w:type="dxa"/>
              <w:right w:w="6" w:type="dxa"/>
            </w:tcMar>
          </w:tcPr>
          <w:p w14:paraId="21C36FD9"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1A691E6" w14:textId="6FDFC983" w:rsidR="002162D4" w:rsidRPr="00F7175A" w:rsidRDefault="00CE2BB2" w:rsidP="009A2D3F">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4E381BFD" w14:textId="4E488211" w:rsidR="002162D4" w:rsidRPr="00F7175A" w:rsidRDefault="00484615" w:rsidP="009A2D3F">
            <w:pPr>
              <w:pStyle w:val="afff8"/>
            </w:pPr>
            <w:r w:rsidRPr="00F7175A">
              <w:t>максимальная площадь</w:t>
            </w:r>
            <w:r w:rsidR="00FD2A8B" w:rsidRPr="00F7175A">
              <w:t xml:space="preserve"> </w:t>
            </w:r>
            <w:r w:rsidR="00F708E9" w:rsidRPr="00F7175A">
              <w:t>–</w:t>
            </w:r>
            <w:r w:rsidR="002162D4" w:rsidRPr="00F7175A">
              <w:t xml:space="preserve"> 5000 кв. м.</w:t>
            </w:r>
          </w:p>
          <w:p w14:paraId="5996A747" w14:textId="389729C2" w:rsidR="002162D4" w:rsidRPr="00F7175A" w:rsidRDefault="002162D4" w:rsidP="001C2E9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039C3DFE" w14:textId="52E24FFE" w:rsidR="002162D4" w:rsidRPr="00F7175A" w:rsidRDefault="002162D4" w:rsidP="001C2E9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C02DBAB" w14:textId="24047692" w:rsidR="002162D4" w:rsidRPr="00F7175A" w:rsidRDefault="002162D4" w:rsidP="001C2E9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E9F4306" w14:textId="2F8D5562"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EDB0543"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4B1F0E9" w14:textId="39C4CFE5"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надземных этажей </w:t>
            </w:r>
            <w:r w:rsidR="00F708E9" w:rsidRPr="00F7175A">
              <w:rPr>
                <w:bCs/>
                <w:color w:val="auto"/>
                <w:sz w:val="20"/>
                <w:szCs w:val="20"/>
              </w:rPr>
              <w:t>–</w:t>
            </w:r>
            <w:r w:rsidRPr="00F7175A">
              <w:rPr>
                <w:bCs/>
                <w:color w:val="auto"/>
                <w:sz w:val="20"/>
                <w:szCs w:val="20"/>
              </w:rPr>
              <w:t xml:space="preserve"> 3.</w:t>
            </w:r>
          </w:p>
          <w:p w14:paraId="2973E08E" w14:textId="1508E94A" w:rsidR="002162D4" w:rsidRPr="00F7175A" w:rsidRDefault="002162D4" w:rsidP="00D32CFA">
            <w:pPr>
              <w:pStyle w:val="123"/>
              <w:rPr>
                <w:rFonts w:eastAsiaTheme="majorEastAsia"/>
                <w:bCs/>
                <w:color w:val="auto"/>
                <w:sz w:val="20"/>
                <w:szCs w:val="20"/>
              </w:rPr>
            </w:pPr>
            <w:r w:rsidRPr="00F7175A">
              <w:rPr>
                <w:bCs/>
                <w:color w:val="auto"/>
                <w:sz w:val="20"/>
                <w:szCs w:val="20"/>
                <w:shd w:val="clear" w:color="auto" w:fill="FFFFFF"/>
              </w:rPr>
              <w:t xml:space="preserve">4. Максимальная высота зданий, строений и </w:t>
            </w:r>
            <w:r w:rsidR="005F539B" w:rsidRPr="00F7175A">
              <w:rPr>
                <w:bCs/>
                <w:color w:val="auto"/>
                <w:sz w:val="20"/>
                <w:szCs w:val="20"/>
                <w:shd w:val="clear" w:color="auto" w:fill="FFFFFF"/>
              </w:rPr>
              <w:t xml:space="preserve">сооружений </w:t>
            </w:r>
            <w:r w:rsidRPr="00F7175A">
              <w:rPr>
                <w:bCs/>
                <w:color w:val="auto"/>
                <w:sz w:val="20"/>
                <w:szCs w:val="20"/>
                <w:shd w:val="clear" w:color="auto" w:fill="FFFFFF"/>
              </w:rPr>
              <w:t xml:space="preserve">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w:t>
            </w:r>
            <w:r w:rsidR="00AF7D92" w:rsidRPr="00F7175A">
              <w:rPr>
                <w:bCs/>
                <w:color w:val="auto"/>
                <w:sz w:val="20"/>
                <w:szCs w:val="20"/>
                <w:shd w:val="clear" w:color="auto" w:fill="FFFFFF"/>
              </w:rPr>
              <w:t>2</w:t>
            </w:r>
            <w:r w:rsidRPr="00F7175A">
              <w:rPr>
                <w:bCs/>
                <w:color w:val="auto"/>
                <w:sz w:val="20"/>
                <w:szCs w:val="20"/>
                <w:shd w:val="clear" w:color="auto" w:fill="FFFFFF"/>
              </w:rPr>
              <w:t>0 м.</w:t>
            </w:r>
          </w:p>
          <w:p w14:paraId="5D7A6D1E" w14:textId="694073C8"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74BBB723" w14:textId="17295F2E"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5C52B6F8" w14:textId="5E777F79"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304BFFDA" w14:textId="77777777" w:rsidTr="002162D4">
        <w:trPr>
          <w:trHeight w:val="274"/>
        </w:trPr>
        <w:tc>
          <w:tcPr>
            <w:tcW w:w="247" w:type="pct"/>
            <w:tcMar>
              <w:left w:w="6" w:type="dxa"/>
              <w:right w:w="6" w:type="dxa"/>
            </w:tcMar>
          </w:tcPr>
          <w:p w14:paraId="40C357FF" w14:textId="73503173"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2113A230" w14:textId="77777777" w:rsidR="002162D4" w:rsidRPr="00F7175A" w:rsidRDefault="002162D4" w:rsidP="00D32CFA">
            <w:pPr>
              <w:pStyle w:val="af5"/>
              <w:jc w:val="left"/>
              <w:rPr>
                <w:bCs/>
                <w:sz w:val="20"/>
                <w:szCs w:val="20"/>
              </w:rPr>
            </w:pPr>
            <w:r w:rsidRPr="00F7175A">
              <w:rPr>
                <w:bCs/>
                <w:sz w:val="20"/>
                <w:szCs w:val="20"/>
              </w:rPr>
              <w:t>Площадки для занятий спортом</w:t>
            </w:r>
          </w:p>
        </w:tc>
        <w:tc>
          <w:tcPr>
            <w:tcW w:w="1000" w:type="pct"/>
            <w:tcMar>
              <w:left w:w="6" w:type="dxa"/>
              <w:right w:w="6" w:type="dxa"/>
            </w:tcMar>
          </w:tcPr>
          <w:p w14:paraId="3BC9F739" w14:textId="77777777" w:rsidR="002162D4" w:rsidRPr="00F7175A" w:rsidRDefault="002162D4" w:rsidP="00D6736E">
            <w:pPr>
              <w:pStyle w:val="af7"/>
              <w:rPr>
                <w:bCs/>
                <w:sz w:val="20"/>
                <w:szCs w:val="20"/>
              </w:rPr>
            </w:pPr>
            <w:r w:rsidRPr="00F7175A">
              <w:rPr>
                <w:bCs/>
                <w:sz w:val="20"/>
                <w:szCs w:val="20"/>
              </w:rPr>
              <w:t>5.1.3</w:t>
            </w:r>
          </w:p>
        </w:tc>
        <w:tc>
          <w:tcPr>
            <w:tcW w:w="2816" w:type="pct"/>
            <w:tcMar>
              <w:left w:w="6" w:type="dxa"/>
              <w:right w:w="6" w:type="dxa"/>
            </w:tcMar>
          </w:tcPr>
          <w:p w14:paraId="0466EACF"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7B4AAF5C" w14:textId="38211D4B" w:rsidR="002162D4" w:rsidRPr="00F7175A" w:rsidRDefault="00217447" w:rsidP="009A2D3F">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7B36440B" w14:textId="2DD6FB56" w:rsidR="002162D4" w:rsidRPr="00F7175A" w:rsidRDefault="00217447" w:rsidP="009A2D3F">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r w:rsidR="002162D4" w:rsidRPr="00F7175A">
              <w:t>.</w:t>
            </w:r>
          </w:p>
          <w:p w14:paraId="6BDD624A" w14:textId="3FE22FAE" w:rsidR="002162D4" w:rsidRPr="00F7175A" w:rsidRDefault="002162D4"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42D070A4" w14:textId="49192BDF" w:rsidR="002162D4" w:rsidRPr="00F7175A" w:rsidRDefault="002162D4" w:rsidP="00D32CFA">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10</w:t>
            </w:r>
            <w:r w:rsidR="00540C12" w:rsidRPr="00F7175A">
              <w:rPr>
                <w:bCs/>
                <w:color w:val="auto"/>
                <w:sz w:val="20"/>
                <w:szCs w:val="20"/>
              </w:rPr>
              <w:t>–</w:t>
            </w:r>
            <w:r w:rsidRPr="00F7175A">
              <w:rPr>
                <w:bCs/>
                <w:color w:val="auto"/>
                <w:sz w:val="20"/>
                <w:szCs w:val="20"/>
              </w:rPr>
              <w:t>40 м.</w:t>
            </w:r>
          </w:p>
          <w:p w14:paraId="27109A4F" w14:textId="758E05AF" w:rsidR="002162D4" w:rsidRPr="00F7175A" w:rsidRDefault="002162D4" w:rsidP="00D32CFA">
            <w:pPr>
              <w:pStyle w:val="123"/>
              <w:rPr>
                <w:bCs/>
                <w:color w:val="auto"/>
                <w:sz w:val="20"/>
                <w:szCs w:val="20"/>
              </w:rPr>
            </w:pPr>
            <w:r w:rsidRPr="00F7175A">
              <w:rPr>
                <w:bCs/>
                <w:color w:val="auto"/>
                <w:sz w:val="20"/>
                <w:szCs w:val="20"/>
              </w:rPr>
              <w:t xml:space="preserve">4.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4E6914B3" w14:textId="2C6F41E7" w:rsidR="002162D4" w:rsidRPr="00F7175A" w:rsidRDefault="002162D4" w:rsidP="00D32CFA">
            <w:pPr>
              <w:pStyle w:val="123"/>
              <w:jc w:val="left"/>
              <w:rPr>
                <w:bCs/>
                <w:color w:val="auto"/>
                <w:sz w:val="20"/>
                <w:szCs w:val="20"/>
              </w:rPr>
            </w:pPr>
            <w:r w:rsidRPr="00F7175A">
              <w:rPr>
                <w:bCs/>
                <w:color w:val="auto"/>
                <w:sz w:val="20"/>
                <w:szCs w:val="20"/>
              </w:rPr>
              <w:t xml:space="preserve">5.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176C0A" w:rsidRPr="00F7175A" w14:paraId="2FB2DADC" w14:textId="77777777" w:rsidTr="002162D4">
        <w:trPr>
          <w:trHeight w:val="274"/>
        </w:trPr>
        <w:tc>
          <w:tcPr>
            <w:tcW w:w="247" w:type="pct"/>
            <w:tcMar>
              <w:left w:w="6" w:type="dxa"/>
              <w:right w:w="6" w:type="dxa"/>
            </w:tcMar>
          </w:tcPr>
          <w:p w14:paraId="2E42931A" w14:textId="77777777"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4B1223F6" w14:textId="47007CB5" w:rsidR="002162D4" w:rsidRPr="00F7175A" w:rsidRDefault="002162D4" w:rsidP="00D32CFA">
            <w:pPr>
              <w:pStyle w:val="af5"/>
              <w:jc w:val="left"/>
              <w:rPr>
                <w:bCs/>
                <w:sz w:val="20"/>
                <w:szCs w:val="20"/>
              </w:rPr>
            </w:pPr>
            <w:r w:rsidRPr="00F7175A">
              <w:rPr>
                <w:bCs/>
                <w:sz w:val="20"/>
                <w:szCs w:val="20"/>
              </w:rPr>
              <w:t>Стоянки транспорта общего пользования</w:t>
            </w:r>
          </w:p>
        </w:tc>
        <w:tc>
          <w:tcPr>
            <w:tcW w:w="1000" w:type="pct"/>
            <w:tcMar>
              <w:left w:w="6" w:type="dxa"/>
              <w:right w:w="6" w:type="dxa"/>
            </w:tcMar>
          </w:tcPr>
          <w:p w14:paraId="5048AE94" w14:textId="498A0642" w:rsidR="002162D4" w:rsidRPr="00F7175A" w:rsidRDefault="002162D4" w:rsidP="00D6736E">
            <w:pPr>
              <w:pStyle w:val="af7"/>
              <w:rPr>
                <w:bCs/>
                <w:sz w:val="20"/>
                <w:szCs w:val="20"/>
              </w:rPr>
            </w:pPr>
            <w:r w:rsidRPr="00F7175A">
              <w:rPr>
                <w:bCs/>
                <w:sz w:val="20"/>
                <w:szCs w:val="20"/>
              </w:rPr>
              <w:t>7.2.3</w:t>
            </w:r>
          </w:p>
        </w:tc>
        <w:tc>
          <w:tcPr>
            <w:tcW w:w="2816" w:type="pct"/>
            <w:tcMar>
              <w:left w:w="6" w:type="dxa"/>
              <w:right w:w="6" w:type="dxa"/>
            </w:tcMar>
          </w:tcPr>
          <w:p w14:paraId="4F1EE226"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6ED6B347" w14:textId="0ADF59DF" w:rsidR="002162D4" w:rsidRPr="00F7175A" w:rsidRDefault="00217447" w:rsidP="009A2D3F">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3DA8A514" w14:textId="26B4479D" w:rsidR="002162D4" w:rsidRPr="00F7175A" w:rsidRDefault="00217447" w:rsidP="009A2D3F">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r w:rsidR="002162D4" w:rsidRPr="00F7175A">
              <w:t>.</w:t>
            </w:r>
          </w:p>
          <w:p w14:paraId="09D1B487" w14:textId="4E0FD66C" w:rsidR="002162D4" w:rsidRPr="00F7175A" w:rsidRDefault="002162D4" w:rsidP="00D32CFA">
            <w:pPr>
              <w:pStyle w:val="123"/>
              <w:rPr>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4D0764BA" w14:textId="6C3914B9" w:rsidR="002162D4" w:rsidRPr="00F7175A" w:rsidRDefault="002162D4" w:rsidP="00D32CFA">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0F5E4CBE" w14:textId="0B3D8A8D" w:rsidR="002162D4" w:rsidRPr="00F7175A" w:rsidRDefault="002162D4" w:rsidP="00D32CFA">
            <w:pPr>
              <w:pStyle w:val="1230"/>
              <w:tabs>
                <w:tab w:val="clear" w:pos="357"/>
              </w:tabs>
              <w:rPr>
                <w:bCs/>
                <w:color w:val="auto"/>
                <w:sz w:val="20"/>
                <w:szCs w:val="20"/>
              </w:rPr>
            </w:pPr>
            <w:r w:rsidRPr="00F7175A">
              <w:rPr>
                <w:bCs/>
                <w:color w:val="auto"/>
                <w:sz w:val="20"/>
                <w:szCs w:val="20"/>
              </w:rPr>
              <w:t xml:space="preserve">4.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176C0A" w:rsidRPr="00F7175A" w14:paraId="209B28F3" w14:textId="77777777" w:rsidTr="002162D4">
        <w:trPr>
          <w:trHeight w:val="274"/>
        </w:trPr>
        <w:tc>
          <w:tcPr>
            <w:tcW w:w="247" w:type="pct"/>
            <w:tcMar>
              <w:left w:w="6" w:type="dxa"/>
              <w:right w:w="6" w:type="dxa"/>
            </w:tcMar>
          </w:tcPr>
          <w:p w14:paraId="6EA32C74" w14:textId="6685FD4A" w:rsidR="002162D4" w:rsidRPr="00F7175A" w:rsidRDefault="002162D4" w:rsidP="00136C9F">
            <w:pPr>
              <w:pStyle w:val="af9"/>
              <w:numPr>
                <w:ilvl w:val="0"/>
                <w:numId w:val="6"/>
              </w:numPr>
              <w:jc w:val="center"/>
              <w:rPr>
                <w:bCs/>
                <w:sz w:val="20"/>
                <w:szCs w:val="20"/>
              </w:rPr>
            </w:pPr>
          </w:p>
        </w:tc>
        <w:tc>
          <w:tcPr>
            <w:tcW w:w="937" w:type="pct"/>
            <w:tcMar>
              <w:left w:w="6" w:type="dxa"/>
              <w:right w:w="6" w:type="dxa"/>
            </w:tcMar>
          </w:tcPr>
          <w:p w14:paraId="04ED4B51" w14:textId="77777777" w:rsidR="002162D4" w:rsidRPr="00F7175A" w:rsidRDefault="002162D4" w:rsidP="00D32CFA">
            <w:pPr>
              <w:pStyle w:val="af5"/>
              <w:jc w:val="left"/>
              <w:rPr>
                <w:bCs/>
                <w:sz w:val="20"/>
                <w:szCs w:val="20"/>
              </w:rPr>
            </w:pPr>
            <w:r w:rsidRPr="00F7175A">
              <w:rPr>
                <w:bCs/>
                <w:sz w:val="20"/>
                <w:szCs w:val="20"/>
              </w:rPr>
              <w:t xml:space="preserve">Обеспечение внутреннего правопорядка </w:t>
            </w:r>
          </w:p>
        </w:tc>
        <w:tc>
          <w:tcPr>
            <w:tcW w:w="1000" w:type="pct"/>
            <w:tcMar>
              <w:left w:w="6" w:type="dxa"/>
              <w:right w:w="6" w:type="dxa"/>
            </w:tcMar>
          </w:tcPr>
          <w:p w14:paraId="24A8679D" w14:textId="77777777" w:rsidR="002162D4" w:rsidRPr="00F7175A" w:rsidRDefault="002162D4" w:rsidP="00D6736E">
            <w:pPr>
              <w:pStyle w:val="af7"/>
              <w:rPr>
                <w:bCs/>
                <w:sz w:val="20"/>
                <w:szCs w:val="20"/>
              </w:rPr>
            </w:pPr>
            <w:r w:rsidRPr="00F7175A">
              <w:rPr>
                <w:bCs/>
                <w:sz w:val="20"/>
                <w:szCs w:val="20"/>
              </w:rPr>
              <w:t>8.3</w:t>
            </w:r>
          </w:p>
        </w:tc>
        <w:tc>
          <w:tcPr>
            <w:tcW w:w="2816" w:type="pct"/>
            <w:tcMar>
              <w:left w:w="6" w:type="dxa"/>
              <w:right w:w="6" w:type="dxa"/>
            </w:tcMar>
          </w:tcPr>
          <w:p w14:paraId="29BD03C8"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5346D6B0" w14:textId="36FA01B9" w:rsidR="002162D4" w:rsidRPr="00F7175A" w:rsidRDefault="00CE2BB2" w:rsidP="009A2D3F">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5FA6FF45" w14:textId="7852C8CC" w:rsidR="002162D4" w:rsidRPr="00F7175A" w:rsidRDefault="00484615" w:rsidP="009A2D3F">
            <w:pPr>
              <w:pStyle w:val="afff8"/>
            </w:pPr>
            <w:r w:rsidRPr="00F7175A">
              <w:t>максимальная площадь</w:t>
            </w:r>
            <w:r w:rsidR="00540C12" w:rsidRPr="00F7175A">
              <w:t xml:space="preserve"> </w:t>
            </w:r>
            <w:r w:rsidR="00F708E9" w:rsidRPr="00F7175A">
              <w:t>–</w:t>
            </w:r>
            <w:r w:rsidR="002162D4" w:rsidRPr="00F7175A">
              <w:t xml:space="preserve"> 5000 кв. м.</w:t>
            </w:r>
          </w:p>
          <w:p w14:paraId="249BD209" w14:textId="418A7203" w:rsidR="002162D4" w:rsidRPr="00F7175A" w:rsidRDefault="002162D4" w:rsidP="001C2E9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08D56031" w14:textId="2227BA44" w:rsidR="002162D4" w:rsidRPr="00F7175A" w:rsidRDefault="002162D4" w:rsidP="001C2E9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CD7DEC3" w14:textId="444F4DEB" w:rsidR="002162D4" w:rsidRPr="00F7175A" w:rsidRDefault="002162D4" w:rsidP="001C2E9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365AB24" w14:textId="298B6F1B"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E6348B7"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089CA11" w14:textId="3CFA24A3"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надземных этажей </w:t>
            </w:r>
            <w:r w:rsidR="00F708E9" w:rsidRPr="00F7175A">
              <w:rPr>
                <w:bCs/>
                <w:color w:val="auto"/>
                <w:sz w:val="20"/>
                <w:szCs w:val="20"/>
              </w:rPr>
              <w:t>–</w:t>
            </w:r>
            <w:r w:rsidRPr="00F7175A">
              <w:rPr>
                <w:bCs/>
                <w:color w:val="auto"/>
                <w:sz w:val="20"/>
                <w:szCs w:val="20"/>
              </w:rPr>
              <w:t xml:space="preserve"> 3.</w:t>
            </w:r>
          </w:p>
          <w:p w14:paraId="41199EF4" w14:textId="695D36E9" w:rsidR="002162D4" w:rsidRPr="00F7175A" w:rsidRDefault="002162D4" w:rsidP="00D32CFA">
            <w:pPr>
              <w:pStyle w:val="123"/>
              <w:rPr>
                <w:rFonts w:eastAsiaTheme="majorEastAsia"/>
                <w:bCs/>
                <w:color w:val="auto"/>
                <w:sz w:val="20"/>
                <w:szCs w:val="20"/>
              </w:rPr>
            </w:pPr>
            <w:r w:rsidRPr="00F7175A">
              <w:rPr>
                <w:bCs/>
                <w:color w:val="auto"/>
                <w:sz w:val="20"/>
                <w:szCs w:val="20"/>
                <w:shd w:val="clear" w:color="auto" w:fill="FFFFFF"/>
              </w:rPr>
              <w:t xml:space="preserve">4.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10 м.</w:t>
            </w:r>
          </w:p>
          <w:p w14:paraId="0EF3DA00" w14:textId="6B36D755"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26E70269" w14:textId="74415F0A"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6E8287A8" w14:textId="570848FB"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C2E90" w:rsidRPr="00F7175A" w14:paraId="3A4E09E9" w14:textId="77777777" w:rsidTr="002162D4">
        <w:trPr>
          <w:trHeight w:val="274"/>
        </w:trPr>
        <w:tc>
          <w:tcPr>
            <w:tcW w:w="247" w:type="pct"/>
            <w:tcMar>
              <w:left w:w="6" w:type="dxa"/>
              <w:right w:w="6" w:type="dxa"/>
            </w:tcMar>
          </w:tcPr>
          <w:p w14:paraId="7B7EC1EC" w14:textId="3D52EB1B" w:rsidR="001C2E90" w:rsidRPr="00F7175A" w:rsidRDefault="001C2E90" w:rsidP="00136C9F">
            <w:pPr>
              <w:pStyle w:val="af9"/>
              <w:numPr>
                <w:ilvl w:val="0"/>
                <w:numId w:val="6"/>
              </w:numPr>
              <w:jc w:val="center"/>
              <w:rPr>
                <w:bCs/>
                <w:sz w:val="20"/>
                <w:szCs w:val="20"/>
              </w:rPr>
            </w:pPr>
          </w:p>
        </w:tc>
        <w:tc>
          <w:tcPr>
            <w:tcW w:w="937" w:type="pct"/>
            <w:tcMar>
              <w:left w:w="6" w:type="dxa"/>
              <w:right w:w="6" w:type="dxa"/>
            </w:tcMar>
          </w:tcPr>
          <w:p w14:paraId="48E27E29" w14:textId="77777777" w:rsidR="001C2E90" w:rsidRPr="00F7175A" w:rsidRDefault="001C2E90" w:rsidP="00D32CFA">
            <w:pPr>
              <w:pStyle w:val="af5"/>
              <w:jc w:val="left"/>
              <w:rPr>
                <w:bCs/>
                <w:sz w:val="20"/>
                <w:szCs w:val="20"/>
              </w:rPr>
            </w:pPr>
            <w:r w:rsidRPr="00F7175A">
              <w:rPr>
                <w:bCs/>
                <w:sz w:val="20"/>
                <w:szCs w:val="20"/>
              </w:rPr>
              <w:t>Историко-культурная деятельность</w:t>
            </w:r>
          </w:p>
        </w:tc>
        <w:tc>
          <w:tcPr>
            <w:tcW w:w="1000" w:type="pct"/>
            <w:tcMar>
              <w:left w:w="6" w:type="dxa"/>
              <w:right w:w="6" w:type="dxa"/>
            </w:tcMar>
          </w:tcPr>
          <w:p w14:paraId="3353CC5A" w14:textId="77777777" w:rsidR="001C2E90" w:rsidRPr="00F7175A" w:rsidRDefault="001C2E90" w:rsidP="00D6736E">
            <w:pPr>
              <w:pStyle w:val="af7"/>
              <w:rPr>
                <w:bCs/>
                <w:sz w:val="20"/>
                <w:szCs w:val="20"/>
              </w:rPr>
            </w:pPr>
            <w:r w:rsidRPr="00F7175A">
              <w:rPr>
                <w:bCs/>
                <w:sz w:val="20"/>
                <w:szCs w:val="20"/>
              </w:rPr>
              <w:t>9.3</w:t>
            </w:r>
          </w:p>
        </w:tc>
        <w:tc>
          <w:tcPr>
            <w:tcW w:w="2816" w:type="pct"/>
            <w:vMerge w:val="restart"/>
            <w:tcMar>
              <w:left w:w="6" w:type="dxa"/>
              <w:right w:w="6" w:type="dxa"/>
            </w:tcMar>
          </w:tcPr>
          <w:p w14:paraId="600034BD" w14:textId="77777777" w:rsidR="001C2E90" w:rsidRPr="00F7175A" w:rsidRDefault="001C2E90"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02F41DC4" w14:textId="273C3DC1" w:rsidR="001C2E90" w:rsidRPr="00F7175A" w:rsidRDefault="001C2E90" w:rsidP="009A2D3F">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6A269947" w14:textId="75E86435" w:rsidR="001C2E90" w:rsidRPr="00F7175A" w:rsidRDefault="001C2E90" w:rsidP="009A2D3F">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65D33806" w14:textId="4E0CB3C9" w:rsidR="001C2E90" w:rsidRPr="00F7175A" w:rsidRDefault="001C2E90" w:rsidP="00D32CFA">
            <w:pPr>
              <w:pStyle w:val="123"/>
              <w:rPr>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731918FD" w14:textId="113A9B44" w:rsidR="001C2E90" w:rsidRPr="00F7175A" w:rsidRDefault="001C2E90" w:rsidP="00D32CFA">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30D36ECA" w14:textId="4C191611" w:rsidR="001C2E90" w:rsidRPr="00F7175A" w:rsidRDefault="001C2E90" w:rsidP="00D32CFA">
            <w:pPr>
              <w:pStyle w:val="af5"/>
              <w:rPr>
                <w:bCs/>
                <w:sz w:val="20"/>
                <w:szCs w:val="20"/>
              </w:rPr>
            </w:pPr>
            <w:r w:rsidRPr="00F7175A">
              <w:rPr>
                <w:bCs/>
                <w:sz w:val="20"/>
                <w:szCs w:val="20"/>
              </w:rPr>
              <w:t xml:space="preserve">4. Предельный процент застройки в границах земельного участка </w:t>
            </w:r>
            <w:r w:rsidR="00F708E9" w:rsidRPr="00F7175A">
              <w:rPr>
                <w:bCs/>
                <w:sz w:val="20"/>
                <w:szCs w:val="20"/>
              </w:rPr>
              <w:t>–</w:t>
            </w:r>
            <w:r w:rsidRPr="00F7175A">
              <w:rPr>
                <w:bCs/>
                <w:sz w:val="20"/>
                <w:szCs w:val="20"/>
              </w:rPr>
              <w:t xml:space="preserve"> не подлежит установлению.</w:t>
            </w:r>
          </w:p>
        </w:tc>
      </w:tr>
      <w:tr w:rsidR="001C2E90" w:rsidRPr="00F7175A" w14:paraId="2811137E" w14:textId="77777777" w:rsidTr="002162D4">
        <w:trPr>
          <w:trHeight w:val="274"/>
        </w:trPr>
        <w:tc>
          <w:tcPr>
            <w:tcW w:w="247" w:type="pct"/>
            <w:tcMar>
              <w:left w:w="6" w:type="dxa"/>
              <w:right w:w="6" w:type="dxa"/>
            </w:tcMar>
          </w:tcPr>
          <w:p w14:paraId="5EDEF0E8" w14:textId="311241E0" w:rsidR="001C2E90" w:rsidRPr="00F7175A" w:rsidRDefault="001C2E90" w:rsidP="00136C9F">
            <w:pPr>
              <w:pStyle w:val="af9"/>
              <w:numPr>
                <w:ilvl w:val="0"/>
                <w:numId w:val="6"/>
              </w:numPr>
              <w:jc w:val="center"/>
              <w:rPr>
                <w:bCs/>
                <w:sz w:val="20"/>
                <w:szCs w:val="20"/>
              </w:rPr>
            </w:pPr>
          </w:p>
        </w:tc>
        <w:tc>
          <w:tcPr>
            <w:tcW w:w="937" w:type="pct"/>
            <w:tcMar>
              <w:left w:w="6" w:type="dxa"/>
              <w:right w:w="6" w:type="dxa"/>
            </w:tcMar>
          </w:tcPr>
          <w:p w14:paraId="29CCD624" w14:textId="6114ABEF" w:rsidR="001C2E90" w:rsidRPr="00F7175A" w:rsidRDefault="001C2E90" w:rsidP="00D32CFA">
            <w:pPr>
              <w:pStyle w:val="af5"/>
              <w:jc w:val="left"/>
              <w:rPr>
                <w:bCs/>
                <w:sz w:val="20"/>
                <w:szCs w:val="20"/>
              </w:rPr>
            </w:pPr>
            <w:r w:rsidRPr="00F7175A">
              <w:rPr>
                <w:bCs/>
                <w:sz w:val="20"/>
                <w:szCs w:val="20"/>
              </w:rPr>
              <w:t>Общее пользование водными объектами</w:t>
            </w:r>
          </w:p>
        </w:tc>
        <w:tc>
          <w:tcPr>
            <w:tcW w:w="1000" w:type="pct"/>
            <w:tcMar>
              <w:left w:w="6" w:type="dxa"/>
              <w:right w:w="6" w:type="dxa"/>
            </w:tcMar>
          </w:tcPr>
          <w:p w14:paraId="575E8883" w14:textId="77777777" w:rsidR="001C2E90" w:rsidRPr="00F7175A" w:rsidRDefault="001C2E90" w:rsidP="00D6736E">
            <w:pPr>
              <w:pStyle w:val="af7"/>
              <w:rPr>
                <w:bCs/>
                <w:sz w:val="20"/>
                <w:szCs w:val="20"/>
              </w:rPr>
            </w:pPr>
            <w:r w:rsidRPr="00F7175A">
              <w:rPr>
                <w:bCs/>
                <w:sz w:val="20"/>
                <w:szCs w:val="20"/>
              </w:rPr>
              <w:t>11.1</w:t>
            </w:r>
          </w:p>
        </w:tc>
        <w:tc>
          <w:tcPr>
            <w:tcW w:w="2816" w:type="pct"/>
            <w:vMerge/>
            <w:tcMar>
              <w:left w:w="6" w:type="dxa"/>
              <w:right w:w="6" w:type="dxa"/>
            </w:tcMar>
          </w:tcPr>
          <w:p w14:paraId="60A7FFE6" w14:textId="2C7EFA19" w:rsidR="001C2E90" w:rsidRPr="00F7175A" w:rsidRDefault="001C2E90" w:rsidP="00D32CFA">
            <w:pPr>
              <w:pStyle w:val="af5"/>
              <w:rPr>
                <w:bCs/>
                <w:sz w:val="20"/>
                <w:szCs w:val="20"/>
              </w:rPr>
            </w:pPr>
          </w:p>
        </w:tc>
      </w:tr>
      <w:tr w:rsidR="001C2E90" w:rsidRPr="00F7175A" w14:paraId="5ACB08E0" w14:textId="77777777" w:rsidTr="002162D4">
        <w:trPr>
          <w:trHeight w:val="274"/>
        </w:trPr>
        <w:tc>
          <w:tcPr>
            <w:tcW w:w="247" w:type="pct"/>
            <w:tcMar>
              <w:left w:w="6" w:type="dxa"/>
              <w:right w:w="6" w:type="dxa"/>
            </w:tcMar>
          </w:tcPr>
          <w:p w14:paraId="144BD89B" w14:textId="5F87B341" w:rsidR="001C2E90" w:rsidRPr="00F7175A" w:rsidRDefault="001C2E90" w:rsidP="00136C9F">
            <w:pPr>
              <w:pStyle w:val="af9"/>
              <w:numPr>
                <w:ilvl w:val="0"/>
                <w:numId w:val="6"/>
              </w:numPr>
              <w:jc w:val="center"/>
              <w:rPr>
                <w:bCs/>
                <w:sz w:val="20"/>
                <w:szCs w:val="20"/>
              </w:rPr>
            </w:pPr>
          </w:p>
        </w:tc>
        <w:tc>
          <w:tcPr>
            <w:tcW w:w="937" w:type="pct"/>
            <w:tcMar>
              <w:left w:w="6" w:type="dxa"/>
              <w:right w:w="6" w:type="dxa"/>
            </w:tcMar>
          </w:tcPr>
          <w:p w14:paraId="3CC15F1E" w14:textId="77777777" w:rsidR="001C2E90" w:rsidRPr="00F7175A" w:rsidRDefault="001C2E90" w:rsidP="00D32CFA">
            <w:pPr>
              <w:pStyle w:val="af5"/>
              <w:jc w:val="left"/>
              <w:rPr>
                <w:bCs/>
                <w:sz w:val="20"/>
                <w:szCs w:val="20"/>
              </w:rPr>
            </w:pPr>
            <w:r w:rsidRPr="00F7175A">
              <w:rPr>
                <w:bCs/>
                <w:sz w:val="20"/>
                <w:szCs w:val="20"/>
              </w:rPr>
              <w:t>Улично-дорожная сеть</w:t>
            </w:r>
          </w:p>
        </w:tc>
        <w:tc>
          <w:tcPr>
            <w:tcW w:w="1000" w:type="pct"/>
            <w:tcMar>
              <w:left w:w="6" w:type="dxa"/>
              <w:right w:w="6" w:type="dxa"/>
            </w:tcMar>
          </w:tcPr>
          <w:p w14:paraId="489C5E7B" w14:textId="77777777" w:rsidR="001C2E90" w:rsidRPr="00F7175A" w:rsidRDefault="001C2E90" w:rsidP="00D6736E">
            <w:pPr>
              <w:pStyle w:val="af7"/>
              <w:rPr>
                <w:bCs/>
                <w:sz w:val="20"/>
                <w:szCs w:val="20"/>
              </w:rPr>
            </w:pPr>
            <w:r w:rsidRPr="00F7175A">
              <w:rPr>
                <w:bCs/>
                <w:sz w:val="20"/>
                <w:szCs w:val="20"/>
              </w:rPr>
              <w:t>12.0.1</w:t>
            </w:r>
          </w:p>
        </w:tc>
        <w:tc>
          <w:tcPr>
            <w:tcW w:w="2816" w:type="pct"/>
            <w:vMerge/>
            <w:tcMar>
              <w:left w:w="6" w:type="dxa"/>
              <w:right w:w="6" w:type="dxa"/>
            </w:tcMar>
          </w:tcPr>
          <w:p w14:paraId="2CF55502" w14:textId="1E4D4FCA" w:rsidR="001C2E90" w:rsidRPr="00F7175A" w:rsidRDefault="001C2E90" w:rsidP="00D32CFA">
            <w:pPr>
              <w:pStyle w:val="1230"/>
              <w:rPr>
                <w:bCs/>
                <w:color w:val="auto"/>
                <w:sz w:val="20"/>
                <w:szCs w:val="20"/>
              </w:rPr>
            </w:pPr>
          </w:p>
        </w:tc>
      </w:tr>
      <w:tr w:rsidR="001C2E90" w:rsidRPr="00F7175A" w14:paraId="18596A08" w14:textId="77777777" w:rsidTr="002162D4">
        <w:trPr>
          <w:trHeight w:val="274"/>
        </w:trPr>
        <w:tc>
          <w:tcPr>
            <w:tcW w:w="247" w:type="pct"/>
            <w:tcMar>
              <w:left w:w="6" w:type="dxa"/>
              <w:right w:w="6" w:type="dxa"/>
            </w:tcMar>
          </w:tcPr>
          <w:p w14:paraId="3A206516" w14:textId="73F4AB56" w:rsidR="001C2E90" w:rsidRPr="00F7175A" w:rsidRDefault="001C2E90" w:rsidP="00136C9F">
            <w:pPr>
              <w:pStyle w:val="af9"/>
              <w:numPr>
                <w:ilvl w:val="0"/>
                <w:numId w:val="6"/>
              </w:numPr>
              <w:jc w:val="center"/>
              <w:rPr>
                <w:bCs/>
                <w:sz w:val="20"/>
                <w:szCs w:val="20"/>
              </w:rPr>
            </w:pPr>
          </w:p>
        </w:tc>
        <w:tc>
          <w:tcPr>
            <w:tcW w:w="937" w:type="pct"/>
            <w:tcMar>
              <w:left w:w="6" w:type="dxa"/>
              <w:right w:w="6" w:type="dxa"/>
            </w:tcMar>
          </w:tcPr>
          <w:p w14:paraId="07D2C7C6" w14:textId="77777777" w:rsidR="001C2E90" w:rsidRPr="00F7175A" w:rsidRDefault="001C2E90" w:rsidP="00D32CFA">
            <w:pPr>
              <w:pStyle w:val="af5"/>
              <w:jc w:val="left"/>
              <w:rPr>
                <w:bCs/>
                <w:sz w:val="20"/>
                <w:szCs w:val="20"/>
              </w:rPr>
            </w:pPr>
            <w:r w:rsidRPr="00F7175A">
              <w:rPr>
                <w:bCs/>
                <w:sz w:val="20"/>
                <w:szCs w:val="20"/>
              </w:rPr>
              <w:t>Благоустройство территории</w:t>
            </w:r>
          </w:p>
        </w:tc>
        <w:tc>
          <w:tcPr>
            <w:tcW w:w="1000" w:type="pct"/>
            <w:tcMar>
              <w:left w:w="6" w:type="dxa"/>
              <w:right w:w="6" w:type="dxa"/>
            </w:tcMar>
          </w:tcPr>
          <w:p w14:paraId="7F9C5716" w14:textId="77777777" w:rsidR="001C2E90" w:rsidRPr="00F7175A" w:rsidRDefault="001C2E90" w:rsidP="00D6736E">
            <w:pPr>
              <w:pStyle w:val="af7"/>
              <w:rPr>
                <w:bCs/>
                <w:sz w:val="20"/>
                <w:szCs w:val="20"/>
              </w:rPr>
            </w:pPr>
            <w:r w:rsidRPr="00F7175A">
              <w:rPr>
                <w:bCs/>
                <w:sz w:val="20"/>
                <w:szCs w:val="20"/>
              </w:rPr>
              <w:t>12.0.2</w:t>
            </w:r>
          </w:p>
        </w:tc>
        <w:tc>
          <w:tcPr>
            <w:tcW w:w="2816" w:type="pct"/>
            <w:vMerge/>
            <w:tcMar>
              <w:left w:w="6" w:type="dxa"/>
              <w:right w:w="6" w:type="dxa"/>
            </w:tcMar>
          </w:tcPr>
          <w:p w14:paraId="1FA50264" w14:textId="16FAC440" w:rsidR="001C2E90" w:rsidRPr="00F7175A" w:rsidRDefault="001C2E90" w:rsidP="00D32CFA">
            <w:pPr>
              <w:pStyle w:val="1230"/>
              <w:rPr>
                <w:bCs/>
                <w:color w:val="auto"/>
                <w:sz w:val="20"/>
                <w:szCs w:val="20"/>
              </w:rPr>
            </w:pPr>
          </w:p>
        </w:tc>
      </w:tr>
    </w:tbl>
    <w:p w14:paraId="3052C0F1" w14:textId="52890B1C" w:rsidR="00197FB6" w:rsidRPr="00F7175A" w:rsidRDefault="00197FB6">
      <w:pPr>
        <w:rPr>
          <w:sz w:val="28"/>
          <w:szCs w:val="28"/>
        </w:rPr>
      </w:pPr>
      <w:r w:rsidRPr="00F7175A">
        <w:rPr>
          <w:sz w:val="28"/>
          <w:szCs w:val="28"/>
        </w:rPr>
        <w:t xml:space="preserve">1.1.2. Условно </w:t>
      </w:r>
      <w:r w:rsidR="00FB6161" w:rsidRPr="00F7175A">
        <w:rPr>
          <w:sz w:val="28"/>
          <w:szCs w:val="28"/>
        </w:rPr>
        <w:t>разрешённые</w:t>
      </w:r>
      <w:r w:rsidRPr="00F7175A">
        <w:rPr>
          <w:sz w:val="28"/>
          <w:szCs w:val="28"/>
        </w:rPr>
        <w:t xml:space="preserve"> виды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47"/>
        <w:gridCol w:w="2835"/>
        <w:gridCol w:w="3025"/>
        <w:gridCol w:w="8520"/>
      </w:tblGrid>
      <w:tr w:rsidR="00176C0A" w:rsidRPr="00F7175A" w14:paraId="5CCBF9FB" w14:textId="77777777" w:rsidTr="009A2D3F">
        <w:trPr>
          <w:trHeight w:val="274"/>
          <w:tblHeader/>
        </w:trPr>
        <w:tc>
          <w:tcPr>
            <w:tcW w:w="247" w:type="pct"/>
            <w:tcMar>
              <w:left w:w="6" w:type="dxa"/>
              <w:right w:w="6" w:type="dxa"/>
            </w:tcMar>
          </w:tcPr>
          <w:p w14:paraId="7D7C03AA" w14:textId="77777777" w:rsidR="009A2D3F" w:rsidRPr="00F7175A" w:rsidRDefault="000913C3" w:rsidP="000913C3">
            <w:pPr>
              <w:pStyle w:val="af9"/>
              <w:jc w:val="center"/>
              <w:rPr>
                <w:bCs/>
                <w:sz w:val="20"/>
                <w:szCs w:val="20"/>
              </w:rPr>
            </w:pPr>
            <w:r w:rsidRPr="00F7175A">
              <w:rPr>
                <w:bCs/>
                <w:sz w:val="20"/>
                <w:szCs w:val="20"/>
              </w:rPr>
              <w:t xml:space="preserve">№ </w:t>
            </w:r>
          </w:p>
          <w:p w14:paraId="0870798F" w14:textId="023D1C86" w:rsidR="000913C3" w:rsidRPr="00F7175A" w:rsidRDefault="000913C3" w:rsidP="000913C3">
            <w:pPr>
              <w:pStyle w:val="af9"/>
              <w:jc w:val="center"/>
              <w:rPr>
                <w:bCs/>
                <w:sz w:val="20"/>
                <w:szCs w:val="20"/>
              </w:rPr>
            </w:pPr>
            <w:r w:rsidRPr="00F7175A">
              <w:rPr>
                <w:bCs/>
                <w:sz w:val="20"/>
                <w:szCs w:val="20"/>
              </w:rPr>
              <w:t>п/п</w:t>
            </w:r>
          </w:p>
        </w:tc>
        <w:tc>
          <w:tcPr>
            <w:tcW w:w="937" w:type="pct"/>
            <w:tcMar>
              <w:left w:w="6" w:type="dxa"/>
              <w:right w:w="6" w:type="dxa"/>
            </w:tcMar>
          </w:tcPr>
          <w:p w14:paraId="5DF41E97" w14:textId="75E53945" w:rsidR="000913C3" w:rsidRPr="00F7175A" w:rsidRDefault="000913C3" w:rsidP="000913C3">
            <w:pPr>
              <w:pStyle w:val="af5"/>
              <w:jc w:val="center"/>
              <w:rPr>
                <w:bCs/>
                <w:sz w:val="20"/>
                <w:szCs w:val="20"/>
              </w:rPr>
            </w:pPr>
            <w:r w:rsidRPr="00F7175A">
              <w:rPr>
                <w:bCs/>
                <w:sz w:val="20"/>
                <w:szCs w:val="20"/>
              </w:rPr>
              <w:t xml:space="preserve">Наименование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1000" w:type="pct"/>
            <w:tcMar>
              <w:left w:w="6" w:type="dxa"/>
              <w:right w:w="6" w:type="dxa"/>
            </w:tcMar>
          </w:tcPr>
          <w:p w14:paraId="7946772B" w14:textId="3C1789FD" w:rsidR="000913C3" w:rsidRPr="00F7175A" w:rsidRDefault="000913C3" w:rsidP="000913C3">
            <w:pPr>
              <w:pStyle w:val="af7"/>
              <w:rPr>
                <w:bCs/>
                <w:sz w:val="20"/>
                <w:szCs w:val="20"/>
              </w:rPr>
            </w:pPr>
            <w:r w:rsidRPr="00F7175A">
              <w:rPr>
                <w:bCs/>
                <w:sz w:val="20"/>
                <w:szCs w:val="20"/>
              </w:rPr>
              <w:t xml:space="preserve">Код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2816" w:type="pct"/>
            <w:tcMar>
              <w:left w:w="6" w:type="dxa"/>
              <w:right w:w="6" w:type="dxa"/>
            </w:tcMar>
          </w:tcPr>
          <w:p w14:paraId="1F56B78A" w14:textId="481E2299" w:rsidR="000913C3" w:rsidRPr="00F7175A" w:rsidRDefault="000913C3" w:rsidP="000913C3">
            <w:pPr>
              <w:pStyle w:val="123"/>
              <w:jc w:val="center"/>
              <w:rPr>
                <w:bCs/>
                <w:color w:val="auto"/>
                <w:sz w:val="20"/>
                <w:szCs w:val="20"/>
              </w:rPr>
            </w:pPr>
            <w:r w:rsidRPr="00F7175A">
              <w:rPr>
                <w:bCs/>
                <w:color w:val="auto"/>
                <w:sz w:val="20"/>
                <w:szCs w:val="20"/>
              </w:rPr>
              <w:t xml:space="preserve">Предельные (минимальные и (или) максимальные) размеры земельных участков и предельные параметры </w:t>
            </w:r>
            <w:r w:rsidR="00EC6E5E" w:rsidRPr="00F7175A">
              <w:rPr>
                <w:bCs/>
                <w:color w:val="auto"/>
                <w:sz w:val="20"/>
                <w:szCs w:val="20"/>
              </w:rPr>
              <w:t>разрешённого</w:t>
            </w:r>
            <w:r w:rsidRPr="00F7175A">
              <w:rPr>
                <w:bCs/>
                <w:color w:val="auto"/>
                <w:sz w:val="20"/>
                <w:szCs w:val="20"/>
              </w:rPr>
              <w:t xml:space="preserve"> строительства, реконструкции объектов капитального строительства</w:t>
            </w:r>
          </w:p>
        </w:tc>
      </w:tr>
    </w:tbl>
    <w:p w14:paraId="1E3BAA97" w14:textId="77777777" w:rsidR="009A2D3F" w:rsidRPr="00F7175A" w:rsidRDefault="009A2D3F" w:rsidP="009A2D3F">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47"/>
        <w:gridCol w:w="2835"/>
        <w:gridCol w:w="3025"/>
        <w:gridCol w:w="8520"/>
      </w:tblGrid>
      <w:tr w:rsidR="00176C0A" w:rsidRPr="00F7175A" w14:paraId="0297EED9" w14:textId="77777777" w:rsidTr="000913C3">
        <w:trPr>
          <w:trHeight w:val="274"/>
          <w:tblHeader/>
        </w:trPr>
        <w:tc>
          <w:tcPr>
            <w:tcW w:w="247" w:type="pct"/>
            <w:tcMar>
              <w:left w:w="6" w:type="dxa"/>
              <w:right w:w="6" w:type="dxa"/>
            </w:tcMar>
          </w:tcPr>
          <w:p w14:paraId="43BFA738" w14:textId="19B2BAF9" w:rsidR="000913C3" w:rsidRPr="00F7175A" w:rsidRDefault="000913C3" w:rsidP="009A2D3F">
            <w:pPr>
              <w:pStyle w:val="af9"/>
              <w:jc w:val="center"/>
              <w:rPr>
                <w:bCs/>
                <w:sz w:val="20"/>
                <w:szCs w:val="20"/>
              </w:rPr>
            </w:pPr>
            <w:r w:rsidRPr="00F7175A">
              <w:rPr>
                <w:bCs/>
                <w:sz w:val="20"/>
                <w:szCs w:val="20"/>
              </w:rPr>
              <w:t>1</w:t>
            </w:r>
          </w:p>
        </w:tc>
        <w:tc>
          <w:tcPr>
            <w:tcW w:w="937" w:type="pct"/>
            <w:tcMar>
              <w:left w:w="6" w:type="dxa"/>
              <w:right w:w="6" w:type="dxa"/>
            </w:tcMar>
          </w:tcPr>
          <w:p w14:paraId="2A7EDC5F" w14:textId="78BBA884" w:rsidR="000913C3" w:rsidRPr="00F7175A" w:rsidRDefault="000913C3" w:rsidP="000913C3">
            <w:pPr>
              <w:pStyle w:val="af5"/>
              <w:jc w:val="center"/>
              <w:rPr>
                <w:bCs/>
                <w:sz w:val="20"/>
                <w:szCs w:val="20"/>
              </w:rPr>
            </w:pPr>
            <w:r w:rsidRPr="00F7175A">
              <w:rPr>
                <w:bCs/>
                <w:sz w:val="20"/>
                <w:szCs w:val="20"/>
              </w:rPr>
              <w:t>2</w:t>
            </w:r>
          </w:p>
        </w:tc>
        <w:tc>
          <w:tcPr>
            <w:tcW w:w="1000" w:type="pct"/>
            <w:tcMar>
              <w:left w:w="6" w:type="dxa"/>
              <w:right w:w="6" w:type="dxa"/>
            </w:tcMar>
          </w:tcPr>
          <w:p w14:paraId="5FD8F7DC" w14:textId="523CBA6D" w:rsidR="000913C3" w:rsidRPr="00F7175A" w:rsidRDefault="000913C3" w:rsidP="009A2D3F">
            <w:pPr>
              <w:pStyle w:val="af7"/>
              <w:rPr>
                <w:bCs/>
                <w:sz w:val="20"/>
                <w:szCs w:val="20"/>
              </w:rPr>
            </w:pPr>
            <w:r w:rsidRPr="00F7175A">
              <w:rPr>
                <w:bCs/>
                <w:sz w:val="20"/>
                <w:szCs w:val="20"/>
              </w:rPr>
              <w:t>3</w:t>
            </w:r>
          </w:p>
        </w:tc>
        <w:tc>
          <w:tcPr>
            <w:tcW w:w="2816" w:type="pct"/>
            <w:tcMar>
              <w:left w:w="6" w:type="dxa"/>
              <w:right w:w="6" w:type="dxa"/>
            </w:tcMar>
          </w:tcPr>
          <w:p w14:paraId="21A99A7A" w14:textId="7EC8C5C7" w:rsidR="000913C3" w:rsidRPr="00F7175A" w:rsidRDefault="000913C3" w:rsidP="000913C3">
            <w:pPr>
              <w:pStyle w:val="123"/>
              <w:jc w:val="center"/>
              <w:rPr>
                <w:bCs/>
                <w:color w:val="auto"/>
                <w:sz w:val="20"/>
                <w:szCs w:val="20"/>
              </w:rPr>
            </w:pPr>
            <w:r w:rsidRPr="00F7175A">
              <w:rPr>
                <w:bCs/>
                <w:color w:val="auto"/>
                <w:sz w:val="20"/>
                <w:szCs w:val="20"/>
              </w:rPr>
              <w:t>4</w:t>
            </w:r>
          </w:p>
        </w:tc>
      </w:tr>
      <w:tr w:rsidR="00176C0A" w:rsidRPr="00F7175A" w14:paraId="40013E85" w14:textId="77777777" w:rsidTr="002162D4">
        <w:trPr>
          <w:trHeight w:val="274"/>
        </w:trPr>
        <w:tc>
          <w:tcPr>
            <w:tcW w:w="247" w:type="pct"/>
            <w:tcMar>
              <w:left w:w="6" w:type="dxa"/>
              <w:right w:w="6" w:type="dxa"/>
            </w:tcMar>
          </w:tcPr>
          <w:p w14:paraId="68AA7159" w14:textId="76A6967B" w:rsidR="002162D4" w:rsidRPr="00F7175A" w:rsidRDefault="002162D4" w:rsidP="00136C9F">
            <w:pPr>
              <w:pStyle w:val="af9"/>
              <w:numPr>
                <w:ilvl w:val="0"/>
                <w:numId w:val="7"/>
              </w:numPr>
              <w:jc w:val="center"/>
              <w:rPr>
                <w:bCs/>
                <w:sz w:val="20"/>
                <w:szCs w:val="20"/>
              </w:rPr>
            </w:pPr>
          </w:p>
        </w:tc>
        <w:tc>
          <w:tcPr>
            <w:tcW w:w="937" w:type="pct"/>
            <w:tcMar>
              <w:left w:w="6" w:type="dxa"/>
              <w:right w:w="6" w:type="dxa"/>
            </w:tcMar>
          </w:tcPr>
          <w:p w14:paraId="6DCB4CD4" w14:textId="77777777" w:rsidR="002162D4" w:rsidRPr="00F7175A" w:rsidRDefault="002162D4" w:rsidP="00D32CFA">
            <w:pPr>
              <w:pStyle w:val="af5"/>
              <w:jc w:val="left"/>
              <w:rPr>
                <w:bCs/>
                <w:sz w:val="20"/>
                <w:szCs w:val="20"/>
              </w:rPr>
            </w:pPr>
            <w:r w:rsidRPr="00F7175A">
              <w:rPr>
                <w:bCs/>
                <w:sz w:val="20"/>
                <w:szCs w:val="20"/>
              </w:rPr>
              <w:t>Осуществление религиозных обрядов</w:t>
            </w:r>
          </w:p>
        </w:tc>
        <w:tc>
          <w:tcPr>
            <w:tcW w:w="1000" w:type="pct"/>
            <w:tcMar>
              <w:left w:w="6" w:type="dxa"/>
              <w:right w:w="6" w:type="dxa"/>
            </w:tcMar>
          </w:tcPr>
          <w:p w14:paraId="1DE183A6" w14:textId="77777777" w:rsidR="002162D4" w:rsidRPr="00F7175A" w:rsidRDefault="002162D4" w:rsidP="009A2D3F">
            <w:pPr>
              <w:pStyle w:val="af7"/>
              <w:rPr>
                <w:bCs/>
                <w:sz w:val="20"/>
                <w:szCs w:val="20"/>
              </w:rPr>
            </w:pPr>
            <w:r w:rsidRPr="00F7175A">
              <w:rPr>
                <w:bCs/>
                <w:sz w:val="20"/>
                <w:szCs w:val="20"/>
              </w:rPr>
              <w:t>3.7.1</w:t>
            </w:r>
          </w:p>
        </w:tc>
        <w:tc>
          <w:tcPr>
            <w:tcW w:w="2816" w:type="pct"/>
            <w:tcMar>
              <w:left w:w="6" w:type="dxa"/>
              <w:right w:w="6" w:type="dxa"/>
            </w:tcMar>
          </w:tcPr>
          <w:p w14:paraId="6533AA18" w14:textId="77777777" w:rsidR="002162D4" w:rsidRPr="00F7175A" w:rsidRDefault="002162D4" w:rsidP="00D32CFA">
            <w:pPr>
              <w:pStyle w:val="123"/>
              <w:rPr>
                <w:bCs/>
                <w:color w:val="auto"/>
                <w:sz w:val="20"/>
                <w:szCs w:val="20"/>
              </w:rPr>
            </w:pPr>
            <w:r w:rsidRPr="00F7175A">
              <w:rPr>
                <w:bCs/>
                <w:color w:val="auto"/>
                <w:sz w:val="20"/>
                <w:szCs w:val="20"/>
              </w:rPr>
              <w:t>1. Предельные размеры земельных участков:</w:t>
            </w:r>
          </w:p>
          <w:p w14:paraId="0A11487E" w14:textId="69A26923" w:rsidR="002162D4" w:rsidRPr="00F7175A" w:rsidRDefault="00217447" w:rsidP="009A2D3F">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5416C138" w14:textId="537B9226" w:rsidR="002162D4" w:rsidRPr="00F7175A" w:rsidRDefault="0025392D" w:rsidP="009A2D3F">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w:t>
            </w:r>
            <w:r w:rsidR="003839EF" w:rsidRPr="00F7175A">
              <w:t>10</w:t>
            </w:r>
            <w:r w:rsidR="002162D4" w:rsidRPr="00F7175A">
              <w:t>000 кв. м.</w:t>
            </w:r>
          </w:p>
          <w:p w14:paraId="192217E4" w14:textId="667BEACD" w:rsidR="002162D4" w:rsidRPr="00F7175A" w:rsidRDefault="002162D4" w:rsidP="00B34E3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4BFB51F4" w14:textId="7D6E72A8" w:rsidR="002162D4" w:rsidRPr="00F7175A" w:rsidRDefault="002162D4" w:rsidP="00B34E3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CBB5054" w14:textId="38835386" w:rsidR="002162D4" w:rsidRPr="00F7175A" w:rsidRDefault="002162D4" w:rsidP="00B34E3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1E956A5" w14:textId="2E1B46FC"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FADBA54"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9058898" w14:textId="1A163DC2" w:rsidR="002162D4" w:rsidRPr="00F7175A" w:rsidRDefault="002162D4" w:rsidP="00D32CFA">
            <w:pPr>
              <w:pStyle w:val="123"/>
              <w:rPr>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14562695" w14:textId="17D86445" w:rsidR="002162D4" w:rsidRPr="00F7175A" w:rsidRDefault="002162D4" w:rsidP="00D32CFA">
            <w:pPr>
              <w:pStyle w:val="123"/>
              <w:rPr>
                <w:bCs/>
                <w:color w:val="auto"/>
                <w:sz w:val="20"/>
                <w:szCs w:val="20"/>
              </w:rPr>
            </w:pPr>
            <w:r w:rsidRPr="00F7175A">
              <w:rPr>
                <w:bCs/>
                <w:color w:val="auto"/>
                <w:sz w:val="20"/>
                <w:szCs w:val="20"/>
              </w:rPr>
              <w:t xml:space="preserve">4. Максимальная высота зданий, строений, сооружений </w:t>
            </w:r>
            <w:r w:rsidR="00F708E9" w:rsidRPr="00F7175A">
              <w:rPr>
                <w:bCs/>
                <w:color w:val="auto"/>
                <w:sz w:val="20"/>
                <w:szCs w:val="20"/>
              </w:rPr>
              <w:t>–</w:t>
            </w:r>
            <w:r w:rsidRPr="00F7175A">
              <w:rPr>
                <w:bCs/>
                <w:color w:val="auto"/>
                <w:sz w:val="20"/>
                <w:szCs w:val="20"/>
              </w:rPr>
              <w:t xml:space="preserve"> 20 м.</w:t>
            </w:r>
          </w:p>
          <w:p w14:paraId="34D288C0" w14:textId="76A815CB" w:rsidR="002162D4" w:rsidRPr="00F7175A" w:rsidRDefault="002162D4" w:rsidP="00D32CFA">
            <w:pPr>
              <w:pStyle w:val="123"/>
              <w:jc w:val="left"/>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77DEF8F1" w14:textId="54E5DF8B" w:rsidR="002162D4" w:rsidRPr="00F7175A" w:rsidRDefault="002162D4" w:rsidP="00D32CFA">
            <w:pPr>
              <w:pStyle w:val="123"/>
              <w:jc w:val="left"/>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7077F17A" w14:textId="77777777" w:rsidTr="002162D4">
        <w:trPr>
          <w:trHeight w:val="274"/>
        </w:trPr>
        <w:tc>
          <w:tcPr>
            <w:tcW w:w="247" w:type="pct"/>
            <w:tcMar>
              <w:left w:w="6" w:type="dxa"/>
              <w:right w:w="6" w:type="dxa"/>
            </w:tcMar>
          </w:tcPr>
          <w:p w14:paraId="114A2D3E" w14:textId="6FE7DEA6" w:rsidR="002162D4" w:rsidRPr="00F7175A" w:rsidRDefault="002162D4" w:rsidP="00136C9F">
            <w:pPr>
              <w:pStyle w:val="af9"/>
              <w:numPr>
                <w:ilvl w:val="0"/>
                <w:numId w:val="7"/>
              </w:numPr>
              <w:jc w:val="center"/>
              <w:rPr>
                <w:bCs/>
                <w:sz w:val="20"/>
                <w:szCs w:val="20"/>
              </w:rPr>
            </w:pPr>
          </w:p>
        </w:tc>
        <w:tc>
          <w:tcPr>
            <w:tcW w:w="937" w:type="pct"/>
            <w:tcMar>
              <w:left w:w="6" w:type="dxa"/>
              <w:right w:w="6" w:type="dxa"/>
            </w:tcMar>
          </w:tcPr>
          <w:p w14:paraId="65B67126" w14:textId="77777777" w:rsidR="002162D4" w:rsidRPr="00F7175A" w:rsidRDefault="002162D4" w:rsidP="00D32CFA">
            <w:pPr>
              <w:pStyle w:val="af5"/>
              <w:jc w:val="left"/>
              <w:rPr>
                <w:bCs/>
                <w:sz w:val="20"/>
                <w:szCs w:val="20"/>
              </w:rPr>
            </w:pPr>
            <w:r w:rsidRPr="00F7175A">
              <w:rPr>
                <w:bCs/>
                <w:sz w:val="20"/>
                <w:szCs w:val="20"/>
              </w:rPr>
              <w:t>Государственное управление</w:t>
            </w:r>
          </w:p>
        </w:tc>
        <w:tc>
          <w:tcPr>
            <w:tcW w:w="1000" w:type="pct"/>
            <w:tcMar>
              <w:left w:w="6" w:type="dxa"/>
              <w:right w:w="6" w:type="dxa"/>
            </w:tcMar>
          </w:tcPr>
          <w:p w14:paraId="0F3837B8" w14:textId="77777777" w:rsidR="002162D4" w:rsidRPr="00F7175A" w:rsidRDefault="002162D4" w:rsidP="009A2D3F">
            <w:pPr>
              <w:pStyle w:val="af7"/>
              <w:rPr>
                <w:bCs/>
                <w:sz w:val="20"/>
                <w:szCs w:val="20"/>
              </w:rPr>
            </w:pPr>
            <w:r w:rsidRPr="00F7175A">
              <w:rPr>
                <w:bCs/>
                <w:sz w:val="20"/>
                <w:szCs w:val="20"/>
              </w:rPr>
              <w:t>3.8.1</w:t>
            </w:r>
          </w:p>
        </w:tc>
        <w:tc>
          <w:tcPr>
            <w:tcW w:w="2816" w:type="pct"/>
            <w:tcMar>
              <w:left w:w="6" w:type="dxa"/>
              <w:right w:w="6" w:type="dxa"/>
            </w:tcMar>
          </w:tcPr>
          <w:p w14:paraId="3EAC5B14"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752EDC30" w14:textId="35F29A49" w:rsidR="002162D4" w:rsidRPr="00F7175A" w:rsidRDefault="00217447" w:rsidP="009A2D3F">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21C21A0C" w14:textId="55E55E3E" w:rsidR="002162D4" w:rsidRPr="00F7175A" w:rsidRDefault="0025392D" w:rsidP="009A2D3F">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5000 кв. м.</w:t>
            </w:r>
          </w:p>
          <w:p w14:paraId="37375CD6" w14:textId="2639B51B" w:rsidR="002162D4" w:rsidRPr="00F7175A" w:rsidRDefault="002162D4" w:rsidP="00B34E3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61F141DA" w14:textId="15D61DED" w:rsidR="002162D4" w:rsidRPr="00F7175A" w:rsidRDefault="002162D4" w:rsidP="00B34E3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B4AEBC2" w14:textId="01E31BB9" w:rsidR="002162D4" w:rsidRPr="00F7175A" w:rsidRDefault="002162D4" w:rsidP="00B34E3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6D1FFD0" w14:textId="343D48B6"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14F7321"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4434FF7" w14:textId="41D5F480" w:rsidR="002162D4" w:rsidRPr="00F7175A" w:rsidRDefault="002162D4" w:rsidP="00D32CFA">
            <w:pPr>
              <w:pStyle w:val="123"/>
              <w:jc w:val="left"/>
              <w:rPr>
                <w:rFonts w:eastAsiaTheme="minorEastAsia"/>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755F6C14" w14:textId="6B51C3AE" w:rsidR="002162D4" w:rsidRPr="00F7175A" w:rsidRDefault="002162D4" w:rsidP="00D32CFA">
            <w:pPr>
              <w:pStyle w:val="123"/>
              <w:rPr>
                <w:rFonts w:eastAsiaTheme="minorEastAsia"/>
                <w:bCs/>
                <w:color w:val="auto"/>
                <w:sz w:val="20"/>
                <w:szCs w:val="20"/>
              </w:rPr>
            </w:pPr>
            <w:r w:rsidRPr="00F7175A">
              <w:rPr>
                <w:bCs/>
                <w:color w:val="auto"/>
                <w:sz w:val="20"/>
                <w:szCs w:val="20"/>
              </w:rPr>
              <w:t>4. </w:t>
            </w:r>
            <w:bookmarkStart w:id="226" w:name="_Hlk59023364"/>
            <w:r w:rsidRPr="00F7175A">
              <w:rPr>
                <w:bCs/>
                <w:color w:val="auto"/>
                <w:sz w:val="20"/>
                <w:szCs w:val="20"/>
              </w:rPr>
              <w:t>Максимальная высота зданий, строений, сооружений</w:t>
            </w:r>
            <w:bookmarkEnd w:id="226"/>
            <w:r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10 м.</w:t>
            </w:r>
          </w:p>
          <w:p w14:paraId="68C221B1" w14:textId="621E981E"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3E350C25" w14:textId="0034EF57" w:rsidR="002162D4" w:rsidRPr="00F7175A" w:rsidRDefault="002162D4" w:rsidP="00D32CFA">
            <w:pPr>
              <w:pStyle w:val="123"/>
              <w:rPr>
                <w:bCs/>
                <w:color w:val="auto"/>
                <w:sz w:val="20"/>
                <w:szCs w:val="20"/>
              </w:rPr>
            </w:pPr>
            <w:r w:rsidRPr="00F7175A">
              <w:rPr>
                <w:bCs/>
                <w:color w:val="auto"/>
                <w:sz w:val="20"/>
                <w:szCs w:val="20"/>
              </w:rPr>
              <w:t>6. </w:t>
            </w:r>
            <w:bookmarkStart w:id="227" w:name="_Hlk59023428"/>
            <w:r w:rsidRPr="00F7175A">
              <w:rPr>
                <w:bCs/>
                <w:color w:val="auto"/>
                <w:sz w:val="20"/>
                <w:szCs w:val="20"/>
              </w:rPr>
              <w:t xml:space="preserve">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bookmarkEnd w:id="227"/>
            <w:r w:rsidR="00E8351B" w:rsidRPr="00F7175A">
              <w:rPr>
                <w:bCs/>
                <w:color w:val="auto"/>
                <w:sz w:val="20"/>
                <w:szCs w:val="20"/>
              </w:rPr>
              <w:t>.</w:t>
            </w:r>
          </w:p>
          <w:p w14:paraId="7ABE455D" w14:textId="0F35ECA2"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48A32859" w14:textId="77777777" w:rsidTr="002162D4">
        <w:trPr>
          <w:trHeight w:val="274"/>
        </w:trPr>
        <w:tc>
          <w:tcPr>
            <w:tcW w:w="247" w:type="pct"/>
            <w:tcMar>
              <w:left w:w="6" w:type="dxa"/>
              <w:right w:w="6" w:type="dxa"/>
            </w:tcMar>
          </w:tcPr>
          <w:p w14:paraId="4477B65A" w14:textId="2D556AC9" w:rsidR="002162D4" w:rsidRPr="00F7175A" w:rsidRDefault="002162D4" w:rsidP="00136C9F">
            <w:pPr>
              <w:pStyle w:val="af9"/>
              <w:numPr>
                <w:ilvl w:val="0"/>
                <w:numId w:val="7"/>
              </w:numPr>
              <w:jc w:val="center"/>
              <w:rPr>
                <w:bCs/>
                <w:sz w:val="20"/>
                <w:szCs w:val="20"/>
              </w:rPr>
            </w:pPr>
          </w:p>
        </w:tc>
        <w:tc>
          <w:tcPr>
            <w:tcW w:w="937" w:type="pct"/>
            <w:tcMar>
              <w:left w:w="6" w:type="dxa"/>
              <w:right w:w="6" w:type="dxa"/>
            </w:tcMar>
          </w:tcPr>
          <w:p w14:paraId="3F9B7D3A" w14:textId="77777777" w:rsidR="002162D4" w:rsidRPr="00F7175A" w:rsidRDefault="002162D4" w:rsidP="00D32CFA">
            <w:pPr>
              <w:pStyle w:val="af5"/>
              <w:jc w:val="left"/>
              <w:rPr>
                <w:bCs/>
                <w:sz w:val="20"/>
                <w:szCs w:val="20"/>
              </w:rPr>
            </w:pPr>
            <w:r w:rsidRPr="00F7175A">
              <w:rPr>
                <w:bCs/>
                <w:sz w:val="20"/>
                <w:szCs w:val="20"/>
              </w:rPr>
              <w:t>Обеспечение деятельности в области гидрометеорологии и смежных с ней областях</w:t>
            </w:r>
          </w:p>
        </w:tc>
        <w:tc>
          <w:tcPr>
            <w:tcW w:w="1000" w:type="pct"/>
            <w:tcMar>
              <w:left w:w="6" w:type="dxa"/>
              <w:right w:w="6" w:type="dxa"/>
            </w:tcMar>
          </w:tcPr>
          <w:p w14:paraId="230B2CC2" w14:textId="77777777" w:rsidR="002162D4" w:rsidRPr="00F7175A" w:rsidRDefault="002162D4" w:rsidP="009A2D3F">
            <w:pPr>
              <w:pStyle w:val="af7"/>
              <w:rPr>
                <w:bCs/>
                <w:sz w:val="20"/>
                <w:szCs w:val="20"/>
              </w:rPr>
            </w:pPr>
            <w:r w:rsidRPr="00F7175A">
              <w:rPr>
                <w:bCs/>
                <w:sz w:val="20"/>
                <w:szCs w:val="20"/>
              </w:rPr>
              <w:t>3.9.1</w:t>
            </w:r>
          </w:p>
        </w:tc>
        <w:tc>
          <w:tcPr>
            <w:tcW w:w="2816" w:type="pct"/>
            <w:tcMar>
              <w:left w:w="6" w:type="dxa"/>
              <w:right w:w="6" w:type="dxa"/>
            </w:tcMar>
          </w:tcPr>
          <w:p w14:paraId="4410C93C"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5304CCAD" w14:textId="4944E58A" w:rsidR="002162D4" w:rsidRPr="00F7175A" w:rsidRDefault="00217447" w:rsidP="00483578">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7A2CE66E" w14:textId="322AFC41" w:rsidR="002162D4" w:rsidRPr="00F7175A" w:rsidRDefault="0025392D" w:rsidP="00483578">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5000 кв. м.</w:t>
            </w:r>
          </w:p>
          <w:p w14:paraId="61E8C175" w14:textId="718B9F2C" w:rsidR="002162D4" w:rsidRPr="00F7175A" w:rsidRDefault="002162D4" w:rsidP="00B34E3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3952A34F" w14:textId="31DCBF31" w:rsidR="002162D4" w:rsidRPr="00F7175A" w:rsidRDefault="002162D4" w:rsidP="00B34E3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7A61F5A" w14:textId="0E83E6DE" w:rsidR="002162D4" w:rsidRPr="00F7175A" w:rsidRDefault="002162D4" w:rsidP="00B34E3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EFCB87C" w14:textId="05CA190B"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03E3D72"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E4D0C7C" w14:textId="3156643E" w:rsidR="002162D4" w:rsidRPr="00F7175A" w:rsidRDefault="002162D4" w:rsidP="00D32CFA">
            <w:pPr>
              <w:pStyle w:val="123"/>
              <w:rPr>
                <w:rFonts w:eastAsiaTheme="minorEastAsia"/>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2CE4D9A6" w14:textId="598B7776" w:rsidR="002162D4" w:rsidRPr="00F7175A" w:rsidRDefault="002162D4" w:rsidP="00D32CFA">
            <w:pPr>
              <w:pStyle w:val="123"/>
              <w:rPr>
                <w:rFonts w:eastAsiaTheme="minorEastAsia"/>
                <w:bCs/>
                <w:color w:val="auto"/>
                <w:sz w:val="20"/>
                <w:szCs w:val="20"/>
              </w:rPr>
            </w:pPr>
            <w:r w:rsidRPr="00F7175A">
              <w:rPr>
                <w:bCs/>
                <w:color w:val="auto"/>
                <w:sz w:val="20"/>
                <w:szCs w:val="20"/>
              </w:rPr>
              <w:t xml:space="preserve">4. Максимальная высота зданий, строений, сооружений </w:t>
            </w:r>
            <w:r w:rsidR="00F708E9" w:rsidRPr="00F7175A">
              <w:rPr>
                <w:bCs/>
                <w:color w:val="auto"/>
                <w:sz w:val="20"/>
                <w:szCs w:val="20"/>
              </w:rPr>
              <w:t>–</w:t>
            </w:r>
            <w:r w:rsidRPr="00F7175A">
              <w:rPr>
                <w:bCs/>
                <w:color w:val="auto"/>
                <w:sz w:val="20"/>
                <w:szCs w:val="20"/>
              </w:rPr>
              <w:t xml:space="preserve"> 10 м.</w:t>
            </w:r>
          </w:p>
          <w:p w14:paraId="627E7EA8" w14:textId="0B468E61"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2F84CC8E" w14:textId="424BB7AF"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7EC0E1CB" w14:textId="61C90CCE"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3996E1D3" w14:textId="77777777" w:rsidTr="002162D4">
        <w:trPr>
          <w:trHeight w:val="274"/>
        </w:trPr>
        <w:tc>
          <w:tcPr>
            <w:tcW w:w="247" w:type="pct"/>
            <w:tcMar>
              <w:left w:w="6" w:type="dxa"/>
              <w:right w:w="6" w:type="dxa"/>
            </w:tcMar>
          </w:tcPr>
          <w:p w14:paraId="364FC50F" w14:textId="40EE6AD3" w:rsidR="002162D4" w:rsidRPr="00F7175A" w:rsidRDefault="002162D4" w:rsidP="00136C9F">
            <w:pPr>
              <w:pStyle w:val="af9"/>
              <w:numPr>
                <w:ilvl w:val="0"/>
                <w:numId w:val="7"/>
              </w:numPr>
              <w:jc w:val="center"/>
              <w:rPr>
                <w:bCs/>
                <w:sz w:val="20"/>
                <w:szCs w:val="20"/>
              </w:rPr>
            </w:pPr>
          </w:p>
        </w:tc>
        <w:tc>
          <w:tcPr>
            <w:tcW w:w="937" w:type="pct"/>
            <w:tcMar>
              <w:left w:w="6" w:type="dxa"/>
              <w:right w:w="6" w:type="dxa"/>
            </w:tcMar>
          </w:tcPr>
          <w:p w14:paraId="2D47AB6A" w14:textId="77777777" w:rsidR="002162D4" w:rsidRPr="00F7175A" w:rsidRDefault="002162D4" w:rsidP="00D32CFA">
            <w:pPr>
              <w:pStyle w:val="af5"/>
              <w:jc w:val="left"/>
              <w:rPr>
                <w:bCs/>
                <w:sz w:val="20"/>
                <w:szCs w:val="20"/>
              </w:rPr>
            </w:pPr>
            <w:r w:rsidRPr="00F7175A">
              <w:rPr>
                <w:bCs/>
                <w:sz w:val="20"/>
                <w:szCs w:val="20"/>
              </w:rPr>
              <w:t>Амбулаторное ветеринарное обслуживание</w:t>
            </w:r>
          </w:p>
        </w:tc>
        <w:tc>
          <w:tcPr>
            <w:tcW w:w="1000" w:type="pct"/>
            <w:tcMar>
              <w:left w:w="6" w:type="dxa"/>
              <w:right w:w="6" w:type="dxa"/>
            </w:tcMar>
          </w:tcPr>
          <w:p w14:paraId="41281756" w14:textId="77777777" w:rsidR="002162D4" w:rsidRPr="00F7175A" w:rsidRDefault="002162D4" w:rsidP="009A2D3F">
            <w:pPr>
              <w:pStyle w:val="af5"/>
              <w:jc w:val="center"/>
              <w:rPr>
                <w:bCs/>
                <w:sz w:val="20"/>
                <w:szCs w:val="20"/>
              </w:rPr>
            </w:pPr>
            <w:r w:rsidRPr="00F7175A">
              <w:rPr>
                <w:bCs/>
                <w:sz w:val="20"/>
                <w:szCs w:val="20"/>
              </w:rPr>
              <w:t>3.10.1</w:t>
            </w:r>
          </w:p>
        </w:tc>
        <w:tc>
          <w:tcPr>
            <w:tcW w:w="2816" w:type="pct"/>
            <w:tcMar>
              <w:left w:w="6" w:type="dxa"/>
              <w:right w:w="6" w:type="dxa"/>
            </w:tcMar>
          </w:tcPr>
          <w:p w14:paraId="79620A34"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412E6321" w14:textId="24FA09E0" w:rsidR="002162D4" w:rsidRPr="00F7175A" w:rsidRDefault="00217447" w:rsidP="00483578">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2B9DCBAC" w14:textId="366E03CB" w:rsidR="002162D4" w:rsidRPr="00F7175A" w:rsidRDefault="0025392D" w:rsidP="00483578">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5000 кв. м.</w:t>
            </w:r>
          </w:p>
          <w:p w14:paraId="32E0F0E1" w14:textId="14639E30" w:rsidR="002162D4" w:rsidRPr="00F7175A" w:rsidRDefault="002162D4" w:rsidP="00B34E3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7A85BB6E" w14:textId="58661EEA" w:rsidR="002162D4" w:rsidRPr="00F7175A" w:rsidRDefault="002162D4" w:rsidP="00B34E3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774670A" w14:textId="4A36FD61" w:rsidR="002162D4" w:rsidRPr="00F7175A" w:rsidRDefault="002162D4" w:rsidP="00B34E3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EC8146E" w14:textId="0A0397FD"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CC4ADE1"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7A1E30B" w14:textId="24AD7852" w:rsidR="002162D4" w:rsidRPr="00F7175A" w:rsidRDefault="002162D4" w:rsidP="00D32CFA">
            <w:pPr>
              <w:pStyle w:val="123"/>
              <w:rPr>
                <w:rFonts w:eastAsiaTheme="minorEastAsia"/>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288FF2F1" w14:textId="110DC627" w:rsidR="002162D4" w:rsidRPr="00F7175A" w:rsidRDefault="002162D4" w:rsidP="00D32CFA">
            <w:pPr>
              <w:pStyle w:val="123"/>
              <w:rPr>
                <w:rFonts w:eastAsiaTheme="minorEastAsia"/>
                <w:bCs/>
                <w:color w:val="auto"/>
                <w:sz w:val="20"/>
                <w:szCs w:val="20"/>
              </w:rPr>
            </w:pPr>
            <w:r w:rsidRPr="00F7175A">
              <w:rPr>
                <w:bCs/>
                <w:color w:val="auto"/>
                <w:sz w:val="20"/>
                <w:szCs w:val="20"/>
              </w:rPr>
              <w:t xml:space="preserve">4. Максимальная высота зданий, строений, сооружений </w:t>
            </w:r>
            <w:r w:rsidR="00F708E9" w:rsidRPr="00F7175A">
              <w:rPr>
                <w:bCs/>
                <w:color w:val="auto"/>
                <w:sz w:val="20"/>
                <w:szCs w:val="20"/>
              </w:rPr>
              <w:t>–</w:t>
            </w:r>
            <w:r w:rsidRPr="00F7175A">
              <w:rPr>
                <w:bCs/>
                <w:color w:val="auto"/>
                <w:sz w:val="20"/>
                <w:szCs w:val="20"/>
              </w:rPr>
              <w:t xml:space="preserve"> 10 м.</w:t>
            </w:r>
          </w:p>
          <w:p w14:paraId="3567C824" w14:textId="78D913C0" w:rsidR="002162D4" w:rsidRPr="00F7175A" w:rsidRDefault="002162D4"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50%. Процент застройки подземной части не регламентируется.</w:t>
            </w:r>
          </w:p>
          <w:p w14:paraId="05536232" w14:textId="40C294C9"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1E50252" w14:textId="7E6C25E3"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4DE0DBB8" w14:textId="77777777" w:rsidTr="002162D4">
        <w:trPr>
          <w:trHeight w:val="274"/>
        </w:trPr>
        <w:tc>
          <w:tcPr>
            <w:tcW w:w="247" w:type="pct"/>
            <w:tcMar>
              <w:left w:w="6" w:type="dxa"/>
              <w:right w:w="6" w:type="dxa"/>
            </w:tcMar>
          </w:tcPr>
          <w:p w14:paraId="6C6233EA" w14:textId="1584F746" w:rsidR="002162D4" w:rsidRPr="00F7175A" w:rsidRDefault="002162D4" w:rsidP="00136C9F">
            <w:pPr>
              <w:pStyle w:val="af9"/>
              <w:numPr>
                <w:ilvl w:val="0"/>
                <w:numId w:val="7"/>
              </w:numPr>
              <w:jc w:val="center"/>
              <w:rPr>
                <w:bCs/>
                <w:sz w:val="20"/>
                <w:szCs w:val="20"/>
              </w:rPr>
            </w:pPr>
          </w:p>
        </w:tc>
        <w:tc>
          <w:tcPr>
            <w:tcW w:w="937" w:type="pct"/>
            <w:tcMar>
              <w:left w:w="6" w:type="dxa"/>
              <w:right w:w="6" w:type="dxa"/>
            </w:tcMar>
          </w:tcPr>
          <w:p w14:paraId="0E6E972A" w14:textId="77777777" w:rsidR="002162D4" w:rsidRPr="00F7175A" w:rsidRDefault="002162D4" w:rsidP="00D32CFA">
            <w:pPr>
              <w:pStyle w:val="af5"/>
              <w:jc w:val="left"/>
              <w:rPr>
                <w:bCs/>
                <w:sz w:val="20"/>
                <w:szCs w:val="20"/>
              </w:rPr>
            </w:pPr>
            <w:r w:rsidRPr="00F7175A">
              <w:rPr>
                <w:bCs/>
                <w:sz w:val="20"/>
                <w:szCs w:val="20"/>
              </w:rPr>
              <w:t>Деловое управление</w:t>
            </w:r>
          </w:p>
        </w:tc>
        <w:tc>
          <w:tcPr>
            <w:tcW w:w="1000" w:type="pct"/>
            <w:tcMar>
              <w:left w:w="6" w:type="dxa"/>
              <w:right w:w="6" w:type="dxa"/>
            </w:tcMar>
          </w:tcPr>
          <w:p w14:paraId="677D02AC" w14:textId="77777777" w:rsidR="002162D4" w:rsidRPr="00F7175A" w:rsidRDefault="002162D4" w:rsidP="009A2D3F">
            <w:pPr>
              <w:pStyle w:val="af7"/>
              <w:rPr>
                <w:bCs/>
                <w:sz w:val="20"/>
                <w:szCs w:val="20"/>
              </w:rPr>
            </w:pPr>
            <w:r w:rsidRPr="00F7175A">
              <w:rPr>
                <w:bCs/>
                <w:sz w:val="20"/>
                <w:szCs w:val="20"/>
              </w:rPr>
              <w:t>4.1</w:t>
            </w:r>
          </w:p>
        </w:tc>
        <w:tc>
          <w:tcPr>
            <w:tcW w:w="2816" w:type="pct"/>
            <w:tcMar>
              <w:left w:w="6" w:type="dxa"/>
              <w:right w:w="6" w:type="dxa"/>
            </w:tcMar>
          </w:tcPr>
          <w:p w14:paraId="229C3BE7"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5EB2DA78" w14:textId="279A7A7F" w:rsidR="002162D4" w:rsidRPr="00F7175A" w:rsidRDefault="00217447" w:rsidP="00483578">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0E74075C" w14:textId="5B57F1B0" w:rsidR="002162D4" w:rsidRPr="00F7175A" w:rsidRDefault="0025392D" w:rsidP="00483578">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5000 кв. м.</w:t>
            </w:r>
          </w:p>
          <w:p w14:paraId="144B1F21" w14:textId="438B1BE8" w:rsidR="002162D4" w:rsidRPr="00F7175A" w:rsidRDefault="002162D4" w:rsidP="00870A1F">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20F5EC23" w14:textId="6D778A3E" w:rsidR="002162D4" w:rsidRPr="00F7175A" w:rsidRDefault="002162D4" w:rsidP="00870A1F">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E01F140" w14:textId="66BC5E33" w:rsidR="002162D4" w:rsidRPr="00F7175A" w:rsidRDefault="002162D4" w:rsidP="00870A1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46A6267" w14:textId="60AB0ED6"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04DC4D7"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2CB31F4" w14:textId="5E01A87A" w:rsidR="002162D4" w:rsidRPr="00F7175A" w:rsidRDefault="002162D4" w:rsidP="00D32CFA">
            <w:pPr>
              <w:pStyle w:val="123"/>
              <w:rPr>
                <w:rFonts w:eastAsiaTheme="minorEastAsia"/>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684817DC" w14:textId="76BA41EE" w:rsidR="002162D4" w:rsidRPr="00F7175A" w:rsidRDefault="002162D4" w:rsidP="00D32CFA">
            <w:pPr>
              <w:pStyle w:val="123"/>
              <w:rPr>
                <w:rFonts w:eastAsiaTheme="minorEastAsia"/>
                <w:bCs/>
                <w:color w:val="auto"/>
                <w:sz w:val="20"/>
                <w:szCs w:val="20"/>
              </w:rPr>
            </w:pPr>
            <w:r w:rsidRPr="00F7175A">
              <w:rPr>
                <w:bCs/>
                <w:color w:val="auto"/>
                <w:sz w:val="20"/>
                <w:szCs w:val="20"/>
              </w:rPr>
              <w:t>4. Предельная высота зданий, строений, сооружений</w:t>
            </w:r>
            <w:r w:rsidR="00443061"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10 м.</w:t>
            </w:r>
          </w:p>
          <w:p w14:paraId="30C831EF" w14:textId="6F60F56C"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7EE3106A" w14:textId="4579230B"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E835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B97E960" w14:textId="1A0F88C1"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4F61C807" w14:textId="77777777" w:rsidTr="002162D4">
        <w:trPr>
          <w:trHeight w:val="274"/>
        </w:trPr>
        <w:tc>
          <w:tcPr>
            <w:tcW w:w="247" w:type="pct"/>
            <w:tcMar>
              <w:left w:w="6" w:type="dxa"/>
              <w:right w:w="6" w:type="dxa"/>
            </w:tcMar>
          </w:tcPr>
          <w:p w14:paraId="465A0580" w14:textId="290EEB02" w:rsidR="002162D4" w:rsidRPr="00F7175A" w:rsidRDefault="002162D4" w:rsidP="00136C9F">
            <w:pPr>
              <w:pStyle w:val="af9"/>
              <w:numPr>
                <w:ilvl w:val="0"/>
                <w:numId w:val="7"/>
              </w:numPr>
              <w:ind w:left="345"/>
              <w:jc w:val="center"/>
              <w:rPr>
                <w:bCs/>
                <w:sz w:val="20"/>
                <w:szCs w:val="20"/>
              </w:rPr>
            </w:pPr>
          </w:p>
        </w:tc>
        <w:tc>
          <w:tcPr>
            <w:tcW w:w="937" w:type="pct"/>
            <w:tcMar>
              <w:left w:w="6" w:type="dxa"/>
              <w:right w:w="6" w:type="dxa"/>
            </w:tcMar>
          </w:tcPr>
          <w:p w14:paraId="0691C94F" w14:textId="77777777" w:rsidR="002162D4" w:rsidRPr="00F7175A" w:rsidRDefault="002162D4" w:rsidP="00D32CFA">
            <w:pPr>
              <w:pStyle w:val="af5"/>
              <w:jc w:val="left"/>
              <w:rPr>
                <w:bCs/>
                <w:sz w:val="20"/>
                <w:szCs w:val="20"/>
              </w:rPr>
            </w:pPr>
            <w:r w:rsidRPr="00F7175A">
              <w:rPr>
                <w:bCs/>
                <w:sz w:val="20"/>
                <w:szCs w:val="20"/>
              </w:rPr>
              <w:t>Банковская и страховая деятельность</w:t>
            </w:r>
          </w:p>
        </w:tc>
        <w:tc>
          <w:tcPr>
            <w:tcW w:w="1000" w:type="pct"/>
            <w:tcMar>
              <w:left w:w="6" w:type="dxa"/>
              <w:right w:w="6" w:type="dxa"/>
            </w:tcMar>
          </w:tcPr>
          <w:p w14:paraId="57D9E894" w14:textId="77777777" w:rsidR="002162D4" w:rsidRPr="00F7175A" w:rsidRDefault="002162D4" w:rsidP="009A2D3F">
            <w:pPr>
              <w:pStyle w:val="af7"/>
              <w:rPr>
                <w:bCs/>
                <w:sz w:val="20"/>
                <w:szCs w:val="20"/>
              </w:rPr>
            </w:pPr>
            <w:r w:rsidRPr="00F7175A">
              <w:rPr>
                <w:bCs/>
                <w:sz w:val="20"/>
                <w:szCs w:val="20"/>
              </w:rPr>
              <w:t>4.5</w:t>
            </w:r>
          </w:p>
        </w:tc>
        <w:tc>
          <w:tcPr>
            <w:tcW w:w="2816" w:type="pct"/>
            <w:tcMar>
              <w:left w:w="6" w:type="dxa"/>
              <w:right w:w="6" w:type="dxa"/>
            </w:tcMar>
          </w:tcPr>
          <w:p w14:paraId="19591167"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08FD5B5D" w14:textId="0DCEEE03" w:rsidR="002162D4" w:rsidRPr="00F7175A" w:rsidRDefault="00217447" w:rsidP="00483578">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7AA6A213" w14:textId="124BF1E2" w:rsidR="002162D4" w:rsidRPr="00F7175A" w:rsidRDefault="0025392D" w:rsidP="00483578">
            <w:pPr>
              <w:pStyle w:val="afff8"/>
            </w:pPr>
            <w:r w:rsidRPr="00F7175A">
              <w:t>максимальная площадь земельных участков</w:t>
            </w:r>
            <w:r w:rsidR="002162D4" w:rsidRPr="00F7175A">
              <w:t xml:space="preserve"> </w:t>
            </w:r>
            <w:r w:rsidR="00F708E9" w:rsidRPr="00F7175A">
              <w:t>–</w:t>
            </w:r>
            <w:r w:rsidR="002162D4" w:rsidRPr="00F7175A">
              <w:t xml:space="preserve"> 5000 кв. м.</w:t>
            </w:r>
          </w:p>
          <w:p w14:paraId="65A4A1F2" w14:textId="25AD3C93" w:rsidR="002162D4" w:rsidRPr="00F7175A" w:rsidRDefault="002162D4" w:rsidP="00870A1F">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77E5A23E" w14:textId="5CF77490" w:rsidR="002162D4" w:rsidRPr="00F7175A" w:rsidRDefault="002162D4" w:rsidP="00870A1F">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F8E22DA" w14:textId="516EA175" w:rsidR="002162D4" w:rsidRPr="00F7175A" w:rsidRDefault="002162D4" w:rsidP="00870A1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2852F87" w14:textId="14BB2D68"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A7D2349"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ADBE8A0" w14:textId="3593CBAF" w:rsidR="002162D4" w:rsidRPr="00F7175A" w:rsidRDefault="002162D4" w:rsidP="00D32CFA">
            <w:pPr>
              <w:pStyle w:val="123"/>
              <w:rPr>
                <w:rFonts w:eastAsiaTheme="minorEastAsia"/>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71781D63" w14:textId="63C2CF73" w:rsidR="002162D4" w:rsidRPr="00F7175A" w:rsidRDefault="002162D4" w:rsidP="00D32CFA">
            <w:pPr>
              <w:pStyle w:val="123"/>
              <w:rPr>
                <w:rFonts w:eastAsiaTheme="minorEastAsia"/>
                <w:bCs/>
                <w:color w:val="auto"/>
                <w:sz w:val="20"/>
                <w:szCs w:val="20"/>
              </w:rPr>
            </w:pPr>
            <w:r w:rsidRPr="00F7175A">
              <w:rPr>
                <w:bCs/>
                <w:color w:val="auto"/>
                <w:sz w:val="20"/>
                <w:szCs w:val="20"/>
              </w:rPr>
              <w:t xml:space="preserve">4. Максимальная высота зданий, строений, сооружений </w:t>
            </w:r>
            <w:r w:rsidR="00F708E9" w:rsidRPr="00F7175A">
              <w:rPr>
                <w:bCs/>
                <w:color w:val="auto"/>
                <w:sz w:val="20"/>
                <w:szCs w:val="20"/>
              </w:rPr>
              <w:t>–</w:t>
            </w:r>
            <w:r w:rsidRPr="00F7175A">
              <w:rPr>
                <w:bCs/>
                <w:color w:val="auto"/>
                <w:sz w:val="20"/>
                <w:szCs w:val="20"/>
              </w:rPr>
              <w:t xml:space="preserve"> 10 м.</w:t>
            </w:r>
          </w:p>
          <w:p w14:paraId="280C41F2" w14:textId="093BE16C"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 Процент застройки подземной части не регламентируется.</w:t>
            </w:r>
          </w:p>
          <w:p w14:paraId="2A57C03D" w14:textId="2F2A36D0"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8657C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77E9D34" w14:textId="14750238"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0D5D3C31" w14:textId="77777777" w:rsidTr="002162D4">
        <w:trPr>
          <w:trHeight w:val="274"/>
        </w:trPr>
        <w:tc>
          <w:tcPr>
            <w:tcW w:w="247" w:type="pct"/>
            <w:tcMar>
              <w:left w:w="6" w:type="dxa"/>
              <w:right w:w="6" w:type="dxa"/>
            </w:tcMar>
          </w:tcPr>
          <w:p w14:paraId="2BD99E1F" w14:textId="77777777" w:rsidR="00EE49F5" w:rsidRPr="00F7175A" w:rsidRDefault="00EE49F5" w:rsidP="00136C9F">
            <w:pPr>
              <w:pStyle w:val="af9"/>
              <w:numPr>
                <w:ilvl w:val="0"/>
                <w:numId w:val="7"/>
              </w:numPr>
              <w:jc w:val="center"/>
              <w:rPr>
                <w:bCs/>
                <w:sz w:val="20"/>
                <w:szCs w:val="20"/>
              </w:rPr>
            </w:pPr>
          </w:p>
        </w:tc>
        <w:tc>
          <w:tcPr>
            <w:tcW w:w="937" w:type="pct"/>
            <w:tcMar>
              <w:left w:w="6" w:type="dxa"/>
              <w:right w:w="6" w:type="dxa"/>
            </w:tcMar>
          </w:tcPr>
          <w:p w14:paraId="5693E1CE" w14:textId="7B73A5E4" w:rsidR="00EE49F5" w:rsidRPr="00F7175A" w:rsidRDefault="00EE49F5" w:rsidP="00EE49F5">
            <w:pPr>
              <w:pStyle w:val="af5"/>
              <w:jc w:val="left"/>
              <w:rPr>
                <w:bCs/>
                <w:sz w:val="20"/>
                <w:szCs w:val="20"/>
              </w:rPr>
            </w:pPr>
            <w:r w:rsidRPr="00F7175A">
              <w:rPr>
                <w:bCs/>
                <w:sz w:val="20"/>
                <w:szCs w:val="20"/>
              </w:rPr>
              <w:t>Рынки</w:t>
            </w:r>
          </w:p>
        </w:tc>
        <w:tc>
          <w:tcPr>
            <w:tcW w:w="1000" w:type="pct"/>
            <w:tcMar>
              <w:left w:w="6" w:type="dxa"/>
              <w:right w:w="6" w:type="dxa"/>
            </w:tcMar>
          </w:tcPr>
          <w:p w14:paraId="024A6DD0" w14:textId="1EB0288C" w:rsidR="00EE49F5" w:rsidRPr="00F7175A" w:rsidRDefault="00EE49F5" w:rsidP="009A2D3F">
            <w:pPr>
              <w:pStyle w:val="af7"/>
              <w:rPr>
                <w:bCs/>
                <w:sz w:val="20"/>
                <w:szCs w:val="20"/>
              </w:rPr>
            </w:pPr>
            <w:r w:rsidRPr="00F7175A">
              <w:rPr>
                <w:bCs/>
                <w:sz w:val="20"/>
                <w:szCs w:val="20"/>
              </w:rPr>
              <w:t>4.3</w:t>
            </w:r>
          </w:p>
        </w:tc>
        <w:tc>
          <w:tcPr>
            <w:tcW w:w="2816" w:type="pct"/>
            <w:tcMar>
              <w:left w:w="6" w:type="dxa"/>
              <w:right w:w="6" w:type="dxa"/>
            </w:tcMar>
          </w:tcPr>
          <w:p w14:paraId="67103B21" w14:textId="77777777" w:rsidR="00EE49F5" w:rsidRPr="00F7175A" w:rsidRDefault="00EE49F5" w:rsidP="00EE49F5">
            <w:pPr>
              <w:pStyle w:val="123"/>
              <w:rPr>
                <w:bCs/>
                <w:color w:val="auto"/>
                <w:sz w:val="20"/>
                <w:szCs w:val="20"/>
              </w:rPr>
            </w:pPr>
            <w:r w:rsidRPr="00F7175A">
              <w:rPr>
                <w:bCs/>
                <w:color w:val="auto"/>
                <w:sz w:val="20"/>
                <w:szCs w:val="20"/>
              </w:rPr>
              <w:t xml:space="preserve">1. Предельные размеры земельных участков: </w:t>
            </w:r>
          </w:p>
          <w:p w14:paraId="74B94AA2" w14:textId="06EB10AF" w:rsidR="00EE49F5" w:rsidRPr="00F7175A" w:rsidRDefault="00EE49F5" w:rsidP="00483578">
            <w:pPr>
              <w:pStyle w:val="afff8"/>
            </w:pPr>
            <w:r w:rsidRPr="00F7175A">
              <w:t xml:space="preserve">минимальная площадь </w:t>
            </w:r>
            <w:r w:rsidR="00F708E9" w:rsidRPr="00F7175A">
              <w:t>–</w:t>
            </w:r>
            <w:r w:rsidRPr="00F7175A">
              <w:t xml:space="preserve"> не подлежит установлению;</w:t>
            </w:r>
          </w:p>
          <w:p w14:paraId="03712D67" w14:textId="29DA20B9" w:rsidR="00EE49F5" w:rsidRPr="00F7175A" w:rsidRDefault="00EE49F5" w:rsidP="00483578">
            <w:pPr>
              <w:pStyle w:val="afff8"/>
            </w:pPr>
            <w:r w:rsidRPr="00F7175A">
              <w:t xml:space="preserve">максимальная площадь </w:t>
            </w:r>
            <w:r w:rsidR="00F708E9" w:rsidRPr="00F7175A">
              <w:t>–</w:t>
            </w:r>
            <w:r w:rsidRPr="00F7175A">
              <w:t xml:space="preserve"> 5000 кв. м.</w:t>
            </w:r>
          </w:p>
          <w:p w14:paraId="27E78855" w14:textId="4167DFBA" w:rsidR="00EE49F5" w:rsidRPr="00F7175A" w:rsidRDefault="00EE49F5" w:rsidP="00870A1F">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7865FC64" w14:textId="71DC1F4D" w:rsidR="00EE49F5" w:rsidRPr="00F7175A" w:rsidRDefault="00EE49F5" w:rsidP="00870A1F">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B908E85" w14:textId="21002B5F" w:rsidR="00EE49F5" w:rsidRPr="00F7175A" w:rsidRDefault="00EE49F5" w:rsidP="00870A1F">
            <w:pPr>
              <w:pStyle w:val="afff8"/>
              <w:ind w:left="0"/>
              <w:rPr>
                <w:rFonts w:eastAsiaTheme="minorHAnsi"/>
                <w:lang w:eastAsia="en-US"/>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F49AEDF" w14:textId="6F5CE828"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8C67D8D"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8E48051" w14:textId="125BE5D1" w:rsidR="00EE49F5" w:rsidRPr="00F7175A" w:rsidRDefault="00EE49F5" w:rsidP="00EE49F5">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411B6537" w14:textId="214930FF" w:rsidR="00EE49F5" w:rsidRPr="00F7175A" w:rsidRDefault="00EE49F5" w:rsidP="00EE49F5">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16 м.</w:t>
            </w:r>
          </w:p>
          <w:p w14:paraId="5306B4E3" w14:textId="07CDE9B8" w:rsidR="00EE49F5" w:rsidRPr="00F7175A" w:rsidRDefault="00EE49F5" w:rsidP="00EE49F5">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40%. </w:t>
            </w:r>
            <w:r w:rsidRPr="00F7175A">
              <w:rPr>
                <w:color w:val="auto"/>
                <w:sz w:val="20"/>
                <w:szCs w:val="20"/>
              </w:rPr>
              <w:t>Процент застройки подземной части не регламентируется.</w:t>
            </w:r>
          </w:p>
          <w:p w14:paraId="7C636D18" w14:textId="7A232E67" w:rsidR="00EE49F5" w:rsidRPr="00F7175A" w:rsidRDefault="00EE49F5" w:rsidP="00EA451E">
            <w:pPr>
              <w:pStyle w:val="1230"/>
              <w:tabs>
                <w:tab w:val="clear" w:pos="0"/>
                <w:tab w:val="clear" w:pos="357"/>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8657C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176C0A" w:rsidRPr="00F7175A" w14:paraId="031C9766" w14:textId="77777777" w:rsidTr="002162D4">
        <w:trPr>
          <w:trHeight w:val="274"/>
        </w:trPr>
        <w:tc>
          <w:tcPr>
            <w:tcW w:w="247" w:type="pct"/>
            <w:tcMar>
              <w:left w:w="6" w:type="dxa"/>
              <w:right w:w="6" w:type="dxa"/>
            </w:tcMar>
          </w:tcPr>
          <w:p w14:paraId="52C66AFC" w14:textId="77777777" w:rsidR="00EE49F5" w:rsidRPr="00F7175A" w:rsidRDefault="00EE49F5" w:rsidP="00136C9F">
            <w:pPr>
              <w:pStyle w:val="af9"/>
              <w:numPr>
                <w:ilvl w:val="0"/>
                <w:numId w:val="7"/>
              </w:numPr>
              <w:jc w:val="center"/>
              <w:rPr>
                <w:bCs/>
                <w:sz w:val="20"/>
                <w:szCs w:val="20"/>
              </w:rPr>
            </w:pPr>
          </w:p>
        </w:tc>
        <w:tc>
          <w:tcPr>
            <w:tcW w:w="937" w:type="pct"/>
            <w:tcMar>
              <w:left w:w="6" w:type="dxa"/>
              <w:right w:w="6" w:type="dxa"/>
            </w:tcMar>
          </w:tcPr>
          <w:p w14:paraId="21032A54" w14:textId="77777777" w:rsidR="00EE49F5" w:rsidRPr="00F7175A" w:rsidRDefault="00EE49F5" w:rsidP="00EE49F5">
            <w:pPr>
              <w:pStyle w:val="af7"/>
              <w:jc w:val="left"/>
              <w:rPr>
                <w:bCs/>
                <w:sz w:val="20"/>
                <w:szCs w:val="20"/>
              </w:rPr>
            </w:pPr>
            <w:r w:rsidRPr="00F7175A">
              <w:rPr>
                <w:bCs/>
                <w:sz w:val="20"/>
                <w:szCs w:val="20"/>
              </w:rPr>
              <w:t>Водный спорт</w:t>
            </w:r>
          </w:p>
        </w:tc>
        <w:tc>
          <w:tcPr>
            <w:tcW w:w="1000" w:type="pct"/>
            <w:tcMar>
              <w:left w:w="6" w:type="dxa"/>
              <w:right w:w="6" w:type="dxa"/>
            </w:tcMar>
          </w:tcPr>
          <w:p w14:paraId="4D79ACA4" w14:textId="77777777" w:rsidR="00EE49F5" w:rsidRPr="00F7175A" w:rsidRDefault="00EE49F5" w:rsidP="009A2D3F">
            <w:pPr>
              <w:pStyle w:val="af7"/>
              <w:rPr>
                <w:bCs/>
                <w:sz w:val="20"/>
                <w:szCs w:val="20"/>
              </w:rPr>
            </w:pPr>
            <w:r w:rsidRPr="00F7175A">
              <w:rPr>
                <w:bCs/>
                <w:sz w:val="20"/>
                <w:szCs w:val="20"/>
              </w:rPr>
              <w:t>5.1.5</w:t>
            </w:r>
          </w:p>
        </w:tc>
        <w:tc>
          <w:tcPr>
            <w:tcW w:w="2816" w:type="pct"/>
            <w:tcMar>
              <w:left w:w="6" w:type="dxa"/>
              <w:right w:w="6" w:type="dxa"/>
            </w:tcMar>
          </w:tcPr>
          <w:p w14:paraId="2F262935" w14:textId="77777777" w:rsidR="00EE49F5" w:rsidRPr="00F7175A" w:rsidRDefault="00EE49F5" w:rsidP="00EE49F5">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660796EA" w14:textId="6DAA7329" w:rsidR="00EE49F5" w:rsidRPr="00F7175A" w:rsidRDefault="00EE49F5" w:rsidP="00483578">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4C3585D8" w14:textId="04671904" w:rsidR="00EE49F5" w:rsidRPr="00F7175A" w:rsidRDefault="00EE49F5" w:rsidP="00483578">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3C5C8C75" w14:textId="2280CFF4" w:rsidR="00EE49F5" w:rsidRPr="00F7175A" w:rsidRDefault="00EE49F5" w:rsidP="00EA451E">
            <w:pPr>
              <w:pStyle w:val="1230"/>
              <w:tabs>
                <w:tab w:val="clear" w:pos="0"/>
                <w:tab w:val="clear" w:pos="357"/>
                <w:tab w:val="clear" w:pos="567"/>
              </w:tabs>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458527F0" w14:textId="6F186AA5" w:rsidR="00EE49F5" w:rsidRPr="00F7175A" w:rsidRDefault="00EE49F5" w:rsidP="00870A1F">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05A0E50" w14:textId="671DF134" w:rsidR="00EE49F5" w:rsidRPr="00F7175A" w:rsidRDefault="00EE49F5" w:rsidP="00870A1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EEAD81A" w14:textId="5FD4520F"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2713928"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9E3CAA9" w14:textId="67354DA4" w:rsidR="00EE49F5" w:rsidRPr="00F7175A" w:rsidRDefault="00EE49F5" w:rsidP="00EE49F5">
            <w:pPr>
              <w:pStyle w:val="123"/>
              <w:rPr>
                <w:rFonts w:eastAsiaTheme="minorEastAsia"/>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2.</w:t>
            </w:r>
          </w:p>
          <w:p w14:paraId="72E286B0" w14:textId="5D81896E" w:rsidR="00EE49F5" w:rsidRPr="00F7175A" w:rsidRDefault="00EE49F5" w:rsidP="00EE49F5">
            <w:pPr>
              <w:pStyle w:val="123"/>
              <w:rPr>
                <w:rFonts w:eastAsiaTheme="minorEastAsia"/>
                <w:bCs/>
                <w:color w:val="auto"/>
                <w:sz w:val="20"/>
                <w:szCs w:val="20"/>
              </w:rPr>
            </w:pPr>
            <w:r w:rsidRPr="00F7175A">
              <w:rPr>
                <w:bCs/>
                <w:color w:val="auto"/>
                <w:sz w:val="20"/>
                <w:szCs w:val="20"/>
              </w:rPr>
              <w:t xml:space="preserve">4. Максимальная высота зданий, строений, сооружений </w:t>
            </w:r>
            <w:r w:rsidR="00F708E9" w:rsidRPr="00F7175A">
              <w:rPr>
                <w:bCs/>
                <w:color w:val="auto"/>
                <w:sz w:val="20"/>
                <w:szCs w:val="20"/>
              </w:rPr>
              <w:t>–</w:t>
            </w:r>
            <w:r w:rsidRPr="00F7175A">
              <w:rPr>
                <w:bCs/>
                <w:color w:val="auto"/>
                <w:sz w:val="20"/>
                <w:szCs w:val="20"/>
              </w:rPr>
              <w:t xml:space="preserve"> 8 м.</w:t>
            </w:r>
          </w:p>
          <w:p w14:paraId="4FE0EE23" w14:textId="157E79CD" w:rsidR="00EE49F5" w:rsidRPr="00F7175A" w:rsidRDefault="00EE49F5" w:rsidP="00EE49F5">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tc>
      </w:tr>
      <w:tr w:rsidR="00176C0A" w:rsidRPr="00F7175A" w14:paraId="154B1497" w14:textId="77777777" w:rsidTr="002162D4">
        <w:trPr>
          <w:trHeight w:val="274"/>
        </w:trPr>
        <w:tc>
          <w:tcPr>
            <w:tcW w:w="247" w:type="pct"/>
            <w:tcMar>
              <w:left w:w="6" w:type="dxa"/>
              <w:right w:w="6" w:type="dxa"/>
            </w:tcMar>
          </w:tcPr>
          <w:p w14:paraId="7AE8DFFE" w14:textId="77777777" w:rsidR="00EE49F5" w:rsidRPr="00F7175A" w:rsidRDefault="00EE49F5" w:rsidP="00136C9F">
            <w:pPr>
              <w:pStyle w:val="af9"/>
              <w:numPr>
                <w:ilvl w:val="0"/>
                <w:numId w:val="7"/>
              </w:numPr>
              <w:jc w:val="center"/>
              <w:rPr>
                <w:bCs/>
                <w:sz w:val="20"/>
                <w:szCs w:val="20"/>
              </w:rPr>
            </w:pPr>
          </w:p>
        </w:tc>
        <w:tc>
          <w:tcPr>
            <w:tcW w:w="937" w:type="pct"/>
            <w:tcMar>
              <w:left w:w="6" w:type="dxa"/>
              <w:right w:w="6" w:type="dxa"/>
            </w:tcMar>
          </w:tcPr>
          <w:p w14:paraId="52E61F77" w14:textId="77777777" w:rsidR="00EE49F5" w:rsidRPr="00F7175A" w:rsidRDefault="00EE49F5" w:rsidP="00EE49F5">
            <w:pPr>
              <w:pStyle w:val="af7"/>
              <w:jc w:val="left"/>
              <w:rPr>
                <w:bCs/>
                <w:sz w:val="20"/>
                <w:szCs w:val="20"/>
              </w:rPr>
            </w:pPr>
            <w:r w:rsidRPr="00F7175A">
              <w:rPr>
                <w:bCs/>
                <w:sz w:val="20"/>
                <w:szCs w:val="20"/>
              </w:rPr>
              <w:t>Связь</w:t>
            </w:r>
          </w:p>
        </w:tc>
        <w:tc>
          <w:tcPr>
            <w:tcW w:w="1000" w:type="pct"/>
            <w:tcMar>
              <w:left w:w="6" w:type="dxa"/>
              <w:right w:w="6" w:type="dxa"/>
            </w:tcMar>
          </w:tcPr>
          <w:p w14:paraId="22559078" w14:textId="77777777" w:rsidR="00EE49F5" w:rsidRPr="00F7175A" w:rsidRDefault="00EE49F5" w:rsidP="009A2D3F">
            <w:pPr>
              <w:pStyle w:val="af7"/>
              <w:rPr>
                <w:bCs/>
                <w:sz w:val="20"/>
                <w:szCs w:val="20"/>
              </w:rPr>
            </w:pPr>
            <w:r w:rsidRPr="00F7175A">
              <w:rPr>
                <w:bCs/>
                <w:sz w:val="20"/>
                <w:szCs w:val="20"/>
              </w:rPr>
              <w:t>6.8</w:t>
            </w:r>
          </w:p>
        </w:tc>
        <w:tc>
          <w:tcPr>
            <w:tcW w:w="2816" w:type="pct"/>
            <w:tcMar>
              <w:left w:w="6" w:type="dxa"/>
              <w:right w:w="6" w:type="dxa"/>
            </w:tcMar>
          </w:tcPr>
          <w:p w14:paraId="135BD503" w14:textId="77777777" w:rsidR="00EE49F5" w:rsidRPr="00F7175A" w:rsidRDefault="00EE49F5" w:rsidP="00EE49F5">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45079E92" w14:textId="767D4DC7" w:rsidR="00EE49F5" w:rsidRPr="00F7175A" w:rsidRDefault="00EE49F5" w:rsidP="00483578">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505B0FA5" w14:textId="5000D0E2" w:rsidR="00EE49F5" w:rsidRPr="00F7175A" w:rsidRDefault="00EE49F5" w:rsidP="00483578">
            <w:pPr>
              <w:pStyle w:val="afff8"/>
            </w:pPr>
            <w:r w:rsidRPr="00F7175A">
              <w:t xml:space="preserve">максимальная площадь земельных участков </w:t>
            </w:r>
            <w:r w:rsidR="00F708E9" w:rsidRPr="00F7175A">
              <w:t>–</w:t>
            </w:r>
            <w:r w:rsidRPr="00F7175A">
              <w:t xml:space="preserve"> 5000 кв. м.</w:t>
            </w:r>
          </w:p>
          <w:p w14:paraId="50740728" w14:textId="05D14B5B" w:rsidR="00EE49F5" w:rsidRPr="00F7175A" w:rsidRDefault="00EE49F5" w:rsidP="00870A1F">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F7175A">
              <w:rPr>
                <w:rFonts w:eastAsiaTheme="minorHAnsi"/>
                <w:bCs/>
                <w:color w:val="auto"/>
                <w:sz w:val="20"/>
                <w:szCs w:val="20"/>
              </w:rPr>
              <w:t>–</w:t>
            </w:r>
            <w:r w:rsidR="00F708E9" w:rsidRPr="00F7175A">
              <w:rPr>
                <w:bCs/>
                <w:color w:val="auto"/>
                <w:sz w:val="20"/>
                <w:szCs w:val="20"/>
              </w:rPr>
              <w:t>–</w:t>
            </w:r>
            <w:r w:rsidRPr="00F7175A">
              <w:rPr>
                <w:rFonts w:eastAsiaTheme="minorHAnsi"/>
                <w:bCs/>
                <w:color w:val="auto"/>
                <w:sz w:val="20"/>
                <w:szCs w:val="20"/>
              </w:rPr>
              <w:t xml:space="preserve"> 3 м;</w:t>
            </w:r>
          </w:p>
          <w:p w14:paraId="0E4357AF" w14:textId="650FF2A0" w:rsidR="00EE49F5" w:rsidRPr="00F7175A" w:rsidRDefault="00EE49F5" w:rsidP="00870A1F">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887995C" w14:textId="1C83995C" w:rsidR="00EE49F5" w:rsidRPr="00F7175A" w:rsidRDefault="00EE49F5" w:rsidP="00870A1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7E13188" w14:textId="3D682806"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5360D0A"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5132E86" w14:textId="19162156" w:rsidR="00EE49F5" w:rsidRPr="00F7175A" w:rsidRDefault="00EE49F5" w:rsidP="00EE49F5">
            <w:pPr>
              <w:pStyle w:val="123"/>
              <w:rPr>
                <w:rFonts w:eastAsiaTheme="minorEastAsia"/>
                <w:bCs/>
                <w:color w:val="auto"/>
                <w:sz w:val="20"/>
                <w:szCs w:val="20"/>
              </w:rPr>
            </w:pPr>
            <w:r w:rsidRPr="00F7175A">
              <w:rPr>
                <w:bCs/>
                <w:color w:val="auto"/>
                <w:sz w:val="20"/>
                <w:szCs w:val="20"/>
              </w:rPr>
              <w:t xml:space="preserve">3. Предельное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1BEC84D4" w14:textId="67C547E4" w:rsidR="00EE49F5" w:rsidRPr="00F7175A" w:rsidRDefault="00EE49F5" w:rsidP="00EE49F5">
            <w:pPr>
              <w:pStyle w:val="123"/>
              <w:rPr>
                <w:rFonts w:eastAsiaTheme="minorEastAsia"/>
                <w:bCs/>
                <w:color w:val="auto"/>
                <w:sz w:val="20"/>
                <w:szCs w:val="20"/>
              </w:rPr>
            </w:pPr>
            <w:r w:rsidRPr="00F7175A">
              <w:rPr>
                <w:bCs/>
                <w:color w:val="auto"/>
                <w:sz w:val="20"/>
                <w:szCs w:val="20"/>
              </w:rPr>
              <w:t xml:space="preserve">4.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479409DC" w14:textId="13C5AF57" w:rsidR="00EE49F5" w:rsidRPr="00F7175A" w:rsidRDefault="00EE49F5" w:rsidP="00EE49F5">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tc>
      </w:tr>
      <w:tr w:rsidR="00176C0A" w:rsidRPr="00F7175A" w14:paraId="1D3BBAA1" w14:textId="77777777" w:rsidTr="002162D4">
        <w:trPr>
          <w:trHeight w:val="274"/>
        </w:trPr>
        <w:tc>
          <w:tcPr>
            <w:tcW w:w="247" w:type="pct"/>
            <w:tcMar>
              <w:left w:w="6" w:type="dxa"/>
              <w:right w:w="6" w:type="dxa"/>
            </w:tcMar>
          </w:tcPr>
          <w:p w14:paraId="23205C75" w14:textId="77777777" w:rsidR="00EE49F5" w:rsidRPr="00F7175A" w:rsidRDefault="00EE49F5" w:rsidP="00136C9F">
            <w:pPr>
              <w:pStyle w:val="af9"/>
              <w:numPr>
                <w:ilvl w:val="0"/>
                <w:numId w:val="7"/>
              </w:numPr>
              <w:jc w:val="center"/>
              <w:rPr>
                <w:bCs/>
                <w:sz w:val="20"/>
                <w:szCs w:val="20"/>
              </w:rPr>
            </w:pPr>
          </w:p>
        </w:tc>
        <w:tc>
          <w:tcPr>
            <w:tcW w:w="937" w:type="pct"/>
            <w:tcMar>
              <w:left w:w="6" w:type="dxa"/>
              <w:right w:w="6" w:type="dxa"/>
            </w:tcMar>
          </w:tcPr>
          <w:p w14:paraId="2B87CBB9" w14:textId="1D21C650" w:rsidR="00EE49F5" w:rsidRPr="00F7175A" w:rsidRDefault="00EE49F5" w:rsidP="00EE49F5">
            <w:pPr>
              <w:pStyle w:val="af7"/>
              <w:jc w:val="left"/>
              <w:rPr>
                <w:bCs/>
                <w:sz w:val="20"/>
                <w:szCs w:val="20"/>
              </w:rPr>
            </w:pPr>
            <w:r w:rsidRPr="00F7175A">
              <w:rPr>
                <w:bCs/>
                <w:sz w:val="20"/>
                <w:szCs w:val="20"/>
              </w:rPr>
              <w:t>Хранение автотранспорта</w:t>
            </w:r>
          </w:p>
        </w:tc>
        <w:tc>
          <w:tcPr>
            <w:tcW w:w="1000" w:type="pct"/>
            <w:tcMar>
              <w:left w:w="6" w:type="dxa"/>
              <w:right w:w="6" w:type="dxa"/>
            </w:tcMar>
          </w:tcPr>
          <w:p w14:paraId="5ED40DCB" w14:textId="28C32516" w:rsidR="00EE49F5" w:rsidRPr="00F7175A" w:rsidRDefault="00EE49F5" w:rsidP="009A2D3F">
            <w:pPr>
              <w:pStyle w:val="af7"/>
              <w:rPr>
                <w:bCs/>
                <w:sz w:val="20"/>
                <w:szCs w:val="20"/>
              </w:rPr>
            </w:pPr>
            <w:r w:rsidRPr="00F7175A">
              <w:rPr>
                <w:bCs/>
                <w:sz w:val="20"/>
                <w:szCs w:val="20"/>
              </w:rPr>
              <w:t>2.7.1</w:t>
            </w:r>
          </w:p>
        </w:tc>
        <w:tc>
          <w:tcPr>
            <w:tcW w:w="2816" w:type="pct"/>
            <w:tcMar>
              <w:left w:w="6" w:type="dxa"/>
              <w:right w:w="6" w:type="dxa"/>
            </w:tcMar>
          </w:tcPr>
          <w:p w14:paraId="61728F90" w14:textId="77777777" w:rsidR="00EE49F5" w:rsidRPr="00F7175A" w:rsidRDefault="00EE49F5" w:rsidP="00EE49F5">
            <w:pPr>
              <w:pStyle w:val="123"/>
              <w:rPr>
                <w:bCs/>
                <w:color w:val="auto"/>
                <w:sz w:val="20"/>
                <w:szCs w:val="20"/>
              </w:rPr>
            </w:pPr>
            <w:r w:rsidRPr="00F7175A">
              <w:rPr>
                <w:bCs/>
                <w:color w:val="auto"/>
                <w:sz w:val="20"/>
                <w:szCs w:val="20"/>
              </w:rPr>
              <w:t xml:space="preserve">1. Предельные размеры земельных участков: </w:t>
            </w:r>
          </w:p>
          <w:p w14:paraId="02FA6799" w14:textId="4E097100" w:rsidR="00EE49F5" w:rsidRPr="00F7175A" w:rsidRDefault="00EE49F5" w:rsidP="00483578">
            <w:pPr>
              <w:pStyle w:val="afff8"/>
            </w:pPr>
            <w:r w:rsidRPr="00F7175A">
              <w:t xml:space="preserve">минимальная площадь </w:t>
            </w:r>
            <w:r w:rsidR="00F708E9" w:rsidRPr="00F7175A">
              <w:t>–</w:t>
            </w:r>
            <w:r w:rsidRPr="00F7175A">
              <w:t xml:space="preserve"> не подлежит установлению;</w:t>
            </w:r>
          </w:p>
          <w:p w14:paraId="5B651BB7" w14:textId="6426B4CD" w:rsidR="00EE49F5" w:rsidRPr="00F7175A" w:rsidRDefault="00EE49F5" w:rsidP="00483578">
            <w:pPr>
              <w:pStyle w:val="afff8"/>
            </w:pPr>
            <w:r w:rsidRPr="00F7175A">
              <w:t>максимальная площадь</w:t>
            </w:r>
            <w:r w:rsidR="00540C12" w:rsidRPr="00F7175A">
              <w:t xml:space="preserve"> </w:t>
            </w:r>
            <w:r w:rsidR="00F708E9" w:rsidRPr="00F7175A">
              <w:t>–</w:t>
            </w:r>
            <w:r w:rsidRPr="00F7175A">
              <w:t xml:space="preserve"> 5000 кв. м.</w:t>
            </w:r>
          </w:p>
          <w:p w14:paraId="03BFA1CF" w14:textId="5A6C86E7" w:rsidR="00EE49F5" w:rsidRPr="00F7175A" w:rsidRDefault="00EE49F5" w:rsidP="00870A1F">
            <w:pPr>
              <w:pStyle w:val="1230"/>
              <w:tabs>
                <w:tab w:val="clear" w:pos="0"/>
                <w:tab w:val="clear" w:pos="357"/>
                <w:tab w:val="clear" w:pos="567"/>
              </w:tabs>
              <w:ind w:left="0" w:firstLine="0"/>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870A1F" w:rsidRPr="00F7175A">
              <w:rPr>
                <w:bCs/>
                <w:color w:val="auto"/>
                <w:sz w:val="20"/>
                <w:szCs w:val="20"/>
              </w:rPr>
              <w:t xml:space="preserve"> – </w:t>
            </w:r>
            <w:r w:rsidR="00EA451E" w:rsidRPr="00F7175A">
              <w:rPr>
                <w:sz w:val="20"/>
                <w:szCs w:val="20"/>
              </w:rPr>
              <w:t>3 м;</w:t>
            </w:r>
          </w:p>
          <w:p w14:paraId="4175555C" w14:textId="75D9EA76" w:rsidR="00EA451E" w:rsidRPr="00F7175A" w:rsidRDefault="00EA451E" w:rsidP="00870A1F">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9AF2291" w14:textId="0049910D" w:rsidR="00EE49F5" w:rsidRPr="00F7175A" w:rsidRDefault="00EE49F5" w:rsidP="00870A1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ECE007E" w14:textId="47F813D1" w:rsidR="00EE49F5" w:rsidRPr="00F7175A" w:rsidRDefault="00EE49F5" w:rsidP="00870A1F">
            <w:pPr>
              <w:pStyle w:val="afff8"/>
              <w:ind w:left="0"/>
            </w:pPr>
            <w:r w:rsidRPr="00F7175A">
              <w:rPr>
                <w:rStyle w:val="afff9"/>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870A1F"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14F30258" w14:textId="73EE2039"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9ADA9CF"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B5AC686" w14:textId="52F4D30E" w:rsidR="00EE49F5" w:rsidRPr="00F7175A" w:rsidRDefault="00EE49F5" w:rsidP="00EE49F5">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2.</w:t>
            </w:r>
          </w:p>
          <w:p w14:paraId="247EE224" w14:textId="7984A87F" w:rsidR="00EE49F5" w:rsidRPr="00F7175A" w:rsidRDefault="00EE49F5" w:rsidP="00EE49F5">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8 м.</w:t>
            </w:r>
          </w:p>
          <w:p w14:paraId="32B6424A" w14:textId="655C6B1C" w:rsidR="00EE49F5" w:rsidRPr="00F7175A" w:rsidRDefault="00EE49F5" w:rsidP="00EE49F5">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35DC540" w14:textId="5E235B10" w:rsidR="00EE49F5" w:rsidRPr="00F7175A" w:rsidRDefault="00EE49F5" w:rsidP="00597F20">
            <w:pPr>
              <w:pStyle w:val="1230"/>
              <w:tabs>
                <w:tab w:val="clear" w:pos="35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597F20"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8220C3A" w14:textId="21727747" w:rsidR="00EE49F5" w:rsidRPr="00F7175A" w:rsidRDefault="00EE49F5" w:rsidP="00EE49F5">
            <w:pPr>
              <w:pStyle w:val="1230"/>
              <w:tabs>
                <w:tab w:val="clear" w:pos="357"/>
              </w:tabs>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bl>
    <w:p w14:paraId="73355DC1" w14:textId="67D8DC6C" w:rsidR="00EA451E" w:rsidRPr="00F7175A" w:rsidRDefault="00EA451E" w:rsidP="00A92CE3">
      <w:pPr>
        <w:pStyle w:val="123"/>
        <w:ind w:firstLine="709"/>
        <w:rPr>
          <w:color w:val="auto"/>
          <w:sz w:val="28"/>
          <w:szCs w:val="28"/>
        </w:rPr>
      </w:pPr>
      <w:r w:rsidRPr="00F7175A">
        <w:rPr>
          <w:sz w:val="28"/>
          <w:szCs w:val="28"/>
        </w:rPr>
        <w:t xml:space="preserve">1.1.3. </w:t>
      </w:r>
      <w:r w:rsidRPr="00F7175A">
        <w:rPr>
          <w:color w:val="auto"/>
          <w:sz w:val="28"/>
          <w:szCs w:val="28"/>
        </w:rPr>
        <w:t>Вспомогательные виды разрешённого использования</w:t>
      </w:r>
      <w:r w:rsidR="00AE0EF0" w:rsidRPr="00F7175A">
        <w:rPr>
          <w:color w:val="auto"/>
          <w:sz w:val="28"/>
          <w:szCs w:val="28"/>
        </w:rPr>
        <w:t xml:space="preserve"> </w:t>
      </w:r>
      <w:r w:rsidRPr="00F7175A">
        <w:rPr>
          <w:color w:val="auto"/>
          <w:sz w:val="28"/>
          <w:szCs w:val="28"/>
        </w:rPr>
        <w:t>не установлены</w:t>
      </w:r>
      <w:r w:rsidR="00483578" w:rsidRPr="00F7175A">
        <w:rPr>
          <w:color w:val="auto"/>
          <w:sz w:val="28"/>
          <w:szCs w:val="28"/>
        </w:rPr>
        <w:t>.</w:t>
      </w:r>
    </w:p>
    <w:p w14:paraId="5BE1F6EA" w14:textId="01D71B9A" w:rsidR="00661C51" w:rsidRPr="00F7175A" w:rsidRDefault="001F6100" w:rsidP="00D32CFA">
      <w:pPr>
        <w:pStyle w:val="3"/>
        <w:rPr>
          <w:sz w:val="28"/>
          <w:szCs w:val="28"/>
        </w:rPr>
      </w:pPr>
      <w:bookmarkStart w:id="228" w:name="_Toc486243236"/>
      <w:bookmarkStart w:id="229" w:name="_Toc498504529"/>
      <w:bookmarkStart w:id="230" w:name="_Toc498504659"/>
      <w:bookmarkStart w:id="231" w:name="_Toc498530376"/>
      <w:bookmarkStart w:id="232" w:name="_Toc73538566"/>
      <w:bookmarkStart w:id="233" w:name="_Toc74131900"/>
      <w:r w:rsidRPr="00F7175A">
        <w:rPr>
          <w:sz w:val="28"/>
          <w:szCs w:val="28"/>
        </w:rPr>
        <w:t xml:space="preserve">1.2. </w:t>
      </w:r>
      <w:r w:rsidR="00661C51" w:rsidRPr="00F7175A">
        <w:rPr>
          <w:sz w:val="28"/>
          <w:szCs w:val="28"/>
        </w:rPr>
        <w:t>Ж-2. Зона застройки малоэтажными жилыми домами</w:t>
      </w:r>
      <w:bookmarkEnd w:id="228"/>
      <w:bookmarkEnd w:id="229"/>
      <w:bookmarkEnd w:id="230"/>
      <w:bookmarkEnd w:id="231"/>
      <w:bookmarkEnd w:id="232"/>
      <w:bookmarkEnd w:id="233"/>
    </w:p>
    <w:p w14:paraId="06CA506B" w14:textId="42251224" w:rsidR="00F97853" w:rsidRPr="00F7175A" w:rsidRDefault="00F97853" w:rsidP="001F6100">
      <w:pPr>
        <w:rPr>
          <w:sz w:val="28"/>
          <w:szCs w:val="28"/>
        </w:rPr>
      </w:pPr>
      <w:r w:rsidRPr="00F7175A">
        <w:rPr>
          <w:sz w:val="28"/>
          <w:szCs w:val="28"/>
        </w:rPr>
        <w:t>Территориальная зона выделена для размещения малоэтажных многоквартирных жилых домов, высотой до 4 этажей, включая мансардный, а также объектов социального и культурно-бытового обслуживания населения, иного назначения, необходимых для создания условий для развития зоны.</w:t>
      </w:r>
    </w:p>
    <w:p w14:paraId="1A7BD172" w14:textId="1FD84380" w:rsidR="00B64A53" w:rsidRPr="00F7175A" w:rsidRDefault="00F97853" w:rsidP="001F6100">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5547EA"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bookmarkStart w:id="234" w:name="_Toc461718393"/>
      <w:bookmarkStart w:id="235" w:name="_Toc486243235"/>
    </w:p>
    <w:p w14:paraId="4F1EF329" w14:textId="0DAFAA4B" w:rsidR="00E4419C" w:rsidRPr="00F7175A" w:rsidRDefault="00E4419C" w:rsidP="001F6100">
      <w:pPr>
        <w:rPr>
          <w:rFonts w:eastAsia="Calibri"/>
          <w:sz w:val="28"/>
          <w:szCs w:val="28"/>
        </w:rPr>
      </w:pPr>
      <w:r w:rsidRPr="00F7175A">
        <w:rPr>
          <w:rFonts w:eastAsia="Calibri"/>
          <w:sz w:val="28"/>
          <w:szCs w:val="28"/>
        </w:rPr>
        <w:t>Новое жилищное строительство должно осуществляться только в рамках комплексного развития территории.</w:t>
      </w:r>
    </w:p>
    <w:p w14:paraId="2724A96F" w14:textId="1D93AC2B" w:rsidR="001F6100" w:rsidRPr="00F7175A" w:rsidRDefault="001F6100" w:rsidP="00A92CE3">
      <w:pPr>
        <w:rPr>
          <w:bCs/>
          <w:sz w:val="28"/>
          <w:szCs w:val="28"/>
        </w:rPr>
      </w:pPr>
      <w:r w:rsidRPr="00F7175A">
        <w:rPr>
          <w:rFonts w:eastAsia="Calibri"/>
          <w:sz w:val="28"/>
          <w:szCs w:val="28"/>
        </w:rPr>
        <w:t xml:space="preserve">1.2.1. </w:t>
      </w:r>
      <w:r w:rsidRPr="00F7175A">
        <w:rPr>
          <w:bCs/>
          <w:sz w:val="28"/>
          <w:szCs w:val="28"/>
        </w:rPr>
        <w:t>Основные виды разрешённого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06"/>
        <w:gridCol w:w="3079"/>
        <w:gridCol w:w="2875"/>
        <w:gridCol w:w="8361"/>
      </w:tblGrid>
      <w:tr w:rsidR="00176C0A" w:rsidRPr="00F7175A" w14:paraId="04B1450B" w14:textId="77777777" w:rsidTr="002A7CE0">
        <w:trPr>
          <w:trHeight w:val="20"/>
          <w:tblHeader/>
        </w:trPr>
        <w:tc>
          <w:tcPr>
            <w:tcW w:w="235" w:type="pct"/>
            <w:tcMar>
              <w:left w:w="6" w:type="dxa"/>
              <w:right w:w="6" w:type="dxa"/>
            </w:tcMar>
            <w:hideMark/>
          </w:tcPr>
          <w:p w14:paraId="1B1EBB36" w14:textId="04AA3FEC" w:rsidR="002162D4" w:rsidRPr="00F7175A" w:rsidRDefault="002162D4" w:rsidP="005133D7">
            <w:pPr>
              <w:pStyle w:val="af8"/>
              <w:rPr>
                <w:b w:val="0"/>
                <w:bCs/>
                <w:sz w:val="20"/>
                <w:szCs w:val="20"/>
              </w:rPr>
            </w:pPr>
            <w:bookmarkStart w:id="236" w:name="_Hlk533427890"/>
            <w:r w:rsidRPr="00F7175A">
              <w:rPr>
                <w:b w:val="0"/>
                <w:bCs/>
                <w:sz w:val="20"/>
                <w:szCs w:val="20"/>
              </w:rPr>
              <w:t>№ п/п</w:t>
            </w:r>
          </w:p>
        </w:tc>
        <w:tc>
          <w:tcPr>
            <w:tcW w:w="1025" w:type="pct"/>
            <w:tcMar>
              <w:left w:w="6" w:type="dxa"/>
              <w:right w:w="6" w:type="dxa"/>
            </w:tcMar>
            <w:hideMark/>
          </w:tcPr>
          <w:p w14:paraId="0500D452" w14:textId="049F6FF1" w:rsidR="002162D4" w:rsidRPr="00F7175A" w:rsidRDefault="002162D4"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57" w:type="pct"/>
            <w:tcMar>
              <w:left w:w="6" w:type="dxa"/>
              <w:right w:w="6" w:type="dxa"/>
            </w:tcMar>
          </w:tcPr>
          <w:p w14:paraId="0BDE0F21" w14:textId="642A189B" w:rsidR="002162D4" w:rsidRPr="00F7175A" w:rsidRDefault="002162D4"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783" w:type="pct"/>
            <w:tcMar>
              <w:left w:w="6" w:type="dxa"/>
              <w:right w:w="6" w:type="dxa"/>
            </w:tcMar>
            <w:hideMark/>
          </w:tcPr>
          <w:p w14:paraId="60F72773" w14:textId="770C6FE2" w:rsidR="002162D4" w:rsidRPr="00F7175A" w:rsidRDefault="002162D4"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058D0C4E" w14:textId="77777777" w:rsidR="00483578" w:rsidRPr="00F7175A" w:rsidRDefault="00483578" w:rsidP="00483578">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06"/>
        <w:gridCol w:w="3079"/>
        <w:gridCol w:w="2875"/>
        <w:gridCol w:w="8361"/>
      </w:tblGrid>
      <w:tr w:rsidR="00176C0A" w:rsidRPr="00F7175A" w14:paraId="34CC81BE" w14:textId="77777777" w:rsidTr="002A7CE0">
        <w:trPr>
          <w:trHeight w:val="20"/>
          <w:tblHeader/>
        </w:trPr>
        <w:tc>
          <w:tcPr>
            <w:tcW w:w="235" w:type="pct"/>
            <w:tcMar>
              <w:left w:w="6" w:type="dxa"/>
              <w:right w:w="6" w:type="dxa"/>
            </w:tcMar>
          </w:tcPr>
          <w:p w14:paraId="5FF8DD74" w14:textId="51E5CFD3" w:rsidR="0074543A" w:rsidRPr="00F7175A" w:rsidRDefault="00483578" w:rsidP="006E72B9">
            <w:pPr>
              <w:pStyle w:val="af8"/>
              <w:rPr>
                <w:b w:val="0"/>
                <w:bCs/>
                <w:sz w:val="20"/>
                <w:szCs w:val="20"/>
              </w:rPr>
            </w:pPr>
            <w:r w:rsidRPr="00F7175A">
              <w:rPr>
                <w:b w:val="0"/>
                <w:bCs/>
                <w:sz w:val="20"/>
                <w:szCs w:val="20"/>
              </w:rPr>
              <w:t>1</w:t>
            </w:r>
          </w:p>
        </w:tc>
        <w:tc>
          <w:tcPr>
            <w:tcW w:w="1025" w:type="pct"/>
            <w:tcMar>
              <w:left w:w="6" w:type="dxa"/>
              <w:right w:w="6" w:type="dxa"/>
            </w:tcMar>
          </w:tcPr>
          <w:p w14:paraId="6954A473" w14:textId="45EC73D8" w:rsidR="0074543A" w:rsidRPr="00F7175A" w:rsidRDefault="0074543A" w:rsidP="00D32CFA">
            <w:pPr>
              <w:pStyle w:val="af8"/>
              <w:rPr>
                <w:b w:val="0"/>
                <w:bCs/>
                <w:sz w:val="20"/>
                <w:szCs w:val="20"/>
              </w:rPr>
            </w:pPr>
            <w:r w:rsidRPr="00F7175A">
              <w:rPr>
                <w:b w:val="0"/>
                <w:bCs/>
                <w:sz w:val="20"/>
                <w:szCs w:val="20"/>
              </w:rPr>
              <w:t>2</w:t>
            </w:r>
          </w:p>
        </w:tc>
        <w:tc>
          <w:tcPr>
            <w:tcW w:w="957" w:type="pct"/>
            <w:tcMar>
              <w:left w:w="6" w:type="dxa"/>
              <w:right w:w="6" w:type="dxa"/>
            </w:tcMar>
          </w:tcPr>
          <w:p w14:paraId="6F35AC89" w14:textId="1B24EFBA" w:rsidR="0074543A" w:rsidRPr="00F7175A" w:rsidRDefault="0074543A" w:rsidP="00483578">
            <w:pPr>
              <w:pStyle w:val="af8"/>
              <w:rPr>
                <w:b w:val="0"/>
                <w:bCs/>
                <w:sz w:val="20"/>
                <w:szCs w:val="20"/>
              </w:rPr>
            </w:pPr>
            <w:r w:rsidRPr="00F7175A">
              <w:rPr>
                <w:b w:val="0"/>
                <w:bCs/>
                <w:sz w:val="20"/>
                <w:szCs w:val="20"/>
              </w:rPr>
              <w:t>3</w:t>
            </w:r>
          </w:p>
        </w:tc>
        <w:tc>
          <w:tcPr>
            <w:tcW w:w="2783" w:type="pct"/>
            <w:tcMar>
              <w:left w:w="6" w:type="dxa"/>
              <w:right w:w="6" w:type="dxa"/>
            </w:tcMar>
          </w:tcPr>
          <w:p w14:paraId="7928FF06" w14:textId="730D6645" w:rsidR="0074543A" w:rsidRPr="00F7175A" w:rsidRDefault="0074543A" w:rsidP="00D32CFA">
            <w:pPr>
              <w:pStyle w:val="af8"/>
              <w:rPr>
                <w:b w:val="0"/>
                <w:bCs/>
                <w:sz w:val="20"/>
                <w:szCs w:val="20"/>
              </w:rPr>
            </w:pPr>
            <w:r w:rsidRPr="00F7175A">
              <w:rPr>
                <w:b w:val="0"/>
                <w:bCs/>
                <w:sz w:val="20"/>
                <w:szCs w:val="20"/>
              </w:rPr>
              <w:t>4</w:t>
            </w:r>
          </w:p>
        </w:tc>
      </w:tr>
      <w:tr w:rsidR="00176C0A" w:rsidRPr="00F7175A" w14:paraId="60C746F2" w14:textId="77777777" w:rsidTr="002A7CE0">
        <w:trPr>
          <w:trHeight w:val="56"/>
        </w:trPr>
        <w:tc>
          <w:tcPr>
            <w:tcW w:w="235" w:type="pct"/>
            <w:tcMar>
              <w:left w:w="6" w:type="dxa"/>
              <w:right w:w="6" w:type="dxa"/>
            </w:tcMar>
          </w:tcPr>
          <w:p w14:paraId="54EF6AA6" w14:textId="07E326AE"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7FDB4475" w14:textId="77777777" w:rsidR="002162D4" w:rsidRPr="00F7175A" w:rsidRDefault="002162D4" w:rsidP="00D32CFA">
            <w:pPr>
              <w:pStyle w:val="af5"/>
              <w:jc w:val="left"/>
              <w:rPr>
                <w:bCs/>
                <w:sz w:val="20"/>
                <w:szCs w:val="20"/>
              </w:rPr>
            </w:pPr>
            <w:r w:rsidRPr="00F7175A">
              <w:rPr>
                <w:bCs/>
                <w:sz w:val="20"/>
                <w:szCs w:val="20"/>
              </w:rPr>
              <w:t>Малоэтажная многоквартирная жилая застройка</w:t>
            </w:r>
          </w:p>
        </w:tc>
        <w:tc>
          <w:tcPr>
            <w:tcW w:w="957" w:type="pct"/>
            <w:tcMar>
              <w:left w:w="6" w:type="dxa"/>
              <w:right w:w="6" w:type="dxa"/>
            </w:tcMar>
          </w:tcPr>
          <w:p w14:paraId="19DE3AC3" w14:textId="18DF9FC0" w:rsidR="002162D4" w:rsidRPr="00F7175A" w:rsidRDefault="002162D4" w:rsidP="00483578">
            <w:pPr>
              <w:pStyle w:val="af7"/>
              <w:rPr>
                <w:bCs/>
                <w:sz w:val="20"/>
                <w:szCs w:val="20"/>
              </w:rPr>
            </w:pPr>
            <w:r w:rsidRPr="00F7175A">
              <w:rPr>
                <w:bCs/>
                <w:sz w:val="20"/>
                <w:szCs w:val="20"/>
              </w:rPr>
              <w:t>2.1.1</w:t>
            </w:r>
          </w:p>
        </w:tc>
        <w:tc>
          <w:tcPr>
            <w:tcW w:w="2783" w:type="pct"/>
            <w:tcMar>
              <w:left w:w="6" w:type="dxa"/>
              <w:right w:w="6" w:type="dxa"/>
            </w:tcMar>
          </w:tcPr>
          <w:p w14:paraId="19F6A13D" w14:textId="77777777" w:rsidR="002162D4" w:rsidRPr="00F7175A" w:rsidRDefault="002162D4" w:rsidP="00ED3D25">
            <w:pPr>
              <w:pStyle w:val="1230"/>
              <w:spacing w:line="220" w:lineRule="exact"/>
              <w:rPr>
                <w:bCs/>
                <w:color w:val="auto"/>
                <w:sz w:val="20"/>
                <w:szCs w:val="20"/>
              </w:rPr>
            </w:pPr>
            <w:r w:rsidRPr="00F7175A">
              <w:rPr>
                <w:bCs/>
                <w:color w:val="auto"/>
                <w:sz w:val="20"/>
                <w:szCs w:val="20"/>
              </w:rPr>
              <w:t xml:space="preserve">1. Предельные размеры земельных участков: </w:t>
            </w:r>
          </w:p>
          <w:p w14:paraId="259466D8" w14:textId="7769F068" w:rsidR="002162D4" w:rsidRPr="00F7175A" w:rsidRDefault="0025392D" w:rsidP="00ED3D25">
            <w:pPr>
              <w:pStyle w:val="afff8"/>
              <w:spacing w:line="220" w:lineRule="exact"/>
            </w:pPr>
            <w:r w:rsidRPr="00F7175A">
              <w:t>минимальная площадь земельных участков</w:t>
            </w:r>
            <w:r w:rsidR="002162D4" w:rsidRPr="00F7175A">
              <w:t xml:space="preserve"> </w:t>
            </w:r>
            <w:r w:rsidR="00F708E9" w:rsidRPr="00F7175A">
              <w:t>–</w:t>
            </w:r>
            <w:r w:rsidR="002162D4" w:rsidRPr="00F7175A">
              <w:t xml:space="preserve"> 300 кв. м;</w:t>
            </w:r>
          </w:p>
          <w:p w14:paraId="493A4376" w14:textId="3B60A2AC" w:rsidR="002162D4" w:rsidRPr="00F7175A" w:rsidRDefault="0038658A" w:rsidP="00ED3D25">
            <w:pPr>
              <w:pStyle w:val="afff8"/>
              <w:spacing w:line="220" w:lineRule="exact"/>
            </w:pPr>
            <w:r w:rsidRPr="00F7175A">
              <w:t xml:space="preserve">максимальная площадь земельных участков </w:t>
            </w:r>
            <w:r w:rsidR="00F708E9" w:rsidRPr="00F7175A">
              <w:t>–</w:t>
            </w:r>
            <w:r w:rsidRPr="00F7175A">
              <w:t xml:space="preserve"> 20000 кв. м</w:t>
            </w:r>
            <w:r w:rsidR="002162D4" w:rsidRPr="00F7175A">
              <w:t>.</w:t>
            </w:r>
          </w:p>
          <w:p w14:paraId="5B3ADB49" w14:textId="09492918" w:rsidR="002162D4" w:rsidRPr="00F7175A" w:rsidRDefault="002162D4" w:rsidP="00ED3D25">
            <w:pPr>
              <w:pStyle w:val="1230"/>
              <w:spacing w:line="220" w:lineRule="exact"/>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7BFB5C0D" w14:textId="4068780D" w:rsidR="002162D4" w:rsidRPr="00F7175A" w:rsidRDefault="002162D4" w:rsidP="00ED3D25">
            <w:pPr>
              <w:pStyle w:val="afff8"/>
              <w:spacing w:line="220" w:lineRule="exact"/>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5076B6F" w14:textId="778E5AD7" w:rsidR="002162D4" w:rsidRPr="00F7175A" w:rsidRDefault="002162D4" w:rsidP="00ED3D25">
            <w:pPr>
              <w:pStyle w:val="afff8"/>
              <w:spacing w:line="220" w:lineRule="exact"/>
              <w:ind w:left="0"/>
            </w:pPr>
            <w:r w:rsidRPr="00F7175A">
              <w:t>в условиях сложившейся застройки:</w:t>
            </w:r>
          </w:p>
          <w:p w14:paraId="38B18653" w14:textId="782B3B80" w:rsidR="002162D4" w:rsidRPr="00F7175A" w:rsidRDefault="002162D4" w:rsidP="00ED3D25">
            <w:pPr>
              <w:pStyle w:val="1d"/>
              <w:spacing w:line="220" w:lineRule="exact"/>
              <w:ind w:left="0"/>
            </w:pPr>
            <w:r w:rsidRPr="00F7175A">
              <w:t>допускается размещение жилого дома по красной линии улиц и проездов;</w:t>
            </w:r>
          </w:p>
          <w:p w14:paraId="0D7AE184" w14:textId="0E49A408" w:rsidR="002162D4" w:rsidRPr="00F7175A" w:rsidRDefault="002162D4" w:rsidP="00ED3D25">
            <w:pPr>
              <w:pStyle w:val="1d"/>
              <w:spacing w:line="220" w:lineRule="exact"/>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26583AC0" w14:textId="23CF5EE7" w:rsidR="00E8093F" w:rsidRPr="00F7175A" w:rsidRDefault="00E8093F" w:rsidP="00ED3D25">
            <w:pPr>
              <w:pStyle w:val="1c"/>
              <w:spacing w:line="220" w:lineRule="exact"/>
              <w:ind w:firstLine="0"/>
              <w:jc w:val="both"/>
              <w:rPr>
                <w:color w:val="auto"/>
                <w:spacing w:val="-6"/>
                <w:sz w:val="20"/>
                <w:szCs w:val="20"/>
                <w:lang w:eastAsia="ru-RU" w:bidi="ru-RU"/>
              </w:rPr>
            </w:pPr>
            <w:r w:rsidRPr="00F7175A">
              <w:rPr>
                <w:bCs/>
                <w:color w:val="auto"/>
                <w:spacing w:val="-6"/>
                <w:sz w:val="20"/>
                <w:szCs w:val="20"/>
              </w:rPr>
              <w:t xml:space="preserve">2.1. </w:t>
            </w:r>
            <w:r w:rsidRPr="00F7175A">
              <w:rPr>
                <w:color w:val="auto"/>
                <w:spacing w:val="-6"/>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pacing w:val="-6"/>
                <w:sz w:val="20"/>
                <w:szCs w:val="20"/>
                <w:lang w:eastAsia="ru-RU" w:bidi="ru-RU"/>
              </w:rPr>
              <w:t>введен</w:t>
            </w:r>
            <w:r w:rsidRPr="00F7175A">
              <w:rPr>
                <w:color w:val="auto"/>
                <w:spacing w:val="-6"/>
                <w:sz w:val="20"/>
                <w:szCs w:val="20"/>
                <w:lang w:eastAsia="ru-RU" w:bidi="ru-RU"/>
              </w:rPr>
              <w:t xml:space="preserve">ия в действие </w:t>
            </w:r>
            <w:r w:rsidR="00993754" w:rsidRPr="00F7175A">
              <w:rPr>
                <w:color w:val="auto"/>
                <w:spacing w:val="-6"/>
                <w:sz w:val="20"/>
                <w:szCs w:val="20"/>
                <w:lang w:eastAsia="ru-RU" w:bidi="ru-RU"/>
              </w:rPr>
              <w:t>Правил</w:t>
            </w:r>
            <w:r w:rsidRPr="00F7175A">
              <w:rPr>
                <w:color w:val="auto"/>
                <w:spacing w:val="-6"/>
                <w:sz w:val="20"/>
                <w:szCs w:val="20"/>
                <w:lang w:eastAsia="ru-RU" w:bidi="ru-RU"/>
              </w:rPr>
              <w:t xml:space="preserve"> </w:t>
            </w:r>
            <w:r w:rsidR="00993754" w:rsidRPr="00F7175A">
              <w:rPr>
                <w:color w:val="auto"/>
                <w:spacing w:val="-6"/>
                <w:sz w:val="20"/>
                <w:szCs w:val="20"/>
                <w:lang w:eastAsia="ru-RU" w:bidi="ru-RU"/>
              </w:rPr>
              <w:t xml:space="preserve">(до 15.02.2007) </w:t>
            </w:r>
            <w:r w:rsidRPr="00F7175A">
              <w:rPr>
                <w:color w:val="auto"/>
                <w:spacing w:val="-6"/>
                <w:sz w:val="20"/>
                <w:szCs w:val="20"/>
                <w:lang w:eastAsia="ru-RU" w:bidi="ru-RU"/>
              </w:rPr>
              <w:t>и расстояния до границ земельного участка от которых составляют мен</w:t>
            </w:r>
            <w:r w:rsidR="00C43187" w:rsidRPr="00F7175A">
              <w:rPr>
                <w:color w:val="auto"/>
                <w:spacing w:val="-6"/>
                <w:sz w:val="20"/>
                <w:szCs w:val="20"/>
                <w:lang w:eastAsia="ru-RU" w:bidi="ru-RU"/>
              </w:rPr>
              <w:t>ее</w:t>
            </w:r>
            <w:r w:rsidRPr="00F7175A">
              <w:rPr>
                <w:color w:val="auto"/>
                <w:spacing w:val="-6"/>
                <w:sz w:val="20"/>
                <w:szCs w:val="20"/>
                <w:lang w:eastAsia="ru-RU" w:bidi="ru-RU"/>
              </w:rPr>
              <w:t xml:space="preserve"> минимальных отступов, установленных Правилами.</w:t>
            </w:r>
          </w:p>
          <w:p w14:paraId="21D29558" w14:textId="77777777" w:rsidR="00E8093F" w:rsidRPr="00F7175A" w:rsidRDefault="00E8093F" w:rsidP="00ED3D25">
            <w:pPr>
              <w:pStyle w:val="23"/>
              <w:numPr>
                <w:ilvl w:val="0"/>
                <w:numId w:val="0"/>
              </w:numPr>
              <w:tabs>
                <w:tab w:val="clear" w:pos="567"/>
                <w:tab w:val="decimal" w:pos="614"/>
              </w:tabs>
              <w:spacing w:line="220" w:lineRule="exact"/>
              <w:rPr>
                <w:bCs/>
                <w:color w:val="auto"/>
                <w:spacing w:val="-6"/>
                <w:sz w:val="20"/>
                <w:szCs w:val="20"/>
              </w:rPr>
            </w:pPr>
            <w:r w:rsidRPr="00F7175A">
              <w:rPr>
                <w:color w:val="auto"/>
                <w:spacing w:val="-6"/>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F7D0AB3" w14:textId="5C7CD914" w:rsidR="002162D4" w:rsidRPr="00F7175A" w:rsidRDefault="002162D4" w:rsidP="00ED3D25">
            <w:pPr>
              <w:pStyle w:val="1230"/>
              <w:spacing w:line="220" w:lineRule="exact"/>
              <w:rPr>
                <w:rFonts w:eastAsiaTheme="majorEastAsia"/>
                <w:bCs/>
                <w:color w:val="auto"/>
                <w:sz w:val="20"/>
                <w:szCs w:val="20"/>
              </w:rPr>
            </w:pPr>
            <w:r w:rsidRPr="00F7175A">
              <w:rPr>
                <w:rFonts w:eastAsiaTheme="majorEastAsia"/>
                <w:bCs/>
                <w:color w:val="auto"/>
                <w:sz w:val="20"/>
                <w:szCs w:val="20"/>
              </w:rPr>
              <w:t>3. </w:t>
            </w:r>
            <w:r w:rsidRPr="00F7175A">
              <w:rPr>
                <w:bCs/>
                <w:color w:val="auto"/>
                <w:sz w:val="20"/>
                <w:szCs w:val="20"/>
              </w:rPr>
              <w:t xml:space="preserve">Минимальный отступ навесов, беседок, мангалов, вольеров от границ смежных земельных участков </w:t>
            </w:r>
            <w:r w:rsidR="00F708E9" w:rsidRPr="00F7175A">
              <w:rPr>
                <w:bCs/>
                <w:color w:val="auto"/>
                <w:sz w:val="20"/>
                <w:szCs w:val="20"/>
              </w:rPr>
              <w:t>–</w:t>
            </w:r>
            <w:r w:rsidRPr="00F7175A">
              <w:rPr>
                <w:bCs/>
                <w:color w:val="auto"/>
                <w:sz w:val="20"/>
                <w:szCs w:val="20"/>
              </w:rPr>
              <w:t xml:space="preserve"> 1 м.</w:t>
            </w:r>
            <w:r w:rsidRPr="00F7175A">
              <w:rPr>
                <w:rFonts w:eastAsiaTheme="majorEastAsia"/>
                <w:bCs/>
                <w:color w:val="auto"/>
                <w:sz w:val="20"/>
                <w:szCs w:val="20"/>
              </w:rPr>
              <w:t xml:space="preserve"> </w:t>
            </w:r>
          </w:p>
          <w:p w14:paraId="3E2A43BE" w14:textId="7C9FFAD5" w:rsidR="002162D4" w:rsidRPr="00F7175A" w:rsidRDefault="002162D4" w:rsidP="00ED3D25">
            <w:pPr>
              <w:pStyle w:val="1230"/>
              <w:spacing w:line="220" w:lineRule="exact"/>
              <w:rPr>
                <w:bCs/>
                <w:color w:val="auto"/>
                <w:sz w:val="20"/>
                <w:szCs w:val="20"/>
              </w:rPr>
            </w:pPr>
            <w:r w:rsidRPr="00F7175A">
              <w:rPr>
                <w:rFonts w:eastAsiaTheme="majorEastAsia"/>
                <w:bCs/>
                <w:color w:val="auto"/>
                <w:sz w:val="20"/>
                <w:szCs w:val="20"/>
              </w:rPr>
              <w:t>4.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 включая мансардный.</w:t>
            </w:r>
          </w:p>
          <w:p w14:paraId="7675B21A" w14:textId="1F199F2C" w:rsidR="002162D4" w:rsidRPr="00F7175A" w:rsidRDefault="002162D4" w:rsidP="00ED3D25">
            <w:pPr>
              <w:pStyle w:val="1230"/>
              <w:tabs>
                <w:tab w:val="left" w:pos="742"/>
              </w:tabs>
              <w:spacing w:line="220" w:lineRule="exact"/>
              <w:rPr>
                <w:bCs/>
                <w:color w:val="auto"/>
                <w:sz w:val="20"/>
                <w:szCs w:val="20"/>
              </w:rPr>
            </w:pPr>
            <w:r w:rsidRPr="00F7175A">
              <w:rPr>
                <w:bCs/>
                <w:color w:val="auto"/>
                <w:sz w:val="20"/>
                <w:szCs w:val="20"/>
              </w:rPr>
              <w:t xml:space="preserve">5.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4C95B32C" w14:textId="2A8B7988" w:rsidR="001A0737" w:rsidRPr="00F7175A" w:rsidRDefault="002162D4" w:rsidP="00ED3D25">
            <w:pPr>
              <w:pStyle w:val="1230"/>
              <w:spacing w:line="220" w:lineRule="exact"/>
              <w:ind w:left="9" w:hanging="9"/>
              <w:rPr>
                <w:bCs/>
                <w:color w:val="auto"/>
                <w:sz w:val="20"/>
                <w:szCs w:val="20"/>
              </w:rPr>
            </w:pPr>
            <w:r w:rsidRPr="00F7175A">
              <w:rPr>
                <w:bCs/>
                <w:color w:val="auto"/>
                <w:sz w:val="20"/>
                <w:szCs w:val="20"/>
              </w:rPr>
              <w:t>6. </w:t>
            </w:r>
            <w:r w:rsidR="001A0737" w:rsidRPr="00F7175A">
              <w:rPr>
                <w:bCs/>
                <w:color w:val="auto"/>
                <w:sz w:val="20"/>
                <w:szCs w:val="20"/>
              </w:rPr>
              <w:t xml:space="preserve">Максимальный процент застройки в границах земельного участка </w:t>
            </w:r>
            <w:r w:rsidR="00F708E9" w:rsidRPr="00F7175A">
              <w:rPr>
                <w:bCs/>
                <w:color w:val="auto"/>
                <w:sz w:val="20"/>
                <w:szCs w:val="20"/>
              </w:rPr>
              <w:t>–</w:t>
            </w:r>
            <w:r w:rsidR="001A0737" w:rsidRPr="00F7175A">
              <w:rPr>
                <w:bCs/>
                <w:color w:val="auto"/>
                <w:sz w:val="20"/>
                <w:szCs w:val="20"/>
              </w:rPr>
              <w:t xml:space="preserve"> 10%, до 40% </w:t>
            </w:r>
            <w:r w:rsidR="00F708E9" w:rsidRPr="00F7175A">
              <w:rPr>
                <w:bCs/>
                <w:color w:val="auto"/>
                <w:sz w:val="20"/>
                <w:szCs w:val="20"/>
              </w:rPr>
              <w:t>–</w:t>
            </w:r>
            <w:r w:rsidR="001A0737" w:rsidRPr="00F7175A">
              <w:rPr>
                <w:bCs/>
                <w:color w:val="auto"/>
                <w:sz w:val="20"/>
                <w:szCs w:val="20"/>
              </w:rPr>
              <w:t xml:space="preserve"> </w:t>
            </w:r>
            <w:r w:rsidR="007E3D9D" w:rsidRPr="00F7175A">
              <w:rPr>
                <w:sz w:val="20"/>
                <w:szCs w:val="20"/>
              </w:rPr>
              <w:t>в соответствии с утвержденной документацией по планировке территории</w:t>
            </w:r>
            <w:r w:rsidR="001A0737" w:rsidRPr="00F7175A">
              <w:rPr>
                <w:bCs/>
                <w:color w:val="auto"/>
                <w:sz w:val="20"/>
                <w:szCs w:val="20"/>
              </w:rPr>
              <w:t>. Процент застройки подземной части не регламентируется.</w:t>
            </w:r>
          </w:p>
          <w:p w14:paraId="6278620F" w14:textId="67BC5978" w:rsidR="002162D4" w:rsidRPr="00F7175A" w:rsidRDefault="002162D4" w:rsidP="00ED3D25">
            <w:pPr>
              <w:pStyle w:val="1230"/>
              <w:spacing w:line="220" w:lineRule="exact"/>
              <w:jc w:val="left"/>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15%.</w:t>
            </w:r>
          </w:p>
          <w:p w14:paraId="15D9D4D9" w14:textId="59E7E5B8" w:rsidR="002162D4" w:rsidRPr="00F7175A" w:rsidRDefault="002162D4" w:rsidP="00ED3D25">
            <w:pPr>
              <w:pStyle w:val="1230"/>
              <w:spacing w:line="220" w:lineRule="exact"/>
              <w:jc w:val="left"/>
              <w:rPr>
                <w:bCs/>
                <w:color w:val="auto"/>
                <w:sz w:val="20"/>
                <w:szCs w:val="20"/>
              </w:rPr>
            </w:pPr>
            <w:r w:rsidRPr="00F7175A">
              <w:rPr>
                <w:bCs/>
                <w:color w:val="auto"/>
                <w:sz w:val="20"/>
                <w:szCs w:val="20"/>
              </w:rPr>
              <w:t xml:space="preserve">8. </w:t>
            </w:r>
            <w:r w:rsidR="00ED3D25" w:rsidRPr="00F7175A">
              <w:rPr>
                <w:bCs/>
                <w:spacing w:val="-6"/>
                <w:sz w:val="20"/>
                <w:szCs w:val="20"/>
              </w:rPr>
              <w:t>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w:t>
            </w:r>
            <w:r w:rsidR="00ED3D25" w:rsidRPr="00F7175A">
              <w:rPr>
                <w:rFonts w:ascii="Arial" w:hAnsi="Arial" w:cs="Arial"/>
                <w:spacing w:val="-6"/>
                <w:sz w:val="20"/>
                <w:szCs w:val="20"/>
              </w:rPr>
              <w:t xml:space="preserve"> </w:t>
            </w:r>
            <w:r w:rsidR="00ED3D25" w:rsidRPr="00F7175A">
              <w:rPr>
                <w:bCs/>
                <w:spacing w:val="-6"/>
                <w:sz w:val="20"/>
                <w:szCs w:val="20"/>
              </w:rPr>
              <w:t xml:space="preserve">Свода правил СП 42.13330.2016 «Градостроительство. Планировка и застройка городских и сельских поселений» и не может превышать для </w:t>
            </w:r>
            <w:r w:rsidR="005E324C" w:rsidRPr="00F7175A">
              <w:rPr>
                <w:bCs/>
                <w:spacing w:val="-6"/>
                <w:sz w:val="20"/>
                <w:szCs w:val="20"/>
              </w:rPr>
              <w:t xml:space="preserve">застройки </w:t>
            </w:r>
            <w:r w:rsidR="00ED3D25" w:rsidRPr="00F7175A">
              <w:rPr>
                <w:bCs/>
                <w:spacing w:val="-6"/>
                <w:sz w:val="20"/>
                <w:szCs w:val="20"/>
              </w:rPr>
              <w:t xml:space="preserve">одного участка </w:t>
            </w:r>
            <w:r w:rsidR="00F708E9" w:rsidRPr="00F7175A">
              <w:rPr>
                <w:bCs/>
                <w:color w:val="auto"/>
                <w:spacing w:val="-6"/>
                <w:sz w:val="20"/>
                <w:szCs w:val="20"/>
              </w:rPr>
              <w:t>–</w:t>
            </w:r>
            <w:r w:rsidRPr="00F7175A">
              <w:rPr>
                <w:bCs/>
                <w:color w:val="auto"/>
                <w:spacing w:val="-6"/>
                <w:sz w:val="20"/>
                <w:szCs w:val="20"/>
              </w:rPr>
              <w:t xml:space="preserve"> 1,0.</w:t>
            </w:r>
          </w:p>
        </w:tc>
      </w:tr>
      <w:tr w:rsidR="00176C0A" w:rsidRPr="00F7175A" w14:paraId="50327C14" w14:textId="77777777" w:rsidTr="002A7CE0">
        <w:trPr>
          <w:trHeight w:val="56"/>
        </w:trPr>
        <w:tc>
          <w:tcPr>
            <w:tcW w:w="235" w:type="pct"/>
            <w:tcMar>
              <w:left w:w="6" w:type="dxa"/>
              <w:right w:w="6" w:type="dxa"/>
            </w:tcMar>
          </w:tcPr>
          <w:p w14:paraId="57F9A201" w14:textId="304F97FC"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1EC8F661" w14:textId="37FD928F" w:rsidR="002162D4" w:rsidRPr="00F7175A" w:rsidRDefault="002162D4" w:rsidP="00D32CFA">
            <w:pPr>
              <w:pStyle w:val="af5"/>
              <w:jc w:val="left"/>
              <w:rPr>
                <w:bCs/>
                <w:sz w:val="20"/>
                <w:szCs w:val="20"/>
              </w:rPr>
            </w:pPr>
            <w:r w:rsidRPr="00F7175A">
              <w:rPr>
                <w:bCs/>
                <w:sz w:val="20"/>
                <w:szCs w:val="20"/>
              </w:rPr>
              <w:t>Блокированная жилая застройка</w:t>
            </w:r>
          </w:p>
        </w:tc>
        <w:tc>
          <w:tcPr>
            <w:tcW w:w="957" w:type="pct"/>
            <w:tcMar>
              <w:left w:w="6" w:type="dxa"/>
              <w:right w:w="6" w:type="dxa"/>
            </w:tcMar>
          </w:tcPr>
          <w:p w14:paraId="1EA09DF0" w14:textId="661B4050" w:rsidR="002162D4" w:rsidRPr="00F7175A" w:rsidRDefault="002162D4" w:rsidP="00483578">
            <w:pPr>
              <w:pStyle w:val="af7"/>
              <w:rPr>
                <w:bCs/>
                <w:sz w:val="20"/>
                <w:szCs w:val="20"/>
                <w:lang w:val="en-US"/>
              </w:rPr>
            </w:pPr>
            <w:r w:rsidRPr="00F7175A">
              <w:rPr>
                <w:bCs/>
                <w:sz w:val="20"/>
                <w:szCs w:val="20"/>
              </w:rPr>
              <w:t>2.3</w:t>
            </w:r>
          </w:p>
        </w:tc>
        <w:tc>
          <w:tcPr>
            <w:tcW w:w="2783" w:type="pct"/>
            <w:tcMar>
              <w:left w:w="6" w:type="dxa"/>
              <w:right w:w="6" w:type="dxa"/>
            </w:tcMar>
          </w:tcPr>
          <w:p w14:paraId="5B0A4CB5" w14:textId="77777777" w:rsidR="002162D4" w:rsidRPr="00F7175A" w:rsidRDefault="002162D4" w:rsidP="00ED3D25">
            <w:pPr>
              <w:pStyle w:val="1230"/>
              <w:spacing w:line="220" w:lineRule="exact"/>
              <w:rPr>
                <w:bCs/>
                <w:color w:val="auto"/>
                <w:sz w:val="20"/>
                <w:szCs w:val="20"/>
              </w:rPr>
            </w:pPr>
            <w:r w:rsidRPr="00F7175A">
              <w:rPr>
                <w:bCs/>
                <w:color w:val="auto"/>
                <w:sz w:val="20"/>
                <w:szCs w:val="20"/>
              </w:rPr>
              <w:t xml:space="preserve">1. Предельные размеры земельных участков: </w:t>
            </w:r>
          </w:p>
          <w:p w14:paraId="352D93DF" w14:textId="044CCBEC" w:rsidR="002162D4" w:rsidRPr="00F7175A" w:rsidRDefault="0025392D" w:rsidP="00ED3D25">
            <w:pPr>
              <w:pStyle w:val="afff8"/>
              <w:spacing w:line="220" w:lineRule="exact"/>
            </w:pPr>
            <w:r w:rsidRPr="00F7175A">
              <w:t>минимальная площадь земельных участков</w:t>
            </w:r>
            <w:r w:rsidR="002162D4" w:rsidRPr="00F7175A">
              <w:t xml:space="preserve"> </w:t>
            </w:r>
            <w:r w:rsidR="00F708E9" w:rsidRPr="00F7175A">
              <w:t>–</w:t>
            </w:r>
            <w:r w:rsidR="002162D4" w:rsidRPr="00F7175A">
              <w:t xml:space="preserve"> 300 кв. м;</w:t>
            </w:r>
          </w:p>
          <w:p w14:paraId="308E9CDE" w14:textId="229237F1" w:rsidR="002162D4" w:rsidRPr="00F7175A" w:rsidRDefault="0038658A" w:rsidP="00ED3D25">
            <w:pPr>
              <w:pStyle w:val="afff8"/>
              <w:spacing w:line="220" w:lineRule="exact"/>
            </w:pPr>
            <w:r w:rsidRPr="00F7175A">
              <w:t xml:space="preserve">максимальная площадь земельных участков </w:t>
            </w:r>
            <w:r w:rsidR="00F708E9" w:rsidRPr="00F7175A">
              <w:t>–</w:t>
            </w:r>
            <w:r w:rsidRPr="00F7175A">
              <w:t xml:space="preserve"> 20000 кв. м</w:t>
            </w:r>
            <w:r w:rsidR="002162D4" w:rsidRPr="00F7175A">
              <w:t>.</w:t>
            </w:r>
          </w:p>
          <w:p w14:paraId="0A57007E" w14:textId="5DCA3C99" w:rsidR="002D0B81" w:rsidRPr="00F7175A" w:rsidRDefault="002D0B81" w:rsidP="00ED3D25">
            <w:pPr>
              <w:pStyle w:val="23"/>
              <w:numPr>
                <w:ilvl w:val="0"/>
                <w:numId w:val="0"/>
              </w:numPr>
              <w:tabs>
                <w:tab w:val="clear" w:pos="567"/>
                <w:tab w:val="decimal" w:pos="614"/>
              </w:tabs>
              <w:spacing w:line="220" w:lineRule="exact"/>
              <w:rPr>
                <w:bCs/>
                <w:color w:val="auto"/>
                <w:sz w:val="20"/>
                <w:szCs w:val="20"/>
              </w:rPr>
            </w:pPr>
            <w:r w:rsidRPr="00F7175A">
              <w:rPr>
                <w:bCs/>
                <w:color w:val="auto"/>
                <w:sz w:val="20"/>
                <w:szCs w:val="20"/>
              </w:rPr>
              <w:t xml:space="preserve">Минимальная площадь участка 1 блок-секции </w:t>
            </w:r>
            <w:r w:rsidR="00F708E9" w:rsidRPr="00F7175A">
              <w:rPr>
                <w:bCs/>
                <w:color w:val="auto"/>
                <w:sz w:val="20"/>
                <w:szCs w:val="20"/>
              </w:rPr>
              <w:t>–</w:t>
            </w:r>
            <w:r w:rsidR="00830694" w:rsidRPr="00F7175A">
              <w:rPr>
                <w:bCs/>
                <w:color w:val="auto"/>
                <w:sz w:val="20"/>
                <w:szCs w:val="20"/>
              </w:rPr>
              <w:t xml:space="preserve"> </w:t>
            </w:r>
            <w:r w:rsidRPr="00F7175A">
              <w:rPr>
                <w:bCs/>
                <w:color w:val="auto"/>
                <w:sz w:val="20"/>
                <w:szCs w:val="20"/>
              </w:rPr>
              <w:t>150 кв. м.</w:t>
            </w:r>
          </w:p>
          <w:p w14:paraId="6A24B5BB" w14:textId="7EF76E2B" w:rsidR="002162D4" w:rsidRPr="00F7175A" w:rsidRDefault="002162D4" w:rsidP="00ED3D25">
            <w:pPr>
              <w:pStyle w:val="1230"/>
              <w:spacing w:line="220" w:lineRule="exact"/>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1D5CB2E8" w14:textId="4041D50F" w:rsidR="002162D4" w:rsidRPr="00F7175A" w:rsidRDefault="002162D4" w:rsidP="00F67337">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8483E4F" w14:textId="258CD2A4" w:rsidR="002162D4" w:rsidRPr="00F7175A" w:rsidRDefault="002162D4" w:rsidP="00F67337">
            <w:pPr>
              <w:pStyle w:val="afff8"/>
              <w:ind w:left="0"/>
            </w:pPr>
            <w:r w:rsidRPr="00F7175A">
              <w:t>в условиях сложившейся застройки:</w:t>
            </w:r>
          </w:p>
          <w:p w14:paraId="568B0FE0" w14:textId="54B078D6" w:rsidR="002162D4" w:rsidRPr="00F7175A" w:rsidRDefault="002162D4" w:rsidP="00F67337">
            <w:pPr>
              <w:pStyle w:val="1d"/>
              <w:ind w:left="0"/>
            </w:pPr>
            <w:r w:rsidRPr="00F7175A">
              <w:t>допускается размещение жилого дома по красной линии улиц и проездов;</w:t>
            </w:r>
          </w:p>
          <w:p w14:paraId="2FECE08A" w14:textId="4D3744A4" w:rsidR="002162D4" w:rsidRPr="00F7175A" w:rsidRDefault="002162D4" w:rsidP="00F67337">
            <w:pPr>
              <w:pStyle w:val="1d"/>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7E5586A6" w14:textId="386926C8"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21B8F1C"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D6ED1A5" w14:textId="2857A23E"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0F6D73AC" w14:textId="77B5552A" w:rsidR="002162D4" w:rsidRPr="00F7175A" w:rsidRDefault="002162D4" w:rsidP="00D32CFA">
            <w:pPr>
              <w:pStyle w:val="1230"/>
              <w:tabs>
                <w:tab w:val="left" w:pos="742"/>
              </w:tabs>
              <w:rPr>
                <w:bCs/>
                <w:color w:val="auto"/>
                <w:sz w:val="20"/>
                <w:szCs w:val="20"/>
              </w:rPr>
            </w:pPr>
            <w:r w:rsidRPr="00F7175A">
              <w:rPr>
                <w:bCs/>
                <w:color w:val="auto"/>
                <w:sz w:val="20"/>
                <w:szCs w:val="20"/>
              </w:rPr>
              <w:t xml:space="preserve">4. Максимальная высота зданий, строений и </w:t>
            </w:r>
            <w:r w:rsidR="00F708E9" w:rsidRPr="00F7175A">
              <w:rPr>
                <w:bCs/>
                <w:color w:val="auto"/>
                <w:sz w:val="20"/>
                <w:szCs w:val="20"/>
              </w:rPr>
              <w:t>–</w:t>
            </w:r>
            <w:r w:rsidRPr="00F7175A">
              <w:rPr>
                <w:bCs/>
                <w:color w:val="auto"/>
                <w:sz w:val="20"/>
                <w:szCs w:val="20"/>
              </w:rPr>
              <w:t xml:space="preserve"> 16,0 м.</w:t>
            </w:r>
          </w:p>
          <w:p w14:paraId="0E1D2872" w14:textId="77777777" w:rsidR="00854527" w:rsidRPr="00F7175A" w:rsidRDefault="002162D4" w:rsidP="00D32CFA">
            <w:pPr>
              <w:pStyle w:val="123"/>
              <w:jc w:val="left"/>
              <w:rPr>
                <w:bCs/>
                <w:color w:val="auto"/>
                <w:sz w:val="20"/>
                <w:szCs w:val="20"/>
              </w:rPr>
            </w:pPr>
            <w:r w:rsidRPr="00F7175A">
              <w:rPr>
                <w:bCs/>
                <w:color w:val="auto"/>
                <w:sz w:val="20"/>
                <w:szCs w:val="20"/>
              </w:rPr>
              <w:t>5. </w:t>
            </w:r>
            <w:r w:rsidR="002D0B81" w:rsidRPr="00F7175A">
              <w:rPr>
                <w:bCs/>
                <w:color w:val="auto"/>
                <w:sz w:val="20"/>
                <w:szCs w:val="20"/>
              </w:rPr>
              <w:t xml:space="preserve">Максимальный процент застройки в границах земельного участка </w:t>
            </w:r>
            <w:r w:rsidR="00F708E9" w:rsidRPr="00F7175A">
              <w:rPr>
                <w:bCs/>
                <w:color w:val="auto"/>
                <w:sz w:val="20"/>
                <w:szCs w:val="20"/>
              </w:rPr>
              <w:t>–</w:t>
            </w:r>
            <w:r w:rsidR="002D0B81" w:rsidRPr="00F7175A">
              <w:rPr>
                <w:bCs/>
                <w:color w:val="auto"/>
                <w:sz w:val="20"/>
                <w:szCs w:val="20"/>
              </w:rPr>
              <w:t xml:space="preserve"> </w:t>
            </w:r>
            <w:r w:rsidR="00854527" w:rsidRPr="00F7175A">
              <w:rPr>
                <w:bCs/>
                <w:color w:val="auto"/>
                <w:sz w:val="20"/>
                <w:szCs w:val="20"/>
              </w:rPr>
              <w:t>50</w:t>
            </w:r>
            <w:r w:rsidR="002D0B81" w:rsidRPr="00F7175A">
              <w:rPr>
                <w:bCs/>
                <w:color w:val="auto"/>
                <w:sz w:val="20"/>
                <w:szCs w:val="20"/>
              </w:rPr>
              <w:t>%</w:t>
            </w:r>
            <w:r w:rsidR="00854527" w:rsidRPr="00F7175A">
              <w:rPr>
                <w:bCs/>
                <w:color w:val="auto"/>
                <w:sz w:val="20"/>
                <w:szCs w:val="20"/>
              </w:rPr>
              <w:t>.</w:t>
            </w:r>
          </w:p>
          <w:p w14:paraId="18BC8618" w14:textId="15162885" w:rsidR="002162D4" w:rsidRPr="00F7175A" w:rsidRDefault="002D0B81" w:rsidP="00D32CFA">
            <w:pPr>
              <w:pStyle w:val="123"/>
              <w:jc w:val="left"/>
              <w:rPr>
                <w:bCs/>
                <w:color w:val="auto"/>
                <w:sz w:val="20"/>
                <w:szCs w:val="20"/>
              </w:rPr>
            </w:pPr>
            <w:r w:rsidRPr="00F7175A">
              <w:rPr>
                <w:bCs/>
                <w:color w:val="auto"/>
                <w:sz w:val="20"/>
                <w:szCs w:val="20"/>
              </w:rPr>
              <w:t>Процент застройки подземной части не регламентируется.</w:t>
            </w:r>
          </w:p>
          <w:p w14:paraId="39F391F0" w14:textId="4DDAF7FD" w:rsidR="002162D4" w:rsidRPr="00F7175A" w:rsidRDefault="002162D4" w:rsidP="00D32CFA">
            <w:pPr>
              <w:pStyle w:val="123"/>
              <w:jc w:val="left"/>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15%.</w:t>
            </w:r>
          </w:p>
        </w:tc>
      </w:tr>
      <w:tr w:rsidR="00176C0A" w:rsidRPr="00F7175A" w14:paraId="7A2CE3BE" w14:textId="77777777" w:rsidTr="002A7CE0">
        <w:trPr>
          <w:trHeight w:val="56"/>
        </w:trPr>
        <w:tc>
          <w:tcPr>
            <w:tcW w:w="235" w:type="pct"/>
            <w:tcMar>
              <w:left w:w="6" w:type="dxa"/>
              <w:right w:w="6" w:type="dxa"/>
            </w:tcMar>
          </w:tcPr>
          <w:p w14:paraId="3F9C7023" w14:textId="77777777"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6F86C45B" w14:textId="56EB51EF" w:rsidR="002162D4" w:rsidRPr="00F7175A" w:rsidRDefault="002162D4" w:rsidP="00D32CFA">
            <w:pPr>
              <w:pStyle w:val="af5"/>
              <w:jc w:val="left"/>
              <w:rPr>
                <w:bCs/>
                <w:sz w:val="20"/>
                <w:szCs w:val="20"/>
              </w:rPr>
            </w:pPr>
            <w:r w:rsidRPr="00F7175A">
              <w:rPr>
                <w:bCs/>
                <w:sz w:val="20"/>
                <w:szCs w:val="20"/>
              </w:rPr>
              <w:t>Обслуживание жилой застройки</w:t>
            </w:r>
          </w:p>
        </w:tc>
        <w:tc>
          <w:tcPr>
            <w:tcW w:w="957" w:type="pct"/>
            <w:tcMar>
              <w:left w:w="6" w:type="dxa"/>
              <w:right w:w="6" w:type="dxa"/>
            </w:tcMar>
          </w:tcPr>
          <w:p w14:paraId="3143B0A4" w14:textId="0B0BF72A" w:rsidR="002162D4" w:rsidRPr="00F7175A" w:rsidRDefault="002162D4" w:rsidP="00483578">
            <w:pPr>
              <w:pStyle w:val="af7"/>
              <w:rPr>
                <w:bCs/>
                <w:sz w:val="20"/>
                <w:szCs w:val="20"/>
              </w:rPr>
            </w:pPr>
            <w:r w:rsidRPr="00F7175A">
              <w:rPr>
                <w:bCs/>
                <w:sz w:val="20"/>
                <w:szCs w:val="20"/>
              </w:rPr>
              <w:t>2.7</w:t>
            </w:r>
          </w:p>
        </w:tc>
        <w:tc>
          <w:tcPr>
            <w:tcW w:w="2783" w:type="pct"/>
            <w:tcMar>
              <w:left w:w="6" w:type="dxa"/>
              <w:right w:w="6" w:type="dxa"/>
            </w:tcMar>
          </w:tcPr>
          <w:p w14:paraId="3C69223E"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285382C9" w14:textId="17F01C22" w:rsidR="002162D4" w:rsidRPr="00F7175A" w:rsidRDefault="00CE2BB2" w:rsidP="00483578">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26CD1FD4" w14:textId="0878D762" w:rsidR="002162D4" w:rsidRPr="00F7175A" w:rsidRDefault="00484615" w:rsidP="00483578">
            <w:pPr>
              <w:pStyle w:val="afff8"/>
            </w:pPr>
            <w:r w:rsidRPr="00F7175A">
              <w:t>максимальная площадь</w:t>
            </w:r>
            <w:r w:rsidR="00830694" w:rsidRPr="00F7175A">
              <w:t xml:space="preserve"> </w:t>
            </w:r>
            <w:r w:rsidR="00F708E9" w:rsidRPr="00F7175A">
              <w:t>–</w:t>
            </w:r>
            <w:r w:rsidR="002162D4" w:rsidRPr="00F7175A">
              <w:t xml:space="preserve"> 5000 кв. м.</w:t>
            </w:r>
          </w:p>
          <w:p w14:paraId="2C7BB2E5" w14:textId="054187FA" w:rsidR="00C344C6" w:rsidRPr="00F7175A" w:rsidRDefault="002162D4" w:rsidP="00FA339B">
            <w:pPr>
              <w:pStyle w:val="1230"/>
              <w:tabs>
                <w:tab w:val="clear" w:pos="0"/>
                <w:tab w:val="clear" w:pos="357"/>
                <w:tab w:val="clear" w:pos="567"/>
              </w:tabs>
              <w:ind w:left="0" w:firstLine="0"/>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344C6" w:rsidRPr="00F7175A">
              <w:rPr>
                <w:bCs/>
                <w:color w:val="auto"/>
                <w:sz w:val="20"/>
                <w:szCs w:val="20"/>
              </w:rPr>
              <w:t>:</w:t>
            </w:r>
            <w:r w:rsidR="00FA339B" w:rsidRPr="00F7175A">
              <w:rPr>
                <w:bCs/>
                <w:color w:val="auto"/>
                <w:sz w:val="20"/>
                <w:szCs w:val="20"/>
              </w:rPr>
              <w:t xml:space="preserve"> – </w:t>
            </w:r>
            <w:r w:rsidR="00C344C6" w:rsidRPr="00F7175A">
              <w:rPr>
                <w:rFonts w:eastAsiaTheme="minorHAnsi"/>
                <w:sz w:val="20"/>
                <w:szCs w:val="20"/>
              </w:rPr>
              <w:t>3 м;</w:t>
            </w:r>
          </w:p>
          <w:p w14:paraId="1FC4D762" w14:textId="49B2A98F" w:rsidR="002162D4" w:rsidRPr="00F7175A" w:rsidRDefault="002162D4" w:rsidP="00FA339B">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D878665" w14:textId="6AD534CA" w:rsidR="002162D4" w:rsidRPr="00F7175A" w:rsidRDefault="002162D4" w:rsidP="00FA339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64DE1F0" w14:textId="63F16E6E"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4E199F0"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294ED5" w14:textId="7A08BB11"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333BA895" w14:textId="029ED62A"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12BF3872" w14:textId="3F5D6B23"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12880805" w14:textId="1DF237B6" w:rsidR="002162D4" w:rsidRPr="00F7175A" w:rsidRDefault="002162D4" w:rsidP="00FA339B">
            <w:pPr>
              <w:pStyle w:val="1230"/>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7C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CDC4AC3" w14:textId="2B0D71BF" w:rsidR="002162D4" w:rsidRPr="00F7175A" w:rsidRDefault="002162D4" w:rsidP="00D32CFA">
            <w:pPr>
              <w:pStyle w:val="1230"/>
              <w:ind w:left="0" w:firstLine="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0061C2E4" w14:textId="77777777" w:rsidTr="002A7CE0">
        <w:trPr>
          <w:trHeight w:val="56"/>
        </w:trPr>
        <w:tc>
          <w:tcPr>
            <w:tcW w:w="235" w:type="pct"/>
            <w:tcMar>
              <w:left w:w="6" w:type="dxa"/>
              <w:right w:w="6" w:type="dxa"/>
            </w:tcMar>
          </w:tcPr>
          <w:p w14:paraId="3A63D52C" w14:textId="77777777"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22F5C291" w14:textId="1764DFC7" w:rsidR="002162D4" w:rsidRPr="00F7175A" w:rsidRDefault="002162D4" w:rsidP="00D32CFA">
            <w:pPr>
              <w:pStyle w:val="af5"/>
              <w:jc w:val="left"/>
              <w:rPr>
                <w:bCs/>
                <w:sz w:val="20"/>
                <w:szCs w:val="20"/>
              </w:rPr>
            </w:pPr>
            <w:r w:rsidRPr="00F7175A">
              <w:rPr>
                <w:bCs/>
                <w:sz w:val="20"/>
                <w:szCs w:val="20"/>
              </w:rPr>
              <w:t>Хранение автотранспорта</w:t>
            </w:r>
          </w:p>
        </w:tc>
        <w:tc>
          <w:tcPr>
            <w:tcW w:w="957" w:type="pct"/>
            <w:tcMar>
              <w:left w:w="6" w:type="dxa"/>
              <w:right w:w="6" w:type="dxa"/>
            </w:tcMar>
          </w:tcPr>
          <w:p w14:paraId="363A1945" w14:textId="726259EF" w:rsidR="002162D4" w:rsidRPr="00F7175A" w:rsidRDefault="002162D4" w:rsidP="00483578">
            <w:pPr>
              <w:pStyle w:val="af7"/>
              <w:rPr>
                <w:bCs/>
                <w:sz w:val="20"/>
                <w:szCs w:val="20"/>
              </w:rPr>
            </w:pPr>
            <w:r w:rsidRPr="00F7175A">
              <w:rPr>
                <w:bCs/>
                <w:sz w:val="20"/>
                <w:szCs w:val="20"/>
              </w:rPr>
              <w:t>2.7.1</w:t>
            </w:r>
          </w:p>
        </w:tc>
        <w:tc>
          <w:tcPr>
            <w:tcW w:w="2783" w:type="pct"/>
            <w:tcMar>
              <w:left w:w="6" w:type="dxa"/>
              <w:right w:w="6" w:type="dxa"/>
            </w:tcMar>
          </w:tcPr>
          <w:p w14:paraId="422118EA"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0AC5A2DA" w14:textId="272052E3" w:rsidR="002162D4" w:rsidRPr="00F7175A" w:rsidRDefault="00CE2BB2" w:rsidP="00483578">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5B053081" w14:textId="2F3D7534" w:rsidR="002162D4" w:rsidRPr="00F7175A" w:rsidRDefault="00484615" w:rsidP="00483578">
            <w:pPr>
              <w:pStyle w:val="afff8"/>
            </w:pPr>
            <w:r w:rsidRPr="00F7175A">
              <w:t>максимальная площадь</w:t>
            </w:r>
            <w:r w:rsidR="00830694" w:rsidRPr="00F7175A">
              <w:t xml:space="preserve"> </w:t>
            </w:r>
            <w:r w:rsidR="00F708E9" w:rsidRPr="00F7175A">
              <w:t>–</w:t>
            </w:r>
            <w:r w:rsidR="002162D4" w:rsidRPr="00F7175A">
              <w:t xml:space="preserve"> 5000 кв. м.</w:t>
            </w:r>
          </w:p>
          <w:p w14:paraId="581DF1D6" w14:textId="7D277636" w:rsidR="002162D4" w:rsidRPr="00F7175A" w:rsidRDefault="002162D4" w:rsidP="00133DD5">
            <w:pPr>
              <w:pStyle w:val="1230"/>
              <w:tabs>
                <w:tab w:val="clear" w:pos="0"/>
                <w:tab w:val="clear" w:pos="357"/>
              </w:tabs>
              <w:ind w:left="0" w:firstLine="0"/>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4543A" w:rsidRPr="00F7175A">
              <w:rPr>
                <w:bCs/>
                <w:color w:val="auto"/>
                <w:sz w:val="20"/>
                <w:szCs w:val="20"/>
              </w:rPr>
              <w:t>:</w:t>
            </w:r>
            <w:r w:rsidR="00133DD5" w:rsidRPr="00F7175A">
              <w:rPr>
                <w:bCs/>
                <w:color w:val="auto"/>
                <w:sz w:val="20"/>
                <w:szCs w:val="20"/>
              </w:rPr>
              <w:t xml:space="preserve"> – </w:t>
            </w:r>
            <w:r w:rsidR="0074543A" w:rsidRPr="00F7175A">
              <w:rPr>
                <w:sz w:val="20"/>
                <w:szCs w:val="20"/>
              </w:rPr>
              <w:t>3 м;</w:t>
            </w:r>
          </w:p>
          <w:p w14:paraId="460A0EE2" w14:textId="42DED166" w:rsidR="0074543A" w:rsidRPr="00F7175A" w:rsidRDefault="0074543A" w:rsidP="00133DD5">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FD390DC" w14:textId="1361C278" w:rsidR="002162D4" w:rsidRPr="00F7175A" w:rsidRDefault="002162D4" w:rsidP="00133DD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26913E6" w14:textId="6877FB89" w:rsidR="002162D4" w:rsidRPr="00F7175A" w:rsidRDefault="002162D4" w:rsidP="00133DD5">
            <w:pPr>
              <w:pStyle w:val="afff8"/>
              <w:ind w:left="0"/>
            </w:pPr>
            <w:r w:rsidRPr="00F7175A">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w:t>
            </w:r>
            <w:r w:rsidR="00133DD5" w:rsidRPr="00F7175A">
              <w:t xml:space="preserve">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6DDB7FA6" w14:textId="5DF99F85"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8BCFFFD"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D205C7D" w14:textId="2472717D"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2.</w:t>
            </w:r>
          </w:p>
          <w:p w14:paraId="4D88F868" w14:textId="0F2C0BFA"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8 м.</w:t>
            </w:r>
          </w:p>
          <w:p w14:paraId="1AAE952F" w14:textId="142C78A9"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5FC4145" w14:textId="477E1059"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7C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6DE835B8" w14:textId="50BADECE"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2A9E5D1D" w14:textId="77777777" w:rsidTr="002A7CE0">
        <w:trPr>
          <w:trHeight w:val="56"/>
        </w:trPr>
        <w:tc>
          <w:tcPr>
            <w:tcW w:w="235" w:type="pct"/>
            <w:tcMar>
              <w:left w:w="6" w:type="dxa"/>
              <w:right w:w="6" w:type="dxa"/>
            </w:tcMar>
          </w:tcPr>
          <w:p w14:paraId="3BCEE794" w14:textId="58806E40"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0B96EA37" w14:textId="77777777" w:rsidR="002162D4" w:rsidRPr="00F7175A" w:rsidRDefault="002162D4" w:rsidP="00D32CFA">
            <w:pPr>
              <w:pStyle w:val="af5"/>
              <w:jc w:val="left"/>
              <w:rPr>
                <w:bCs/>
                <w:sz w:val="20"/>
                <w:szCs w:val="20"/>
              </w:rPr>
            </w:pPr>
            <w:r w:rsidRPr="00F7175A">
              <w:rPr>
                <w:bCs/>
                <w:sz w:val="20"/>
                <w:szCs w:val="20"/>
              </w:rPr>
              <w:t>Предоставление коммунальных услуг</w:t>
            </w:r>
          </w:p>
        </w:tc>
        <w:tc>
          <w:tcPr>
            <w:tcW w:w="957" w:type="pct"/>
            <w:tcMar>
              <w:left w:w="6" w:type="dxa"/>
              <w:right w:w="6" w:type="dxa"/>
            </w:tcMar>
          </w:tcPr>
          <w:p w14:paraId="37A40477" w14:textId="58A2221C" w:rsidR="002162D4" w:rsidRPr="00F7175A" w:rsidRDefault="002162D4" w:rsidP="00483578">
            <w:pPr>
              <w:pStyle w:val="af7"/>
              <w:rPr>
                <w:bCs/>
                <w:sz w:val="20"/>
                <w:szCs w:val="20"/>
              </w:rPr>
            </w:pPr>
            <w:r w:rsidRPr="00F7175A">
              <w:rPr>
                <w:bCs/>
                <w:sz w:val="20"/>
                <w:szCs w:val="20"/>
              </w:rPr>
              <w:t>3.1.1</w:t>
            </w:r>
          </w:p>
        </w:tc>
        <w:tc>
          <w:tcPr>
            <w:tcW w:w="2783" w:type="pct"/>
            <w:tcMar>
              <w:left w:w="6" w:type="dxa"/>
              <w:right w:w="6" w:type="dxa"/>
            </w:tcMar>
          </w:tcPr>
          <w:p w14:paraId="745A22B6"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40F28712" w14:textId="709DF409"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33348732" w14:textId="2501A4B9" w:rsidR="002162D4" w:rsidRPr="00F7175A" w:rsidRDefault="00CE2BB2" w:rsidP="005778A0">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773699AF" w14:textId="09B2D3A9" w:rsidR="00035E2A" w:rsidRPr="00F7175A" w:rsidRDefault="002162D4" w:rsidP="00EC6AC8">
            <w:pPr>
              <w:pStyle w:val="1230"/>
              <w:tabs>
                <w:tab w:val="clear" w:pos="0"/>
                <w:tab w:val="clear" w:pos="357"/>
                <w:tab w:val="clear" w:pos="567"/>
              </w:tabs>
              <w:ind w:left="0" w:firstLine="0"/>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035E2A" w:rsidRPr="00F7175A">
              <w:rPr>
                <w:bCs/>
                <w:color w:val="auto"/>
                <w:sz w:val="20"/>
                <w:szCs w:val="20"/>
              </w:rPr>
              <w:t>:</w:t>
            </w:r>
            <w:r w:rsidR="00EC6AC8" w:rsidRPr="00F7175A">
              <w:rPr>
                <w:bCs/>
                <w:color w:val="auto"/>
                <w:sz w:val="20"/>
                <w:szCs w:val="20"/>
              </w:rPr>
              <w:t xml:space="preserve"> – </w:t>
            </w:r>
            <w:r w:rsidR="00035E2A" w:rsidRPr="00F7175A">
              <w:rPr>
                <w:sz w:val="20"/>
                <w:szCs w:val="20"/>
              </w:rPr>
              <w:t>3 м;</w:t>
            </w:r>
          </w:p>
          <w:p w14:paraId="28D7ACA7" w14:textId="1E049428" w:rsidR="002162D4" w:rsidRPr="00F7175A" w:rsidRDefault="002162D4" w:rsidP="00EC6AC8">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5074CB2" w14:textId="176D6D66" w:rsidR="002162D4" w:rsidRPr="00F7175A" w:rsidRDefault="002162D4" w:rsidP="00EC6AC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5B549FB" w14:textId="47FFC4A1"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6E3D715"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4163FB0" w14:textId="201F712A" w:rsidR="002162D4" w:rsidRPr="00F7175A" w:rsidRDefault="002162D4" w:rsidP="00D32CFA">
            <w:pPr>
              <w:pStyle w:val="123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54961E46" w14:textId="00C8FE02"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1E144D61" w14:textId="5F489464"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8EA968D" w14:textId="7809061B"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7C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176C0A" w:rsidRPr="00F7175A" w14:paraId="40828A62" w14:textId="77777777" w:rsidTr="002A7CE0">
        <w:trPr>
          <w:trHeight w:val="56"/>
        </w:trPr>
        <w:tc>
          <w:tcPr>
            <w:tcW w:w="235" w:type="pct"/>
            <w:tcMar>
              <w:left w:w="6" w:type="dxa"/>
              <w:right w:w="6" w:type="dxa"/>
            </w:tcMar>
          </w:tcPr>
          <w:p w14:paraId="1866FCBA" w14:textId="52126C09"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41FA2138"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Административные здания организаций, обеспечивающих предоставление коммунальных услуг</w:t>
            </w:r>
          </w:p>
        </w:tc>
        <w:tc>
          <w:tcPr>
            <w:tcW w:w="957" w:type="pct"/>
            <w:tcMar>
              <w:left w:w="6" w:type="dxa"/>
              <w:right w:w="6" w:type="dxa"/>
            </w:tcMar>
          </w:tcPr>
          <w:p w14:paraId="33D93D48" w14:textId="2486838F" w:rsidR="002162D4" w:rsidRPr="00F7175A" w:rsidRDefault="002162D4" w:rsidP="00483578">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3.1.2</w:t>
            </w:r>
          </w:p>
        </w:tc>
        <w:tc>
          <w:tcPr>
            <w:tcW w:w="2783" w:type="pct"/>
            <w:tcMar>
              <w:left w:w="6" w:type="dxa"/>
              <w:right w:w="6" w:type="dxa"/>
            </w:tcMar>
          </w:tcPr>
          <w:p w14:paraId="6F567774"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331866A" w14:textId="69CC376B"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7DFE7249" w14:textId="1E271527" w:rsidR="002162D4" w:rsidRPr="00F7175A" w:rsidRDefault="00484615" w:rsidP="005778A0">
            <w:pPr>
              <w:pStyle w:val="afff8"/>
            </w:pPr>
            <w:r w:rsidRPr="00F7175A">
              <w:t>максимальная площадь</w:t>
            </w:r>
            <w:r w:rsidR="00830694" w:rsidRPr="00F7175A">
              <w:t xml:space="preserve"> </w:t>
            </w:r>
            <w:r w:rsidR="00F708E9" w:rsidRPr="00F7175A">
              <w:t>–</w:t>
            </w:r>
            <w:r w:rsidR="002162D4" w:rsidRPr="00F7175A">
              <w:t xml:space="preserve"> 5000 кв. м.</w:t>
            </w:r>
          </w:p>
          <w:p w14:paraId="6F420BCB" w14:textId="3F58EB00" w:rsidR="000A3F54" w:rsidRPr="00F7175A" w:rsidRDefault="002162D4" w:rsidP="00EC6AC8">
            <w:pPr>
              <w:pStyle w:val="1230"/>
              <w:tabs>
                <w:tab w:val="clear" w:pos="0"/>
                <w:tab w:val="clear" w:pos="357"/>
                <w:tab w:val="clear" w:pos="567"/>
              </w:tabs>
              <w:ind w:left="0" w:firstLine="0"/>
            </w:pPr>
            <w:r w:rsidRPr="00F7175A">
              <w:rPr>
                <w:bCs/>
                <w:color w:val="auto"/>
                <w:sz w:val="20"/>
                <w:szCs w:val="20"/>
              </w:rPr>
              <w:t>2. </w:t>
            </w:r>
            <w:r w:rsidR="000A3F54" w:rsidRPr="00F7175A">
              <w:rPr>
                <w:bCs/>
                <w:color w:val="auto"/>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C6AC8" w:rsidRPr="00F7175A">
              <w:rPr>
                <w:bCs/>
                <w:color w:val="auto"/>
                <w:sz w:val="20"/>
                <w:szCs w:val="20"/>
              </w:rPr>
              <w:t xml:space="preserve"> – </w:t>
            </w:r>
            <w:r w:rsidR="000A3F54" w:rsidRPr="00F7175A">
              <w:rPr>
                <w:sz w:val="20"/>
                <w:szCs w:val="20"/>
              </w:rPr>
              <w:t>3 м;</w:t>
            </w:r>
          </w:p>
          <w:p w14:paraId="53CB5944" w14:textId="658BF267" w:rsidR="000A3F54" w:rsidRPr="00F7175A" w:rsidRDefault="000A3F54" w:rsidP="00EC6AC8">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02F0CD5" w14:textId="43E06414" w:rsidR="002162D4" w:rsidRPr="00F7175A" w:rsidRDefault="000A3F54" w:rsidP="00EC6AC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DBF239C" w14:textId="5316F68B"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8C5EF7E"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80C1D78" w14:textId="589E526A"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33D3797C" w14:textId="5E648954" w:rsidR="002162D4" w:rsidRPr="00F7175A" w:rsidRDefault="002162D4" w:rsidP="00D32CFA">
            <w:pPr>
              <w:pStyle w:val="123"/>
              <w:rPr>
                <w:rFonts w:eastAsiaTheme="majorEastAsia"/>
                <w:bCs/>
                <w:color w:val="auto"/>
                <w:sz w:val="20"/>
                <w:szCs w:val="20"/>
              </w:rPr>
            </w:pPr>
            <w:r w:rsidRPr="00F7175A">
              <w:rPr>
                <w:bCs/>
                <w:color w:val="auto"/>
                <w:sz w:val="20"/>
                <w:szCs w:val="20"/>
              </w:rPr>
              <w:t>4. Максимальная высота зданий, строений</w:t>
            </w:r>
            <w:r w:rsidR="00EC6AC8" w:rsidRPr="00F7175A">
              <w:rPr>
                <w:bCs/>
                <w:color w:val="auto"/>
                <w:sz w:val="20"/>
                <w:szCs w:val="20"/>
              </w:rPr>
              <w:t>,</w:t>
            </w:r>
            <w:r w:rsidR="00830694" w:rsidRPr="00F7175A">
              <w:rPr>
                <w:bCs/>
                <w:color w:val="auto"/>
                <w:sz w:val="20"/>
                <w:szCs w:val="20"/>
              </w:rPr>
              <w:t xml:space="preserve"> сооружений</w:t>
            </w:r>
            <w:r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20 м.</w:t>
            </w:r>
          </w:p>
          <w:p w14:paraId="52E84B4F" w14:textId="49B31736"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8B8187C" w14:textId="585CAFED"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7C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1EA87AFA" w14:textId="4A014E3B"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62FA9EB6" w14:textId="77777777" w:rsidTr="002A7CE0">
        <w:trPr>
          <w:trHeight w:val="56"/>
        </w:trPr>
        <w:tc>
          <w:tcPr>
            <w:tcW w:w="235" w:type="pct"/>
            <w:tcMar>
              <w:left w:w="6" w:type="dxa"/>
              <w:right w:w="6" w:type="dxa"/>
            </w:tcMar>
          </w:tcPr>
          <w:p w14:paraId="6B03A8F7" w14:textId="27C7667E"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067603FF"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Оказание социальной помощи населению</w:t>
            </w:r>
          </w:p>
        </w:tc>
        <w:tc>
          <w:tcPr>
            <w:tcW w:w="957" w:type="pct"/>
            <w:tcMar>
              <w:left w:w="6" w:type="dxa"/>
              <w:right w:w="6" w:type="dxa"/>
            </w:tcMar>
          </w:tcPr>
          <w:p w14:paraId="7883EF47" w14:textId="4537EBAB" w:rsidR="002162D4" w:rsidRPr="00F7175A" w:rsidRDefault="002162D4" w:rsidP="00483578">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3.2.2</w:t>
            </w:r>
          </w:p>
        </w:tc>
        <w:tc>
          <w:tcPr>
            <w:tcW w:w="2783" w:type="pct"/>
            <w:tcMar>
              <w:left w:w="6" w:type="dxa"/>
              <w:right w:w="6" w:type="dxa"/>
            </w:tcMar>
          </w:tcPr>
          <w:p w14:paraId="265DB080"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7348E6A7" w14:textId="6DACDC2B"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4EC591CC" w14:textId="31780CCD" w:rsidR="002162D4" w:rsidRPr="00F7175A" w:rsidRDefault="00484615" w:rsidP="005778A0">
            <w:pPr>
              <w:pStyle w:val="afff8"/>
            </w:pPr>
            <w:r w:rsidRPr="00F7175A">
              <w:t>максимальная площадь</w:t>
            </w:r>
            <w:r w:rsidR="00830694" w:rsidRPr="00F7175A">
              <w:t xml:space="preserve"> </w:t>
            </w:r>
            <w:r w:rsidR="00F708E9" w:rsidRPr="00F7175A">
              <w:t>–</w:t>
            </w:r>
            <w:r w:rsidR="002162D4" w:rsidRPr="00F7175A">
              <w:t xml:space="preserve"> 5000 кв. м.</w:t>
            </w:r>
          </w:p>
          <w:p w14:paraId="6EA0A686" w14:textId="191D8680" w:rsidR="000A3F54" w:rsidRPr="00F7175A" w:rsidRDefault="002162D4" w:rsidP="00EC6AC8">
            <w:pPr>
              <w:pStyle w:val="1230"/>
              <w:tabs>
                <w:tab w:val="clear" w:pos="0"/>
                <w:tab w:val="clear" w:pos="357"/>
                <w:tab w:val="clear" w:pos="567"/>
              </w:tabs>
              <w:ind w:left="0" w:firstLine="0"/>
            </w:pPr>
            <w:r w:rsidRPr="00F7175A">
              <w:rPr>
                <w:bCs/>
                <w:color w:val="auto"/>
                <w:sz w:val="20"/>
                <w:szCs w:val="20"/>
              </w:rPr>
              <w:t>2. </w:t>
            </w:r>
            <w:r w:rsidR="000A3F54" w:rsidRPr="00F7175A">
              <w:rPr>
                <w:bCs/>
                <w:color w:val="auto"/>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C6AC8" w:rsidRPr="00F7175A">
              <w:rPr>
                <w:bCs/>
                <w:color w:val="auto"/>
                <w:sz w:val="20"/>
                <w:szCs w:val="20"/>
              </w:rPr>
              <w:t xml:space="preserve"> – </w:t>
            </w:r>
            <w:r w:rsidR="000A3F54" w:rsidRPr="00F7175A">
              <w:rPr>
                <w:sz w:val="20"/>
                <w:szCs w:val="20"/>
              </w:rPr>
              <w:t>3 м;</w:t>
            </w:r>
          </w:p>
          <w:p w14:paraId="24214D74" w14:textId="59975432" w:rsidR="000A3F54" w:rsidRPr="00F7175A" w:rsidRDefault="000A3F54" w:rsidP="00EC6AC8">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D4F6BE0" w14:textId="35B468C0" w:rsidR="000A3F54" w:rsidRPr="00F7175A" w:rsidRDefault="000A3F54" w:rsidP="00EC6AC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ADCB8AE" w14:textId="258CAE43" w:rsidR="00E8093F" w:rsidRPr="00F7175A" w:rsidRDefault="00E8093F" w:rsidP="000A3F54">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0A5D5B0"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8BEB408" w14:textId="16646A68"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270D8308" w14:textId="75D08330" w:rsidR="002162D4" w:rsidRPr="00F7175A" w:rsidRDefault="002162D4" w:rsidP="00D32CFA">
            <w:pPr>
              <w:pStyle w:val="123"/>
              <w:rPr>
                <w:rFonts w:eastAsiaTheme="majorEastAsia"/>
                <w:bCs/>
                <w:color w:val="auto"/>
                <w:sz w:val="20"/>
                <w:szCs w:val="20"/>
              </w:rPr>
            </w:pPr>
            <w:r w:rsidRPr="00F7175A">
              <w:rPr>
                <w:bCs/>
                <w:color w:val="auto"/>
                <w:sz w:val="20"/>
                <w:szCs w:val="20"/>
              </w:rPr>
              <w:t>4. Максимальная высота зданий, строений</w:t>
            </w:r>
            <w:r w:rsidR="00EC6AC8" w:rsidRPr="00F7175A">
              <w:rPr>
                <w:bCs/>
                <w:color w:val="auto"/>
                <w:sz w:val="20"/>
                <w:szCs w:val="20"/>
              </w:rPr>
              <w:t>,</w:t>
            </w:r>
            <w:r w:rsidRPr="00F7175A">
              <w:rPr>
                <w:bCs/>
                <w:color w:val="auto"/>
                <w:sz w:val="20"/>
                <w:szCs w:val="20"/>
              </w:rPr>
              <w:t xml:space="preserve"> сооружений </w:t>
            </w:r>
            <w:r w:rsidR="00F708E9" w:rsidRPr="00F7175A">
              <w:rPr>
                <w:bCs/>
                <w:color w:val="auto"/>
                <w:sz w:val="20"/>
                <w:szCs w:val="20"/>
              </w:rPr>
              <w:t>–</w:t>
            </w:r>
            <w:r w:rsidRPr="00F7175A">
              <w:rPr>
                <w:bCs/>
                <w:color w:val="auto"/>
                <w:sz w:val="20"/>
                <w:szCs w:val="20"/>
              </w:rPr>
              <w:t xml:space="preserve"> 20 м.</w:t>
            </w:r>
          </w:p>
          <w:p w14:paraId="4C688181" w14:textId="1C3B0F44"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7108C574" w14:textId="08975837"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7C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221D8EC3" w14:textId="4F0FE17A"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4E4DD6EC" w14:textId="77777777" w:rsidTr="002A7CE0">
        <w:trPr>
          <w:trHeight w:val="56"/>
        </w:trPr>
        <w:tc>
          <w:tcPr>
            <w:tcW w:w="235" w:type="pct"/>
            <w:tcMar>
              <w:left w:w="6" w:type="dxa"/>
              <w:right w:w="6" w:type="dxa"/>
            </w:tcMar>
          </w:tcPr>
          <w:p w14:paraId="43A79E15" w14:textId="27B3C5B8"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10687009"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Оказание услуг связи</w:t>
            </w:r>
          </w:p>
        </w:tc>
        <w:tc>
          <w:tcPr>
            <w:tcW w:w="957" w:type="pct"/>
            <w:tcMar>
              <w:left w:w="6" w:type="dxa"/>
              <w:right w:w="6" w:type="dxa"/>
            </w:tcMar>
          </w:tcPr>
          <w:p w14:paraId="119ECC09" w14:textId="2542FEA3" w:rsidR="002162D4" w:rsidRPr="00F7175A" w:rsidRDefault="002162D4" w:rsidP="00483578">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3.2.3</w:t>
            </w:r>
          </w:p>
        </w:tc>
        <w:tc>
          <w:tcPr>
            <w:tcW w:w="2783" w:type="pct"/>
            <w:tcMar>
              <w:left w:w="6" w:type="dxa"/>
              <w:right w:w="6" w:type="dxa"/>
            </w:tcMar>
          </w:tcPr>
          <w:p w14:paraId="1FEDEA33"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053E71AF" w14:textId="3EB86870"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479C012B" w14:textId="58799815" w:rsidR="002162D4" w:rsidRPr="00F7175A" w:rsidRDefault="00484615" w:rsidP="005778A0">
            <w:pPr>
              <w:pStyle w:val="afff8"/>
            </w:pPr>
            <w:r w:rsidRPr="00F7175A">
              <w:t>максимальная площадь</w:t>
            </w:r>
            <w:r w:rsidR="00830694" w:rsidRPr="00F7175A">
              <w:t xml:space="preserve"> </w:t>
            </w:r>
            <w:r w:rsidR="00F708E9" w:rsidRPr="00F7175A">
              <w:t>–</w:t>
            </w:r>
            <w:r w:rsidR="002162D4" w:rsidRPr="00F7175A">
              <w:t xml:space="preserve"> 5000 кв. м.</w:t>
            </w:r>
          </w:p>
          <w:p w14:paraId="5A36A207" w14:textId="5DFADCAD" w:rsidR="00494D1E" w:rsidRPr="00F7175A" w:rsidRDefault="00494D1E" w:rsidP="00EC6AC8">
            <w:pPr>
              <w:pStyle w:val="1230"/>
              <w:tabs>
                <w:tab w:val="clear" w:pos="0"/>
                <w:tab w:val="clear" w:pos="357"/>
                <w:tab w:val="clear" w:pos="567"/>
              </w:tabs>
              <w:ind w:left="0" w:firstLine="0"/>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C6AC8" w:rsidRPr="00F7175A">
              <w:rPr>
                <w:bCs/>
                <w:color w:val="auto"/>
                <w:sz w:val="20"/>
                <w:szCs w:val="20"/>
              </w:rPr>
              <w:t xml:space="preserve"> – </w:t>
            </w:r>
            <w:r w:rsidRPr="00F7175A">
              <w:rPr>
                <w:sz w:val="20"/>
                <w:szCs w:val="20"/>
              </w:rPr>
              <w:t>3 м;</w:t>
            </w:r>
          </w:p>
          <w:p w14:paraId="7CF2B9B6" w14:textId="758F9BB8" w:rsidR="00494D1E" w:rsidRPr="00F7175A" w:rsidRDefault="00494D1E" w:rsidP="00EC6AC8">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6CB6CCA" w14:textId="745274C2" w:rsidR="00494D1E" w:rsidRPr="00F7175A" w:rsidRDefault="00494D1E" w:rsidP="00EC6AC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50378C2" w14:textId="72414B0A"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13C90AF"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E169A71" w14:textId="79039CF3"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542FB305" w14:textId="658DCA75"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44F3BC14" w14:textId="1C2D2737"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627B656B" w14:textId="32E6E12C"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7C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1B8EBF4E" w14:textId="1E2E4A1D" w:rsidR="002162D4" w:rsidRPr="00F7175A" w:rsidRDefault="002162D4" w:rsidP="00D32CFA">
            <w:pPr>
              <w:pStyle w:val="123"/>
              <w:rPr>
                <w:bCs/>
                <w:strike/>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39BF55F3" w14:textId="77777777" w:rsidTr="002A7CE0">
        <w:trPr>
          <w:trHeight w:val="56"/>
        </w:trPr>
        <w:tc>
          <w:tcPr>
            <w:tcW w:w="235" w:type="pct"/>
            <w:tcMar>
              <w:left w:w="6" w:type="dxa"/>
              <w:right w:w="6" w:type="dxa"/>
            </w:tcMar>
          </w:tcPr>
          <w:p w14:paraId="1B3AEF6F" w14:textId="36B4E46F"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3F0024AE" w14:textId="77777777" w:rsidR="002162D4" w:rsidRPr="00F7175A" w:rsidRDefault="002162D4" w:rsidP="00D32CFA">
            <w:pPr>
              <w:pStyle w:val="af5"/>
              <w:jc w:val="left"/>
              <w:rPr>
                <w:bCs/>
                <w:sz w:val="20"/>
                <w:szCs w:val="20"/>
              </w:rPr>
            </w:pPr>
            <w:r w:rsidRPr="00F7175A">
              <w:rPr>
                <w:bCs/>
                <w:sz w:val="20"/>
                <w:szCs w:val="20"/>
              </w:rPr>
              <w:t>Бытовое обслуживание</w:t>
            </w:r>
          </w:p>
        </w:tc>
        <w:tc>
          <w:tcPr>
            <w:tcW w:w="957" w:type="pct"/>
            <w:tcMar>
              <w:left w:w="6" w:type="dxa"/>
              <w:right w:w="6" w:type="dxa"/>
            </w:tcMar>
          </w:tcPr>
          <w:p w14:paraId="038BF943" w14:textId="338C0596" w:rsidR="002162D4" w:rsidRPr="00F7175A" w:rsidRDefault="002162D4" w:rsidP="00483578">
            <w:pPr>
              <w:pStyle w:val="af7"/>
              <w:rPr>
                <w:bCs/>
                <w:sz w:val="20"/>
                <w:szCs w:val="20"/>
              </w:rPr>
            </w:pPr>
            <w:r w:rsidRPr="00F7175A">
              <w:rPr>
                <w:bCs/>
                <w:sz w:val="20"/>
                <w:szCs w:val="20"/>
              </w:rPr>
              <w:t>3.3</w:t>
            </w:r>
          </w:p>
        </w:tc>
        <w:tc>
          <w:tcPr>
            <w:tcW w:w="2783" w:type="pct"/>
            <w:tcMar>
              <w:left w:w="6" w:type="dxa"/>
              <w:right w:w="6" w:type="dxa"/>
            </w:tcMar>
          </w:tcPr>
          <w:p w14:paraId="16035768"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93CF126" w14:textId="10E62DE4"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51FBF367" w14:textId="3561CFE4" w:rsidR="002162D4" w:rsidRPr="00F7175A" w:rsidRDefault="00484615" w:rsidP="005778A0">
            <w:pPr>
              <w:pStyle w:val="afff8"/>
            </w:pPr>
            <w:r w:rsidRPr="00F7175A">
              <w:t>максимальная площадь</w:t>
            </w:r>
            <w:r w:rsidR="00830694" w:rsidRPr="00F7175A">
              <w:t xml:space="preserve"> </w:t>
            </w:r>
            <w:r w:rsidR="00F708E9" w:rsidRPr="00F7175A">
              <w:t>–</w:t>
            </w:r>
            <w:r w:rsidR="002162D4" w:rsidRPr="00F7175A">
              <w:t xml:space="preserve"> 5000 кв. м.</w:t>
            </w:r>
          </w:p>
          <w:p w14:paraId="70788B56" w14:textId="0955C718" w:rsidR="00494D1E" w:rsidRPr="00F7175A" w:rsidRDefault="00494D1E" w:rsidP="00EC6AC8">
            <w:pPr>
              <w:pStyle w:val="1230"/>
              <w:tabs>
                <w:tab w:val="clear" w:pos="0"/>
                <w:tab w:val="clear" w:pos="357"/>
                <w:tab w:val="clear" w:pos="567"/>
              </w:tabs>
              <w:ind w:left="0" w:firstLine="0"/>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C6AC8" w:rsidRPr="00F7175A">
              <w:rPr>
                <w:bCs/>
                <w:color w:val="auto"/>
                <w:sz w:val="20"/>
                <w:szCs w:val="20"/>
              </w:rPr>
              <w:t xml:space="preserve"> – </w:t>
            </w:r>
            <w:r w:rsidRPr="00F7175A">
              <w:rPr>
                <w:sz w:val="20"/>
                <w:szCs w:val="20"/>
              </w:rPr>
              <w:t>3 м;</w:t>
            </w:r>
          </w:p>
          <w:p w14:paraId="5B8656C1" w14:textId="048E8286" w:rsidR="00494D1E" w:rsidRPr="00F7175A" w:rsidRDefault="00494D1E" w:rsidP="00EC6AC8">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BBB1556" w14:textId="1BBD47E1" w:rsidR="00494D1E" w:rsidRPr="00F7175A" w:rsidRDefault="00494D1E" w:rsidP="00EC6AC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B873F4D" w14:textId="2DC6A3F9"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E942983"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DECB203" w14:textId="5D2C2A08"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7C760D41" w14:textId="1D9E085B" w:rsidR="002162D4" w:rsidRPr="00F7175A" w:rsidRDefault="002162D4" w:rsidP="00D32CFA">
            <w:pPr>
              <w:pStyle w:val="123"/>
              <w:rPr>
                <w:rFonts w:eastAsiaTheme="majorEastAsia"/>
                <w:bCs/>
                <w:color w:val="auto"/>
                <w:sz w:val="20"/>
                <w:szCs w:val="20"/>
              </w:rPr>
            </w:pPr>
            <w:r w:rsidRPr="00F7175A">
              <w:rPr>
                <w:bCs/>
                <w:color w:val="auto"/>
                <w:sz w:val="20"/>
                <w:szCs w:val="20"/>
              </w:rPr>
              <w:t>4. Максимальная высота зданий, строений</w:t>
            </w:r>
            <w:r w:rsidR="00EC6AC8" w:rsidRPr="00F7175A">
              <w:rPr>
                <w:bCs/>
                <w:color w:val="auto"/>
                <w:sz w:val="20"/>
                <w:szCs w:val="20"/>
              </w:rPr>
              <w:t>,</w:t>
            </w:r>
            <w:r w:rsidRPr="00F7175A">
              <w:rPr>
                <w:bCs/>
                <w:color w:val="auto"/>
                <w:sz w:val="20"/>
                <w:szCs w:val="20"/>
              </w:rPr>
              <w:t xml:space="preserve"> сооружений </w:t>
            </w:r>
            <w:r w:rsidR="00F708E9" w:rsidRPr="00F7175A">
              <w:rPr>
                <w:bCs/>
                <w:color w:val="auto"/>
                <w:sz w:val="20"/>
                <w:szCs w:val="20"/>
              </w:rPr>
              <w:t>–</w:t>
            </w:r>
            <w:r w:rsidRPr="00F7175A">
              <w:rPr>
                <w:bCs/>
                <w:color w:val="auto"/>
                <w:sz w:val="20"/>
                <w:szCs w:val="20"/>
              </w:rPr>
              <w:t xml:space="preserve"> 20 м.</w:t>
            </w:r>
          </w:p>
          <w:p w14:paraId="57E773AB" w14:textId="41CEF24E"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A877184" w14:textId="1EC7E1EE"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7C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580E5AD4" w14:textId="1B6E7F33"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59E2536A" w14:textId="77777777" w:rsidTr="002A7CE0">
        <w:trPr>
          <w:trHeight w:val="56"/>
        </w:trPr>
        <w:tc>
          <w:tcPr>
            <w:tcW w:w="235" w:type="pct"/>
            <w:tcMar>
              <w:left w:w="6" w:type="dxa"/>
              <w:right w:w="6" w:type="dxa"/>
            </w:tcMar>
          </w:tcPr>
          <w:p w14:paraId="7C512A6F" w14:textId="54AC3FD4"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50D5D863" w14:textId="0D473B78" w:rsidR="002162D4" w:rsidRPr="00F7175A" w:rsidRDefault="002162D4" w:rsidP="00D32CFA">
            <w:pPr>
              <w:pStyle w:val="af5"/>
              <w:jc w:val="left"/>
              <w:rPr>
                <w:bCs/>
                <w:sz w:val="20"/>
                <w:szCs w:val="20"/>
              </w:rPr>
            </w:pPr>
            <w:r w:rsidRPr="00F7175A">
              <w:rPr>
                <w:bCs/>
                <w:sz w:val="20"/>
                <w:szCs w:val="20"/>
              </w:rPr>
              <w:t>Амбулаторно-поликлиническое обслуживание</w:t>
            </w:r>
          </w:p>
        </w:tc>
        <w:tc>
          <w:tcPr>
            <w:tcW w:w="957" w:type="pct"/>
            <w:tcMar>
              <w:left w:w="6" w:type="dxa"/>
              <w:right w:w="6" w:type="dxa"/>
            </w:tcMar>
          </w:tcPr>
          <w:p w14:paraId="36DB35BE" w14:textId="471C75AA" w:rsidR="002162D4" w:rsidRPr="00F7175A" w:rsidRDefault="002162D4" w:rsidP="00483578">
            <w:pPr>
              <w:pStyle w:val="af7"/>
              <w:rPr>
                <w:bCs/>
                <w:sz w:val="20"/>
                <w:szCs w:val="20"/>
              </w:rPr>
            </w:pPr>
            <w:r w:rsidRPr="00F7175A">
              <w:rPr>
                <w:bCs/>
                <w:sz w:val="20"/>
                <w:szCs w:val="20"/>
              </w:rPr>
              <w:t>3.4.1</w:t>
            </w:r>
          </w:p>
        </w:tc>
        <w:tc>
          <w:tcPr>
            <w:tcW w:w="2783" w:type="pct"/>
            <w:tcMar>
              <w:left w:w="6" w:type="dxa"/>
              <w:right w:w="6" w:type="dxa"/>
            </w:tcMar>
          </w:tcPr>
          <w:p w14:paraId="72289096" w14:textId="77777777" w:rsidR="002162D4" w:rsidRPr="00F7175A" w:rsidRDefault="002162D4" w:rsidP="00D32CFA">
            <w:pPr>
              <w:pStyle w:val="123"/>
              <w:rPr>
                <w:bCs/>
                <w:color w:val="auto"/>
                <w:sz w:val="20"/>
                <w:szCs w:val="20"/>
              </w:rPr>
            </w:pPr>
            <w:r w:rsidRPr="00F7175A">
              <w:rPr>
                <w:bCs/>
                <w:color w:val="auto"/>
                <w:sz w:val="20"/>
                <w:szCs w:val="20"/>
              </w:rPr>
              <w:t>1. Предельные размеры земельных участков:</w:t>
            </w:r>
          </w:p>
          <w:p w14:paraId="5BD22342" w14:textId="59021920" w:rsidR="004D7F85" w:rsidRPr="00F7175A" w:rsidRDefault="004D7F85" w:rsidP="005778A0">
            <w:pPr>
              <w:pStyle w:val="afff8"/>
            </w:pPr>
            <w:r w:rsidRPr="00F7175A">
              <w:t xml:space="preserve">минимальная площадь </w:t>
            </w:r>
            <w:r w:rsidR="00F708E9" w:rsidRPr="00F7175A">
              <w:t>–</w:t>
            </w:r>
            <w:r w:rsidRPr="00F7175A">
              <w:t xml:space="preserve"> </w:t>
            </w:r>
            <w:r w:rsidR="00EC6AC8" w:rsidRPr="00F7175A">
              <w:t>2000</w:t>
            </w:r>
            <w:r w:rsidRPr="00F7175A">
              <w:t xml:space="preserve"> </w:t>
            </w:r>
            <w:r w:rsidR="00EC6AC8" w:rsidRPr="00F7175A">
              <w:t>кв. м</w:t>
            </w:r>
            <w:r w:rsidRPr="00F7175A">
              <w:t>;</w:t>
            </w:r>
          </w:p>
          <w:p w14:paraId="39EFEA6A" w14:textId="244B8279" w:rsidR="002162D4" w:rsidRPr="00F7175A" w:rsidRDefault="004D7F85" w:rsidP="005778A0">
            <w:pPr>
              <w:pStyle w:val="afff8"/>
            </w:pPr>
            <w:r w:rsidRPr="00F7175A">
              <w:t xml:space="preserve">максимальная площадь </w:t>
            </w:r>
            <w:r w:rsidR="00F708E9" w:rsidRPr="00F7175A">
              <w:t>–</w:t>
            </w:r>
            <w:r w:rsidRPr="00F7175A">
              <w:t xml:space="preserve"> не подлежит установлению.</w:t>
            </w:r>
          </w:p>
          <w:p w14:paraId="0471C217" w14:textId="301A7712" w:rsidR="00494D1E" w:rsidRPr="00F7175A" w:rsidRDefault="00494D1E" w:rsidP="00EC6AC8">
            <w:pPr>
              <w:pStyle w:val="1230"/>
              <w:tabs>
                <w:tab w:val="clear" w:pos="0"/>
                <w:tab w:val="clear" w:pos="357"/>
                <w:tab w:val="clear" w:pos="567"/>
              </w:tabs>
              <w:ind w:left="0" w:firstLine="0"/>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C6AC8" w:rsidRPr="00F7175A">
              <w:rPr>
                <w:bCs/>
                <w:color w:val="auto"/>
                <w:sz w:val="20"/>
                <w:szCs w:val="20"/>
              </w:rPr>
              <w:t xml:space="preserve"> – </w:t>
            </w:r>
            <w:r w:rsidRPr="00F7175A">
              <w:rPr>
                <w:sz w:val="20"/>
                <w:szCs w:val="20"/>
              </w:rPr>
              <w:t>3 м;</w:t>
            </w:r>
          </w:p>
          <w:p w14:paraId="1B2F9E69" w14:textId="4A95A8EB" w:rsidR="00494D1E" w:rsidRPr="00F7175A" w:rsidRDefault="00494D1E" w:rsidP="00EC6AC8">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CDCE283" w14:textId="051261D7" w:rsidR="00494D1E" w:rsidRPr="00F7175A" w:rsidRDefault="00494D1E" w:rsidP="00EC6AC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5097DCE" w14:textId="0D92F1F4"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82BFB04"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A1F93CD" w14:textId="136CD644"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41725ABE" w14:textId="1F32736B" w:rsidR="002162D4" w:rsidRPr="00F7175A" w:rsidRDefault="002162D4" w:rsidP="00D32CFA">
            <w:pPr>
              <w:pStyle w:val="123"/>
              <w:rPr>
                <w:rFonts w:eastAsiaTheme="majorEastAsia"/>
                <w:bCs/>
                <w:color w:val="auto"/>
                <w:sz w:val="20"/>
                <w:szCs w:val="20"/>
              </w:rPr>
            </w:pPr>
            <w:r w:rsidRPr="00F7175A">
              <w:rPr>
                <w:bCs/>
                <w:color w:val="auto"/>
                <w:sz w:val="20"/>
                <w:szCs w:val="20"/>
              </w:rPr>
              <w:t>4. Максимальная высота зданий, строений</w:t>
            </w:r>
            <w:r w:rsidR="003B45A6" w:rsidRPr="00F7175A">
              <w:rPr>
                <w:bCs/>
                <w:color w:val="auto"/>
                <w:sz w:val="20"/>
                <w:szCs w:val="20"/>
              </w:rPr>
              <w:t>,</w:t>
            </w:r>
            <w:r w:rsidRPr="00F7175A">
              <w:rPr>
                <w:bCs/>
                <w:color w:val="auto"/>
                <w:sz w:val="20"/>
                <w:szCs w:val="20"/>
              </w:rPr>
              <w:t xml:space="preserve"> сооружений </w:t>
            </w:r>
            <w:r w:rsidR="00F708E9" w:rsidRPr="00F7175A">
              <w:rPr>
                <w:bCs/>
                <w:color w:val="auto"/>
                <w:sz w:val="20"/>
                <w:szCs w:val="20"/>
              </w:rPr>
              <w:t>–</w:t>
            </w:r>
            <w:r w:rsidRPr="00F7175A">
              <w:rPr>
                <w:bCs/>
                <w:color w:val="auto"/>
                <w:sz w:val="20"/>
                <w:szCs w:val="20"/>
              </w:rPr>
              <w:t xml:space="preserve"> 20 м.</w:t>
            </w:r>
          </w:p>
          <w:p w14:paraId="5B0FEFE2" w14:textId="428883EB"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28AEBC09" w14:textId="468BA49D"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7C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09F011AA" w14:textId="615E6CA2"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208C535A" w14:textId="77777777" w:rsidTr="002A7CE0">
        <w:trPr>
          <w:trHeight w:val="56"/>
        </w:trPr>
        <w:tc>
          <w:tcPr>
            <w:tcW w:w="235" w:type="pct"/>
            <w:tcMar>
              <w:left w:w="6" w:type="dxa"/>
              <w:right w:w="6" w:type="dxa"/>
            </w:tcMar>
          </w:tcPr>
          <w:p w14:paraId="5AA6ED3C" w14:textId="6F19891F"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50E80DEF" w14:textId="13BD03AE" w:rsidR="002162D4" w:rsidRPr="00F7175A" w:rsidRDefault="002162D4" w:rsidP="00D32CFA">
            <w:pPr>
              <w:pStyle w:val="af5"/>
              <w:jc w:val="left"/>
              <w:rPr>
                <w:bCs/>
                <w:sz w:val="20"/>
                <w:szCs w:val="20"/>
              </w:rPr>
            </w:pPr>
            <w:r w:rsidRPr="00F7175A">
              <w:rPr>
                <w:bCs/>
                <w:sz w:val="20"/>
                <w:szCs w:val="20"/>
              </w:rPr>
              <w:t>Дошкольное, начальное и средн</w:t>
            </w:r>
            <w:r w:rsidR="00C43187" w:rsidRPr="00F7175A">
              <w:rPr>
                <w:bCs/>
                <w:sz w:val="20"/>
                <w:szCs w:val="20"/>
              </w:rPr>
              <w:t>ее</w:t>
            </w:r>
            <w:r w:rsidRPr="00F7175A">
              <w:rPr>
                <w:bCs/>
                <w:sz w:val="20"/>
                <w:szCs w:val="20"/>
              </w:rPr>
              <w:t xml:space="preserve"> общ</w:t>
            </w:r>
            <w:r w:rsidR="00C43187" w:rsidRPr="00F7175A">
              <w:rPr>
                <w:bCs/>
                <w:sz w:val="20"/>
                <w:szCs w:val="20"/>
              </w:rPr>
              <w:t>ее</w:t>
            </w:r>
            <w:r w:rsidRPr="00F7175A">
              <w:rPr>
                <w:bCs/>
                <w:sz w:val="20"/>
                <w:szCs w:val="20"/>
              </w:rPr>
              <w:t xml:space="preserve"> образование</w:t>
            </w:r>
          </w:p>
        </w:tc>
        <w:tc>
          <w:tcPr>
            <w:tcW w:w="957" w:type="pct"/>
            <w:tcMar>
              <w:left w:w="6" w:type="dxa"/>
              <w:right w:w="6" w:type="dxa"/>
            </w:tcMar>
          </w:tcPr>
          <w:p w14:paraId="716B5C51" w14:textId="4D28CB96" w:rsidR="002162D4" w:rsidRPr="00F7175A" w:rsidRDefault="002162D4" w:rsidP="00483578">
            <w:pPr>
              <w:pStyle w:val="af7"/>
              <w:rPr>
                <w:bCs/>
                <w:sz w:val="20"/>
                <w:szCs w:val="20"/>
              </w:rPr>
            </w:pPr>
            <w:r w:rsidRPr="00F7175A">
              <w:rPr>
                <w:bCs/>
                <w:sz w:val="20"/>
                <w:szCs w:val="20"/>
              </w:rPr>
              <w:t>3.5.1</w:t>
            </w:r>
          </w:p>
        </w:tc>
        <w:tc>
          <w:tcPr>
            <w:tcW w:w="2783" w:type="pct"/>
            <w:tcMar>
              <w:left w:w="6" w:type="dxa"/>
              <w:right w:w="6" w:type="dxa"/>
            </w:tcMar>
          </w:tcPr>
          <w:p w14:paraId="4CC63626" w14:textId="77777777" w:rsidR="002162D4" w:rsidRPr="00F7175A" w:rsidRDefault="002162D4" w:rsidP="00D32CFA">
            <w:pPr>
              <w:pStyle w:val="123"/>
              <w:rPr>
                <w:bCs/>
                <w:color w:val="auto"/>
                <w:sz w:val="20"/>
                <w:szCs w:val="20"/>
              </w:rPr>
            </w:pPr>
            <w:r w:rsidRPr="00F7175A">
              <w:rPr>
                <w:bCs/>
                <w:color w:val="auto"/>
                <w:sz w:val="20"/>
                <w:szCs w:val="20"/>
              </w:rPr>
              <w:t>1. Предельные размеры земельных участков:</w:t>
            </w:r>
          </w:p>
          <w:p w14:paraId="6B1831CF" w14:textId="5B284C5F" w:rsidR="002162D4" w:rsidRPr="00F7175A" w:rsidRDefault="002162D4" w:rsidP="00D32CFA">
            <w:pPr>
              <w:pStyle w:val="123"/>
              <w:rPr>
                <w:bCs/>
                <w:color w:val="auto"/>
                <w:sz w:val="20"/>
                <w:szCs w:val="20"/>
              </w:rPr>
            </w:pPr>
            <w:r w:rsidRPr="00F7175A">
              <w:rPr>
                <w:bCs/>
                <w:color w:val="auto"/>
                <w:sz w:val="20"/>
                <w:szCs w:val="20"/>
              </w:rPr>
              <w:t>1.1. </w:t>
            </w:r>
            <w:r w:rsidR="005778A0" w:rsidRPr="00F7175A">
              <w:rPr>
                <w:bCs/>
                <w:color w:val="auto"/>
                <w:sz w:val="20"/>
                <w:szCs w:val="20"/>
              </w:rPr>
              <w:t>Д</w:t>
            </w:r>
            <w:r w:rsidRPr="00F7175A">
              <w:rPr>
                <w:bCs/>
                <w:color w:val="auto"/>
                <w:sz w:val="20"/>
                <w:szCs w:val="20"/>
              </w:rPr>
              <w:t>ошкольных образовательных организаций:</w:t>
            </w:r>
          </w:p>
          <w:p w14:paraId="1A3BC285" w14:textId="7B64CBDB" w:rsidR="002162D4" w:rsidRPr="00F7175A" w:rsidRDefault="00484615" w:rsidP="003B45A6">
            <w:pPr>
              <w:pStyle w:val="afff8"/>
            </w:pPr>
            <w:r w:rsidRPr="00F7175A">
              <w:t>минимальная площадь</w:t>
            </w:r>
            <w:r w:rsidR="002162D4" w:rsidRPr="00F7175A">
              <w:t xml:space="preserve"> на 1 место для отдельно стоящих зданий при вместимости:</w:t>
            </w:r>
          </w:p>
          <w:p w14:paraId="01A22696" w14:textId="37F4FBF5" w:rsidR="002162D4" w:rsidRPr="00F7175A" w:rsidRDefault="002162D4" w:rsidP="003B45A6">
            <w:pPr>
              <w:pStyle w:val="1d"/>
              <w:ind w:left="227"/>
            </w:pPr>
            <w:r w:rsidRPr="00F7175A">
              <w:t xml:space="preserve">до 100 мест </w:t>
            </w:r>
            <w:r w:rsidR="00F708E9" w:rsidRPr="00F7175A">
              <w:t>–</w:t>
            </w:r>
            <w:r w:rsidRPr="00F7175A">
              <w:t xml:space="preserve"> 40 кв. м;</w:t>
            </w:r>
          </w:p>
          <w:p w14:paraId="44AEF9CC" w14:textId="6559BFA0" w:rsidR="002162D4" w:rsidRPr="00F7175A" w:rsidRDefault="002162D4" w:rsidP="003B45A6">
            <w:pPr>
              <w:pStyle w:val="1d"/>
              <w:ind w:left="227"/>
            </w:pPr>
            <w:r w:rsidRPr="00F7175A">
              <w:t xml:space="preserve">свыше 100 мест </w:t>
            </w:r>
            <w:r w:rsidR="00F708E9" w:rsidRPr="00F7175A">
              <w:t>–</w:t>
            </w:r>
            <w:r w:rsidRPr="00F7175A">
              <w:t xml:space="preserve"> 35 кв. м;</w:t>
            </w:r>
          </w:p>
          <w:p w14:paraId="07B1CE85" w14:textId="05E91C6B" w:rsidR="002162D4" w:rsidRPr="00F7175A" w:rsidRDefault="00484615" w:rsidP="003B45A6">
            <w:pPr>
              <w:pStyle w:val="afff8"/>
            </w:pPr>
            <w:r w:rsidRPr="00F7175A">
              <w:t>минимальная площадь</w:t>
            </w:r>
            <w:r w:rsidR="002162D4" w:rsidRPr="00F7175A">
              <w:t xml:space="preserve"> на 1 место для встроенных при вместимости:</w:t>
            </w:r>
          </w:p>
          <w:p w14:paraId="4B4C873A" w14:textId="4AC7F511" w:rsidR="002162D4" w:rsidRPr="00F7175A" w:rsidRDefault="002162D4" w:rsidP="003B45A6">
            <w:pPr>
              <w:pStyle w:val="1d"/>
              <w:ind w:left="227"/>
            </w:pPr>
            <w:r w:rsidRPr="00F7175A">
              <w:t>бол</w:t>
            </w:r>
            <w:r w:rsidR="00C43187" w:rsidRPr="00F7175A">
              <w:t>ее</w:t>
            </w:r>
            <w:r w:rsidRPr="00F7175A">
              <w:t xml:space="preserve"> 10 мест </w:t>
            </w:r>
            <w:r w:rsidR="00F708E9" w:rsidRPr="00F7175A">
              <w:t>–</w:t>
            </w:r>
            <w:r w:rsidRPr="00F7175A">
              <w:t xml:space="preserve"> не мен</w:t>
            </w:r>
            <w:r w:rsidR="00C43187" w:rsidRPr="00F7175A">
              <w:t>ее</w:t>
            </w:r>
            <w:r w:rsidRPr="00F7175A">
              <w:t xml:space="preserve"> 29 кв. м. </w:t>
            </w:r>
          </w:p>
          <w:p w14:paraId="51EC9DC7" w14:textId="64DDE9F2" w:rsidR="002162D4" w:rsidRPr="00F7175A" w:rsidRDefault="002162D4" w:rsidP="003B45A6">
            <w:pPr>
              <w:pStyle w:val="afff8"/>
            </w:pPr>
            <w:r w:rsidRPr="00F7175A">
              <w:t xml:space="preserve">размеры земельных участков могут быть уменьшены: </w:t>
            </w:r>
          </w:p>
          <w:p w14:paraId="7D6DAFBC" w14:textId="5BE04828" w:rsidR="002162D4" w:rsidRPr="00F7175A" w:rsidRDefault="002162D4" w:rsidP="003B45A6">
            <w:pPr>
              <w:pStyle w:val="1d"/>
              <w:ind w:left="227"/>
            </w:pPr>
            <w:r w:rsidRPr="00F7175A">
              <w:t>на 25</w:t>
            </w:r>
            <w:r w:rsidR="00917575" w:rsidRPr="00F7175A">
              <w:t>%</w:t>
            </w:r>
            <w:r w:rsidRPr="00F7175A">
              <w:t xml:space="preserve"> </w:t>
            </w:r>
            <w:r w:rsidR="00F708E9" w:rsidRPr="00F7175A">
              <w:t>–</w:t>
            </w:r>
            <w:r w:rsidRPr="00F7175A">
              <w:t xml:space="preserve"> в условиях реконструкции.</w:t>
            </w:r>
          </w:p>
          <w:p w14:paraId="7469867A" w14:textId="2F82F452" w:rsidR="002162D4" w:rsidRPr="00F7175A" w:rsidRDefault="00CE2BB2" w:rsidP="003B45A6">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0F58FE8B" w14:textId="04A9622F" w:rsidR="002162D4" w:rsidRPr="00F7175A" w:rsidRDefault="002162D4" w:rsidP="00D32CFA">
            <w:pPr>
              <w:pStyle w:val="123"/>
              <w:rPr>
                <w:bCs/>
                <w:color w:val="auto"/>
                <w:sz w:val="20"/>
                <w:szCs w:val="20"/>
              </w:rPr>
            </w:pPr>
            <w:r w:rsidRPr="00F7175A">
              <w:rPr>
                <w:bCs/>
                <w:color w:val="auto"/>
                <w:sz w:val="20"/>
                <w:szCs w:val="20"/>
              </w:rPr>
              <w:t>1.2. </w:t>
            </w:r>
            <w:r w:rsidR="005778A0" w:rsidRPr="00F7175A">
              <w:rPr>
                <w:bCs/>
                <w:color w:val="auto"/>
                <w:sz w:val="20"/>
                <w:szCs w:val="20"/>
              </w:rPr>
              <w:t>О</w:t>
            </w:r>
            <w:r w:rsidRPr="00F7175A">
              <w:rPr>
                <w:bCs/>
                <w:color w:val="auto"/>
                <w:sz w:val="20"/>
                <w:szCs w:val="20"/>
              </w:rPr>
              <w:t>бщеобразовательных организаций:</w:t>
            </w:r>
          </w:p>
          <w:p w14:paraId="7A24158E" w14:textId="5C617644" w:rsidR="002162D4" w:rsidRPr="00F7175A" w:rsidRDefault="00484615" w:rsidP="005778A0">
            <w:pPr>
              <w:pStyle w:val="afff8"/>
            </w:pPr>
            <w:r w:rsidRPr="00F7175A">
              <w:t>минимальная площадь</w:t>
            </w:r>
            <w:r w:rsidR="002162D4" w:rsidRPr="00F7175A">
              <w:t xml:space="preserve"> на 1 место:</w:t>
            </w:r>
          </w:p>
          <w:p w14:paraId="555BEC02" w14:textId="33941E03" w:rsidR="002162D4" w:rsidRPr="00F7175A" w:rsidRDefault="002162D4" w:rsidP="003B45A6">
            <w:pPr>
              <w:pStyle w:val="1d"/>
              <w:ind w:left="227"/>
            </w:pPr>
            <w:r w:rsidRPr="00F7175A">
              <w:t>св</w:t>
            </w:r>
            <w:r w:rsidR="006B36CE" w:rsidRPr="00F7175A">
              <w:t>ыше</w:t>
            </w:r>
            <w:r w:rsidRPr="00F7175A">
              <w:t xml:space="preserve"> 40 до 400 мест </w:t>
            </w:r>
            <w:r w:rsidR="00F708E9" w:rsidRPr="00F7175A">
              <w:t>–</w:t>
            </w:r>
            <w:r w:rsidRPr="00F7175A">
              <w:t xml:space="preserve"> 55 кв. м;</w:t>
            </w:r>
          </w:p>
          <w:p w14:paraId="4279F9A5" w14:textId="1F91563F" w:rsidR="002162D4" w:rsidRPr="00F7175A" w:rsidRDefault="002162D4" w:rsidP="003B45A6">
            <w:pPr>
              <w:pStyle w:val="1d"/>
              <w:ind w:left="227"/>
            </w:pPr>
            <w:r w:rsidRPr="00F7175A">
              <w:t xml:space="preserve">свыше 400 до 500 мест </w:t>
            </w:r>
            <w:r w:rsidR="00F708E9" w:rsidRPr="00F7175A">
              <w:t>–</w:t>
            </w:r>
            <w:r w:rsidRPr="00F7175A">
              <w:t>65 кв. м;</w:t>
            </w:r>
          </w:p>
          <w:p w14:paraId="5C6AFE84" w14:textId="7ACD9ED1" w:rsidR="002162D4" w:rsidRPr="00F7175A" w:rsidRDefault="002162D4" w:rsidP="003B45A6">
            <w:pPr>
              <w:pStyle w:val="1d"/>
              <w:ind w:left="227"/>
            </w:pPr>
            <w:r w:rsidRPr="00F7175A">
              <w:t xml:space="preserve">свыше 500 до 600 мест </w:t>
            </w:r>
            <w:r w:rsidR="00F708E9" w:rsidRPr="00F7175A">
              <w:t>–</w:t>
            </w:r>
            <w:r w:rsidRPr="00F7175A">
              <w:t xml:space="preserve"> 55 кв. м;</w:t>
            </w:r>
          </w:p>
          <w:p w14:paraId="0FB2E40D" w14:textId="282CAA39" w:rsidR="002162D4" w:rsidRPr="00F7175A" w:rsidRDefault="002162D4" w:rsidP="003B45A6">
            <w:pPr>
              <w:pStyle w:val="1d"/>
              <w:ind w:left="227"/>
            </w:pPr>
            <w:r w:rsidRPr="00F7175A">
              <w:t xml:space="preserve">свыше 600 до 800 мест </w:t>
            </w:r>
            <w:r w:rsidR="00F708E9" w:rsidRPr="00F7175A">
              <w:t>–</w:t>
            </w:r>
            <w:r w:rsidR="00830694" w:rsidRPr="00F7175A">
              <w:t xml:space="preserve"> </w:t>
            </w:r>
            <w:r w:rsidRPr="00F7175A">
              <w:t>45 кв. м;</w:t>
            </w:r>
          </w:p>
          <w:p w14:paraId="5CE36EE2" w14:textId="74BAEF6C" w:rsidR="002162D4" w:rsidRPr="00F7175A" w:rsidRDefault="002162D4" w:rsidP="003B45A6">
            <w:pPr>
              <w:pStyle w:val="1d"/>
              <w:ind w:left="227"/>
            </w:pPr>
            <w:r w:rsidRPr="00F7175A">
              <w:t xml:space="preserve">свыше 800 до 1100 мест </w:t>
            </w:r>
            <w:r w:rsidR="00F708E9" w:rsidRPr="00F7175A">
              <w:t>–</w:t>
            </w:r>
            <w:r w:rsidRPr="00F7175A">
              <w:t xml:space="preserve"> 36 кв. м;</w:t>
            </w:r>
          </w:p>
          <w:p w14:paraId="1C21BBBB" w14:textId="437A3967" w:rsidR="002162D4" w:rsidRPr="00F7175A" w:rsidRDefault="002162D4" w:rsidP="003B45A6">
            <w:pPr>
              <w:pStyle w:val="1d"/>
              <w:ind w:left="227"/>
            </w:pPr>
            <w:r w:rsidRPr="00F7175A">
              <w:t xml:space="preserve">свыше 1100 до 1500 мест </w:t>
            </w:r>
            <w:r w:rsidR="00F708E9" w:rsidRPr="00F7175A">
              <w:t>–</w:t>
            </w:r>
            <w:r w:rsidRPr="00F7175A">
              <w:t xml:space="preserve"> 23 кв. м;</w:t>
            </w:r>
          </w:p>
          <w:p w14:paraId="552BB06D" w14:textId="66448FE1" w:rsidR="002162D4" w:rsidRPr="00F7175A" w:rsidRDefault="002162D4" w:rsidP="003B45A6">
            <w:pPr>
              <w:pStyle w:val="1d"/>
              <w:ind w:left="227"/>
            </w:pPr>
            <w:r w:rsidRPr="00F7175A">
              <w:t xml:space="preserve">свыше 1500 до 2000 </w:t>
            </w:r>
            <w:r w:rsidR="00F708E9" w:rsidRPr="00F7175A">
              <w:t>–</w:t>
            </w:r>
            <w:r w:rsidRPr="00F7175A">
              <w:t xml:space="preserve"> 18 кв. м;</w:t>
            </w:r>
          </w:p>
          <w:p w14:paraId="081C27FB" w14:textId="00344558" w:rsidR="002162D4" w:rsidRPr="00F7175A" w:rsidRDefault="002162D4" w:rsidP="003B45A6">
            <w:pPr>
              <w:pStyle w:val="1d"/>
              <w:ind w:left="227"/>
            </w:pPr>
            <w:r w:rsidRPr="00F7175A">
              <w:t>2000 и бол</w:t>
            </w:r>
            <w:r w:rsidR="00C43187" w:rsidRPr="00F7175A">
              <w:t>ее</w:t>
            </w:r>
            <w:r w:rsidRPr="00F7175A">
              <w:t xml:space="preserve"> </w:t>
            </w:r>
            <w:r w:rsidR="00F708E9" w:rsidRPr="00F7175A">
              <w:t>–</w:t>
            </w:r>
            <w:r w:rsidRPr="00F7175A">
              <w:t xml:space="preserve"> 16 кв. м. </w:t>
            </w:r>
          </w:p>
          <w:p w14:paraId="6DDF6667" w14:textId="63035FD6" w:rsidR="002162D4" w:rsidRPr="00F7175A" w:rsidRDefault="002162D4" w:rsidP="005778A0">
            <w:pPr>
              <w:pStyle w:val="afff8"/>
            </w:pPr>
            <w:r w:rsidRPr="00F7175A">
              <w:t>размеры земельных участков могут быть уменьшены:</w:t>
            </w:r>
          </w:p>
          <w:p w14:paraId="2E6875D4" w14:textId="07D07878" w:rsidR="002162D4" w:rsidRPr="00F7175A" w:rsidRDefault="002162D4" w:rsidP="003B45A6">
            <w:pPr>
              <w:pStyle w:val="1d"/>
              <w:ind w:left="227"/>
            </w:pPr>
            <w:r w:rsidRPr="00F7175A">
              <w:t>на 20</w:t>
            </w:r>
            <w:r w:rsidR="00917575" w:rsidRPr="00F7175A">
              <w:t>%</w:t>
            </w:r>
            <w:r w:rsidRPr="00F7175A">
              <w:t xml:space="preserve"> </w:t>
            </w:r>
            <w:r w:rsidR="00F708E9" w:rsidRPr="00F7175A">
              <w:t>–</w:t>
            </w:r>
            <w:r w:rsidRPr="00F7175A">
              <w:t xml:space="preserve"> в условиях реконструкции. </w:t>
            </w:r>
          </w:p>
          <w:p w14:paraId="787D1BF5" w14:textId="15DA1633" w:rsidR="002162D4" w:rsidRPr="00F7175A" w:rsidRDefault="00CE2BB2" w:rsidP="005778A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2162D4" w:rsidRPr="00F7175A">
              <w:t>.</w:t>
            </w:r>
          </w:p>
          <w:p w14:paraId="72A66CF4" w14:textId="33BA4C51" w:rsidR="002162D4" w:rsidRPr="00F7175A" w:rsidRDefault="002162D4" w:rsidP="00D32CFA">
            <w:pPr>
              <w:pStyle w:val="123"/>
              <w:rPr>
                <w:bCs/>
                <w:color w:val="auto"/>
                <w:sz w:val="20"/>
                <w:szCs w:val="20"/>
              </w:rPr>
            </w:pPr>
            <w:r w:rsidRPr="00F7175A">
              <w:rPr>
                <w:bCs/>
                <w:color w:val="auto"/>
                <w:sz w:val="20"/>
                <w:szCs w:val="20"/>
              </w:rPr>
              <w:t>1.3. </w:t>
            </w:r>
            <w:r w:rsidR="005778A0" w:rsidRPr="00F7175A">
              <w:rPr>
                <w:bCs/>
                <w:color w:val="auto"/>
                <w:sz w:val="20"/>
                <w:szCs w:val="20"/>
              </w:rPr>
              <w:t>О</w:t>
            </w:r>
            <w:r w:rsidRPr="00F7175A">
              <w:rPr>
                <w:bCs/>
                <w:color w:val="auto"/>
                <w:sz w:val="20"/>
                <w:szCs w:val="20"/>
              </w:rPr>
              <w:t>рганизаций дополнительного образования:</w:t>
            </w:r>
          </w:p>
          <w:p w14:paraId="75AEBCA8" w14:textId="09C3C402"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4B886826" w14:textId="48DADBB8" w:rsidR="002162D4" w:rsidRPr="00F7175A" w:rsidRDefault="00CE2BB2" w:rsidP="005778A0">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350092EA" w14:textId="173BE04A" w:rsidR="00CF02AD" w:rsidRPr="00F7175A" w:rsidRDefault="002162D4" w:rsidP="00CF02AD">
            <w:pPr>
              <w:pStyle w:val="123"/>
              <w:rPr>
                <w:bCs/>
                <w:color w:val="auto"/>
                <w:sz w:val="20"/>
                <w:szCs w:val="20"/>
              </w:rPr>
            </w:pPr>
            <w:r w:rsidRPr="00F7175A">
              <w:rPr>
                <w:bCs/>
                <w:color w:val="auto"/>
                <w:sz w:val="20"/>
                <w:szCs w:val="20"/>
              </w:rPr>
              <w:t>2.</w:t>
            </w:r>
            <w:r w:rsidR="00CF02AD" w:rsidRPr="00F7175A">
              <w:rPr>
                <w:bCs/>
                <w:color w:val="auto"/>
                <w:sz w:val="20"/>
                <w:szCs w:val="20"/>
              </w:rPr>
              <w:t>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7210EFAD" w14:textId="28881609" w:rsidR="00CF02AD" w:rsidRPr="00F7175A" w:rsidRDefault="00CF02AD" w:rsidP="005778A0">
            <w:pPr>
              <w:pStyle w:val="afff8"/>
            </w:pPr>
            <w:r w:rsidRPr="00F7175A">
              <w:t xml:space="preserve">в г. Краснодар </w:t>
            </w:r>
            <w:r w:rsidR="00F708E9" w:rsidRPr="00F7175A">
              <w:t>–</w:t>
            </w:r>
            <w:r w:rsidRPr="00F7175A">
              <w:t xml:space="preserve"> 25 м;</w:t>
            </w:r>
          </w:p>
          <w:p w14:paraId="0EC7A36E" w14:textId="3F5E96CB" w:rsidR="00CF02AD" w:rsidRPr="00F7175A" w:rsidRDefault="00CF02AD" w:rsidP="005778A0">
            <w:pPr>
              <w:pStyle w:val="afff8"/>
            </w:pPr>
            <w:r w:rsidRPr="00F7175A">
              <w:t xml:space="preserve">в сельских </w:t>
            </w:r>
            <w:r w:rsidR="00420A9C" w:rsidRPr="00F7175A">
              <w:t>населённых</w:t>
            </w:r>
            <w:r w:rsidRPr="00F7175A">
              <w:t xml:space="preserve"> пунктах </w:t>
            </w:r>
            <w:r w:rsidR="00F708E9" w:rsidRPr="00F7175A">
              <w:t>–</w:t>
            </w:r>
            <w:r w:rsidRPr="00F7175A">
              <w:t xml:space="preserve"> 10 м.</w:t>
            </w:r>
          </w:p>
          <w:p w14:paraId="0CDECEE9" w14:textId="6D16B4DD" w:rsidR="00494D1E" w:rsidRPr="00F7175A" w:rsidRDefault="00494D1E" w:rsidP="003B45A6">
            <w:pPr>
              <w:pStyle w:val="1230"/>
              <w:tabs>
                <w:tab w:val="clear" w:pos="0"/>
                <w:tab w:val="clear" w:pos="357"/>
                <w:tab w:val="clear" w:pos="567"/>
              </w:tabs>
              <w:ind w:left="0" w:firstLine="0"/>
              <w:rPr>
                <w:sz w:val="20"/>
                <w:szCs w:val="20"/>
              </w:rPr>
            </w:pPr>
            <w:r w:rsidRPr="00F7175A">
              <w:rPr>
                <w:bCs/>
                <w:color w:val="auto"/>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B45A6" w:rsidRPr="00F7175A">
              <w:rPr>
                <w:bCs/>
                <w:color w:val="auto"/>
                <w:sz w:val="20"/>
                <w:szCs w:val="20"/>
              </w:rPr>
              <w:t xml:space="preserve"> – </w:t>
            </w:r>
            <w:r w:rsidRPr="00F7175A">
              <w:rPr>
                <w:sz w:val="20"/>
                <w:szCs w:val="20"/>
              </w:rPr>
              <w:t>3 м;</w:t>
            </w:r>
          </w:p>
          <w:p w14:paraId="5AB48295" w14:textId="65B3A7D1" w:rsidR="00494D1E" w:rsidRPr="00F7175A" w:rsidRDefault="00494D1E" w:rsidP="003B45A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A0261F9" w14:textId="22DBF63B" w:rsidR="00494D1E" w:rsidRPr="00F7175A" w:rsidRDefault="00494D1E" w:rsidP="003B45A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8521036" w14:textId="0FA21CC3" w:rsidR="00474AE5" w:rsidRPr="00F7175A" w:rsidRDefault="00474AE5" w:rsidP="00474AE5">
            <w:pPr>
              <w:pStyle w:val="1c"/>
              <w:ind w:firstLine="0"/>
              <w:jc w:val="both"/>
              <w:rPr>
                <w:color w:val="auto"/>
                <w:sz w:val="20"/>
                <w:szCs w:val="20"/>
                <w:lang w:eastAsia="ru-RU" w:bidi="ru-RU"/>
              </w:rPr>
            </w:pPr>
            <w:r w:rsidRPr="00F7175A">
              <w:rPr>
                <w:bCs/>
                <w:color w:val="auto"/>
                <w:sz w:val="20"/>
                <w:szCs w:val="20"/>
              </w:rPr>
              <w:t xml:space="preserve">3.1.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263EC1C" w14:textId="77777777" w:rsidR="00474AE5" w:rsidRPr="00F7175A" w:rsidRDefault="00474AE5" w:rsidP="00474AE5">
            <w:pPr>
              <w:pStyle w:val="123"/>
              <w:rPr>
                <w:color w:val="auto"/>
                <w:sz w:val="20"/>
                <w:szCs w:val="20"/>
                <w:lang w:bidi="ru-RU"/>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2118241" w14:textId="0DD7FF25" w:rsidR="002162D4" w:rsidRPr="00F7175A" w:rsidRDefault="002162D4" w:rsidP="00474AE5">
            <w:pPr>
              <w:pStyle w:val="123"/>
              <w:rPr>
                <w:bCs/>
                <w:color w:val="auto"/>
                <w:sz w:val="20"/>
                <w:szCs w:val="20"/>
              </w:rPr>
            </w:pPr>
            <w:r w:rsidRPr="00F7175A">
              <w:rPr>
                <w:bCs/>
                <w:color w:val="auto"/>
                <w:sz w:val="20"/>
                <w:szCs w:val="20"/>
              </w:rPr>
              <w:t>4. Предельное количество этажей:</w:t>
            </w:r>
          </w:p>
          <w:p w14:paraId="64BEBECB" w14:textId="7734C63D" w:rsidR="002162D4" w:rsidRPr="00F7175A" w:rsidRDefault="002162D4" w:rsidP="005778A0">
            <w:pPr>
              <w:pStyle w:val="afff8"/>
            </w:pPr>
            <w:r w:rsidRPr="00F7175A">
              <w:t xml:space="preserve">дошкольной организации </w:t>
            </w:r>
            <w:r w:rsidR="00F708E9" w:rsidRPr="00F7175A">
              <w:t>–</w:t>
            </w:r>
            <w:r w:rsidRPr="00F7175A">
              <w:t xml:space="preserve"> 3;</w:t>
            </w:r>
          </w:p>
          <w:p w14:paraId="04AA6105" w14:textId="00D3F14D" w:rsidR="002162D4" w:rsidRPr="00F7175A" w:rsidRDefault="002162D4" w:rsidP="005778A0">
            <w:pPr>
              <w:pStyle w:val="afff8"/>
            </w:pPr>
            <w:r w:rsidRPr="00F7175A">
              <w:t>общеобразовательных организаций</w:t>
            </w:r>
            <w:r w:rsidR="00420A9C" w:rsidRPr="00F7175A">
              <w:t xml:space="preserve"> </w:t>
            </w:r>
            <w:r w:rsidR="00F708E9" w:rsidRPr="00F7175A">
              <w:t>–</w:t>
            </w:r>
            <w:r w:rsidR="00420A9C" w:rsidRPr="00F7175A">
              <w:t xml:space="preserve"> </w:t>
            </w:r>
            <w:r w:rsidRPr="00F7175A">
              <w:t xml:space="preserve">3; </w:t>
            </w:r>
          </w:p>
          <w:p w14:paraId="1758A62E" w14:textId="77A62E19" w:rsidR="002162D4" w:rsidRPr="00F7175A" w:rsidRDefault="002162D4" w:rsidP="005778A0">
            <w:pPr>
              <w:pStyle w:val="afff8"/>
            </w:pPr>
            <w:r w:rsidRPr="00F7175A">
              <w:t xml:space="preserve">организации дополнительного образования </w:t>
            </w:r>
            <w:r w:rsidR="00F708E9" w:rsidRPr="00F7175A">
              <w:t>–</w:t>
            </w:r>
            <w:r w:rsidRPr="00F7175A">
              <w:t xml:space="preserve"> 4.</w:t>
            </w:r>
          </w:p>
          <w:p w14:paraId="3EEBF061" w14:textId="0B2A6282" w:rsidR="002162D4" w:rsidRPr="00F7175A" w:rsidRDefault="002162D4"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p>
          <w:p w14:paraId="7C717F85" w14:textId="5E819414" w:rsidR="002162D4" w:rsidRPr="00F7175A" w:rsidRDefault="002162D4" w:rsidP="005778A0">
            <w:pPr>
              <w:pStyle w:val="afff8"/>
            </w:pPr>
            <w:r w:rsidRPr="00F7175A">
              <w:t xml:space="preserve">дошкольной образовательной организации </w:t>
            </w:r>
            <w:r w:rsidR="00F708E9" w:rsidRPr="00F7175A">
              <w:t>–</w:t>
            </w:r>
            <w:r w:rsidRPr="00F7175A">
              <w:t xml:space="preserve"> 40%;</w:t>
            </w:r>
          </w:p>
          <w:p w14:paraId="2935F9B1" w14:textId="14D03D8F" w:rsidR="002162D4" w:rsidRPr="00F7175A" w:rsidRDefault="002162D4" w:rsidP="005778A0">
            <w:pPr>
              <w:pStyle w:val="afff8"/>
            </w:pPr>
            <w:r w:rsidRPr="00F7175A">
              <w:t xml:space="preserve">общеобразовательной организации </w:t>
            </w:r>
            <w:r w:rsidR="00F708E9" w:rsidRPr="00F7175A">
              <w:t>–</w:t>
            </w:r>
            <w:r w:rsidRPr="00F7175A">
              <w:t xml:space="preserve"> 40%;</w:t>
            </w:r>
          </w:p>
          <w:p w14:paraId="29693597" w14:textId="2242031F" w:rsidR="002162D4" w:rsidRPr="00F7175A" w:rsidRDefault="002162D4" w:rsidP="005778A0">
            <w:pPr>
              <w:pStyle w:val="afff8"/>
            </w:pPr>
            <w:r w:rsidRPr="00F7175A">
              <w:t xml:space="preserve">организации дополнительного образования детей </w:t>
            </w:r>
            <w:r w:rsidR="00F708E9" w:rsidRPr="00F7175A">
              <w:t>–</w:t>
            </w:r>
            <w:r w:rsidR="00420A9C" w:rsidRPr="00F7175A">
              <w:t xml:space="preserve"> </w:t>
            </w:r>
            <w:r w:rsidRPr="00F7175A">
              <w:t>60%.</w:t>
            </w:r>
          </w:p>
          <w:p w14:paraId="76E6D7CA" w14:textId="10F16529" w:rsidR="002162D4" w:rsidRPr="00F7175A" w:rsidRDefault="002162D4" w:rsidP="00D32CFA">
            <w:pPr>
              <w:pStyle w:val="23"/>
              <w:numPr>
                <w:ilvl w:val="0"/>
                <w:numId w:val="0"/>
              </w:numPr>
              <w:tabs>
                <w:tab w:val="clear" w:pos="567"/>
                <w:tab w:val="decimal" w:pos="614"/>
              </w:tabs>
              <w:rPr>
                <w:bCs/>
                <w:color w:val="auto"/>
                <w:sz w:val="20"/>
                <w:szCs w:val="20"/>
              </w:rPr>
            </w:pPr>
            <w:r w:rsidRPr="00F7175A">
              <w:rPr>
                <w:bCs/>
                <w:color w:val="auto"/>
                <w:sz w:val="20"/>
                <w:szCs w:val="20"/>
              </w:rPr>
              <w:t>Процент застройки подземной части не регламентируется.</w:t>
            </w:r>
          </w:p>
          <w:p w14:paraId="76BF3620" w14:textId="6449438B" w:rsidR="002162D4" w:rsidRPr="00F7175A" w:rsidRDefault="002162D4" w:rsidP="00D32CFA">
            <w:pPr>
              <w:pStyle w:val="23"/>
              <w:numPr>
                <w:ilvl w:val="0"/>
                <w:numId w:val="0"/>
              </w:numPr>
              <w:tabs>
                <w:tab w:val="clear" w:pos="567"/>
                <w:tab w:val="decimal" w:pos="614"/>
              </w:tabs>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3B9C44FE" w14:textId="77777777" w:rsidTr="002A7CE0">
        <w:trPr>
          <w:trHeight w:val="56"/>
        </w:trPr>
        <w:tc>
          <w:tcPr>
            <w:tcW w:w="235" w:type="pct"/>
            <w:shd w:val="clear" w:color="auto" w:fill="auto"/>
            <w:tcMar>
              <w:left w:w="6" w:type="dxa"/>
              <w:right w:w="6" w:type="dxa"/>
            </w:tcMar>
          </w:tcPr>
          <w:p w14:paraId="51511DB0" w14:textId="77777777" w:rsidR="002162D4" w:rsidRPr="00F7175A" w:rsidRDefault="002162D4" w:rsidP="00136C9F">
            <w:pPr>
              <w:pStyle w:val="af9"/>
              <w:numPr>
                <w:ilvl w:val="0"/>
                <w:numId w:val="8"/>
              </w:numPr>
              <w:ind w:left="397" w:hanging="227"/>
              <w:jc w:val="center"/>
              <w:rPr>
                <w:bCs/>
                <w:sz w:val="20"/>
                <w:szCs w:val="20"/>
              </w:rPr>
            </w:pPr>
          </w:p>
        </w:tc>
        <w:tc>
          <w:tcPr>
            <w:tcW w:w="1025" w:type="pct"/>
            <w:shd w:val="clear" w:color="auto" w:fill="auto"/>
            <w:tcMar>
              <w:left w:w="6" w:type="dxa"/>
              <w:right w:w="6" w:type="dxa"/>
            </w:tcMar>
          </w:tcPr>
          <w:p w14:paraId="2FECDC54" w14:textId="46E22B7C" w:rsidR="002162D4" w:rsidRPr="00F7175A" w:rsidRDefault="002162D4" w:rsidP="00D32CFA">
            <w:pPr>
              <w:pStyle w:val="af5"/>
              <w:jc w:val="left"/>
              <w:rPr>
                <w:bCs/>
                <w:sz w:val="20"/>
                <w:szCs w:val="20"/>
              </w:rPr>
            </w:pPr>
            <w:r w:rsidRPr="00F7175A">
              <w:rPr>
                <w:bCs/>
                <w:sz w:val="20"/>
                <w:szCs w:val="20"/>
              </w:rPr>
              <w:t>Средн</w:t>
            </w:r>
            <w:r w:rsidR="00C43187" w:rsidRPr="00F7175A">
              <w:rPr>
                <w:bCs/>
                <w:sz w:val="20"/>
                <w:szCs w:val="20"/>
              </w:rPr>
              <w:t>ее</w:t>
            </w:r>
            <w:r w:rsidRPr="00F7175A">
              <w:rPr>
                <w:bCs/>
                <w:sz w:val="20"/>
                <w:szCs w:val="20"/>
              </w:rPr>
              <w:t xml:space="preserve"> и высш</w:t>
            </w:r>
            <w:r w:rsidR="00C43187" w:rsidRPr="00F7175A">
              <w:rPr>
                <w:bCs/>
                <w:sz w:val="20"/>
                <w:szCs w:val="20"/>
              </w:rPr>
              <w:t>ее</w:t>
            </w:r>
            <w:r w:rsidRPr="00F7175A">
              <w:rPr>
                <w:bCs/>
                <w:sz w:val="20"/>
                <w:szCs w:val="20"/>
              </w:rPr>
              <w:t xml:space="preserve"> профессиональное образование</w:t>
            </w:r>
          </w:p>
        </w:tc>
        <w:tc>
          <w:tcPr>
            <w:tcW w:w="957" w:type="pct"/>
            <w:shd w:val="clear" w:color="auto" w:fill="auto"/>
            <w:tcMar>
              <w:left w:w="6" w:type="dxa"/>
              <w:right w:w="6" w:type="dxa"/>
            </w:tcMar>
          </w:tcPr>
          <w:p w14:paraId="5BCA72D6" w14:textId="6D871B8F" w:rsidR="002162D4" w:rsidRPr="00F7175A" w:rsidRDefault="002162D4" w:rsidP="00483578">
            <w:pPr>
              <w:pStyle w:val="af7"/>
              <w:rPr>
                <w:bCs/>
                <w:sz w:val="20"/>
                <w:szCs w:val="20"/>
              </w:rPr>
            </w:pPr>
            <w:r w:rsidRPr="00F7175A">
              <w:rPr>
                <w:bCs/>
                <w:sz w:val="20"/>
                <w:szCs w:val="20"/>
              </w:rPr>
              <w:t>3.5.2</w:t>
            </w:r>
          </w:p>
        </w:tc>
        <w:tc>
          <w:tcPr>
            <w:tcW w:w="2783" w:type="pct"/>
            <w:shd w:val="clear" w:color="auto" w:fill="auto"/>
            <w:tcMar>
              <w:left w:w="6" w:type="dxa"/>
              <w:right w:w="6" w:type="dxa"/>
            </w:tcMar>
          </w:tcPr>
          <w:p w14:paraId="73392F49" w14:textId="77777777" w:rsidR="002162D4" w:rsidRPr="00F7175A" w:rsidRDefault="002162D4" w:rsidP="00D32CFA">
            <w:pPr>
              <w:pStyle w:val="123"/>
              <w:tabs>
                <w:tab w:val="clear" w:pos="357"/>
              </w:tabs>
              <w:rPr>
                <w:bCs/>
                <w:color w:val="auto"/>
                <w:sz w:val="20"/>
                <w:szCs w:val="20"/>
              </w:rPr>
            </w:pPr>
            <w:r w:rsidRPr="00F7175A">
              <w:rPr>
                <w:bCs/>
                <w:color w:val="auto"/>
                <w:sz w:val="20"/>
                <w:szCs w:val="20"/>
              </w:rPr>
              <w:t>1. Предельные размеры земельных участков:</w:t>
            </w:r>
          </w:p>
          <w:p w14:paraId="73D80AEA" w14:textId="05178C00" w:rsidR="002162D4" w:rsidRPr="00F7175A" w:rsidRDefault="002162D4" w:rsidP="00D32CFA">
            <w:pPr>
              <w:pStyle w:val="123"/>
              <w:rPr>
                <w:bCs/>
                <w:color w:val="auto"/>
                <w:sz w:val="20"/>
                <w:szCs w:val="20"/>
              </w:rPr>
            </w:pPr>
            <w:r w:rsidRPr="00F7175A">
              <w:rPr>
                <w:bCs/>
                <w:color w:val="auto"/>
                <w:sz w:val="20"/>
                <w:szCs w:val="20"/>
              </w:rPr>
              <w:t>1.1. </w:t>
            </w:r>
            <w:r w:rsidR="005778A0" w:rsidRPr="00F7175A">
              <w:rPr>
                <w:bCs/>
                <w:color w:val="auto"/>
                <w:sz w:val="20"/>
                <w:szCs w:val="20"/>
              </w:rPr>
              <w:t>П</w:t>
            </w:r>
            <w:r w:rsidRPr="00F7175A">
              <w:rPr>
                <w:bCs/>
                <w:color w:val="auto"/>
                <w:sz w:val="20"/>
                <w:szCs w:val="20"/>
              </w:rPr>
              <w:t>рофессиональных образовательных организаций:</w:t>
            </w:r>
          </w:p>
          <w:p w14:paraId="4227958A" w14:textId="6823A5B0" w:rsidR="002162D4" w:rsidRPr="00F7175A" w:rsidRDefault="00484615" w:rsidP="005778A0">
            <w:pPr>
              <w:pStyle w:val="afff8"/>
            </w:pPr>
            <w:r w:rsidRPr="00F7175A">
              <w:t>минимальная площадь</w:t>
            </w:r>
            <w:r w:rsidR="002162D4" w:rsidRPr="00F7175A">
              <w:t>:</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57"/>
              <w:gridCol w:w="948"/>
              <w:gridCol w:w="1227"/>
              <w:gridCol w:w="835"/>
              <w:gridCol w:w="1182"/>
            </w:tblGrid>
            <w:tr w:rsidR="00176C0A" w:rsidRPr="00F7175A" w14:paraId="36B24540" w14:textId="77777777" w:rsidTr="009174C7">
              <w:trPr>
                <w:trHeight w:val="60"/>
              </w:trPr>
              <w:tc>
                <w:tcPr>
                  <w:tcW w:w="2489" w:type="pct"/>
                  <w:vMerge w:val="restart"/>
                  <w:shd w:val="clear" w:color="auto" w:fill="FFFFFF"/>
                  <w:tcMar>
                    <w:top w:w="0" w:type="dxa"/>
                    <w:left w:w="74" w:type="dxa"/>
                    <w:bottom w:w="0" w:type="dxa"/>
                    <w:right w:w="74" w:type="dxa"/>
                  </w:tcMar>
                </w:tcPr>
                <w:p w14:paraId="03A0A395" w14:textId="77777777" w:rsidR="002162D4" w:rsidRPr="00F7175A" w:rsidRDefault="002162D4" w:rsidP="00D32CFA">
                  <w:pPr>
                    <w:pStyle w:val="aff1"/>
                    <w:rPr>
                      <w:bCs/>
                    </w:rPr>
                  </w:pPr>
                  <w:r w:rsidRPr="00F7175A">
                    <w:rPr>
                      <w:bCs/>
                    </w:rPr>
                    <w:t>Профессиональные образовательные организации</w:t>
                  </w:r>
                </w:p>
              </w:tc>
              <w:tc>
                <w:tcPr>
                  <w:tcW w:w="2511" w:type="pct"/>
                  <w:gridSpan w:val="4"/>
                  <w:shd w:val="clear" w:color="auto" w:fill="FFFFFF"/>
                  <w:tcMar>
                    <w:top w:w="0" w:type="dxa"/>
                    <w:left w:w="74" w:type="dxa"/>
                    <w:bottom w:w="0" w:type="dxa"/>
                    <w:right w:w="74" w:type="dxa"/>
                  </w:tcMar>
                  <w:hideMark/>
                </w:tcPr>
                <w:p w14:paraId="44B03371" w14:textId="77777777" w:rsidR="002162D4" w:rsidRPr="00F7175A" w:rsidRDefault="002162D4" w:rsidP="00D32CFA">
                  <w:pPr>
                    <w:pStyle w:val="aff1"/>
                    <w:rPr>
                      <w:bCs/>
                    </w:rPr>
                  </w:pPr>
                  <w:r w:rsidRPr="00F7175A">
                    <w:rPr>
                      <w:bCs/>
                    </w:rPr>
                    <w:t>Размеры земельных участков, га, при вместимости учреждений</w:t>
                  </w:r>
                </w:p>
              </w:tc>
            </w:tr>
            <w:tr w:rsidR="00176C0A" w:rsidRPr="00F7175A" w14:paraId="5363CFC8" w14:textId="77777777" w:rsidTr="009174C7">
              <w:tc>
                <w:tcPr>
                  <w:tcW w:w="2489" w:type="pct"/>
                  <w:vMerge/>
                  <w:shd w:val="clear" w:color="auto" w:fill="FFFFFF"/>
                  <w:tcMar>
                    <w:top w:w="0" w:type="dxa"/>
                    <w:left w:w="74" w:type="dxa"/>
                    <w:bottom w:w="0" w:type="dxa"/>
                    <w:right w:w="74" w:type="dxa"/>
                  </w:tcMar>
                </w:tcPr>
                <w:p w14:paraId="701781DD" w14:textId="77777777" w:rsidR="002162D4" w:rsidRPr="00F7175A" w:rsidRDefault="002162D4" w:rsidP="00D32CFA">
                  <w:pPr>
                    <w:pStyle w:val="aff1"/>
                    <w:rPr>
                      <w:bCs/>
                    </w:rPr>
                  </w:pPr>
                </w:p>
              </w:tc>
              <w:tc>
                <w:tcPr>
                  <w:tcW w:w="568" w:type="pct"/>
                  <w:shd w:val="clear" w:color="auto" w:fill="FFFFFF"/>
                  <w:tcMar>
                    <w:top w:w="0" w:type="dxa"/>
                    <w:left w:w="74" w:type="dxa"/>
                    <w:bottom w:w="0" w:type="dxa"/>
                    <w:right w:w="74" w:type="dxa"/>
                  </w:tcMar>
                </w:tcPr>
                <w:p w14:paraId="50DDDE6A" w14:textId="77777777" w:rsidR="002162D4" w:rsidRPr="00F7175A" w:rsidRDefault="002162D4" w:rsidP="00D32CFA">
                  <w:pPr>
                    <w:pStyle w:val="aff1"/>
                    <w:rPr>
                      <w:bCs/>
                    </w:rPr>
                  </w:pPr>
                  <w:r w:rsidRPr="00F7175A">
                    <w:rPr>
                      <w:bCs/>
                    </w:rPr>
                    <w:t>до 300 чел.</w:t>
                  </w:r>
                </w:p>
              </w:tc>
              <w:tc>
                <w:tcPr>
                  <w:tcW w:w="735" w:type="pct"/>
                  <w:shd w:val="clear" w:color="auto" w:fill="FFFFFF"/>
                  <w:tcMar>
                    <w:top w:w="0" w:type="dxa"/>
                    <w:left w:w="74" w:type="dxa"/>
                    <w:bottom w:w="0" w:type="dxa"/>
                    <w:right w:w="74" w:type="dxa"/>
                  </w:tcMar>
                </w:tcPr>
                <w:p w14:paraId="6AAA6E55" w14:textId="77777777" w:rsidR="002162D4" w:rsidRPr="00F7175A" w:rsidRDefault="002162D4" w:rsidP="00D32CFA">
                  <w:pPr>
                    <w:pStyle w:val="aff1"/>
                    <w:rPr>
                      <w:bCs/>
                    </w:rPr>
                  </w:pPr>
                  <w:r w:rsidRPr="00F7175A">
                    <w:rPr>
                      <w:bCs/>
                    </w:rPr>
                    <w:t>300 до 400 чел.</w:t>
                  </w:r>
                </w:p>
              </w:tc>
              <w:tc>
                <w:tcPr>
                  <w:tcW w:w="500" w:type="pct"/>
                  <w:shd w:val="clear" w:color="auto" w:fill="FFFFFF"/>
                  <w:tcMar>
                    <w:top w:w="0" w:type="dxa"/>
                    <w:left w:w="74" w:type="dxa"/>
                    <w:bottom w:w="0" w:type="dxa"/>
                    <w:right w:w="74" w:type="dxa"/>
                  </w:tcMar>
                </w:tcPr>
                <w:p w14:paraId="2757AD50" w14:textId="77777777" w:rsidR="002162D4" w:rsidRPr="00F7175A" w:rsidRDefault="002162D4" w:rsidP="00D32CFA">
                  <w:pPr>
                    <w:pStyle w:val="aff1"/>
                    <w:rPr>
                      <w:bCs/>
                    </w:rPr>
                  </w:pPr>
                  <w:r w:rsidRPr="00F7175A">
                    <w:rPr>
                      <w:bCs/>
                    </w:rPr>
                    <w:t>400 до 600 чел.</w:t>
                  </w:r>
                </w:p>
              </w:tc>
              <w:tc>
                <w:tcPr>
                  <w:tcW w:w="708" w:type="pct"/>
                  <w:shd w:val="clear" w:color="auto" w:fill="FFFFFF"/>
                  <w:tcMar>
                    <w:top w:w="0" w:type="dxa"/>
                    <w:left w:w="74" w:type="dxa"/>
                    <w:bottom w:w="0" w:type="dxa"/>
                    <w:right w:w="74" w:type="dxa"/>
                  </w:tcMar>
                </w:tcPr>
                <w:p w14:paraId="69A0A842" w14:textId="77777777" w:rsidR="002162D4" w:rsidRPr="00F7175A" w:rsidRDefault="002162D4" w:rsidP="00D32CFA">
                  <w:pPr>
                    <w:pStyle w:val="aff1"/>
                    <w:rPr>
                      <w:bCs/>
                    </w:rPr>
                  </w:pPr>
                  <w:r w:rsidRPr="00F7175A">
                    <w:rPr>
                      <w:bCs/>
                    </w:rPr>
                    <w:t>600-1000 чел.</w:t>
                  </w:r>
                </w:p>
              </w:tc>
            </w:tr>
            <w:tr w:rsidR="00176C0A" w:rsidRPr="00F7175A" w14:paraId="5BAB26CE" w14:textId="77777777" w:rsidTr="009174C7">
              <w:trPr>
                <w:trHeight w:val="160"/>
              </w:trPr>
              <w:tc>
                <w:tcPr>
                  <w:tcW w:w="2489" w:type="pct"/>
                  <w:shd w:val="clear" w:color="auto" w:fill="FFFFFF"/>
                  <w:tcMar>
                    <w:top w:w="0" w:type="dxa"/>
                    <w:left w:w="74" w:type="dxa"/>
                    <w:bottom w:w="0" w:type="dxa"/>
                    <w:right w:w="74" w:type="dxa"/>
                  </w:tcMar>
                </w:tcPr>
                <w:p w14:paraId="37270366" w14:textId="77777777" w:rsidR="002162D4" w:rsidRPr="00F7175A" w:rsidRDefault="002162D4" w:rsidP="00D32CFA">
                  <w:pPr>
                    <w:pStyle w:val="aff1"/>
                    <w:tabs>
                      <w:tab w:val="left" w:pos="0"/>
                    </w:tabs>
                    <w:jc w:val="left"/>
                    <w:rPr>
                      <w:bCs/>
                    </w:rPr>
                  </w:pPr>
                  <w:r w:rsidRPr="00F7175A">
                    <w:rPr>
                      <w:bCs/>
                    </w:rPr>
                    <w:t>Для всех образовательных учреждений</w:t>
                  </w:r>
                </w:p>
              </w:tc>
              <w:tc>
                <w:tcPr>
                  <w:tcW w:w="568" w:type="pct"/>
                  <w:shd w:val="clear" w:color="auto" w:fill="FFFFFF"/>
                  <w:tcMar>
                    <w:top w:w="0" w:type="dxa"/>
                    <w:left w:w="74" w:type="dxa"/>
                    <w:bottom w:w="0" w:type="dxa"/>
                    <w:right w:w="74" w:type="dxa"/>
                  </w:tcMar>
                </w:tcPr>
                <w:p w14:paraId="299637E7" w14:textId="77777777" w:rsidR="002162D4" w:rsidRPr="00F7175A" w:rsidRDefault="002162D4" w:rsidP="00D32CFA">
                  <w:pPr>
                    <w:pStyle w:val="aff1"/>
                    <w:rPr>
                      <w:bCs/>
                    </w:rPr>
                  </w:pPr>
                  <w:r w:rsidRPr="00F7175A">
                    <w:rPr>
                      <w:bCs/>
                    </w:rPr>
                    <w:t>2</w:t>
                  </w:r>
                </w:p>
              </w:tc>
              <w:tc>
                <w:tcPr>
                  <w:tcW w:w="735" w:type="pct"/>
                  <w:shd w:val="clear" w:color="auto" w:fill="FFFFFF"/>
                  <w:tcMar>
                    <w:top w:w="0" w:type="dxa"/>
                    <w:left w:w="74" w:type="dxa"/>
                    <w:bottom w:w="0" w:type="dxa"/>
                    <w:right w:w="74" w:type="dxa"/>
                  </w:tcMar>
                </w:tcPr>
                <w:p w14:paraId="02EB5D7B" w14:textId="77777777" w:rsidR="002162D4" w:rsidRPr="00F7175A" w:rsidRDefault="002162D4" w:rsidP="00D32CFA">
                  <w:pPr>
                    <w:pStyle w:val="aff1"/>
                    <w:rPr>
                      <w:bCs/>
                    </w:rPr>
                  </w:pPr>
                  <w:r w:rsidRPr="00F7175A">
                    <w:rPr>
                      <w:bCs/>
                    </w:rPr>
                    <w:t>2,4</w:t>
                  </w:r>
                </w:p>
              </w:tc>
              <w:tc>
                <w:tcPr>
                  <w:tcW w:w="500" w:type="pct"/>
                  <w:shd w:val="clear" w:color="auto" w:fill="FFFFFF"/>
                  <w:tcMar>
                    <w:top w:w="0" w:type="dxa"/>
                    <w:left w:w="74" w:type="dxa"/>
                    <w:bottom w:w="0" w:type="dxa"/>
                    <w:right w:w="74" w:type="dxa"/>
                  </w:tcMar>
                </w:tcPr>
                <w:p w14:paraId="1A6DF2E1" w14:textId="13F4ABAD" w:rsidR="002162D4" w:rsidRPr="00F7175A" w:rsidRDefault="00C953C0" w:rsidP="00D32CFA">
                  <w:pPr>
                    <w:pStyle w:val="aff1"/>
                    <w:rPr>
                      <w:bCs/>
                    </w:rPr>
                  </w:pPr>
                  <w:r w:rsidRPr="00F7175A">
                    <w:rPr>
                      <w:bCs/>
                    </w:rPr>
                    <w:t>3,1</w:t>
                  </w:r>
                </w:p>
              </w:tc>
              <w:tc>
                <w:tcPr>
                  <w:tcW w:w="708" w:type="pct"/>
                  <w:shd w:val="clear" w:color="auto" w:fill="FFFFFF"/>
                  <w:tcMar>
                    <w:top w:w="0" w:type="dxa"/>
                    <w:left w:w="74" w:type="dxa"/>
                    <w:bottom w:w="0" w:type="dxa"/>
                    <w:right w:w="74" w:type="dxa"/>
                  </w:tcMar>
                </w:tcPr>
                <w:p w14:paraId="070B6840" w14:textId="77777777" w:rsidR="002162D4" w:rsidRPr="00F7175A" w:rsidRDefault="002162D4" w:rsidP="00D32CFA">
                  <w:pPr>
                    <w:pStyle w:val="aff1"/>
                    <w:rPr>
                      <w:bCs/>
                    </w:rPr>
                  </w:pPr>
                  <w:r w:rsidRPr="00F7175A">
                    <w:rPr>
                      <w:bCs/>
                    </w:rPr>
                    <w:t>3,7</w:t>
                  </w:r>
                </w:p>
              </w:tc>
            </w:tr>
            <w:tr w:rsidR="00176C0A" w:rsidRPr="00F7175A" w14:paraId="51E3D4E2" w14:textId="77777777" w:rsidTr="009174C7">
              <w:tc>
                <w:tcPr>
                  <w:tcW w:w="2489" w:type="pct"/>
                  <w:shd w:val="clear" w:color="auto" w:fill="FFFFFF"/>
                  <w:tcMar>
                    <w:top w:w="0" w:type="dxa"/>
                    <w:left w:w="74" w:type="dxa"/>
                    <w:bottom w:w="0" w:type="dxa"/>
                    <w:right w:w="74" w:type="dxa"/>
                  </w:tcMar>
                </w:tcPr>
                <w:p w14:paraId="4FFC9895" w14:textId="77777777" w:rsidR="002162D4" w:rsidRPr="00F7175A" w:rsidRDefault="002162D4" w:rsidP="00D32CFA">
                  <w:pPr>
                    <w:pStyle w:val="aff1"/>
                    <w:tabs>
                      <w:tab w:val="left" w:pos="0"/>
                    </w:tabs>
                    <w:jc w:val="left"/>
                    <w:rPr>
                      <w:bCs/>
                    </w:rPr>
                  </w:pPr>
                  <w:r w:rsidRPr="00F7175A">
                    <w:rPr>
                      <w:bCs/>
                    </w:rPr>
                    <w:t>Сельскохозяйственного профиля</w:t>
                  </w:r>
                </w:p>
              </w:tc>
              <w:tc>
                <w:tcPr>
                  <w:tcW w:w="568" w:type="pct"/>
                  <w:shd w:val="clear" w:color="auto" w:fill="FFFFFF"/>
                  <w:tcMar>
                    <w:top w:w="0" w:type="dxa"/>
                    <w:left w:w="74" w:type="dxa"/>
                    <w:bottom w:w="0" w:type="dxa"/>
                    <w:right w:w="74" w:type="dxa"/>
                  </w:tcMar>
                </w:tcPr>
                <w:p w14:paraId="76C5B4EB" w14:textId="3C45D756" w:rsidR="002162D4" w:rsidRPr="00F7175A" w:rsidRDefault="002162D4" w:rsidP="00D32CFA">
                  <w:pPr>
                    <w:pStyle w:val="aff1"/>
                    <w:rPr>
                      <w:bCs/>
                    </w:rPr>
                  </w:pPr>
                  <w:r w:rsidRPr="00F7175A">
                    <w:rPr>
                      <w:bCs/>
                    </w:rPr>
                    <w:t>2</w:t>
                  </w:r>
                  <w:r w:rsidR="00420A9C" w:rsidRPr="00F7175A">
                    <w:rPr>
                      <w:bCs/>
                    </w:rPr>
                    <w:t>–</w:t>
                  </w:r>
                  <w:r w:rsidRPr="00F7175A">
                    <w:rPr>
                      <w:bCs/>
                    </w:rPr>
                    <w:t>3</w:t>
                  </w:r>
                </w:p>
              </w:tc>
              <w:tc>
                <w:tcPr>
                  <w:tcW w:w="735" w:type="pct"/>
                  <w:shd w:val="clear" w:color="auto" w:fill="FFFFFF"/>
                  <w:tcMar>
                    <w:top w:w="0" w:type="dxa"/>
                    <w:left w:w="74" w:type="dxa"/>
                    <w:bottom w:w="0" w:type="dxa"/>
                    <w:right w:w="74" w:type="dxa"/>
                  </w:tcMar>
                </w:tcPr>
                <w:p w14:paraId="19BA9701" w14:textId="7255EB66" w:rsidR="002162D4" w:rsidRPr="00F7175A" w:rsidRDefault="002162D4" w:rsidP="00D32CFA">
                  <w:pPr>
                    <w:pStyle w:val="aff1"/>
                    <w:rPr>
                      <w:bCs/>
                    </w:rPr>
                  </w:pPr>
                  <w:r w:rsidRPr="00F7175A">
                    <w:rPr>
                      <w:bCs/>
                    </w:rPr>
                    <w:t>2,4</w:t>
                  </w:r>
                  <w:r w:rsidR="00420A9C" w:rsidRPr="00F7175A">
                    <w:rPr>
                      <w:bCs/>
                    </w:rPr>
                    <w:t>–</w:t>
                  </w:r>
                  <w:r w:rsidRPr="00F7175A">
                    <w:rPr>
                      <w:bCs/>
                    </w:rPr>
                    <w:t>3,6</w:t>
                  </w:r>
                </w:p>
              </w:tc>
              <w:tc>
                <w:tcPr>
                  <w:tcW w:w="500" w:type="pct"/>
                  <w:shd w:val="clear" w:color="auto" w:fill="FFFFFF"/>
                  <w:tcMar>
                    <w:top w:w="0" w:type="dxa"/>
                    <w:left w:w="74" w:type="dxa"/>
                    <w:bottom w:w="0" w:type="dxa"/>
                    <w:right w:w="74" w:type="dxa"/>
                  </w:tcMar>
                </w:tcPr>
                <w:p w14:paraId="263FD01D" w14:textId="2FA0A3BA" w:rsidR="002162D4" w:rsidRPr="00F7175A" w:rsidRDefault="002162D4" w:rsidP="00D32CFA">
                  <w:pPr>
                    <w:pStyle w:val="aff1"/>
                    <w:rPr>
                      <w:bCs/>
                    </w:rPr>
                  </w:pPr>
                  <w:r w:rsidRPr="00F7175A">
                    <w:rPr>
                      <w:bCs/>
                    </w:rPr>
                    <w:t>3,1</w:t>
                  </w:r>
                  <w:r w:rsidR="00420A9C" w:rsidRPr="00F7175A">
                    <w:rPr>
                      <w:bCs/>
                    </w:rPr>
                    <w:t>–</w:t>
                  </w:r>
                  <w:r w:rsidRPr="00F7175A">
                    <w:rPr>
                      <w:bCs/>
                    </w:rPr>
                    <w:t>4,2</w:t>
                  </w:r>
                </w:p>
              </w:tc>
              <w:tc>
                <w:tcPr>
                  <w:tcW w:w="708" w:type="pct"/>
                  <w:shd w:val="clear" w:color="auto" w:fill="FFFFFF"/>
                  <w:tcMar>
                    <w:top w:w="0" w:type="dxa"/>
                    <w:left w:w="74" w:type="dxa"/>
                    <w:bottom w:w="0" w:type="dxa"/>
                    <w:right w:w="74" w:type="dxa"/>
                  </w:tcMar>
                </w:tcPr>
                <w:p w14:paraId="791FBEB3" w14:textId="1F0B5B5D" w:rsidR="002162D4" w:rsidRPr="00F7175A" w:rsidRDefault="002162D4" w:rsidP="00D32CFA">
                  <w:pPr>
                    <w:pStyle w:val="aff1"/>
                    <w:rPr>
                      <w:bCs/>
                    </w:rPr>
                  </w:pPr>
                  <w:r w:rsidRPr="00F7175A">
                    <w:rPr>
                      <w:bCs/>
                    </w:rPr>
                    <w:t>3,7</w:t>
                  </w:r>
                  <w:r w:rsidR="00420A9C" w:rsidRPr="00F7175A">
                    <w:rPr>
                      <w:bCs/>
                    </w:rPr>
                    <w:t>–</w:t>
                  </w:r>
                  <w:r w:rsidRPr="00F7175A">
                    <w:rPr>
                      <w:bCs/>
                    </w:rPr>
                    <w:t>4,6</w:t>
                  </w:r>
                </w:p>
              </w:tc>
            </w:tr>
            <w:tr w:rsidR="00176C0A" w:rsidRPr="00F7175A" w14:paraId="16D40055" w14:textId="77777777" w:rsidTr="009174C7">
              <w:tc>
                <w:tcPr>
                  <w:tcW w:w="2489" w:type="pct"/>
                  <w:shd w:val="clear" w:color="auto" w:fill="FFFFFF"/>
                  <w:tcMar>
                    <w:top w:w="0" w:type="dxa"/>
                    <w:left w:w="74" w:type="dxa"/>
                    <w:bottom w:w="0" w:type="dxa"/>
                    <w:right w:w="74" w:type="dxa"/>
                  </w:tcMar>
                </w:tcPr>
                <w:p w14:paraId="2C6AC5AF" w14:textId="77777777" w:rsidR="002162D4" w:rsidRPr="00F7175A" w:rsidRDefault="002162D4" w:rsidP="00D32CFA">
                  <w:pPr>
                    <w:pStyle w:val="aff1"/>
                    <w:tabs>
                      <w:tab w:val="left" w:pos="0"/>
                    </w:tabs>
                    <w:jc w:val="left"/>
                    <w:rPr>
                      <w:bCs/>
                    </w:rPr>
                  </w:pPr>
                  <w:r w:rsidRPr="00F7175A">
                    <w:rPr>
                      <w:bCs/>
                    </w:rPr>
                    <w:t>Размещаемых в районах реконструкции</w:t>
                  </w:r>
                </w:p>
              </w:tc>
              <w:tc>
                <w:tcPr>
                  <w:tcW w:w="568" w:type="pct"/>
                  <w:shd w:val="clear" w:color="auto" w:fill="FFFFFF"/>
                  <w:tcMar>
                    <w:top w:w="0" w:type="dxa"/>
                    <w:left w:w="74" w:type="dxa"/>
                    <w:bottom w:w="0" w:type="dxa"/>
                    <w:right w:w="74" w:type="dxa"/>
                  </w:tcMar>
                </w:tcPr>
                <w:p w14:paraId="172E8D6A" w14:textId="77777777" w:rsidR="002162D4" w:rsidRPr="00F7175A" w:rsidRDefault="002162D4" w:rsidP="00D32CFA">
                  <w:pPr>
                    <w:pStyle w:val="aff1"/>
                    <w:rPr>
                      <w:bCs/>
                    </w:rPr>
                  </w:pPr>
                  <w:r w:rsidRPr="00F7175A">
                    <w:rPr>
                      <w:bCs/>
                    </w:rPr>
                    <w:t>1,2</w:t>
                  </w:r>
                </w:p>
              </w:tc>
              <w:tc>
                <w:tcPr>
                  <w:tcW w:w="735" w:type="pct"/>
                  <w:shd w:val="clear" w:color="auto" w:fill="FFFFFF"/>
                  <w:tcMar>
                    <w:top w:w="0" w:type="dxa"/>
                    <w:left w:w="74" w:type="dxa"/>
                    <w:bottom w:w="0" w:type="dxa"/>
                    <w:right w:w="74" w:type="dxa"/>
                  </w:tcMar>
                </w:tcPr>
                <w:p w14:paraId="698B19B2" w14:textId="0EC1E982" w:rsidR="002162D4" w:rsidRPr="00F7175A" w:rsidRDefault="002162D4" w:rsidP="00D32CFA">
                  <w:pPr>
                    <w:pStyle w:val="aff1"/>
                    <w:rPr>
                      <w:bCs/>
                    </w:rPr>
                  </w:pPr>
                  <w:r w:rsidRPr="00F7175A">
                    <w:rPr>
                      <w:bCs/>
                    </w:rPr>
                    <w:t>1,2</w:t>
                  </w:r>
                  <w:r w:rsidR="00420A9C" w:rsidRPr="00F7175A">
                    <w:rPr>
                      <w:bCs/>
                    </w:rPr>
                    <w:t>–</w:t>
                  </w:r>
                  <w:r w:rsidRPr="00F7175A">
                    <w:rPr>
                      <w:bCs/>
                    </w:rPr>
                    <w:t>2,4</w:t>
                  </w:r>
                </w:p>
              </w:tc>
              <w:tc>
                <w:tcPr>
                  <w:tcW w:w="500" w:type="pct"/>
                  <w:shd w:val="clear" w:color="auto" w:fill="FFFFFF"/>
                  <w:tcMar>
                    <w:top w:w="0" w:type="dxa"/>
                    <w:left w:w="74" w:type="dxa"/>
                    <w:bottom w:w="0" w:type="dxa"/>
                    <w:right w:w="74" w:type="dxa"/>
                  </w:tcMar>
                </w:tcPr>
                <w:p w14:paraId="1865B56E" w14:textId="524D996F" w:rsidR="002162D4" w:rsidRPr="00F7175A" w:rsidRDefault="002162D4" w:rsidP="00D32CFA">
                  <w:pPr>
                    <w:pStyle w:val="aff1"/>
                    <w:rPr>
                      <w:bCs/>
                    </w:rPr>
                  </w:pPr>
                  <w:r w:rsidRPr="00F7175A">
                    <w:rPr>
                      <w:bCs/>
                    </w:rPr>
                    <w:t>1,5</w:t>
                  </w:r>
                  <w:r w:rsidR="00420A9C" w:rsidRPr="00F7175A">
                    <w:rPr>
                      <w:bCs/>
                    </w:rPr>
                    <w:t>–</w:t>
                  </w:r>
                  <w:r w:rsidRPr="00F7175A">
                    <w:rPr>
                      <w:bCs/>
                    </w:rPr>
                    <w:t>3,1</w:t>
                  </w:r>
                </w:p>
              </w:tc>
              <w:tc>
                <w:tcPr>
                  <w:tcW w:w="708" w:type="pct"/>
                  <w:shd w:val="clear" w:color="auto" w:fill="FFFFFF"/>
                  <w:tcMar>
                    <w:top w:w="0" w:type="dxa"/>
                    <w:left w:w="74" w:type="dxa"/>
                    <w:bottom w:w="0" w:type="dxa"/>
                    <w:right w:w="74" w:type="dxa"/>
                  </w:tcMar>
                </w:tcPr>
                <w:p w14:paraId="10EE08CB" w14:textId="65B7228E" w:rsidR="002162D4" w:rsidRPr="00F7175A" w:rsidRDefault="002162D4" w:rsidP="00D32CFA">
                  <w:pPr>
                    <w:pStyle w:val="aff1"/>
                    <w:rPr>
                      <w:bCs/>
                    </w:rPr>
                  </w:pPr>
                  <w:r w:rsidRPr="00F7175A">
                    <w:rPr>
                      <w:bCs/>
                    </w:rPr>
                    <w:t>1,9</w:t>
                  </w:r>
                  <w:r w:rsidR="00420A9C" w:rsidRPr="00F7175A">
                    <w:rPr>
                      <w:bCs/>
                    </w:rPr>
                    <w:t>–</w:t>
                  </w:r>
                  <w:r w:rsidRPr="00F7175A">
                    <w:rPr>
                      <w:bCs/>
                    </w:rPr>
                    <w:t>3,7</w:t>
                  </w:r>
                </w:p>
              </w:tc>
            </w:tr>
            <w:tr w:rsidR="00176C0A" w:rsidRPr="00F7175A" w14:paraId="7BF6ED53" w14:textId="77777777" w:rsidTr="009174C7">
              <w:tc>
                <w:tcPr>
                  <w:tcW w:w="2489" w:type="pct"/>
                  <w:shd w:val="clear" w:color="auto" w:fill="FFFFFF"/>
                  <w:tcMar>
                    <w:top w:w="0" w:type="dxa"/>
                    <w:left w:w="74" w:type="dxa"/>
                    <w:bottom w:w="0" w:type="dxa"/>
                    <w:right w:w="74" w:type="dxa"/>
                  </w:tcMar>
                </w:tcPr>
                <w:p w14:paraId="5E1D7346" w14:textId="77777777" w:rsidR="002162D4" w:rsidRPr="00F7175A" w:rsidRDefault="002162D4" w:rsidP="00D32CFA">
                  <w:pPr>
                    <w:pStyle w:val="aff1"/>
                    <w:tabs>
                      <w:tab w:val="left" w:pos="0"/>
                    </w:tabs>
                    <w:jc w:val="left"/>
                    <w:rPr>
                      <w:bCs/>
                    </w:rPr>
                  </w:pPr>
                  <w:r w:rsidRPr="00F7175A">
                    <w:rPr>
                      <w:bCs/>
                    </w:rPr>
                    <w:t>Гуманитарного профиля</w:t>
                  </w:r>
                </w:p>
              </w:tc>
              <w:tc>
                <w:tcPr>
                  <w:tcW w:w="568" w:type="pct"/>
                  <w:shd w:val="clear" w:color="auto" w:fill="FFFFFF"/>
                  <w:tcMar>
                    <w:top w:w="0" w:type="dxa"/>
                    <w:left w:w="74" w:type="dxa"/>
                    <w:bottom w:w="0" w:type="dxa"/>
                    <w:right w:w="74" w:type="dxa"/>
                  </w:tcMar>
                </w:tcPr>
                <w:p w14:paraId="52CAF4D5" w14:textId="7B463CFA" w:rsidR="002162D4" w:rsidRPr="00F7175A" w:rsidRDefault="002162D4" w:rsidP="00D32CFA">
                  <w:pPr>
                    <w:pStyle w:val="aff1"/>
                    <w:rPr>
                      <w:bCs/>
                    </w:rPr>
                  </w:pPr>
                  <w:r w:rsidRPr="00F7175A">
                    <w:rPr>
                      <w:bCs/>
                    </w:rPr>
                    <w:t>1,4</w:t>
                  </w:r>
                  <w:r w:rsidR="00420A9C" w:rsidRPr="00F7175A">
                    <w:rPr>
                      <w:bCs/>
                    </w:rPr>
                    <w:t>–</w:t>
                  </w:r>
                  <w:r w:rsidRPr="00F7175A">
                    <w:rPr>
                      <w:bCs/>
                    </w:rPr>
                    <w:t>2</w:t>
                  </w:r>
                </w:p>
              </w:tc>
              <w:tc>
                <w:tcPr>
                  <w:tcW w:w="735" w:type="pct"/>
                  <w:shd w:val="clear" w:color="auto" w:fill="FFFFFF"/>
                  <w:tcMar>
                    <w:top w:w="0" w:type="dxa"/>
                    <w:left w:w="74" w:type="dxa"/>
                    <w:bottom w:w="0" w:type="dxa"/>
                    <w:right w:w="74" w:type="dxa"/>
                  </w:tcMar>
                </w:tcPr>
                <w:p w14:paraId="4F1F64A6" w14:textId="5F0B968E" w:rsidR="002162D4" w:rsidRPr="00F7175A" w:rsidRDefault="002162D4" w:rsidP="00D32CFA">
                  <w:pPr>
                    <w:pStyle w:val="aff1"/>
                    <w:rPr>
                      <w:bCs/>
                    </w:rPr>
                  </w:pPr>
                  <w:r w:rsidRPr="00F7175A">
                    <w:rPr>
                      <w:bCs/>
                    </w:rPr>
                    <w:t>1,7</w:t>
                  </w:r>
                  <w:r w:rsidR="00420A9C" w:rsidRPr="00F7175A">
                    <w:rPr>
                      <w:bCs/>
                    </w:rPr>
                    <w:t>–</w:t>
                  </w:r>
                  <w:r w:rsidRPr="00F7175A">
                    <w:rPr>
                      <w:bCs/>
                    </w:rPr>
                    <w:t>2,4</w:t>
                  </w:r>
                </w:p>
              </w:tc>
              <w:tc>
                <w:tcPr>
                  <w:tcW w:w="500" w:type="pct"/>
                  <w:shd w:val="clear" w:color="auto" w:fill="FFFFFF"/>
                  <w:tcMar>
                    <w:top w:w="0" w:type="dxa"/>
                    <w:left w:w="74" w:type="dxa"/>
                    <w:bottom w:w="0" w:type="dxa"/>
                    <w:right w:w="74" w:type="dxa"/>
                  </w:tcMar>
                </w:tcPr>
                <w:p w14:paraId="026502E9" w14:textId="1F0F0C78" w:rsidR="002162D4" w:rsidRPr="00F7175A" w:rsidRDefault="002162D4" w:rsidP="00D32CFA">
                  <w:pPr>
                    <w:pStyle w:val="aff1"/>
                    <w:rPr>
                      <w:bCs/>
                    </w:rPr>
                  </w:pPr>
                  <w:r w:rsidRPr="00F7175A">
                    <w:rPr>
                      <w:bCs/>
                    </w:rPr>
                    <w:t>2,2</w:t>
                  </w:r>
                  <w:r w:rsidR="00420A9C" w:rsidRPr="00F7175A">
                    <w:rPr>
                      <w:bCs/>
                    </w:rPr>
                    <w:t>–</w:t>
                  </w:r>
                  <w:r w:rsidRPr="00F7175A">
                    <w:rPr>
                      <w:bCs/>
                    </w:rPr>
                    <w:t>3,1</w:t>
                  </w:r>
                </w:p>
              </w:tc>
              <w:tc>
                <w:tcPr>
                  <w:tcW w:w="708" w:type="pct"/>
                  <w:shd w:val="clear" w:color="auto" w:fill="FFFFFF"/>
                  <w:tcMar>
                    <w:top w:w="0" w:type="dxa"/>
                    <w:left w:w="74" w:type="dxa"/>
                    <w:bottom w:w="0" w:type="dxa"/>
                    <w:right w:w="74" w:type="dxa"/>
                  </w:tcMar>
                </w:tcPr>
                <w:p w14:paraId="782D4682" w14:textId="7A8A2D47" w:rsidR="002162D4" w:rsidRPr="00F7175A" w:rsidRDefault="002162D4" w:rsidP="00D32CFA">
                  <w:pPr>
                    <w:pStyle w:val="aff1"/>
                    <w:rPr>
                      <w:bCs/>
                    </w:rPr>
                  </w:pPr>
                  <w:r w:rsidRPr="00F7175A">
                    <w:rPr>
                      <w:bCs/>
                    </w:rPr>
                    <w:t>2,6</w:t>
                  </w:r>
                  <w:r w:rsidR="00420A9C" w:rsidRPr="00F7175A">
                    <w:rPr>
                      <w:bCs/>
                    </w:rPr>
                    <w:t>–</w:t>
                  </w:r>
                  <w:r w:rsidRPr="00F7175A">
                    <w:rPr>
                      <w:bCs/>
                    </w:rPr>
                    <w:t>3,7</w:t>
                  </w:r>
                </w:p>
              </w:tc>
            </w:tr>
          </w:tbl>
          <w:p w14:paraId="4AFB82E9" w14:textId="4A540151" w:rsidR="002162D4" w:rsidRPr="00F7175A" w:rsidRDefault="00CE2BB2" w:rsidP="005778A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2162D4" w:rsidRPr="00F7175A">
              <w:t>;</w:t>
            </w:r>
          </w:p>
          <w:p w14:paraId="2DDA04EE" w14:textId="247AEBC6" w:rsidR="002162D4" w:rsidRPr="00F7175A" w:rsidRDefault="002162D4" w:rsidP="00D32CFA">
            <w:pPr>
              <w:pStyle w:val="123"/>
              <w:rPr>
                <w:bCs/>
                <w:color w:val="auto"/>
                <w:sz w:val="20"/>
                <w:szCs w:val="20"/>
              </w:rPr>
            </w:pPr>
            <w:r w:rsidRPr="00F7175A">
              <w:rPr>
                <w:bCs/>
                <w:color w:val="auto"/>
                <w:sz w:val="20"/>
                <w:szCs w:val="20"/>
              </w:rPr>
              <w:t>1.2. </w:t>
            </w:r>
            <w:r w:rsidR="005778A0" w:rsidRPr="00F7175A">
              <w:rPr>
                <w:bCs/>
                <w:color w:val="auto"/>
                <w:sz w:val="20"/>
                <w:szCs w:val="20"/>
              </w:rPr>
              <w:t>О</w:t>
            </w:r>
            <w:r w:rsidRPr="00F7175A">
              <w:rPr>
                <w:bCs/>
                <w:color w:val="auto"/>
                <w:sz w:val="20"/>
                <w:szCs w:val="20"/>
              </w:rPr>
              <w:t>бразовательных организаций высшего образования: учебная зона, на 1 тыс. студентов:</w:t>
            </w:r>
          </w:p>
          <w:p w14:paraId="1FFBE199" w14:textId="7CC76DC7" w:rsidR="002162D4" w:rsidRPr="00F7175A" w:rsidRDefault="00484615" w:rsidP="005778A0">
            <w:pPr>
              <w:pStyle w:val="afff8"/>
            </w:pPr>
            <w:r w:rsidRPr="00F7175A">
              <w:t>минимальная площадь</w:t>
            </w:r>
            <w:r w:rsidR="002162D4" w:rsidRPr="00F7175A">
              <w:t>:</w:t>
            </w:r>
          </w:p>
          <w:p w14:paraId="1D0A7AD5" w14:textId="460C2FAA" w:rsidR="002162D4" w:rsidRPr="00F7175A" w:rsidRDefault="002162D4" w:rsidP="003B45A6">
            <w:pPr>
              <w:pStyle w:val="1d"/>
              <w:ind w:left="227"/>
            </w:pPr>
            <w:r w:rsidRPr="00F7175A">
              <w:t xml:space="preserve">университеты, вузы технические </w:t>
            </w:r>
            <w:r w:rsidR="00F708E9" w:rsidRPr="00F7175A">
              <w:t>–</w:t>
            </w:r>
            <w:r w:rsidRPr="00F7175A">
              <w:t xml:space="preserve"> 4–7 га;</w:t>
            </w:r>
          </w:p>
          <w:p w14:paraId="36170576" w14:textId="35A90425" w:rsidR="002162D4" w:rsidRPr="00F7175A" w:rsidRDefault="002162D4" w:rsidP="003B45A6">
            <w:pPr>
              <w:pStyle w:val="1d"/>
              <w:ind w:left="227"/>
            </w:pPr>
            <w:r w:rsidRPr="00F7175A">
              <w:t xml:space="preserve">вузы сельскохозяйственные </w:t>
            </w:r>
            <w:r w:rsidR="00F708E9" w:rsidRPr="00F7175A">
              <w:t>–</w:t>
            </w:r>
            <w:r w:rsidRPr="00F7175A">
              <w:t xml:space="preserve"> 5–7 га;</w:t>
            </w:r>
          </w:p>
          <w:p w14:paraId="2C394FAB" w14:textId="116F50B4" w:rsidR="002162D4" w:rsidRPr="00F7175A" w:rsidRDefault="002162D4" w:rsidP="003B45A6">
            <w:pPr>
              <w:pStyle w:val="1d"/>
              <w:ind w:left="227"/>
            </w:pPr>
            <w:r w:rsidRPr="00F7175A">
              <w:t xml:space="preserve">вузы медицинские, фармацевтические </w:t>
            </w:r>
            <w:r w:rsidR="00F708E9" w:rsidRPr="00F7175A">
              <w:t>–</w:t>
            </w:r>
            <w:r w:rsidR="00420A9C" w:rsidRPr="00F7175A">
              <w:t xml:space="preserve"> </w:t>
            </w:r>
            <w:r w:rsidRPr="00F7175A">
              <w:t>3–5 га;</w:t>
            </w:r>
          </w:p>
          <w:p w14:paraId="2DB217C2" w14:textId="69E60A35" w:rsidR="002162D4" w:rsidRPr="00F7175A" w:rsidRDefault="002162D4" w:rsidP="003B45A6">
            <w:pPr>
              <w:pStyle w:val="1d"/>
              <w:ind w:left="227"/>
            </w:pPr>
            <w:r w:rsidRPr="00F7175A">
              <w:t xml:space="preserve">вузы экономические, педагогические, культуры, искусства, архитектуры </w:t>
            </w:r>
            <w:r w:rsidR="00F708E9" w:rsidRPr="00F7175A">
              <w:t>–</w:t>
            </w:r>
            <w:r w:rsidRPr="00F7175A">
              <w:t xml:space="preserve"> 2–4 га;</w:t>
            </w:r>
          </w:p>
          <w:p w14:paraId="24462FA4" w14:textId="7BDF1F6F" w:rsidR="002162D4" w:rsidRPr="00F7175A" w:rsidRDefault="002162D4" w:rsidP="003B45A6">
            <w:pPr>
              <w:pStyle w:val="1d"/>
              <w:ind w:left="227"/>
            </w:pPr>
            <w:r w:rsidRPr="00F7175A">
              <w:t xml:space="preserve">институты повышения квалификации и заочные вузы </w:t>
            </w:r>
            <w:r w:rsidR="00F708E9" w:rsidRPr="00F7175A">
              <w:t>–</w:t>
            </w:r>
            <w:r w:rsidRPr="00F7175A">
              <w:t xml:space="preserve"> соответственно профилю с коэффициентом 0,5;</w:t>
            </w:r>
          </w:p>
          <w:p w14:paraId="339E68F7" w14:textId="78BB3582" w:rsidR="002162D4" w:rsidRPr="00F7175A" w:rsidRDefault="002162D4" w:rsidP="003B45A6">
            <w:pPr>
              <w:pStyle w:val="1d"/>
              <w:ind w:left="227"/>
            </w:pPr>
            <w:r w:rsidRPr="00F7175A">
              <w:t xml:space="preserve">специализированная зона </w:t>
            </w:r>
            <w:r w:rsidR="00F708E9" w:rsidRPr="00F7175A">
              <w:t>–</w:t>
            </w:r>
            <w:r w:rsidRPr="00F7175A">
              <w:t xml:space="preserve"> по заданию на проектирование; </w:t>
            </w:r>
          </w:p>
          <w:p w14:paraId="5F2DA305" w14:textId="55FBA641" w:rsidR="002162D4" w:rsidRPr="00F7175A" w:rsidRDefault="002162D4" w:rsidP="003B45A6">
            <w:pPr>
              <w:pStyle w:val="1d"/>
              <w:ind w:left="227"/>
            </w:pPr>
            <w:r w:rsidRPr="00F7175A">
              <w:t xml:space="preserve">спортивная зона </w:t>
            </w:r>
            <w:r w:rsidR="00F708E9" w:rsidRPr="00F7175A">
              <w:t>–</w:t>
            </w:r>
            <w:r w:rsidRPr="00F7175A">
              <w:t xml:space="preserve"> 1–2 га;</w:t>
            </w:r>
          </w:p>
          <w:p w14:paraId="74D3E81B" w14:textId="73A0FC25" w:rsidR="002162D4" w:rsidRPr="00F7175A" w:rsidRDefault="002162D4" w:rsidP="003B45A6">
            <w:pPr>
              <w:pStyle w:val="1d"/>
              <w:ind w:left="227"/>
            </w:pPr>
            <w:r w:rsidRPr="00F7175A">
              <w:t xml:space="preserve">зона студенческих общежитий </w:t>
            </w:r>
            <w:r w:rsidR="00F708E9" w:rsidRPr="00F7175A">
              <w:t>–</w:t>
            </w:r>
            <w:r w:rsidRPr="00F7175A">
              <w:t xml:space="preserve"> 1,5–3 га;</w:t>
            </w:r>
          </w:p>
          <w:p w14:paraId="007C463A" w14:textId="57C25473" w:rsidR="002162D4" w:rsidRPr="00F7175A" w:rsidRDefault="00CE2BB2" w:rsidP="005778A0">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3A9EE0A2" w14:textId="7A8E2B20" w:rsidR="002162D4" w:rsidRPr="00F7175A" w:rsidRDefault="002162D4" w:rsidP="00D32CFA">
            <w:pPr>
              <w:pStyle w:val="123"/>
              <w:tabs>
                <w:tab w:val="clear" w:pos="357"/>
              </w:tabs>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7C1C7E37" w14:textId="5A660A47" w:rsidR="002162D4" w:rsidRPr="00F7175A" w:rsidRDefault="002162D4" w:rsidP="003B45A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C2307B4" w14:textId="35877258" w:rsidR="002162D4" w:rsidRPr="00F7175A" w:rsidRDefault="002162D4" w:rsidP="003B45A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8F2D935" w14:textId="77777777" w:rsidR="00A92CE3" w:rsidRPr="00F7175A" w:rsidRDefault="00A92CE3" w:rsidP="00A92CE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67741774" w14:textId="1783B30D" w:rsidR="00A92CE3" w:rsidRPr="00F7175A" w:rsidRDefault="00A92CE3" w:rsidP="00A92CE3">
            <w:pPr>
              <w:pStyle w:val="123"/>
              <w:tabs>
                <w:tab w:val="clear" w:pos="357"/>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6EB6AD2" w14:textId="0D11303C" w:rsidR="002162D4" w:rsidRPr="00F7175A" w:rsidRDefault="002162D4" w:rsidP="00D32CFA">
            <w:pPr>
              <w:pStyle w:val="123"/>
              <w:tabs>
                <w:tab w:val="clear" w:pos="357"/>
              </w:tabs>
              <w:rPr>
                <w:bCs/>
                <w:color w:val="auto"/>
                <w:sz w:val="20"/>
                <w:szCs w:val="20"/>
              </w:rPr>
            </w:pPr>
            <w:r w:rsidRPr="00F7175A">
              <w:rPr>
                <w:bCs/>
                <w:color w:val="auto"/>
                <w:sz w:val="20"/>
                <w:szCs w:val="20"/>
              </w:rPr>
              <w:t>3. </w:t>
            </w:r>
            <w:r w:rsidRPr="00F7175A">
              <w:rPr>
                <w:rFonts w:eastAsiaTheme="majorEastAsia"/>
                <w:bCs/>
                <w:color w:val="auto"/>
                <w:sz w:val="20"/>
                <w:szCs w:val="20"/>
              </w:rPr>
              <w:t>Максимальное</w:t>
            </w:r>
            <w:r w:rsidRPr="00F7175A">
              <w:rPr>
                <w:bCs/>
                <w:color w:val="auto"/>
                <w:sz w:val="20"/>
                <w:szCs w:val="20"/>
              </w:rPr>
              <w:t xml:space="preserve"> количество этажей:</w:t>
            </w:r>
          </w:p>
          <w:p w14:paraId="606DB974" w14:textId="61CDA829" w:rsidR="002162D4" w:rsidRPr="00F7175A" w:rsidRDefault="002162D4" w:rsidP="005778A0">
            <w:pPr>
              <w:pStyle w:val="afff8"/>
            </w:pPr>
            <w:r w:rsidRPr="00F7175A">
              <w:t xml:space="preserve">профессиональной образовательной организации </w:t>
            </w:r>
            <w:r w:rsidR="00F708E9" w:rsidRPr="00F7175A">
              <w:t>–</w:t>
            </w:r>
            <w:r w:rsidRPr="00F7175A">
              <w:t xml:space="preserve"> 4;</w:t>
            </w:r>
          </w:p>
          <w:p w14:paraId="6C7075B3" w14:textId="3AEDC457" w:rsidR="002162D4" w:rsidRPr="00F7175A" w:rsidRDefault="002162D4" w:rsidP="005778A0">
            <w:pPr>
              <w:pStyle w:val="afff8"/>
            </w:pPr>
            <w:r w:rsidRPr="00F7175A">
              <w:t xml:space="preserve">образовательной организации высшего образования </w:t>
            </w:r>
            <w:r w:rsidR="00F708E9" w:rsidRPr="00F7175A">
              <w:t>–</w:t>
            </w:r>
            <w:r w:rsidRPr="00F7175A">
              <w:t xml:space="preserve"> 4.</w:t>
            </w:r>
          </w:p>
          <w:p w14:paraId="316036B6" w14:textId="77777777" w:rsidR="002162D4" w:rsidRPr="00F7175A" w:rsidRDefault="002162D4" w:rsidP="00D32CFA">
            <w:pPr>
              <w:pStyle w:val="123"/>
              <w:tabs>
                <w:tab w:val="clear" w:pos="357"/>
              </w:tabs>
              <w:rPr>
                <w:bCs/>
                <w:color w:val="auto"/>
                <w:sz w:val="20"/>
                <w:szCs w:val="20"/>
              </w:rPr>
            </w:pPr>
            <w:r w:rsidRPr="00F7175A">
              <w:rPr>
                <w:bCs/>
                <w:color w:val="auto"/>
                <w:sz w:val="20"/>
                <w:szCs w:val="20"/>
              </w:rPr>
              <w:t>4. Максимальный процент застройки в границах земельного участка:</w:t>
            </w:r>
          </w:p>
          <w:p w14:paraId="531FA022" w14:textId="5397B93C" w:rsidR="002162D4" w:rsidRPr="00F7175A" w:rsidRDefault="002162D4" w:rsidP="005778A0">
            <w:pPr>
              <w:pStyle w:val="afff8"/>
            </w:pPr>
            <w:r w:rsidRPr="00F7175A">
              <w:t xml:space="preserve">профессиональной образовательной организации </w:t>
            </w:r>
            <w:r w:rsidR="00F708E9" w:rsidRPr="00F7175A">
              <w:t>–</w:t>
            </w:r>
            <w:r w:rsidRPr="00F7175A">
              <w:t xml:space="preserve"> 60%;</w:t>
            </w:r>
          </w:p>
          <w:p w14:paraId="7F4F2525" w14:textId="5DF2AC88" w:rsidR="002162D4" w:rsidRPr="00F7175A" w:rsidRDefault="002162D4" w:rsidP="005778A0">
            <w:pPr>
              <w:pStyle w:val="afff8"/>
            </w:pPr>
            <w:r w:rsidRPr="00F7175A">
              <w:t xml:space="preserve">образовательной организации высшего образования </w:t>
            </w:r>
            <w:r w:rsidR="00F708E9" w:rsidRPr="00F7175A">
              <w:t>–</w:t>
            </w:r>
            <w:r w:rsidRPr="00F7175A">
              <w:t xml:space="preserve"> 60%.</w:t>
            </w:r>
          </w:p>
          <w:p w14:paraId="1A50F2C1" w14:textId="77777777" w:rsidR="002162D4" w:rsidRPr="00F7175A" w:rsidRDefault="002162D4" w:rsidP="00D32CFA">
            <w:pPr>
              <w:pStyle w:val="23"/>
              <w:numPr>
                <w:ilvl w:val="0"/>
                <w:numId w:val="0"/>
              </w:numPr>
              <w:tabs>
                <w:tab w:val="clear" w:pos="567"/>
                <w:tab w:val="decimal" w:pos="614"/>
              </w:tabs>
              <w:rPr>
                <w:bCs/>
                <w:color w:val="auto"/>
                <w:sz w:val="20"/>
                <w:szCs w:val="20"/>
              </w:rPr>
            </w:pPr>
            <w:r w:rsidRPr="00F7175A">
              <w:rPr>
                <w:bCs/>
                <w:color w:val="auto"/>
                <w:sz w:val="20"/>
                <w:szCs w:val="20"/>
              </w:rPr>
              <w:t>Процент застройки подземной части не регламентируется.</w:t>
            </w:r>
          </w:p>
          <w:p w14:paraId="00A456A2" w14:textId="25D1792A" w:rsidR="002162D4" w:rsidRPr="00F7175A" w:rsidRDefault="002162D4" w:rsidP="00D32CFA">
            <w:pPr>
              <w:pStyle w:val="123"/>
              <w:rPr>
                <w:bCs/>
                <w:color w:val="auto"/>
                <w:sz w:val="20"/>
                <w:szCs w:val="20"/>
              </w:rPr>
            </w:pPr>
            <w:r w:rsidRPr="00F7175A">
              <w:rPr>
                <w:bCs/>
                <w:color w:val="auto"/>
                <w:sz w:val="20"/>
                <w:szCs w:val="20"/>
              </w:rPr>
              <w:t xml:space="preserve">5.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2BD0FE9B" w14:textId="77777777" w:rsidTr="002A7CE0">
        <w:trPr>
          <w:trHeight w:val="56"/>
        </w:trPr>
        <w:tc>
          <w:tcPr>
            <w:tcW w:w="235" w:type="pct"/>
            <w:tcMar>
              <w:left w:w="6" w:type="dxa"/>
              <w:right w:w="6" w:type="dxa"/>
            </w:tcMar>
          </w:tcPr>
          <w:p w14:paraId="4266628F" w14:textId="41AE53B0"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6CDFF0FF" w14:textId="77777777" w:rsidR="002162D4" w:rsidRPr="00F7175A" w:rsidRDefault="002162D4" w:rsidP="00D32CFA">
            <w:pPr>
              <w:pStyle w:val="af5"/>
              <w:jc w:val="left"/>
              <w:rPr>
                <w:bCs/>
                <w:sz w:val="20"/>
                <w:szCs w:val="20"/>
              </w:rPr>
            </w:pPr>
            <w:bookmarkStart w:id="237" w:name="sub_1361"/>
            <w:r w:rsidRPr="00F7175A">
              <w:rPr>
                <w:bCs/>
                <w:sz w:val="20"/>
                <w:szCs w:val="20"/>
              </w:rPr>
              <w:t>Объекты культурно-досуговой деятельности</w:t>
            </w:r>
            <w:bookmarkEnd w:id="237"/>
          </w:p>
        </w:tc>
        <w:tc>
          <w:tcPr>
            <w:tcW w:w="957" w:type="pct"/>
            <w:tcMar>
              <w:left w:w="6" w:type="dxa"/>
              <w:right w:w="6" w:type="dxa"/>
            </w:tcMar>
          </w:tcPr>
          <w:p w14:paraId="662D59CD" w14:textId="5F333FB1" w:rsidR="002162D4" w:rsidRPr="00F7175A" w:rsidRDefault="002162D4" w:rsidP="00483578">
            <w:pPr>
              <w:pStyle w:val="af7"/>
              <w:rPr>
                <w:bCs/>
                <w:sz w:val="20"/>
                <w:szCs w:val="20"/>
              </w:rPr>
            </w:pPr>
            <w:r w:rsidRPr="00F7175A">
              <w:rPr>
                <w:bCs/>
                <w:sz w:val="20"/>
                <w:szCs w:val="20"/>
              </w:rPr>
              <w:t>3.6.1</w:t>
            </w:r>
          </w:p>
        </w:tc>
        <w:tc>
          <w:tcPr>
            <w:tcW w:w="2783" w:type="pct"/>
            <w:tcMar>
              <w:left w:w="6" w:type="dxa"/>
              <w:right w:w="6" w:type="dxa"/>
            </w:tcMar>
          </w:tcPr>
          <w:p w14:paraId="3BFDCEDE"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2F5FDDB" w14:textId="637EAEB9"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021880EC" w14:textId="788180E3" w:rsidR="002162D4" w:rsidRPr="00F7175A" w:rsidRDefault="00484615" w:rsidP="005778A0">
            <w:pPr>
              <w:pStyle w:val="afff8"/>
            </w:pPr>
            <w:r w:rsidRPr="00F7175A">
              <w:t>максимальная площадь</w:t>
            </w:r>
            <w:r w:rsidR="00420A9C" w:rsidRPr="00F7175A">
              <w:t xml:space="preserve"> </w:t>
            </w:r>
            <w:r w:rsidR="00F708E9" w:rsidRPr="00F7175A">
              <w:t>–</w:t>
            </w:r>
            <w:r w:rsidR="002162D4" w:rsidRPr="00F7175A">
              <w:t xml:space="preserve"> 5000 кв. м.</w:t>
            </w:r>
          </w:p>
          <w:p w14:paraId="3CDCAAA6" w14:textId="4A2FEDE8" w:rsidR="00494D1E" w:rsidRPr="00F7175A" w:rsidRDefault="00494D1E" w:rsidP="003B45A6">
            <w:pPr>
              <w:pStyle w:val="1230"/>
              <w:tabs>
                <w:tab w:val="clear" w:pos="0"/>
                <w:tab w:val="clear" w:pos="357"/>
                <w:tab w:val="clear" w:pos="567"/>
              </w:tabs>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B45A6" w:rsidRPr="00F7175A">
              <w:rPr>
                <w:bCs/>
                <w:color w:val="auto"/>
                <w:sz w:val="20"/>
                <w:szCs w:val="20"/>
              </w:rPr>
              <w:t xml:space="preserve"> – </w:t>
            </w:r>
            <w:r w:rsidRPr="00F7175A">
              <w:rPr>
                <w:sz w:val="20"/>
                <w:szCs w:val="20"/>
              </w:rPr>
              <w:t>3 м;</w:t>
            </w:r>
          </w:p>
          <w:p w14:paraId="788B6D14" w14:textId="2CDE3E71" w:rsidR="00494D1E" w:rsidRPr="00F7175A" w:rsidRDefault="00494D1E" w:rsidP="003B45A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7E4A31C" w14:textId="6E8B4E4D" w:rsidR="00494D1E" w:rsidRPr="00F7175A" w:rsidRDefault="00494D1E" w:rsidP="003B45A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A497E41" w14:textId="62E16591"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07D4720"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1F202DC" w14:textId="6DEB8A9B"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4C648B63" w14:textId="7F2FF0EC" w:rsidR="002162D4" w:rsidRPr="00F7175A" w:rsidRDefault="002162D4" w:rsidP="00D32CFA">
            <w:pPr>
              <w:pStyle w:val="123"/>
              <w:rPr>
                <w:rFonts w:eastAsiaTheme="majorEastAsia"/>
                <w:bCs/>
                <w:color w:val="auto"/>
                <w:sz w:val="20"/>
                <w:szCs w:val="20"/>
              </w:rPr>
            </w:pPr>
            <w:r w:rsidRPr="00F7175A">
              <w:rPr>
                <w:bCs/>
                <w:color w:val="auto"/>
                <w:sz w:val="20"/>
                <w:szCs w:val="20"/>
              </w:rPr>
              <w:t>4. Максимальная высота зданий, строений</w:t>
            </w:r>
            <w:r w:rsidR="003B45A6" w:rsidRPr="00F7175A">
              <w:rPr>
                <w:bCs/>
                <w:color w:val="auto"/>
                <w:sz w:val="20"/>
                <w:szCs w:val="20"/>
              </w:rPr>
              <w:t>,</w:t>
            </w:r>
            <w:r w:rsidRPr="00F7175A">
              <w:rPr>
                <w:bCs/>
                <w:color w:val="auto"/>
                <w:sz w:val="20"/>
                <w:szCs w:val="20"/>
              </w:rPr>
              <w:t xml:space="preserve"> сооружений </w:t>
            </w:r>
            <w:r w:rsidR="00F708E9" w:rsidRPr="00F7175A">
              <w:rPr>
                <w:bCs/>
                <w:color w:val="auto"/>
                <w:sz w:val="20"/>
                <w:szCs w:val="20"/>
              </w:rPr>
              <w:t>–</w:t>
            </w:r>
            <w:r w:rsidRPr="00F7175A">
              <w:rPr>
                <w:bCs/>
                <w:color w:val="auto"/>
                <w:sz w:val="20"/>
                <w:szCs w:val="20"/>
              </w:rPr>
              <w:t xml:space="preserve"> 16 м.</w:t>
            </w:r>
          </w:p>
          <w:p w14:paraId="48442A28" w14:textId="791F3EDB"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45F4006B" w14:textId="3853E4E8" w:rsidR="002162D4" w:rsidRPr="00F7175A" w:rsidRDefault="002162D4" w:rsidP="001D7C51">
            <w:pPr>
              <w:pStyle w:val="1230"/>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7C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050855D2" w14:textId="34286554" w:rsidR="002162D4" w:rsidRPr="00F7175A" w:rsidRDefault="002162D4" w:rsidP="00D32CFA">
            <w:pPr>
              <w:pStyle w:val="123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7F75028C" w14:textId="77777777" w:rsidTr="002A7CE0">
        <w:trPr>
          <w:trHeight w:val="56"/>
        </w:trPr>
        <w:tc>
          <w:tcPr>
            <w:tcW w:w="235" w:type="pct"/>
            <w:tcMar>
              <w:left w:w="6" w:type="dxa"/>
              <w:right w:w="6" w:type="dxa"/>
            </w:tcMar>
          </w:tcPr>
          <w:p w14:paraId="2ACFDE03" w14:textId="77777777"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0384E12D" w14:textId="0989EBC2" w:rsidR="002162D4" w:rsidRPr="00F7175A" w:rsidRDefault="002162D4" w:rsidP="00D32CFA">
            <w:pPr>
              <w:pStyle w:val="af5"/>
              <w:jc w:val="left"/>
              <w:rPr>
                <w:bCs/>
                <w:sz w:val="20"/>
                <w:szCs w:val="20"/>
              </w:rPr>
            </w:pPr>
            <w:r w:rsidRPr="00F7175A">
              <w:rPr>
                <w:bCs/>
                <w:sz w:val="20"/>
                <w:szCs w:val="20"/>
              </w:rPr>
              <w:t>Парки культуры и отдыха</w:t>
            </w:r>
          </w:p>
        </w:tc>
        <w:tc>
          <w:tcPr>
            <w:tcW w:w="957" w:type="pct"/>
            <w:tcMar>
              <w:left w:w="6" w:type="dxa"/>
              <w:right w:w="6" w:type="dxa"/>
            </w:tcMar>
          </w:tcPr>
          <w:p w14:paraId="0EF2F7A8" w14:textId="526FCA49" w:rsidR="002162D4" w:rsidRPr="00F7175A" w:rsidRDefault="002162D4" w:rsidP="00483578">
            <w:pPr>
              <w:pStyle w:val="af7"/>
              <w:rPr>
                <w:bCs/>
                <w:sz w:val="20"/>
                <w:szCs w:val="20"/>
              </w:rPr>
            </w:pPr>
            <w:r w:rsidRPr="00F7175A">
              <w:rPr>
                <w:bCs/>
                <w:sz w:val="20"/>
                <w:szCs w:val="20"/>
              </w:rPr>
              <w:t>3.6.2</w:t>
            </w:r>
          </w:p>
        </w:tc>
        <w:tc>
          <w:tcPr>
            <w:tcW w:w="2783" w:type="pct"/>
            <w:shd w:val="clear" w:color="auto" w:fill="auto"/>
            <w:tcMar>
              <w:left w:w="6" w:type="dxa"/>
              <w:right w:w="6" w:type="dxa"/>
            </w:tcMar>
          </w:tcPr>
          <w:p w14:paraId="6405723B" w14:textId="77777777" w:rsidR="002162D4" w:rsidRPr="00F7175A" w:rsidRDefault="002162D4"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3FFC40AA" w14:textId="5AFE54B4" w:rsidR="002162D4" w:rsidRPr="00F7175A" w:rsidRDefault="00484615" w:rsidP="005778A0">
            <w:pPr>
              <w:pStyle w:val="afff8"/>
            </w:pPr>
            <w:r w:rsidRPr="00F7175A">
              <w:t>минимальная площадь</w:t>
            </w:r>
            <w:r w:rsidR="00135291" w:rsidRPr="00F7175A">
              <w:t xml:space="preserve"> </w:t>
            </w:r>
            <w:r w:rsidR="00F708E9" w:rsidRPr="00F7175A">
              <w:t>–</w:t>
            </w:r>
            <w:r w:rsidR="00135291" w:rsidRPr="00F7175A">
              <w:t xml:space="preserve"> не подлежит установлению;</w:t>
            </w:r>
          </w:p>
          <w:p w14:paraId="536389F9" w14:textId="4636C5B7" w:rsidR="002162D4" w:rsidRPr="00F7175A" w:rsidRDefault="00CE2BB2" w:rsidP="005778A0">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2CB10720" w14:textId="7D17A766" w:rsidR="002162D4" w:rsidRPr="00F7175A" w:rsidRDefault="002162D4" w:rsidP="00D32CFA">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1E6B1F28" w14:textId="6E6975C9" w:rsidR="002162D4" w:rsidRPr="00F7175A" w:rsidRDefault="002162D4" w:rsidP="003C07C5">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11E635A" w14:textId="424F2D8E"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5D64D8A"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E9714C8" w14:textId="37A71B1B" w:rsidR="002162D4" w:rsidRPr="00F7175A" w:rsidRDefault="002162D4" w:rsidP="00D32CFA">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5504E890" w14:textId="77777777" w:rsidR="002162D4" w:rsidRPr="00F7175A" w:rsidRDefault="002162D4"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5687F129" w14:textId="29642ABA" w:rsidR="002162D4" w:rsidRPr="00F7175A" w:rsidRDefault="002162D4" w:rsidP="005778A0">
            <w:pPr>
              <w:pStyle w:val="afff8"/>
            </w:pPr>
            <w:r w:rsidRPr="00F7175A">
              <w:t xml:space="preserve">парка </w:t>
            </w:r>
            <w:r w:rsidR="00F708E9" w:rsidRPr="00F7175A">
              <w:t>–</w:t>
            </w:r>
            <w:r w:rsidRPr="00F7175A">
              <w:t xml:space="preserve"> 7%;</w:t>
            </w:r>
          </w:p>
          <w:p w14:paraId="1553D4AC" w14:textId="4AF6B47C" w:rsidR="002162D4" w:rsidRPr="00F7175A" w:rsidRDefault="002162D4" w:rsidP="005778A0">
            <w:pPr>
              <w:pStyle w:val="afff8"/>
            </w:pPr>
            <w:r w:rsidRPr="00F7175A">
              <w:t xml:space="preserve">бульвара </w:t>
            </w:r>
            <w:r w:rsidR="00F708E9" w:rsidRPr="00F7175A">
              <w:t>–</w:t>
            </w:r>
            <w:r w:rsidRPr="00F7175A">
              <w:t xml:space="preserve"> 5%.</w:t>
            </w:r>
          </w:p>
          <w:p w14:paraId="1A13AA32" w14:textId="4C12792A" w:rsidR="002162D4" w:rsidRPr="00F7175A" w:rsidRDefault="002162D4" w:rsidP="00D32CFA">
            <w:pPr>
              <w:pStyle w:val="23"/>
              <w:numPr>
                <w:ilvl w:val="0"/>
                <w:numId w:val="0"/>
              </w:numPr>
              <w:tabs>
                <w:tab w:val="clear" w:pos="567"/>
                <w:tab w:val="decimal" w:pos="614"/>
              </w:tabs>
              <w:rPr>
                <w:bCs/>
                <w:color w:val="auto"/>
                <w:sz w:val="20"/>
                <w:szCs w:val="20"/>
              </w:rPr>
            </w:pPr>
            <w:r w:rsidRPr="00F7175A">
              <w:rPr>
                <w:bCs/>
                <w:color w:val="auto"/>
                <w:sz w:val="20"/>
                <w:szCs w:val="20"/>
              </w:rPr>
              <w:t>Процент застройки подземной части не регламентируется.</w:t>
            </w:r>
          </w:p>
        </w:tc>
      </w:tr>
      <w:tr w:rsidR="00176C0A" w:rsidRPr="00F7175A" w14:paraId="2B7ECB77" w14:textId="77777777" w:rsidTr="002A7CE0">
        <w:trPr>
          <w:trHeight w:val="56"/>
        </w:trPr>
        <w:tc>
          <w:tcPr>
            <w:tcW w:w="235" w:type="pct"/>
            <w:tcMar>
              <w:left w:w="6" w:type="dxa"/>
              <w:right w:w="6" w:type="dxa"/>
            </w:tcMar>
          </w:tcPr>
          <w:p w14:paraId="0BC44552" w14:textId="57CD504B"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03A4196F" w14:textId="77777777" w:rsidR="002162D4" w:rsidRPr="00F7175A" w:rsidRDefault="002162D4" w:rsidP="00D32CFA">
            <w:pPr>
              <w:pStyle w:val="af5"/>
              <w:jc w:val="left"/>
              <w:rPr>
                <w:bCs/>
                <w:sz w:val="20"/>
                <w:szCs w:val="20"/>
              </w:rPr>
            </w:pPr>
            <w:r w:rsidRPr="00F7175A">
              <w:rPr>
                <w:bCs/>
                <w:sz w:val="20"/>
                <w:szCs w:val="20"/>
              </w:rPr>
              <w:t>Магазины</w:t>
            </w:r>
          </w:p>
        </w:tc>
        <w:tc>
          <w:tcPr>
            <w:tcW w:w="957" w:type="pct"/>
            <w:tcMar>
              <w:left w:w="6" w:type="dxa"/>
              <w:right w:w="6" w:type="dxa"/>
            </w:tcMar>
          </w:tcPr>
          <w:p w14:paraId="4970651B" w14:textId="6B2AF687" w:rsidR="002162D4" w:rsidRPr="00F7175A" w:rsidRDefault="002162D4" w:rsidP="00483578">
            <w:pPr>
              <w:pStyle w:val="af7"/>
              <w:rPr>
                <w:bCs/>
                <w:sz w:val="20"/>
                <w:szCs w:val="20"/>
              </w:rPr>
            </w:pPr>
            <w:r w:rsidRPr="00F7175A">
              <w:rPr>
                <w:bCs/>
                <w:sz w:val="20"/>
                <w:szCs w:val="20"/>
              </w:rPr>
              <w:t>4.4</w:t>
            </w:r>
          </w:p>
        </w:tc>
        <w:tc>
          <w:tcPr>
            <w:tcW w:w="2783" w:type="pct"/>
            <w:tcMar>
              <w:left w:w="6" w:type="dxa"/>
              <w:right w:w="6" w:type="dxa"/>
            </w:tcMar>
          </w:tcPr>
          <w:p w14:paraId="6AEAC382"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4B5B3030" w14:textId="687CEE8C"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045472E3" w14:textId="54D5F9C4" w:rsidR="002162D4" w:rsidRPr="00F7175A" w:rsidRDefault="00484615" w:rsidP="005778A0">
            <w:pPr>
              <w:pStyle w:val="afff8"/>
            </w:pPr>
            <w:r w:rsidRPr="00F7175A">
              <w:t>максимальная площадь</w:t>
            </w:r>
            <w:r w:rsidR="00420A9C" w:rsidRPr="00F7175A">
              <w:t xml:space="preserve"> </w:t>
            </w:r>
            <w:r w:rsidR="00F708E9" w:rsidRPr="00F7175A">
              <w:t>–</w:t>
            </w:r>
            <w:r w:rsidR="002162D4" w:rsidRPr="00F7175A">
              <w:t xml:space="preserve"> 5000 кв. м.</w:t>
            </w:r>
          </w:p>
          <w:p w14:paraId="214E048C" w14:textId="5462B81D" w:rsidR="004356D0" w:rsidRPr="00F7175A" w:rsidRDefault="004356D0" w:rsidP="003C07C5">
            <w:pPr>
              <w:pStyle w:val="1230"/>
              <w:tabs>
                <w:tab w:val="clear" w:pos="0"/>
                <w:tab w:val="clear" w:pos="357"/>
                <w:tab w:val="clear" w:pos="567"/>
              </w:tabs>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C07C5" w:rsidRPr="00F7175A">
              <w:rPr>
                <w:bCs/>
                <w:color w:val="auto"/>
                <w:sz w:val="20"/>
                <w:szCs w:val="20"/>
              </w:rPr>
              <w:t xml:space="preserve"> – </w:t>
            </w:r>
            <w:r w:rsidRPr="00F7175A">
              <w:rPr>
                <w:sz w:val="20"/>
                <w:szCs w:val="20"/>
              </w:rPr>
              <w:t>3 м;</w:t>
            </w:r>
          </w:p>
          <w:p w14:paraId="49113644" w14:textId="1B1ADD60" w:rsidR="004356D0" w:rsidRPr="00F7175A" w:rsidRDefault="004356D0" w:rsidP="003C07C5">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45BAC84" w14:textId="7C10B35C" w:rsidR="004356D0" w:rsidRPr="00F7175A" w:rsidRDefault="004356D0" w:rsidP="003C07C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9695271" w14:textId="4D7B6461"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88C9271"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E84B55" w14:textId="3860D738"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0E9EF438" w14:textId="40C0FFEA"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030BB109" w14:textId="2F10B901"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57D5E724" w14:textId="4FE7793F"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01D63"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F95A8EF" w14:textId="2C790C1F"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1BE6E7B3" w14:textId="77777777" w:rsidTr="002A7CE0">
        <w:trPr>
          <w:trHeight w:val="56"/>
        </w:trPr>
        <w:tc>
          <w:tcPr>
            <w:tcW w:w="235" w:type="pct"/>
            <w:tcMar>
              <w:left w:w="6" w:type="dxa"/>
              <w:right w:w="6" w:type="dxa"/>
            </w:tcMar>
          </w:tcPr>
          <w:p w14:paraId="3A506AC6" w14:textId="7A8E206A"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3A1CFFE7" w14:textId="77777777" w:rsidR="002162D4" w:rsidRPr="00F7175A" w:rsidRDefault="002162D4" w:rsidP="00D32CFA">
            <w:pPr>
              <w:pStyle w:val="af7"/>
              <w:jc w:val="left"/>
              <w:rPr>
                <w:bCs/>
                <w:sz w:val="20"/>
                <w:szCs w:val="20"/>
              </w:rPr>
            </w:pPr>
            <w:r w:rsidRPr="00F7175A">
              <w:rPr>
                <w:bCs/>
                <w:sz w:val="20"/>
                <w:szCs w:val="20"/>
              </w:rPr>
              <w:t>Общественное питание</w:t>
            </w:r>
          </w:p>
        </w:tc>
        <w:tc>
          <w:tcPr>
            <w:tcW w:w="957" w:type="pct"/>
            <w:tcMar>
              <w:left w:w="6" w:type="dxa"/>
              <w:right w:w="6" w:type="dxa"/>
            </w:tcMar>
          </w:tcPr>
          <w:p w14:paraId="05920FD2" w14:textId="463371E2" w:rsidR="002162D4" w:rsidRPr="00F7175A" w:rsidRDefault="002162D4" w:rsidP="00483578">
            <w:pPr>
              <w:pStyle w:val="af7"/>
              <w:rPr>
                <w:bCs/>
                <w:sz w:val="20"/>
                <w:szCs w:val="20"/>
              </w:rPr>
            </w:pPr>
            <w:r w:rsidRPr="00F7175A">
              <w:rPr>
                <w:bCs/>
                <w:sz w:val="20"/>
                <w:szCs w:val="20"/>
              </w:rPr>
              <w:t>4.6</w:t>
            </w:r>
          </w:p>
        </w:tc>
        <w:tc>
          <w:tcPr>
            <w:tcW w:w="2783" w:type="pct"/>
            <w:tcMar>
              <w:left w:w="6" w:type="dxa"/>
              <w:right w:w="6" w:type="dxa"/>
            </w:tcMar>
          </w:tcPr>
          <w:p w14:paraId="4C60BB0F"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35F5096A" w14:textId="44381C9F"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1476EE9E" w14:textId="48074FD4" w:rsidR="002162D4" w:rsidRPr="00F7175A" w:rsidRDefault="00484615" w:rsidP="005778A0">
            <w:pPr>
              <w:pStyle w:val="afff8"/>
            </w:pPr>
            <w:r w:rsidRPr="00F7175A">
              <w:t>максимальная площадь</w:t>
            </w:r>
            <w:r w:rsidR="00420A9C" w:rsidRPr="00F7175A">
              <w:t xml:space="preserve"> </w:t>
            </w:r>
            <w:r w:rsidR="00F708E9" w:rsidRPr="00F7175A">
              <w:t>–</w:t>
            </w:r>
            <w:r w:rsidR="002162D4" w:rsidRPr="00F7175A">
              <w:t xml:space="preserve"> 5000 кв. м.</w:t>
            </w:r>
          </w:p>
          <w:p w14:paraId="68836D37" w14:textId="778C01A9" w:rsidR="004356D0" w:rsidRPr="00F7175A" w:rsidRDefault="004356D0" w:rsidP="003C07C5">
            <w:pPr>
              <w:pStyle w:val="1230"/>
              <w:tabs>
                <w:tab w:val="clear" w:pos="0"/>
                <w:tab w:val="clear" w:pos="357"/>
                <w:tab w:val="clear" w:pos="567"/>
              </w:tabs>
              <w:ind w:left="0" w:firstLine="0"/>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C07C5" w:rsidRPr="00F7175A">
              <w:rPr>
                <w:bCs/>
                <w:color w:val="auto"/>
                <w:sz w:val="20"/>
                <w:szCs w:val="20"/>
              </w:rPr>
              <w:t xml:space="preserve"> – </w:t>
            </w:r>
            <w:r w:rsidRPr="00F7175A">
              <w:rPr>
                <w:sz w:val="20"/>
                <w:szCs w:val="20"/>
              </w:rPr>
              <w:t>3 м;</w:t>
            </w:r>
          </w:p>
          <w:p w14:paraId="1501B911" w14:textId="7BA26A5A" w:rsidR="004356D0" w:rsidRPr="00F7175A" w:rsidRDefault="004356D0" w:rsidP="003C07C5">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E256BBB" w14:textId="7131A3FE" w:rsidR="004356D0" w:rsidRPr="00F7175A" w:rsidRDefault="004356D0" w:rsidP="003C07C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74D9305" w14:textId="18907BC1"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60DE1B6"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D94E51B" w14:textId="2FAA2FB1"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042639CB" w14:textId="712EB20D"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4983D353" w14:textId="4BC66B78"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2694513B" w14:textId="2A5EC816" w:rsidR="002162D4" w:rsidRPr="00F7175A" w:rsidRDefault="002162D4"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01D63"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93CC88F" w14:textId="59F9F505" w:rsidR="002162D4" w:rsidRPr="00F7175A" w:rsidRDefault="002162D4" w:rsidP="00D32CFA">
            <w:pPr>
              <w:pStyle w:val="123"/>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7E2970CC" w14:textId="77777777" w:rsidTr="002A7CE0">
        <w:trPr>
          <w:trHeight w:val="56"/>
        </w:trPr>
        <w:tc>
          <w:tcPr>
            <w:tcW w:w="235" w:type="pct"/>
            <w:tcMar>
              <w:left w:w="6" w:type="dxa"/>
              <w:right w:w="6" w:type="dxa"/>
            </w:tcMar>
          </w:tcPr>
          <w:p w14:paraId="04537807" w14:textId="631A2CDA"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11304849"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Обеспечение занятий спортом в помещениях</w:t>
            </w:r>
          </w:p>
        </w:tc>
        <w:tc>
          <w:tcPr>
            <w:tcW w:w="957" w:type="pct"/>
            <w:tcMar>
              <w:left w:w="6" w:type="dxa"/>
              <w:right w:w="6" w:type="dxa"/>
            </w:tcMar>
          </w:tcPr>
          <w:p w14:paraId="0451E4A7" w14:textId="7A698C40" w:rsidR="002162D4" w:rsidRPr="00F7175A" w:rsidRDefault="002162D4" w:rsidP="00483578">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5.1.2</w:t>
            </w:r>
          </w:p>
        </w:tc>
        <w:tc>
          <w:tcPr>
            <w:tcW w:w="2783" w:type="pct"/>
            <w:tcMar>
              <w:left w:w="6" w:type="dxa"/>
              <w:right w:w="6" w:type="dxa"/>
            </w:tcMar>
          </w:tcPr>
          <w:p w14:paraId="744765EF"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721E7F54" w14:textId="70E8AE6E" w:rsidR="002162D4" w:rsidRPr="00F7175A" w:rsidRDefault="00CE2BB2" w:rsidP="005778A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17079CF3" w14:textId="139786C4" w:rsidR="002162D4" w:rsidRPr="00F7175A" w:rsidRDefault="00484615" w:rsidP="005778A0">
            <w:pPr>
              <w:pStyle w:val="afff8"/>
            </w:pPr>
            <w:r w:rsidRPr="00F7175A">
              <w:t>максимальная площадь</w:t>
            </w:r>
            <w:r w:rsidR="00420A9C" w:rsidRPr="00F7175A">
              <w:t xml:space="preserve"> </w:t>
            </w:r>
            <w:r w:rsidR="00F708E9" w:rsidRPr="00F7175A">
              <w:t>–</w:t>
            </w:r>
            <w:r w:rsidR="002162D4" w:rsidRPr="00F7175A">
              <w:t xml:space="preserve"> 5000 кв. м.</w:t>
            </w:r>
          </w:p>
          <w:p w14:paraId="113A3616" w14:textId="4A98EEDF" w:rsidR="004356D0" w:rsidRPr="00F7175A" w:rsidRDefault="004356D0" w:rsidP="003C07C5">
            <w:pPr>
              <w:pStyle w:val="1230"/>
              <w:tabs>
                <w:tab w:val="clear" w:pos="0"/>
                <w:tab w:val="clear" w:pos="357"/>
                <w:tab w:val="clear" w:pos="567"/>
              </w:tabs>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C07C5" w:rsidRPr="00F7175A">
              <w:rPr>
                <w:bCs/>
                <w:color w:val="auto"/>
                <w:sz w:val="20"/>
                <w:szCs w:val="20"/>
              </w:rPr>
              <w:t xml:space="preserve"> – </w:t>
            </w:r>
            <w:r w:rsidRPr="00F7175A">
              <w:rPr>
                <w:sz w:val="20"/>
                <w:szCs w:val="20"/>
              </w:rPr>
              <w:t>3 м;</w:t>
            </w:r>
          </w:p>
          <w:p w14:paraId="013992AF" w14:textId="75DB9885" w:rsidR="004356D0" w:rsidRPr="00F7175A" w:rsidRDefault="004356D0" w:rsidP="003C07C5">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8BCE8E4" w14:textId="6ADF648C" w:rsidR="004356D0" w:rsidRPr="00F7175A" w:rsidRDefault="004356D0" w:rsidP="003C07C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D98D41E" w14:textId="32ED9757"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B0E43F1"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65386C" w14:textId="6EFAC326"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3C327FA5" w14:textId="7510323B"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7857BE6C" w14:textId="5D60335F"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582B8DE9" w14:textId="4AFA3D4B" w:rsidR="002162D4" w:rsidRPr="00F7175A" w:rsidRDefault="002162D4" w:rsidP="00016A23">
            <w:pPr>
              <w:pStyle w:val="1230"/>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016A23"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3EBF52C" w14:textId="5D476D26" w:rsidR="002162D4" w:rsidRPr="00F7175A" w:rsidRDefault="002162D4" w:rsidP="00D32CFA">
            <w:pPr>
              <w:pStyle w:val="123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2C1790F3" w14:textId="77777777" w:rsidTr="002A7CE0">
        <w:trPr>
          <w:trHeight w:val="56"/>
        </w:trPr>
        <w:tc>
          <w:tcPr>
            <w:tcW w:w="235" w:type="pct"/>
            <w:tcMar>
              <w:left w:w="6" w:type="dxa"/>
              <w:right w:w="6" w:type="dxa"/>
            </w:tcMar>
          </w:tcPr>
          <w:p w14:paraId="16D93DD2" w14:textId="7E379BB5"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27255092"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Площадки для занятий спортом</w:t>
            </w:r>
          </w:p>
        </w:tc>
        <w:tc>
          <w:tcPr>
            <w:tcW w:w="957" w:type="pct"/>
            <w:tcMar>
              <w:left w:w="6" w:type="dxa"/>
              <w:right w:w="6" w:type="dxa"/>
            </w:tcMar>
          </w:tcPr>
          <w:p w14:paraId="5D90BC1E" w14:textId="4A625607" w:rsidR="002162D4" w:rsidRPr="00F7175A" w:rsidRDefault="002162D4" w:rsidP="00483578">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5.1.3</w:t>
            </w:r>
          </w:p>
        </w:tc>
        <w:tc>
          <w:tcPr>
            <w:tcW w:w="2783" w:type="pct"/>
            <w:shd w:val="clear" w:color="auto" w:fill="auto"/>
            <w:tcMar>
              <w:left w:w="6" w:type="dxa"/>
              <w:right w:w="6" w:type="dxa"/>
            </w:tcMar>
          </w:tcPr>
          <w:p w14:paraId="19B6C1D5"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1336D1BD" w14:textId="7FF45E5F" w:rsidR="002162D4" w:rsidRPr="00F7175A" w:rsidRDefault="00217447" w:rsidP="005778A0">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3918EC78" w14:textId="03695F16" w:rsidR="002162D4" w:rsidRPr="00F7175A" w:rsidRDefault="00217447" w:rsidP="005778A0">
            <w:pPr>
              <w:pStyle w:val="afff8"/>
            </w:pPr>
            <w:r w:rsidRPr="00F7175A">
              <w:t xml:space="preserve">максимальная площадь земельных участков </w:t>
            </w:r>
            <w:r w:rsidR="00F708E9" w:rsidRPr="00F7175A">
              <w:t>–</w:t>
            </w:r>
            <w:r w:rsidR="00420A9C" w:rsidRPr="00F7175A">
              <w:t xml:space="preserve"> </w:t>
            </w:r>
            <w:r w:rsidRPr="00F7175A">
              <w:t>не подлежит установлению</w:t>
            </w:r>
            <w:r w:rsidR="002162D4" w:rsidRPr="00F7175A">
              <w:t>.</w:t>
            </w:r>
          </w:p>
          <w:p w14:paraId="0C3482E6" w14:textId="2BFA0C7F" w:rsidR="002162D4" w:rsidRPr="00F7175A" w:rsidRDefault="002162D4"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27EDF"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не подлежат установлению.</w:t>
            </w:r>
          </w:p>
          <w:p w14:paraId="558E7A16" w14:textId="4A9D5564" w:rsidR="002162D4" w:rsidRPr="00F7175A" w:rsidRDefault="002162D4" w:rsidP="00D32CFA">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10</w:t>
            </w:r>
            <w:r w:rsidR="00420A9C" w:rsidRPr="00F7175A">
              <w:rPr>
                <w:bCs/>
                <w:color w:val="auto"/>
                <w:sz w:val="20"/>
                <w:szCs w:val="20"/>
              </w:rPr>
              <w:t>–</w:t>
            </w:r>
            <w:r w:rsidRPr="00F7175A">
              <w:rPr>
                <w:bCs/>
                <w:color w:val="auto"/>
                <w:sz w:val="20"/>
                <w:szCs w:val="20"/>
              </w:rPr>
              <w:t>40 м.</w:t>
            </w:r>
          </w:p>
          <w:p w14:paraId="55EE713D" w14:textId="45F241CA" w:rsidR="002162D4" w:rsidRPr="00F7175A" w:rsidRDefault="002162D4" w:rsidP="00D32CFA">
            <w:pPr>
              <w:pStyle w:val="123"/>
              <w:rPr>
                <w:bCs/>
                <w:color w:val="auto"/>
                <w:sz w:val="20"/>
                <w:szCs w:val="20"/>
              </w:rPr>
            </w:pPr>
            <w:r w:rsidRPr="00F7175A">
              <w:rPr>
                <w:bCs/>
                <w:color w:val="auto"/>
                <w:sz w:val="20"/>
                <w:szCs w:val="20"/>
              </w:rPr>
              <w:t xml:space="preserve">4.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37755A57" w14:textId="21CE47F0" w:rsidR="002162D4" w:rsidRPr="00F7175A" w:rsidRDefault="002162D4" w:rsidP="00D32CFA">
            <w:pPr>
              <w:pStyle w:val="1230"/>
              <w:rPr>
                <w:bCs/>
                <w:color w:val="auto"/>
                <w:sz w:val="20"/>
                <w:szCs w:val="20"/>
              </w:rPr>
            </w:pPr>
            <w:r w:rsidRPr="00F7175A">
              <w:rPr>
                <w:bCs/>
                <w:color w:val="auto"/>
                <w:sz w:val="20"/>
                <w:szCs w:val="20"/>
              </w:rPr>
              <w:t xml:space="preserve">5.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176C0A" w:rsidRPr="00F7175A" w14:paraId="2E8B6E55" w14:textId="77777777" w:rsidTr="002A7CE0">
        <w:trPr>
          <w:trHeight w:val="56"/>
        </w:trPr>
        <w:tc>
          <w:tcPr>
            <w:tcW w:w="235" w:type="pct"/>
            <w:tcMar>
              <w:left w:w="6" w:type="dxa"/>
              <w:right w:w="6" w:type="dxa"/>
            </w:tcMar>
          </w:tcPr>
          <w:p w14:paraId="6997EDBC" w14:textId="77777777"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04882309" w14:textId="680CD5F0" w:rsidR="002162D4" w:rsidRPr="00F7175A" w:rsidRDefault="002162D4" w:rsidP="00D32CFA">
            <w:pPr>
              <w:pStyle w:val="aff4"/>
              <w:rPr>
                <w:rFonts w:ascii="Times New Roman" w:hAnsi="Times New Roman" w:cs="Times New Roman"/>
                <w:bCs/>
                <w:strike/>
                <w:sz w:val="20"/>
                <w:szCs w:val="20"/>
              </w:rPr>
            </w:pPr>
            <w:r w:rsidRPr="00F7175A">
              <w:rPr>
                <w:rFonts w:ascii="Times New Roman" w:hAnsi="Times New Roman" w:cs="Times New Roman"/>
                <w:bCs/>
                <w:sz w:val="20"/>
                <w:szCs w:val="20"/>
              </w:rPr>
              <w:t>Стоянки транспорта общего пользования</w:t>
            </w:r>
          </w:p>
        </w:tc>
        <w:tc>
          <w:tcPr>
            <w:tcW w:w="957" w:type="pct"/>
            <w:tcMar>
              <w:left w:w="6" w:type="dxa"/>
              <w:right w:w="6" w:type="dxa"/>
            </w:tcMar>
          </w:tcPr>
          <w:p w14:paraId="341C58AB" w14:textId="5BC89D83" w:rsidR="002162D4" w:rsidRPr="00F7175A" w:rsidRDefault="002162D4" w:rsidP="00483578">
            <w:pPr>
              <w:pStyle w:val="aff5"/>
              <w:jc w:val="center"/>
              <w:rPr>
                <w:rFonts w:ascii="Times New Roman" w:hAnsi="Times New Roman" w:cs="Times New Roman"/>
                <w:bCs/>
                <w:strike/>
                <w:sz w:val="20"/>
                <w:szCs w:val="20"/>
              </w:rPr>
            </w:pPr>
            <w:r w:rsidRPr="00F7175A">
              <w:rPr>
                <w:rFonts w:ascii="Times New Roman" w:hAnsi="Times New Roman" w:cs="Times New Roman"/>
                <w:bCs/>
                <w:sz w:val="20"/>
                <w:szCs w:val="20"/>
              </w:rPr>
              <w:t>7.2.3</w:t>
            </w:r>
          </w:p>
        </w:tc>
        <w:tc>
          <w:tcPr>
            <w:tcW w:w="2783" w:type="pct"/>
            <w:tcMar>
              <w:left w:w="6" w:type="dxa"/>
              <w:right w:w="6" w:type="dxa"/>
            </w:tcMar>
          </w:tcPr>
          <w:p w14:paraId="3A4F8A33"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187597AD" w14:textId="049BBEFC" w:rsidR="002162D4" w:rsidRPr="00F7175A" w:rsidRDefault="00217447" w:rsidP="005778A0">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724896D2" w14:textId="548D0400" w:rsidR="002162D4" w:rsidRPr="00F7175A" w:rsidRDefault="00217447" w:rsidP="005778A0">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r w:rsidR="002162D4" w:rsidRPr="00F7175A">
              <w:t>.</w:t>
            </w:r>
          </w:p>
          <w:p w14:paraId="65CEE15C" w14:textId="545204E7" w:rsidR="002162D4" w:rsidRPr="00F7175A" w:rsidRDefault="002162D4"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27EDF"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не подлежат установлению.</w:t>
            </w:r>
          </w:p>
          <w:p w14:paraId="4CA875FD" w14:textId="0C216295" w:rsidR="002162D4" w:rsidRPr="00F7175A" w:rsidRDefault="002162D4"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 не подлежит установлению.</w:t>
            </w:r>
          </w:p>
          <w:p w14:paraId="3E8279E7" w14:textId="77CF9ADC" w:rsidR="002162D4" w:rsidRPr="00F7175A" w:rsidRDefault="002162D4" w:rsidP="00D32CFA">
            <w:pPr>
              <w:pStyle w:val="1230"/>
              <w:rPr>
                <w:bCs/>
                <w:color w:val="auto"/>
                <w:sz w:val="20"/>
                <w:szCs w:val="20"/>
              </w:rPr>
            </w:pPr>
            <w:r w:rsidRPr="00F7175A">
              <w:rPr>
                <w:bCs/>
                <w:color w:val="auto"/>
                <w:sz w:val="20"/>
                <w:szCs w:val="20"/>
              </w:rPr>
              <w:t>4. Предельный процент застройки в границах земельного участка не подлежит установлению.</w:t>
            </w:r>
          </w:p>
        </w:tc>
      </w:tr>
      <w:tr w:rsidR="00176C0A" w:rsidRPr="00F7175A" w14:paraId="24733A9B" w14:textId="77777777" w:rsidTr="002A7CE0">
        <w:trPr>
          <w:trHeight w:val="56"/>
        </w:trPr>
        <w:tc>
          <w:tcPr>
            <w:tcW w:w="235" w:type="pct"/>
            <w:tcMar>
              <w:left w:w="6" w:type="dxa"/>
              <w:right w:w="6" w:type="dxa"/>
            </w:tcMar>
          </w:tcPr>
          <w:p w14:paraId="1F208FD9" w14:textId="365D59E7" w:rsidR="002162D4" w:rsidRPr="00F7175A" w:rsidRDefault="002162D4" w:rsidP="00136C9F">
            <w:pPr>
              <w:pStyle w:val="af9"/>
              <w:numPr>
                <w:ilvl w:val="0"/>
                <w:numId w:val="8"/>
              </w:numPr>
              <w:ind w:left="397" w:hanging="227"/>
              <w:jc w:val="center"/>
              <w:rPr>
                <w:bCs/>
                <w:sz w:val="20"/>
                <w:szCs w:val="20"/>
              </w:rPr>
            </w:pPr>
          </w:p>
        </w:tc>
        <w:tc>
          <w:tcPr>
            <w:tcW w:w="1025" w:type="pct"/>
            <w:tcMar>
              <w:left w:w="6" w:type="dxa"/>
              <w:right w:w="6" w:type="dxa"/>
            </w:tcMar>
          </w:tcPr>
          <w:p w14:paraId="3F3B3BF1" w14:textId="77777777" w:rsidR="002162D4" w:rsidRPr="00F7175A" w:rsidRDefault="002162D4" w:rsidP="00D32CFA">
            <w:pPr>
              <w:pStyle w:val="af5"/>
              <w:jc w:val="left"/>
              <w:rPr>
                <w:bCs/>
                <w:sz w:val="20"/>
                <w:szCs w:val="20"/>
              </w:rPr>
            </w:pPr>
            <w:r w:rsidRPr="00F7175A">
              <w:rPr>
                <w:bCs/>
                <w:sz w:val="20"/>
                <w:szCs w:val="20"/>
              </w:rPr>
              <w:t xml:space="preserve">Обеспечение внутреннего правопорядка </w:t>
            </w:r>
          </w:p>
        </w:tc>
        <w:tc>
          <w:tcPr>
            <w:tcW w:w="957" w:type="pct"/>
            <w:tcMar>
              <w:left w:w="6" w:type="dxa"/>
              <w:right w:w="6" w:type="dxa"/>
            </w:tcMar>
          </w:tcPr>
          <w:p w14:paraId="5E776AA9" w14:textId="2A13B45F" w:rsidR="002162D4" w:rsidRPr="00F7175A" w:rsidRDefault="002162D4" w:rsidP="00483578">
            <w:pPr>
              <w:pStyle w:val="af7"/>
              <w:rPr>
                <w:bCs/>
                <w:sz w:val="20"/>
                <w:szCs w:val="20"/>
              </w:rPr>
            </w:pPr>
            <w:r w:rsidRPr="00F7175A">
              <w:rPr>
                <w:bCs/>
                <w:sz w:val="20"/>
                <w:szCs w:val="20"/>
              </w:rPr>
              <w:t>8.3</w:t>
            </w:r>
          </w:p>
        </w:tc>
        <w:tc>
          <w:tcPr>
            <w:tcW w:w="2783" w:type="pct"/>
            <w:tcMar>
              <w:left w:w="6" w:type="dxa"/>
              <w:right w:w="6" w:type="dxa"/>
            </w:tcMar>
          </w:tcPr>
          <w:p w14:paraId="1BBA09F4"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4B1C94CE" w14:textId="456B17A3" w:rsidR="002162D4" w:rsidRPr="00F7175A" w:rsidRDefault="00CE2BB2" w:rsidP="005778A0">
            <w:pPr>
              <w:pStyle w:val="afff8"/>
            </w:pPr>
            <w:r w:rsidRPr="00F7175A">
              <w:t>минимальная площадь</w:t>
            </w:r>
            <w:r w:rsidR="008C1460" w:rsidRPr="00F7175A">
              <w:t xml:space="preserve"> </w:t>
            </w:r>
            <w:r w:rsidR="00F708E9" w:rsidRPr="00F7175A">
              <w:t>–</w:t>
            </w:r>
            <w:r w:rsidRPr="00F7175A">
              <w:t xml:space="preserve"> не подлежит установлению</w:t>
            </w:r>
            <w:r w:rsidR="002162D4" w:rsidRPr="00F7175A">
              <w:t>;</w:t>
            </w:r>
          </w:p>
          <w:p w14:paraId="22858166" w14:textId="3CA94870" w:rsidR="002162D4" w:rsidRPr="00F7175A" w:rsidRDefault="00484615" w:rsidP="005778A0">
            <w:pPr>
              <w:pStyle w:val="afff8"/>
            </w:pPr>
            <w:r w:rsidRPr="00F7175A">
              <w:t>максимальная площадь</w:t>
            </w:r>
            <w:r w:rsidR="00420A9C" w:rsidRPr="00F7175A">
              <w:t xml:space="preserve"> </w:t>
            </w:r>
            <w:r w:rsidR="00F708E9" w:rsidRPr="00F7175A">
              <w:t>–</w:t>
            </w:r>
            <w:r w:rsidR="002162D4" w:rsidRPr="00F7175A">
              <w:t xml:space="preserve"> 5000 кв. м.</w:t>
            </w:r>
          </w:p>
          <w:p w14:paraId="6E4DFD3F" w14:textId="3AF4599D" w:rsidR="004356D0" w:rsidRPr="00F7175A" w:rsidRDefault="004356D0" w:rsidP="003C07C5">
            <w:pPr>
              <w:pStyle w:val="1230"/>
              <w:tabs>
                <w:tab w:val="clear" w:pos="0"/>
                <w:tab w:val="clear" w:pos="357"/>
                <w:tab w:val="clear" w:pos="567"/>
              </w:tabs>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C07C5" w:rsidRPr="00F7175A">
              <w:rPr>
                <w:bCs/>
                <w:color w:val="auto"/>
                <w:sz w:val="20"/>
                <w:szCs w:val="20"/>
              </w:rPr>
              <w:t xml:space="preserve"> – </w:t>
            </w:r>
            <w:r w:rsidRPr="00F7175A">
              <w:rPr>
                <w:sz w:val="20"/>
                <w:szCs w:val="20"/>
              </w:rPr>
              <w:t>3 м;</w:t>
            </w:r>
          </w:p>
          <w:p w14:paraId="40F93CAE" w14:textId="2AEBF248" w:rsidR="004356D0" w:rsidRPr="00F7175A" w:rsidRDefault="004356D0" w:rsidP="003C07C5">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499B8E7" w14:textId="65318079" w:rsidR="004356D0" w:rsidRPr="00F7175A" w:rsidRDefault="004356D0" w:rsidP="003C07C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A43D691" w14:textId="4C9FF72D"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78B4794"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A2DB32F" w14:textId="1316B8B8"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563FE46B" w14:textId="7C65B1A0"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6C2ACE9C" w14:textId="3FCDB9DB"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768CB0A8" w14:textId="26C31D68" w:rsidR="002162D4" w:rsidRPr="00F7175A" w:rsidRDefault="002162D4" w:rsidP="00016A23">
            <w:pPr>
              <w:pStyle w:val="1230"/>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016A23"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6F9B3CB" w14:textId="43CE939D" w:rsidR="002162D4" w:rsidRPr="00F7175A" w:rsidRDefault="002162D4" w:rsidP="00D32CFA">
            <w:pPr>
              <w:pStyle w:val="123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3C07C5" w:rsidRPr="00F7175A" w14:paraId="65A150D3" w14:textId="77777777" w:rsidTr="002A7CE0">
        <w:trPr>
          <w:trHeight w:val="56"/>
        </w:trPr>
        <w:tc>
          <w:tcPr>
            <w:tcW w:w="235" w:type="pct"/>
            <w:tcMar>
              <w:left w:w="6" w:type="dxa"/>
              <w:right w:w="6" w:type="dxa"/>
            </w:tcMar>
          </w:tcPr>
          <w:p w14:paraId="5ED23408" w14:textId="364EC32B" w:rsidR="003C07C5" w:rsidRPr="00F7175A" w:rsidRDefault="003C07C5" w:rsidP="00136C9F">
            <w:pPr>
              <w:pStyle w:val="af9"/>
              <w:numPr>
                <w:ilvl w:val="0"/>
                <w:numId w:val="8"/>
              </w:numPr>
              <w:ind w:left="397" w:hanging="227"/>
              <w:jc w:val="center"/>
              <w:rPr>
                <w:bCs/>
                <w:sz w:val="20"/>
                <w:szCs w:val="20"/>
              </w:rPr>
            </w:pPr>
          </w:p>
        </w:tc>
        <w:tc>
          <w:tcPr>
            <w:tcW w:w="1025" w:type="pct"/>
            <w:tcMar>
              <w:left w:w="6" w:type="dxa"/>
              <w:right w:w="6" w:type="dxa"/>
            </w:tcMar>
          </w:tcPr>
          <w:p w14:paraId="4122FA1D" w14:textId="710F84FB" w:rsidR="003C07C5" w:rsidRPr="00F7175A" w:rsidRDefault="003C07C5" w:rsidP="00D32CFA">
            <w:pPr>
              <w:pStyle w:val="af5"/>
              <w:jc w:val="left"/>
              <w:rPr>
                <w:bCs/>
                <w:sz w:val="20"/>
                <w:szCs w:val="20"/>
              </w:rPr>
            </w:pPr>
            <w:r w:rsidRPr="00F7175A">
              <w:rPr>
                <w:bCs/>
                <w:sz w:val="20"/>
                <w:szCs w:val="20"/>
              </w:rPr>
              <w:t>Историко-культурная деятельность</w:t>
            </w:r>
          </w:p>
        </w:tc>
        <w:tc>
          <w:tcPr>
            <w:tcW w:w="957" w:type="pct"/>
            <w:shd w:val="clear" w:color="auto" w:fill="auto"/>
            <w:tcMar>
              <w:left w:w="6" w:type="dxa"/>
              <w:right w:w="6" w:type="dxa"/>
            </w:tcMar>
          </w:tcPr>
          <w:p w14:paraId="75E1F0E4" w14:textId="562DB2EF" w:rsidR="003C07C5" w:rsidRPr="00F7175A" w:rsidRDefault="003C07C5" w:rsidP="00483578">
            <w:pPr>
              <w:pStyle w:val="af7"/>
              <w:rPr>
                <w:bCs/>
                <w:sz w:val="20"/>
                <w:szCs w:val="20"/>
              </w:rPr>
            </w:pPr>
            <w:r w:rsidRPr="00F7175A">
              <w:rPr>
                <w:bCs/>
                <w:sz w:val="20"/>
                <w:szCs w:val="20"/>
              </w:rPr>
              <w:t>9.3</w:t>
            </w:r>
          </w:p>
        </w:tc>
        <w:tc>
          <w:tcPr>
            <w:tcW w:w="2783" w:type="pct"/>
            <w:vMerge w:val="restart"/>
            <w:shd w:val="clear" w:color="auto" w:fill="auto"/>
            <w:tcMar>
              <w:left w:w="6" w:type="dxa"/>
              <w:right w:w="6" w:type="dxa"/>
            </w:tcMar>
          </w:tcPr>
          <w:p w14:paraId="64351A89" w14:textId="77777777" w:rsidR="003C07C5" w:rsidRPr="00F7175A" w:rsidRDefault="003C07C5"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6447F433" w14:textId="4AD388BF" w:rsidR="003C07C5" w:rsidRPr="00F7175A" w:rsidRDefault="003C07C5" w:rsidP="005778A0">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37704116" w14:textId="0235FB4B" w:rsidR="003C07C5" w:rsidRPr="00F7175A" w:rsidRDefault="003C07C5" w:rsidP="005778A0">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687DCCCB" w14:textId="12086A61" w:rsidR="003C07C5" w:rsidRPr="00F7175A" w:rsidRDefault="003C07C5"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3D2685DA" w14:textId="7561D22C" w:rsidR="003C07C5" w:rsidRPr="00F7175A" w:rsidRDefault="003C07C5"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 не подлежит установлению.</w:t>
            </w:r>
          </w:p>
          <w:p w14:paraId="77E34A2B" w14:textId="69ED795B" w:rsidR="003C07C5" w:rsidRPr="00F7175A" w:rsidRDefault="003C07C5" w:rsidP="00D32CFA">
            <w:pPr>
              <w:pStyle w:val="1230"/>
              <w:rPr>
                <w:bCs/>
                <w:color w:val="auto"/>
                <w:sz w:val="20"/>
                <w:szCs w:val="20"/>
              </w:rPr>
            </w:pPr>
            <w:r w:rsidRPr="00F7175A">
              <w:rPr>
                <w:bCs/>
                <w:color w:val="auto"/>
                <w:sz w:val="20"/>
                <w:szCs w:val="20"/>
              </w:rPr>
              <w:t>4. Предельный процент застройки в границах земельного участка не подлежит установлению.</w:t>
            </w:r>
          </w:p>
        </w:tc>
      </w:tr>
      <w:tr w:rsidR="003C07C5" w:rsidRPr="00F7175A" w14:paraId="18ABBB98" w14:textId="77777777" w:rsidTr="002A7CE0">
        <w:trPr>
          <w:trHeight w:val="90"/>
        </w:trPr>
        <w:tc>
          <w:tcPr>
            <w:tcW w:w="235" w:type="pct"/>
            <w:tcMar>
              <w:left w:w="6" w:type="dxa"/>
              <w:right w:w="6" w:type="dxa"/>
            </w:tcMar>
          </w:tcPr>
          <w:p w14:paraId="22ABA3A9" w14:textId="06A210B5" w:rsidR="003C07C5" w:rsidRPr="00F7175A" w:rsidRDefault="003C07C5" w:rsidP="00136C9F">
            <w:pPr>
              <w:pStyle w:val="af9"/>
              <w:numPr>
                <w:ilvl w:val="0"/>
                <w:numId w:val="8"/>
              </w:numPr>
              <w:ind w:left="397" w:hanging="227"/>
              <w:jc w:val="center"/>
              <w:rPr>
                <w:bCs/>
                <w:sz w:val="20"/>
                <w:szCs w:val="20"/>
              </w:rPr>
            </w:pPr>
          </w:p>
        </w:tc>
        <w:tc>
          <w:tcPr>
            <w:tcW w:w="1025" w:type="pct"/>
            <w:tcMar>
              <w:left w:w="6" w:type="dxa"/>
              <w:right w:w="6" w:type="dxa"/>
            </w:tcMar>
          </w:tcPr>
          <w:p w14:paraId="2DB23ED9" w14:textId="3E5C185B" w:rsidR="003C07C5" w:rsidRPr="00F7175A" w:rsidRDefault="003C07C5" w:rsidP="00D32CFA">
            <w:pPr>
              <w:pStyle w:val="af5"/>
              <w:jc w:val="left"/>
              <w:rPr>
                <w:bCs/>
                <w:sz w:val="20"/>
                <w:szCs w:val="20"/>
              </w:rPr>
            </w:pPr>
            <w:r w:rsidRPr="00F7175A">
              <w:rPr>
                <w:bCs/>
                <w:sz w:val="20"/>
                <w:szCs w:val="20"/>
              </w:rPr>
              <w:t>Общее пользование водными объектами</w:t>
            </w:r>
          </w:p>
        </w:tc>
        <w:tc>
          <w:tcPr>
            <w:tcW w:w="957" w:type="pct"/>
            <w:shd w:val="clear" w:color="auto" w:fill="auto"/>
            <w:tcMar>
              <w:left w:w="6" w:type="dxa"/>
              <w:right w:w="6" w:type="dxa"/>
            </w:tcMar>
          </w:tcPr>
          <w:p w14:paraId="2A21C401" w14:textId="694C7013" w:rsidR="003C07C5" w:rsidRPr="00F7175A" w:rsidRDefault="003C07C5" w:rsidP="00483578">
            <w:pPr>
              <w:pStyle w:val="af7"/>
              <w:rPr>
                <w:bCs/>
                <w:sz w:val="20"/>
                <w:szCs w:val="20"/>
              </w:rPr>
            </w:pPr>
            <w:r w:rsidRPr="00F7175A">
              <w:rPr>
                <w:bCs/>
                <w:sz w:val="20"/>
                <w:szCs w:val="20"/>
              </w:rPr>
              <w:t>11.1</w:t>
            </w:r>
          </w:p>
        </w:tc>
        <w:tc>
          <w:tcPr>
            <w:tcW w:w="2783" w:type="pct"/>
            <w:vMerge/>
            <w:shd w:val="clear" w:color="auto" w:fill="auto"/>
            <w:tcMar>
              <w:left w:w="6" w:type="dxa"/>
              <w:right w:w="6" w:type="dxa"/>
            </w:tcMar>
          </w:tcPr>
          <w:p w14:paraId="6C69248A" w14:textId="2FDA519D" w:rsidR="003C07C5" w:rsidRPr="00F7175A" w:rsidRDefault="003C07C5" w:rsidP="00D32CFA">
            <w:pPr>
              <w:pStyle w:val="1230"/>
              <w:rPr>
                <w:bCs/>
                <w:color w:val="auto"/>
                <w:sz w:val="20"/>
                <w:szCs w:val="20"/>
              </w:rPr>
            </w:pPr>
          </w:p>
        </w:tc>
      </w:tr>
      <w:tr w:rsidR="003C07C5" w:rsidRPr="00F7175A" w14:paraId="4F19E400" w14:textId="77777777" w:rsidTr="002A7CE0">
        <w:trPr>
          <w:trHeight w:val="56"/>
        </w:trPr>
        <w:tc>
          <w:tcPr>
            <w:tcW w:w="235" w:type="pct"/>
            <w:tcMar>
              <w:left w:w="6" w:type="dxa"/>
              <w:right w:w="6" w:type="dxa"/>
            </w:tcMar>
          </w:tcPr>
          <w:p w14:paraId="0059D030" w14:textId="2B6CB170" w:rsidR="003C07C5" w:rsidRPr="00F7175A" w:rsidRDefault="003C07C5" w:rsidP="00136C9F">
            <w:pPr>
              <w:pStyle w:val="af9"/>
              <w:numPr>
                <w:ilvl w:val="0"/>
                <w:numId w:val="8"/>
              </w:numPr>
              <w:ind w:left="397" w:hanging="227"/>
              <w:jc w:val="center"/>
              <w:rPr>
                <w:bCs/>
                <w:sz w:val="20"/>
                <w:szCs w:val="20"/>
              </w:rPr>
            </w:pPr>
          </w:p>
        </w:tc>
        <w:tc>
          <w:tcPr>
            <w:tcW w:w="1025" w:type="pct"/>
            <w:tcMar>
              <w:left w:w="6" w:type="dxa"/>
              <w:right w:w="6" w:type="dxa"/>
            </w:tcMar>
          </w:tcPr>
          <w:p w14:paraId="10946F26" w14:textId="77777777" w:rsidR="003C07C5" w:rsidRPr="00F7175A" w:rsidRDefault="003C07C5"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Улично-дорожная сеть</w:t>
            </w:r>
          </w:p>
        </w:tc>
        <w:tc>
          <w:tcPr>
            <w:tcW w:w="957" w:type="pct"/>
            <w:shd w:val="clear" w:color="auto" w:fill="auto"/>
            <w:tcMar>
              <w:left w:w="6" w:type="dxa"/>
              <w:right w:w="6" w:type="dxa"/>
            </w:tcMar>
          </w:tcPr>
          <w:p w14:paraId="2978B0A4" w14:textId="0B61E002" w:rsidR="003C07C5" w:rsidRPr="00F7175A" w:rsidRDefault="003C07C5" w:rsidP="00483578">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12.0.1</w:t>
            </w:r>
          </w:p>
        </w:tc>
        <w:tc>
          <w:tcPr>
            <w:tcW w:w="2783" w:type="pct"/>
            <w:vMerge/>
            <w:shd w:val="clear" w:color="auto" w:fill="auto"/>
            <w:tcMar>
              <w:left w:w="6" w:type="dxa"/>
              <w:right w:w="6" w:type="dxa"/>
            </w:tcMar>
          </w:tcPr>
          <w:p w14:paraId="0C024B92" w14:textId="6579CCD3" w:rsidR="003C07C5" w:rsidRPr="00F7175A" w:rsidRDefault="003C07C5" w:rsidP="00D32CFA">
            <w:pPr>
              <w:pStyle w:val="1230"/>
              <w:rPr>
                <w:bCs/>
                <w:color w:val="auto"/>
                <w:sz w:val="20"/>
                <w:szCs w:val="20"/>
              </w:rPr>
            </w:pPr>
          </w:p>
        </w:tc>
      </w:tr>
      <w:tr w:rsidR="003C07C5" w:rsidRPr="00F7175A" w14:paraId="7481D57A" w14:textId="77777777" w:rsidTr="002A7CE0">
        <w:trPr>
          <w:trHeight w:val="56"/>
        </w:trPr>
        <w:tc>
          <w:tcPr>
            <w:tcW w:w="235" w:type="pct"/>
            <w:tcMar>
              <w:left w:w="6" w:type="dxa"/>
              <w:right w:w="6" w:type="dxa"/>
            </w:tcMar>
          </w:tcPr>
          <w:p w14:paraId="2F4CA42D" w14:textId="03DFD7DA" w:rsidR="003C07C5" w:rsidRPr="00F7175A" w:rsidRDefault="003C07C5" w:rsidP="00136C9F">
            <w:pPr>
              <w:pStyle w:val="af9"/>
              <w:numPr>
                <w:ilvl w:val="0"/>
                <w:numId w:val="8"/>
              </w:numPr>
              <w:ind w:left="397" w:hanging="227"/>
              <w:jc w:val="center"/>
              <w:rPr>
                <w:bCs/>
                <w:sz w:val="20"/>
                <w:szCs w:val="20"/>
              </w:rPr>
            </w:pPr>
          </w:p>
        </w:tc>
        <w:tc>
          <w:tcPr>
            <w:tcW w:w="1025" w:type="pct"/>
            <w:tcMar>
              <w:left w:w="6" w:type="dxa"/>
              <w:right w:w="6" w:type="dxa"/>
            </w:tcMar>
          </w:tcPr>
          <w:p w14:paraId="2A431376" w14:textId="77777777" w:rsidR="003C07C5" w:rsidRPr="00F7175A" w:rsidRDefault="003C07C5"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Благоустройство территории</w:t>
            </w:r>
          </w:p>
        </w:tc>
        <w:tc>
          <w:tcPr>
            <w:tcW w:w="957" w:type="pct"/>
            <w:shd w:val="clear" w:color="auto" w:fill="auto"/>
            <w:tcMar>
              <w:left w:w="6" w:type="dxa"/>
              <w:right w:w="6" w:type="dxa"/>
            </w:tcMar>
          </w:tcPr>
          <w:p w14:paraId="6A4E69C9" w14:textId="30C40885" w:rsidR="003C07C5" w:rsidRPr="00F7175A" w:rsidRDefault="003C07C5" w:rsidP="00483578">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12.0.2</w:t>
            </w:r>
          </w:p>
        </w:tc>
        <w:tc>
          <w:tcPr>
            <w:tcW w:w="2783" w:type="pct"/>
            <w:vMerge/>
            <w:shd w:val="clear" w:color="auto" w:fill="auto"/>
            <w:tcMar>
              <w:left w:w="6" w:type="dxa"/>
              <w:right w:w="6" w:type="dxa"/>
            </w:tcMar>
          </w:tcPr>
          <w:p w14:paraId="11E0B4B9" w14:textId="0CB39DDC" w:rsidR="003C07C5" w:rsidRPr="00F7175A" w:rsidRDefault="003C07C5" w:rsidP="00D32CFA">
            <w:pPr>
              <w:pStyle w:val="1230"/>
              <w:rPr>
                <w:bCs/>
                <w:color w:val="auto"/>
                <w:sz w:val="20"/>
                <w:szCs w:val="20"/>
              </w:rPr>
            </w:pPr>
          </w:p>
        </w:tc>
      </w:tr>
    </w:tbl>
    <w:p w14:paraId="0DB52890" w14:textId="37F51ED0" w:rsidR="00DE3E26" w:rsidRPr="00F7175A" w:rsidRDefault="00DE3E26">
      <w:pPr>
        <w:rPr>
          <w:sz w:val="28"/>
          <w:szCs w:val="28"/>
        </w:rPr>
      </w:pPr>
      <w:r w:rsidRPr="00F7175A">
        <w:rPr>
          <w:sz w:val="28"/>
          <w:szCs w:val="28"/>
        </w:rPr>
        <w:t xml:space="preserve">1.2.2. Условно </w:t>
      </w:r>
      <w:r w:rsidR="00FB6161" w:rsidRPr="00F7175A">
        <w:rPr>
          <w:sz w:val="28"/>
          <w:szCs w:val="28"/>
        </w:rPr>
        <w:t>разрешённые</w:t>
      </w:r>
      <w:r w:rsidRPr="00F7175A">
        <w:rPr>
          <w:sz w:val="28"/>
          <w:szCs w:val="28"/>
        </w:rPr>
        <w:t xml:space="preserve">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06"/>
        <w:gridCol w:w="3079"/>
        <w:gridCol w:w="2875"/>
        <w:gridCol w:w="8361"/>
      </w:tblGrid>
      <w:tr w:rsidR="00176C0A" w:rsidRPr="00F7175A" w14:paraId="5D367862" w14:textId="77777777" w:rsidTr="001A0256">
        <w:trPr>
          <w:trHeight w:val="56"/>
          <w:tblHeader/>
        </w:trPr>
        <w:tc>
          <w:tcPr>
            <w:tcW w:w="235" w:type="pct"/>
            <w:tcMar>
              <w:left w:w="6" w:type="dxa"/>
              <w:right w:w="6" w:type="dxa"/>
            </w:tcMar>
          </w:tcPr>
          <w:p w14:paraId="6BEB38F6" w14:textId="58FC0579" w:rsidR="00DE3E26" w:rsidRPr="00F7175A" w:rsidRDefault="00DE3E26" w:rsidP="001A0256">
            <w:pPr>
              <w:pStyle w:val="af9"/>
              <w:jc w:val="center"/>
              <w:rPr>
                <w:bCs/>
                <w:sz w:val="20"/>
                <w:szCs w:val="20"/>
              </w:rPr>
            </w:pPr>
            <w:r w:rsidRPr="00F7175A">
              <w:rPr>
                <w:sz w:val="20"/>
                <w:szCs w:val="20"/>
              </w:rPr>
              <w:t>№ п/п</w:t>
            </w:r>
          </w:p>
        </w:tc>
        <w:tc>
          <w:tcPr>
            <w:tcW w:w="1025" w:type="pct"/>
            <w:tcMar>
              <w:left w:w="6" w:type="dxa"/>
              <w:right w:w="6" w:type="dxa"/>
            </w:tcMar>
          </w:tcPr>
          <w:p w14:paraId="39F5266F" w14:textId="64AA3309" w:rsidR="00DE3E26" w:rsidRPr="00F7175A" w:rsidRDefault="00DE3E26" w:rsidP="00DE3E26">
            <w:pPr>
              <w:pStyle w:val="af5"/>
              <w:jc w:val="center"/>
              <w:rPr>
                <w:bCs/>
                <w:sz w:val="20"/>
                <w:szCs w:val="20"/>
              </w:rPr>
            </w:pPr>
            <w:r w:rsidRPr="00F7175A">
              <w:rPr>
                <w:sz w:val="20"/>
                <w:szCs w:val="20"/>
              </w:rPr>
              <w:t xml:space="preserve">Наименование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957" w:type="pct"/>
            <w:tcMar>
              <w:left w:w="6" w:type="dxa"/>
              <w:right w:w="6" w:type="dxa"/>
            </w:tcMar>
          </w:tcPr>
          <w:p w14:paraId="0CD04DEA" w14:textId="494573A5" w:rsidR="00DE3E26" w:rsidRPr="00F7175A" w:rsidRDefault="00DE3E26" w:rsidP="00DE3E26">
            <w:pPr>
              <w:pStyle w:val="af7"/>
              <w:rPr>
                <w:bCs/>
                <w:sz w:val="20"/>
                <w:szCs w:val="20"/>
              </w:rPr>
            </w:pPr>
            <w:r w:rsidRPr="00F7175A">
              <w:rPr>
                <w:sz w:val="20"/>
                <w:szCs w:val="20"/>
              </w:rPr>
              <w:t xml:space="preserve">Код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2783" w:type="pct"/>
            <w:tcMar>
              <w:left w:w="6" w:type="dxa"/>
              <w:right w:w="6" w:type="dxa"/>
            </w:tcMar>
          </w:tcPr>
          <w:p w14:paraId="2E49B877" w14:textId="2702F177" w:rsidR="00DE3E26" w:rsidRPr="00F7175A" w:rsidRDefault="00DE3E26" w:rsidP="00DE3E26">
            <w:pPr>
              <w:pStyle w:val="123"/>
              <w:jc w:val="center"/>
              <w:rPr>
                <w:bCs/>
                <w:color w:val="auto"/>
                <w:sz w:val="20"/>
                <w:szCs w:val="20"/>
              </w:rPr>
            </w:pPr>
            <w:r w:rsidRPr="00F7175A">
              <w:rPr>
                <w:color w:val="auto"/>
                <w:sz w:val="20"/>
                <w:szCs w:val="20"/>
              </w:rPr>
              <w:t xml:space="preserve">Предельные (минимальные и (или) максимальные) размеры земельных участков и предельные параметры </w:t>
            </w:r>
            <w:r w:rsidR="00EC6E5E" w:rsidRPr="00F7175A">
              <w:rPr>
                <w:color w:val="auto"/>
                <w:sz w:val="20"/>
                <w:szCs w:val="20"/>
              </w:rPr>
              <w:t>разрешённого</w:t>
            </w:r>
            <w:r w:rsidRPr="00F7175A">
              <w:rPr>
                <w:color w:val="auto"/>
                <w:sz w:val="20"/>
                <w:szCs w:val="20"/>
              </w:rPr>
              <w:t xml:space="preserve"> строительства, реконструкции объектов капитального строительства</w:t>
            </w:r>
          </w:p>
        </w:tc>
      </w:tr>
    </w:tbl>
    <w:p w14:paraId="74CC72DB" w14:textId="77777777" w:rsidR="00D66524" w:rsidRPr="00F7175A" w:rsidRDefault="00D66524" w:rsidP="00D66524">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06"/>
        <w:gridCol w:w="3079"/>
        <w:gridCol w:w="2875"/>
        <w:gridCol w:w="8361"/>
      </w:tblGrid>
      <w:tr w:rsidR="00176C0A" w:rsidRPr="00F7175A" w14:paraId="5A4B506C" w14:textId="77777777" w:rsidTr="001A0256">
        <w:trPr>
          <w:trHeight w:val="56"/>
          <w:tblHeader/>
        </w:trPr>
        <w:tc>
          <w:tcPr>
            <w:tcW w:w="235" w:type="pct"/>
            <w:tcBorders>
              <w:bottom w:val="single" w:sz="4" w:space="0" w:color="auto"/>
            </w:tcBorders>
            <w:tcMar>
              <w:left w:w="6" w:type="dxa"/>
              <w:right w:w="6" w:type="dxa"/>
            </w:tcMar>
          </w:tcPr>
          <w:p w14:paraId="1060694F" w14:textId="16591481" w:rsidR="00DE3E26" w:rsidRPr="00F7175A" w:rsidRDefault="00DE3E26" w:rsidP="00881E86">
            <w:pPr>
              <w:pStyle w:val="af9"/>
              <w:ind w:left="227" w:hanging="227"/>
              <w:jc w:val="center"/>
              <w:rPr>
                <w:sz w:val="20"/>
                <w:szCs w:val="20"/>
              </w:rPr>
            </w:pPr>
            <w:r w:rsidRPr="00F7175A">
              <w:rPr>
                <w:sz w:val="20"/>
                <w:szCs w:val="20"/>
              </w:rPr>
              <w:t>1</w:t>
            </w:r>
          </w:p>
        </w:tc>
        <w:tc>
          <w:tcPr>
            <w:tcW w:w="1025" w:type="pct"/>
            <w:tcBorders>
              <w:bottom w:val="single" w:sz="4" w:space="0" w:color="auto"/>
            </w:tcBorders>
            <w:tcMar>
              <w:left w:w="6" w:type="dxa"/>
              <w:right w:w="6" w:type="dxa"/>
            </w:tcMar>
          </w:tcPr>
          <w:p w14:paraId="5DB4A98E" w14:textId="72746776" w:rsidR="00DE3E26" w:rsidRPr="00F7175A" w:rsidRDefault="00DE3E26" w:rsidP="00DE3E26">
            <w:pPr>
              <w:pStyle w:val="af5"/>
              <w:jc w:val="center"/>
              <w:rPr>
                <w:sz w:val="20"/>
                <w:szCs w:val="20"/>
              </w:rPr>
            </w:pPr>
            <w:r w:rsidRPr="00F7175A">
              <w:rPr>
                <w:sz w:val="20"/>
                <w:szCs w:val="20"/>
              </w:rPr>
              <w:t>2</w:t>
            </w:r>
          </w:p>
        </w:tc>
        <w:tc>
          <w:tcPr>
            <w:tcW w:w="957" w:type="pct"/>
            <w:tcBorders>
              <w:bottom w:val="single" w:sz="4" w:space="0" w:color="auto"/>
            </w:tcBorders>
            <w:tcMar>
              <w:left w:w="6" w:type="dxa"/>
              <w:right w:w="6" w:type="dxa"/>
            </w:tcMar>
          </w:tcPr>
          <w:p w14:paraId="76D98CB7" w14:textId="76B20875" w:rsidR="00DE3E26" w:rsidRPr="00F7175A" w:rsidRDefault="00DE3E26" w:rsidP="00D66524">
            <w:pPr>
              <w:pStyle w:val="af7"/>
              <w:rPr>
                <w:sz w:val="20"/>
                <w:szCs w:val="20"/>
              </w:rPr>
            </w:pPr>
            <w:r w:rsidRPr="00F7175A">
              <w:rPr>
                <w:sz w:val="20"/>
                <w:szCs w:val="20"/>
              </w:rPr>
              <w:t>3</w:t>
            </w:r>
          </w:p>
        </w:tc>
        <w:tc>
          <w:tcPr>
            <w:tcW w:w="2783" w:type="pct"/>
            <w:tcBorders>
              <w:bottom w:val="single" w:sz="4" w:space="0" w:color="auto"/>
            </w:tcBorders>
            <w:tcMar>
              <w:left w:w="6" w:type="dxa"/>
              <w:right w:w="6" w:type="dxa"/>
            </w:tcMar>
          </w:tcPr>
          <w:p w14:paraId="12F84A69" w14:textId="26FB749B" w:rsidR="00DE3E26" w:rsidRPr="00F7175A" w:rsidRDefault="00DE3E26" w:rsidP="00DE3E26">
            <w:pPr>
              <w:pStyle w:val="123"/>
              <w:jc w:val="center"/>
              <w:rPr>
                <w:color w:val="auto"/>
                <w:sz w:val="20"/>
                <w:szCs w:val="20"/>
              </w:rPr>
            </w:pPr>
            <w:r w:rsidRPr="00F7175A">
              <w:rPr>
                <w:color w:val="auto"/>
                <w:sz w:val="20"/>
                <w:szCs w:val="20"/>
              </w:rPr>
              <w:t>4</w:t>
            </w:r>
          </w:p>
        </w:tc>
      </w:tr>
      <w:tr w:rsidR="00176C0A" w:rsidRPr="00F7175A" w14:paraId="51A2C7E5" w14:textId="77777777" w:rsidTr="001A0256">
        <w:trPr>
          <w:trHeight w:val="56"/>
        </w:trPr>
        <w:tc>
          <w:tcPr>
            <w:tcW w:w="235" w:type="pct"/>
            <w:tcBorders>
              <w:bottom w:val="single" w:sz="4" w:space="0" w:color="auto"/>
            </w:tcBorders>
            <w:tcMar>
              <w:left w:w="6" w:type="dxa"/>
              <w:right w:w="6" w:type="dxa"/>
            </w:tcMar>
          </w:tcPr>
          <w:p w14:paraId="108D7316" w14:textId="3D688895" w:rsidR="00DE3E26" w:rsidRPr="00F7175A" w:rsidRDefault="00DE3E26" w:rsidP="00136C9F">
            <w:pPr>
              <w:pStyle w:val="af9"/>
              <w:numPr>
                <w:ilvl w:val="0"/>
                <w:numId w:val="9"/>
              </w:numPr>
              <w:ind w:left="227" w:hanging="227"/>
              <w:jc w:val="center"/>
              <w:rPr>
                <w:bCs/>
                <w:sz w:val="20"/>
                <w:szCs w:val="20"/>
              </w:rPr>
            </w:pPr>
          </w:p>
        </w:tc>
        <w:tc>
          <w:tcPr>
            <w:tcW w:w="1025" w:type="pct"/>
            <w:tcBorders>
              <w:bottom w:val="single" w:sz="4" w:space="0" w:color="auto"/>
            </w:tcBorders>
            <w:tcMar>
              <w:left w:w="6" w:type="dxa"/>
              <w:right w:w="6" w:type="dxa"/>
            </w:tcMar>
          </w:tcPr>
          <w:p w14:paraId="1D84DBD3" w14:textId="77777777" w:rsidR="00DE3E26" w:rsidRPr="00F7175A" w:rsidRDefault="00DE3E26" w:rsidP="00DE3E26">
            <w:pPr>
              <w:pStyle w:val="af5"/>
              <w:jc w:val="left"/>
              <w:rPr>
                <w:bCs/>
                <w:sz w:val="20"/>
                <w:szCs w:val="20"/>
              </w:rPr>
            </w:pPr>
            <w:r w:rsidRPr="00F7175A">
              <w:rPr>
                <w:bCs/>
                <w:sz w:val="20"/>
                <w:szCs w:val="20"/>
              </w:rPr>
              <w:t>Для индивидуального жилищного строительства</w:t>
            </w:r>
          </w:p>
        </w:tc>
        <w:tc>
          <w:tcPr>
            <w:tcW w:w="957" w:type="pct"/>
            <w:tcBorders>
              <w:bottom w:val="single" w:sz="4" w:space="0" w:color="auto"/>
            </w:tcBorders>
            <w:tcMar>
              <w:left w:w="6" w:type="dxa"/>
              <w:right w:w="6" w:type="dxa"/>
            </w:tcMar>
          </w:tcPr>
          <w:p w14:paraId="0CF1F669" w14:textId="245F9784" w:rsidR="00DE3E26" w:rsidRPr="00F7175A" w:rsidRDefault="00DE3E26" w:rsidP="00D66524">
            <w:pPr>
              <w:pStyle w:val="af7"/>
              <w:rPr>
                <w:bCs/>
                <w:sz w:val="20"/>
                <w:szCs w:val="20"/>
              </w:rPr>
            </w:pPr>
            <w:r w:rsidRPr="00F7175A">
              <w:rPr>
                <w:bCs/>
                <w:sz w:val="20"/>
                <w:szCs w:val="20"/>
              </w:rPr>
              <w:t>2.1</w:t>
            </w:r>
          </w:p>
        </w:tc>
        <w:tc>
          <w:tcPr>
            <w:tcW w:w="2783" w:type="pct"/>
            <w:tcBorders>
              <w:bottom w:val="single" w:sz="4" w:space="0" w:color="auto"/>
            </w:tcBorders>
            <w:tcMar>
              <w:left w:w="6" w:type="dxa"/>
              <w:right w:w="6" w:type="dxa"/>
            </w:tcMar>
          </w:tcPr>
          <w:p w14:paraId="406E87F3" w14:textId="77777777" w:rsidR="00DE3E26" w:rsidRPr="00F7175A" w:rsidRDefault="00DE3E26" w:rsidP="00DE3E26">
            <w:pPr>
              <w:pStyle w:val="123"/>
              <w:rPr>
                <w:bCs/>
                <w:color w:val="auto"/>
                <w:sz w:val="20"/>
                <w:szCs w:val="20"/>
              </w:rPr>
            </w:pPr>
            <w:r w:rsidRPr="00F7175A">
              <w:rPr>
                <w:bCs/>
                <w:color w:val="auto"/>
                <w:sz w:val="20"/>
                <w:szCs w:val="20"/>
              </w:rPr>
              <w:t>1. Предельные размеры земельных участков:</w:t>
            </w:r>
          </w:p>
          <w:p w14:paraId="6B6257F5" w14:textId="7825F4CC" w:rsidR="00DE3E26" w:rsidRPr="00F7175A" w:rsidRDefault="00DE3E26" w:rsidP="00DE3E26">
            <w:pPr>
              <w:pStyle w:val="123"/>
              <w:rPr>
                <w:bCs/>
                <w:color w:val="auto"/>
                <w:sz w:val="20"/>
                <w:szCs w:val="20"/>
              </w:rPr>
            </w:pPr>
            <w:r w:rsidRPr="00F7175A">
              <w:rPr>
                <w:bCs/>
                <w:color w:val="auto"/>
                <w:sz w:val="20"/>
                <w:szCs w:val="20"/>
              </w:rPr>
              <w:t xml:space="preserve">1.1. </w:t>
            </w:r>
            <w:r w:rsidR="00D66524" w:rsidRPr="00F7175A">
              <w:rPr>
                <w:bCs/>
                <w:color w:val="auto"/>
                <w:sz w:val="20"/>
                <w:szCs w:val="20"/>
              </w:rPr>
              <w:t>В</w:t>
            </w:r>
            <w:r w:rsidRPr="00F7175A">
              <w:rPr>
                <w:bCs/>
                <w:color w:val="auto"/>
                <w:sz w:val="20"/>
                <w:szCs w:val="20"/>
              </w:rPr>
              <w:t xml:space="preserve"> городе Краснодар:</w:t>
            </w:r>
          </w:p>
          <w:p w14:paraId="36D53450" w14:textId="5B6B368B" w:rsidR="00DE3E26" w:rsidRPr="00F7175A" w:rsidRDefault="00DE3E26" w:rsidP="00D66524">
            <w:pPr>
              <w:pStyle w:val="afff8"/>
            </w:pPr>
            <w:r w:rsidRPr="00F7175A">
              <w:t xml:space="preserve">минимальная площадь земельных участков </w:t>
            </w:r>
            <w:r w:rsidR="00F708E9" w:rsidRPr="00F7175A">
              <w:t>–</w:t>
            </w:r>
            <w:r w:rsidRPr="00F7175A">
              <w:t xml:space="preserve"> 600 кв. м;</w:t>
            </w:r>
          </w:p>
          <w:p w14:paraId="2C44A087" w14:textId="32B8DCED" w:rsidR="00DE3E26" w:rsidRPr="00F7175A" w:rsidRDefault="00DE3E26" w:rsidP="00D66524">
            <w:pPr>
              <w:pStyle w:val="afff8"/>
            </w:pPr>
            <w:r w:rsidRPr="00F7175A">
              <w:t xml:space="preserve">максимальная площадь земельных участков </w:t>
            </w:r>
            <w:r w:rsidR="00F708E9" w:rsidRPr="00F7175A">
              <w:t>–</w:t>
            </w:r>
            <w:r w:rsidRPr="00F7175A">
              <w:t xml:space="preserve"> 50000 кв. м;</w:t>
            </w:r>
          </w:p>
          <w:p w14:paraId="5FCF2F1C" w14:textId="568CA3C6" w:rsidR="00DE3E26" w:rsidRPr="00F7175A" w:rsidRDefault="00DE3E26" w:rsidP="00DE3E26">
            <w:pPr>
              <w:pStyle w:val="123"/>
              <w:rPr>
                <w:bCs/>
                <w:color w:val="auto"/>
                <w:sz w:val="20"/>
                <w:szCs w:val="20"/>
              </w:rPr>
            </w:pPr>
            <w:r w:rsidRPr="00F7175A">
              <w:rPr>
                <w:bCs/>
                <w:color w:val="auto"/>
                <w:sz w:val="20"/>
                <w:szCs w:val="20"/>
              </w:rPr>
              <w:t xml:space="preserve">1.1.1. </w:t>
            </w:r>
            <w:r w:rsidR="00D66524" w:rsidRPr="00F7175A">
              <w:rPr>
                <w:bCs/>
                <w:color w:val="auto"/>
                <w:sz w:val="20"/>
                <w:szCs w:val="20"/>
              </w:rPr>
              <w:t>Н</w:t>
            </w:r>
            <w:r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w:t>
            </w:r>
            <w:r w:rsidR="009D7D9F" w:rsidRPr="00F7175A">
              <w:rPr>
                <w:bCs/>
                <w:color w:val="auto"/>
                <w:sz w:val="20"/>
                <w:szCs w:val="20"/>
              </w:rPr>
              <w:t>,</w:t>
            </w:r>
            <w:r w:rsidRPr="00F7175A">
              <w:rPr>
                <w:bCs/>
                <w:color w:val="auto"/>
                <w:sz w:val="20"/>
                <w:szCs w:val="20"/>
              </w:rPr>
              <w:t xml:space="preserve"> на которые не разграничена</w:t>
            </w:r>
            <w:r w:rsidR="009D7D9F" w:rsidRPr="00F7175A">
              <w:rPr>
                <w:bCs/>
                <w:color w:val="auto"/>
                <w:sz w:val="20"/>
                <w:szCs w:val="20"/>
              </w:rPr>
              <w:t>,</w:t>
            </w:r>
            <w:r w:rsidRPr="00F7175A">
              <w:rPr>
                <w:bCs/>
                <w:color w:val="auto"/>
                <w:sz w:val="20"/>
                <w:szCs w:val="20"/>
              </w:rPr>
              <w:t xml:space="preserve"> с целью предоставления для индивидуального жилищного строительства:</w:t>
            </w:r>
          </w:p>
          <w:p w14:paraId="2A4F3DBC" w14:textId="1A01DACB" w:rsidR="00DE3E26" w:rsidRPr="00F7175A" w:rsidRDefault="00DE3E26" w:rsidP="00D66524">
            <w:pPr>
              <w:pStyle w:val="afff8"/>
            </w:pPr>
            <w:r w:rsidRPr="00F7175A">
              <w:t xml:space="preserve">минимальная площадь земельных участков </w:t>
            </w:r>
            <w:r w:rsidR="00F708E9" w:rsidRPr="00F7175A">
              <w:t>–</w:t>
            </w:r>
            <w:r w:rsidRPr="00F7175A">
              <w:t xml:space="preserve"> 600 кв. м;</w:t>
            </w:r>
          </w:p>
          <w:p w14:paraId="3D0012BD" w14:textId="53F898C0" w:rsidR="00DE3E26" w:rsidRPr="00F7175A" w:rsidRDefault="00DE3E26" w:rsidP="00D66524">
            <w:pPr>
              <w:pStyle w:val="afff8"/>
            </w:pPr>
            <w:r w:rsidRPr="00F7175A">
              <w:t xml:space="preserve">максимальная площадь земельных участков </w:t>
            </w:r>
            <w:r w:rsidR="00F708E9" w:rsidRPr="00F7175A">
              <w:t>–</w:t>
            </w:r>
            <w:r w:rsidRPr="00F7175A">
              <w:t xml:space="preserve"> 1000 кв. м;</w:t>
            </w:r>
          </w:p>
          <w:p w14:paraId="46DBB467" w14:textId="31372B0E" w:rsidR="00DE3E26" w:rsidRPr="00F7175A" w:rsidRDefault="00DE3E26" w:rsidP="00DE3E26">
            <w:pPr>
              <w:pStyle w:val="23"/>
              <w:numPr>
                <w:ilvl w:val="0"/>
                <w:numId w:val="0"/>
              </w:numPr>
              <w:rPr>
                <w:bCs/>
                <w:color w:val="auto"/>
                <w:sz w:val="20"/>
                <w:szCs w:val="20"/>
              </w:rPr>
            </w:pPr>
            <w:r w:rsidRPr="00F7175A">
              <w:rPr>
                <w:bCs/>
                <w:color w:val="auto"/>
                <w:sz w:val="20"/>
                <w:szCs w:val="20"/>
              </w:rPr>
              <w:t xml:space="preserve">1.1.2. </w:t>
            </w:r>
            <w:r w:rsidR="00D66524" w:rsidRPr="00F7175A">
              <w:rPr>
                <w:bCs/>
                <w:color w:val="auto"/>
                <w:sz w:val="20"/>
                <w:szCs w:val="20"/>
              </w:rPr>
              <w:t>В</w:t>
            </w:r>
            <w:r w:rsidRPr="00F7175A">
              <w:rPr>
                <w:bCs/>
                <w:color w:val="auto"/>
                <w:sz w:val="20"/>
                <w:szCs w:val="20"/>
              </w:rPr>
              <w:t xml:space="preserve"> целях предоставления отдельным категориям граждан земельных участков:</w:t>
            </w:r>
          </w:p>
          <w:p w14:paraId="75A4A1CA" w14:textId="39EC370A" w:rsidR="00DE3E26" w:rsidRPr="00F7175A" w:rsidRDefault="00DE3E26" w:rsidP="00D66524">
            <w:pPr>
              <w:pStyle w:val="afff8"/>
            </w:pPr>
            <w:r w:rsidRPr="00F7175A">
              <w:t>минимальная площадь земельных участков определен</w:t>
            </w:r>
            <w:r w:rsidR="008C1460" w:rsidRPr="00F7175A">
              <w:t>а</w:t>
            </w:r>
            <w:r w:rsidRPr="00F7175A">
              <w:t xml:space="preserve"> федеральными и краевыми законами;</w:t>
            </w:r>
          </w:p>
          <w:p w14:paraId="47DFC26F" w14:textId="43596BA0" w:rsidR="00DE3E26" w:rsidRPr="00F7175A" w:rsidRDefault="00DE3E26" w:rsidP="00D66524">
            <w:pPr>
              <w:pStyle w:val="afff8"/>
            </w:pPr>
            <w:r w:rsidRPr="00F7175A">
              <w:t>максимальная площадь земельных участков определен</w:t>
            </w:r>
            <w:r w:rsidR="008C1460" w:rsidRPr="00F7175A">
              <w:t>а</w:t>
            </w:r>
            <w:r w:rsidRPr="00F7175A">
              <w:t xml:space="preserve"> федеральными и краевыми законами;</w:t>
            </w:r>
          </w:p>
          <w:p w14:paraId="368D1EBD" w14:textId="1B0A493D" w:rsidR="00DE3E26" w:rsidRPr="00F7175A" w:rsidRDefault="00DE3E26" w:rsidP="00DE3E26">
            <w:pPr>
              <w:pStyle w:val="123"/>
              <w:rPr>
                <w:bCs/>
                <w:color w:val="auto"/>
                <w:sz w:val="20"/>
                <w:szCs w:val="20"/>
              </w:rPr>
            </w:pPr>
            <w:r w:rsidRPr="00F7175A">
              <w:rPr>
                <w:bCs/>
                <w:color w:val="auto"/>
                <w:sz w:val="20"/>
                <w:szCs w:val="20"/>
              </w:rPr>
              <w:t xml:space="preserve">1.2. </w:t>
            </w:r>
            <w:r w:rsidR="00D66524" w:rsidRPr="00F7175A">
              <w:rPr>
                <w:bCs/>
                <w:color w:val="auto"/>
                <w:sz w:val="20"/>
                <w:szCs w:val="20"/>
              </w:rPr>
              <w:t>В</w:t>
            </w:r>
            <w:r w:rsidRPr="00F7175A">
              <w:rPr>
                <w:bCs/>
                <w:color w:val="auto"/>
                <w:sz w:val="20"/>
                <w:szCs w:val="20"/>
              </w:rPr>
              <w:t xml:space="preserve"> сельских </w:t>
            </w:r>
            <w:r w:rsidR="00420A9C" w:rsidRPr="00F7175A">
              <w:rPr>
                <w:bCs/>
                <w:color w:val="auto"/>
                <w:sz w:val="20"/>
                <w:szCs w:val="20"/>
              </w:rPr>
              <w:t>населённых</w:t>
            </w:r>
            <w:r w:rsidRPr="00F7175A">
              <w:rPr>
                <w:bCs/>
                <w:color w:val="auto"/>
                <w:sz w:val="20"/>
                <w:szCs w:val="20"/>
              </w:rPr>
              <w:t xml:space="preserve"> пунктах:</w:t>
            </w:r>
          </w:p>
          <w:p w14:paraId="5EE10203" w14:textId="08B325F5" w:rsidR="00DE3E26" w:rsidRPr="00F7175A" w:rsidRDefault="00DE3E26" w:rsidP="00D66524">
            <w:pPr>
              <w:pStyle w:val="afff8"/>
            </w:pPr>
            <w:r w:rsidRPr="00F7175A">
              <w:t xml:space="preserve">минимальная площадь земельных участков </w:t>
            </w:r>
            <w:r w:rsidR="00F708E9" w:rsidRPr="00F7175A">
              <w:t>–</w:t>
            </w:r>
            <w:r w:rsidRPr="00F7175A">
              <w:t xml:space="preserve"> 600 кв. м;</w:t>
            </w:r>
          </w:p>
          <w:p w14:paraId="7917269F" w14:textId="04745E98" w:rsidR="00DE3E26" w:rsidRPr="00F7175A" w:rsidRDefault="00DE3E26" w:rsidP="00D66524">
            <w:pPr>
              <w:pStyle w:val="afff8"/>
            </w:pPr>
            <w:r w:rsidRPr="00F7175A">
              <w:t xml:space="preserve">максимальная площадь земельных участков </w:t>
            </w:r>
            <w:r w:rsidR="00F708E9" w:rsidRPr="00F7175A">
              <w:t>–</w:t>
            </w:r>
            <w:r w:rsidRPr="00F7175A">
              <w:t xml:space="preserve"> 30000 кв. м;</w:t>
            </w:r>
          </w:p>
          <w:p w14:paraId="0831936F" w14:textId="7C079316" w:rsidR="00DE3E26" w:rsidRPr="00F7175A" w:rsidRDefault="00DE3E26" w:rsidP="00DE3E26">
            <w:pPr>
              <w:pStyle w:val="123"/>
              <w:rPr>
                <w:bCs/>
                <w:color w:val="auto"/>
                <w:sz w:val="20"/>
                <w:szCs w:val="20"/>
              </w:rPr>
            </w:pPr>
            <w:r w:rsidRPr="00F7175A">
              <w:rPr>
                <w:bCs/>
                <w:color w:val="auto"/>
                <w:sz w:val="20"/>
                <w:szCs w:val="20"/>
              </w:rPr>
              <w:t xml:space="preserve">1.2.1. </w:t>
            </w:r>
            <w:bookmarkStart w:id="238" w:name="_Hlk74209983"/>
            <w:r w:rsidR="00D66524" w:rsidRPr="00F7175A">
              <w:rPr>
                <w:bCs/>
                <w:color w:val="auto"/>
                <w:sz w:val="20"/>
                <w:szCs w:val="20"/>
              </w:rPr>
              <w:t>Н</w:t>
            </w:r>
            <w:r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w:t>
            </w:r>
            <w:r w:rsidR="008C1460" w:rsidRPr="00F7175A">
              <w:rPr>
                <w:bCs/>
                <w:color w:val="auto"/>
                <w:sz w:val="20"/>
                <w:szCs w:val="20"/>
              </w:rPr>
              <w:t>,</w:t>
            </w:r>
            <w:r w:rsidRPr="00F7175A">
              <w:rPr>
                <w:bCs/>
                <w:color w:val="auto"/>
                <w:sz w:val="20"/>
                <w:szCs w:val="20"/>
              </w:rPr>
              <w:t xml:space="preserve"> на которые не разграничена</w:t>
            </w:r>
            <w:r w:rsidR="009D7D9F" w:rsidRPr="00F7175A">
              <w:rPr>
                <w:bCs/>
                <w:color w:val="auto"/>
                <w:sz w:val="20"/>
                <w:szCs w:val="20"/>
              </w:rPr>
              <w:t>,</w:t>
            </w:r>
            <w:r w:rsidRPr="00F7175A">
              <w:rPr>
                <w:bCs/>
                <w:color w:val="auto"/>
                <w:sz w:val="20"/>
                <w:szCs w:val="20"/>
              </w:rPr>
              <w:t xml:space="preserve"> с целью предоставления для индивидуального жилищного строительства:</w:t>
            </w:r>
          </w:p>
          <w:bookmarkEnd w:id="238"/>
          <w:p w14:paraId="70F1AB90" w14:textId="4563846A" w:rsidR="00DE3E26" w:rsidRPr="00F7175A" w:rsidRDefault="00DE3E26" w:rsidP="00D66524">
            <w:pPr>
              <w:pStyle w:val="afff8"/>
            </w:pPr>
            <w:r w:rsidRPr="00F7175A">
              <w:t xml:space="preserve">минимальная площадь земельных участков </w:t>
            </w:r>
            <w:r w:rsidR="00F708E9" w:rsidRPr="00F7175A">
              <w:t>–</w:t>
            </w:r>
            <w:r w:rsidRPr="00F7175A">
              <w:t xml:space="preserve"> 600 кв. м;</w:t>
            </w:r>
          </w:p>
          <w:p w14:paraId="024FB3E5" w14:textId="2842956B" w:rsidR="00DE3E26" w:rsidRPr="00F7175A" w:rsidRDefault="00DE3E26" w:rsidP="00D66524">
            <w:pPr>
              <w:pStyle w:val="afff8"/>
            </w:pPr>
            <w:r w:rsidRPr="00F7175A">
              <w:t xml:space="preserve">максимальная площадь земельных участков </w:t>
            </w:r>
            <w:r w:rsidR="00F708E9" w:rsidRPr="00F7175A">
              <w:t>–</w:t>
            </w:r>
            <w:r w:rsidR="00E648CA" w:rsidRPr="00F7175A">
              <w:t xml:space="preserve"> </w:t>
            </w:r>
            <w:r w:rsidRPr="00F7175A">
              <w:t>2500 кв. м;</w:t>
            </w:r>
          </w:p>
          <w:p w14:paraId="46B4FFFA" w14:textId="030EC7EA" w:rsidR="00DE3E26" w:rsidRPr="00F7175A" w:rsidRDefault="00DE3E26" w:rsidP="00DE3E26">
            <w:pPr>
              <w:pStyle w:val="23"/>
              <w:numPr>
                <w:ilvl w:val="0"/>
                <w:numId w:val="0"/>
              </w:numPr>
              <w:rPr>
                <w:bCs/>
                <w:color w:val="auto"/>
                <w:sz w:val="20"/>
                <w:szCs w:val="20"/>
              </w:rPr>
            </w:pPr>
            <w:r w:rsidRPr="00F7175A">
              <w:rPr>
                <w:bCs/>
                <w:color w:val="auto"/>
                <w:sz w:val="20"/>
                <w:szCs w:val="20"/>
              </w:rPr>
              <w:t xml:space="preserve">1.2.2. </w:t>
            </w:r>
            <w:r w:rsidR="00D66524" w:rsidRPr="00F7175A">
              <w:rPr>
                <w:bCs/>
                <w:color w:val="auto"/>
                <w:sz w:val="20"/>
                <w:szCs w:val="20"/>
              </w:rPr>
              <w:t>В</w:t>
            </w:r>
            <w:r w:rsidRPr="00F7175A">
              <w:rPr>
                <w:bCs/>
                <w:color w:val="auto"/>
                <w:sz w:val="20"/>
                <w:szCs w:val="20"/>
              </w:rPr>
              <w:t xml:space="preserve"> целях предоставления отдельным категориям граждан земельных участков:</w:t>
            </w:r>
          </w:p>
          <w:p w14:paraId="28CD04F9" w14:textId="67ABD55D" w:rsidR="00DE3E26" w:rsidRPr="00F7175A" w:rsidRDefault="00DE3E26" w:rsidP="00D66524">
            <w:pPr>
              <w:pStyle w:val="afff8"/>
            </w:pPr>
            <w:r w:rsidRPr="00F7175A">
              <w:t>минимальная площадь земельных участков определен</w:t>
            </w:r>
            <w:r w:rsidR="00E648CA" w:rsidRPr="00F7175A">
              <w:t>а</w:t>
            </w:r>
            <w:r w:rsidRPr="00F7175A">
              <w:t xml:space="preserve"> федеральными и краевыми законами;</w:t>
            </w:r>
          </w:p>
          <w:p w14:paraId="5C448532" w14:textId="57FEA435" w:rsidR="00DE3E26" w:rsidRPr="00F7175A" w:rsidRDefault="00DE3E26" w:rsidP="00D66524">
            <w:pPr>
              <w:pStyle w:val="afff8"/>
            </w:pPr>
            <w:r w:rsidRPr="00F7175A">
              <w:t>максимальная площадь земельных участков определен</w:t>
            </w:r>
            <w:r w:rsidR="00E648CA" w:rsidRPr="00F7175A">
              <w:t xml:space="preserve">а </w:t>
            </w:r>
            <w:r w:rsidRPr="00F7175A">
              <w:t>федеральными и краевыми законами.</w:t>
            </w:r>
          </w:p>
          <w:p w14:paraId="7120B8AA" w14:textId="360C9FD6" w:rsidR="00DE3E26" w:rsidRPr="00F7175A" w:rsidRDefault="00DE3E26" w:rsidP="00DE3E26">
            <w:pPr>
              <w:pStyle w:val="123"/>
              <w:rPr>
                <w:bCs/>
                <w:color w:val="auto"/>
                <w:sz w:val="20"/>
                <w:szCs w:val="20"/>
              </w:rPr>
            </w:pPr>
            <w:r w:rsidRPr="00F7175A">
              <w:rPr>
                <w:bCs/>
                <w:color w:val="auto"/>
                <w:sz w:val="20"/>
                <w:szCs w:val="20"/>
              </w:rPr>
              <w:t xml:space="preserve">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может располагаться </w:t>
            </w:r>
            <w:r w:rsidR="00E85C52" w:rsidRPr="00F7175A">
              <w:rPr>
                <w:bCs/>
                <w:color w:val="auto"/>
                <w:sz w:val="20"/>
                <w:szCs w:val="20"/>
              </w:rPr>
              <w:t xml:space="preserve">в пределах квартала </w:t>
            </w:r>
            <w:r w:rsidR="00E12737" w:rsidRPr="00F7175A">
              <w:rPr>
                <w:bCs/>
                <w:color w:val="auto"/>
                <w:sz w:val="20"/>
                <w:szCs w:val="20"/>
              </w:rPr>
              <w:t xml:space="preserve">на расстоянии не менее 3 метров </w:t>
            </w:r>
            <w:r w:rsidRPr="00F7175A">
              <w:rPr>
                <w:bCs/>
                <w:color w:val="auto"/>
                <w:sz w:val="20"/>
                <w:szCs w:val="20"/>
              </w:rPr>
              <w:t xml:space="preserve"> </w:t>
            </w:r>
            <w:r w:rsidR="00E85C52" w:rsidRPr="00F7175A">
              <w:rPr>
                <w:bCs/>
                <w:color w:val="auto"/>
                <w:sz w:val="20"/>
                <w:szCs w:val="20"/>
              </w:rPr>
              <w:t xml:space="preserve">и </w:t>
            </w:r>
            <w:r w:rsidRPr="00F7175A">
              <w:rPr>
                <w:bCs/>
                <w:color w:val="auto"/>
                <w:sz w:val="20"/>
                <w:szCs w:val="20"/>
              </w:rPr>
              <w:t>боковые и задние грани индивидуального жилого дома размещаются на расстоянии не мен</w:t>
            </w:r>
            <w:r w:rsidR="00C43187" w:rsidRPr="00F7175A">
              <w:rPr>
                <w:bCs/>
                <w:color w:val="auto"/>
                <w:sz w:val="20"/>
                <w:szCs w:val="20"/>
              </w:rPr>
              <w:t>ее</w:t>
            </w:r>
            <w:r w:rsidRPr="00F7175A">
              <w:rPr>
                <w:bCs/>
                <w:color w:val="auto"/>
                <w:sz w:val="20"/>
                <w:szCs w:val="20"/>
              </w:rPr>
              <w:t xml:space="preserve">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14:paraId="4BB6A69B" w14:textId="4F954FD9" w:rsidR="00DE3E26" w:rsidRPr="00F7175A" w:rsidRDefault="00DE3E26" w:rsidP="00DE3E26">
            <w:pPr>
              <w:pStyle w:val="123"/>
              <w:rPr>
                <w:bCs/>
                <w:color w:val="auto"/>
                <w:sz w:val="20"/>
                <w:szCs w:val="20"/>
              </w:rPr>
            </w:pPr>
            <w:r w:rsidRPr="00F7175A">
              <w:rPr>
                <w:bCs/>
                <w:color w:val="auto"/>
                <w:sz w:val="20"/>
                <w:szCs w:val="20"/>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14:paraId="52F8C3B5" w14:textId="2C8E7965" w:rsidR="00DE3E26" w:rsidRPr="00F7175A" w:rsidRDefault="00DE3E26" w:rsidP="00D66524">
            <w:pPr>
              <w:pStyle w:val="afff8"/>
            </w:pPr>
            <w:r w:rsidRPr="00F7175A">
              <w:t xml:space="preserve">до индивидуальных гаражей и подсобных сооружений </w:t>
            </w:r>
            <w:r w:rsidR="00F708E9" w:rsidRPr="00F7175A">
              <w:t>–</w:t>
            </w:r>
            <w:r w:rsidRPr="00F7175A">
              <w:t xml:space="preserve"> 3 м;</w:t>
            </w:r>
          </w:p>
          <w:p w14:paraId="30EA3446" w14:textId="0CBACD88" w:rsidR="00DE3E26" w:rsidRPr="00F7175A" w:rsidRDefault="00DE3E26" w:rsidP="00D66524">
            <w:pPr>
              <w:pStyle w:val="afff8"/>
            </w:pPr>
            <w:r w:rsidRPr="00F7175A">
              <w:t xml:space="preserve">до постройки для содержания мелкого скота и птицы </w:t>
            </w:r>
            <w:r w:rsidR="00F708E9" w:rsidRPr="00F7175A">
              <w:t>–</w:t>
            </w:r>
            <w:r w:rsidRPr="00F7175A">
              <w:t xml:space="preserve"> 4 м;</w:t>
            </w:r>
          </w:p>
          <w:p w14:paraId="23E425D7" w14:textId="3B205DE9" w:rsidR="00DE3E26" w:rsidRPr="00F7175A" w:rsidRDefault="00DE3E26" w:rsidP="00D66524">
            <w:pPr>
              <w:pStyle w:val="afff8"/>
            </w:pPr>
            <w:r w:rsidRPr="00F7175A">
              <w:t xml:space="preserve">до других построек, в том числе: навесов, беседок, мангалов, вольеров </w:t>
            </w:r>
            <w:r w:rsidR="00F708E9" w:rsidRPr="00F7175A">
              <w:t>–</w:t>
            </w:r>
            <w:r w:rsidRPr="00F7175A">
              <w:t xml:space="preserve"> 1 м.</w:t>
            </w:r>
          </w:p>
          <w:p w14:paraId="11F0DC6C" w14:textId="1A9BC089"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50431C4" w14:textId="6044E171"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FC7ADBC" w14:textId="4675A1CA" w:rsidR="00DE3E26" w:rsidRPr="00F7175A" w:rsidRDefault="00DE3E26" w:rsidP="00DE3E26">
            <w:pPr>
              <w:pStyle w:val="123"/>
              <w:rPr>
                <w:bCs/>
                <w:color w:val="auto"/>
                <w:sz w:val="20"/>
                <w:szCs w:val="20"/>
              </w:rPr>
            </w:pPr>
            <w:r w:rsidRPr="00F7175A">
              <w:rPr>
                <w:bCs/>
                <w:color w:val="auto"/>
                <w:sz w:val="20"/>
                <w:szCs w:val="20"/>
              </w:rPr>
              <w:t xml:space="preserve">3. Предельное количество надземных этажей зданий, строений, сооружений (за исключением строений и сооружений вспомогательного использования) </w:t>
            </w:r>
            <w:r w:rsidR="00F708E9" w:rsidRPr="00F7175A">
              <w:rPr>
                <w:bCs/>
                <w:color w:val="auto"/>
                <w:sz w:val="20"/>
                <w:szCs w:val="20"/>
              </w:rPr>
              <w:t>–</w:t>
            </w:r>
            <w:r w:rsidRPr="00F7175A">
              <w:rPr>
                <w:bCs/>
                <w:color w:val="auto"/>
                <w:sz w:val="20"/>
                <w:szCs w:val="20"/>
              </w:rPr>
              <w:t xml:space="preserve"> 3.</w:t>
            </w:r>
          </w:p>
          <w:p w14:paraId="2A6108F3" w14:textId="27E2DBC8" w:rsidR="00DE3E26" w:rsidRPr="00F7175A" w:rsidRDefault="00DE3E26" w:rsidP="00DE3E26">
            <w:pPr>
              <w:pStyle w:val="123"/>
              <w:rPr>
                <w:bCs/>
                <w:color w:val="auto"/>
                <w:sz w:val="20"/>
                <w:szCs w:val="20"/>
              </w:rPr>
            </w:pPr>
            <w:r w:rsidRPr="00F7175A">
              <w:rPr>
                <w:bCs/>
                <w:color w:val="auto"/>
                <w:sz w:val="20"/>
                <w:szCs w:val="20"/>
              </w:rPr>
              <w:t xml:space="preserve">4. Максимальное количество надземных этажей вспомогательного использования </w:t>
            </w:r>
            <w:r w:rsidR="00F708E9" w:rsidRPr="00F7175A">
              <w:rPr>
                <w:bCs/>
                <w:color w:val="auto"/>
                <w:sz w:val="20"/>
                <w:szCs w:val="20"/>
              </w:rPr>
              <w:t>–</w:t>
            </w:r>
            <w:r w:rsidRPr="00F7175A">
              <w:rPr>
                <w:bCs/>
                <w:color w:val="auto"/>
                <w:sz w:val="20"/>
                <w:szCs w:val="20"/>
              </w:rPr>
              <w:t xml:space="preserve"> 2.</w:t>
            </w:r>
          </w:p>
          <w:p w14:paraId="67A10B4C" w14:textId="017CD24D" w:rsidR="00DE3E26" w:rsidRPr="00F7175A" w:rsidRDefault="00DE3E26" w:rsidP="00DE3E26">
            <w:pPr>
              <w:pStyle w:val="123"/>
              <w:rPr>
                <w:bCs/>
                <w:color w:val="auto"/>
                <w:sz w:val="20"/>
                <w:szCs w:val="20"/>
              </w:rPr>
            </w:pPr>
            <w:r w:rsidRPr="00F7175A">
              <w:rPr>
                <w:bCs/>
                <w:color w:val="auto"/>
                <w:sz w:val="20"/>
                <w:szCs w:val="20"/>
                <w:shd w:val="clear" w:color="auto" w:fill="FFFFFF"/>
              </w:rPr>
              <w:t xml:space="preserve">5. Максимальная высота зданий, строений и сооружений (за исключением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20</w:t>
            </w:r>
            <w:r w:rsidRPr="00F7175A">
              <w:rPr>
                <w:bCs/>
                <w:color w:val="auto"/>
                <w:sz w:val="20"/>
                <w:szCs w:val="20"/>
              </w:rPr>
              <w:t xml:space="preserve"> м.</w:t>
            </w:r>
          </w:p>
          <w:p w14:paraId="283B4537" w14:textId="0E553DD0" w:rsidR="00DE3E26" w:rsidRPr="00F7175A" w:rsidRDefault="00DE3E26" w:rsidP="00DE3E26">
            <w:pPr>
              <w:pStyle w:val="123"/>
              <w:rPr>
                <w:bCs/>
                <w:color w:val="auto"/>
                <w:sz w:val="20"/>
                <w:szCs w:val="20"/>
              </w:rPr>
            </w:pPr>
            <w:r w:rsidRPr="00F7175A">
              <w:rPr>
                <w:bCs/>
                <w:color w:val="auto"/>
                <w:sz w:val="20"/>
                <w:szCs w:val="20"/>
                <w:shd w:val="clear" w:color="auto" w:fill="FFFFFF"/>
              </w:rPr>
              <w:t xml:space="preserve">6. Максимальная высота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shd w:val="clear" w:color="auto" w:fill="FFFFFF"/>
              </w:rPr>
              <w:t xml:space="preserve"> 9 м.</w:t>
            </w:r>
          </w:p>
          <w:p w14:paraId="04DB2A52" w14:textId="2FF87EC4" w:rsidR="00DE3E26" w:rsidRPr="00F7175A" w:rsidRDefault="00DE3E26" w:rsidP="00DE3E26">
            <w:pPr>
              <w:pStyle w:val="123"/>
              <w:rPr>
                <w:bCs/>
                <w:color w:val="auto"/>
                <w:sz w:val="20"/>
                <w:szCs w:val="20"/>
              </w:rPr>
            </w:pPr>
            <w:r w:rsidRPr="00F7175A">
              <w:rPr>
                <w:bCs/>
                <w:color w:val="auto"/>
                <w:sz w:val="20"/>
                <w:szCs w:val="20"/>
              </w:rPr>
              <w:t xml:space="preserve">7.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w:t>
            </w:r>
          </w:p>
          <w:p w14:paraId="34E58915" w14:textId="64C8BCE6" w:rsidR="00DE3E26" w:rsidRPr="00F7175A" w:rsidRDefault="00DE3E26" w:rsidP="00DE3E26">
            <w:pPr>
              <w:pStyle w:val="123"/>
              <w:rPr>
                <w:bCs/>
                <w:color w:val="auto"/>
                <w:sz w:val="20"/>
                <w:szCs w:val="20"/>
              </w:rPr>
            </w:pPr>
            <w:r w:rsidRPr="00F7175A">
              <w:rPr>
                <w:bCs/>
                <w:color w:val="auto"/>
                <w:sz w:val="20"/>
                <w:szCs w:val="20"/>
              </w:rPr>
              <w:t>Процент застройки подземной части не регламентируется.</w:t>
            </w:r>
          </w:p>
          <w:p w14:paraId="0C0C5EF0" w14:textId="5D752C41" w:rsidR="00DE3E26" w:rsidRPr="00F7175A" w:rsidRDefault="00DE3E26" w:rsidP="00DE3E26">
            <w:pPr>
              <w:pStyle w:val="123"/>
              <w:jc w:val="left"/>
              <w:rPr>
                <w:bCs/>
                <w:color w:val="auto"/>
                <w:sz w:val="20"/>
                <w:szCs w:val="20"/>
              </w:rPr>
            </w:pPr>
            <w:r w:rsidRPr="00F7175A">
              <w:rPr>
                <w:bCs/>
                <w:color w:val="auto"/>
                <w:sz w:val="20"/>
                <w:szCs w:val="20"/>
              </w:rPr>
              <w:t xml:space="preserve">8. Минимальная ширина вновь образуемых земельных участков </w:t>
            </w:r>
            <w:r w:rsidR="00F708E9" w:rsidRPr="00F7175A">
              <w:rPr>
                <w:bCs/>
                <w:color w:val="auto"/>
                <w:sz w:val="20"/>
                <w:szCs w:val="20"/>
              </w:rPr>
              <w:t>–</w:t>
            </w:r>
            <w:r w:rsidRPr="00F7175A">
              <w:rPr>
                <w:bCs/>
                <w:color w:val="auto"/>
                <w:sz w:val="20"/>
                <w:szCs w:val="20"/>
              </w:rPr>
              <w:t xml:space="preserve"> 15 м, за исключением земельных участков, образуемых под существующими объектами капитального строительства.</w:t>
            </w:r>
          </w:p>
        </w:tc>
      </w:tr>
      <w:tr w:rsidR="00176C0A" w:rsidRPr="00F7175A" w14:paraId="63A22AC5" w14:textId="77777777" w:rsidTr="001A0256">
        <w:trPr>
          <w:trHeight w:val="56"/>
        </w:trPr>
        <w:tc>
          <w:tcPr>
            <w:tcW w:w="235" w:type="pct"/>
            <w:tcBorders>
              <w:bottom w:val="single" w:sz="4" w:space="0" w:color="auto"/>
            </w:tcBorders>
            <w:tcMar>
              <w:left w:w="6" w:type="dxa"/>
              <w:right w:w="6" w:type="dxa"/>
            </w:tcMar>
          </w:tcPr>
          <w:p w14:paraId="2DF26CC7" w14:textId="77777777" w:rsidR="00DE3E26" w:rsidRPr="00F7175A" w:rsidRDefault="00DE3E26" w:rsidP="00136C9F">
            <w:pPr>
              <w:pStyle w:val="af9"/>
              <w:numPr>
                <w:ilvl w:val="0"/>
                <w:numId w:val="9"/>
              </w:numPr>
              <w:ind w:left="227" w:hanging="227"/>
              <w:jc w:val="center"/>
              <w:rPr>
                <w:bCs/>
                <w:sz w:val="20"/>
                <w:szCs w:val="20"/>
              </w:rPr>
            </w:pPr>
          </w:p>
        </w:tc>
        <w:tc>
          <w:tcPr>
            <w:tcW w:w="1025" w:type="pct"/>
            <w:tcBorders>
              <w:bottom w:val="single" w:sz="4" w:space="0" w:color="auto"/>
            </w:tcBorders>
            <w:tcMar>
              <w:left w:w="6" w:type="dxa"/>
              <w:right w:w="6" w:type="dxa"/>
            </w:tcMar>
          </w:tcPr>
          <w:p w14:paraId="4843D2ED" w14:textId="10977E47" w:rsidR="00DE3E26" w:rsidRPr="00F7175A" w:rsidRDefault="00DE3E26" w:rsidP="00DE3E26">
            <w:pPr>
              <w:pStyle w:val="af5"/>
              <w:jc w:val="left"/>
              <w:rPr>
                <w:bCs/>
                <w:sz w:val="20"/>
                <w:szCs w:val="20"/>
              </w:rPr>
            </w:pPr>
            <w:r w:rsidRPr="00F7175A">
              <w:rPr>
                <w:bCs/>
                <w:sz w:val="20"/>
                <w:szCs w:val="20"/>
              </w:rPr>
              <w:t>Служебные гаражи</w:t>
            </w:r>
          </w:p>
        </w:tc>
        <w:tc>
          <w:tcPr>
            <w:tcW w:w="957" w:type="pct"/>
            <w:tcBorders>
              <w:bottom w:val="single" w:sz="4" w:space="0" w:color="auto"/>
            </w:tcBorders>
            <w:tcMar>
              <w:left w:w="6" w:type="dxa"/>
              <w:right w:w="6" w:type="dxa"/>
            </w:tcMar>
          </w:tcPr>
          <w:p w14:paraId="290DDA83" w14:textId="4CC0F73A" w:rsidR="00DE3E26" w:rsidRPr="00F7175A" w:rsidRDefault="00DE3E26" w:rsidP="00D66524">
            <w:pPr>
              <w:pStyle w:val="af7"/>
              <w:rPr>
                <w:bCs/>
                <w:sz w:val="20"/>
                <w:szCs w:val="20"/>
              </w:rPr>
            </w:pPr>
            <w:r w:rsidRPr="00F7175A">
              <w:rPr>
                <w:bCs/>
                <w:sz w:val="20"/>
                <w:szCs w:val="20"/>
              </w:rPr>
              <w:t>4.9</w:t>
            </w:r>
          </w:p>
        </w:tc>
        <w:tc>
          <w:tcPr>
            <w:tcW w:w="2783" w:type="pct"/>
            <w:tcBorders>
              <w:bottom w:val="single" w:sz="4" w:space="0" w:color="auto"/>
            </w:tcBorders>
            <w:shd w:val="clear" w:color="auto" w:fill="auto"/>
            <w:tcMar>
              <w:left w:w="6" w:type="dxa"/>
              <w:right w:w="6" w:type="dxa"/>
            </w:tcMar>
          </w:tcPr>
          <w:p w14:paraId="4071B6D6" w14:textId="77777777" w:rsidR="00DE3E26" w:rsidRPr="00F7175A" w:rsidRDefault="00DE3E26" w:rsidP="00DE3E26">
            <w:pPr>
              <w:pStyle w:val="123"/>
              <w:rPr>
                <w:bCs/>
                <w:color w:val="auto"/>
                <w:sz w:val="20"/>
                <w:szCs w:val="20"/>
              </w:rPr>
            </w:pPr>
            <w:r w:rsidRPr="00F7175A">
              <w:rPr>
                <w:bCs/>
                <w:color w:val="auto"/>
                <w:sz w:val="20"/>
                <w:szCs w:val="20"/>
              </w:rPr>
              <w:t xml:space="preserve">1. Предельные размеры земельных участков: </w:t>
            </w:r>
          </w:p>
          <w:p w14:paraId="657FF739" w14:textId="06ADF2FC" w:rsidR="00DE3E26" w:rsidRPr="00F7175A" w:rsidRDefault="00DE3E26" w:rsidP="00D66524">
            <w:pPr>
              <w:pStyle w:val="afff8"/>
            </w:pPr>
            <w:r w:rsidRPr="00F7175A">
              <w:t xml:space="preserve">минимальная площадь </w:t>
            </w:r>
            <w:r w:rsidR="00F708E9" w:rsidRPr="00F7175A">
              <w:t>–</w:t>
            </w:r>
            <w:r w:rsidRPr="00F7175A">
              <w:t xml:space="preserve"> не подлежит установлению;</w:t>
            </w:r>
          </w:p>
          <w:p w14:paraId="793C2A7B" w14:textId="31BFFB0F" w:rsidR="00DE3E26" w:rsidRPr="00F7175A" w:rsidRDefault="00DE3E26" w:rsidP="00D66524">
            <w:pPr>
              <w:pStyle w:val="afff8"/>
            </w:pPr>
            <w:r w:rsidRPr="00F7175A">
              <w:t>максимальная площадь</w:t>
            </w:r>
            <w:r w:rsidR="00E648CA" w:rsidRPr="00F7175A">
              <w:t xml:space="preserve"> </w:t>
            </w:r>
            <w:r w:rsidR="00F708E9" w:rsidRPr="00F7175A">
              <w:t>–</w:t>
            </w:r>
            <w:r w:rsidRPr="00F7175A">
              <w:t xml:space="preserve"> 5000 кв. м.</w:t>
            </w:r>
          </w:p>
          <w:p w14:paraId="2AC10706" w14:textId="3D0F6F4C" w:rsidR="00E27E58" w:rsidRPr="00F7175A" w:rsidRDefault="00DE3E26" w:rsidP="00713E10">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27E58" w:rsidRPr="00F7175A">
              <w:rPr>
                <w:bCs/>
                <w:color w:val="auto"/>
                <w:sz w:val="20"/>
                <w:szCs w:val="20"/>
              </w:rPr>
              <w:t>:</w:t>
            </w:r>
            <w:r w:rsidR="00713E10" w:rsidRPr="00F7175A">
              <w:rPr>
                <w:bCs/>
                <w:color w:val="auto"/>
                <w:sz w:val="20"/>
                <w:szCs w:val="20"/>
              </w:rPr>
              <w:t xml:space="preserve"> – </w:t>
            </w:r>
            <w:r w:rsidR="00E27E58" w:rsidRPr="00F7175A">
              <w:rPr>
                <w:sz w:val="20"/>
                <w:szCs w:val="20"/>
              </w:rPr>
              <w:t>3 м;</w:t>
            </w:r>
          </w:p>
          <w:p w14:paraId="12F011D6" w14:textId="3F29C6FC" w:rsidR="00DE3E26" w:rsidRPr="00F7175A" w:rsidRDefault="00DE3E26" w:rsidP="00713E1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EE8F6F1" w14:textId="2900A40D" w:rsidR="00DE3E26" w:rsidRPr="00F7175A" w:rsidRDefault="00DE3E26" w:rsidP="00713E1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A5637DE" w14:textId="4644B697" w:rsidR="00DE3E26" w:rsidRPr="00F7175A" w:rsidRDefault="00DE3E26" w:rsidP="00713E10">
            <w:pPr>
              <w:pStyle w:val="afff8"/>
              <w:ind w:left="0"/>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713E10"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65B02901" w14:textId="551D9386"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221EB59"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5BACD65" w14:textId="27739097" w:rsidR="00DE3E26" w:rsidRPr="00F7175A" w:rsidRDefault="00DE3E26" w:rsidP="00DE3E26">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2.</w:t>
            </w:r>
          </w:p>
          <w:p w14:paraId="5A667767" w14:textId="7507EDC8" w:rsidR="00DE3E26" w:rsidRPr="00F7175A" w:rsidRDefault="00DE3E26" w:rsidP="00DE3E26">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8 м.</w:t>
            </w:r>
          </w:p>
          <w:p w14:paraId="27FF90D9" w14:textId="6BB7AC10" w:rsidR="00DE3E26" w:rsidRPr="00F7175A" w:rsidRDefault="00DE3E26" w:rsidP="00DE3E26">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1384AB09" w14:textId="4A404C6F" w:rsidR="00DE3E26" w:rsidRPr="00F7175A" w:rsidRDefault="00DE3E26" w:rsidP="00DE3E26">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C04427"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176C0A" w:rsidRPr="00F7175A" w14:paraId="2D927C46" w14:textId="77777777" w:rsidTr="001A0256">
        <w:trPr>
          <w:trHeight w:val="56"/>
        </w:trPr>
        <w:tc>
          <w:tcPr>
            <w:tcW w:w="235" w:type="pct"/>
            <w:tcBorders>
              <w:top w:val="single" w:sz="4" w:space="0" w:color="auto"/>
            </w:tcBorders>
            <w:tcMar>
              <w:left w:w="6" w:type="dxa"/>
              <w:right w:w="6" w:type="dxa"/>
            </w:tcMar>
          </w:tcPr>
          <w:p w14:paraId="34E13FA7" w14:textId="6E4C936B" w:rsidR="00DE3E26" w:rsidRPr="00F7175A" w:rsidRDefault="00DE3E26" w:rsidP="00136C9F">
            <w:pPr>
              <w:pStyle w:val="af9"/>
              <w:numPr>
                <w:ilvl w:val="0"/>
                <w:numId w:val="9"/>
              </w:numPr>
              <w:ind w:left="227" w:hanging="227"/>
              <w:jc w:val="center"/>
              <w:rPr>
                <w:bCs/>
                <w:sz w:val="20"/>
                <w:szCs w:val="20"/>
              </w:rPr>
            </w:pPr>
          </w:p>
        </w:tc>
        <w:tc>
          <w:tcPr>
            <w:tcW w:w="1025" w:type="pct"/>
            <w:tcBorders>
              <w:top w:val="single" w:sz="4" w:space="0" w:color="auto"/>
            </w:tcBorders>
            <w:tcMar>
              <w:left w:w="6" w:type="dxa"/>
              <w:right w:w="6" w:type="dxa"/>
            </w:tcMar>
          </w:tcPr>
          <w:p w14:paraId="4053C4EE" w14:textId="77777777" w:rsidR="00DE3E26" w:rsidRPr="00F7175A" w:rsidRDefault="00DE3E26" w:rsidP="00DE3E26">
            <w:pPr>
              <w:pStyle w:val="af5"/>
              <w:jc w:val="left"/>
              <w:rPr>
                <w:bCs/>
                <w:sz w:val="20"/>
                <w:szCs w:val="20"/>
              </w:rPr>
            </w:pPr>
            <w:r w:rsidRPr="00F7175A">
              <w:rPr>
                <w:bCs/>
                <w:sz w:val="20"/>
                <w:szCs w:val="20"/>
              </w:rPr>
              <w:t>Осуществление религиозных обрядов</w:t>
            </w:r>
          </w:p>
        </w:tc>
        <w:tc>
          <w:tcPr>
            <w:tcW w:w="957" w:type="pct"/>
            <w:tcBorders>
              <w:top w:val="single" w:sz="4" w:space="0" w:color="auto"/>
            </w:tcBorders>
            <w:tcMar>
              <w:left w:w="6" w:type="dxa"/>
              <w:right w:w="6" w:type="dxa"/>
            </w:tcMar>
          </w:tcPr>
          <w:p w14:paraId="68B6C170" w14:textId="166920F5" w:rsidR="00DE3E26" w:rsidRPr="00F7175A" w:rsidRDefault="00DE3E26" w:rsidP="00D66524">
            <w:pPr>
              <w:pStyle w:val="af7"/>
              <w:rPr>
                <w:bCs/>
                <w:sz w:val="20"/>
                <w:szCs w:val="20"/>
              </w:rPr>
            </w:pPr>
            <w:r w:rsidRPr="00F7175A">
              <w:rPr>
                <w:bCs/>
                <w:sz w:val="20"/>
                <w:szCs w:val="20"/>
              </w:rPr>
              <w:t>3.7.1</w:t>
            </w:r>
          </w:p>
        </w:tc>
        <w:tc>
          <w:tcPr>
            <w:tcW w:w="2783" w:type="pct"/>
            <w:tcBorders>
              <w:top w:val="single" w:sz="4" w:space="0" w:color="auto"/>
            </w:tcBorders>
            <w:tcMar>
              <w:left w:w="6" w:type="dxa"/>
              <w:right w:w="6" w:type="dxa"/>
            </w:tcMar>
          </w:tcPr>
          <w:p w14:paraId="45059607" w14:textId="77777777" w:rsidR="00DE3E26" w:rsidRPr="00F7175A" w:rsidRDefault="00DE3E26" w:rsidP="00DE3E26">
            <w:pPr>
              <w:pStyle w:val="123"/>
              <w:rPr>
                <w:bCs/>
                <w:color w:val="auto"/>
                <w:sz w:val="20"/>
                <w:szCs w:val="20"/>
              </w:rPr>
            </w:pPr>
            <w:r w:rsidRPr="00F7175A">
              <w:rPr>
                <w:bCs/>
                <w:color w:val="auto"/>
                <w:sz w:val="20"/>
                <w:szCs w:val="20"/>
              </w:rPr>
              <w:t>1. Предельные размеры земельных участков:</w:t>
            </w:r>
          </w:p>
          <w:p w14:paraId="02597193" w14:textId="364F8F6A" w:rsidR="00DE3E26" w:rsidRPr="00F7175A" w:rsidRDefault="00DE3E26" w:rsidP="00D66524">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3C66C9FA" w14:textId="4B2661C2" w:rsidR="00DE3E26" w:rsidRPr="00F7175A" w:rsidRDefault="00DE3E26" w:rsidP="00D66524">
            <w:pPr>
              <w:pStyle w:val="afff8"/>
            </w:pPr>
            <w:r w:rsidRPr="00F7175A">
              <w:t xml:space="preserve">максимальная площадь земельных участков </w:t>
            </w:r>
            <w:r w:rsidR="00F708E9" w:rsidRPr="00F7175A">
              <w:t>–</w:t>
            </w:r>
            <w:r w:rsidRPr="00F7175A">
              <w:t xml:space="preserve"> 5000 кв. м.</w:t>
            </w:r>
          </w:p>
          <w:p w14:paraId="1C236F95" w14:textId="5BD3898E" w:rsidR="00E27E58" w:rsidRPr="00F7175A" w:rsidRDefault="00E27E58" w:rsidP="00713E10">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13E10" w:rsidRPr="00F7175A">
              <w:rPr>
                <w:bCs/>
                <w:color w:val="auto"/>
                <w:sz w:val="20"/>
                <w:szCs w:val="20"/>
              </w:rPr>
              <w:t xml:space="preserve"> – </w:t>
            </w:r>
            <w:r w:rsidRPr="00F7175A">
              <w:rPr>
                <w:sz w:val="20"/>
                <w:szCs w:val="20"/>
              </w:rPr>
              <w:t>3 м;</w:t>
            </w:r>
          </w:p>
          <w:p w14:paraId="167C7056" w14:textId="6B20174F" w:rsidR="00E27E58" w:rsidRPr="00F7175A" w:rsidRDefault="00E27E58" w:rsidP="00713E1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EEE587A" w14:textId="13ED98E1" w:rsidR="00E27E58" w:rsidRPr="00F7175A" w:rsidRDefault="00E27E58" w:rsidP="00713E1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C0636FE" w14:textId="34E17A1A"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5786A5D"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7518F28" w14:textId="5755D29B" w:rsidR="00DE3E26" w:rsidRPr="00F7175A" w:rsidRDefault="00DE3E26" w:rsidP="00DE3E26">
            <w:pPr>
              <w:pStyle w:val="123"/>
              <w:rPr>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2.</w:t>
            </w:r>
          </w:p>
          <w:p w14:paraId="1EEDBC16" w14:textId="7082F31A" w:rsidR="00DE3E26" w:rsidRPr="00F7175A" w:rsidRDefault="00DE3E26" w:rsidP="00DE3E26">
            <w:pPr>
              <w:pStyle w:val="123"/>
              <w:rPr>
                <w:bCs/>
                <w:color w:val="auto"/>
                <w:sz w:val="20"/>
                <w:szCs w:val="20"/>
              </w:rPr>
            </w:pPr>
            <w:r w:rsidRPr="00F7175A">
              <w:rPr>
                <w:bCs/>
                <w:color w:val="auto"/>
                <w:sz w:val="20"/>
                <w:szCs w:val="20"/>
              </w:rPr>
              <w:t xml:space="preserve">4. Максимальная высота зданий, строений, сооружений </w:t>
            </w:r>
            <w:r w:rsidR="00F708E9" w:rsidRPr="00F7175A">
              <w:rPr>
                <w:bCs/>
                <w:color w:val="auto"/>
                <w:sz w:val="20"/>
                <w:szCs w:val="20"/>
              </w:rPr>
              <w:t>–</w:t>
            </w:r>
            <w:r w:rsidRPr="00F7175A">
              <w:rPr>
                <w:bCs/>
                <w:color w:val="auto"/>
                <w:sz w:val="20"/>
                <w:szCs w:val="20"/>
              </w:rPr>
              <w:t xml:space="preserve"> 25 м.</w:t>
            </w:r>
          </w:p>
          <w:p w14:paraId="6AEB9EE9" w14:textId="4011F592" w:rsidR="00DE3E26" w:rsidRPr="00F7175A" w:rsidRDefault="00DE3E26" w:rsidP="00713E10">
            <w:pPr>
              <w:pStyle w:val="1230"/>
              <w:tabs>
                <w:tab w:val="clear" w:pos="0"/>
                <w:tab w:val="clear" w:pos="357"/>
              </w:tabs>
              <w:ind w:left="0" w:firstLine="0"/>
              <w:jc w:val="left"/>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7680282F" w14:textId="7A0C10C7" w:rsidR="00DE3E26" w:rsidRPr="00F7175A" w:rsidRDefault="00DE3E26" w:rsidP="00DE3E26">
            <w:pPr>
              <w:pStyle w:val="1230"/>
              <w:jc w:val="left"/>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437E79D4" w14:textId="77777777" w:rsidTr="001A0256">
        <w:trPr>
          <w:trHeight w:val="56"/>
        </w:trPr>
        <w:tc>
          <w:tcPr>
            <w:tcW w:w="235" w:type="pct"/>
            <w:tcMar>
              <w:left w:w="6" w:type="dxa"/>
              <w:right w:w="6" w:type="dxa"/>
            </w:tcMar>
          </w:tcPr>
          <w:p w14:paraId="67B6642A" w14:textId="0AC0612B" w:rsidR="00DE3E26" w:rsidRPr="00F7175A" w:rsidRDefault="00DE3E26" w:rsidP="00136C9F">
            <w:pPr>
              <w:pStyle w:val="af9"/>
              <w:numPr>
                <w:ilvl w:val="0"/>
                <w:numId w:val="9"/>
              </w:numPr>
              <w:ind w:left="227" w:hanging="227"/>
              <w:jc w:val="center"/>
              <w:rPr>
                <w:bCs/>
                <w:sz w:val="20"/>
                <w:szCs w:val="20"/>
              </w:rPr>
            </w:pPr>
          </w:p>
        </w:tc>
        <w:tc>
          <w:tcPr>
            <w:tcW w:w="1025" w:type="pct"/>
            <w:tcMar>
              <w:left w:w="6" w:type="dxa"/>
              <w:right w:w="6" w:type="dxa"/>
            </w:tcMar>
          </w:tcPr>
          <w:p w14:paraId="5B2D9E2F" w14:textId="77777777" w:rsidR="00DE3E26" w:rsidRPr="00F7175A" w:rsidRDefault="00DE3E26" w:rsidP="00DE3E26">
            <w:pPr>
              <w:pStyle w:val="af5"/>
              <w:jc w:val="left"/>
              <w:rPr>
                <w:bCs/>
                <w:sz w:val="20"/>
                <w:szCs w:val="20"/>
              </w:rPr>
            </w:pPr>
            <w:r w:rsidRPr="00F7175A">
              <w:rPr>
                <w:bCs/>
                <w:sz w:val="20"/>
                <w:szCs w:val="20"/>
              </w:rPr>
              <w:t>Государственное управление</w:t>
            </w:r>
          </w:p>
        </w:tc>
        <w:tc>
          <w:tcPr>
            <w:tcW w:w="957" w:type="pct"/>
            <w:tcMar>
              <w:left w:w="6" w:type="dxa"/>
              <w:right w:w="6" w:type="dxa"/>
            </w:tcMar>
          </w:tcPr>
          <w:p w14:paraId="001A65BE" w14:textId="6A1255AA" w:rsidR="00DE3E26" w:rsidRPr="00F7175A" w:rsidRDefault="00DE3E26" w:rsidP="00D66524">
            <w:pPr>
              <w:pStyle w:val="af7"/>
              <w:rPr>
                <w:bCs/>
                <w:sz w:val="20"/>
                <w:szCs w:val="20"/>
              </w:rPr>
            </w:pPr>
            <w:r w:rsidRPr="00F7175A">
              <w:rPr>
                <w:bCs/>
                <w:sz w:val="20"/>
                <w:szCs w:val="20"/>
              </w:rPr>
              <w:t>3.8.1</w:t>
            </w:r>
          </w:p>
        </w:tc>
        <w:tc>
          <w:tcPr>
            <w:tcW w:w="2783" w:type="pct"/>
            <w:tcMar>
              <w:left w:w="6" w:type="dxa"/>
              <w:right w:w="6" w:type="dxa"/>
            </w:tcMar>
          </w:tcPr>
          <w:p w14:paraId="380CDDCC" w14:textId="77777777" w:rsidR="00DE3E26" w:rsidRPr="00F7175A" w:rsidRDefault="00DE3E26" w:rsidP="00DE3E26">
            <w:pPr>
              <w:pStyle w:val="123"/>
              <w:rPr>
                <w:bCs/>
                <w:color w:val="auto"/>
                <w:sz w:val="20"/>
                <w:szCs w:val="20"/>
              </w:rPr>
            </w:pPr>
            <w:r w:rsidRPr="00F7175A">
              <w:rPr>
                <w:bCs/>
                <w:color w:val="auto"/>
                <w:sz w:val="20"/>
                <w:szCs w:val="20"/>
              </w:rPr>
              <w:t xml:space="preserve">1. Предельные размеры земельных участков: </w:t>
            </w:r>
          </w:p>
          <w:p w14:paraId="60A5A2BD" w14:textId="7E202AF4" w:rsidR="00DE3E26" w:rsidRPr="00F7175A" w:rsidRDefault="00DE3E26" w:rsidP="00D66524">
            <w:pPr>
              <w:pStyle w:val="afff8"/>
            </w:pPr>
            <w:r w:rsidRPr="00F7175A">
              <w:t xml:space="preserve">минимальная площадь </w:t>
            </w:r>
            <w:r w:rsidR="00F708E9" w:rsidRPr="00F7175A">
              <w:t>–</w:t>
            </w:r>
            <w:r w:rsidRPr="00F7175A">
              <w:t xml:space="preserve"> не подлежит установлению;</w:t>
            </w:r>
          </w:p>
          <w:p w14:paraId="4D611F60" w14:textId="75108BEF" w:rsidR="00DE3E26" w:rsidRPr="00F7175A" w:rsidRDefault="00DE3E26" w:rsidP="00D66524">
            <w:pPr>
              <w:pStyle w:val="afff8"/>
            </w:pPr>
            <w:r w:rsidRPr="00F7175A">
              <w:t>максимальная площадь</w:t>
            </w:r>
            <w:r w:rsidR="009863BB" w:rsidRPr="00F7175A">
              <w:t xml:space="preserve"> </w:t>
            </w:r>
            <w:r w:rsidR="00F708E9" w:rsidRPr="00F7175A">
              <w:t>–</w:t>
            </w:r>
            <w:r w:rsidRPr="00F7175A">
              <w:t xml:space="preserve"> 5000 кв. м.</w:t>
            </w:r>
          </w:p>
          <w:p w14:paraId="7537755E" w14:textId="003AFB2A" w:rsidR="00E27E58" w:rsidRPr="00F7175A" w:rsidRDefault="00E27E58" w:rsidP="00713E10">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13E10" w:rsidRPr="00F7175A">
              <w:rPr>
                <w:bCs/>
                <w:color w:val="auto"/>
                <w:sz w:val="20"/>
                <w:szCs w:val="20"/>
              </w:rPr>
              <w:t xml:space="preserve"> – </w:t>
            </w:r>
            <w:r w:rsidRPr="00F7175A">
              <w:rPr>
                <w:sz w:val="20"/>
                <w:szCs w:val="20"/>
              </w:rPr>
              <w:t>3 м;</w:t>
            </w:r>
          </w:p>
          <w:p w14:paraId="6B9E7E2C" w14:textId="0D21B443" w:rsidR="00E27E58" w:rsidRPr="00F7175A" w:rsidRDefault="00E27E58" w:rsidP="00713E10">
            <w:pPr>
              <w:pStyle w:val="afff8"/>
              <w:ind w:left="-11"/>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A5B54E5" w14:textId="4ED74C1B" w:rsidR="00E27E58" w:rsidRPr="00F7175A" w:rsidRDefault="00E27E58" w:rsidP="00713E10">
            <w:pPr>
              <w:pStyle w:val="afff8"/>
              <w:ind w:left="-11"/>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795658C" w14:textId="7421CF57"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9659E0E"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EBF6BB3" w14:textId="03954AA4" w:rsidR="00DE3E26" w:rsidRPr="00F7175A" w:rsidRDefault="00DE3E26" w:rsidP="00DE3E26">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1093BE72" w14:textId="3CDA7CD2" w:rsidR="00DE3E26" w:rsidRPr="00F7175A" w:rsidRDefault="00DE3E26" w:rsidP="00DE3E26">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0EFDDE2E" w14:textId="26805465" w:rsidR="00DE3E26" w:rsidRPr="00F7175A" w:rsidRDefault="00DE3E26" w:rsidP="00DE3E26">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7C076CA6" w14:textId="505DF72F" w:rsidR="00DE3E26" w:rsidRPr="00F7175A" w:rsidRDefault="00DE3E26" w:rsidP="00DE3E26">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C04427"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51A0D56" w14:textId="3FECD96A" w:rsidR="00DE3E26" w:rsidRPr="00F7175A" w:rsidRDefault="00DE3E26" w:rsidP="00DE3E26">
            <w:pPr>
              <w:pStyle w:val="123"/>
              <w:rPr>
                <w:rFonts w:eastAsiaTheme="minorEastAsia"/>
                <w:bCs/>
                <w:strike/>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3241E9E2" w14:textId="77777777" w:rsidTr="001A0256">
        <w:trPr>
          <w:trHeight w:val="56"/>
        </w:trPr>
        <w:tc>
          <w:tcPr>
            <w:tcW w:w="235" w:type="pct"/>
            <w:tcMar>
              <w:left w:w="6" w:type="dxa"/>
              <w:right w:w="6" w:type="dxa"/>
            </w:tcMar>
          </w:tcPr>
          <w:p w14:paraId="727FC77D" w14:textId="115C5450" w:rsidR="00DE3E26" w:rsidRPr="00F7175A" w:rsidRDefault="00DE3E26" w:rsidP="00136C9F">
            <w:pPr>
              <w:pStyle w:val="af9"/>
              <w:numPr>
                <w:ilvl w:val="0"/>
                <w:numId w:val="9"/>
              </w:numPr>
              <w:ind w:left="227" w:hanging="227"/>
              <w:jc w:val="center"/>
              <w:rPr>
                <w:bCs/>
                <w:sz w:val="20"/>
                <w:szCs w:val="20"/>
              </w:rPr>
            </w:pPr>
          </w:p>
        </w:tc>
        <w:tc>
          <w:tcPr>
            <w:tcW w:w="1025" w:type="pct"/>
            <w:tcMar>
              <w:left w:w="6" w:type="dxa"/>
              <w:right w:w="6" w:type="dxa"/>
            </w:tcMar>
          </w:tcPr>
          <w:p w14:paraId="2B14F6CE" w14:textId="7EDBFDD1" w:rsidR="00DE3E26" w:rsidRPr="00F7175A" w:rsidRDefault="00DE3E26" w:rsidP="00DE3E26">
            <w:pPr>
              <w:pStyle w:val="af5"/>
              <w:jc w:val="left"/>
              <w:rPr>
                <w:bCs/>
                <w:sz w:val="20"/>
                <w:szCs w:val="20"/>
              </w:rPr>
            </w:pPr>
            <w:r w:rsidRPr="00F7175A">
              <w:rPr>
                <w:bCs/>
                <w:sz w:val="20"/>
                <w:szCs w:val="20"/>
              </w:rPr>
              <w:t>Обеспечение деятельности в области гидрометеорологии и смежных с ней областях</w:t>
            </w:r>
          </w:p>
        </w:tc>
        <w:tc>
          <w:tcPr>
            <w:tcW w:w="957" w:type="pct"/>
            <w:tcMar>
              <w:left w:w="6" w:type="dxa"/>
              <w:right w:w="6" w:type="dxa"/>
            </w:tcMar>
          </w:tcPr>
          <w:p w14:paraId="5E4D01FE" w14:textId="651FFC66" w:rsidR="00DE3E26" w:rsidRPr="00F7175A" w:rsidRDefault="00DE3E26" w:rsidP="00D66524">
            <w:pPr>
              <w:pStyle w:val="af7"/>
              <w:rPr>
                <w:bCs/>
                <w:sz w:val="20"/>
                <w:szCs w:val="20"/>
              </w:rPr>
            </w:pPr>
            <w:r w:rsidRPr="00F7175A">
              <w:rPr>
                <w:bCs/>
                <w:sz w:val="20"/>
                <w:szCs w:val="20"/>
              </w:rPr>
              <w:t>3.9.1</w:t>
            </w:r>
          </w:p>
        </w:tc>
        <w:tc>
          <w:tcPr>
            <w:tcW w:w="2783" w:type="pct"/>
            <w:tcMar>
              <w:left w:w="6" w:type="dxa"/>
              <w:right w:w="6" w:type="dxa"/>
            </w:tcMar>
          </w:tcPr>
          <w:p w14:paraId="41804F6B" w14:textId="77777777" w:rsidR="00DE3E26" w:rsidRPr="00F7175A" w:rsidRDefault="00DE3E26" w:rsidP="00DE3E26">
            <w:pPr>
              <w:pStyle w:val="123"/>
              <w:rPr>
                <w:bCs/>
                <w:color w:val="auto"/>
                <w:sz w:val="20"/>
                <w:szCs w:val="20"/>
              </w:rPr>
            </w:pPr>
            <w:r w:rsidRPr="00F7175A">
              <w:rPr>
                <w:bCs/>
                <w:color w:val="auto"/>
                <w:sz w:val="20"/>
                <w:szCs w:val="20"/>
              </w:rPr>
              <w:t xml:space="preserve">1. Предельные размеры земельных участков: </w:t>
            </w:r>
          </w:p>
          <w:p w14:paraId="7273921C" w14:textId="2E10A452" w:rsidR="00DE3E26" w:rsidRPr="00F7175A" w:rsidRDefault="00DE3E26" w:rsidP="00D66524">
            <w:pPr>
              <w:pStyle w:val="afff8"/>
            </w:pPr>
            <w:r w:rsidRPr="00F7175A">
              <w:t xml:space="preserve">минимальная площадь </w:t>
            </w:r>
            <w:r w:rsidR="00F708E9" w:rsidRPr="00F7175A">
              <w:t>–</w:t>
            </w:r>
            <w:r w:rsidRPr="00F7175A">
              <w:t xml:space="preserve"> не подлежит установлению;</w:t>
            </w:r>
          </w:p>
          <w:p w14:paraId="56B93EFF" w14:textId="7F60E45D" w:rsidR="00DE3E26" w:rsidRPr="00F7175A" w:rsidRDefault="00DE3E26" w:rsidP="00D66524">
            <w:pPr>
              <w:pStyle w:val="afff8"/>
            </w:pPr>
            <w:r w:rsidRPr="00F7175A">
              <w:t>максимальная площадь</w:t>
            </w:r>
            <w:r w:rsidR="000D701A" w:rsidRPr="00F7175A">
              <w:t xml:space="preserve"> </w:t>
            </w:r>
            <w:r w:rsidR="00F708E9" w:rsidRPr="00F7175A">
              <w:t>–</w:t>
            </w:r>
            <w:r w:rsidRPr="00F7175A">
              <w:t xml:space="preserve"> 5000 кв. м.</w:t>
            </w:r>
          </w:p>
          <w:p w14:paraId="67D285FD" w14:textId="6AACBF56" w:rsidR="00E27E58" w:rsidRPr="00F7175A" w:rsidRDefault="00E27E58" w:rsidP="00713E10">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13E10" w:rsidRPr="00F7175A">
              <w:rPr>
                <w:bCs/>
                <w:color w:val="auto"/>
                <w:sz w:val="20"/>
                <w:szCs w:val="20"/>
              </w:rPr>
              <w:t xml:space="preserve"> – </w:t>
            </w:r>
            <w:r w:rsidRPr="00F7175A">
              <w:rPr>
                <w:sz w:val="20"/>
                <w:szCs w:val="20"/>
              </w:rPr>
              <w:t>3 м;</w:t>
            </w:r>
          </w:p>
          <w:p w14:paraId="126B234A" w14:textId="190AE79C" w:rsidR="00E27E58" w:rsidRPr="00F7175A" w:rsidRDefault="00E27E58" w:rsidP="00713E1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3358255" w14:textId="648A6095" w:rsidR="00E27E58" w:rsidRPr="00F7175A" w:rsidRDefault="00E27E58" w:rsidP="00713E1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A6D2BAA" w14:textId="5203BACB"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9311BE1"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F6F4B65" w14:textId="6C20B2C0" w:rsidR="00DE3E26" w:rsidRPr="00F7175A" w:rsidRDefault="00DE3E26" w:rsidP="00DE3E26">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0BAC2E59" w14:textId="022DA6C7" w:rsidR="00DE3E26" w:rsidRPr="00F7175A" w:rsidRDefault="00DE3E26" w:rsidP="00DE3E26">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677AB8D6" w14:textId="09D1C000" w:rsidR="00DE3E26" w:rsidRPr="00F7175A" w:rsidRDefault="00DE3E26" w:rsidP="00DE3E26">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7529CF28" w14:textId="2901930F" w:rsidR="00DE3E26" w:rsidRPr="00F7175A" w:rsidRDefault="00DE3E26" w:rsidP="00DE3E26">
            <w:pPr>
              <w:pStyle w:val="1230"/>
              <w:tabs>
                <w:tab w:val="clear" w:pos="35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C04427"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4B526037" w14:textId="1F95F9D3" w:rsidR="00DE3E26" w:rsidRPr="00F7175A" w:rsidRDefault="00DE3E26" w:rsidP="00DE3E26">
            <w:pPr>
              <w:pStyle w:val="1230"/>
              <w:tabs>
                <w:tab w:val="clear" w:pos="357"/>
              </w:tabs>
              <w:ind w:left="0" w:firstLine="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7DC0E7D1" w14:textId="77777777" w:rsidTr="001A0256">
        <w:trPr>
          <w:trHeight w:val="56"/>
        </w:trPr>
        <w:tc>
          <w:tcPr>
            <w:tcW w:w="235" w:type="pct"/>
            <w:tcMar>
              <w:left w:w="6" w:type="dxa"/>
              <w:right w:w="6" w:type="dxa"/>
            </w:tcMar>
          </w:tcPr>
          <w:p w14:paraId="66148ED5" w14:textId="1E1B428D" w:rsidR="00DE3E26" w:rsidRPr="00F7175A" w:rsidRDefault="00DE3E26" w:rsidP="00136C9F">
            <w:pPr>
              <w:pStyle w:val="af9"/>
              <w:numPr>
                <w:ilvl w:val="0"/>
                <w:numId w:val="9"/>
              </w:numPr>
              <w:ind w:left="227" w:hanging="227"/>
              <w:jc w:val="center"/>
              <w:rPr>
                <w:bCs/>
                <w:sz w:val="20"/>
                <w:szCs w:val="20"/>
              </w:rPr>
            </w:pPr>
          </w:p>
        </w:tc>
        <w:tc>
          <w:tcPr>
            <w:tcW w:w="1025" w:type="pct"/>
            <w:tcMar>
              <w:left w:w="6" w:type="dxa"/>
              <w:right w:w="6" w:type="dxa"/>
            </w:tcMar>
          </w:tcPr>
          <w:p w14:paraId="3DB872E5" w14:textId="77777777" w:rsidR="00DE3E26" w:rsidRPr="00F7175A" w:rsidRDefault="00DE3E26" w:rsidP="00DE3E26">
            <w:pPr>
              <w:pStyle w:val="af5"/>
              <w:jc w:val="left"/>
              <w:rPr>
                <w:bCs/>
                <w:sz w:val="20"/>
                <w:szCs w:val="20"/>
              </w:rPr>
            </w:pPr>
            <w:r w:rsidRPr="00F7175A">
              <w:rPr>
                <w:bCs/>
                <w:sz w:val="20"/>
                <w:szCs w:val="20"/>
              </w:rPr>
              <w:t>Амбулаторное ветеринарное обслуживание</w:t>
            </w:r>
          </w:p>
        </w:tc>
        <w:tc>
          <w:tcPr>
            <w:tcW w:w="957" w:type="pct"/>
            <w:tcMar>
              <w:left w:w="6" w:type="dxa"/>
              <w:right w:w="6" w:type="dxa"/>
            </w:tcMar>
          </w:tcPr>
          <w:p w14:paraId="681C9C26" w14:textId="2A4E6556" w:rsidR="00DE3E26" w:rsidRPr="00F7175A" w:rsidRDefault="00DE3E26" w:rsidP="00D66524">
            <w:pPr>
              <w:pStyle w:val="af7"/>
              <w:rPr>
                <w:bCs/>
                <w:sz w:val="20"/>
                <w:szCs w:val="20"/>
              </w:rPr>
            </w:pPr>
            <w:r w:rsidRPr="00F7175A">
              <w:rPr>
                <w:bCs/>
                <w:sz w:val="20"/>
                <w:szCs w:val="20"/>
              </w:rPr>
              <w:t>3.10.1</w:t>
            </w:r>
          </w:p>
        </w:tc>
        <w:tc>
          <w:tcPr>
            <w:tcW w:w="2783" w:type="pct"/>
            <w:tcMar>
              <w:left w:w="6" w:type="dxa"/>
              <w:right w:w="6" w:type="dxa"/>
            </w:tcMar>
          </w:tcPr>
          <w:p w14:paraId="5A508FC9" w14:textId="77777777" w:rsidR="00DE3E26" w:rsidRPr="00F7175A" w:rsidRDefault="00DE3E26" w:rsidP="00DE3E26">
            <w:pPr>
              <w:pStyle w:val="123"/>
              <w:rPr>
                <w:bCs/>
                <w:color w:val="auto"/>
                <w:sz w:val="20"/>
                <w:szCs w:val="20"/>
              </w:rPr>
            </w:pPr>
            <w:r w:rsidRPr="00F7175A">
              <w:rPr>
                <w:bCs/>
                <w:color w:val="auto"/>
                <w:sz w:val="20"/>
                <w:szCs w:val="20"/>
              </w:rPr>
              <w:t xml:space="preserve">1. Предельные размеры земельных участков: </w:t>
            </w:r>
          </w:p>
          <w:p w14:paraId="5FA8F260" w14:textId="5E73A60D" w:rsidR="00DE3E26" w:rsidRPr="00F7175A" w:rsidRDefault="00DE3E26" w:rsidP="00D66524">
            <w:pPr>
              <w:pStyle w:val="afff8"/>
            </w:pPr>
            <w:r w:rsidRPr="00F7175A">
              <w:t xml:space="preserve">минимальная площадь </w:t>
            </w:r>
            <w:r w:rsidR="00F708E9" w:rsidRPr="00F7175A">
              <w:t>–</w:t>
            </w:r>
            <w:r w:rsidRPr="00F7175A">
              <w:t xml:space="preserve"> не подлежит установлению;</w:t>
            </w:r>
          </w:p>
          <w:p w14:paraId="6F673D57" w14:textId="07A146EB" w:rsidR="00DE3E26" w:rsidRPr="00F7175A" w:rsidRDefault="00DE3E26" w:rsidP="00D66524">
            <w:pPr>
              <w:pStyle w:val="afff8"/>
            </w:pPr>
            <w:r w:rsidRPr="00F7175A">
              <w:t>максимальная площадь</w:t>
            </w:r>
            <w:r w:rsidR="000D701A" w:rsidRPr="00F7175A">
              <w:t xml:space="preserve"> </w:t>
            </w:r>
            <w:r w:rsidR="00F708E9" w:rsidRPr="00F7175A">
              <w:t>–</w:t>
            </w:r>
            <w:r w:rsidRPr="00F7175A">
              <w:t xml:space="preserve"> 5000 кв. м.</w:t>
            </w:r>
          </w:p>
          <w:p w14:paraId="58479621" w14:textId="4D83EBAD" w:rsidR="00FC45B9" w:rsidRPr="00F7175A" w:rsidRDefault="00FC45B9" w:rsidP="00881E86">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881E86" w:rsidRPr="00F7175A">
              <w:rPr>
                <w:bCs/>
                <w:color w:val="auto"/>
                <w:sz w:val="20"/>
                <w:szCs w:val="20"/>
              </w:rPr>
              <w:t xml:space="preserve"> – </w:t>
            </w:r>
            <w:r w:rsidRPr="00F7175A">
              <w:rPr>
                <w:sz w:val="20"/>
                <w:szCs w:val="20"/>
              </w:rPr>
              <w:t>3 м;</w:t>
            </w:r>
          </w:p>
          <w:p w14:paraId="4D574628" w14:textId="5F859B2D" w:rsidR="00FC45B9" w:rsidRPr="00F7175A" w:rsidRDefault="00FC45B9" w:rsidP="00881E8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82B4207" w14:textId="250ECBF8" w:rsidR="00FC45B9" w:rsidRPr="00F7175A" w:rsidRDefault="00FC45B9" w:rsidP="00881E8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C0781FE" w14:textId="77B8AAAC"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712E5D4"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03C9C8A" w14:textId="6027F511" w:rsidR="00DE3E26" w:rsidRPr="00F7175A" w:rsidRDefault="00DE3E26" w:rsidP="00DE3E26">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704E352B" w14:textId="05543BBF" w:rsidR="00DE3E26" w:rsidRPr="00F7175A" w:rsidRDefault="00DE3E26" w:rsidP="00DE3E26">
            <w:pPr>
              <w:pStyle w:val="123"/>
              <w:rPr>
                <w:rFonts w:eastAsiaTheme="majorEastAsia"/>
                <w:bCs/>
                <w:color w:val="auto"/>
                <w:sz w:val="20"/>
                <w:szCs w:val="20"/>
              </w:rPr>
            </w:pPr>
            <w:r w:rsidRPr="00F7175A">
              <w:rPr>
                <w:bCs/>
                <w:color w:val="auto"/>
                <w:sz w:val="20"/>
                <w:szCs w:val="20"/>
              </w:rPr>
              <w:t>4. </w:t>
            </w:r>
            <w:r w:rsidRPr="00F7175A">
              <w:rPr>
                <w:rFonts w:eastAsiaTheme="majorEastAsia"/>
                <w:bCs/>
                <w:color w:val="auto"/>
                <w:sz w:val="20"/>
                <w:szCs w:val="20"/>
              </w:rPr>
              <w:t xml:space="preserve">Максимальная высота зданий, строений и сооружений </w:t>
            </w:r>
            <w:r w:rsidR="00F708E9" w:rsidRPr="00F7175A">
              <w:rPr>
                <w:bCs/>
                <w:color w:val="auto"/>
                <w:sz w:val="20"/>
                <w:szCs w:val="20"/>
              </w:rPr>
              <w:t>–</w:t>
            </w:r>
            <w:r w:rsidRPr="00F7175A">
              <w:rPr>
                <w:rFonts w:eastAsiaTheme="majorEastAsia"/>
                <w:bCs/>
                <w:color w:val="auto"/>
                <w:sz w:val="20"/>
                <w:szCs w:val="20"/>
              </w:rPr>
              <w:t xml:space="preserve"> </w:t>
            </w:r>
            <w:r w:rsidRPr="00F7175A">
              <w:rPr>
                <w:bCs/>
                <w:color w:val="auto"/>
                <w:sz w:val="20"/>
                <w:szCs w:val="20"/>
              </w:rPr>
              <w:t>20 м.</w:t>
            </w:r>
          </w:p>
          <w:p w14:paraId="035AA710" w14:textId="7F8107C8" w:rsidR="00DE3E26" w:rsidRPr="00F7175A" w:rsidRDefault="00DE3E26" w:rsidP="00DE3E26">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9C2C0C1" w14:textId="334A485F" w:rsidR="00DE3E26" w:rsidRPr="00F7175A" w:rsidRDefault="00DE3E26" w:rsidP="00DE3E26">
            <w:pPr>
              <w:pStyle w:val="1230"/>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C04427"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B351059" w14:textId="704D3519" w:rsidR="00DE3E26" w:rsidRPr="00F7175A" w:rsidRDefault="00DE3E26" w:rsidP="00DE3E26">
            <w:pPr>
              <w:pStyle w:val="1230"/>
              <w:ind w:left="0" w:firstLine="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0B20ABA1" w14:textId="77777777" w:rsidTr="001A0256">
        <w:trPr>
          <w:trHeight w:val="56"/>
        </w:trPr>
        <w:tc>
          <w:tcPr>
            <w:tcW w:w="235" w:type="pct"/>
            <w:tcMar>
              <w:left w:w="6" w:type="dxa"/>
              <w:right w:w="6" w:type="dxa"/>
            </w:tcMar>
          </w:tcPr>
          <w:p w14:paraId="6C8A33AF" w14:textId="16D4EBA0" w:rsidR="00DE3E26" w:rsidRPr="00F7175A" w:rsidRDefault="00DE3E26" w:rsidP="00136C9F">
            <w:pPr>
              <w:pStyle w:val="af9"/>
              <w:numPr>
                <w:ilvl w:val="0"/>
                <w:numId w:val="9"/>
              </w:numPr>
              <w:ind w:left="227" w:hanging="227"/>
              <w:jc w:val="center"/>
              <w:rPr>
                <w:bCs/>
                <w:sz w:val="20"/>
                <w:szCs w:val="20"/>
              </w:rPr>
            </w:pPr>
          </w:p>
        </w:tc>
        <w:tc>
          <w:tcPr>
            <w:tcW w:w="1025" w:type="pct"/>
            <w:tcMar>
              <w:left w:w="6" w:type="dxa"/>
              <w:right w:w="6" w:type="dxa"/>
            </w:tcMar>
          </w:tcPr>
          <w:p w14:paraId="0CEDBD09" w14:textId="77777777" w:rsidR="00DE3E26" w:rsidRPr="00F7175A" w:rsidRDefault="00DE3E26" w:rsidP="00DE3E26">
            <w:pPr>
              <w:pStyle w:val="af5"/>
              <w:jc w:val="left"/>
              <w:rPr>
                <w:bCs/>
                <w:sz w:val="20"/>
                <w:szCs w:val="20"/>
              </w:rPr>
            </w:pPr>
            <w:r w:rsidRPr="00F7175A">
              <w:rPr>
                <w:bCs/>
                <w:sz w:val="20"/>
                <w:szCs w:val="20"/>
              </w:rPr>
              <w:t>Деловое управление</w:t>
            </w:r>
          </w:p>
        </w:tc>
        <w:tc>
          <w:tcPr>
            <w:tcW w:w="957" w:type="pct"/>
            <w:tcMar>
              <w:left w:w="6" w:type="dxa"/>
              <w:right w:w="6" w:type="dxa"/>
            </w:tcMar>
          </w:tcPr>
          <w:p w14:paraId="1779AA82" w14:textId="373FDCB1" w:rsidR="00DE3E26" w:rsidRPr="00F7175A" w:rsidRDefault="00DE3E26" w:rsidP="00D66524">
            <w:pPr>
              <w:pStyle w:val="af7"/>
              <w:rPr>
                <w:bCs/>
                <w:sz w:val="20"/>
                <w:szCs w:val="20"/>
              </w:rPr>
            </w:pPr>
            <w:r w:rsidRPr="00F7175A">
              <w:rPr>
                <w:bCs/>
                <w:sz w:val="20"/>
                <w:szCs w:val="20"/>
              </w:rPr>
              <w:t>4.1</w:t>
            </w:r>
          </w:p>
        </w:tc>
        <w:tc>
          <w:tcPr>
            <w:tcW w:w="2783" w:type="pct"/>
            <w:tcMar>
              <w:left w:w="6" w:type="dxa"/>
              <w:right w:w="6" w:type="dxa"/>
            </w:tcMar>
          </w:tcPr>
          <w:p w14:paraId="615035AB" w14:textId="77777777" w:rsidR="00DE3E26" w:rsidRPr="00F7175A" w:rsidRDefault="00DE3E26" w:rsidP="00DE3E26">
            <w:pPr>
              <w:pStyle w:val="123"/>
              <w:rPr>
                <w:bCs/>
                <w:color w:val="auto"/>
                <w:sz w:val="20"/>
                <w:szCs w:val="20"/>
              </w:rPr>
            </w:pPr>
            <w:r w:rsidRPr="00F7175A">
              <w:rPr>
                <w:bCs/>
                <w:color w:val="auto"/>
                <w:sz w:val="20"/>
                <w:szCs w:val="20"/>
              </w:rPr>
              <w:t xml:space="preserve">1. Предельные размеры земельных участков: </w:t>
            </w:r>
          </w:p>
          <w:p w14:paraId="5D27BD6E" w14:textId="251898C1" w:rsidR="00DE3E26" w:rsidRPr="00F7175A" w:rsidRDefault="00DE3E26" w:rsidP="00D66524">
            <w:pPr>
              <w:pStyle w:val="afff8"/>
            </w:pPr>
            <w:r w:rsidRPr="00F7175A">
              <w:t xml:space="preserve">минимальная площадь </w:t>
            </w:r>
            <w:r w:rsidR="00F708E9" w:rsidRPr="00F7175A">
              <w:t>–</w:t>
            </w:r>
            <w:r w:rsidRPr="00F7175A">
              <w:t xml:space="preserve"> не подлежит установлению;</w:t>
            </w:r>
          </w:p>
          <w:p w14:paraId="589B1CC5" w14:textId="583B23D4" w:rsidR="00DE3E26" w:rsidRPr="00F7175A" w:rsidRDefault="00DE3E26" w:rsidP="00D66524">
            <w:pPr>
              <w:pStyle w:val="afff8"/>
            </w:pPr>
            <w:r w:rsidRPr="00F7175A">
              <w:t>максимальная площадь</w:t>
            </w:r>
            <w:r w:rsidR="000D701A" w:rsidRPr="00F7175A">
              <w:t xml:space="preserve"> </w:t>
            </w:r>
            <w:r w:rsidR="00F708E9" w:rsidRPr="00F7175A">
              <w:t>–</w:t>
            </w:r>
            <w:r w:rsidRPr="00F7175A">
              <w:t xml:space="preserve"> 5000 кв. м.</w:t>
            </w:r>
          </w:p>
          <w:p w14:paraId="32AFF2CE" w14:textId="1303EE28" w:rsidR="00FC45B9" w:rsidRPr="00F7175A" w:rsidRDefault="00FC45B9" w:rsidP="00881E86">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881E86" w:rsidRPr="00F7175A">
              <w:rPr>
                <w:bCs/>
                <w:color w:val="auto"/>
                <w:sz w:val="20"/>
                <w:szCs w:val="20"/>
              </w:rPr>
              <w:t xml:space="preserve"> – </w:t>
            </w:r>
            <w:r w:rsidRPr="00F7175A">
              <w:rPr>
                <w:sz w:val="20"/>
                <w:szCs w:val="20"/>
              </w:rPr>
              <w:t>3 м;</w:t>
            </w:r>
          </w:p>
          <w:p w14:paraId="2302A7B2" w14:textId="25B7E8C2" w:rsidR="00FC45B9" w:rsidRPr="00F7175A" w:rsidRDefault="00FC45B9" w:rsidP="00881E8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7E82FDB" w14:textId="2C98E9A7" w:rsidR="00FC45B9" w:rsidRPr="00F7175A" w:rsidRDefault="00FC45B9" w:rsidP="00881E8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B080043" w14:textId="39B69EAA"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CFEC2C2"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6D352A9" w14:textId="54B56F3A" w:rsidR="00DE3E26" w:rsidRPr="00F7175A" w:rsidRDefault="00DE3E26" w:rsidP="00DE3E26">
            <w:pPr>
              <w:pStyle w:val="1230"/>
              <w:rPr>
                <w:bCs/>
                <w:color w:val="auto"/>
                <w:sz w:val="20"/>
                <w:szCs w:val="20"/>
              </w:rPr>
            </w:pPr>
            <w:r w:rsidRPr="00F7175A">
              <w:rPr>
                <w:bCs/>
                <w:color w:val="auto"/>
                <w:sz w:val="20"/>
                <w:szCs w:val="20"/>
              </w:rPr>
              <w:t>3. Максимальное</w:t>
            </w:r>
            <w:r w:rsidRPr="00F7175A" w:rsidDel="00D17030">
              <w:rPr>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1416EF72" w14:textId="6D19776E" w:rsidR="00DE3E26" w:rsidRPr="00F7175A" w:rsidRDefault="00DE3E26" w:rsidP="00DE3E26">
            <w:pPr>
              <w:pStyle w:val="123"/>
              <w:rPr>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4EEC97EB" w14:textId="12754A51" w:rsidR="00DE3E26" w:rsidRPr="00F7175A" w:rsidRDefault="00DE3E26" w:rsidP="00DE3E26">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635F998" w14:textId="4A517B2A" w:rsidR="00DE3E26" w:rsidRPr="00F7175A" w:rsidRDefault="00DE3E26" w:rsidP="00DE3E26">
            <w:pPr>
              <w:pStyle w:val="1230"/>
              <w:tabs>
                <w:tab w:val="clear" w:pos="0"/>
                <w:tab w:val="clear" w:pos="357"/>
                <w:tab w:val="left" w:pos="142"/>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C04427"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CE793DE" w14:textId="718F469C" w:rsidR="00DE3E26" w:rsidRPr="00F7175A" w:rsidRDefault="00DE3E26" w:rsidP="00DE3E26">
            <w:pPr>
              <w:pStyle w:val="1230"/>
              <w:tabs>
                <w:tab w:val="clear" w:pos="0"/>
                <w:tab w:val="clear" w:pos="357"/>
                <w:tab w:val="left" w:pos="142"/>
              </w:tabs>
              <w:ind w:left="0" w:firstLine="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2C104978" w14:textId="77777777" w:rsidTr="001A0256">
        <w:trPr>
          <w:trHeight w:val="56"/>
        </w:trPr>
        <w:tc>
          <w:tcPr>
            <w:tcW w:w="235" w:type="pct"/>
            <w:tcMar>
              <w:left w:w="6" w:type="dxa"/>
              <w:right w:w="6" w:type="dxa"/>
            </w:tcMar>
          </w:tcPr>
          <w:p w14:paraId="77B6C881" w14:textId="016008C9" w:rsidR="00DE3E26" w:rsidRPr="00F7175A" w:rsidRDefault="00DE3E26" w:rsidP="00136C9F">
            <w:pPr>
              <w:pStyle w:val="af9"/>
              <w:numPr>
                <w:ilvl w:val="0"/>
                <w:numId w:val="9"/>
              </w:numPr>
              <w:ind w:left="227" w:hanging="227"/>
              <w:jc w:val="center"/>
              <w:rPr>
                <w:bCs/>
                <w:sz w:val="20"/>
                <w:szCs w:val="20"/>
              </w:rPr>
            </w:pPr>
          </w:p>
        </w:tc>
        <w:tc>
          <w:tcPr>
            <w:tcW w:w="1025" w:type="pct"/>
            <w:tcMar>
              <w:left w:w="6" w:type="dxa"/>
              <w:right w:w="6" w:type="dxa"/>
            </w:tcMar>
          </w:tcPr>
          <w:p w14:paraId="3A36EB9C" w14:textId="144E4DF2" w:rsidR="00DE3E26" w:rsidRPr="00F7175A" w:rsidRDefault="00DE3E26" w:rsidP="00DE3E26">
            <w:pPr>
              <w:pStyle w:val="af5"/>
              <w:jc w:val="left"/>
              <w:rPr>
                <w:bCs/>
                <w:sz w:val="20"/>
                <w:szCs w:val="20"/>
              </w:rPr>
            </w:pPr>
            <w:r w:rsidRPr="00F7175A">
              <w:rPr>
                <w:bCs/>
                <w:sz w:val="20"/>
                <w:szCs w:val="20"/>
              </w:rPr>
              <w:t>Рынки</w:t>
            </w:r>
          </w:p>
        </w:tc>
        <w:tc>
          <w:tcPr>
            <w:tcW w:w="957" w:type="pct"/>
            <w:tcMar>
              <w:left w:w="6" w:type="dxa"/>
              <w:right w:w="6" w:type="dxa"/>
            </w:tcMar>
          </w:tcPr>
          <w:p w14:paraId="67F98521" w14:textId="79DF81E1" w:rsidR="00DE3E26" w:rsidRPr="00F7175A" w:rsidRDefault="00DE3E26" w:rsidP="00D66524">
            <w:pPr>
              <w:pStyle w:val="af7"/>
              <w:rPr>
                <w:bCs/>
                <w:sz w:val="20"/>
                <w:szCs w:val="20"/>
              </w:rPr>
            </w:pPr>
            <w:r w:rsidRPr="00F7175A">
              <w:rPr>
                <w:bCs/>
                <w:sz w:val="20"/>
                <w:szCs w:val="20"/>
              </w:rPr>
              <w:t>4.3</w:t>
            </w:r>
          </w:p>
        </w:tc>
        <w:tc>
          <w:tcPr>
            <w:tcW w:w="2783" w:type="pct"/>
            <w:tcMar>
              <w:left w:w="6" w:type="dxa"/>
              <w:right w:w="6" w:type="dxa"/>
            </w:tcMar>
          </w:tcPr>
          <w:p w14:paraId="38B5CC4F" w14:textId="77777777" w:rsidR="00DE3E26" w:rsidRPr="00F7175A" w:rsidRDefault="00DE3E26" w:rsidP="00DE3E26">
            <w:pPr>
              <w:pStyle w:val="123"/>
              <w:rPr>
                <w:bCs/>
                <w:color w:val="auto"/>
                <w:sz w:val="20"/>
                <w:szCs w:val="20"/>
              </w:rPr>
            </w:pPr>
            <w:r w:rsidRPr="00F7175A">
              <w:rPr>
                <w:bCs/>
                <w:color w:val="auto"/>
                <w:sz w:val="20"/>
                <w:szCs w:val="20"/>
              </w:rPr>
              <w:t xml:space="preserve">1. Предельные размеры земельных участков: </w:t>
            </w:r>
          </w:p>
          <w:p w14:paraId="316BB95C" w14:textId="057E33D2" w:rsidR="00DE3E26" w:rsidRPr="00F7175A" w:rsidRDefault="00DE3E26" w:rsidP="00D66524">
            <w:pPr>
              <w:pStyle w:val="afff8"/>
            </w:pPr>
            <w:r w:rsidRPr="00F7175A">
              <w:t xml:space="preserve">минимальная площадь </w:t>
            </w:r>
            <w:r w:rsidR="00F708E9" w:rsidRPr="00F7175A">
              <w:t>–</w:t>
            </w:r>
            <w:r w:rsidRPr="00F7175A">
              <w:t xml:space="preserve"> не подлежит установлению;</w:t>
            </w:r>
          </w:p>
          <w:p w14:paraId="0CB2BCEA" w14:textId="129F6C01" w:rsidR="00DE3E26" w:rsidRPr="00F7175A" w:rsidRDefault="00DE3E26" w:rsidP="00D66524">
            <w:pPr>
              <w:pStyle w:val="afff8"/>
            </w:pPr>
            <w:r w:rsidRPr="00F7175A">
              <w:t>максимальная площадь</w:t>
            </w:r>
            <w:r w:rsidR="000D701A" w:rsidRPr="00F7175A">
              <w:t xml:space="preserve"> </w:t>
            </w:r>
            <w:r w:rsidR="00F708E9" w:rsidRPr="00F7175A">
              <w:t>–</w:t>
            </w:r>
            <w:r w:rsidRPr="00F7175A">
              <w:t xml:space="preserve"> 5000 кв. м.</w:t>
            </w:r>
          </w:p>
          <w:p w14:paraId="21E18E91" w14:textId="3D4CB3CB" w:rsidR="00FC45B9" w:rsidRPr="00F7175A" w:rsidRDefault="00FC45B9" w:rsidP="00881E86">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881E86" w:rsidRPr="00F7175A">
              <w:rPr>
                <w:bCs/>
                <w:color w:val="auto"/>
                <w:sz w:val="20"/>
                <w:szCs w:val="20"/>
              </w:rPr>
              <w:t xml:space="preserve"> – </w:t>
            </w:r>
            <w:r w:rsidRPr="00F7175A">
              <w:rPr>
                <w:sz w:val="20"/>
                <w:szCs w:val="20"/>
              </w:rPr>
              <w:t>3 м;</w:t>
            </w:r>
          </w:p>
          <w:p w14:paraId="652716A8" w14:textId="409BE0BF" w:rsidR="00FC45B9" w:rsidRPr="00F7175A" w:rsidRDefault="00FC45B9" w:rsidP="00881E86">
            <w:pPr>
              <w:pStyle w:val="afff8"/>
              <w:tabs>
                <w:tab w:val="clear" w:pos="614"/>
                <w:tab w:val="clear" w:pos="1134"/>
              </w:tabs>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79D1DE6" w14:textId="104F72B4" w:rsidR="00FC45B9" w:rsidRPr="00F7175A" w:rsidRDefault="00FC45B9" w:rsidP="00881E86">
            <w:pPr>
              <w:pStyle w:val="afff8"/>
              <w:tabs>
                <w:tab w:val="clear" w:pos="614"/>
                <w:tab w:val="clear" w:pos="1134"/>
              </w:tabs>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4828411" w14:textId="7BC6DDFB"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E112FC2"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1E6C0B6" w14:textId="5E8201A4" w:rsidR="00DE3E26" w:rsidRPr="00F7175A" w:rsidRDefault="00DE3E26" w:rsidP="00DE3E26">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3C7BFA55" w14:textId="7400D90C" w:rsidR="00DE3E26" w:rsidRPr="00F7175A" w:rsidRDefault="00DE3E26" w:rsidP="00DE3E26">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7B3F5E3A" w14:textId="3E2B3D2A" w:rsidR="00DE3E26" w:rsidRPr="00F7175A" w:rsidRDefault="00DE3E26" w:rsidP="00DE3E26">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7099E040" w14:textId="1087C688" w:rsidR="00DE3E26" w:rsidRPr="00F7175A" w:rsidRDefault="00DE3E26" w:rsidP="00DE3E26">
            <w:pPr>
              <w:pStyle w:val="1230"/>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67AF9"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A752B70" w14:textId="0861FC8A" w:rsidR="00DE3E26" w:rsidRPr="00F7175A" w:rsidRDefault="00DE3E26" w:rsidP="00DE3E26">
            <w:pPr>
              <w:pStyle w:val="1230"/>
              <w:ind w:left="0" w:firstLine="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5351F044" w14:textId="77777777" w:rsidTr="001A0256">
        <w:trPr>
          <w:trHeight w:val="56"/>
        </w:trPr>
        <w:tc>
          <w:tcPr>
            <w:tcW w:w="235" w:type="pct"/>
            <w:tcMar>
              <w:left w:w="6" w:type="dxa"/>
              <w:right w:w="6" w:type="dxa"/>
            </w:tcMar>
          </w:tcPr>
          <w:p w14:paraId="0CBE1ED9" w14:textId="5C3DA836" w:rsidR="00DE3E26" w:rsidRPr="00F7175A" w:rsidRDefault="00DE3E26" w:rsidP="00136C9F">
            <w:pPr>
              <w:pStyle w:val="af9"/>
              <w:numPr>
                <w:ilvl w:val="0"/>
                <w:numId w:val="9"/>
              </w:numPr>
              <w:ind w:left="227" w:hanging="227"/>
              <w:jc w:val="center"/>
              <w:rPr>
                <w:bCs/>
                <w:sz w:val="20"/>
                <w:szCs w:val="20"/>
              </w:rPr>
            </w:pPr>
          </w:p>
        </w:tc>
        <w:tc>
          <w:tcPr>
            <w:tcW w:w="1025" w:type="pct"/>
            <w:tcMar>
              <w:left w:w="6" w:type="dxa"/>
              <w:right w:w="6" w:type="dxa"/>
            </w:tcMar>
          </w:tcPr>
          <w:p w14:paraId="74B22C17" w14:textId="61EA1AB9" w:rsidR="00DE3E26" w:rsidRPr="00F7175A" w:rsidRDefault="00DE3E26" w:rsidP="00DE3E26">
            <w:pPr>
              <w:pStyle w:val="af5"/>
              <w:jc w:val="left"/>
              <w:rPr>
                <w:bCs/>
                <w:sz w:val="20"/>
                <w:szCs w:val="20"/>
              </w:rPr>
            </w:pPr>
            <w:r w:rsidRPr="00F7175A">
              <w:rPr>
                <w:bCs/>
                <w:sz w:val="20"/>
                <w:szCs w:val="20"/>
              </w:rPr>
              <w:t>Банковская и страховая деятельность</w:t>
            </w:r>
          </w:p>
        </w:tc>
        <w:tc>
          <w:tcPr>
            <w:tcW w:w="957" w:type="pct"/>
            <w:tcMar>
              <w:left w:w="6" w:type="dxa"/>
              <w:right w:w="6" w:type="dxa"/>
            </w:tcMar>
          </w:tcPr>
          <w:p w14:paraId="72527693" w14:textId="59803094" w:rsidR="00DE3E26" w:rsidRPr="00F7175A" w:rsidRDefault="00DE3E26" w:rsidP="00D66524">
            <w:pPr>
              <w:pStyle w:val="af7"/>
              <w:rPr>
                <w:bCs/>
                <w:sz w:val="20"/>
                <w:szCs w:val="20"/>
              </w:rPr>
            </w:pPr>
            <w:r w:rsidRPr="00F7175A">
              <w:rPr>
                <w:bCs/>
                <w:sz w:val="20"/>
                <w:szCs w:val="20"/>
              </w:rPr>
              <w:t>4.5</w:t>
            </w:r>
          </w:p>
        </w:tc>
        <w:tc>
          <w:tcPr>
            <w:tcW w:w="2783" w:type="pct"/>
            <w:tcMar>
              <w:left w:w="6" w:type="dxa"/>
              <w:right w:w="6" w:type="dxa"/>
            </w:tcMar>
          </w:tcPr>
          <w:p w14:paraId="04B7F0B4" w14:textId="77777777" w:rsidR="00DE3E26" w:rsidRPr="00F7175A" w:rsidRDefault="00DE3E26" w:rsidP="00DE3E26">
            <w:pPr>
              <w:pStyle w:val="123"/>
              <w:rPr>
                <w:bCs/>
                <w:color w:val="auto"/>
                <w:sz w:val="20"/>
                <w:szCs w:val="20"/>
              </w:rPr>
            </w:pPr>
            <w:r w:rsidRPr="00F7175A">
              <w:rPr>
                <w:bCs/>
                <w:color w:val="auto"/>
                <w:sz w:val="20"/>
                <w:szCs w:val="20"/>
              </w:rPr>
              <w:t xml:space="preserve">1. Предельные размеры земельных участков: </w:t>
            </w:r>
          </w:p>
          <w:p w14:paraId="1F99E928" w14:textId="5D880A1B" w:rsidR="00DE3E26" w:rsidRPr="00F7175A" w:rsidRDefault="00DE3E26" w:rsidP="00D66524">
            <w:pPr>
              <w:pStyle w:val="afff8"/>
            </w:pPr>
            <w:r w:rsidRPr="00F7175A">
              <w:t xml:space="preserve">минимальная площадь </w:t>
            </w:r>
            <w:r w:rsidR="00F708E9" w:rsidRPr="00F7175A">
              <w:t>–</w:t>
            </w:r>
            <w:r w:rsidRPr="00F7175A">
              <w:t xml:space="preserve"> не подлежит установлению;</w:t>
            </w:r>
          </w:p>
          <w:p w14:paraId="6E926D1C" w14:textId="49A943C2" w:rsidR="00DE3E26" w:rsidRPr="00F7175A" w:rsidRDefault="00DE3E26" w:rsidP="00D66524">
            <w:pPr>
              <w:pStyle w:val="afff8"/>
            </w:pPr>
            <w:r w:rsidRPr="00F7175A">
              <w:t>максимальная площадь</w:t>
            </w:r>
            <w:r w:rsidR="000D701A" w:rsidRPr="00F7175A">
              <w:t xml:space="preserve"> </w:t>
            </w:r>
            <w:r w:rsidR="00F708E9" w:rsidRPr="00F7175A">
              <w:t>–</w:t>
            </w:r>
            <w:r w:rsidRPr="00F7175A">
              <w:t xml:space="preserve"> 5000 кв. м.</w:t>
            </w:r>
          </w:p>
          <w:p w14:paraId="39F52A72" w14:textId="0607ABA0" w:rsidR="00FC45B9" w:rsidRPr="00F7175A" w:rsidRDefault="00FC45B9" w:rsidP="00656CC6">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656CC6" w:rsidRPr="00F7175A">
              <w:rPr>
                <w:bCs/>
                <w:color w:val="auto"/>
                <w:sz w:val="20"/>
                <w:szCs w:val="20"/>
              </w:rPr>
              <w:t xml:space="preserve"> – 3 м;</w:t>
            </w:r>
          </w:p>
          <w:p w14:paraId="0D6A2FAF" w14:textId="7BF4A961" w:rsidR="00FC45B9" w:rsidRPr="00F7175A" w:rsidRDefault="00FC45B9" w:rsidP="00656CC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DB3FF00" w14:textId="13CB4864" w:rsidR="00FC45B9" w:rsidRPr="00F7175A" w:rsidRDefault="00FC45B9" w:rsidP="00656CC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461E611" w14:textId="147F90DE"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AC3E3AF"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9ADD413" w14:textId="65B5D9FE" w:rsidR="00DE3E26" w:rsidRPr="00F7175A" w:rsidRDefault="00DE3E26" w:rsidP="00DE3E26">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w:t>
            </w:r>
          </w:p>
          <w:p w14:paraId="4CADDBE8" w14:textId="0F6B0BA9" w:rsidR="00DE3E26" w:rsidRPr="00F7175A" w:rsidRDefault="00DE3E26" w:rsidP="00DE3E26">
            <w:pPr>
              <w:pStyle w:val="123"/>
              <w:rPr>
                <w:rFonts w:eastAsiaTheme="majorEastAsia"/>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20 м.</w:t>
            </w:r>
          </w:p>
          <w:p w14:paraId="44DA288D" w14:textId="72526199" w:rsidR="00DE3E26" w:rsidRPr="00F7175A" w:rsidRDefault="00DE3E26" w:rsidP="00DE3E26">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4F8876D0" w14:textId="51F05E64" w:rsidR="00DE3E26" w:rsidRPr="00F7175A" w:rsidRDefault="00DE3E26" w:rsidP="00DE3E26">
            <w:pPr>
              <w:pStyle w:val="1230"/>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67AF9"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09BC7EE" w14:textId="3CFF51CE" w:rsidR="00DE3E26" w:rsidRPr="00F7175A" w:rsidRDefault="00DE3E26" w:rsidP="00DE3E26">
            <w:pPr>
              <w:pStyle w:val="1230"/>
              <w:ind w:left="0" w:firstLine="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6485C439" w14:textId="77777777" w:rsidTr="001A0256">
        <w:trPr>
          <w:trHeight w:val="56"/>
        </w:trPr>
        <w:tc>
          <w:tcPr>
            <w:tcW w:w="235" w:type="pct"/>
            <w:tcMar>
              <w:left w:w="6" w:type="dxa"/>
              <w:right w:w="6" w:type="dxa"/>
            </w:tcMar>
          </w:tcPr>
          <w:p w14:paraId="014B0EB0" w14:textId="77777777" w:rsidR="00DE3E26" w:rsidRPr="00F7175A" w:rsidRDefault="00DE3E26" w:rsidP="00136C9F">
            <w:pPr>
              <w:pStyle w:val="af9"/>
              <w:numPr>
                <w:ilvl w:val="0"/>
                <w:numId w:val="9"/>
              </w:numPr>
              <w:ind w:left="227" w:hanging="227"/>
              <w:jc w:val="center"/>
              <w:rPr>
                <w:bCs/>
                <w:sz w:val="20"/>
                <w:szCs w:val="20"/>
              </w:rPr>
            </w:pPr>
          </w:p>
        </w:tc>
        <w:tc>
          <w:tcPr>
            <w:tcW w:w="1025" w:type="pct"/>
            <w:tcMar>
              <w:left w:w="6" w:type="dxa"/>
              <w:right w:w="6" w:type="dxa"/>
            </w:tcMar>
          </w:tcPr>
          <w:p w14:paraId="377F26B7" w14:textId="73C4D984" w:rsidR="00DE3E26" w:rsidRPr="00F7175A" w:rsidRDefault="00DE3E26" w:rsidP="00DE3E26">
            <w:pPr>
              <w:pStyle w:val="aff4"/>
              <w:rPr>
                <w:rFonts w:ascii="Times New Roman" w:hAnsi="Times New Roman" w:cs="Times New Roman"/>
                <w:bCs/>
                <w:sz w:val="20"/>
                <w:szCs w:val="20"/>
              </w:rPr>
            </w:pPr>
            <w:r w:rsidRPr="00F7175A">
              <w:rPr>
                <w:rFonts w:ascii="Times New Roman" w:hAnsi="Times New Roman" w:cs="Times New Roman"/>
                <w:bCs/>
                <w:sz w:val="20"/>
                <w:szCs w:val="20"/>
              </w:rPr>
              <w:t>Водный спорт</w:t>
            </w:r>
          </w:p>
        </w:tc>
        <w:tc>
          <w:tcPr>
            <w:tcW w:w="957" w:type="pct"/>
            <w:tcMar>
              <w:left w:w="6" w:type="dxa"/>
              <w:right w:w="6" w:type="dxa"/>
            </w:tcMar>
          </w:tcPr>
          <w:p w14:paraId="406E7A80" w14:textId="749CD735" w:rsidR="00DE3E26" w:rsidRPr="00F7175A" w:rsidRDefault="00DE3E26" w:rsidP="00D66524">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5.1.5</w:t>
            </w:r>
          </w:p>
        </w:tc>
        <w:tc>
          <w:tcPr>
            <w:tcW w:w="2783" w:type="pct"/>
            <w:shd w:val="clear" w:color="auto" w:fill="auto"/>
            <w:tcMar>
              <w:left w:w="6" w:type="dxa"/>
              <w:right w:w="6" w:type="dxa"/>
            </w:tcMar>
          </w:tcPr>
          <w:p w14:paraId="7635578E" w14:textId="77777777" w:rsidR="00DE3E26" w:rsidRPr="00F7175A" w:rsidRDefault="00DE3E26" w:rsidP="00DE3E26">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776CD2E7" w14:textId="495452C1" w:rsidR="00DE3E26" w:rsidRPr="00F7175A" w:rsidRDefault="00DE3E26" w:rsidP="00D66524">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24E3CC8C" w14:textId="2C7A4AE9" w:rsidR="00DE3E26" w:rsidRPr="00F7175A" w:rsidRDefault="00DE3E26" w:rsidP="00D66524">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6F0B659C" w14:textId="3E60CA92" w:rsidR="00FC45B9" w:rsidRPr="00F7175A" w:rsidRDefault="00FC45B9" w:rsidP="00656CC6">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656CC6" w:rsidRPr="00F7175A">
              <w:rPr>
                <w:bCs/>
                <w:color w:val="auto"/>
                <w:sz w:val="20"/>
                <w:szCs w:val="20"/>
              </w:rPr>
              <w:t xml:space="preserve"> – </w:t>
            </w:r>
            <w:r w:rsidRPr="00F7175A">
              <w:rPr>
                <w:sz w:val="20"/>
                <w:szCs w:val="20"/>
              </w:rPr>
              <w:t>3 м;</w:t>
            </w:r>
          </w:p>
          <w:p w14:paraId="23460104" w14:textId="7CCD5980" w:rsidR="00FC45B9" w:rsidRPr="00F7175A" w:rsidRDefault="00FC45B9" w:rsidP="00656CC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FA1CD4B" w14:textId="3B65C485" w:rsidR="00FC45B9" w:rsidRPr="00F7175A" w:rsidRDefault="00FC45B9" w:rsidP="00656CC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FDBEBDA" w14:textId="2FE4C555"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2F3D37A"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840016B" w14:textId="54745A22" w:rsidR="00DE3E26" w:rsidRPr="00F7175A" w:rsidRDefault="00DE3E26" w:rsidP="00DE3E26">
            <w:pPr>
              <w:pStyle w:val="123"/>
              <w:rPr>
                <w:rFonts w:eastAsiaTheme="minorEastAsia"/>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2.</w:t>
            </w:r>
          </w:p>
          <w:p w14:paraId="7A834780" w14:textId="77DE6B9F" w:rsidR="00DE3E26" w:rsidRPr="00F7175A" w:rsidRDefault="00DE3E26" w:rsidP="00DE3E26">
            <w:pPr>
              <w:pStyle w:val="123"/>
              <w:rPr>
                <w:rFonts w:eastAsiaTheme="minorEastAsia"/>
                <w:bCs/>
                <w:color w:val="auto"/>
                <w:sz w:val="20"/>
                <w:szCs w:val="20"/>
              </w:rPr>
            </w:pPr>
            <w:r w:rsidRPr="00F7175A">
              <w:rPr>
                <w:bCs/>
                <w:color w:val="auto"/>
                <w:sz w:val="20"/>
                <w:szCs w:val="20"/>
              </w:rPr>
              <w:t xml:space="preserve">4. Максимальная высота зданий, строений, сооружений </w:t>
            </w:r>
            <w:r w:rsidR="00F708E9" w:rsidRPr="00F7175A">
              <w:rPr>
                <w:bCs/>
                <w:color w:val="auto"/>
                <w:sz w:val="20"/>
                <w:szCs w:val="20"/>
              </w:rPr>
              <w:t>–</w:t>
            </w:r>
            <w:r w:rsidRPr="00F7175A">
              <w:rPr>
                <w:bCs/>
                <w:color w:val="auto"/>
                <w:sz w:val="20"/>
                <w:szCs w:val="20"/>
              </w:rPr>
              <w:t xml:space="preserve"> 8 м.</w:t>
            </w:r>
          </w:p>
          <w:p w14:paraId="695E5F95" w14:textId="1776F49E" w:rsidR="00DE3E26" w:rsidRPr="00F7175A" w:rsidRDefault="00DE3E26" w:rsidP="00DE3E26">
            <w:pPr>
              <w:pStyle w:val="1230"/>
              <w:jc w:val="left"/>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tc>
      </w:tr>
      <w:tr w:rsidR="00176C0A" w:rsidRPr="00F7175A" w14:paraId="4B65D45C" w14:textId="77777777" w:rsidTr="001A0256">
        <w:trPr>
          <w:trHeight w:val="56"/>
        </w:trPr>
        <w:tc>
          <w:tcPr>
            <w:tcW w:w="235" w:type="pct"/>
            <w:tcMar>
              <w:left w:w="6" w:type="dxa"/>
              <w:right w:w="6" w:type="dxa"/>
            </w:tcMar>
          </w:tcPr>
          <w:p w14:paraId="6C5F8C66" w14:textId="77777777" w:rsidR="00DE3E26" w:rsidRPr="00F7175A" w:rsidRDefault="00DE3E26" w:rsidP="00136C9F">
            <w:pPr>
              <w:pStyle w:val="af9"/>
              <w:numPr>
                <w:ilvl w:val="0"/>
                <w:numId w:val="9"/>
              </w:numPr>
              <w:ind w:left="227" w:hanging="227"/>
              <w:jc w:val="center"/>
              <w:rPr>
                <w:bCs/>
                <w:sz w:val="20"/>
                <w:szCs w:val="20"/>
              </w:rPr>
            </w:pPr>
          </w:p>
        </w:tc>
        <w:tc>
          <w:tcPr>
            <w:tcW w:w="1025" w:type="pct"/>
            <w:tcMar>
              <w:left w:w="6" w:type="dxa"/>
              <w:right w:w="6" w:type="dxa"/>
            </w:tcMar>
          </w:tcPr>
          <w:p w14:paraId="289A1E11" w14:textId="3FF8F767" w:rsidR="00DE3E26" w:rsidRPr="00F7175A" w:rsidRDefault="00DE3E26" w:rsidP="00DE3E26">
            <w:pPr>
              <w:pStyle w:val="aff4"/>
              <w:rPr>
                <w:rFonts w:ascii="Times New Roman" w:hAnsi="Times New Roman" w:cs="Times New Roman"/>
                <w:bCs/>
                <w:sz w:val="20"/>
                <w:szCs w:val="20"/>
              </w:rPr>
            </w:pPr>
            <w:r w:rsidRPr="00F7175A">
              <w:rPr>
                <w:rFonts w:ascii="Times New Roman" w:hAnsi="Times New Roman" w:cs="Times New Roman"/>
                <w:bCs/>
                <w:sz w:val="20"/>
                <w:szCs w:val="20"/>
              </w:rPr>
              <w:t>Связь</w:t>
            </w:r>
          </w:p>
        </w:tc>
        <w:tc>
          <w:tcPr>
            <w:tcW w:w="957" w:type="pct"/>
            <w:tcMar>
              <w:left w:w="6" w:type="dxa"/>
              <w:right w:w="6" w:type="dxa"/>
            </w:tcMar>
          </w:tcPr>
          <w:p w14:paraId="4036B210" w14:textId="77983A33" w:rsidR="00DE3E26" w:rsidRPr="00F7175A" w:rsidRDefault="00DE3E26" w:rsidP="00D66524">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6.8</w:t>
            </w:r>
          </w:p>
        </w:tc>
        <w:tc>
          <w:tcPr>
            <w:tcW w:w="2783" w:type="pct"/>
            <w:shd w:val="clear" w:color="auto" w:fill="auto"/>
            <w:tcMar>
              <w:left w:w="6" w:type="dxa"/>
              <w:right w:w="6" w:type="dxa"/>
            </w:tcMar>
          </w:tcPr>
          <w:p w14:paraId="504FF58D" w14:textId="77777777" w:rsidR="00DE3E26" w:rsidRPr="00F7175A" w:rsidRDefault="00DE3E26" w:rsidP="00DE3E26">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268BFEFC" w14:textId="29066D59" w:rsidR="00DE3E26" w:rsidRPr="00F7175A" w:rsidRDefault="00DE3E26" w:rsidP="00D66524">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63C1DE70" w14:textId="1DD6D32F" w:rsidR="00DE3E26" w:rsidRPr="00F7175A" w:rsidRDefault="00DE3E26" w:rsidP="00D66524">
            <w:pPr>
              <w:pStyle w:val="afff8"/>
            </w:pPr>
            <w:r w:rsidRPr="00F7175A">
              <w:t xml:space="preserve">максимальная площадь земельных участков </w:t>
            </w:r>
            <w:r w:rsidR="00F708E9" w:rsidRPr="00F7175A">
              <w:t>–</w:t>
            </w:r>
            <w:r w:rsidRPr="00F7175A">
              <w:t xml:space="preserve"> 5000 кв. м.</w:t>
            </w:r>
          </w:p>
          <w:p w14:paraId="2B992957" w14:textId="7BB3A355" w:rsidR="00F46BFB" w:rsidRPr="00F7175A" w:rsidRDefault="00F46BFB" w:rsidP="00656CC6">
            <w:pPr>
              <w:pStyle w:val="1230"/>
              <w:ind w:left="0" w:firstLine="0"/>
              <w:rPr>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656CC6" w:rsidRPr="00F7175A">
              <w:rPr>
                <w:bCs/>
                <w:color w:val="auto"/>
                <w:sz w:val="20"/>
                <w:szCs w:val="20"/>
              </w:rPr>
              <w:t xml:space="preserve"> – </w:t>
            </w:r>
            <w:r w:rsidRPr="00F7175A">
              <w:rPr>
                <w:sz w:val="20"/>
                <w:szCs w:val="20"/>
              </w:rPr>
              <w:t>3 м;</w:t>
            </w:r>
          </w:p>
          <w:p w14:paraId="2DD3AD66" w14:textId="5844723B" w:rsidR="00F46BFB" w:rsidRPr="00F7175A" w:rsidRDefault="00F46BFB" w:rsidP="00656CC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CAFDDC6" w14:textId="1264AD38" w:rsidR="00F46BFB" w:rsidRPr="00F7175A" w:rsidRDefault="00F46BFB" w:rsidP="00656CC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39AD31A" w14:textId="7AEF5566" w:rsidR="00DE3E26" w:rsidRPr="00F7175A" w:rsidRDefault="00DE3E26" w:rsidP="00DE3E26">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5A17AF8" w14:textId="77777777" w:rsidR="00DE3E26" w:rsidRPr="00F7175A" w:rsidRDefault="00DE3E26" w:rsidP="00DE3E26">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4844151" w14:textId="137A840C" w:rsidR="00DE3E26" w:rsidRPr="00F7175A" w:rsidRDefault="00DE3E26" w:rsidP="00DE3E26">
            <w:pPr>
              <w:pStyle w:val="123"/>
              <w:rPr>
                <w:rFonts w:eastAsiaTheme="minorEastAsia"/>
                <w:bCs/>
                <w:color w:val="auto"/>
                <w:sz w:val="20"/>
                <w:szCs w:val="20"/>
              </w:rPr>
            </w:pPr>
            <w:r w:rsidRPr="00F7175A">
              <w:rPr>
                <w:bCs/>
                <w:color w:val="auto"/>
                <w:sz w:val="20"/>
                <w:szCs w:val="20"/>
              </w:rPr>
              <w:t>3. Предельное количество этажей зданий, строений, сооружений не подлежит установлению.</w:t>
            </w:r>
          </w:p>
          <w:p w14:paraId="20CAABA7" w14:textId="50F66A28" w:rsidR="00DE3E26" w:rsidRPr="00F7175A" w:rsidRDefault="00DE3E26" w:rsidP="00DE3E26">
            <w:pPr>
              <w:pStyle w:val="123"/>
              <w:rPr>
                <w:rFonts w:eastAsiaTheme="minorEastAsia"/>
                <w:bCs/>
                <w:color w:val="auto"/>
                <w:sz w:val="20"/>
                <w:szCs w:val="20"/>
              </w:rPr>
            </w:pPr>
            <w:r w:rsidRPr="00F7175A">
              <w:rPr>
                <w:bCs/>
                <w:color w:val="auto"/>
                <w:sz w:val="20"/>
                <w:szCs w:val="20"/>
              </w:rPr>
              <w:t>4. Предельная высота зданий, строений, сооружений не подлежит установлению.</w:t>
            </w:r>
          </w:p>
          <w:p w14:paraId="0D59DC51" w14:textId="6D37E09C" w:rsidR="00DE3E26" w:rsidRPr="00F7175A" w:rsidRDefault="00DE3E26" w:rsidP="00DE3E26">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bl>
    <w:p w14:paraId="1C5C43B9" w14:textId="274897FE" w:rsidR="00F46BFB" w:rsidRPr="00F7175A" w:rsidRDefault="00F46BFB">
      <w:pPr>
        <w:rPr>
          <w:sz w:val="28"/>
          <w:szCs w:val="28"/>
        </w:rPr>
      </w:pPr>
      <w:r w:rsidRPr="00F7175A">
        <w:rPr>
          <w:sz w:val="28"/>
          <w:szCs w:val="28"/>
        </w:rPr>
        <w:t>1.2.3. Вспомогательные виды разрешённого использования не установлены.</w:t>
      </w:r>
    </w:p>
    <w:p w14:paraId="5D1B55C3" w14:textId="7CC31875" w:rsidR="00BA1A54" w:rsidRPr="00F7175A" w:rsidRDefault="009A4195" w:rsidP="00D32CFA">
      <w:pPr>
        <w:pStyle w:val="3"/>
        <w:rPr>
          <w:sz w:val="28"/>
          <w:szCs w:val="28"/>
        </w:rPr>
      </w:pPr>
      <w:bookmarkStart w:id="239" w:name="_Toc73538567"/>
      <w:bookmarkStart w:id="240" w:name="_Toc74131901"/>
      <w:bookmarkStart w:id="241" w:name="_Hlk64023277"/>
      <w:bookmarkEnd w:id="236"/>
      <w:r w:rsidRPr="00F7175A">
        <w:rPr>
          <w:sz w:val="28"/>
          <w:szCs w:val="28"/>
        </w:rPr>
        <w:t xml:space="preserve">1.3. </w:t>
      </w:r>
      <w:r w:rsidR="00BA1A54" w:rsidRPr="00F7175A">
        <w:rPr>
          <w:sz w:val="28"/>
          <w:szCs w:val="28"/>
        </w:rPr>
        <w:t>Ж-3. Зона застройки среднеэтажными жилыми домами</w:t>
      </w:r>
      <w:bookmarkEnd w:id="239"/>
      <w:bookmarkEnd w:id="240"/>
    </w:p>
    <w:p w14:paraId="3A91F1A6" w14:textId="0B31FEBA" w:rsidR="001633CD" w:rsidRPr="00F7175A" w:rsidRDefault="001633CD" w:rsidP="00E4419C">
      <w:pPr>
        <w:spacing w:before="120"/>
        <w:rPr>
          <w:sz w:val="28"/>
          <w:szCs w:val="28"/>
        </w:rPr>
      </w:pPr>
      <w:r w:rsidRPr="00F7175A">
        <w:rPr>
          <w:sz w:val="28"/>
          <w:szCs w:val="28"/>
        </w:rPr>
        <w:t>Территориальная зона выделена для размещения многоквартирных домов этажностью не выше восьми этажей, а также объектов социального и культурно-бытового обслуживания населения, иного назначения, необходимых для создания условий для развития зоны.</w:t>
      </w:r>
    </w:p>
    <w:p w14:paraId="5EC6F864" w14:textId="370C2379" w:rsidR="00BA1A54" w:rsidRPr="00F7175A" w:rsidRDefault="001633CD" w:rsidP="00E4419C">
      <w:pPr>
        <w:rPr>
          <w:rFonts w:eastAsia="Calibri"/>
          <w:sz w:val="28"/>
          <w:szCs w:val="28"/>
        </w:rPr>
      </w:pPr>
      <w:r w:rsidRPr="00F7175A">
        <w:rPr>
          <w:rFonts w:eastAsia="Calibri"/>
          <w:sz w:val="28"/>
          <w:szCs w:val="28"/>
        </w:rPr>
        <w:t>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47799793" w14:textId="57FB9C4A" w:rsidR="00E4419C" w:rsidRPr="00F7175A" w:rsidRDefault="00E4419C" w:rsidP="00E4419C">
      <w:pPr>
        <w:rPr>
          <w:rFonts w:eastAsia="Calibri"/>
          <w:sz w:val="28"/>
          <w:szCs w:val="28"/>
        </w:rPr>
      </w:pPr>
      <w:r w:rsidRPr="00F7175A">
        <w:rPr>
          <w:rFonts w:eastAsia="Calibri"/>
          <w:sz w:val="28"/>
          <w:szCs w:val="28"/>
        </w:rPr>
        <w:t>Новое жилищное строительство должно осуществляться только в рамках комплексного развития территории.</w:t>
      </w:r>
    </w:p>
    <w:p w14:paraId="6AA795AD" w14:textId="1F37928B" w:rsidR="009A4195" w:rsidRPr="00F7175A" w:rsidRDefault="009A4195" w:rsidP="00E4419C">
      <w:pPr>
        <w:rPr>
          <w:sz w:val="28"/>
          <w:szCs w:val="28"/>
        </w:rPr>
      </w:pPr>
      <w:r w:rsidRPr="00F7175A">
        <w:rPr>
          <w:rFonts w:eastAsia="Calibri"/>
          <w:sz w:val="28"/>
          <w:szCs w:val="28"/>
        </w:rPr>
        <w:t xml:space="preserve">1.3.1.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5000" w:type="pct"/>
        <w:jc w:val="righ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40"/>
        <w:gridCol w:w="2805"/>
        <w:gridCol w:w="2823"/>
        <w:gridCol w:w="8759"/>
      </w:tblGrid>
      <w:tr w:rsidR="00176C0A" w:rsidRPr="00F7175A" w14:paraId="7475BC6A" w14:textId="77777777" w:rsidTr="00D66524">
        <w:trPr>
          <w:trHeight w:val="20"/>
          <w:tblHeader/>
          <w:jc w:val="right"/>
        </w:trPr>
        <w:tc>
          <w:tcPr>
            <w:tcW w:w="245" w:type="pct"/>
            <w:tcMar>
              <w:left w:w="6" w:type="dxa"/>
              <w:right w:w="6" w:type="dxa"/>
            </w:tcMar>
            <w:hideMark/>
          </w:tcPr>
          <w:bookmarkEnd w:id="241"/>
          <w:p w14:paraId="255BBBD2" w14:textId="4FC909C4" w:rsidR="002162D4" w:rsidRPr="00F7175A" w:rsidRDefault="002162D4" w:rsidP="00E614DB">
            <w:pPr>
              <w:pStyle w:val="af8"/>
              <w:rPr>
                <w:b w:val="0"/>
                <w:bCs/>
                <w:sz w:val="20"/>
                <w:szCs w:val="20"/>
              </w:rPr>
            </w:pPr>
            <w:r w:rsidRPr="00F7175A">
              <w:rPr>
                <w:b w:val="0"/>
                <w:bCs/>
                <w:sz w:val="20"/>
                <w:szCs w:val="20"/>
              </w:rPr>
              <w:t>№ п/п</w:t>
            </w:r>
          </w:p>
        </w:tc>
        <w:tc>
          <w:tcPr>
            <w:tcW w:w="927" w:type="pct"/>
            <w:tcMar>
              <w:left w:w="6" w:type="dxa"/>
              <w:right w:w="6" w:type="dxa"/>
            </w:tcMar>
            <w:hideMark/>
          </w:tcPr>
          <w:p w14:paraId="4B412AF3" w14:textId="6762D44D" w:rsidR="002162D4" w:rsidRPr="00F7175A" w:rsidRDefault="002162D4"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33" w:type="pct"/>
            <w:tcMar>
              <w:left w:w="6" w:type="dxa"/>
              <w:right w:w="6" w:type="dxa"/>
            </w:tcMar>
          </w:tcPr>
          <w:p w14:paraId="545A9D26" w14:textId="627A155A" w:rsidR="002162D4" w:rsidRPr="00F7175A" w:rsidRDefault="002162D4" w:rsidP="00D66524">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5" w:type="pct"/>
            <w:tcMar>
              <w:left w:w="6" w:type="dxa"/>
              <w:right w:w="6" w:type="dxa"/>
            </w:tcMar>
            <w:hideMark/>
          </w:tcPr>
          <w:p w14:paraId="334B8D3A" w14:textId="7C928043" w:rsidR="002162D4" w:rsidRPr="00F7175A" w:rsidRDefault="002162D4"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26FBBAA0" w14:textId="77777777" w:rsidR="00D66524" w:rsidRPr="00F7175A" w:rsidRDefault="00D66524" w:rsidP="00D66524">
      <w:pPr>
        <w:pStyle w:val="afff6"/>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40"/>
        <w:gridCol w:w="2805"/>
        <w:gridCol w:w="2823"/>
        <w:gridCol w:w="8759"/>
      </w:tblGrid>
      <w:tr w:rsidR="00176C0A" w:rsidRPr="00F7175A" w14:paraId="175E2961" w14:textId="77777777" w:rsidTr="002162D4">
        <w:trPr>
          <w:trHeight w:val="20"/>
          <w:tblHeader/>
          <w:jc w:val="right"/>
        </w:trPr>
        <w:tc>
          <w:tcPr>
            <w:tcW w:w="245" w:type="pct"/>
            <w:tcMar>
              <w:left w:w="6" w:type="dxa"/>
              <w:right w:w="6" w:type="dxa"/>
            </w:tcMar>
          </w:tcPr>
          <w:p w14:paraId="7A93BD3D" w14:textId="3BDE8FBD" w:rsidR="009A4195" w:rsidRPr="00F7175A" w:rsidRDefault="009A4195" w:rsidP="00E614DB">
            <w:pPr>
              <w:pStyle w:val="af8"/>
              <w:rPr>
                <w:b w:val="0"/>
                <w:bCs/>
                <w:sz w:val="20"/>
                <w:szCs w:val="20"/>
              </w:rPr>
            </w:pPr>
            <w:r w:rsidRPr="00F7175A">
              <w:rPr>
                <w:b w:val="0"/>
                <w:bCs/>
                <w:sz w:val="20"/>
                <w:szCs w:val="20"/>
              </w:rPr>
              <w:t>1</w:t>
            </w:r>
          </w:p>
        </w:tc>
        <w:tc>
          <w:tcPr>
            <w:tcW w:w="927" w:type="pct"/>
            <w:tcMar>
              <w:left w:w="6" w:type="dxa"/>
              <w:right w:w="6" w:type="dxa"/>
            </w:tcMar>
          </w:tcPr>
          <w:p w14:paraId="10CFBEFB" w14:textId="643D14C8" w:rsidR="009A4195" w:rsidRPr="00F7175A" w:rsidRDefault="009A4195" w:rsidP="00D32CFA">
            <w:pPr>
              <w:pStyle w:val="af8"/>
              <w:rPr>
                <w:b w:val="0"/>
                <w:bCs/>
                <w:sz w:val="20"/>
                <w:szCs w:val="20"/>
              </w:rPr>
            </w:pPr>
            <w:r w:rsidRPr="00F7175A">
              <w:rPr>
                <w:b w:val="0"/>
                <w:bCs/>
                <w:sz w:val="20"/>
                <w:szCs w:val="20"/>
              </w:rPr>
              <w:t>2</w:t>
            </w:r>
          </w:p>
        </w:tc>
        <w:tc>
          <w:tcPr>
            <w:tcW w:w="933" w:type="pct"/>
            <w:tcMar>
              <w:left w:w="6" w:type="dxa"/>
              <w:right w:w="6" w:type="dxa"/>
            </w:tcMar>
          </w:tcPr>
          <w:p w14:paraId="0CDE535E" w14:textId="165335AB" w:rsidR="009A4195" w:rsidRPr="00F7175A" w:rsidRDefault="009A4195" w:rsidP="00D66524">
            <w:pPr>
              <w:pStyle w:val="af8"/>
              <w:rPr>
                <w:b w:val="0"/>
                <w:bCs/>
                <w:sz w:val="20"/>
                <w:szCs w:val="20"/>
              </w:rPr>
            </w:pPr>
            <w:r w:rsidRPr="00F7175A">
              <w:rPr>
                <w:b w:val="0"/>
                <w:bCs/>
                <w:sz w:val="20"/>
                <w:szCs w:val="20"/>
              </w:rPr>
              <w:t>3</w:t>
            </w:r>
          </w:p>
        </w:tc>
        <w:tc>
          <w:tcPr>
            <w:tcW w:w="2895" w:type="pct"/>
            <w:tcMar>
              <w:left w:w="6" w:type="dxa"/>
              <w:right w:w="6" w:type="dxa"/>
            </w:tcMar>
          </w:tcPr>
          <w:p w14:paraId="4830E8C2" w14:textId="113EA203" w:rsidR="009A4195" w:rsidRPr="00F7175A" w:rsidRDefault="009A4195" w:rsidP="00D32CFA">
            <w:pPr>
              <w:pStyle w:val="af8"/>
              <w:rPr>
                <w:b w:val="0"/>
                <w:bCs/>
                <w:sz w:val="20"/>
                <w:szCs w:val="20"/>
              </w:rPr>
            </w:pPr>
            <w:r w:rsidRPr="00F7175A">
              <w:rPr>
                <w:b w:val="0"/>
                <w:bCs/>
                <w:sz w:val="20"/>
                <w:szCs w:val="20"/>
              </w:rPr>
              <w:t>4</w:t>
            </w:r>
          </w:p>
        </w:tc>
      </w:tr>
      <w:tr w:rsidR="00176C0A" w:rsidRPr="00F7175A" w14:paraId="02B1F031" w14:textId="77777777" w:rsidTr="002162D4">
        <w:trPr>
          <w:trHeight w:val="56"/>
          <w:jc w:val="right"/>
        </w:trPr>
        <w:tc>
          <w:tcPr>
            <w:tcW w:w="245" w:type="pct"/>
            <w:tcMar>
              <w:left w:w="6" w:type="dxa"/>
              <w:right w:w="6" w:type="dxa"/>
            </w:tcMar>
          </w:tcPr>
          <w:p w14:paraId="4A71C2E7" w14:textId="77777777"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094EE3F9" w14:textId="227D48E2"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Среднеэтажная жилая застройка</w:t>
            </w:r>
          </w:p>
        </w:tc>
        <w:tc>
          <w:tcPr>
            <w:tcW w:w="933" w:type="pct"/>
            <w:tcMar>
              <w:left w:w="6" w:type="dxa"/>
              <w:right w:w="6" w:type="dxa"/>
            </w:tcMar>
          </w:tcPr>
          <w:p w14:paraId="546E7C50" w14:textId="0922D22E" w:rsidR="002162D4" w:rsidRPr="00F7175A" w:rsidRDefault="002162D4" w:rsidP="00D66524">
            <w:pPr>
              <w:pStyle w:val="af7"/>
              <w:rPr>
                <w:bCs/>
                <w:sz w:val="20"/>
                <w:szCs w:val="20"/>
              </w:rPr>
            </w:pPr>
            <w:r w:rsidRPr="00F7175A">
              <w:rPr>
                <w:bCs/>
                <w:sz w:val="20"/>
                <w:szCs w:val="20"/>
              </w:rPr>
              <w:t>2.5</w:t>
            </w:r>
          </w:p>
        </w:tc>
        <w:tc>
          <w:tcPr>
            <w:tcW w:w="2895" w:type="pct"/>
            <w:tcMar>
              <w:left w:w="6" w:type="dxa"/>
              <w:right w:w="6" w:type="dxa"/>
            </w:tcMar>
          </w:tcPr>
          <w:p w14:paraId="0FBED739" w14:textId="77777777" w:rsidR="002162D4" w:rsidRPr="00F7175A" w:rsidRDefault="002162D4" w:rsidP="002C4B10">
            <w:pPr>
              <w:pStyle w:val="1230"/>
              <w:spacing w:line="210" w:lineRule="exact"/>
              <w:rPr>
                <w:bCs/>
                <w:color w:val="auto"/>
                <w:sz w:val="20"/>
                <w:szCs w:val="20"/>
              </w:rPr>
            </w:pPr>
            <w:r w:rsidRPr="00F7175A">
              <w:rPr>
                <w:bCs/>
                <w:color w:val="auto"/>
                <w:sz w:val="20"/>
                <w:szCs w:val="20"/>
              </w:rPr>
              <w:t xml:space="preserve">1. Предельные размеры земельных участков: </w:t>
            </w:r>
          </w:p>
          <w:p w14:paraId="114A5DAB" w14:textId="7E826784" w:rsidR="002162D4" w:rsidRPr="00F7175A" w:rsidRDefault="0025392D" w:rsidP="002C4B10">
            <w:pPr>
              <w:pStyle w:val="afff8"/>
              <w:spacing w:line="210" w:lineRule="exact"/>
            </w:pPr>
            <w:r w:rsidRPr="00F7175A">
              <w:t>минимальная площадь земельных участков</w:t>
            </w:r>
            <w:r w:rsidR="002162D4" w:rsidRPr="00F7175A">
              <w:t xml:space="preserve"> </w:t>
            </w:r>
            <w:r w:rsidR="00F708E9" w:rsidRPr="00F7175A">
              <w:t>–</w:t>
            </w:r>
            <w:r w:rsidR="002162D4" w:rsidRPr="00F7175A">
              <w:t xml:space="preserve"> 4000 кв. м;</w:t>
            </w:r>
          </w:p>
          <w:p w14:paraId="4F488E18" w14:textId="4613C2F9" w:rsidR="002162D4" w:rsidRPr="00F7175A" w:rsidRDefault="002162D4" w:rsidP="002C4B10">
            <w:pPr>
              <w:pStyle w:val="1d"/>
              <w:tabs>
                <w:tab w:val="clear" w:pos="567"/>
              </w:tabs>
              <w:spacing w:line="210" w:lineRule="exact"/>
              <w:ind w:left="227"/>
            </w:pPr>
            <w:r w:rsidRPr="00F7175A">
              <w:t xml:space="preserve">в случае образования земельного участка под существующим объектом капитального строительства (объект </w:t>
            </w:r>
            <w:r w:rsidR="00AB5723" w:rsidRPr="00F7175A">
              <w:t>введён</w:t>
            </w:r>
            <w:r w:rsidRPr="00F7175A">
              <w:t xml:space="preserve"> в эксплуатацию) </w:t>
            </w:r>
            <w:r w:rsidR="00217447" w:rsidRPr="00F7175A">
              <w:t xml:space="preserve">минимальная площадь земельных участков </w:t>
            </w:r>
            <w:r w:rsidR="00F708E9" w:rsidRPr="00F7175A">
              <w:t>–</w:t>
            </w:r>
            <w:r w:rsidR="00217447" w:rsidRPr="00F7175A">
              <w:t xml:space="preserve"> не подлежит установлению</w:t>
            </w:r>
            <w:r w:rsidRPr="00F7175A">
              <w:t>;</w:t>
            </w:r>
          </w:p>
          <w:p w14:paraId="6CD64329" w14:textId="46F1D8CD" w:rsidR="002162D4" w:rsidRPr="00F7175A" w:rsidRDefault="002162D4" w:rsidP="002C4B10">
            <w:pPr>
              <w:pStyle w:val="1d"/>
              <w:tabs>
                <w:tab w:val="clear" w:pos="567"/>
              </w:tabs>
              <w:spacing w:line="210" w:lineRule="exact"/>
              <w:ind w:left="227"/>
            </w:pPr>
            <w:r w:rsidRPr="00F7175A">
              <w:t xml:space="preserve">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w:t>
            </w:r>
            <w:r w:rsidR="0025392D" w:rsidRPr="00F7175A">
              <w:t>минимальная площадь земельных участков</w:t>
            </w:r>
            <w:r w:rsidRPr="00F7175A">
              <w:t xml:space="preserve"> </w:t>
            </w:r>
            <w:r w:rsidR="00F708E9" w:rsidRPr="00F7175A">
              <w:t>–</w:t>
            </w:r>
            <w:r w:rsidRPr="00F7175A">
              <w:t xml:space="preserve"> в соответствии с градостроительным регламентом, действовавшим в период выдачи разрешения на строительство;</w:t>
            </w:r>
          </w:p>
          <w:p w14:paraId="4512606B" w14:textId="5946F87E" w:rsidR="002162D4" w:rsidRPr="00F7175A" w:rsidRDefault="0038658A" w:rsidP="002C4B10">
            <w:pPr>
              <w:pStyle w:val="afff8"/>
              <w:spacing w:line="210" w:lineRule="exact"/>
            </w:pPr>
            <w:r w:rsidRPr="00F7175A">
              <w:rPr>
                <w:rStyle w:val="afff9"/>
              </w:rPr>
              <w:t xml:space="preserve">максимальная площадь земельных участков </w:t>
            </w:r>
            <w:r w:rsidR="00F708E9" w:rsidRPr="00F7175A">
              <w:rPr>
                <w:rStyle w:val="afff9"/>
              </w:rPr>
              <w:t>–</w:t>
            </w:r>
            <w:r w:rsidRPr="00F7175A">
              <w:rPr>
                <w:rStyle w:val="afff9"/>
              </w:rPr>
              <w:t xml:space="preserve"> 25000 кв. м</w:t>
            </w:r>
            <w:r w:rsidR="002162D4" w:rsidRPr="00F7175A">
              <w:t>.</w:t>
            </w:r>
          </w:p>
          <w:p w14:paraId="6D09B31F" w14:textId="33BC22FF" w:rsidR="002162D4" w:rsidRPr="00F7175A" w:rsidRDefault="002162D4" w:rsidP="002C4B10">
            <w:pPr>
              <w:pStyle w:val="1230"/>
              <w:tabs>
                <w:tab w:val="clear" w:pos="0"/>
                <w:tab w:val="clear" w:pos="357"/>
                <w:tab w:val="clear" w:pos="567"/>
              </w:tabs>
              <w:spacing w:line="210" w:lineRule="exact"/>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2829ACB1" w14:textId="73AB92AE" w:rsidR="002162D4" w:rsidRPr="00F7175A" w:rsidRDefault="002162D4" w:rsidP="002C4B10">
            <w:pPr>
              <w:pStyle w:val="afff8"/>
              <w:spacing w:line="210" w:lineRule="exact"/>
              <w:ind w:left="-1"/>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1D2C2AA" w14:textId="172CA0C5" w:rsidR="002162D4" w:rsidRPr="00F7175A" w:rsidRDefault="002162D4" w:rsidP="002C4B10">
            <w:pPr>
              <w:pStyle w:val="afff8"/>
              <w:spacing w:line="210" w:lineRule="exact"/>
              <w:ind w:left="-1"/>
            </w:pPr>
            <w:r w:rsidRPr="00F7175A">
              <w:t>в условиях сложившейся застройки:</w:t>
            </w:r>
          </w:p>
          <w:p w14:paraId="6D82CEB8" w14:textId="38352EE1" w:rsidR="002162D4" w:rsidRPr="00F7175A" w:rsidRDefault="002162D4" w:rsidP="002C4B10">
            <w:pPr>
              <w:pStyle w:val="1d"/>
              <w:spacing w:line="210" w:lineRule="exact"/>
              <w:ind w:left="-1"/>
            </w:pPr>
            <w:r w:rsidRPr="00F7175A">
              <w:t>допускается размещение жилого дома по красной линии улиц и проездов;</w:t>
            </w:r>
          </w:p>
          <w:p w14:paraId="4E415650" w14:textId="165E6283" w:rsidR="002162D4" w:rsidRPr="00F7175A" w:rsidRDefault="002162D4" w:rsidP="002C4B10">
            <w:pPr>
              <w:pStyle w:val="1d"/>
              <w:spacing w:line="210" w:lineRule="exact"/>
              <w:ind w:left="-1"/>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6EF72C92" w14:textId="63152AFE" w:rsidR="00E8093F" w:rsidRPr="00F7175A" w:rsidRDefault="00E8093F" w:rsidP="002C4B10">
            <w:pPr>
              <w:pStyle w:val="1c"/>
              <w:spacing w:line="210" w:lineRule="exact"/>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B75CAE3" w14:textId="77777777" w:rsidR="00E8093F" w:rsidRPr="00F7175A" w:rsidRDefault="00E8093F" w:rsidP="002C4B10">
            <w:pPr>
              <w:pStyle w:val="23"/>
              <w:numPr>
                <w:ilvl w:val="0"/>
                <w:numId w:val="0"/>
              </w:numPr>
              <w:tabs>
                <w:tab w:val="clear" w:pos="567"/>
                <w:tab w:val="decimal" w:pos="614"/>
              </w:tabs>
              <w:spacing w:line="210" w:lineRule="exact"/>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CF15A7F" w14:textId="2B562EA9" w:rsidR="002162D4" w:rsidRPr="00F7175A" w:rsidRDefault="000770E2" w:rsidP="002C4B10">
            <w:pPr>
              <w:pStyle w:val="1230"/>
              <w:spacing w:line="210" w:lineRule="exact"/>
              <w:rPr>
                <w:bCs/>
                <w:color w:val="auto"/>
                <w:sz w:val="20"/>
                <w:szCs w:val="20"/>
              </w:rPr>
            </w:pPr>
            <w:r w:rsidRPr="00F7175A">
              <w:rPr>
                <w:rFonts w:eastAsiaTheme="majorEastAsia"/>
                <w:bCs/>
                <w:color w:val="auto"/>
                <w:sz w:val="20"/>
                <w:szCs w:val="20"/>
              </w:rPr>
              <w:t>3</w:t>
            </w:r>
            <w:r w:rsidR="002162D4" w:rsidRPr="00F7175A">
              <w:rPr>
                <w:rFonts w:eastAsiaTheme="majorEastAsia"/>
                <w:bCs/>
                <w:color w:val="auto"/>
                <w:sz w:val="20"/>
                <w:szCs w:val="20"/>
              </w:rPr>
              <w:t>. Максимальное</w:t>
            </w:r>
            <w:r w:rsidR="002162D4" w:rsidRPr="00F7175A" w:rsidDel="00D17030">
              <w:rPr>
                <w:rFonts w:eastAsiaTheme="minorEastAsia"/>
                <w:bCs/>
                <w:color w:val="auto"/>
                <w:sz w:val="20"/>
                <w:szCs w:val="20"/>
              </w:rPr>
              <w:t xml:space="preserve"> </w:t>
            </w:r>
            <w:r w:rsidR="002162D4"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002162D4" w:rsidRPr="00F7175A">
              <w:rPr>
                <w:bCs/>
                <w:color w:val="auto"/>
                <w:sz w:val="20"/>
                <w:szCs w:val="20"/>
              </w:rPr>
              <w:t xml:space="preserve"> 8.</w:t>
            </w:r>
          </w:p>
          <w:p w14:paraId="0C902CDC" w14:textId="6A3002CC" w:rsidR="002162D4" w:rsidRPr="00F7175A" w:rsidRDefault="000770E2" w:rsidP="002C4B10">
            <w:pPr>
              <w:pStyle w:val="1230"/>
              <w:tabs>
                <w:tab w:val="clear" w:pos="357"/>
              </w:tabs>
              <w:spacing w:line="210" w:lineRule="exact"/>
              <w:ind w:left="0" w:firstLine="0"/>
              <w:rPr>
                <w:bCs/>
                <w:color w:val="auto"/>
                <w:sz w:val="20"/>
                <w:szCs w:val="20"/>
              </w:rPr>
            </w:pPr>
            <w:r w:rsidRPr="00F7175A">
              <w:rPr>
                <w:bCs/>
                <w:color w:val="auto"/>
                <w:sz w:val="20"/>
                <w:szCs w:val="20"/>
              </w:rPr>
              <w:t>4</w:t>
            </w:r>
            <w:r w:rsidR="002162D4" w:rsidRPr="00F7175A">
              <w:rPr>
                <w:bCs/>
                <w:color w:val="auto"/>
                <w:sz w:val="20"/>
                <w:szCs w:val="20"/>
              </w:rPr>
              <w:t>. </w:t>
            </w:r>
            <w:r w:rsidR="00B67E02" w:rsidRPr="00F7175A">
              <w:rPr>
                <w:bCs/>
                <w:color w:val="auto"/>
                <w:sz w:val="20"/>
                <w:szCs w:val="20"/>
              </w:rPr>
              <w:t xml:space="preserve">Максимальный процент застройки в границах земельного участка </w:t>
            </w:r>
            <w:r w:rsidR="00F708E9" w:rsidRPr="00F7175A">
              <w:rPr>
                <w:bCs/>
                <w:color w:val="auto"/>
                <w:sz w:val="20"/>
                <w:szCs w:val="20"/>
              </w:rPr>
              <w:t>–</w:t>
            </w:r>
            <w:r w:rsidR="00B67E02" w:rsidRPr="00F7175A">
              <w:rPr>
                <w:bCs/>
                <w:color w:val="auto"/>
                <w:sz w:val="20"/>
                <w:szCs w:val="20"/>
              </w:rPr>
              <w:t xml:space="preserve"> 10%, до 40% </w:t>
            </w:r>
            <w:r w:rsidR="00CF0FD8" w:rsidRPr="00F7175A">
              <w:rPr>
                <w:bCs/>
                <w:color w:val="auto"/>
                <w:sz w:val="20"/>
                <w:szCs w:val="20"/>
              </w:rPr>
              <w:t xml:space="preserve"> </w:t>
            </w:r>
            <w:r w:rsidR="00F708E9" w:rsidRPr="00F7175A">
              <w:rPr>
                <w:bCs/>
                <w:color w:val="auto"/>
                <w:sz w:val="20"/>
                <w:szCs w:val="20"/>
              </w:rPr>
              <w:t>–</w:t>
            </w:r>
            <w:r w:rsidR="00B67E02" w:rsidRPr="00F7175A">
              <w:rPr>
                <w:bCs/>
                <w:color w:val="auto"/>
                <w:sz w:val="20"/>
                <w:szCs w:val="20"/>
              </w:rPr>
              <w:t xml:space="preserve"> </w:t>
            </w:r>
            <w:r w:rsidR="007E3D9D" w:rsidRPr="00F7175A">
              <w:rPr>
                <w:sz w:val="20"/>
                <w:szCs w:val="20"/>
              </w:rPr>
              <w:t>в соответствии с утвержденной документацией по планировке территории</w:t>
            </w:r>
            <w:r w:rsidR="00B67E02" w:rsidRPr="00F7175A">
              <w:rPr>
                <w:bCs/>
                <w:color w:val="auto"/>
                <w:sz w:val="20"/>
                <w:szCs w:val="20"/>
              </w:rPr>
              <w:t>. Процент застройки подземной части не регламентируется.</w:t>
            </w:r>
          </w:p>
          <w:p w14:paraId="51BC9382" w14:textId="0FEA04A2" w:rsidR="002162D4" w:rsidRPr="00F7175A" w:rsidRDefault="000770E2" w:rsidP="002C4B10">
            <w:pPr>
              <w:pStyle w:val="1230"/>
              <w:spacing w:line="210" w:lineRule="exact"/>
              <w:jc w:val="left"/>
              <w:rPr>
                <w:bCs/>
                <w:color w:val="auto"/>
                <w:sz w:val="20"/>
                <w:szCs w:val="20"/>
              </w:rPr>
            </w:pPr>
            <w:r w:rsidRPr="00F7175A">
              <w:rPr>
                <w:bCs/>
                <w:color w:val="auto"/>
                <w:sz w:val="20"/>
                <w:szCs w:val="20"/>
              </w:rPr>
              <w:t>5</w:t>
            </w:r>
            <w:r w:rsidR="002162D4" w:rsidRPr="00F7175A">
              <w:rPr>
                <w:bCs/>
                <w:color w:val="auto"/>
                <w:sz w:val="20"/>
                <w:szCs w:val="20"/>
              </w:rPr>
              <w:t xml:space="preserve">. Минимальный процент озеленения земельного участка </w:t>
            </w:r>
            <w:r w:rsidR="00F708E9" w:rsidRPr="00F7175A">
              <w:rPr>
                <w:bCs/>
                <w:color w:val="auto"/>
                <w:sz w:val="20"/>
                <w:szCs w:val="20"/>
              </w:rPr>
              <w:t>–</w:t>
            </w:r>
            <w:r w:rsidR="002162D4" w:rsidRPr="00F7175A">
              <w:rPr>
                <w:bCs/>
                <w:color w:val="auto"/>
                <w:sz w:val="20"/>
                <w:szCs w:val="20"/>
              </w:rPr>
              <w:t xml:space="preserve"> 15%.</w:t>
            </w:r>
          </w:p>
          <w:p w14:paraId="108257DC" w14:textId="36434250" w:rsidR="002162D4" w:rsidRPr="00F7175A" w:rsidRDefault="000770E2" w:rsidP="002C4B10">
            <w:pPr>
              <w:pStyle w:val="1230"/>
              <w:spacing w:line="210" w:lineRule="exact"/>
              <w:rPr>
                <w:bCs/>
                <w:color w:val="auto"/>
                <w:sz w:val="20"/>
                <w:szCs w:val="20"/>
              </w:rPr>
            </w:pPr>
            <w:r w:rsidRPr="00F7175A">
              <w:rPr>
                <w:bCs/>
                <w:color w:val="auto"/>
                <w:sz w:val="20"/>
                <w:szCs w:val="20"/>
              </w:rPr>
              <w:t>6</w:t>
            </w:r>
            <w:r w:rsidR="002162D4" w:rsidRPr="00F7175A">
              <w:rPr>
                <w:bCs/>
                <w:color w:val="auto"/>
                <w:sz w:val="20"/>
                <w:szCs w:val="20"/>
              </w:rPr>
              <w:t xml:space="preserve">. </w:t>
            </w:r>
            <w:r w:rsidR="002C4B10" w:rsidRPr="00F7175A">
              <w:rPr>
                <w:bCs/>
                <w:sz w:val="20"/>
                <w:szCs w:val="20"/>
              </w:rPr>
              <w:t>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w:t>
            </w:r>
            <w:r w:rsidR="002C4B10" w:rsidRPr="00F7175A">
              <w:rPr>
                <w:rFonts w:ascii="Arial" w:hAnsi="Arial" w:cs="Arial"/>
                <w:sz w:val="20"/>
                <w:szCs w:val="20"/>
              </w:rPr>
              <w:t xml:space="preserve"> </w:t>
            </w:r>
            <w:r w:rsidR="002C4B10" w:rsidRPr="00F7175A">
              <w:rPr>
                <w:bCs/>
                <w:sz w:val="20"/>
                <w:szCs w:val="20"/>
              </w:rPr>
              <w:t>Свода правил СП 42.13330.2016 «Градостроительство. Планировка и застройка городских и сельских поселений» и не может превышать для</w:t>
            </w:r>
            <w:r w:rsidR="00225E59" w:rsidRPr="00F7175A">
              <w:rPr>
                <w:bCs/>
                <w:sz w:val="20"/>
                <w:szCs w:val="20"/>
              </w:rPr>
              <w:t xml:space="preserve"> застройки</w:t>
            </w:r>
            <w:r w:rsidR="002C4B10" w:rsidRPr="00F7175A">
              <w:rPr>
                <w:bCs/>
                <w:sz w:val="20"/>
                <w:szCs w:val="20"/>
              </w:rPr>
              <w:t xml:space="preserve"> одного участка:</w:t>
            </w:r>
          </w:p>
          <w:p w14:paraId="50597CDA" w14:textId="361E69A0" w:rsidR="002162D4" w:rsidRPr="00F7175A" w:rsidRDefault="002162D4" w:rsidP="002C4B10">
            <w:pPr>
              <w:pStyle w:val="afff8"/>
              <w:spacing w:line="210" w:lineRule="exact"/>
            </w:pPr>
            <w:r w:rsidRPr="00F7175A">
              <w:t>5</w:t>
            </w:r>
            <w:r w:rsidR="00E614DB" w:rsidRPr="00F7175A">
              <w:t xml:space="preserve"> </w:t>
            </w:r>
            <w:r w:rsidRPr="00F7175A">
              <w:t>–</w:t>
            </w:r>
            <w:r w:rsidR="00E614DB" w:rsidRPr="00F7175A">
              <w:t xml:space="preserve"> </w:t>
            </w:r>
            <w:r w:rsidRPr="00F7175A">
              <w:t xml:space="preserve">6 этажей </w:t>
            </w:r>
            <w:r w:rsidR="00F708E9" w:rsidRPr="00F7175A">
              <w:t>–</w:t>
            </w:r>
            <w:r w:rsidRPr="00F7175A">
              <w:t xml:space="preserve"> 1,4;</w:t>
            </w:r>
          </w:p>
          <w:p w14:paraId="2DA3DF15" w14:textId="36C2D37B" w:rsidR="002162D4" w:rsidRPr="00F7175A" w:rsidRDefault="002162D4" w:rsidP="002C4B10">
            <w:pPr>
              <w:pStyle w:val="afff8"/>
              <w:spacing w:line="210" w:lineRule="exact"/>
            </w:pPr>
            <w:r w:rsidRPr="00F7175A">
              <w:t>7</w:t>
            </w:r>
            <w:r w:rsidR="00E614DB" w:rsidRPr="00F7175A">
              <w:t xml:space="preserve"> </w:t>
            </w:r>
            <w:r w:rsidRPr="00F7175A">
              <w:t>–</w:t>
            </w:r>
            <w:r w:rsidR="00E614DB" w:rsidRPr="00F7175A">
              <w:t xml:space="preserve"> </w:t>
            </w:r>
            <w:r w:rsidRPr="00F7175A">
              <w:t xml:space="preserve">8 этажей </w:t>
            </w:r>
            <w:r w:rsidR="00F708E9" w:rsidRPr="00F7175A">
              <w:t>–</w:t>
            </w:r>
            <w:r w:rsidRPr="00F7175A">
              <w:t xml:space="preserve"> 1,6.</w:t>
            </w:r>
          </w:p>
        </w:tc>
      </w:tr>
      <w:tr w:rsidR="00176C0A" w:rsidRPr="00F7175A" w14:paraId="5AA396DA" w14:textId="77777777" w:rsidTr="002162D4">
        <w:trPr>
          <w:trHeight w:val="56"/>
          <w:jc w:val="right"/>
        </w:trPr>
        <w:tc>
          <w:tcPr>
            <w:tcW w:w="245" w:type="pct"/>
            <w:tcMar>
              <w:left w:w="6" w:type="dxa"/>
              <w:right w:w="6" w:type="dxa"/>
            </w:tcMar>
          </w:tcPr>
          <w:p w14:paraId="71F67A78" w14:textId="77777777"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17C54CD3" w14:textId="34A4EB75"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Обслуживание жилой застройки</w:t>
            </w:r>
          </w:p>
        </w:tc>
        <w:tc>
          <w:tcPr>
            <w:tcW w:w="933" w:type="pct"/>
            <w:tcMar>
              <w:left w:w="6" w:type="dxa"/>
              <w:right w:w="6" w:type="dxa"/>
            </w:tcMar>
          </w:tcPr>
          <w:p w14:paraId="17D49D36" w14:textId="5CD811E4" w:rsidR="002162D4" w:rsidRPr="00F7175A" w:rsidRDefault="002162D4" w:rsidP="00D66524">
            <w:pPr>
              <w:pStyle w:val="af7"/>
              <w:rPr>
                <w:bCs/>
                <w:sz w:val="20"/>
                <w:szCs w:val="20"/>
              </w:rPr>
            </w:pPr>
            <w:r w:rsidRPr="00F7175A">
              <w:rPr>
                <w:bCs/>
                <w:sz w:val="20"/>
                <w:szCs w:val="20"/>
              </w:rPr>
              <w:t>2.7</w:t>
            </w:r>
          </w:p>
        </w:tc>
        <w:tc>
          <w:tcPr>
            <w:tcW w:w="2895" w:type="pct"/>
            <w:tcMar>
              <w:left w:w="6" w:type="dxa"/>
              <w:right w:w="6" w:type="dxa"/>
            </w:tcMar>
          </w:tcPr>
          <w:p w14:paraId="2CFF5254"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5A061DE1" w14:textId="5C2356E5" w:rsidR="002162D4" w:rsidRPr="00F7175A" w:rsidRDefault="00CE2BB2" w:rsidP="00D66524">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37B537E0" w14:textId="13846CF2" w:rsidR="002162D4" w:rsidRPr="00F7175A" w:rsidRDefault="00484615" w:rsidP="00D66524">
            <w:pPr>
              <w:pStyle w:val="afff8"/>
            </w:pPr>
            <w:r w:rsidRPr="00F7175A">
              <w:t>максимальная площадь</w:t>
            </w:r>
            <w:r w:rsidR="00CF0FD8" w:rsidRPr="00F7175A">
              <w:t xml:space="preserve"> </w:t>
            </w:r>
            <w:r w:rsidR="00F708E9" w:rsidRPr="00F7175A">
              <w:t>–</w:t>
            </w:r>
            <w:r w:rsidR="002162D4" w:rsidRPr="00F7175A">
              <w:t xml:space="preserve"> 5000 кв. м.</w:t>
            </w:r>
          </w:p>
          <w:p w14:paraId="3E2D5EDF" w14:textId="6A02637B" w:rsidR="002162D4" w:rsidRPr="00F7175A" w:rsidRDefault="002162D4" w:rsidP="0097164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6D9D6A53" w14:textId="7C0145D7" w:rsidR="002162D4" w:rsidRPr="00F7175A" w:rsidRDefault="002162D4" w:rsidP="00042428">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B04DFC6" w14:textId="7847B322" w:rsidR="002162D4" w:rsidRPr="00F7175A" w:rsidRDefault="002162D4" w:rsidP="0004242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0F52508" w14:textId="3F251D42"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79A7116"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5097EE2" w14:textId="0C1F0344"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6BF6C6FB" w14:textId="7F11E247"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4F48FE7F" w14:textId="06276BDD" w:rsidR="002162D4" w:rsidRPr="00F7175A" w:rsidRDefault="002162D4" w:rsidP="00767AF9">
            <w:pPr>
              <w:pStyle w:val="1230"/>
              <w:ind w:left="0" w:firstLine="0"/>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67AF9"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29FE1BB" w14:textId="087B9872" w:rsidR="002162D4" w:rsidRPr="00F7175A" w:rsidRDefault="002162D4" w:rsidP="00D32CFA">
            <w:pPr>
              <w:pStyle w:val="1230"/>
              <w:ind w:left="0" w:firstLine="0"/>
              <w:jc w:val="left"/>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3167FA46" w14:textId="77777777" w:rsidTr="002162D4">
        <w:trPr>
          <w:trHeight w:val="56"/>
          <w:jc w:val="right"/>
        </w:trPr>
        <w:tc>
          <w:tcPr>
            <w:tcW w:w="245" w:type="pct"/>
            <w:tcMar>
              <w:left w:w="6" w:type="dxa"/>
              <w:right w:w="6" w:type="dxa"/>
            </w:tcMar>
          </w:tcPr>
          <w:p w14:paraId="62F1350E" w14:textId="77777777"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5A8D3460" w14:textId="1301EAC3"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Хранение автотранспорта</w:t>
            </w:r>
          </w:p>
        </w:tc>
        <w:tc>
          <w:tcPr>
            <w:tcW w:w="933" w:type="pct"/>
            <w:tcMar>
              <w:left w:w="6" w:type="dxa"/>
              <w:right w:w="6" w:type="dxa"/>
            </w:tcMar>
          </w:tcPr>
          <w:p w14:paraId="2281C64D" w14:textId="597D47AF" w:rsidR="002162D4" w:rsidRPr="00F7175A" w:rsidRDefault="002162D4" w:rsidP="00D66524">
            <w:pPr>
              <w:pStyle w:val="af7"/>
              <w:rPr>
                <w:bCs/>
                <w:sz w:val="20"/>
                <w:szCs w:val="20"/>
              </w:rPr>
            </w:pPr>
            <w:r w:rsidRPr="00F7175A">
              <w:rPr>
                <w:bCs/>
                <w:sz w:val="20"/>
                <w:szCs w:val="20"/>
              </w:rPr>
              <w:t>2.7.1</w:t>
            </w:r>
          </w:p>
        </w:tc>
        <w:tc>
          <w:tcPr>
            <w:tcW w:w="2895" w:type="pct"/>
            <w:tcMar>
              <w:left w:w="6" w:type="dxa"/>
              <w:right w:w="6" w:type="dxa"/>
            </w:tcMar>
          </w:tcPr>
          <w:p w14:paraId="3633F9D7"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03046ADA" w14:textId="2EB9D61C"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5B83D415" w14:textId="00A957E9" w:rsidR="002162D4" w:rsidRPr="00F7175A" w:rsidRDefault="00484615" w:rsidP="004E2B89">
            <w:pPr>
              <w:pStyle w:val="afff8"/>
            </w:pPr>
            <w:r w:rsidRPr="00F7175A">
              <w:t>максимальная площадь</w:t>
            </w:r>
            <w:r w:rsidR="00CF0FD8" w:rsidRPr="00F7175A">
              <w:t xml:space="preserve"> </w:t>
            </w:r>
            <w:r w:rsidR="00F708E9" w:rsidRPr="00F7175A">
              <w:t>–</w:t>
            </w:r>
            <w:r w:rsidR="002162D4" w:rsidRPr="00F7175A">
              <w:t>5000 кв. м.</w:t>
            </w:r>
          </w:p>
          <w:p w14:paraId="6B6C0DE2" w14:textId="7EE8789B" w:rsidR="002162D4" w:rsidRPr="00F7175A" w:rsidRDefault="002162D4" w:rsidP="0097164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2B5D894B" w14:textId="23F5897F" w:rsidR="002162D4" w:rsidRPr="00F7175A" w:rsidRDefault="002162D4" w:rsidP="00F45CD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E68D531" w14:textId="65E4A6FD" w:rsidR="002162D4" w:rsidRPr="00F7175A" w:rsidRDefault="002162D4" w:rsidP="00F45CD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6C79590" w14:textId="3C51006A" w:rsidR="002162D4" w:rsidRPr="00F7175A" w:rsidRDefault="002162D4" w:rsidP="00F45CDD">
            <w:pPr>
              <w:pStyle w:val="afff8"/>
              <w:ind w:left="0"/>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F45CDD"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CFC6351" w14:textId="0A89BD66"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97AF610"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3A37C55" w14:textId="30305272" w:rsidR="002162D4" w:rsidRPr="00F7175A" w:rsidRDefault="002162D4" w:rsidP="00D32CFA">
            <w:pPr>
              <w:pStyle w:val="123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6.</w:t>
            </w:r>
          </w:p>
          <w:p w14:paraId="41E5B7D9" w14:textId="173E208A"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1E0A0A2B" w14:textId="09379800" w:rsidR="002162D4" w:rsidRPr="00F7175A" w:rsidRDefault="002162D4"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67AF9"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7A14885" w14:textId="6756B7BF" w:rsidR="002162D4" w:rsidRPr="00F7175A" w:rsidRDefault="002162D4" w:rsidP="00D32CFA">
            <w:pPr>
              <w:pStyle w:val="123"/>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4503E18C" w14:textId="77777777" w:rsidTr="002162D4">
        <w:trPr>
          <w:trHeight w:val="56"/>
          <w:jc w:val="right"/>
        </w:trPr>
        <w:tc>
          <w:tcPr>
            <w:tcW w:w="245" w:type="pct"/>
            <w:tcMar>
              <w:left w:w="6" w:type="dxa"/>
              <w:right w:w="6" w:type="dxa"/>
            </w:tcMar>
          </w:tcPr>
          <w:p w14:paraId="0EA24EFC" w14:textId="52EAAC9E"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03BCC2B0"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Предоставление коммунальных услуг</w:t>
            </w:r>
          </w:p>
        </w:tc>
        <w:tc>
          <w:tcPr>
            <w:tcW w:w="933" w:type="pct"/>
            <w:tcMar>
              <w:left w:w="6" w:type="dxa"/>
              <w:right w:w="6" w:type="dxa"/>
            </w:tcMar>
          </w:tcPr>
          <w:p w14:paraId="4BF3DFAC" w14:textId="77777777" w:rsidR="002162D4" w:rsidRPr="00F7175A" w:rsidRDefault="002162D4" w:rsidP="00D66524">
            <w:pPr>
              <w:pStyle w:val="af7"/>
              <w:rPr>
                <w:bCs/>
                <w:sz w:val="20"/>
                <w:szCs w:val="20"/>
              </w:rPr>
            </w:pPr>
            <w:r w:rsidRPr="00F7175A">
              <w:rPr>
                <w:bCs/>
                <w:sz w:val="20"/>
                <w:szCs w:val="20"/>
              </w:rPr>
              <w:t>3.1.1</w:t>
            </w:r>
          </w:p>
        </w:tc>
        <w:tc>
          <w:tcPr>
            <w:tcW w:w="2895" w:type="pct"/>
            <w:tcMar>
              <w:left w:w="6" w:type="dxa"/>
              <w:right w:w="6" w:type="dxa"/>
            </w:tcMar>
          </w:tcPr>
          <w:p w14:paraId="60C2C68F"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2B484334" w14:textId="57E1C677"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0E46E0E9" w14:textId="70140581" w:rsidR="002162D4" w:rsidRPr="00F7175A" w:rsidRDefault="00CE2BB2" w:rsidP="004E2B89">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502EF4E7" w14:textId="44E38B33" w:rsidR="002162D4" w:rsidRPr="00F7175A" w:rsidRDefault="002162D4" w:rsidP="0097164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34762CD7" w14:textId="481FD2F2" w:rsidR="002162D4" w:rsidRPr="00F7175A" w:rsidRDefault="002162D4" w:rsidP="00F45CDD">
            <w:pPr>
              <w:pStyle w:val="afff8"/>
              <w:ind w:left="0"/>
            </w:pPr>
            <w:r w:rsidRPr="00F7175A">
              <w:t xml:space="preserve">в случае совпадения границ земельных участков с красными линиями улиц </w:t>
            </w:r>
            <w:r w:rsidR="00F708E9" w:rsidRPr="00F7175A">
              <w:t>–</w:t>
            </w:r>
            <w:r w:rsidR="00CE55EE" w:rsidRPr="00F7175A">
              <w:t xml:space="preserve"> </w:t>
            </w:r>
            <w:r w:rsidRPr="00F7175A">
              <w:t>5 м;</w:t>
            </w:r>
          </w:p>
          <w:p w14:paraId="34A315AA" w14:textId="1454FD47" w:rsidR="002162D4" w:rsidRPr="00F7175A" w:rsidRDefault="002162D4" w:rsidP="00F45CD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70A77A4" w14:textId="45E51514"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79CA5CB"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F82E143" w14:textId="6474EC6A" w:rsidR="002162D4" w:rsidRPr="00F7175A" w:rsidRDefault="002162D4" w:rsidP="00D32CFA">
            <w:pPr>
              <w:pStyle w:val="123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0B08C4A0" w14:textId="0125015C" w:rsidR="002162D4" w:rsidRPr="00F7175A" w:rsidRDefault="002162D4" w:rsidP="00D32CFA">
            <w:pPr>
              <w:pStyle w:val="123"/>
              <w:rPr>
                <w:rFonts w:eastAsiaTheme="majorEastAsia"/>
                <w:bCs/>
                <w:color w:val="auto"/>
                <w:sz w:val="20"/>
                <w:szCs w:val="20"/>
              </w:rPr>
            </w:pPr>
            <w:r w:rsidRPr="00F7175A">
              <w:rPr>
                <w:bCs/>
                <w:color w:val="auto"/>
                <w:sz w:val="20"/>
                <w:szCs w:val="20"/>
              </w:rPr>
              <w:t xml:space="preserve">4. Предельная высота зданий, строений и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6A6BD636" w14:textId="564F3D44"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65D8B0CF" w14:textId="03EF992F" w:rsidR="002162D4" w:rsidRPr="00F7175A" w:rsidRDefault="002162D4" w:rsidP="004E2B89">
            <w:pPr>
              <w:pStyle w:val="1230"/>
              <w:ind w:left="0" w:firstLine="5"/>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67AF9"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176C0A" w:rsidRPr="00F7175A" w14:paraId="4AA7861D" w14:textId="77777777" w:rsidTr="002162D4">
        <w:trPr>
          <w:trHeight w:val="56"/>
          <w:jc w:val="right"/>
        </w:trPr>
        <w:tc>
          <w:tcPr>
            <w:tcW w:w="245" w:type="pct"/>
            <w:tcMar>
              <w:left w:w="6" w:type="dxa"/>
              <w:right w:w="6" w:type="dxa"/>
            </w:tcMar>
          </w:tcPr>
          <w:p w14:paraId="40F0845D" w14:textId="0FED0A6F"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6612A8B8"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Административные здания организаций, обеспечивающих предоставление коммунальных услуг</w:t>
            </w:r>
          </w:p>
        </w:tc>
        <w:tc>
          <w:tcPr>
            <w:tcW w:w="933" w:type="pct"/>
            <w:tcMar>
              <w:left w:w="6" w:type="dxa"/>
              <w:right w:w="6" w:type="dxa"/>
            </w:tcMar>
          </w:tcPr>
          <w:p w14:paraId="3C2D2801" w14:textId="77777777" w:rsidR="002162D4" w:rsidRPr="00F7175A" w:rsidRDefault="002162D4" w:rsidP="00D66524">
            <w:pPr>
              <w:pStyle w:val="af7"/>
              <w:rPr>
                <w:bCs/>
                <w:sz w:val="20"/>
                <w:szCs w:val="20"/>
              </w:rPr>
            </w:pPr>
            <w:r w:rsidRPr="00F7175A">
              <w:rPr>
                <w:bCs/>
                <w:sz w:val="20"/>
                <w:szCs w:val="20"/>
              </w:rPr>
              <w:t>3.1.2</w:t>
            </w:r>
          </w:p>
        </w:tc>
        <w:tc>
          <w:tcPr>
            <w:tcW w:w="2895" w:type="pct"/>
            <w:tcMar>
              <w:left w:w="6" w:type="dxa"/>
              <w:right w:w="6" w:type="dxa"/>
            </w:tcMar>
          </w:tcPr>
          <w:p w14:paraId="49538FB9"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25BD897F" w14:textId="25A20A9C"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73508614" w14:textId="7A003097" w:rsidR="002162D4" w:rsidRPr="00F7175A" w:rsidRDefault="00484615" w:rsidP="004E2B89">
            <w:pPr>
              <w:pStyle w:val="afff8"/>
            </w:pPr>
            <w:r w:rsidRPr="00F7175A">
              <w:t>максимальная площадь</w:t>
            </w:r>
            <w:r w:rsidR="00CE55EE" w:rsidRPr="00F7175A">
              <w:t xml:space="preserve"> </w:t>
            </w:r>
            <w:r w:rsidR="00F708E9" w:rsidRPr="00F7175A">
              <w:t>–</w:t>
            </w:r>
            <w:r w:rsidR="002162D4" w:rsidRPr="00F7175A">
              <w:t xml:space="preserve"> 5000 кв. м.</w:t>
            </w:r>
          </w:p>
          <w:p w14:paraId="7334AF43" w14:textId="7AEFE70F" w:rsidR="002162D4" w:rsidRPr="00F7175A" w:rsidRDefault="002162D4" w:rsidP="0097164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4734A33D" w14:textId="309D92A8" w:rsidR="002162D4" w:rsidRPr="00F7175A" w:rsidRDefault="002162D4" w:rsidP="00322BB7">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967256A" w14:textId="09CEBEEC" w:rsidR="002162D4" w:rsidRPr="00F7175A" w:rsidRDefault="002162D4" w:rsidP="00322BB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00CE55EE" w:rsidRPr="00F7175A">
              <w:t xml:space="preserve"> </w:t>
            </w:r>
            <w:r w:rsidRPr="00F7175A">
              <w:t>5 м.</w:t>
            </w:r>
          </w:p>
          <w:p w14:paraId="2F914712" w14:textId="27CE6C47"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3604DB6"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5132D93" w14:textId="36709B5E"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1BC8209E" w14:textId="76DE7DA5"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F91A674" w14:textId="7F1236DC" w:rsidR="002162D4" w:rsidRPr="00F7175A" w:rsidRDefault="002162D4" w:rsidP="00971640">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B64874E" w14:textId="6754228A" w:rsidR="002162D4" w:rsidRPr="00F7175A" w:rsidRDefault="002162D4" w:rsidP="00D32CFA">
            <w:pPr>
              <w:pStyle w:val="123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587B4A98" w14:textId="77777777" w:rsidTr="002162D4">
        <w:trPr>
          <w:trHeight w:val="56"/>
          <w:jc w:val="right"/>
        </w:trPr>
        <w:tc>
          <w:tcPr>
            <w:tcW w:w="245" w:type="pct"/>
            <w:tcMar>
              <w:left w:w="6" w:type="dxa"/>
              <w:right w:w="6" w:type="dxa"/>
            </w:tcMar>
          </w:tcPr>
          <w:p w14:paraId="17D0EB04" w14:textId="13B6006B"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44D4C22F"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Оказание социальной помощи населению</w:t>
            </w:r>
          </w:p>
        </w:tc>
        <w:tc>
          <w:tcPr>
            <w:tcW w:w="933" w:type="pct"/>
            <w:tcMar>
              <w:left w:w="6" w:type="dxa"/>
              <w:right w:w="6" w:type="dxa"/>
            </w:tcMar>
          </w:tcPr>
          <w:p w14:paraId="40011A45" w14:textId="77777777" w:rsidR="002162D4" w:rsidRPr="00F7175A" w:rsidRDefault="002162D4" w:rsidP="00D66524">
            <w:pPr>
              <w:pStyle w:val="af7"/>
              <w:rPr>
                <w:bCs/>
                <w:sz w:val="20"/>
                <w:szCs w:val="20"/>
              </w:rPr>
            </w:pPr>
            <w:r w:rsidRPr="00F7175A">
              <w:rPr>
                <w:bCs/>
                <w:sz w:val="20"/>
                <w:szCs w:val="20"/>
              </w:rPr>
              <w:t>3.2.2</w:t>
            </w:r>
          </w:p>
        </w:tc>
        <w:tc>
          <w:tcPr>
            <w:tcW w:w="2895" w:type="pct"/>
            <w:tcMar>
              <w:left w:w="6" w:type="dxa"/>
              <w:right w:w="6" w:type="dxa"/>
            </w:tcMar>
          </w:tcPr>
          <w:p w14:paraId="4F5824EA"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038D0033" w14:textId="0FC05A88"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534D5A2D" w14:textId="6904D6D8" w:rsidR="002162D4" w:rsidRPr="00F7175A" w:rsidRDefault="00484615" w:rsidP="004E2B89">
            <w:pPr>
              <w:pStyle w:val="afff8"/>
            </w:pPr>
            <w:r w:rsidRPr="00F7175A">
              <w:t>максимальная площадь</w:t>
            </w:r>
            <w:r w:rsidR="00CE55EE" w:rsidRPr="00F7175A">
              <w:t xml:space="preserve"> </w:t>
            </w:r>
            <w:r w:rsidR="00F708E9" w:rsidRPr="00F7175A">
              <w:t>–</w:t>
            </w:r>
            <w:r w:rsidR="002162D4" w:rsidRPr="00F7175A">
              <w:t xml:space="preserve"> 5000 кв. м.</w:t>
            </w:r>
          </w:p>
          <w:p w14:paraId="59894C49" w14:textId="6562FB0C" w:rsidR="002162D4" w:rsidRPr="00F7175A" w:rsidRDefault="002162D4" w:rsidP="0097164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3 м;</w:t>
            </w:r>
          </w:p>
          <w:p w14:paraId="0340617E" w14:textId="0F1696F2" w:rsidR="002162D4" w:rsidRPr="00F7175A" w:rsidRDefault="002162D4" w:rsidP="00322BB7">
            <w:pPr>
              <w:pStyle w:val="afff8"/>
              <w:ind w:left="-1"/>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7E8D180" w14:textId="2EBBDE01" w:rsidR="002162D4" w:rsidRPr="00F7175A" w:rsidRDefault="002162D4" w:rsidP="00322BB7">
            <w:pPr>
              <w:pStyle w:val="afff8"/>
              <w:ind w:left="-1"/>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1DF6937" w14:textId="72F3F777"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2D42E35"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9B9F438" w14:textId="60100EC6"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0DDAD539" w14:textId="02B32196"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4F16FA7" w14:textId="4F09D802" w:rsidR="002162D4" w:rsidRPr="00F7175A" w:rsidRDefault="002162D4" w:rsidP="00971640">
            <w:pPr>
              <w:pStyle w:val="1230"/>
              <w:tabs>
                <w:tab w:val="clear" w:pos="0"/>
                <w:tab w:val="clear" w:pos="357"/>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5599379" w14:textId="2D5B75C0" w:rsidR="002162D4" w:rsidRPr="00F7175A" w:rsidRDefault="002162D4" w:rsidP="00D32CFA">
            <w:pPr>
              <w:pStyle w:val="123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1739662C" w14:textId="77777777" w:rsidTr="002162D4">
        <w:trPr>
          <w:trHeight w:val="56"/>
          <w:jc w:val="right"/>
        </w:trPr>
        <w:tc>
          <w:tcPr>
            <w:tcW w:w="245" w:type="pct"/>
            <w:tcMar>
              <w:left w:w="6" w:type="dxa"/>
              <w:right w:w="6" w:type="dxa"/>
            </w:tcMar>
          </w:tcPr>
          <w:p w14:paraId="0CE9878F" w14:textId="483AD646"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7602205C"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Оказание услуг связи</w:t>
            </w:r>
          </w:p>
        </w:tc>
        <w:tc>
          <w:tcPr>
            <w:tcW w:w="933" w:type="pct"/>
            <w:tcMar>
              <w:left w:w="6" w:type="dxa"/>
              <w:right w:w="6" w:type="dxa"/>
            </w:tcMar>
          </w:tcPr>
          <w:p w14:paraId="04604F23" w14:textId="77777777" w:rsidR="002162D4" w:rsidRPr="00F7175A" w:rsidRDefault="002162D4" w:rsidP="00D66524">
            <w:pPr>
              <w:pStyle w:val="af7"/>
              <w:rPr>
                <w:bCs/>
                <w:sz w:val="20"/>
                <w:szCs w:val="20"/>
              </w:rPr>
            </w:pPr>
            <w:r w:rsidRPr="00F7175A">
              <w:rPr>
                <w:bCs/>
                <w:sz w:val="20"/>
                <w:szCs w:val="20"/>
              </w:rPr>
              <w:t>3.2.3</w:t>
            </w:r>
          </w:p>
        </w:tc>
        <w:tc>
          <w:tcPr>
            <w:tcW w:w="2895" w:type="pct"/>
            <w:tcMar>
              <w:left w:w="6" w:type="dxa"/>
              <w:right w:w="6" w:type="dxa"/>
            </w:tcMar>
          </w:tcPr>
          <w:p w14:paraId="74582910"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752C34C2" w14:textId="13A1B751"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3BF0F0AF" w14:textId="79D63F0B" w:rsidR="002162D4" w:rsidRPr="00F7175A" w:rsidRDefault="00484615" w:rsidP="004E2B89">
            <w:pPr>
              <w:pStyle w:val="afff8"/>
            </w:pPr>
            <w:r w:rsidRPr="00F7175A">
              <w:t>максимальная площадь</w:t>
            </w:r>
            <w:r w:rsidR="00CE55EE" w:rsidRPr="00F7175A">
              <w:t xml:space="preserve"> </w:t>
            </w:r>
            <w:r w:rsidR="00F708E9" w:rsidRPr="00F7175A">
              <w:t>–</w:t>
            </w:r>
            <w:r w:rsidR="002162D4" w:rsidRPr="00F7175A">
              <w:t xml:space="preserve"> 5000 кв. м.</w:t>
            </w:r>
          </w:p>
          <w:p w14:paraId="254E4D4E" w14:textId="72F05968" w:rsidR="002162D4" w:rsidRPr="00F7175A" w:rsidRDefault="002162D4" w:rsidP="00971640">
            <w:pPr>
              <w:pStyle w:val="1230"/>
              <w:tabs>
                <w:tab w:val="clear" w:pos="0"/>
                <w:tab w:val="clear" w:pos="357"/>
                <w:tab w:val="clear" w:pos="567"/>
              </w:tabs>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47F87A1C" w14:textId="489F4892" w:rsidR="002162D4" w:rsidRPr="00F7175A" w:rsidRDefault="002162D4" w:rsidP="00322BB7">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27156AC" w14:textId="718BDB55" w:rsidR="002162D4" w:rsidRPr="00F7175A" w:rsidRDefault="002162D4" w:rsidP="00322BB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9CB6429" w14:textId="70435146"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ACE6744"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116B76F" w14:textId="11297C7C"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0F880AF3" w14:textId="3BD5E19D" w:rsidR="002162D4" w:rsidRPr="00F7175A" w:rsidRDefault="002162D4"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4E2B89"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1BFC698" w14:textId="5FED9942" w:rsidR="002162D4" w:rsidRPr="00F7175A" w:rsidRDefault="002162D4" w:rsidP="00971640">
            <w:pPr>
              <w:pStyle w:val="1230"/>
              <w:tabs>
                <w:tab w:val="clear" w:pos="0"/>
                <w:tab w:val="clear" w:pos="357"/>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DC8B0F3" w14:textId="1F9021F6" w:rsidR="002162D4" w:rsidRPr="00F7175A" w:rsidRDefault="002162D4" w:rsidP="00D32CFA">
            <w:pPr>
              <w:pStyle w:val="123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007211DA" w:rsidRPr="00F7175A">
              <w:rPr>
                <w:bCs/>
                <w:color w:val="auto"/>
                <w:sz w:val="20"/>
                <w:szCs w:val="20"/>
              </w:rPr>
              <w:t xml:space="preserve"> </w:t>
            </w:r>
            <w:r w:rsidRPr="00F7175A">
              <w:rPr>
                <w:bCs/>
                <w:color w:val="auto"/>
                <w:sz w:val="20"/>
                <w:szCs w:val="20"/>
              </w:rPr>
              <w:t>30%.</w:t>
            </w:r>
          </w:p>
        </w:tc>
      </w:tr>
      <w:tr w:rsidR="00176C0A" w:rsidRPr="00F7175A" w14:paraId="58E32942" w14:textId="77777777" w:rsidTr="002162D4">
        <w:trPr>
          <w:trHeight w:val="56"/>
          <w:jc w:val="right"/>
        </w:trPr>
        <w:tc>
          <w:tcPr>
            <w:tcW w:w="245" w:type="pct"/>
            <w:tcMar>
              <w:left w:w="6" w:type="dxa"/>
              <w:right w:w="6" w:type="dxa"/>
            </w:tcMar>
          </w:tcPr>
          <w:p w14:paraId="10115E42" w14:textId="143B0743"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0559CD44"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Бытовое обслуживание</w:t>
            </w:r>
          </w:p>
        </w:tc>
        <w:tc>
          <w:tcPr>
            <w:tcW w:w="933" w:type="pct"/>
            <w:tcMar>
              <w:left w:w="6" w:type="dxa"/>
              <w:right w:w="6" w:type="dxa"/>
            </w:tcMar>
          </w:tcPr>
          <w:p w14:paraId="4BBE37E2" w14:textId="77777777" w:rsidR="002162D4" w:rsidRPr="00F7175A" w:rsidRDefault="002162D4" w:rsidP="00D66524">
            <w:pPr>
              <w:pStyle w:val="af7"/>
              <w:rPr>
                <w:bCs/>
                <w:sz w:val="20"/>
                <w:szCs w:val="20"/>
              </w:rPr>
            </w:pPr>
            <w:r w:rsidRPr="00F7175A">
              <w:rPr>
                <w:bCs/>
                <w:sz w:val="20"/>
                <w:szCs w:val="20"/>
              </w:rPr>
              <w:t>3.3</w:t>
            </w:r>
          </w:p>
        </w:tc>
        <w:tc>
          <w:tcPr>
            <w:tcW w:w="2895" w:type="pct"/>
            <w:tcMar>
              <w:left w:w="6" w:type="dxa"/>
              <w:right w:w="6" w:type="dxa"/>
            </w:tcMar>
          </w:tcPr>
          <w:p w14:paraId="0E1BAA02"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5655B683" w14:textId="2A9640CB"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3147AABD" w14:textId="004F3FD4" w:rsidR="002162D4" w:rsidRPr="00F7175A" w:rsidRDefault="00484615" w:rsidP="004E2B89">
            <w:pPr>
              <w:pStyle w:val="afff8"/>
            </w:pPr>
            <w:r w:rsidRPr="00F7175A">
              <w:t>максимальная площадь</w:t>
            </w:r>
            <w:r w:rsidR="007211DA" w:rsidRPr="00F7175A">
              <w:t xml:space="preserve"> </w:t>
            </w:r>
            <w:r w:rsidR="00F708E9" w:rsidRPr="00F7175A">
              <w:t>–</w:t>
            </w:r>
            <w:r w:rsidR="002162D4" w:rsidRPr="00F7175A">
              <w:t xml:space="preserve"> 5000 кв. м.</w:t>
            </w:r>
          </w:p>
          <w:p w14:paraId="256DE4C3" w14:textId="538B1130" w:rsidR="002162D4" w:rsidRPr="00F7175A" w:rsidRDefault="002162D4" w:rsidP="0097164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03EDC6FD" w14:textId="613FA51D" w:rsidR="002162D4" w:rsidRPr="00F7175A" w:rsidRDefault="002162D4" w:rsidP="00322BB7">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3F78996" w14:textId="73478C3F" w:rsidR="002162D4" w:rsidRPr="00F7175A" w:rsidRDefault="002162D4" w:rsidP="00322BB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289A486" w14:textId="3E21F8D1"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57990D5"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6629BD" w14:textId="107ABD9F"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1C5C273B" w14:textId="77BEDE20"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1593ABCF" w14:textId="35D963C5" w:rsidR="002162D4" w:rsidRPr="00F7175A" w:rsidRDefault="002162D4" w:rsidP="00971640">
            <w:pPr>
              <w:pStyle w:val="1230"/>
              <w:ind w:left="0" w:firstLine="0"/>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B72A9A6" w14:textId="2596030B" w:rsidR="002162D4" w:rsidRPr="00F7175A" w:rsidRDefault="002162D4" w:rsidP="00D32CFA">
            <w:pPr>
              <w:pStyle w:val="1230"/>
              <w:jc w:val="left"/>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63BFE19A" w14:textId="77777777" w:rsidTr="002162D4">
        <w:trPr>
          <w:trHeight w:val="56"/>
          <w:jc w:val="right"/>
        </w:trPr>
        <w:tc>
          <w:tcPr>
            <w:tcW w:w="245" w:type="pct"/>
            <w:tcMar>
              <w:left w:w="6" w:type="dxa"/>
              <w:right w:w="6" w:type="dxa"/>
            </w:tcMar>
          </w:tcPr>
          <w:p w14:paraId="1DB2AEA8" w14:textId="379241EC"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6AE32929"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Амбулаторно-поликлиническое обслуживание</w:t>
            </w:r>
          </w:p>
        </w:tc>
        <w:tc>
          <w:tcPr>
            <w:tcW w:w="933" w:type="pct"/>
            <w:tcMar>
              <w:left w:w="6" w:type="dxa"/>
              <w:right w:w="6" w:type="dxa"/>
            </w:tcMar>
          </w:tcPr>
          <w:p w14:paraId="013A31CC" w14:textId="77777777" w:rsidR="002162D4" w:rsidRPr="00F7175A" w:rsidRDefault="002162D4" w:rsidP="00D66524">
            <w:pPr>
              <w:pStyle w:val="af7"/>
              <w:rPr>
                <w:bCs/>
                <w:sz w:val="20"/>
                <w:szCs w:val="20"/>
              </w:rPr>
            </w:pPr>
            <w:r w:rsidRPr="00F7175A">
              <w:rPr>
                <w:bCs/>
                <w:sz w:val="20"/>
                <w:szCs w:val="20"/>
              </w:rPr>
              <w:t>3.4.1.</w:t>
            </w:r>
          </w:p>
        </w:tc>
        <w:tc>
          <w:tcPr>
            <w:tcW w:w="2895" w:type="pct"/>
            <w:tcMar>
              <w:left w:w="6" w:type="dxa"/>
              <w:right w:w="6" w:type="dxa"/>
            </w:tcMar>
          </w:tcPr>
          <w:p w14:paraId="211049C9" w14:textId="77777777" w:rsidR="002162D4" w:rsidRPr="00F7175A" w:rsidRDefault="002162D4" w:rsidP="00D32CFA">
            <w:pPr>
              <w:pStyle w:val="123"/>
              <w:rPr>
                <w:bCs/>
                <w:color w:val="auto"/>
                <w:sz w:val="20"/>
                <w:szCs w:val="20"/>
              </w:rPr>
            </w:pPr>
            <w:r w:rsidRPr="00F7175A">
              <w:rPr>
                <w:bCs/>
                <w:color w:val="auto"/>
                <w:sz w:val="20"/>
                <w:szCs w:val="20"/>
              </w:rPr>
              <w:t>1. Предельные размеры земельных участков:</w:t>
            </w:r>
          </w:p>
          <w:p w14:paraId="2DFB0A14" w14:textId="132585A1" w:rsidR="004D7F85" w:rsidRPr="00F7175A" w:rsidRDefault="004D7F85" w:rsidP="004E2B89">
            <w:pPr>
              <w:pStyle w:val="afff8"/>
            </w:pPr>
            <w:r w:rsidRPr="00F7175A">
              <w:t xml:space="preserve">минимальная площадь </w:t>
            </w:r>
            <w:r w:rsidR="00F708E9" w:rsidRPr="00F7175A">
              <w:t>–</w:t>
            </w:r>
            <w:r w:rsidRPr="00F7175A">
              <w:t xml:space="preserve"> </w:t>
            </w:r>
            <w:r w:rsidR="00322BB7" w:rsidRPr="00F7175A">
              <w:t>2000 кв. м</w:t>
            </w:r>
            <w:r w:rsidRPr="00F7175A">
              <w:t>;</w:t>
            </w:r>
          </w:p>
          <w:p w14:paraId="2CC2ABBF" w14:textId="65ECA501" w:rsidR="002162D4" w:rsidRPr="00F7175A" w:rsidRDefault="004D7F85" w:rsidP="004E2B89">
            <w:pPr>
              <w:pStyle w:val="afff8"/>
            </w:pPr>
            <w:r w:rsidRPr="00F7175A">
              <w:t xml:space="preserve">максимальная площадь </w:t>
            </w:r>
            <w:r w:rsidR="00F708E9" w:rsidRPr="00F7175A">
              <w:t>–</w:t>
            </w:r>
            <w:r w:rsidRPr="00F7175A">
              <w:t xml:space="preserve"> не подлежит установлению.</w:t>
            </w:r>
          </w:p>
          <w:p w14:paraId="4343972D" w14:textId="365A9352" w:rsidR="002162D4" w:rsidRPr="00F7175A" w:rsidRDefault="002162D4" w:rsidP="0048794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130B7C8E" w14:textId="644E747D" w:rsidR="002162D4" w:rsidRPr="00F7175A" w:rsidRDefault="002162D4" w:rsidP="00322BB7">
            <w:pPr>
              <w:pStyle w:val="afff8"/>
              <w:ind w:left="0"/>
            </w:pPr>
            <w:r w:rsidRPr="00F7175A">
              <w:t xml:space="preserve">в случае совпадения границ земельных участков с красными линиями улиц </w:t>
            </w:r>
            <w:r w:rsidR="007211DA" w:rsidRPr="00F7175A">
              <w:t xml:space="preserve">строений, сооружений </w:t>
            </w:r>
            <w:r w:rsidR="00F708E9" w:rsidRPr="00F7175A">
              <w:t>–</w:t>
            </w:r>
            <w:r w:rsidRPr="00F7175A">
              <w:t xml:space="preserve"> 5 м;</w:t>
            </w:r>
          </w:p>
          <w:p w14:paraId="3AB619F2" w14:textId="63C4660D" w:rsidR="002162D4" w:rsidRPr="00F7175A" w:rsidRDefault="002162D4" w:rsidP="00322BB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85C396B" w14:textId="1B886A48" w:rsidR="00E8093F" w:rsidRPr="00F7175A" w:rsidRDefault="00E8093F" w:rsidP="00E8093F">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51386EE" w14:textId="77777777" w:rsidR="00E8093F" w:rsidRPr="00F7175A" w:rsidRDefault="00E8093F" w:rsidP="00E8093F">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70E21E4" w14:textId="13A53173"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028ED217" w14:textId="572E6856"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p w14:paraId="5769C980" w14:textId="655DF117" w:rsidR="002162D4" w:rsidRPr="00F7175A" w:rsidRDefault="002162D4"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0951E80" w14:textId="1777FCB9" w:rsidR="002162D4" w:rsidRPr="00F7175A" w:rsidRDefault="002162D4" w:rsidP="00D32CFA">
            <w:pPr>
              <w:pStyle w:val="1230"/>
              <w:ind w:left="0" w:firstLine="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2CA416F1" w14:textId="77777777" w:rsidTr="002162D4">
        <w:trPr>
          <w:trHeight w:val="56"/>
          <w:jc w:val="right"/>
        </w:trPr>
        <w:tc>
          <w:tcPr>
            <w:tcW w:w="245" w:type="pct"/>
            <w:tcMar>
              <w:left w:w="6" w:type="dxa"/>
              <w:right w:w="6" w:type="dxa"/>
            </w:tcMar>
          </w:tcPr>
          <w:p w14:paraId="533EB2C3" w14:textId="00F7D780"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275CD4E2" w14:textId="2258EC66"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Дошкольное, начальное и средн</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общ</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образование</w:t>
            </w:r>
          </w:p>
        </w:tc>
        <w:tc>
          <w:tcPr>
            <w:tcW w:w="933" w:type="pct"/>
            <w:tcMar>
              <w:left w:w="6" w:type="dxa"/>
              <w:right w:w="6" w:type="dxa"/>
            </w:tcMar>
          </w:tcPr>
          <w:p w14:paraId="039AC22E" w14:textId="77777777" w:rsidR="002162D4" w:rsidRPr="00F7175A" w:rsidRDefault="002162D4" w:rsidP="00D66524">
            <w:pPr>
              <w:pStyle w:val="af7"/>
              <w:rPr>
                <w:bCs/>
                <w:sz w:val="20"/>
                <w:szCs w:val="20"/>
              </w:rPr>
            </w:pPr>
            <w:r w:rsidRPr="00F7175A">
              <w:rPr>
                <w:bCs/>
                <w:sz w:val="20"/>
                <w:szCs w:val="20"/>
              </w:rPr>
              <w:t>3.5.1</w:t>
            </w:r>
          </w:p>
        </w:tc>
        <w:tc>
          <w:tcPr>
            <w:tcW w:w="2895" w:type="pct"/>
            <w:tcMar>
              <w:left w:w="6" w:type="dxa"/>
              <w:right w:w="6" w:type="dxa"/>
            </w:tcMar>
          </w:tcPr>
          <w:p w14:paraId="2ED71AB4" w14:textId="77777777" w:rsidR="002162D4" w:rsidRPr="00F7175A" w:rsidRDefault="002162D4" w:rsidP="00D32CFA">
            <w:pPr>
              <w:pStyle w:val="123"/>
              <w:rPr>
                <w:bCs/>
                <w:color w:val="auto"/>
                <w:sz w:val="20"/>
                <w:szCs w:val="20"/>
              </w:rPr>
            </w:pPr>
            <w:r w:rsidRPr="00F7175A">
              <w:rPr>
                <w:bCs/>
                <w:color w:val="auto"/>
                <w:sz w:val="20"/>
                <w:szCs w:val="20"/>
              </w:rPr>
              <w:t>1. Предельные размеры земельных участков:</w:t>
            </w:r>
          </w:p>
          <w:p w14:paraId="0D282B88" w14:textId="544B010C" w:rsidR="002162D4" w:rsidRPr="00F7175A" w:rsidRDefault="002162D4" w:rsidP="00D32CFA">
            <w:pPr>
              <w:pStyle w:val="123"/>
              <w:rPr>
                <w:bCs/>
                <w:color w:val="auto"/>
                <w:sz w:val="20"/>
                <w:szCs w:val="20"/>
              </w:rPr>
            </w:pPr>
            <w:r w:rsidRPr="00F7175A">
              <w:rPr>
                <w:bCs/>
                <w:color w:val="auto"/>
                <w:sz w:val="20"/>
                <w:szCs w:val="20"/>
              </w:rPr>
              <w:t>1.1. </w:t>
            </w:r>
            <w:r w:rsidR="004E2B89" w:rsidRPr="00F7175A">
              <w:rPr>
                <w:bCs/>
                <w:color w:val="auto"/>
                <w:sz w:val="20"/>
                <w:szCs w:val="20"/>
              </w:rPr>
              <w:t>Д</w:t>
            </w:r>
            <w:r w:rsidRPr="00F7175A">
              <w:rPr>
                <w:bCs/>
                <w:color w:val="auto"/>
                <w:sz w:val="20"/>
                <w:szCs w:val="20"/>
              </w:rPr>
              <w:t>ошкольных образовательных организаций:</w:t>
            </w:r>
          </w:p>
          <w:p w14:paraId="591AC677" w14:textId="6F5D9372" w:rsidR="002162D4" w:rsidRPr="00F7175A" w:rsidRDefault="00484615" w:rsidP="004E2B89">
            <w:pPr>
              <w:pStyle w:val="afff8"/>
            </w:pPr>
            <w:r w:rsidRPr="00F7175A">
              <w:t>минимальная площадь</w:t>
            </w:r>
            <w:r w:rsidR="002162D4" w:rsidRPr="00F7175A">
              <w:t xml:space="preserve"> на 1 место для отдельно стоящих зданий при вместимости:</w:t>
            </w:r>
          </w:p>
          <w:p w14:paraId="733C96B3" w14:textId="7DE5D157" w:rsidR="002162D4" w:rsidRPr="00F7175A" w:rsidRDefault="002162D4" w:rsidP="00076B6D">
            <w:pPr>
              <w:pStyle w:val="1d"/>
              <w:ind w:left="227"/>
            </w:pPr>
            <w:r w:rsidRPr="00F7175A">
              <w:t xml:space="preserve">до 100 мест </w:t>
            </w:r>
            <w:r w:rsidR="00F708E9" w:rsidRPr="00F7175A">
              <w:t>–</w:t>
            </w:r>
            <w:r w:rsidRPr="00F7175A">
              <w:t xml:space="preserve"> 40 кв. м;</w:t>
            </w:r>
          </w:p>
          <w:p w14:paraId="766E3833" w14:textId="42FA88DD" w:rsidR="002162D4" w:rsidRPr="00F7175A" w:rsidRDefault="002162D4" w:rsidP="00076B6D">
            <w:pPr>
              <w:pStyle w:val="1d"/>
              <w:ind w:left="227"/>
            </w:pPr>
            <w:r w:rsidRPr="00F7175A">
              <w:t xml:space="preserve">свыше 100 мест </w:t>
            </w:r>
            <w:r w:rsidR="00F708E9" w:rsidRPr="00F7175A">
              <w:t>–</w:t>
            </w:r>
            <w:r w:rsidRPr="00F7175A">
              <w:t xml:space="preserve"> 35 кв. м;</w:t>
            </w:r>
          </w:p>
          <w:p w14:paraId="7D6F015F" w14:textId="1E385645" w:rsidR="002162D4" w:rsidRPr="00F7175A" w:rsidRDefault="00484615" w:rsidP="004E2B89">
            <w:pPr>
              <w:pStyle w:val="afff8"/>
            </w:pPr>
            <w:r w:rsidRPr="00F7175A">
              <w:t>минимальная площадь</w:t>
            </w:r>
            <w:r w:rsidR="002162D4" w:rsidRPr="00F7175A">
              <w:t xml:space="preserve"> на 1 место для встроенных при вместимости:</w:t>
            </w:r>
          </w:p>
          <w:p w14:paraId="26949BAA" w14:textId="510DD02D" w:rsidR="002162D4" w:rsidRPr="00F7175A" w:rsidRDefault="002162D4" w:rsidP="00076B6D">
            <w:pPr>
              <w:pStyle w:val="1d"/>
              <w:ind w:left="227"/>
            </w:pPr>
            <w:r w:rsidRPr="00F7175A">
              <w:t>бол</w:t>
            </w:r>
            <w:r w:rsidR="00C43187" w:rsidRPr="00F7175A">
              <w:t>ее</w:t>
            </w:r>
            <w:r w:rsidRPr="00F7175A">
              <w:t xml:space="preserve"> 10 мест </w:t>
            </w:r>
            <w:r w:rsidR="00F708E9" w:rsidRPr="00F7175A">
              <w:t>–</w:t>
            </w:r>
            <w:r w:rsidRPr="00F7175A">
              <w:t xml:space="preserve"> не мен</w:t>
            </w:r>
            <w:r w:rsidR="00C43187" w:rsidRPr="00F7175A">
              <w:t>ее</w:t>
            </w:r>
            <w:r w:rsidRPr="00F7175A">
              <w:t xml:space="preserve"> 29 кв. м. </w:t>
            </w:r>
          </w:p>
          <w:p w14:paraId="53809DE5" w14:textId="64075E9F" w:rsidR="002162D4" w:rsidRPr="00F7175A" w:rsidRDefault="002162D4" w:rsidP="00076B6D">
            <w:pPr>
              <w:pStyle w:val="1d"/>
              <w:ind w:left="227"/>
            </w:pPr>
            <w:r w:rsidRPr="00F7175A">
              <w:t xml:space="preserve">размеры земельных участков могут быть уменьшены на 25% </w:t>
            </w:r>
            <w:r w:rsidR="00F708E9" w:rsidRPr="00F7175A">
              <w:t>–</w:t>
            </w:r>
            <w:r w:rsidRPr="00F7175A">
              <w:t xml:space="preserve"> в условиях реконструкции. </w:t>
            </w:r>
          </w:p>
          <w:p w14:paraId="08364A5D" w14:textId="05874A4B" w:rsidR="002162D4" w:rsidRPr="00F7175A" w:rsidRDefault="00CE2BB2" w:rsidP="004E2B89">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25CF820A" w14:textId="590BF2BB" w:rsidR="002162D4" w:rsidRPr="00F7175A" w:rsidRDefault="002162D4" w:rsidP="00D32CFA">
            <w:pPr>
              <w:pStyle w:val="123"/>
              <w:rPr>
                <w:bCs/>
                <w:color w:val="auto"/>
                <w:sz w:val="20"/>
                <w:szCs w:val="20"/>
              </w:rPr>
            </w:pPr>
            <w:r w:rsidRPr="00F7175A">
              <w:rPr>
                <w:bCs/>
                <w:color w:val="auto"/>
                <w:sz w:val="20"/>
                <w:szCs w:val="20"/>
              </w:rPr>
              <w:t>1.2. </w:t>
            </w:r>
            <w:r w:rsidR="004E2B89" w:rsidRPr="00F7175A">
              <w:rPr>
                <w:bCs/>
                <w:color w:val="auto"/>
                <w:sz w:val="20"/>
                <w:szCs w:val="20"/>
              </w:rPr>
              <w:t>О</w:t>
            </w:r>
            <w:r w:rsidRPr="00F7175A">
              <w:rPr>
                <w:bCs/>
                <w:color w:val="auto"/>
                <w:sz w:val="20"/>
                <w:szCs w:val="20"/>
              </w:rPr>
              <w:t>бщеобразовательных организаций:</w:t>
            </w:r>
          </w:p>
          <w:p w14:paraId="18950FE8" w14:textId="5C117302" w:rsidR="002162D4" w:rsidRPr="00F7175A" w:rsidRDefault="00484615" w:rsidP="004E2B89">
            <w:pPr>
              <w:pStyle w:val="afff8"/>
            </w:pPr>
            <w:r w:rsidRPr="00F7175A">
              <w:t>минимальная площадь</w:t>
            </w:r>
            <w:r w:rsidR="002162D4" w:rsidRPr="00F7175A">
              <w:t xml:space="preserve"> на 1 место:</w:t>
            </w:r>
          </w:p>
          <w:p w14:paraId="298FF134" w14:textId="6FA65141" w:rsidR="002162D4" w:rsidRPr="00F7175A" w:rsidRDefault="006B36CE" w:rsidP="00076B6D">
            <w:pPr>
              <w:pStyle w:val="1d"/>
              <w:ind w:left="227"/>
            </w:pPr>
            <w:r w:rsidRPr="00F7175A">
              <w:t>свыше</w:t>
            </w:r>
            <w:r w:rsidR="002162D4" w:rsidRPr="00F7175A">
              <w:t xml:space="preserve"> 40 до 400 мест </w:t>
            </w:r>
            <w:r w:rsidR="00F708E9" w:rsidRPr="00F7175A">
              <w:t>–</w:t>
            </w:r>
            <w:r w:rsidR="002162D4" w:rsidRPr="00F7175A">
              <w:t xml:space="preserve"> 55 кв. м;</w:t>
            </w:r>
          </w:p>
          <w:p w14:paraId="12251B08" w14:textId="34C2A6F8" w:rsidR="002162D4" w:rsidRPr="00F7175A" w:rsidRDefault="002162D4" w:rsidP="00076B6D">
            <w:pPr>
              <w:pStyle w:val="1d"/>
              <w:ind w:left="227"/>
            </w:pPr>
            <w:r w:rsidRPr="00F7175A">
              <w:t xml:space="preserve">свыше 400 до 500 мест </w:t>
            </w:r>
            <w:r w:rsidR="00F708E9" w:rsidRPr="00F7175A">
              <w:t>–</w:t>
            </w:r>
            <w:r w:rsidRPr="00F7175A">
              <w:t xml:space="preserve"> 65 кв. м;</w:t>
            </w:r>
          </w:p>
          <w:p w14:paraId="348AABCB" w14:textId="5FD7A18B" w:rsidR="002162D4" w:rsidRPr="00F7175A" w:rsidRDefault="002162D4" w:rsidP="00076B6D">
            <w:pPr>
              <w:pStyle w:val="1d"/>
              <w:ind w:left="227"/>
            </w:pPr>
            <w:r w:rsidRPr="00F7175A">
              <w:t xml:space="preserve">свыше 500 до 600 мест </w:t>
            </w:r>
            <w:r w:rsidR="00F708E9" w:rsidRPr="00F7175A">
              <w:t>–</w:t>
            </w:r>
            <w:r w:rsidRPr="00F7175A">
              <w:t xml:space="preserve"> 55 кв. м;</w:t>
            </w:r>
          </w:p>
          <w:p w14:paraId="46ED52D4" w14:textId="0A8D4ECD" w:rsidR="002162D4" w:rsidRPr="00F7175A" w:rsidRDefault="002162D4" w:rsidP="00076B6D">
            <w:pPr>
              <w:pStyle w:val="1d"/>
              <w:ind w:left="227"/>
            </w:pPr>
            <w:r w:rsidRPr="00F7175A">
              <w:t xml:space="preserve">свыше 600 до 800 мест </w:t>
            </w:r>
            <w:r w:rsidR="00F708E9" w:rsidRPr="00F7175A">
              <w:t>–</w:t>
            </w:r>
            <w:r w:rsidRPr="00F7175A">
              <w:t xml:space="preserve"> 45 кв. м;</w:t>
            </w:r>
          </w:p>
          <w:p w14:paraId="198F5ED1" w14:textId="3A4D0E58" w:rsidR="002162D4" w:rsidRPr="00F7175A" w:rsidRDefault="002162D4" w:rsidP="00076B6D">
            <w:pPr>
              <w:pStyle w:val="1d"/>
              <w:ind w:left="227"/>
            </w:pPr>
            <w:r w:rsidRPr="00F7175A">
              <w:t xml:space="preserve">свыше 800 до 1100 мест </w:t>
            </w:r>
            <w:r w:rsidR="00F708E9" w:rsidRPr="00F7175A">
              <w:t>–</w:t>
            </w:r>
            <w:r w:rsidRPr="00F7175A">
              <w:t xml:space="preserve"> 36 кв. м;</w:t>
            </w:r>
          </w:p>
          <w:p w14:paraId="2C353C90" w14:textId="6DD58DF8" w:rsidR="002162D4" w:rsidRPr="00F7175A" w:rsidRDefault="002162D4" w:rsidP="00076B6D">
            <w:pPr>
              <w:pStyle w:val="1d"/>
              <w:ind w:left="227"/>
            </w:pPr>
            <w:r w:rsidRPr="00F7175A">
              <w:t xml:space="preserve">свыше 1100 до 1500 мест </w:t>
            </w:r>
            <w:r w:rsidR="00F708E9" w:rsidRPr="00F7175A">
              <w:t>–</w:t>
            </w:r>
            <w:r w:rsidRPr="00F7175A">
              <w:t xml:space="preserve"> 23 кв. м;</w:t>
            </w:r>
          </w:p>
          <w:p w14:paraId="1161227A" w14:textId="07ED6560" w:rsidR="002162D4" w:rsidRPr="00F7175A" w:rsidRDefault="002162D4" w:rsidP="00076B6D">
            <w:pPr>
              <w:pStyle w:val="1d"/>
              <w:ind w:left="227"/>
            </w:pPr>
            <w:r w:rsidRPr="00F7175A">
              <w:t>свыше 1500 до 2000</w:t>
            </w:r>
            <w:r w:rsidR="007211DA" w:rsidRPr="00F7175A">
              <w:t xml:space="preserve"> </w:t>
            </w:r>
            <w:r w:rsidR="00F708E9" w:rsidRPr="00F7175A">
              <w:t>–</w:t>
            </w:r>
            <w:r w:rsidR="007211DA" w:rsidRPr="00F7175A">
              <w:t xml:space="preserve"> </w:t>
            </w:r>
            <w:r w:rsidRPr="00F7175A">
              <w:t>18 кв. м;</w:t>
            </w:r>
          </w:p>
          <w:p w14:paraId="567464B5" w14:textId="5349E0EC" w:rsidR="002162D4" w:rsidRPr="00F7175A" w:rsidRDefault="002162D4" w:rsidP="00076B6D">
            <w:pPr>
              <w:pStyle w:val="1d"/>
              <w:ind w:left="227"/>
            </w:pPr>
            <w:r w:rsidRPr="00F7175A">
              <w:t>2000 и бол</w:t>
            </w:r>
            <w:r w:rsidR="00C43187" w:rsidRPr="00F7175A">
              <w:t>ее</w:t>
            </w:r>
            <w:r w:rsidRPr="00F7175A">
              <w:t xml:space="preserve"> </w:t>
            </w:r>
            <w:r w:rsidR="00F708E9" w:rsidRPr="00F7175A">
              <w:t>–</w:t>
            </w:r>
            <w:r w:rsidRPr="00F7175A">
              <w:t xml:space="preserve"> 16 кв. м. </w:t>
            </w:r>
          </w:p>
          <w:p w14:paraId="447C5935" w14:textId="55B2802B" w:rsidR="002162D4" w:rsidRPr="00F7175A" w:rsidRDefault="002162D4" w:rsidP="004E2B89">
            <w:pPr>
              <w:pStyle w:val="afff8"/>
            </w:pPr>
            <w:r w:rsidRPr="00F7175A">
              <w:t>размеры земельных участков могут быть уменьшены:</w:t>
            </w:r>
          </w:p>
          <w:p w14:paraId="71772350" w14:textId="3722A6AF" w:rsidR="002162D4" w:rsidRPr="00F7175A" w:rsidRDefault="002162D4" w:rsidP="00076B6D">
            <w:pPr>
              <w:pStyle w:val="1d"/>
              <w:ind w:left="227"/>
            </w:pPr>
            <w:r w:rsidRPr="00F7175A">
              <w:t xml:space="preserve">на 20% </w:t>
            </w:r>
            <w:r w:rsidR="00F708E9" w:rsidRPr="00F7175A">
              <w:t>–</w:t>
            </w:r>
            <w:r w:rsidRPr="00F7175A">
              <w:t xml:space="preserve"> в условиях реконструкции. </w:t>
            </w:r>
          </w:p>
          <w:p w14:paraId="0292A4D5" w14:textId="79C400A4" w:rsidR="002162D4" w:rsidRPr="00F7175A" w:rsidRDefault="00CE2BB2" w:rsidP="00076B6D">
            <w:pPr>
              <w:pStyle w:val="1d"/>
              <w:ind w:left="227"/>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4ECA4117" w14:textId="6DB09EE6" w:rsidR="002162D4" w:rsidRPr="00F7175A" w:rsidRDefault="002162D4" w:rsidP="00D32CFA">
            <w:pPr>
              <w:pStyle w:val="123"/>
              <w:rPr>
                <w:bCs/>
                <w:color w:val="auto"/>
                <w:sz w:val="20"/>
                <w:szCs w:val="20"/>
              </w:rPr>
            </w:pPr>
            <w:r w:rsidRPr="00F7175A">
              <w:rPr>
                <w:bCs/>
                <w:color w:val="auto"/>
                <w:sz w:val="20"/>
                <w:szCs w:val="20"/>
              </w:rPr>
              <w:t>1.3. </w:t>
            </w:r>
            <w:r w:rsidR="004E2B89" w:rsidRPr="00F7175A">
              <w:rPr>
                <w:bCs/>
                <w:color w:val="auto"/>
                <w:sz w:val="20"/>
                <w:szCs w:val="20"/>
              </w:rPr>
              <w:t>О</w:t>
            </w:r>
            <w:r w:rsidRPr="00F7175A">
              <w:rPr>
                <w:bCs/>
                <w:color w:val="auto"/>
                <w:sz w:val="20"/>
                <w:szCs w:val="20"/>
              </w:rPr>
              <w:t>рганизаций дополнительного образования:</w:t>
            </w:r>
          </w:p>
          <w:p w14:paraId="402FF4A9" w14:textId="5725F867"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0AC9D80E" w14:textId="280EC521" w:rsidR="002162D4" w:rsidRPr="00F7175A" w:rsidRDefault="00CE2BB2" w:rsidP="004E2B89">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6F18458E" w14:textId="77777777" w:rsidR="00CF02AD" w:rsidRPr="00F7175A" w:rsidRDefault="00CF02AD" w:rsidP="00CF02AD">
            <w:pPr>
              <w:pStyle w:val="123"/>
              <w:rPr>
                <w:bCs/>
                <w:color w:val="auto"/>
                <w:sz w:val="20"/>
                <w:szCs w:val="20"/>
              </w:rPr>
            </w:pPr>
            <w:r w:rsidRPr="00F7175A">
              <w:rPr>
                <w:bCs/>
                <w:color w:val="auto"/>
                <w:sz w:val="20"/>
                <w:szCs w:val="20"/>
              </w:rP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11314E27" w14:textId="6611F943" w:rsidR="00CF02AD" w:rsidRPr="00F7175A" w:rsidRDefault="00CF02AD" w:rsidP="004E2B89">
            <w:pPr>
              <w:pStyle w:val="afff8"/>
            </w:pPr>
            <w:r w:rsidRPr="00F7175A">
              <w:t xml:space="preserve">в г. Краснодар </w:t>
            </w:r>
            <w:r w:rsidR="00F708E9" w:rsidRPr="00F7175A">
              <w:t>–</w:t>
            </w:r>
            <w:r w:rsidRPr="00F7175A">
              <w:t xml:space="preserve"> 25 м;</w:t>
            </w:r>
          </w:p>
          <w:p w14:paraId="2B8FE17F" w14:textId="0A05762D" w:rsidR="00CF02AD" w:rsidRPr="00F7175A" w:rsidRDefault="00CF02AD" w:rsidP="004E2B89">
            <w:pPr>
              <w:pStyle w:val="afff8"/>
            </w:pPr>
            <w:r w:rsidRPr="00F7175A">
              <w:t xml:space="preserve">в сельских </w:t>
            </w:r>
            <w:r w:rsidR="00420A9C" w:rsidRPr="00F7175A">
              <w:t>населённых</w:t>
            </w:r>
            <w:r w:rsidRPr="00F7175A">
              <w:t xml:space="preserve"> пунктах </w:t>
            </w:r>
            <w:r w:rsidR="00F708E9" w:rsidRPr="00F7175A">
              <w:t>–</w:t>
            </w:r>
            <w:r w:rsidRPr="00F7175A">
              <w:t xml:space="preserve"> 10 м.</w:t>
            </w:r>
          </w:p>
          <w:p w14:paraId="328622C0" w14:textId="468C4AC1" w:rsidR="002162D4" w:rsidRPr="00F7175A" w:rsidRDefault="002162D4" w:rsidP="00D32CFA">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 xml:space="preserve">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5EEFFDDC" w14:textId="56F7293F" w:rsidR="002162D4" w:rsidRPr="00F7175A" w:rsidRDefault="002162D4" w:rsidP="00076B6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7EAC028" w14:textId="1AAB7792" w:rsidR="002162D4" w:rsidRPr="00F7175A" w:rsidRDefault="002162D4" w:rsidP="00076B6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417B6BD" w14:textId="41AC507B" w:rsidR="00474AE5" w:rsidRPr="00F7175A" w:rsidRDefault="002162D4" w:rsidP="00474AE5">
            <w:pPr>
              <w:pStyle w:val="1c"/>
              <w:ind w:firstLine="0"/>
              <w:jc w:val="both"/>
              <w:rPr>
                <w:color w:val="auto"/>
                <w:sz w:val="20"/>
                <w:szCs w:val="20"/>
                <w:lang w:eastAsia="ru-RU" w:bidi="ru-RU"/>
              </w:rPr>
            </w:pPr>
            <w:r w:rsidRPr="00F7175A">
              <w:rPr>
                <w:bCs/>
                <w:color w:val="auto"/>
                <w:sz w:val="20"/>
                <w:szCs w:val="20"/>
              </w:rPr>
              <w:t xml:space="preserve">3.1. </w:t>
            </w:r>
            <w:r w:rsidR="00474AE5"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474AE5"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474AE5"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474AE5"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474AE5" w:rsidRPr="00F7175A">
              <w:rPr>
                <w:color w:val="auto"/>
                <w:sz w:val="20"/>
                <w:szCs w:val="20"/>
                <w:lang w:eastAsia="ru-RU" w:bidi="ru-RU"/>
              </w:rPr>
              <w:t xml:space="preserve"> минимальных отступов, установленных Правилами.</w:t>
            </w:r>
          </w:p>
          <w:p w14:paraId="07941F5F" w14:textId="00AB6E78" w:rsidR="002162D4" w:rsidRPr="00F7175A" w:rsidRDefault="00474AE5" w:rsidP="00474AE5">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sidR="002162D4" w:rsidRPr="00F7175A">
              <w:rPr>
                <w:color w:val="auto"/>
                <w:sz w:val="20"/>
                <w:szCs w:val="20"/>
              </w:rPr>
              <w:t>.</w:t>
            </w:r>
          </w:p>
          <w:p w14:paraId="3EFC820A" w14:textId="334DEF1C" w:rsidR="002162D4" w:rsidRPr="00F7175A" w:rsidRDefault="002162D4" w:rsidP="00D32CFA">
            <w:pPr>
              <w:pStyle w:val="123"/>
              <w:rPr>
                <w:bCs/>
                <w:color w:val="auto"/>
                <w:sz w:val="20"/>
                <w:szCs w:val="20"/>
              </w:rPr>
            </w:pPr>
            <w:r w:rsidRPr="00F7175A">
              <w:rPr>
                <w:bCs/>
                <w:color w:val="auto"/>
                <w:sz w:val="20"/>
                <w:szCs w:val="20"/>
              </w:rPr>
              <w:t>4. Максимальное количество этажей:</w:t>
            </w:r>
          </w:p>
          <w:p w14:paraId="78158528" w14:textId="6BCA2E1A" w:rsidR="002162D4" w:rsidRPr="00F7175A" w:rsidRDefault="002162D4" w:rsidP="004E2B89">
            <w:pPr>
              <w:pStyle w:val="afff8"/>
            </w:pPr>
            <w:r w:rsidRPr="00F7175A">
              <w:t xml:space="preserve">дошкольной организации </w:t>
            </w:r>
            <w:r w:rsidR="00F708E9" w:rsidRPr="00F7175A">
              <w:t>–</w:t>
            </w:r>
            <w:r w:rsidRPr="00F7175A">
              <w:t xml:space="preserve"> 3;</w:t>
            </w:r>
          </w:p>
          <w:p w14:paraId="6CA25354" w14:textId="27E4591C" w:rsidR="002162D4" w:rsidRPr="00F7175A" w:rsidRDefault="002162D4" w:rsidP="004E2B89">
            <w:pPr>
              <w:pStyle w:val="afff8"/>
            </w:pPr>
            <w:r w:rsidRPr="00F7175A">
              <w:t xml:space="preserve">общеобразовательных организаций </w:t>
            </w:r>
            <w:r w:rsidR="00F708E9" w:rsidRPr="00F7175A">
              <w:t>–</w:t>
            </w:r>
            <w:r w:rsidRPr="00F7175A">
              <w:t xml:space="preserve"> 3; </w:t>
            </w:r>
          </w:p>
          <w:p w14:paraId="2A63AAD6" w14:textId="42231A05" w:rsidR="002162D4" w:rsidRPr="00F7175A" w:rsidRDefault="002162D4" w:rsidP="004E2B89">
            <w:pPr>
              <w:pStyle w:val="afff8"/>
            </w:pPr>
            <w:r w:rsidRPr="00F7175A">
              <w:t xml:space="preserve">организации дополнительного образования </w:t>
            </w:r>
            <w:r w:rsidR="00F708E9" w:rsidRPr="00F7175A">
              <w:t>–</w:t>
            </w:r>
            <w:r w:rsidRPr="00F7175A">
              <w:t xml:space="preserve"> 4.</w:t>
            </w:r>
          </w:p>
          <w:p w14:paraId="4C9DAE2E" w14:textId="1737CF78" w:rsidR="002162D4" w:rsidRPr="00F7175A" w:rsidRDefault="002162D4"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p>
          <w:p w14:paraId="582FFDC4" w14:textId="2FF01054" w:rsidR="002162D4" w:rsidRPr="00F7175A" w:rsidRDefault="002162D4" w:rsidP="004E2B89">
            <w:pPr>
              <w:pStyle w:val="afff8"/>
            </w:pPr>
            <w:r w:rsidRPr="00F7175A">
              <w:t xml:space="preserve">дошкольной образовательной организации </w:t>
            </w:r>
            <w:r w:rsidR="00F708E9" w:rsidRPr="00F7175A">
              <w:t>–</w:t>
            </w:r>
            <w:r w:rsidRPr="00F7175A">
              <w:t xml:space="preserve"> 40%;</w:t>
            </w:r>
          </w:p>
          <w:p w14:paraId="442726FD" w14:textId="062598B0" w:rsidR="002162D4" w:rsidRPr="00F7175A" w:rsidRDefault="002162D4" w:rsidP="004E2B89">
            <w:pPr>
              <w:pStyle w:val="afff8"/>
            </w:pPr>
            <w:r w:rsidRPr="00F7175A">
              <w:t xml:space="preserve">общеобразовательной организации </w:t>
            </w:r>
            <w:r w:rsidR="00F708E9" w:rsidRPr="00F7175A">
              <w:t>–</w:t>
            </w:r>
            <w:r w:rsidRPr="00F7175A">
              <w:t xml:space="preserve"> 40%;</w:t>
            </w:r>
          </w:p>
          <w:p w14:paraId="2CA3E2D7" w14:textId="41027D02" w:rsidR="002162D4" w:rsidRPr="00F7175A" w:rsidRDefault="002162D4" w:rsidP="004E2B89">
            <w:pPr>
              <w:pStyle w:val="afff8"/>
            </w:pPr>
            <w:r w:rsidRPr="00F7175A">
              <w:t xml:space="preserve">организации дополнительного образования детей </w:t>
            </w:r>
            <w:r w:rsidR="00F708E9" w:rsidRPr="00F7175A">
              <w:t>–</w:t>
            </w:r>
            <w:r w:rsidRPr="00F7175A">
              <w:t xml:space="preserve"> 60%.</w:t>
            </w:r>
          </w:p>
          <w:p w14:paraId="0C2F3785" w14:textId="0A7195AD" w:rsidR="002162D4" w:rsidRPr="00F7175A" w:rsidRDefault="002162D4" w:rsidP="00D32CFA">
            <w:pPr>
              <w:pStyle w:val="23"/>
              <w:numPr>
                <w:ilvl w:val="0"/>
                <w:numId w:val="0"/>
              </w:numPr>
              <w:tabs>
                <w:tab w:val="clear" w:pos="567"/>
                <w:tab w:val="decimal" w:pos="614"/>
              </w:tabs>
              <w:rPr>
                <w:bCs/>
                <w:color w:val="auto"/>
                <w:sz w:val="20"/>
                <w:szCs w:val="20"/>
              </w:rPr>
            </w:pPr>
            <w:r w:rsidRPr="00F7175A">
              <w:rPr>
                <w:bCs/>
                <w:color w:val="auto"/>
                <w:sz w:val="20"/>
                <w:szCs w:val="20"/>
              </w:rPr>
              <w:t>Процент застройки подземной части не регламентируется.</w:t>
            </w:r>
          </w:p>
          <w:p w14:paraId="63180C7E" w14:textId="07B07501" w:rsidR="002162D4" w:rsidRPr="00F7175A" w:rsidRDefault="002162D4" w:rsidP="00D32CFA">
            <w:pPr>
              <w:pStyle w:val="23"/>
              <w:numPr>
                <w:ilvl w:val="0"/>
                <w:numId w:val="0"/>
              </w:numPr>
              <w:tabs>
                <w:tab w:val="clear" w:pos="567"/>
                <w:tab w:val="decimal" w:pos="614"/>
              </w:tabs>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67DF252F" w14:textId="77777777" w:rsidTr="002162D4">
        <w:trPr>
          <w:trHeight w:val="56"/>
          <w:jc w:val="right"/>
        </w:trPr>
        <w:tc>
          <w:tcPr>
            <w:tcW w:w="245" w:type="pct"/>
            <w:tcMar>
              <w:left w:w="6" w:type="dxa"/>
              <w:right w:w="6" w:type="dxa"/>
            </w:tcMar>
          </w:tcPr>
          <w:p w14:paraId="2E10D4DF" w14:textId="3F12F808"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56C34720"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Объекты культурно-досуговой деятельности</w:t>
            </w:r>
          </w:p>
        </w:tc>
        <w:tc>
          <w:tcPr>
            <w:tcW w:w="933" w:type="pct"/>
            <w:tcMar>
              <w:left w:w="6" w:type="dxa"/>
              <w:right w:w="6" w:type="dxa"/>
            </w:tcMar>
          </w:tcPr>
          <w:p w14:paraId="56442E8D" w14:textId="77777777" w:rsidR="002162D4" w:rsidRPr="00F7175A" w:rsidRDefault="002162D4" w:rsidP="00D66524">
            <w:pPr>
              <w:pStyle w:val="af7"/>
              <w:rPr>
                <w:bCs/>
                <w:sz w:val="20"/>
                <w:szCs w:val="20"/>
              </w:rPr>
            </w:pPr>
            <w:r w:rsidRPr="00F7175A">
              <w:rPr>
                <w:bCs/>
                <w:sz w:val="20"/>
                <w:szCs w:val="20"/>
              </w:rPr>
              <w:t>3.6.1</w:t>
            </w:r>
          </w:p>
        </w:tc>
        <w:tc>
          <w:tcPr>
            <w:tcW w:w="2895" w:type="pct"/>
            <w:tcMar>
              <w:left w:w="6" w:type="dxa"/>
              <w:right w:w="6" w:type="dxa"/>
            </w:tcMar>
          </w:tcPr>
          <w:p w14:paraId="31F3F67C"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7743CD55" w14:textId="743F61A7"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7F29315B" w14:textId="082C42D6" w:rsidR="002162D4" w:rsidRPr="00F7175A" w:rsidRDefault="00484615" w:rsidP="004E2B89">
            <w:pPr>
              <w:pStyle w:val="afff8"/>
            </w:pPr>
            <w:r w:rsidRPr="00F7175A">
              <w:t>максимальная площадь</w:t>
            </w:r>
            <w:r w:rsidR="007211DA" w:rsidRPr="00F7175A">
              <w:t xml:space="preserve"> </w:t>
            </w:r>
            <w:r w:rsidR="00F708E9" w:rsidRPr="00F7175A">
              <w:t>–</w:t>
            </w:r>
            <w:r w:rsidR="002162D4" w:rsidRPr="00F7175A">
              <w:t xml:space="preserve"> 5000 кв. м.</w:t>
            </w:r>
          </w:p>
          <w:p w14:paraId="6A577D72" w14:textId="76A02709" w:rsidR="002162D4" w:rsidRPr="00F7175A" w:rsidRDefault="002162D4" w:rsidP="00487940">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211DA" w:rsidRPr="00F7175A">
              <w:rPr>
                <w:bCs/>
                <w:color w:val="auto"/>
                <w:sz w:val="20"/>
                <w:szCs w:val="20"/>
              </w:rPr>
              <w:t xml:space="preserve"> </w:t>
            </w:r>
            <w:r w:rsidR="00F708E9" w:rsidRPr="00F7175A">
              <w:rPr>
                <w:bCs/>
                <w:color w:val="auto"/>
                <w:sz w:val="20"/>
                <w:szCs w:val="20"/>
              </w:rPr>
              <w:t>–</w:t>
            </w:r>
            <w:r w:rsidRPr="00F7175A">
              <w:rPr>
                <w:rFonts w:eastAsiaTheme="minorHAnsi"/>
                <w:bCs/>
                <w:color w:val="auto"/>
                <w:sz w:val="20"/>
                <w:szCs w:val="20"/>
              </w:rPr>
              <w:t xml:space="preserve"> 3 м;</w:t>
            </w:r>
          </w:p>
          <w:p w14:paraId="39747553" w14:textId="0A6843E2" w:rsidR="002162D4" w:rsidRPr="00F7175A" w:rsidRDefault="002162D4" w:rsidP="00076B6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3C5D51B" w14:textId="062F4FB8" w:rsidR="002162D4" w:rsidRPr="00F7175A" w:rsidRDefault="002162D4" w:rsidP="00076B6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A72A594" w14:textId="5B8261F9"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B471B86"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78D527D" w14:textId="2BCD5984"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количество этажей зданий, строений, сооружений</w:t>
            </w:r>
            <w:r w:rsidR="007211DA" w:rsidRPr="00F7175A">
              <w:rPr>
                <w:bCs/>
                <w:color w:val="auto"/>
                <w:sz w:val="20"/>
                <w:szCs w:val="20"/>
              </w:rPr>
              <w:t xml:space="preserve"> </w:t>
            </w:r>
            <w:r w:rsidR="00F708E9" w:rsidRPr="00F7175A">
              <w:rPr>
                <w:bCs/>
                <w:color w:val="auto"/>
                <w:sz w:val="20"/>
                <w:szCs w:val="20"/>
              </w:rPr>
              <w:t>–</w:t>
            </w:r>
            <w:r w:rsidR="007211DA" w:rsidRPr="00F7175A">
              <w:rPr>
                <w:bCs/>
                <w:color w:val="auto"/>
                <w:sz w:val="20"/>
                <w:szCs w:val="20"/>
              </w:rPr>
              <w:t xml:space="preserve"> </w:t>
            </w:r>
            <w:r w:rsidRPr="00F7175A">
              <w:rPr>
                <w:bCs/>
                <w:color w:val="auto"/>
                <w:sz w:val="20"/>
                <w:szCs w:val="20"/>
              </w:rPr>
              <w:t>8.</w:t>
            </w:r>
          </w:p>
          <w:p w14:paraId="23A24B8C" w14:textId="31073C02"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007211DA" w:rsidRPr="00F7175A">
              <w:rPr>
                <w:bCs/>
                <w:color w:val="auto"/>
                <w:sz w:val="20"/>
                <w:szCs w:val="20"/>
              </w:rPr>
              <w:t xml:space="preserve"> </w:t>
            </w:r>
            <w:r w:rsidRPr="00F7175A">
              <w:rPr>
                <w:bCs/>
                <w:color w:val="auto"/>
                <w:sz w:val="20"/>
                <w:szCs w:val="20"/>
              </w:rPr>
              <w:t>60%. Процент застройки подземной части не регламентируется.</w:t>
            </w:r>
          </w:p>
          <w:p w14:paraId="63DD76CE" w14:textId="1FBCF962" w:rsidR="002162D4" w:rsidRPr="00F7175A" w:rsidRDefault="002162D4" w:rsidP="00487940">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10BAC333" w14:textId="7CE37235" w:rsidR="002162D4" w:rsidRPr="00F7175A" w:rsidRDefault="002162D4" w:rsidP="00D32CFA">
            <w:pPr>
              <w:pStyle w:val="123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5B3ADD81" w14:textId="77777777" w:rsidTr="002162D4">
        <w:trPr>
          <w:trHeight w:val="56"/>
          <w:jc w:val="right"/>
        </w:trPr>
        <w:tc>
          <w:tcPr>
            <w:tcW w:w="245" w:type="pct"/>
            <w:tcMar>
              <w:left w:w="6" w:type="dxa"/>
              <w:right w:w="6" w:type="dxa"/>
            </w:tcMar>
          </w:tcPr>
          <w:p w14:paraId="141135AD" w14:textId="77777777"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7344E0F2" w14:textId="3A01E4D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Парки культуры и отдыха</w:t>
            </w:r>
          </w:p>
        </w:tc>
        <w:tc>
          <w:tcPr>
            <w:tcW w:w="933" w:type="pct"/>
            <w:shd w:val="clear" w:color="auto" w:fill="auto"/>
            <w:tcMar>
              <w:left w:w="6" w:type="dxa"/>
              <w:right w:w="6" w:type="dxa"/>
            </w:tcMar>
          </w:tcPr>
          <w:p w14:paraId="45D0ACAA" w14:textId="366DB787" w:rsidR="002162D4" w:rsidRPr="00F7175A" w:rsidRDefault="002162D4" w:rsidP="00D66524">
            <w:pPr>
              <w:pStyle w:val="af7"/>
              <w:rPr>
                <w:bCs/>
                <w:sz w:val="20"/>
                <w:szCs w:val="20"/>
              </w:rPr>
            </w:pPr>
            <w:r w:rsidRPr="00F7175A">
              <w:rPr>
                <w:bCs/>
                <w:sz w:val="20"/>
                <w:szCs w:val="20"/>
              </w:rPr>
              <w:t>3.6.2</w:t>
            </w:r>
          </w:p>
        </w:tc>
        <w:tc>
          <w:tcPr>
            <w:tcW w:w="2895" w:type="pct"/>
            <w:shd w:val="clear" w:color="auto" w:fill="auto"/>
            <w:tcMar>
              <w:left w:w="6" w:type="dxa"/>
              <w:right w:w="6" w:type="dxa"/>
            </w:tcMar>
          </w:tcPr>
          <w:p w14:paraId="05266EF6" w14:textId="77777777" w:rsidR="002162D4" w:rsidRPr="00F7175A" w:rsidRDefault="002162D4"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4F2C9E3F" w14:textId="12AF06BD" w:rsidR="00135291" w:rsidRPr="00F7175A" w:rsidRDefault="00135291" w:rsidP="004E2B89">
            <w:pPr>
              <w:pStyle w:val="afff8"/>
            </w:pPr>
            <w:r w:rsidRPr="00F7175A">
              <w:t xml:space="preserve">минимальная площадь </w:t>
            </w:r>
            <w:r w:rsidR="00F708E9" w:rsidRPr="00F7175A">
              <w:t>–</w:t>
            </w:r>
            <w:r w:rsidR="007211DA" w:rsidRPr="00F7175A">
              <w:t xml:space="preserve"> </w:t>
            </w:r>
            <w:r w:rsidRPr="00F7175A">
              <w:t>не подлежит установлению;</w:t>
            </w:r>
          </w:p>
          <w:p w14:paraId="12378633" w14:textId="7085688B" w:rsidR="002162D4" w:rsidRPr="00F7175A" w:rsidRDefault="00CE2BB2" w:rsidP="004E2B89">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77241942" w14:textId="67FACD05" w:rsidR="002162D4" w:rsidRPr="00F7175A" w:rsidRDefault="002162D4" w:rsidP="00D32CFA">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3EE9E4CC" w14:textId="370486B1" w:rsidR="002162D4" w:rsidRPr="00F7175A" w:rsidRDefault="002162D4" w:rsidP="00076B6D">
            <w:pPr>
              <w:pStyle w:val="afff8"/>
              <w:ind w:left="-1"/>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1F7B355" w14:textId="4162766F"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6A77A93"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DFB4EA3" w14:textId="21511A41" w:rsidR="002162D4" w:rsidRPr="00F7175A" w:rsidRDefault="002162D4"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 не подлежит установлению.</w:t>
            </w:r>
          </w:p>
          <w:p w14:paraId="1D04859B" w14:textId="77777777" w:rsidR="002162D4" w:rsidRPr="00F7175A" w:rsidRDefault="002162D4"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752903C6" w14:textId="52973E35" w:rsidR="002162D4" w:rsidRPr="00F7175A" w:rsidRDefault="002162D4" w:rsidP="004E2B89">
            <w:pPr>
              <w:pStyle w:val="afff8"/>
            </w:pPr>
            <w:r w:rsidRPr="00F7175A">
              <w:t xml:space="preserve">парка </w:t>
            </w:r>
            <w:r w:rsidR="00F708E9" w:rsidRPr="00F7175A">
              <w:t>–</w:t>
            </w:r>
            <w:r w:rsidRPr="00F7175A">
              <w:t xml:space="preserve"> 7%;</w:t>
            </w:r>
          </w:p>
          <w:p w14:paraId="6E5B1172" w14:textId="4E1756EE" w:rsidR="002162D4" w:rsidRPr="00F7175A" w:rsidRDefault="002162D4" w:rsidP="004E2B89">
            <w:pPr>
              <w:pStyle w:val="afff8"/>
            </w:pPr>
            <w:r w:rsidRPr="00F7175A">
              <w:t xml:space="preserve">бульвара </w:t>
            </w:r>
            <w:r w:rsidR="00F708E9" w:rsidRPr="00F7175A">
              <w:t>–</w:t>
            </w:r>
            <w:r w:rsidRPr="00F7175A">
              <w:t xml:space="preserve"> 5%.</w:t>
            </w:r>
          </w:p>
          <w:p w14:paraId="717CC913" w14:textId="36B93CB3" w:rsidR="002162D4" w:rsidRPr="00F7175A" w:rsidRDefault="002162D4" w:rsidP="00D32CFA">
            <w:pPr>
              <w:pStyle w:val="23"/>
              <w:numPr>
                <w:ilvl w:val="0"/>
                <w:numId w:val="0"/>
              </w:numPr>
              <w:tabs>
                <w:tab w:val="clear" w:pos="567"/>
                <w:tab w:val="decimal" w:pos="614"/>
              </w:tabs>
              <w:rPr>
                <w:bCs/>
                <w:color w:val="auto"/>
                <w:sz w:val="20"/>
                <w:szCs w:val="20"/>
              </w:rPr>
            </w:pPr>
            <w:r w:rsidRPr="00F7175A">
              <w:rPr>
                <w:bCs/>
                <w:color w:val="auto"/>
                <w:sz w:val="20"/>
                <w:szCs w:val="20"/>
              </w:rPr>
              <w:t>Процент застройки подземной части не регламентируется.</w:t>
            </w:r>
          </w:p>
        </w:tc>
      </w:tr>
      <w:tr w:rsidR="00176C0A" w:rsidRPr="00F7175A" w14:paraId="694EBB83" w14:textId="77777777" w:rsidTr="002162D4">
        <w:trPr>
          <w:trHeight w:val="56"/>
          <w:jc w:val="right"/>
        </w:trPr>
        <w:tc>
          <w:tcPr>
            <w:tcW w:w="245" w:type="pct"/>
            <w:tcMar>
              <w:left w:w="6" w:type="dxa"/>
              <w:right w:w="6" w:type="dxa"/>
            </w:tcMar>
          </w:tcPr>
          <w:p w14:paraId="76A27BF9" w14:textId="55C21D07"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527B01FB"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Государственное управление</w:t>
            </w:r>
          </w:p>
        </w:tc>
        <w:tc>
          <w:tcPr>
            <w:tcW w:w="933" w:type="pct"/>
            <w:tcMar>
              <w:left w:w="6" w:type="dxa"/>
              <w:right w:w="6" w:type="dxa"/>
            </w:tcMar>
          </w:tcPr>
          <w:p w14:paraId="4DCA9FEB" w14:textId="77777777" w:rsidR="002162D4" w:rsidRPr="00F7175A" w:rsidRDefault="002162D4" w:rsidP="00D66524">
            <w:pPr>
              <w:pStyle w:val="af7"/>
              <w:rPr>
                <w:bCs/>
                <w:sz w:val="20"/>
                <w:szCs w:val="20"/>
              </w:rPr>
            </w:pPr>
            <w:r w:rsidRPr="00F7175A">
              <w:rPr>
                <w:bCs/>
                <w:sz w:val="20"/>
                <w:szCs w:val="20"/>
              </w:rPr>
              <w:t>3.8.1</w:t>
            </w:r>
          </w:p>
        </w:tc>
        <w:tc>
          <w:tcPr>
            <w:tcW w:w="2895" w:type="pct"/>
            <w:tcMar>
              <w:left w:w="6" w:type="dxa"/>
              <w:right w:w="6" w:type="dxa"/>
            </w:tcMar>
          </w:tcPr>
          <w:p w14:paraId="30F83455"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3CFC5C5F" w14:textId="644633F6"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38708AE5" w14:textId="7C7D219B" w:rsidR="002162D4" w:rsidRPr="00F7175A" w:rsidRDefault="00484615" w:rsidP="004E2B89">
            <w:pPr>
              <w:pStyle w:val="afff8"/>
            </w:pPr>
            <w:r w:rsidRPr="00F7175A">
              <w:t>максимальная площадь</w:t>
            </w:r>
            <w:r w:rsidR="007211DA" w:rsidRPr="00F7175A">
              <w:t xml:space="preserve"> </w:t>
            </w:r>
            <w:r w:rsidR="00F708E9" w:rsidRPr="00F7175A">
              <w:t>–</w:t>
            </w:r>
            <w:r w:rsidR="002162D4" w:rsidRPr="00F7175A">
              <w:t xml:space="preserve"> 5000 кв. м.</w:t>
            </w:r>
          </w:p>
          <w:p w14:paraId="508D39A0" w14:textId="186FD818" w:rsidR="002162D4" w:rsidRPr="00F7175A" w:rsidRDefault="002162D4" w:rsidP="00487940">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211DA" w:rsidRPr="00F7175A">
              <w:rPr>
                <w:bCs/>
                <w:color w:val="auto"/>
                <w:sz w:val="20"/>
                <w:szCs w:val="20"/>
              </w:rPr>
              <w:t xml:space="preserve"> </w:t>
            </w:r>
            <w:r w:rsidR="00F708E9" w:rsidRPr="00F7175A">
              <w:rPr>
                <w:bCs/>
                <w:color w:val="auto"/>
                <w:sz w:val="20"/>
                <w:szCs w:val="20"/>
              </w:rPr>
              <w:t>–</w:t>
            </w:r>
            <w:r w:rsidRPr="00F7175A">
              <w:rPr>
                <w:rFonts w:eastAsiaTheme="minorHAnsi"/>
                <w:bCs/>
                <w:color w:val="auto"/>
                <w:sz w:val="20"/>
                <w:szCs w:val="20"/>
              </w:rPr>
              <w:t xml:space="preserve"> 3 м;</w:t>
            </w:r>
          </w:p>
          <w:p w14:paraId="54E87F13" w14:textId="498CF5ED" w:rsidR="002162D4" w:rsidRPr="00F7175A" w:rsidRDefault="002162D4" w:rsidP="00076B6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65FCE78" w14:textId="4446588F" w:rsidR="002162D4" w:rsidRPr="00F7175A" w:rsidRDefault="002162D4" w:rsidP="00076B6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2164A2B" w14:textId="7BF6C95E"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C283B9F"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480D83D" w14:textId="3F9E1715"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6DF485BB" w14:textId="201D7F36"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32B515B" w14:textId="400DCDB5" w:rsidR="002162D4" w:rsidRPr="00F7175A" w:rsidRDefault="002162D4"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165CBF7" w14:textId="49AB5DDC" w:rsidR="002162D4" w:rsidRPr="00F7175A" w:rsidRDefault="002162D4" w:rsidP="00D32CFA">
            <w:pPr>
              <w:pStyle w:val="1230"/>
              <w:ind w:left="0" w:firstLine="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15B68388" w14:textId="77777777" w:rsidTr="002162D4">
        <w:trPr>
          <w:trHeight w:val="56"/>
          <w:jc w:val="right"/>
        </w:trPr>
        <w:tc>
          <w:tcPr>
            <w:tcW w:w="245" w:type="pct"/>
            <w:tcMar>
              <w:left w:w="6" w:type="dxa"/>
              <w:right w:w="6" w:type="dxa"/>
            </w:tcMar>
          </w:tcPr>
          <w:p w14:paraId="60CE7FCC" w14:textId="77777777"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6D0998FD" w14:textId="041EFAC0"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Представительская деятельность</w:t>
            </w:r>
          </w:p>
        </w:tc>
        <w:tc>
          <w:tcPr>
            <w:tcW w:w="933" w:type="pct"/>
            <w:tcMar>
              <w:left w:w="6" w:type="dxa"/>
              <w:right w:w="6" w:type="dxa"/>
            </w:tcMar>
          </w:tcPr>
          <w:p w14:paraId="20079E05" w14:textId="438D6FE5" w:rsidR="002162D4" w:rsidRPr="00F7175A" w:rsidRDefault="002162D4" w:rsidP="00D66524">
            <w:pPr>
              <w:pStyle w:val="af7"/>
              <w:rPr>
                <w:bCs/>
                <w:sz w:val="20"/>
                <w:szCs w:val="20"/>
              </w:rPr>
            </w:pPr>
            <w:r w:rsidRPr="00F7175A">
              <w:rPr>
                <w:bCs/>
                <w:sz w:val="20"/>
                <w:szCs w:val="20"/>
              </w:rPr>
              <w:t>3.8.2</w:t>
            </w:r>
          </w:p>
        </w:tc>
        <w:tc>
          <w:tcPr>
            <w:tcW w:w="2895" w:type="pct"/>
            <w:tcMar>
              <w:left w:w="6" w:type="dxa"/>
              <w:right w:w="6" w:type="dxa"/>
            </w:tcMar>
          </w:tcPr>
          <w:p w14:paraId="4C203610"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0AC6D616" w14:textId="07CD4836"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090FCE68" w14:textId="6ECAC93E" w:rsidR="002162D4" w:rsidRPr="00F7175A" w:rsidRDefault="00484615" w:rsidP="004E2B89">
            <w:pPr>
              <w:pStyle w:val="afff8"/>
            </w:pPr>
            <w:r w:rsidRPr="00F7175A">
              <w:t>максимальная площадь</w:t>
            </w:r>
            <w:r w:rsidR="007211DA" w:rsidRPr="00F7175A">
              <w:t xml:space="preserve"> </w:t>
            </w:r>
            <w:r w:rsidR="00F708E9" w:rsidRPr="00F7175A">
              <w:t>–</w:t>
            </w:r>
            <w:r w:rsidR="002162D4" w:rsidRPr="00F7175A">
              <w:t xml:space="preserve"> 5000 кв. м.</w:t>
            </w:r>
          </w:p>
          <w:p w14:paraId="3E6E190A" w14:textId="675F77D7" w:rsidR="002162D4" w:rsidRPr="00F7175A" w:rsidRDefault="002162D4" w:rsidP="00487940">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211DA" w:rsidRPr="00F7175A">
              <w:rPr>
                <w:bCs/>
                <w:color w:val="auto"/>
                <w:sz w:val="20"/>
                <w:szCs w:val="20"/>
              </w:rPr>
              <w:t xml:space="preserve"> </w:t>
            </w:r>
            <w:r w:rsidR="00F708E9" w:rsidRPr="00F7175A">
              <w:rPr>
                <w:bCs/>
                <w:color w:val="auto"/>
                <w:sz w:val="20"/>
                <w:szCs w:val="20"/>
              </w:rPr>
              <w:t>–</w:t>
            </w:r>
            <w:r w:rsidRPr="00F7175A">
              <w:rPr>
                <w:rFonts w:eastAsiaTheme="minorHAnsi"/>
                <w:bCs/>
                <w:color w:val="auto"/>
                <w:sz w:val="20"/>
                <w:szCs w:val="20"/>
              </w:rPr>
              <w:t xml:space="preserve"> 3 м;</w:t>
            </w:r>
          </w:p>
          <w:p w14:paraId="20C36362" w14:textId="1DCAF934" w:rsidR="002162D4" w:rsidRPr="00F7175A" w:rsidRDefault="002162D4" w:rsidP="00076B6D">
            <w:pPr>
              <w:pStyle w:val="afff8"/>
              <w:tabs>
                <w:tab w:val="clear" w:pos="614"/>
                <w:tab w:val="clear" w:pos="1134"/>
              </w:tabs>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2C87CC6" w14:textId="025364BD" w:rsidR="002162D4" w:rsidRPr="00F7175A" w:rsidRDefault="002162D4" w:rsidP="00076B6D">
            <w:pPr>
              <w:pStyle w:val="afff8"/>
              <w:tabs>
                <w:tab w:val="clear" w:pos="614"/>
                <w:tab w:val="clear" w:pos="1134"/>
              </w:tabs>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E842118" w14:textId="71283E65" w:rsidR="00CF60EC" w:rsidRPr="00F7175A" w:rsidRDefault="00CF60EC" w:rsidP="00487940">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DF689F0"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067670F" w14:textId="0DEBDC42"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79E98DF4" w14:textId="00C32608"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633BF260" w14:textId="549790DB" w:rsidR="002162D4" w:rsidRPr="00F7175A" w:rsidRDefault="002162D4"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F45D984" w14:textId="05A70460" w:rsidR="002162D4" w:rsidRPr="00F7175A" w:rsidRDefault="002162D4" w:rsidP="00D32CFA">
            <w:pPr>
              <w:pStyle w:val="1230"/>
              <w:ind w:left="0" w:firstLine="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140AF25F" w14:textId="77777777" w:rsidTr="002162D4">
        <w:trPr>
          <w:trHeight w:val="56"/>
          <w:jc w:val="right"/>
        </w:trPr>
        <w:tc>
          <w:tcPr>
            <w:tcW w:w="245" w:type="pct"/>
            <w:tcMar>
              <w:left w:w="6" w:type="dxa"/>
              <w:right w:w="6" w:type="dxa"/>
            </w:tcMar>
          </w:tcPr>
          <w:p w14:paraId="0C7C894E" w14:textId="12E07DD9"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20AC1A5A"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Магазины</w:t>
            </w:r>
          </w:p>
        </w:tc>
        <w:tc>
          <w:tcPr>
            <w:tcW w:w="933" w:type="pct"/>
            <w:tcMar>
              <w:left w:w="6" w:type="dxa"/>
              <w:right w:w="6" w:type="dxa"/>
            </w:tcMar>
          </w:tcPr>
          <w:p w14:paraId="773C5349" w14:textId="77777777" w:rsidR="002162D4" w:rsidRPr="00F7175A" w:rsidRDefault="002162D4" w:rsidP="00D66524">
            <w:pPr>
              <w:pStyle w:val="af7"/>
              <w:rPr>
                <w:bCs/>
                <w:sz w:val="20"/>
                <w:szCs w:val="20"/>
              </w:rPr>
            </w:pPr>
            <w:r w:rsidRPr="00F7175A">
              <w:rPr>
                <w:bCs/>
                <w:sz w:val="20"/>
                <w:szCs w:val="20"/>
              </w:rPr>
              <w:t>4.4</w:t>
            </w:r>
          </w:p>
        </w:tc>
        <w:tc>
          <w:tcPr>
            <w:tcW w:w="2895" w:type="pct"/>
            <w:tcMar>
              <w:left w:w="6" w:type="dxa"/>
              <w:right w:w="6" w:type="dxa"/>
            </w:tcMar>
          </w:tcPr>
          <w:p w14:paraId="56051295"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BA6D3EB" w14:textId="309F4F26"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6A1CA686" w14:textId="6A5CAF19" w:rsidR="002162D4" w:rsidRPr="00F7175A" w:rsidRDefault="00484615" w:rsidP="004E2B89">
            <w:pPr>
              <w:pStyle w:val="afff8"/>
            </w:pPr>
            <w:r w:rsidRPr="00F7175A">
              <w:t>максимальная площадь</w:t>
            </w:r>
            <w:r w:rsidR="007211DA" w:rsidRPr="00F7175A">
              <w:t xml:space="preserve"> </w:t>
            </w:r>
            <w:r w:rsidR="00F708E9" w:rsidRPr="00F7175A">
              <w:t>–</w:t>
            </w:r>
            <w:r w:rsidR="002162D4" w:rsidRPr="00F7175A">
              <w:t xml:space="preserve"> 5000 кв. м.</w:t>
            </w:r>
          </w:p>
          <w:p w14:paraId="682D5FCF" w14:textId="6A82EE97" w:rsidR="002162D4" w:rsidRPr="00F7175A" w:rsidRDefault="002162D4" w:rsidP="0048794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2FC16F14" w14:textId="1AE5948F" w:rsidR="002162D4" w:rsidRPr="00F7175A" w:rsidRDefault="002162D4" w:rsidP="00076B6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ACF14CE" w14:textId="0F0582C0" w:rsidR="002162D4" w:rsidRPr="00F7175A" w:rsidRDefault="002162D4" w:rsidP="00076B6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6166519" w14:textId="164047EE"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43150AA"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55DE1B3" w14:textId="79A35E2C"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5DA87913" w14:textId="19338BC6"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2905A272" w14:textId="05CF226A" w:rsidR="002162D4" w:rsidRPr="00F7175A" w:rsidRDefault="002162D4"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60541087" w14:textId="5186985F" w:rsidR="002162D4" w:rsidRPr="00F7175A" w:rsidRDefault="002162D4" w:rsidP="00D32CFA">
            <w:pPr>
              <w:pStyle w:val="1230"/>
              <w:ind w:left="0" w:firstLine="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454D1A8D" w14:textId="77777777" w:rsidTr="002162D4">
        <w:trPr>
          <w:trHeight w:val="56"/>
          <w:jc w:val="right"/>
        </w:trPr>
        <w:tc>
          <w:tcPr>
            <w:tcW w:w="245" w:type="pct"/>
            <w:tcMar>
              <w:left w:w="6" w:type="dxa"/>
              <w:right w:w="6" w:type="dxa"/>
            </w:tcMar>
          </w:tcPr>
          <w:p w14:paraId="0300EC80" w14:textId="49489B50"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557D90A3"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Общественное питание</w:t>
            </w:r>
          </w:p>
        </w:tc>
        <w:tc>
          <w:tcPr>
            <w:tcW w:w="933" w:type="pct"/>
            <w:tcMar>
              <w:left w:w="6" w:type="dxa"/>
              <w:right w:w="6" w:type="dxa"/>
            </w:tcMar>
          </w:tcPr>
          <w:p w14:paraId="45A79EA1" w14:textId="77777777" w:rsidR="002162D4" w:rsidRPr="00F7175A" w:rsidRDefault="002162D4" w:rsidP="00D66524">
            <w:pPr>
              <w:pStyle w:val="af7"/>
              <w:rPr>
                <w:bCs/>
                <w:sz w:val="20"/>
                <w:szCs w:val="20"/>
              </w:rPr>
            </w:pPr>
            <w:r w:rsidRPr="00F7175A">
              <w:rPr>
                <w:bCs/>
                <w:sz w:val="20"/>
                <w:szCs w:val="20"/>
              </w:rPr>
              <w:t>4.6</w:t>
            </w:r>
          </w:p>
        </w:tc>
        <w:tc>
          <w:tcPr>
            <w:tcW w:w="2895" w:type="pct"/>
            <w:tcMar>
              <w:left w:w="6" w:type="dxa"/>
              <w:right w:w="6" w:type="dxa"/>
            </w:tcMar>
          </w:tcPr>
          <w:p w14:paraId="76C4993D"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F37A761" w14:textId="44DAE4AF"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451D1592" w14:textId="096BD50A" w:rsidR="002162D4" w:rsidRPr="00F7175A" w:rsidRDefault="00484615" w:rsidP="004E2B89">
            <w:pPr>
              <w:pStyle w:val="afff8"/>
            </w:pPr>
            <w:r w:rsidRPr="00F7175A">
              <w:t>максимальная площадь</w:t>
            </w:r>
            <w:r w:rsidR="007211DA" w:rsidRPr="00F7175A">
              <w:t xml:space="preserve"> </w:t>
            </w:r>
            <w:r w:rsidR="00F708E9" w:rsidRPr="00F7175A">
              <w:t>–</w:t>
            </w:r>
            <w:r w:rsidR="002162D4" w:rsidRPr="00F7175A">
              <w:t xml:space="preserve"> 5000 кв. м.</w:t>
            </w:r>
          </w:p>
          <w:p w14:paraId="07D15A15" w14:textId="78889E66" w:rsidR="002162D4" w:rsidRPr="00F7175A" w:rsidRDefault="002162D4" w:rsidP="0080043A">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05799B85" w14:textId="09F4DF1A" w:rsidR="002162D4" w:rsidRPr="00F7175A" w:rsidRDefault="002162D4" w:rsidP="00076B6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54FE029" w14:textId="635F8AE0" w:rsidR="002162D4" w:rsidRPr="00F7175A" w:rsidRDefault="002162D4" w:rsidP="00076B6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2F068C4" w14:textId="0AE76F69"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BF00D54"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4574A22" w14:textId="6822F5D3"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23C3A789" w14:textId="75DA155C"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74170138" w14:textId="0E57123D" w:rsidR="002162D4" w:rsidRPr="00F7175A" w:rsidRDefault="002162D4"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A7D55B0" w14:textId="1FE4CB28" w:rsidR="002162D4" w:rsidRPr="00F7175A" w:rsidRDefault="002162D4" w:rsidP="00D32CFA">
            <w:pPr>
              <w:pStyle w:val="1230"/>
              <w:ind w:left="0" w:firstLine="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548D9A41" w14:textId="77777777" w:rsidTr="002162D4">
        <w:trPr>
          <w:trHeight w:val="56"/>
          <w:jc w:val="right"/>
        </w:trPr>
        <w:tc>
          <w:tcPr>
            <w:tcW w:w="245" w:type="pct"/>
            <w:tcMar>
              <w:left w:w="6" w:type="dxa"/>
              <w:right w:w="6" w:type="dxa"/>
            </w:tcMar>
          </w:tcPr>
          <w:p w14:paraId="15991B62" w14:textId="22E209ED"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2DBC2DA8"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Обеспечение занятий спортом в помещениях</w:t>
            </w:r>
          </w:p>
        </w:tc>
        <w:tc>
          <w:tcPr>
            <w:tcW w:w="933" w:type="pct"/>
            <w:tcMar>
              <w:left w:w="6" w:type="dxa"/>
              <w:right w:w="6" w:type="dxa"/>
            </w:tcMar>
          </w:tcPr>
          <w:p w14:paraId="06423B08" w14:textId="77777777" w:rsidR="002162D4" w:rsidRPr="00F7175A" w:rsidRDefault="002162D4" w:rsidP="00D66524">
            <w:pPr>
              <w:pStyle w:val="aff4"/>
              <w:jc w:val="center"/>
              <w:rPr>
                <w:rFonts w:ascii="Times New Roman" w:hAnsi="Times New Roman" w:cs="Times New Roman"/>
                <w:bCs/>
                <w:sz w:val="20"/>
                <w:szCs w:val="20"/>
              </w:rPr>
            </w:pPr>
            <w:r w:rsidRPr="00F7175A">
              <w:rPr>
                <w:rFonts w:ascii="Times New Roman" w:hAnsi="Times New Roman" w:cs="Times New Roman"/>
                <w:bCs/>
                <w:sz w:val="20"/>
                <w:szCs w:val="20"/>
              </w:rPr>
              <w:t>5.1.2</w:t>
            </w:r>
          </w:p>
        </w:tc>
        <w:tc>
          <w:tcPr>
            <w:tcW w:w="2895" w:type="pct"/>
            <w:tcMar>
              <w:left w:w="6" w:type="dxa"/>
              <w:right w:w="6" w:type="dxa"/>
            </w:tcMar>
          </w:tcPr>
          <w:p w14:paraId="22FE8FBD"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ADCFD42" w14:textId="22EB32B3"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2AEC9E46" w14:textId="35A8D75E" w:rsidR="002162D4" w:rsidRPr="00F7175A" w:rsidRDefault="00484615" w:rsidP="004E2B89">
            <w:pPr>
              <w:pStyle w:val="afff8"/>
            </w:pPr>
            <w:r w:rsidRPr="00F7175A">
              <w:t>максимальная площадь</w:t>
            </w:r>
            <w:r w:rsidR="007211DA" w:rsidRPr="00F7175A">
              <w:t xml:space="preserve"> </w:t>
            </w:r>
            <w:r w:rsidR="00F708E9" w:rsidRPr="00F7175A">
              <w:t>–</w:t>
            </w:r>
            <w:r w:rsidR="002162D4" w:rsidRPr="00F7175A">
              <w:t xml:space="preserve"> 5000 кв. м.</w:t>
            </w:r>
          </w:p>
          <w:p w14:paraId="5280C057" w14:textId="2553F6FD" w:rsidR="002162D4" w:rsidRPr="00F7175A" w:rsidRDefault="002162D4" w:rsidP="0080043A">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305FAC70" w14:textId="584514E2" w:rsidR="002162D4" w:rsidRPr="00F7175A" w:rsidRDefault="002162D4" w:rsidP="00076B6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1670E91" w14:textId="240C4175" w:rsidR="002162D4" w:rsidRPr="00F7175A" w:rsidRDefault="002162D4" w:rsidP="00076B6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33C3F75" w14:textId="5534454E"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95B53BA"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9A6AE43" w14:textId="4E6E7A1C"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1A781529" w14:textId="21CDF6A9"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45FC033F" w14:textId="27130DFF" w:rsidR="002162D4" w:rsidRPr="00F7175A" w:rsidRDefault="002162D4"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со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5DF5A07" w14:textId="453E56BF" w:rsidR="002162D4" w:rsidRPr="00F7175A" w:rsidRDefault="002162D4" w:rsidP="00D32CFA">
            <w:pPr>
              <w:pStyle w:val="1230"/>
              <w:ind w:left="0" w:firstLine="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41674DAD" w14:textId="77777777" w:rsidTr="002162D4">
        <w:trPr>
          <w:trHeight w:val="56"/>
          <w:jc w:val="right"/>
        </w:trPr>
        <w:tc>
          <w:tcPr>
            <w:tcW w:w="245" w:type="pct"/>
            <w:tcMar>
              <w:left w:w="6" w:type="dxa"/>
              <w:right w:w="6" w:type="dxa"/>
            </w:tcMar>
          </w:tcPr>
          <w:p w14:paraId="5763960A" w14:textId="54A38736"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227FE316"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Площадки для занятий спортом</w:t>
            </w:r>
          </w:p>
        </w:tc>
        <w:tc>
          <w:tcPr>
            <w:tcW w:w="933" w:type="pct"/>
            <w:tcMar>
              <w:left w:w="6" w:type="dxa"/>
              <w:right w:w="6" w:type="dxa"/>
            </w:tcMar>
          </w:tcPr>
          <w:p w14:paraId="33322CEE" w14:textId="77777777" w:rsidR="002162D4" w:rsidRPr="00F7175A" w:rsidRDefault="002162D4" w:rsidP="00D66524">
            <w:pPr>
              <w:pStyle w:val="aff4"/>
              <w:jc w:val="center"/>
              <w:rPr>
                <w:rFonts w:ascii="Times New Roman" w:hAnsi="Times New Roman" w:cs="Times New Roman"/>
                <w:bCs/>
                <w:sz w:val="20"/>
                <w:szCs w:val="20"/>
              </w:rPr>
            </w:pPr>
            <w:r w:rsidRPr="00F7175A">
              <w:rPr>
                <w:rFonts w:ascii="Times New Roman" w:hAnsi="Times New Roman" w:cs="Times New Roman"/>
                <w:bCs/>
                <w:sz w:val="20"/>
                <w:szCs w:val="20"/>
              </w:rPr>
              <w:t>5.1.3</w:t>
            </w:r>
          </w:p>
        </w:tc>
        <w:tc>
          <w:tcPr>
            <w:tcW w:w="2895" w:type="pct"/>
            <w:shd w:val="clear" w:color="auto" w:fill="auto"/>
            <w:tcMar>
              <w:left w:w="6" w:type="dxa"/>
              <w:right w:w="6" w:type="dxa"/>
            </w:tcMar>
          </w:tcPr>
          <w:p w14:paraId="4A59C8B8"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71761DBF" w14:textId="2DC8868A" w:rsidR="002162D4" w:rsidRPr="00F7175A" w:rsidRDefault="00217447" w:rsidP="004E2B89">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5B601F99" w14:textId="63B8D1F1" w:rsidR="002162D4" w:rsidRPr="00F7175A" w:rsidRDefault="00217447" w:rsidP="004E2B89">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r w:rsidR="002162D4" w:rsidRPr="00F7175A">
              <w:t>.</w:t>
            </w:r>
          </w:p>
          <w:p w14:paraId="11A90A20" w14:textId="73007386" w:rsidR="002162D4" w:rsidRPr="00F7175A" w:rsidRDefault="002162D4"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F037B" w:rsidRPr="00F7175A">
              <w:rPr>
                <w:bCs/>
                <w:color w:val="auto"/>
                <w:sz w:val="20"/>
                <w:szCs w:val="20"/>
              </w:rPr>
              <w:t xml:space="preserve"> </w:t>
            </w:r>
            <w:r w:rsidR="00F708E9" w:rsidRPr="00F7175A">
              <w:rPr>
                <w:bCs/>
                <w:color w:val="auto"/>
                <w:sz w:val="20"/>
                <w:szCs w:val="20"/>
              </w:rPr>
              <w:t>–</w:t>
            </w:r>
            <w:r w:rsidR="002C6866" w:rsidRPr="00F7175A">
              <w:rPr>
                <w:bCs/>
                <w:color w:val="auto"/>
                <w:sz w:val="20"/>
                <w:szCs w:val="20"/>
              </w:rPr>
              <w:t xml:space="preserve"> </w:t>
            </w:r>
            <w:r w:rsidRPr="00F7175A">
              <w:rPr>
                <w:bCs/>
                <w:color w:val="auto"/>
                <w:sz w:val="20"/>
                <w:szCs w:val="20"/>
              </w:rPr>
              <w:t>не подлежат установлению.</w:t>
            </w:r>
          </w:p>
          <w:p w14:paraId="1CF6236D" w14:textId="1CA11A5B" w:rsidR="002162D4" w:rsidRPr="00F7175A" w:rsidRDefault="002162D4" w:rsidP="00D32CFA">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10</w:t>
            </w:r>
            <w:r w:rsidR="002C6866" w:rsidRPr="00F7175A">
              <w:rPr>
                <w:bCs/>
                <w:color w:val="auto"/>
                <w:sz w:val="20"/>
                <w:szCs w:val="20"/>
              </w:rPr>
              <w:t>–</w:t>
            </w:r>
            <w:r w:rsidRPr="00F7175A">
              <w:rPr>
                <w:bCs/>
                <w:color w:val="auto"/>
                <w:sz w:val="20"/>
                <w:szCs w:val="20"/>
              </w:rPr>
              <w:t>40 м.</w:t>
            </w:r>
          </w:p>
          <w:p w14:paraId="29B9D01C" w14:textId="2F64E794" w:rsidR="002162D4" w:rsidRPr="00F7175A" w:rsidRDefault="002162D4" w:rsidP="00D32CFA">
            <w:pPr>
              <w:pStyle w:val="123"/>
              <w:rPr>
                <w:bCs/>
                <w:color w:val="auto"/>
                <w:sz w:val="20"/>
                <w:szCs w:val="20"/>
              </w:rPr>
            </w:pPr>
            <w:r w:rsidRPr="00F7175A">
              <w:rPr>
                <w:bCs/>
                <w:color w:val="auto"/>
                <w:sz w:val="20"/>
                <w:szCs w:val="20"/>
              </w:rPr>
              <w:t>4. Предельное количество этажей или предельная высота зданий, строений, сооружений не подлежит установлению.</w:t>
            </w:r>
          </w:p>
          <w:p w14:paraId="26F28865" w14:textId="34D79692" w:rsidR="002162D4" w:rsidRPr="00F7175A" w:rsidRDefault="002162D4" w:rsidP="00D32CFA">
            <w:pPr>
              <w:pStyle w:val="1230"/>
              <w:ind w:left="0" w:firstLine="0"/>
              <w:rPr>
                <w:bCs/>
                <w:color w:val="auto"/>
                <w:sz w:val="20"/>
                <w:szCs w:val="20"/>
              </w:rPr>
            </w:pPr>
            <w:r w:rsidRPr="00F7175A">
              <w:rPr>
                <w:bCs/>
                <w:color w:val="auto"/>
                <w:sz w:val="20"/>
                <w:szCs w:val="20"/>
              </w:rPr>
              <w:t>5. Предельный процент застройки в границах земельного участка не подлежит установлению.</w:t>
            </w:r>
          </w:p>
        </w:tc>
      </w:tr>
      <w:tr w:rsidR="00176C0A" w:rsidRPr="00F7175A" w14:paraId="7086D288" w14:textId="77777777" w:rsidTr="002162D4">
        <w:trPr>
          <w:trHeight w:val="56"/>
          <w:jc w:val="right"/>
        </w:trPr>
        <w:tc>
          <w:tcPr>
            <w:tcW w:w="245" w:type="pct"/>
            <w:tcMar>
              <w:left w:w="6" w:type="dxa"/>
              <w:right w:w="6" w:type="dxa"/>
            </w:tcMar>
          </w:tcPr>
          <w:p w14:paraId="2241CAD1" w14:textId="77777777"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510E7D48" w14:textId="5C80E474"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Стоянки транспорта общего пользования</w:t>
            </w:r>
          </w:p>
        </w:tc>
        <w:tc>
          <w:tcPr>
            <w:tcW w:w="933" w:type="pct"/>
            <w:tcMar>
              <w:left w:w="6" w:type="dxa"/>
              <w:right w:w="6" w:type="dxa"/>
            </w:tcMar>
          </w:tcPr>
          <w:p w14:paraId="0DA48FD2" w14:textId="5D3E3837" w:rsidR="002162D4" w:rsidRPr="00F7175A" w:rsidRDefault="002162D4" w:rsidP="00D66524">
            <w:pPr>
              <w:pStyle w:val="aff4"/>
              <w:jc w:val="center"/>
              <w:rPr>
                <w:rFonts w:ascii="Times New Roman" w:hAnsi="Times New Roman" w:cs="Times New Roman"/>
                <w:bCs/>
                <w:sz w:val="20"/>
                <w:szCs w:val="20"/>
              </w:rPr>
            </w:pPr>
            <w:r w:rsidRPr="00F7175A">
              <w:rPr>
                <w:rFonts w:ascii="Times New Roman" w:hAnsi="Times New Roman" w:cs="Times New Roman"/>
                <w:bCs/>
                <w:sz w:val="20"/>
                <w:szCs w:val="20"/>
              </w:rPr>
              <w:t>7.2.3</w:t>
            </w:r>
          </w:p>
        </w:tc>
        <w:tc>
          <w:tcPr>
            <w:tcW w:w="2895" w:type="pct"/>
            <w:shd w:val="clear" w:color="auto" w:fill="auto"/>
            <w:tcMar>
              <w:left w:w="6" w:type="dxa"/>
              <w:right w:w="6" w:type="dxa"/>
            </w:tcMar>
          </w:tcPr>
          <w:p w14:paraId="36FF858D"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03B33776" w14:textId="4A6F75D0" w:rsidR="002162D4" w:rsidRPr="00F7175A" w:rsidRDefault="00217447" w:rsidP="004E2B89">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0D63570D" w14:textId="0AD856C8" w:rsidR="002162D4" w:rsidRPr="00F7175A" w:rsidRDefault="00217447" w:rsidP="004E2B89">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r w:rsidR="002162D4" w:rsidRPr="00F7175A">
              <w:t>.</w:t>
            </w:r>
          </w:p>
          <w:p w14:paraId="370F5581" w14:textId="334339BC" w:rsidR="002162D4" w:rsidRPr="00F7175A" w:rsidRDefault="002162D4"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62501026" w14:textId="6097B07F" w:rsidR="002162D4" w:rsidRPr="00F7175A" w:rsidRDefault="002162D4"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 не подлежит установлению.</w:t>
            </w:r>
          </w:p>
          <w:p w14:paraId="7D2E33D1" w14:textId="58F08A8E" w:rsidR="002162D4" w:rsidRPr="00F7175A" w:rsidRDefault="002162D4" w:rsidP="00D32CFA">
            <w:pPr>
              <w:pStyle w:val="1230"/>
              <w:tabs>
                <w:tab w:val="clear" w:pos="357"/>
              </w:tabs>
              <w:rPr>
                <w:bCs/>
                <w:color w:val="auto"/>
                <w:sz w:val="20"/>
                <w:szCs w:val="20"/>
              </w:rPr>
            </w:pPr>
            <w:r w:rsidRPr="00F7175A">
              <w:rPr>
                <w:bCs/>
                <w:color w:val="auto"/>
                <w:sz w:val="20"/>
                <w:szCs w:val="20"/>
              </w:rPr>
              <w:t>4. Предельный процент застройки в границах земельного участка не подлежит установлению.</w:t>
            </w:r>
          </w:p>
        </w:tc>
      </w:tr>
      <w:tr w:rsidR="00176C0A" w:rsidRPr="00F7175A" w14:paraId="07896A6C" w14:textId="77777777" w:rsidTr="002162D4">
        <w:trPr>
          <w:trHeight w:val="56"/>
          <w:jc w:val="right"/>
        </w:trPr>
        <w:tc>
          <w:tcPr>
            <w:tcW w:w="245" w:type="pct"/>
            <w:tcMar>
              <w:left w:w="6" w:type="dxa"/>
              <w:right w:w="6" w:type="dxa"/>
            </w:tcMar>
          </w:tcPr>
          <w:p w14:paraId="331BCE86" w14:textId="77777777" w:rsidR="002162D4" w:rsidRPr="00F7175A" w:rsidRDefault="002162D4" w:rsidP="00136C9F">
            <w:pPr>
              <w:pStyle w:val="af9"/>
              <w:numPr>
                <w:ilvl w:val="0"/>
                <w:numId w:val="10"/>
              </w:numPr>
              <w:ind w:hanging="227"/>
              <w:jc w:val="center"/>
              <w:rPr>
                <w:bCs/>
                <w:sz w:val="20"/>
                <w:szCs w:val="20"/>
              </w:rPr>
            </w:pPr>
          </w:p>
        </w:tc>
        <w:tc>
          <w:tcPr>
            <w:tcW w:w="927" w:type="pct"/>
            <w:tcMar>
              <w:left w:w="6" w:type="dxa"/>
              <w:right w:w="6" w:type="dxa"/>
            </w:tcMar>
          </w:tcPr>
          <w:p w14:paraId="4CCEBB01" w14:textId="77777777" w:rsidR="002162D4" w:rsidRPr="00F7175A" w:rsidRDefault="002162D4"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Обеспечение внутреннего правопорядка</w:t>
            </w:r>
          </w:p>
        </w:tc>
        <w:tc>
          <w:tcPr>
            <w:tcW w:w="933" w:type="pct"/>
            <w:tcMar>
              <w:left w:w="6" w:type="dxa"/>
              <w:right w:w="6" w:type="dxa"/>
            </w:tcMar>
          </w:tcPr>
          <w:p w14:paraId="4E8F822F" w14:textId="77777777" w:rsidR="002162D4" w:rsidRPr="00F7175A" w:rsidRDefault="002162D4" w:rsidP="00D66524">
            <w:pPr>
              <w:pStyle w:val="aff4"/>
              <w:jc w:val="center"/>
              <w:rPr>
                <w:rFonts w:ascii="Times New Roman" w:hAnsi="Times New Roman" w:cs="Times New Roman"/>
                <w:bCs/>
                <w:sz w:val="20"/>
                <w:szCs w:val="20"/>
              </w:rPr>
            </w:pPr>
            <w:r w:rsidRPr="00F7175A">
              <w:rPr>
                <w:rFonts w:ascii="Times New Roman" w:hAnsi="Times New Roman" w:cs="Times New Roman"/>
                <w:bCs/>
                <w:sz w:val="20"/>
                <w:szCs w:val="20"/>
              </w:rPr>
              <w:t>8.3</w:t>
            </w:r>
          </w:p>
        </w:tc>
        <w:tc>
          <w:tcPr>
            <w:tcW w:w="2895" w:type="pct"/>
            <w:tcMar>
              <w:left w:w="6" w:type="dxa"/>
              <w:right w:w="6" w:type="dxa"/>
            </w:tcMar>
          </w:tcPr>
          <w:p w14:paraId="239E50CB"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0B8E397E" w14:textId="742228C5" w:rsidR="002162D4" w:rsidRPr="00F7175A" w:rsidRDefault="00CE2BB2" w:rsidP="004E2B89">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6A403DA9" w14:textId="040AFA7A" w:rsidR="002162D4" w:rsidRPr="00F7175A" w:rsidRDefault="00484615" w:rsidP="004E2B89">
            <w:pPr>
              <w:pStyle w:val="afff8"/>
            </w:pPr>
            <w:r w:rsidRPr="00F7175A">
              <w:t>максимальная площадь</w:t>
            </w:r>
            <w:r w:rsidR="002C6866" w:rsidRPr="00F7175A">
              <w:t xml:space="preserve"> </w:t>
            </w:r>
            <w:r w:rsidR="00F708E9" w:rsidRPr="00F7175A">
              <w:t>–</w:t>
            </w:r>
            <w:r w:rsidR="002162D4" w:rsidRPr="00F7175A">
              <w:t xml:space="preserve"> 5000 кв. м.</w:t>
            </w:r>
          </w:p>
          <w:p w14:paraId="3D8A60A6" w14:textId="5CF5B03C" w:rsidR="002162D4" w:rsidRPr="00F7175A" w:rsidRDefault="002162D4" w:rsidP="009205A5">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00AA9B7F" w14:textId="631A0440" w:rsidR="002162D4" w:rsidRPr="00F7175A" w:rsidRDefault="002162D4" w:rsidP="00176995">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C1C0CC9" w14:textId="4B8EA4CA" w:rsidR="002162D4" w:rsidRPr="00F7175A" w:rsidRDefault="002162D4" w:rsidP="0017699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FA7F9E2" w14:textId="71CD6736"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A2A41D9"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B2356F5" w14:textId="5DF9688D"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8.</w:t>
            </w:r>
          </w:p>
          <w:p w14:paraId="25CBD57A" w14:textId="05E7BB9B"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B3E2F00" w14:textId="7D029F65" w:rsidR="002162D4" w:rsidRPr="00F7175A" w:rsidRDefault="002162D4"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со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2823072" w14:textId="0B274885" w:rsidR="002162D4" w:rsidRPr="00F7175A" w:rsidRDefault="002162D4" w:rsidP="00D32CFA">
            <w:pPr>
              <w:pStyle w:val="1230"/>
              <w:ind w:left="0" w:firstLine="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717AFC9B" w14:textId="77777777" w:rsidTr="002162D4">
        <w:trPr>
          <w:trHeight w:val="56"/>
          <w:jc w:val="right"/>
        </w:trPr>
        <w:tc>
          <w:tcPr>
            <w:tcW w:w="245" w:type="pct"/>
            <w:tcMar>
              <w:left w:w="6" w:type="dxa"/>
              <w:right w:w="6" w:type="dxa"/>
            </w:tcMar>
          </w:tcPr>
          <w:p w14:paraId="3DC45F04" w14:textId="208712B6" w:rsidR="009205A5" w:rsidRPr="00F7175A" w:rsidRDefault="009205A5" w:rsidP="00136C9F">
            <w:pPr>
              <w:pStyle w:val="af9"/>
              <w:numPr>
                <w:ilvl w:val="0"/>
                <w:numId w:val="10"/>
              </w:numPr>
              <w:ind w:hanging="227"/>
              <w:jc w:val="center"/>
              <w:rPr>
                <w:bCs/>
                <w:sz w:val="20"/>
                <w:szCs w:val="20"/>
              </w:rPr>
            </w:pPr>
          </w:p>
        </w:tc>
        <w:tc>
          <w:tcPr>
            <w:tcW w:w="927" w:type="pct"/>
            <w:tcMar>
              <w:left w:w="6" w:type="dxa"/>
              <w:right w:w="6" w:type="dxa"/>
            </w:tcMar>
          </w:tcPr>
          <w:p w14:paraId="317DF59E" w14:textId="77777777" w:rsidR="009205A5" w:rsidRPr="00F7175A" w:rsidRDefault="009205A5"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Историко-культурная деятельность</w:t>
            </w:r>
          </w:p>
        </w:tc>
        <w:tc>
          <w:tcPr>
            <w:tcW w:w="933" w:type="pct"/>
            <w:tcMar>
              <w:left w:w="6" w:type="dxa"/>
              <w:right w:w="6" w:type="dxa"/>
            </w:tcMar>
          </w:tcPr>
          <w:p w14:paraId="090B93C0" w14:textId="77777777" w:rsidR="009205A5" w:rsidRPr="00F7175A" w:rsidRDefault="009205A5" w:rsidP="00D66524">
            <w:pPr>
              <w:pStyle w:val="aff4"/>
              <w:jc w:val="center"/>
              <w:rPr>
                <w:rFonts w:ascii="Times New Roman" w:hAnsi="Times New Roman" w:cs="Times New Roman"/>
                <w:bCs/>
                <w:sz w:val="20"/>
                <w:szCs w:val="20"/>
              </w:rPr>
            </w:pPr>
            <w:r w:rsidRPr="00F7175A">
              <w:rPr>
                <w:rFonts w:ascii="Times New Roman" w:hAnsi="Times New Roman" w:cs="Times New Roman"/>
                <w:bCs/>
                <w:sz w:val="20"/>
                <w:szCs w:val="20"/>
              </w:rPr>
              <w:t>9.3</w:t>
            </w:r>
          </w:p>
        </w:tc>
        <w:tc>
          <w:tcPr>
            <w:tcW w:w="2895" w:type="pct"/>
            <w:vMerge w:val="restart"/>
            <w:shd w:val="clear" w:color="auto" w:fill="auto"/>
            <w:tcMar>
              <w:left w:w="6" w:type="dxa"/>
              <w:right w:w="6" w:type="dxa"/>
            </w:tcMar>
          </w:tcPr>
          <w:p w14:paraId="1751EAA2" w14:textId="77777777" w:rsidR="009205A5" w:rsidRPr="00F7175A" w:rsidRDefault="009205A5"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3CA30A6A" w14:textId="493E7328" w:rsidR="009205A5" w:rsidRPr="00F7175A" w:rsidRDefault="009205A5" w:rsidP="004E2B89">
            <w:pPr>
              <w:pStyle w:val="afff8"/>
            </w:pPr>
            <w:r w:rsidRPr="00F7175A">
              <w:t xml:space="preserve">минимальная площадь земельных участков </w:t>
            </w:r>
            <w:r w:rsidR="00F708E9" w:rsidRPr="00F7175A">
              <w:t>–</w:t>
            </w:r>
            <w:r w:rsidR="002C6866" w:rsidRPr="00F7175A">
              <w:t xml:space="preserve"> </w:t>
            </w:r>
            <w:r w:rsidRPr="00F7175A">
              <w:t>не подлежит установлению;</w:t>
            </w:r>
          </w:p>
          <w:p w14:paraId="55D35BE0" w14:textId="28BEBC7E" w:rsidR="009205A5" w:rsidRPr="00F7175A" w:rsidRDefault="009205A5" w:rsidP="004E2B89">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28787246" w14:textId="3CDB70A4" w:rsidR="009205A5" w:rsidRPr="00F7175A" w:rsidRDefault="009205A5" w:rsidP="00D32CFA">
            <w:pPr>
              <w:pStyle w:val="123"/>
              <w:rPr>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2FC4AF5D" w14:textId="0D39D1F1" w:rsidR="009205A5" w:rsidRPr="00F7175A" w:rsidRDefault="009205A5"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 не подлежит установлению.</w:t>
            </w:r>
          </w:p>
          <w:p w14:paraId="1C2FD13E" w14:textId="3CF79367" w:rsidR="009205A5" w:rsidRPr="00F7175A" w:rsidRDefault="009205A5" w:rsidP="00D32CFA">
            <w:pPr>
              <w:pStyle w:val="1230"/>
              <w:ind w:left="0" w:firstLine="0"/>
              <w:rPr>
                <w:bCs/>
                <w:color w:val="auto"/>
                <w:sz w:val="20"/>
                <w:szCs w:val="20"/>
              </w:rPr>
            </w:pPr>
            <w:r w:rsidRPr="00F7175A">
              <w:rPr>
                <w:bCs/>
                <w:color w:val="auto"/>
                <w:sz w:val="20"/>
                <w:szCs w:val="20"/>
              </w:rPr>
              <w:t>4. Предельный процент застройки в границах земельного участка не подлежит установлению.</w:t>
            </w:r>
          </w:p>
        </w:tc>
      </w:tr>
      <w:tr w:rsidR="00176C0A" w:rsidRPr="00F7175A" w14:paraId="397136EA" w14:textId="77777777" w:rsidTr="002162D4">
        <w:trPr>
          <w:trHeight w:val="56"/>
          <w:jc w:val="right"/>
        </w:trPr>
        <w:tc>
          <w:tcPr>
            <w:tcW w:w="245" w:type="pct"/>
            <w:tcMar>
              <w:left w:w="6" w:type="dxa"/>
              <w:right w:w="6" w:type="dxa"/>
            </w:tcMar>
          </w:tcPr>
          <w:p w14:paraId="1639B248" w14:textId="78E59FC3" w:rsidR="009205A5" w:rsidRPr="00F7175A" w:rsidRDefault="009205A5" w:rsidP="00136C9F">
            <w:pPr>
              <w:pStyle w:val="af9"/>
              <w:numPr>
                <w:ilvl w:val="0"/>
                <w:numId w:val="10"/>
              </w:numPr>
              <w:ind w:hanging="227"/>
              <w:jc w:val="center"/>
              <w:rPr>
                <w:bCs/>
                <w:sz w:val="20"/>
                <w:szCs w:val="20"/>
              </w:rPr>
            </w:pPr>
          </w:p>
        </w:tc>
        <w:tc>
          <w:tcPr>
            <w:tcW w:w="927" w:type="pct"/>
            <w:tcMar>
              <w:left w:w="6" w:type="dxa"/>
              <w:right w:w="6" w:type="dxa"/>
            </w:tcMar>
          </w:tcPr>
          <w:p w14:paraId="3E794441" w14:textId="4582422B" w:rsidR="009205A5" w:rsidRPr="00F7175A" w:rsidRDefault="009205A5"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Общ</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пользование водными объектами</w:t>
            </w:r>
          </w:p>
        </w:tc>
        <w:tc>
          <w:tcPr>
            <w:tcW w:w="933" w:type="pct"/>
            <w:tcMar>
              <w:left w:w="6" w:type="dxa"/>
              <w:right w:w="6" w:type="dxa"/>
            </w:tcMar>
          </w:tcPr>
          <w:p w14:paraId="1E27474E" w14:textId="77777777" w:rsidR="009205A5" w:rsidRPr="00F7175A" w:rsidRDefault="009205A5" w:rsidP="00D66524">
            <w:pPr>
              <w:pStyle w:val="aff4"/>
              <w:jc w:val="center"/>
              <w:rPr>
                <w:rFonts w:ascii="Times New Roman" w:hAnsi="Times New Roman" w:cs="Times New Roman"/>
                <w:bCs/>
                <w:sz w:val="20"/>
                <w:szCs w:val="20"/>
              </w:rPr>
            </w:pPr>
            <w:r w:rsidRPr="00F7175A">
              <w:rPr>
                <w:rFonts w:ascii="Times New Roman" w:hAnsi="Times New Roman" w:cs="Times New Roman"/>
                <w:bCs/>
                <w:sz w:val="20"/>
                <w:szCs w:val="20"/>
              </w:rPr>
              <w:t>11.1</w:t>
            </w:r>
          </w:p>
        </w:tc>
        <w:tc>
          <w:tcPr>
            <w:tcW w:w="2895" w:type="pct"/>
            <w:vMerge/>
            <w:shd w:val="clear" w:color="auto" w:fill="auto"/>
            <w:tcMar>
              <w:left w:w="6" w:type="dxa"/>
              <w:right w:w="6" w:type="dxa"/>
            </w:tcMar>
          </w:tcPr>
          <w:p w14:paraId="63E73F38" w14:textId="10047C20" w:rsidR="009205A5" w:rsidRPr="00F7175A" w:rsidRDefault="009205A5" w:rsidP="00D32CFA">
            <w:pPr>
              <w:pStyle w:val="1230"/>
              <w:ind w:left="0"/>
              <w:rPr>
                <w:bCs/>
                <w:color w:val="auto"/>
                <w:sz w:val="20"/>
                <w:szCs w:val="20"/>
              </w:rPr>
            </w:pPr>
          </w:p>
        </w:tc>
      </w:tr>
      <w:tr w:rsidR="00176C0A" w:rsidRPr="00F7175A" w14:paraId="27557887" w14:textId="77777777" w:rsidTr="002162D4">
        <w:trPr>
          <w:trHeight w:val="56"/>
          <w:jc w:val="right"/>
        </w:trPr>
        <w:tc>
          <w:tcPr>
            <w:tcW w:w="245" w:type="pct"/>
            <w:tcMar>
              <w:left w:w="6" w:type="dxa"/>
              <w:right w:w="6" w:type="dxa"/>
            </w:tcMar>
          </w:tcPr>
          <w:p w14:paraId="4C52127E" w14:textId="52039E42" w:rsidR="009205A5" w:rsidRPr="00F7175A" w:rsidRDefault="009205A5" w:rsidP="00136C9F">
            <w:pPr>
              <w:pStyle w:val="af9"/>
              <w:numPr>
                <w:ilvl w:val="0"/>
                <w:numId w:val="10"/>
              </w:numPr>
              <w:ind w:hanging="227"/>
              <w:jc w:val="center"/>
              <w:rPr>
                <w:bCs/>
                <w:sz w:val="20"/>
                <w:szCs w:val="20"/>
              </w:rPr>
            </w:pPr>
          </w:p>
        </w:tc>
        <w:tc>
          <w:tcPr>
            <w:tcW w:w="927" w:type="pct"/>
            <w:tcMar>
              <w:left w:w="6" w:type="dxa"/>
              <w:right w:w="6" w:type="dxa"/>
            </w:tcMar>
          </w:tcPr>
          <w:p w14:paraId="039C57E6" w14:textId="77777777" w:rsidR="009205A5" w:rsidRPr="00F7175A" w:rsidRDefault="009205A5"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Улично-дорожная сеть</w:t>
            </w:r>
          </w:p>
        </w:tc>
        <w:tc>
          <w:tcPr>
            <w:tcW w:w="933" w:type="pct"/>
            <w:tcMar>
              <w:left w:w="6" w:type="dxa"/>
              <w:right w:w="6" w:type="dxa"/>
            </w:tcMar>
          </w:tcPr>
          <w:p w14:paraId="5FC0B124" w14:textId="77777777" w:rsidR="009205A5" w:rsidRPr="00F7175A" w:rsidRDefault="009205A5" w:rsidP="00D66524">
            <w:pPr>
              <w:pStyle w:val="aff4"/>
              <w:jc w:val="center"/>
              <w:rPr>
                <w:rFonts w:ascii="Times New Roman" w:hAnsi="Times New Roman" w:cs="Times New Roman"/>
                <w:bCs/>
                <w:sz w:val="20"/>
                <w:szCs w:val="20"/>
              </w:rPr>
            </w:pPr>
            <w:r w:rsidRPr="00F7175A">
              <w:rPr>
                <w:rFonts w:ascii="Times New Roman" w:hAnsi="Times New Roman" w:cs="Times New Roman"/>
                <w:bCs/>
                <w:sz w:val="20"/>
                <w:szCs w:val="20"/>
              </w:rPr>
              <w:t>12.0.1</w:t>
            </w:r>
          </w:p>
        </w:tc>
        <w:tc>
          <w:tcPr>
            <w:tcW w:w="2895" w:type="pct"/>
            <w:vMerge/>
            <w:shd w:val="clear" w:color="auto" w:fill="auto"/>
            <w:tcMar>
              <w:left w:w="6" w:type="dxa"/>
              <w:right w:w="6" w:type="dxa"/>
            </w:tcMar>
          </w:tcPr>
          <w:p w14:paraId="7E5894E8" w14:textId="171A7ED1" w:rsidR="009205A5" w:rsidRPr="00F7175A" w:rsidRDefault="009205A5" w:rsidP="00D32CFA">
            <w:pPr>
              <w:pStyle w:val="1230"/>
              <w:ind w:left="0" w:firstLine="0"/>
              <w:rPr>
                <w:bCs/>
                <w:color w:val="auto"/>
                <w:sz w:val="20"/>
                <w:szCs w:val="20"/>
              </w:rPr>
            </w:pPr>
          </w:p>
        </w:tc>
      </w:tr>
      <w:tr w:rsidR="00176C0A" w:rsidRPr="00F7175A" w14:paraId="6306C144" w14:textId="77777777" w:rsidTr="002162D4">
        <w:trPr>
          <w:trHeight w:val="56"/>
          <w:jc w:val="right"/>
        </w:trPr>
        <w:tc>
          <w:tcPr>
            <w:tcW w:w="245" w:type="pct"/>
            <w:tcMar>
              <w:left w:w="6" w:type="dxa"/>
              <w:right w:w="6" w:type="dxa"/>
            </w:tcMar>
          </w:tcPr>
          <w:p w14:paraId="14FD8A6B" w14:textId="6FDB198C" w:rsidR="009205A5" w:rsidRPr="00F7175A" w:rsidRDefault="009205A5" w:rsidP="00136C9F">
            <w:pPr>
              <w:pStyle w:val="af9"/>
              <w:numPr>
                <w:ilvl w:val="0"/>
                <w:numId w:val="10"/>
              </w:numPr>
              <w:ind w:hanging="227"/>
              <w:jc w:val="center"/>
              <w:rPr>
                <w:bCs/>
                <w:sz w:val="20"/>
                <w:szCs w:val="20"/>
              </w:rPr>
            </w:pPr>
          </w:p>
        </w:tc>
        <w:tc>
          <w:tcPr>
            <w:tcW w:w="927" w:type="pct"/>
            <w:tcMar>
              <w:left w:w="6" w:type="dxa"/>
              <w:right w:w="6" w:type="dxa"/>
            </w:tcMar>
          </w:tcPr>
          <w:p w14:paraId="5DB3E743" w14:textId="77777777" w:rsidR="009205A5" w:rsidRPr="00F7175A" w:rsidRDefault="009205A5"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Благоустройство территории</w:t>
            </w:r>
          </w:p>
        </w:tc>
        <w:tc>
          <w:tcPr>
            <w:tcW w:w="933" w:type="pct"/>
            <w:tcMar>
              <w:left w:w="6" w:type="dxa"/>
              <w:right w:w="6" w:type="dxa"/>
            </w:tcMar>
          </w:tcPr>
          <w:p w14:paraId="17580EBF" w14:textId="77777777" w:rsidR="009205A5" w:rsidRPr="00F7175A" w:rsidRDefault="009205A5" w:rsidP="00D66524">
            <w:pPr>
              <w:pStyle w:val="aff4"/>
              <w:jc w:val="center"/>
              <w:rPr>
                <w:rFonts w:ascii="Times New Roman" w:hAnsi="Times New Roman" w:cs="Times New Roman"/>
                <w:bCs/>
                <w:sz w:val="20"/>
                <w:szCs w:val="20"/>
              </w:rPr>
            </w:pPr>
            <w:r w:rsidRPr="00F7175A">
              <w:rPr>
                <w:rFonts w:ascii="Times New Roman" w:hAnsi="Times New Roman" w:cs="Times New Roman"/>
                <w:bCs/>
                <w:sz w:val="20"/>
                <w:szCs w:val="20"/>
              </w:rPr>
              <w:t>12.0.2</w:t>
            </w:r>
          </w:p>
        </w:tc>
        <w:tc>
          <w:tcPr>
            <w:tcW w:w="2895" w:type="pct"/>
            <w:vMerge/>
            <w:shd w:val="clear" w:color="auto" w:fill="auto"/>
            <w:tcMar>
              <w:left w:w="6" w:type="dxa"/>
              <w:right w:w="6" w:type="dxa"/>
            </w:tcMar>
          </w:tcPr>
          <w:p w14:paraId="283A6378" w14:textId="6E7FCB53" w:rsidR="009205A5" w:rsidRPr="00F7175A" w:rsidRDefault="009205A5" w:rsidP="00D32CFA">
            <w:pPr>
              <w:pStyle w:val="1230"/>
              <w:ind w:left="0" w:firstLine="0"/>
              <w:rPr>
                <w:bCs/>
                <w:color w:val="auto"/>
                <w:sz w:val="20"/>
                <w:szCs w:val="20"/>
              </w:rPr>
            </w:pPr>
          </w:p>
        </w:tc>
      </w:tr>
    </w:tbl>
    <w:p w14:paraId="235BB391" w14:textId="65AA8DB7" w:rsidR="009205A5" w:rsidRPr="00F7175A" w:rsidRDefault="009205A5">
      <w:pPr>
        <w:rPr>
          <w:bCs/>
          <w:sz w:val="28"/>
          <w:szCs w:val="28"/>
        </w:rPr>
      </w:pPr>
      <w:r w:rsidRPr="00F7175A">
        <w:rPr>
          <w:sz w:val="28"/>
          <w:szCs w:val="28"/>
        </w:rPr>
        <w:t xml:space="preserve">1.3.2. </w:t>
      </w:r>
      <w:r w:rsidRPr="00F7175A">
        <w:rPr>
          <w:bCs/>
          <w:spacing w:val="2"/>
          <w:sz w:val="28"/>
          <w:szCs w:val="28"/>
        </w:rPr>
        <w:t xml:space="preserve">Условно </w:t>
      </w:r>
      <w:r w:rsidR="00FB6161" w:rsidRPr="00F7175A">
        <w:rPr>
          <w:bCs/>
          <w:spacing w:val="2"/>
          <w:sz w:val="28"/>
          <w:szCs w:val="28"/>
        </w:rPr>
        <w:t>разрешённые</w:t>
      </w:r>
      <w:r w:rsidRPr="00F7175A">
        <w:rPr>
          <w:bCs/>
          <w:spacing w:val="2"/>
          <w:sz w:val="28"/>
          <w:szCs w:val="28"/>
        </w:rPr>
        <w:t xml:space="preserve"> виды использования:</w:t>
      </w:r>
    </w:p>
    <w:tbl>
      <w:tblPr>
        <w:tblW w:w="5000" w:type="pct"/>
        <w:jc w:val="righ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40"/>
        <w:gridCol w:w="2805"/>
        <w:gridCol w:w="2823"/>
        <w:gridCol w:w="8759"/>
      </w:tblGrid>
      <w:tr w:rsidR="00176C0A" w:rsidRPr="00F7175A" w14:paraId="202E2C0F" w14:textId="77777777" w:rsidTr="00AA5C50">
        <w:trPr>
          <w:trHeight w:val="275"/>
          <w:tblHeader/>
          <w:jc w:val="right"/>
        </w:trPr>
        <w:tc>
          <w:tcPr>
            <w:tcW w:w="245" w:type="pct"/>
            <w:tcMar>
              <w:left w:w="6" w:type="dxa"/>
              <w:right w:w="6" w:type="dxa"/>
            </w:tcMar>
          </w:tcPr>
          <w:p w14:paraId="52D5E1A4" w14:textId="77777777" w:rsidR="00AA5C50" w:rsidRPr="00F7175A" w:rsidRDefault="000F65F7" w:rsidP="000F65F7">
            <w:pPr>
              <w:pStyle w:val="a5"/>
              <w:widowControl w:val="0"/>
              <w:autoSpaceDE w:val="0"/>
              <w:autoSpaceDN w:val="0"/>
              <w:adjustRightInd w:val="0"/>
              <w:ind w:left="0" w:firstLine="0"/>
              <w:jc w:val="center"/>
              <w:rPr>
                <w:sz w:val="20"/>
                <w:szCs w:val="20"/>
              </w:rPr>
            </w:pPr>
            <w:r w:rsidRPr="00F7175A">
              <w:rPr>
                <w:sz w:val="20"/>
                <w:szCs w:val="20"/>
              </w:rPr>
              <w:t xml:space="preserve">№ </w:t>
            </w:r>
          </w:p>
          <w:p w14:paraId="1CACDF93" w14:textId="6C995EC7" w:rsidR="000F65F7" w:rsidRPr="00F7175A" w:rsidRDefault="000F65F7" w:rsidP="000F65F7">
            <w:pPr>
              <w:pStyle w:val="a5"/>
              <w:widowControl w:val="0"/>
              <w:autoSpaceDE w:val="0"/>
              <w:autoSpaceDN w:val="0"/>
              <w:adjustRightInd w:val="0"/>
              <w:ind w:left="0" w:firstLine="0"/>
              <w:jc w:val="center"/>
              <w:rPr>
                <w:rFonts w:eastAsiaTheme="minorEastAsia"/>
                <w:sz w:val="20"/>
                <w:szCs w:val="20"/>
              </w:rPr>
            </w:pPr>
            <w:r w:rsidRPr="00F7175A">
              <w:rPr>
                <w:sz w:val="20"/>
                <w:szCs w:val="20"/>
              </w:rPr>
              <w:t>п/п</w:t>
            </w:r>
          </w:p>
        </w:tc>
        <w:tc>
          <w:tcPr>
            <w:tcW w:w="927" w:type="pct"/>
          </w:tcPr>
          <w:p w14:paraId="2F09C4EC" w14:textId="56D60485" w:rsidR="000F65F7" w:rsidRPr="00F7175A" w:rsidRDefault="000F65F7" w:rsidP="000F65F7">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Наименование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933" w:type="pct"/>
          </w:tcPr>
          <w:p w14:paraId="24D46641" w14:textId="01579D4C" w:rsidR="000F65F7" w:rsidRPr="00F7175A" w:rsidRDefault="000F65F7" w:rsidP="000F65F7">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Код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2895" w:type="pct"/>
          </w:tcPr>
          <w:p w14:paraId="0363A143" w14:textId="67BF68B6" w:rsidR="000F65F7" w:rsidRPr="00F7175A" w:rsidRDefault="000F65F7" w:rsidP="000F65F7">
            <w:pPr>
              <w:pStyle w:val="1230"/>
              <w:jc w:val="center"/>
              <w:rPr>
                <w:color w:val="auto"/>
                <w:sz w:val="20"/>
                <w:szCs w:val="20"/>
              </w:rPr>
            </w:pPr>
            <w:r w:rsidRPr="00F7175A">
              <w:rPr>
                <w:color w:val="auto"/>
                <w:sz w:val="20"/>
                <w:szCs w:val="20"/>
              </w:rPr>
              <w:t xml:space="preserve">Предельные (минимальные и (или) максимальные) размеры земельных участков и предельные параметры </w:t>
            </w:r>
            <w:r w:rsidR="00EC6E5E" w:rsidRPr="00F7175A">
              <w:rPr>
                <w:color w:val="auto"/>
                <w:sz w:val="20"/>
                <w:szCs w:val="20"/>
              </w:rPr>
              <w:t>разрешённого</w:t>
            </w:r>
            <w:r w:rsidRPr="00F7175A">
              <w:rPr>
                <w:color w:val="auto"/>
                <w:sz w:val="20"/>
                <w:szCs w:val="20"/>
              </w:rPr>
              <w:t xml:space="preserve"> строительства, реконструкции объектов капитального строительства</w:t>
            </w:r>
          </w:p>
        </w:tc>
      </w:tr>
    </w:tbl>
    <w:p w14:paraId="28605C5D" w14:textId="77777777" w:rsidR="00AA5C50" w:rsidRPr="00F7175A" w:rsidRDefault="00AA5C50" w:rsidP="00AA5C50">
      <w:pPr>
        <w:pStyle w:val="afff6"/>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40"/>
        <w:gridCol w:w="2805"/>
        <w:gridCol w:w="2823"/>
        <w:gridCol w:w="8759"/>
      </w:tblGrid>
      <w:tr w:rsidR="00176C0A" w:rsidRPr="00F7175A" w14:paraId="7AF0D3D8" w14:textId="77777777" w:rsidTr="00FC4FB4">
        <w:trPr>
          <w:trHeight w:val="275"/>
          <w:tblHeader/>
          <w:jc w:val="right"/>
        </w:trPr>
        <w:tc>
          <w:tcPr>
            <w:tcW w:w="245" w:type="pct"/>
            <w:tcMar>
              <w:left w:w="6" w:type="dxa"/>
              <w:right w:w="6" w:type="dxa"/>
            </w:tcMar>
          </w:tcPr>
          <w:p w14:paraId="65AAF30E" w14:textId="275B31B1" w:rsidR="000F65F7" w:rsidRPr="00F7175A" w:rsidRDefault="000F65F7" w:rsidP="003A1794">
            <w:pPr>
              <w:pStyle w:val="a5"/>
              <w:widowControl w:val="0"/>
              <w:autoSpaceDE w:val="0"/>
              <w:autoSpaceDN w:val="0"/>
              <w:adjustRightInd w:val="0"/>
              <w:ind w:left="0" w:firstLine="0"/>
              <w:jc w:val="center"/>
              <w:rPr>
                <w:rFonts w:eastAsiaTheme="minorEastAsia"/>
                <w:sz w:val="20"/>
                <w:szCs w:val="20"/>
              </w:rPr>
            </w:pPr>
            <w:r w:rsidRPr="00F7175A">
              <w:rPr>
                <w:sz w:val="20"/>
                <w:szCs w:val="20"/>
              </w:rPr>
              <w:t>1</w:t>
            </w:r>
          </w:p>
        </w:tc>
        <w:tc>
          <w:tcPr>
            <w:tcW w:w="927" w:type="pct"/>
          </w:tcPr>
          <w:p w14:paraId="6A3B453D" w14:textId="708E1C34" w:rsidR="000F65F7" w:rsidRPr="00F7175A" w:rsidRDefault="000F65F7" w:rsidP="000F65F7">
            <w:pPr>
              <w:pStyle w:val="aff4"/>
              <w:jc w:val="center"/>
              <w:rPr>
                <w:rFonts w:ascii="Times New Roman" w:hAnsi="Times New Roman" w:cs="Times New Roman"/>
                <w:sz w:val="20"/>
                <w:szCs w:val="20"/>
              </w:rPr>
            </w:pPr>
            <w:r w:rsidRPr="00F7175A">
              <w:rPr>
                <w:sz w:val="20"/>
                <w:szCs w:val="20"/>
              </w:rPr>
              <w:t>2</w:t>
            </w:r>
          </w:p>
        </w:tc>
        <w:tc>
          <w:tcPr>
            <w:tcW w:w="933" w:type="pct"/>
          </w:tcPr>
          <w:p w14:paraId="7EDC173D" w14:textId="16DCECFB" w:rsidR="000F65F7" w:rsidRPr="00F7175A" w:rsidRDefault="000F65F7" w:rsidP="00AA5C50">
            <w:pPr>
              <w:pStyle w:val="aff4"/>
              <w:jc w:val="center"/>
              <w:rPr>
                <w:rFonts w:ascii="Times New Roman" w:hAnsi="Times New Roman" w:cs="Times New Roman"/>
                <w:sz w:val="20"/>
                <w:szCs w:val="20"/>
              </w:rPr>
            </w:pPr>
            <w:r w:rsidRPr="00F7175A">
              <w:rPr>
                <w:sz w:val="20"/>
                <w:szCs w:val="20"/>
              </w:rPr>
              <w:t>3</w:t>
            </w:r>
          </w:p>
        </w:tc>
        <w:tc>
          <w:tcPr>
            <w:tcW w:w="2895" w:type="pct"/>
          </w:tcPr>
          <w:p w14:paraId="5C747672" w14:textId="347C16DA" w:rsidR="000F65F7" w:rsidRPr="00F7175A" w:rsidRDefault="000F65F7" w:rsidP="000F65F7">
            <w:pPr>
              <w:pStyle w:val="1230"/>
              <w:jc w:val="center"/>
              <w:rPr>
                <w:color w:val="auto"/>
                <w:sz w:val="20"/>
                <w:szCs w:val="20"/>
              </w:rPr>
            </w:pPr>
            <w:r w:rsidRPr="00F7175A">
              <w:rPr>
                <w:color w:val="auto"/>
                <w:sz w:val="20"/>
                <w:szCs w:val="20"/>
              </w:rPr>
              <w:t>4</w:t>
            </w:r>
          </w:p>
        </w:tc>
      </w:tr>
      <w:tr w:rsidR="00176C0A" w:rsidRPr="00F7175A" w14:paraId="38432A69" w14:textId="77777777" w:rsidTr="002162D4">
        <w:trPr>
          <w:trHeight w:val="275"/>
          <w:jc w:val="right"/>
        </w:trPr>
        <w:tc>
          <w:tcPr>
            <w:tcW w:w="245" w:type="pct"/>
            <w:tcMar>
              <w:left w:w="6" w:type="dxa"/>
              <w:right w:w="6" w:type="dxa"/>
            </w:tcMar>
          </w:tcPr>
          <w:p w14:paraId="587FB373" w14:textId="43700C51"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3614181F" w14:textId="77777777"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Малоэтажная многоквартирная жилая застройка</w:t>
            </w:r>
          </w:p>
        </w:tc>
        <w:tc>
          <w:tcPr>
            <w:tcW w:w="933" w:type="pct"/>
          </w:tcPr>
          <w:p w14:paraId="0350C38E" w14:textId="77777777" w:rsidR="000F65F7" w:rsidRPr="00F7175A" w:rsidRDefault="000F65F7" w:rsidP="00AA5C50">
            <w:pPr>
              <w:pStyle w:val="aff4"/>
              <w:jc w:val="center"/>
              <w:rPr>
                <w:rFonts w:ascii="Times New Roman" w:hAnsi="Times New Roman" w:cs="Times New Roman"/>
                <w:bCs/>
                <w:sz w:val="20"/>
                <w:szCs w:val="20"/>
              </w:rPr>
            </w:pPr>
            <w:r w:rsidRPr="00F7175A">
              <w:rPr>
                <w:rFonts w:ascii="Times New Roman" w:hAnsi="Times New Roman" w:cs="Times New Roman"/>
                <w:bCs/>
                <w:sz w:val="20"/>
                <w:szCs w:val="20"/>
              </w:rPr>
              <w:t>2.1.1</w:t>
            </w:r>
          </w:p>
        </w:tc>
        <w:tc>
          <w:tcPr>
            <w:tcW w:w="2895" w:type="pct"/>
          </w:tcPr>
          <w:p w14:paraId="0C896342" w14:textId="77777777" w:rsidR="000F65F7" w:rsidRPr="00F7175A" w:rsidRDefault="000F65F7" w:rsidP="000F65F7">
            <w:pPr>
              <w:pStyle w:val="1230"/>
              <w:rPr>
                <w:bCs/>
                <w:color w:val="auto"/>
                <w:sz w:val="20"/>
                <w:szCs w:val="20"/>
              </w:rPr>
            </w:pPr>
            <w:r w:rsidRPr="00F7175A">
              <w:rPr>
                <w:bCs/>
                <w:color w:val="auto"/>
                <w:sz w:val="20"/>
                <w:szCs w:val="20"/>
              </w:rPr>
              <w:t xml:space="preserve">1. Предельные размеры земельных участков: </w:t>
            </w:r>
          </w:p>
          <w:p w14:paraId="0DB198F2" w14:textId="5E51B563" w:rsidR="000F65F7" w:rsidRPr="00F7175A" w:rsidRDefault="000F65F7" w:rsidP="00AA5C50">
            <w:pPr>
              <w:pStyle w:val="afff8"/>
            </w:pPr>
            <w:r w:rsidRPr="00F7175A">
              <w:t xml:space="preserve">минимальная площадь земельных участков </w:t>
            </w:r>
            <w:r w:rsidR="00F708E9" w:rsidRPr="00F7175A">
              <w:t>–</w:t>
            </w:r>
            <w:r w:rsidRPr="00F7175A">
              <w:t xml:space="preserve"> 300 кв. м;</w:t>
            </w:r>
          </w:p>
          <w:p w14:paraId="714537B4" w14:textId="00A82AB6" w:rsidR="000F65F7" w:rsidRPr="00F7175A" w:rsidRDefault="000F65F7" w:rsidP="00AA5C50">
            <w:pPr>
              <w:pStyle w:val="afff8"/>
            </w:pPr>
            <w:r w:rsidRPr="00F7175A">
              <w:t xml:space="preserve">максимальная площадь земельных участков </w:t>
            </w:r>
            <w:r w:rsidR="00F708E9" w:rsidRPr="00F7175A">
              <w:t>–</w:t>
            </w:r>
            <w:r w:rsidRPr="00F7175A">
              <w:t xml:space="preserve"> 20000 кв. м.</w:t>
            </w:r>
          </w:p>
          <w:p w14:paraId="0776F2A6" w14:textId="6A6A73B7" w:rsidR="000F65F7" w:rsidRPr="00F7175A" w:rsidRDefault="000F65F7" w:rsidP="000F65F7">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79478053" w14:textId="67A4D169" w:rsidR="000F65F7" w:rsidRPr="00F7175A" w:rsidRDefault="000F65F7" w:rsidP="003A1794">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712EEEE" w14:textId="5ADF2FB6" w:rsidR="000F65F7" w:rsidRPr="00F7175A" w:rsidRDefault="000F65F7" w:rsidP="003A1794">
            <w:pPr>
              <w:pStyle w:val="afff8"/>
              <w:ind w:left="0"/>
            </w:pPr>
            <w:r w:rsidRPr="00F7175A">
              <w:rPr>
                <w:rFonts w:eastAsiaTheme="minorEastAsia"/>
              </w:rPr>
              <w:t>в условиях сложившейся застройки:</w:t>
            </w:r>
          </w:p>
          <w:p w14:paraId="3C650730" w14:textId="51EA2144" w:rsidR="000F65F7" w:rsidRPr="00F7175A" w:rsidRDefault="000F65F7" w:rsidP="003A1794">
            <w:pPr>
              <w:pStyle w:val="1d"/>
              <w:ind w:left="0"/>
            </w:pPr>
            <w:r w:rsidRPr="00F7175A">
              <w:t>допускается размещение жилого дома по красной линии улиц и проездов;</w:t>
            </w:r>
          </w:p>
          <w:p w14:paraId="0AD19767" w14:textId="4A34322F" w:rsidR="000F65F7" w:rsidRPr="00F7175A" w:rsidRDefault="000F65F7" w:rsidP="003A1794">
            <w:pPr>
              <w:pStyle w:val="1d"/>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6FB1EA55" w14:textId="116CB322"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w:t>
            </w:r>
            <w:r w:rsidR="003A1794" w:rsidRPr="00F7175A">
              <w:rPr>
                <w:color w:val="auto"/>
                <w:sz w:val="20"/>
                <w:szCs w:val="20"/>
                <w:lang w:eastAsia="ru-RU" w:bidi="ru-RU"/>
              </w:rPr>
              <w:t xml:space="preserve"> </w:t>
            </w:r>
            <w:r w:rsidRPr="00F7175A">
              <w:rPr>
                <w:color w:val="auto"/>
                <w:sz w:val="20"/>
                <w:szCs w:val="20"/>
                <w:lang w:eastAsia="ru-RU" w:bidi="ru-RU"/>
              </w:rPr>
              <w:t>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777A0AA"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5AA1187" w14:textId="35727527" w:rsidR="000F65F7" w:rsidRPr="00F7175A" w:rsidRDefault="000F65F7" w:rsidP="004D2AA6">
            <w:pPr>
              <w:pStyle w:val="1230"/>
              <w:spacing w:line="220" w:lineRule="exact"/>
              <w:ind w:left="0" w:firstLine="0"/>
              <w:rPr>
                <w:bCs/>
                <w:color w:val="auto"/>
                <w:sz w:val="20"/>
                <w:szCs w:val="20"/>
              </w:rPr>
            </w:pPr>
            <w:r w:rsidRPr="00F7175A">
              <w:rPr>
                <w:bCs/>
                <w:color w:val="auto"/>
                <w:sz w:val="20"/>
                <w:szCs w:val="20"/>
              </w:rPr>
              <w:t xml:space="preserve">3. Минимальный отступ навесов, беседок, мангалов, вольеров от границ смежных земельных участков </w:t>
            </w:r>
            <w:r w:rsidR="00F708E9" w:rsidRPr="00F7175A">
              <w:rPr>
                <w:bCs/>
                <w:color w:val="auto"/>
                <w:sz w:val="20"/>
                <w:szCs w:val="20"/>
              </w:rPr>
              <w:t>–</w:t>
            </w:r>
            <w:r w:rsidRPr="00F7175A">
              <w:rPr>
                <w:bCs/>
                <w:color w:val="auto"/>
                <w:sz w:val="20"/>
                <w:szCs w:val="20"/>
              </w:rPr>
              <w:t xml:space="preserve"> 1 м. </w:t>
            </w:r>
          </w:p>
          <w:p w14:paraId="086F29FC" w14:textId="781B5590" w:rsidR="000F65F7" w:rsidRPr="00F7175A" w:rsidRDefault="000F65F7" w:rsidP="004D2AA6">
            <w:pPr>
              <w:pStyle w:val="1230"/>
              <w:spacing w:line="220" w:lineRule="exact"/>
              <w:ind w:left="0" w:firstLine="0"/>
              <w:rPr>
                <w:bCs/>
                <w:color w:val="auto"/>
                <w:sz w:val="20"/>
                <w:szCs w:val="20"/>
              </w:rPr>
            </w:pPr>
            <w:r w:rsidRPr="00F7175A">
              <w:rPr>
                <w:bCs/>
                <w:color w:val="auto"/>
                <w:sz w:val="20"/>
                <w:szCs w:val="20"/>
              </w:rPr>
              <w:t>4. Предельное</w:t>
            </w:r>
            <w:r w:rsidRPr="00F7175A" w:rsidDel="00D17030">
              <w:rPr>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4, включая мансардный.</w:t>
            </w:r>
          </w:p>
          <w:p w14:paraId="2BAA5608" w14:textId="7B83B85E" w:rsidR="000F65F7" w:rsidRPr="00F7175A" w:rsidRDefault="000F65F7" w:rsidP="004D2AA6">
            <w:pPr>
              <w:pStyle w:val="1230"/>
              <w:spacing w:line="220" w:lineRule="exact"/>
              <w:ind w:left="0" w:firstLine="0"/>
              <w:rPr>
                <w:bCs/>
                <w:color w:val="auto"/>
                <w:sz w:val="20"/>
                <w:szCs w:val="20"/>
              </w:rPr>
            </w:pPr>
            <w:r w:rsidRPr="00F7175A">
              <w:rPr>
                <w:bCs/>
                <w:color w:val="auto"/>
                <w:sz w:val="20"/>
                <w:szCs w:val="20"/>
              </w:rPr>
              <w:t xml:space="preserve">5.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16 м.</w:t>
            </w:r>
          </w:p>
          <w:p w14:paraId="53CE092B" w14:textId="7F6A9730" w:rsidR="000F65F7" w:rsidRPr="00F7175A" w:rsidRDefault="000F65F7" w:rsidP="004D2AA6">
            <w:pPr>
              <w:pStyle w:val="1230"/>
              <w:spacing w:line="220" w:lineRule="exact"/>
              <w:ind w:left="0" w:firstLine="0"/>
              <w:rPr>
                <w:bCs/>
                <w:color w:val="auto"/>
                <w:sz w:val="20"/>
                <w:szCs w:val="20"/>
              </w:rPr>
            </w:pPr>
            <w:r w:rsidRPr="00F7175A">
              <w:rPr>
                <w:bCs/>
                <w:color w:val="auto"/>
                <w:sz w:val="20"/>
                <w:szCs w:val="20"/>
              </w:rPr>
              <w:t xml:space="preserve">6.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10%, до 40% </w:t>
            </w:r>
            <w:r w:rsidR="00F708E9" w:rsidRPr="00F7175A">
              <w:rPr>
                <w:bCs/>
                <w:color w:val="auto"/>
                <w:sz w:val="20"/>
                <w:szCs w:val="20"/>
              </w:rPr>
              <w:t>–</w:t>
            </w:r>
            <w:r w:rsidRPr="00F7175A">
              <w:rPr>
                <w:bCs/>
                <w:color w:val="auto"/>
                <w:sz w:val="20"/>
                <w:szCs w:val="20"/>
              </w:rPr>
              <w:t xml:space="preserve"> </w:t>
            </w:r>
            <w:r w:rsidR="007E3D9D" w:rsidRPr="00F7175A">
              <w:rPr>
                <w:sz w:val="20"/>
                <w:szCs w:val="20"/>
              </w:rPr>
              <w:t>в соответствии с утвержденной документацией по планировке территории</w:t>
            </w:r>
            <w:r w:rsidRPr="00F7175A">
              <w:rPr>
                <w:bCs/>
                <w:color w:val="auto"/>
                <w:sz w:val="20"/>
                <w:szCs w:val="20"/>
              </w:rPr>
              <w:t>. Процент застройки подземной части не регламентируется.</w:t>
            </w:r>
          </w:p>
          <w:p w14:paraId="2C9FF18B" w14:textId="1EFA4752" w:rsidR="000F65F7" w:rsidRPr="00F7175A" w:rsidRDefault="000F65F7" w:rsidP="004D2AA6">
            <w:pPr>
              <w:pStyle w:val="1230"/>
              <w:spacing w:line="220" w:lineRule="exact"/>
              <w:ind w:left="0" w:firstLine="0"/>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15%.</w:t>
            </w:r>
          </w:p>
          <w:p w14:paraId="4C6ACCE4" w14:textId="7C633452" w:rsidR="000F65F7" w:rsidRPr="00F7175A" w:rsidRDefault="000F65F7" w:rsidP="004D2AA6">
            <w:pPr>
              <w:pStyle w:val="1230"/>
              <w:spacing w:line="220" w:lineRule="exact"/>
              <w:ind w:left="0" w:firstLine="0"/>
              <w:rPr>
                <w:rFonts w:eastAsiaTheme="minorEastAsia"/>
                <w:bCs/>
                <w:color w:val="auto"/>
                <w:sz w:val="20"/>
                <w:szCs w:val="20"/>
              </w:rPr>
            </w:pPr>
            <w:r w:rsidRPr="00F7175A">
              <w:rPr>
                <w:bCs/>
                <w:color w:val="auto"/>
                <w:sz w:val="20"/>
                <w:szCs w:val="20"/>
              </w:rPr>
              <w:t xml:space="preserve">8. </w:t>
            </w:r>
            <w:r w:rsidR="004D2AA6" w:rsidRPr="00F7175A">
              <w:rPr>
                <w:bCs/>
                <w:sz w:val="20"/>
                <w:szCs w:val="20"/>
              </w:rPr>
              <w:t>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w:t>
            </w:r>
            <w:r w:rsidR="004D2AA6" w:rsidRPr="00F7175A">
              <w:rPr>
                <w:rFonts w:ascii="Arial" w:hAnsi="Arial" w:cs="Arial"/>
                <w:sz w:val="20"/>
                <w:szCs w:val="20"/>
              </w:rPr>
              <w:t xml:space="preserve"> </w:t>
            </w:r>
            <w:r w:rsidR="004D2AA6" w:rsidRPr="00F7175A">
              <w:rPr>
                <w:bCs/>
                <w:sz w:val="20"/>
                <w:szCs w:val="20"/>
              </w:rPr>
              <w:t xml:space="preserve">Свода правил СП 42.13330.2016 «Градостроительство. Планировка и застройка городских и сельских поселений» и не может превышать для </w:t>
            </w:r>
            <w:r w:rsidR="00C77196" w:rsidRPr="00F7175A">
              <w:rPr>
                <w:bCs/>
                <w:sz w:val="20"/>
                <w:szCs w:val="20"/>
              </w:rPr>
              <w:t xml:space="preserve">застройки </w:t>
            </w:r>
            <w:r w:rsidR="004D2AA6" w:rsidRPr="00F7175A">
              <w:rPr>
                <w:bCs/>
                <w:sz w:val="20"/>
                <w:szCs w:val="20"/>
              </w:rPr>
              <w:t xml:space="preserve">одного участка </w:t>
            </w:r>
            <w:r w:rsidR="00F708E9" w:rsidRPr="00F7175A">
              <w:rPr>
                <w:bCs/>
                <w:color w:val="auto"/>
                <w:sz w:val="20"/>
                <w:szCs w:val="20"/>
              </w:rPr>
              <w:t>–</w:t>
            </w:r>
            <w:r w:rsidRPr="00F7175A">
              <w:rPr>
                <w:bCs/>
                <w:color w:val="auto"/>
                <w:sz w:val="20"/>
                <w:szCs w:val="20"/>
              </w:rPr>
              <w:t xml:space="preserve"> 1,0.</w:t>
            </w:r>
          </w:p>
        </w:tc>
      </w:tr>
      <w:tr w:rsidR="00176C0A" w:rsidRPr="00F7175A" w14:paraId="1EDEDFDB" w14:textId="77777777" w:rsidTr="002162D4">
        <w:trPr>
          <w:trHeight w:val="275"/>
          <w:jc w:val="right"/>
        </w:trPr>
        <w:tc>
          <w:tcPr>
            <w:tcW w:w="245" w:type="pct"/>
            <w:tcMar>
              <w:left w:w="6" w:type="dxa"/>
              <w:right w:w="6" w:type="dxa"/>
            </w:tcMar>
          </w:tcPr>
          <w:p w14:paraId="03BED7FD" w14:textId="3C954E07"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4B70B038" w14:textId="77777777"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Блокированная жилая застройка</w:t>
            </w:r>
          </w:p>
        </w:tc>
        <w:tc>
          <w:tcPr>
            <w:tcW w:w="933" w:type="pct"/>
          </w:tcPr>
          <w:p w14:paraId="1589076F" w14:textId="77777777" w:rsidR="000F65F7" w:rsidRPr="00F7175A" w:rsidRDefault="000F65F7" w:rsidP="00AA5C50">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2.3</w:t>
            </w:r>
          </w:p>
        </w:tc>
        <w:tc>
          <w:tcPr>
            <w:tcW w:w="2895" w:type="pct"/>
          </w:tcPr>
          <w:p w14:paraId="08C351AE" w14:textId="77777777" w:rsidR="000F65F7" w:rsidRPr="00F7175A" w:rsidRDefault="000F65F7" w:rsidP="004D2AA6">
            <w:pPr>
              <w:pStyle w:val="1230"/>
              <w:spacing w:line="220" w:lineRule="exact"/>
              <w:rPr>
                <w:bCs/>
                <w:color w:val="auto"/>
                <w:sz w:val="20"/>
                <w:szCs w:val="20"/>
              </w:rPr>
            </w:pPr>
            <w:r w:rsidRPr="00F7175A">
              <w:rPr>
                <w:bCs/>
                <w:color w:val="auto"/>
                <w:sz w:val="20"/>
                <w:szCs w:val="20"/>
              </w:rPr>
              <w:t xml:space="preserve">1. Предельные размеры земельных участков: </w:t>
            </w:r>
          </w:p>
          <w:p w14:paraId="4821387B" w14:textId="26086A92" w:rsidR="000F65F7" w:rsidRPr="00F7175A" w:rsidRDefault="000F65F7" w:rsidP="004D2AA6">
            <w:pPr>
              <w:pStyle w:val="afff8"/>
              <w:spacing w:line="220" w:lineRule="exact"/>
            </w:pPr>
            <w:r w:rsidRPr="00F7175A">
              <w:t xml:space="preserve">минимальная площадь земельных участков </w:t>
            </w:r>
            <w:r w:rsidR="00F708E9" w:rsidRPr="00F7175A">
              <w:t>–</w:t>
            </w:r>
            <w:r w:rsidRPr="00F7175A">
              <w:t xml:space="preserve"> 300 кв. м;</w:t>
            </w:r>
          </w:p>
          <w:p w14:paraId="3D80B055" w14:textId="432664DF" w:rsidR="000F65F7" w:rsidRPr="00F7175A" w:rsidRDefault="000F65F7" w:rsidP="004D2AA6">
            <w:pPr>
              <w:pStyle w:val="afff8"/>
              <w:spacing w:line="220" w:lineRule="exact"/>
            </w:pPr>
            <w:r w:rsidRPr="00F7175A">
              <w:t xml:space="preserve">максимальная площадь земельных участков </w:t>
            </w:r>
            <w:r w:rsidR="00F708E9" w:rsidRPr="00F7175A">
              <w:t>–</w:t>
            </w:r>
            <w:r w:rsidRPr="00F7175A">
              <w:t xml:space="preserve"> 20000 кв. м.</w:t>
            </w:r>
          </w:p>
          <w:p w14:paraId="51F67BB8" w14:textId="086B3995" w:rsidR="000F65F7" w:rsidRPr="00F7175A" w:rsidRDefault="000F65F7" w:rsidP="004D2AA6">
            <w:pPr>
              <w:pStyle w:val="23"/>
              <w:numPr>
                <w:ilvl w:val="0"/>
                <w:numId w:val="0"/>
              </w:numPr>
              <w:tabs>
                <w:tab w:val="clear" w:pos="567"/>
                <w:tab w:val="clear" w:pos="1134"/>
              </w:tabs>
              <w:spacing w:line="220" w:lineRule="exact"/>
              <w:ind w:left="56"/>
              <w:rPr>
                <w:bCs/>
                <w:color w:val="auto"/>
                <w:sz w:val="20"/>
                <w:szCs w:val="20"/>
              </w:rPr>
            </w:pPr>
            <w:r w:rsidRPr="00F7175A">
              <w:rPr>
                <w:bCs/>
                <w:color w:val="auto"/>
                <w:sz w:val="20"/>
                <w:szCs w:val="20"/>
              </w:rPr>
              <w:t xml:space="preserve">Минимальная площадь участка 1 блок-секции </w:t>
            </w:r>
            <w:r w:rsidR="00F708E9" w:rsidRPr="00F7175A">
              <w:rPr>
                <w:bCs/>
                <w:color w:val="auto"/>
                <w:sz w:val="20"/>
                <w:szCs w:val="20"/>
              </w:rPr>
              <w:t>–</w:t>
            </w:r>
            <w:r w:rsidRPr="00F7175A">
              <w:rPr>
                <w:bCs/>
                <w:color w:val="auto"/>
                <w:sz w:val="20"/>
                <w:szCs w:val="20"/>
              </w:rPr>
              <w:t xml:space="preserve"> 150 кв. м.</w:t>
            </w:r>
          </w:p>
          <w:p w14:paraId="0CF98B11" w14:textId="7806A2A3" w:rsidR="000F65F7" w:rsidRPr="00F7175A" w:rsidRDefault="000F65F7" w:rsidP="004D2AA6">
            <w:pPr>
              <w:pStyle w:val="1230"/>
              <w:spacing w:line="220" w:lineRule="exact"/>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5C58CB03" w14:textId="0836B43D" w:rsidR="000F65F7" w:rsidRPr="00F7175A" w:rsidRDefault="000F65F7" w:rsidP="004D2AA6">
            <w:pPr>
              <w:pStyle w:val="afff8"/>
              <w:spacing w:line="220" w:lineRule="exact"/>
              <w:ind w:left="0"/>
              <w:rPr>
                <w:rFonts w:eastAsiaTheme="minorEastAsia"/>
              </w:rPr>
            </w:pPr>
            <w:r w:rsidRPr="00F7175A">
              <w:rPr>
                <w:rFonts w:eastAsiaTheme="minorEastAsia"/>
              </w:rPr>
              <w:t xml:space="preserve">в случае совпадения границ земельных участков с красными линиями улиц </w:t>
            </w:r>
            <w:r w:rsidR="00F708E9" w:rsidRPr="00F7175A">
              <w:t>–</w:t>
            </w:r>
            <w:r w:rsidRPr="00F7175A">
              <w:rPr>
                <w:rFonts w:eastAsiaTheme="minorEastAsia"/>
              </w:rPr>
              <w:t xml:space="preserve"> 5 м;</w:t>
            </w:r>
          </w:p>
          <w:p w14:paraId="55712900" w14:textId="1D53A5CF" w:rsidR="000F65F7" w:rsidRPr="00F7175A" w:rsidRDefault="000F65F7" w:rsidP="004D2AA6">
            <w:pPr>
              <w:pStyle w:val="afff8"/>
              <w:spacing w:line="220" w:lineRule="exact"/>
              <w:ind w:left="0"/>
              <w:rPr>
                <w:rFonts w:eastAsiaTheme="minorEastAsia"/>
              </w:rPr>
            </w:pPr>
            <w:r w:rsidRPr="00F7175A">
              <w:rPr>
                <w:rFonts w:eastAsiaTheme="minorEastAsia"/>
              </w:rPr>
              <w:t>в условиях сложившейся застройки:</w:t>
            </w:r>
          </w:p>
          <w:p w14:paraId="713EC8F4" w14:textId="553E6718" w:rsidR="000F65F7" w:rsidRPr="00F7175A" w:rsidRDefault="000F65F7" w:rsidP="004D2AA6">
            <w:pPr>
              <w:pStyle w:val="1d"/>
              <w:spacing w:line="220" w:lineRule="exact"/>
              <w:ind w:left="0"/>
            </w:pPr>
            <w:r w:rsidRPr="00F7175A">
              <w:t>допускается размещение жилого дома по красной линии улиц и проездов;</w:t>
            </w:r>
          </w:p>
          <w:p w14:paraId="10B01E52" w14:textId="59309CB7" w:rsidR="000F65F7" w:rsidRPr="00F7175A" w:rsidRDefault="000F65F7" w:rsidP="004D2AA6">
            <w:pPr>
              <w:pStyle w:val="1d"/>
              <w:spacing w:line="220" w:lineRule="exact"/>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40EE05A0" w14:textId="1220CCE9" w:rsidR="000F65F7" w:rsidRPr="00F7175A" w:rsidRDefault="000F65F7" w:rsidP="004D2AA6">
            <w:pPr>
              <w:pStyle w:val="1c"/>
              <w:spacing w:line="220" w:lineRule="exact"/>
              <w:ind w:firstLine="0"/>
              <w:jc w:val="both"/>
              <w:rPr>
                <w:color w:val="auto"/>
                <w:spacing w:val="-6"/>
                <w:sz w:val="20"/>
                <w:szCs w:val="20"/>
                <w:lang w:eastAsia="ru-RU" w:bidi="ru-RU"/>
              </w:rPr>
            </w:pPr>
            <w:r w:rsidRPr="00F7175A">
              <w:rPr>
                <w:bCs/>
                <w:color w:val="auto"/>
                <w:spacing w:val="-6"/>
                <w:sz w:val="20"/>
                <w:szCs w:val="20"/>
              </w:rPr>
              <w:t xml:space="preserve">2.1. </w:t>
            </w:r>
            <w:r w:rsidRPr="00F7175A">
              <w:rPr>
                <w:color w:val="auto"/>
                <w:spacing w:val="-6"/>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pacing w:val="-6"/>
                <w:sz w:val="20"/>
                <w:szCs w:val="20"/>
                <w:lang w:eastAsia="ru-RU" w:bidi="ru-RU"/>
              </w:rPr>
              <w:t>введен</w:t>
            </w:r>
            <w:r w:rsidRPr="00F7175A">
              <w:rPr>
                <w:color w:val="auto"/>
                <w:spacing w:val="-6"/>
                <w:sz w:val="20"/>
                <w:szCs w:val="20"/>
                <w:lang w:eastAsia="ru-RU" w:bidi="ru-RU"/>
              </w:rPr>
              <w:t xml:space="preserve">ия в действие </w:t>
            </w:r>
            <w:r w:rsidR="00993754" w:rsidRPr="00F7175A">
              <w:rPr>
                <w:color w:val="auto"/>
                <w:spacing w:val="-6"/>
                <w:sz w:val="20"/>
                <w:szCs w:val="20"/>
                <w:lang w:eastAsia="ru-RU" w:bidi="ru-RU"/>
              </w:rPr>
              <w:t>Правил</w:t>
            </w:r>
            <w:r w:rsidRPr="00F7175A">
              <w:rPr>
                <w:color w:val="auto"/>
                <w:spacing w:val="-6"/>
                <w:sz w:val="20"/>
                <w:szCs w:val="20"/>
                <w:lang w:eastAsia="ru-RU" w:bidi="ru-RU"/>
              </w:rPr>
              <w:t xml:space="preserve"> </w:t>
            </w:r>
            <w:r w:rsidR="00993754" w:rsidRPr="00F7175A">
              <w:rPr>
                <w:color w:val="auto"/>
                <w:spacing w:val="-6"/>
                <w:sz w:val="20"/>
                <w:szCs w:val="20"/>
                <w:lang w:eastAsia="ru-RU" w:bidi="ru-RU"/>
              </w:rPr>
              <w:t xml:space="preserve">(до 15.02.2007) </w:t>
            </w:r>
            <w:r w:rsidRPr="00F7175A">
              <w:rPr>
                <w:color w:val="auto"/>
                <w:spacing w:val="-6"/>
                <w:sz w:val="20"/>
                <w:szCs w:val="20"/>
                <w:lang w:eastAsia="ru-RU" w:bidi="ru-RU"/>
              </w:rPr>
              <w:t>и расстояния до границ земельного участка от которых составляют мен</w:t>
            </w:r>
            <w:r w:rsidR="00C43187" w:rsidRPr="00F7175A">
              <w:rPr>
                <w:color w:val="auto"/>
                <w:spacing w:val="-6"/>
                <w:sz w:val="20"/>
                <w:szCs w:val="20"/>
                <w:lang w:eastAsia="ru-RU" w:bidi="ru-RU"/>
              </w:rPr>
              <w:t>ее</w:t>
            </w:r>
            <w:r w:rsidRPr="00F7175A">
              <w:rPr>
                <w:color w:val="auto"/>
                <w:spacing w:val="-6"/>
                <w:sz w:val="20"/>
                <w:szCs w:val="20"/>
                <w:lang w:eastAsia="ru-RU" w:bidi="ru-RU"/>
              </w:rPr>
              <w:t xml:space="preserve"> минимальных отступов, установленных Правилами.</w:t>
            </w:r>
          </w:p>
          <w:p w14:paraId="065A9695" w14:textId="77777777" w:rsidR="000F65F7" w:rsidRPr="00F7175A" w:rsidRDefault="000F65F7" w:rsidP="004D2AA6">
            <w:pPr>
              <w:pStyle w:val="23"/>
              <w:numPr>
                <w:ilvl w:val="0"/>
                <w:numId w:val="0"/>
              </w:numPr>
              <w:tabs>
                <w:tab w:val="clear" w:pos="567"/>
                <w:tab w:val="decimal" w:pos="614"/>
              </w:tabs>
              <w:spacing w:line="220" w:lineRule="exact"/>
              <w:rPr>
                <w:bCs/>
                <w:color w:val="auto"/>
                <w:spacing w:val="-6"/>
                <w:sz w:val="20"/>
                <w:szCs w:val="20"/>
              </w:rPr>
            </w:pPr>
            <w:r w:rsidRPr="00F7175A">
              <w:rPr>
                <w:color w:val="auto"/>
                <w:spacing w:val="-6"/>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F87F5FF" w14:textId="50F857D8" w:rsidR="000F65F7" w:rsidRPr="00F7175A" w:rsidRDefault="000F65F7" w:rsidP="004D2AA6">
            <w:pPr>
              <w:pStyle w:val="1230"/>
              <w:spacing w:line="220" w:lineRule="exact"/>
              <w:ind w:left="0" w:firstLine="0"/>
              <w:rPr>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2DF5190C" w14:textId="068B9E2D" w:rsidR="000F65F7" w:rsidRPr="00F7175A" w:rsidRDefault="000F65F7" w:rsidP="004D2AA6">
            <w:pPr>
              <w:pStyle w:val="1230"/>
              <w:tabs>
                <w:tab w:val="left" w:pos="742"/>
              </w:tabs>
              <w:spacing w:line="220" w:lineRule="exact"/>
              <w:ind w:left="0" w:firstLine="0"/>
              <w:rPr>
                <w:bCs/>
                <w:color w:val="auto"/>
                <w:sz w:val="20"/>
                <w:szCs w:val="20"/>
              </w:rPr>
            </w:pPr>
            <w:r w:rsidRPr="00F7175A">
              <w:rPr>
                <w:bCs/>
                <w:color w:val="auto"/>
                <w:sz w:val="20"/>
                <w:szCs w:val="20"/>
              </w:rPr>
              <w:t xml:space="preserve">4. Максимальная высота зданий, строений и сооружений </w:t>
            </w:r>
            <w:r w:rsidR="00F708E9" w:rsidRPr="00F7175A">
              <w:rPr>
                <w:bCs/>
                <w:color w:val="auto"/>
                <w:sz w:val="20"/>
                <w:szCs w:val="20"/>
              </w:rPr>
              <w:t>–</w:t>
            </w:r>
            <w:r w:rsidRPr="00F7175A">
              <w:rPr>
                <w:bCs/>
                <w:color w:val="auto"/>
                <w:sz w:val="20"/>
                <w:szCs w:val="20"/>
              </w:rPr>
              <w:t xml:space="preserve"> 16,0 м.</w:t>
            </w:r>
          </w:p>
          <w:p w14:paraId="0A23D484" w14:textId="23B205B1" w:rsidR="000F65F7" w:rsidRPr="00F7175A" w:rsidRDefault="000F65F7" w:rsidP="004D2AA6">
            <w:pPr>
              <w:widowControl w:val="0"/>
              <w:autoSpaceDE w:val="0"/>
              <w:autoSpaceDN w:val="0"/>
              <w:adjustRightInd w:val="0"/>
              <w:spacing w:line="220" w:lineRule="exact"/>
              <w:ind w:firstLine="0"/>
              <w:rPr>
                <w:bCs/>
                <w:spacing w:val="2"/>
                <w:sz w:val="20"/>
                <w:szCs w:val="20"/>
              </w:rPr>
            </w:pPr>
            <w:r w:rsidRPr="00F7175A">
              <w:rPr>
                <w:bCs/>
                <w:spacing w:val="2"/>
                <w:sz w:val="20"/>
                <w:szCs w:val="20"/>
              </w:rPr>
              <w:t>5. </w:t>
            </w:r>
            <w:r w:rsidRPr="00F7175A">
              <w:rPr>
                <w:bCs/>
                <w:sz w:val="20"/>
                <w:szCs w:val="20"/>
              </w:rPr>
              <w:t xml:space="preserve">Максимальный процент застройки в границах земельного участка </w:t>
            </w:r>
            <w:r w:rsidR="00F708E9" w:rsidRPr="00F7175A">
              <w:rPr>
                <w:bCs/>
                <w:sz w:val="20"/>
                <w:szCs w:val="20"/>
              </w:rPr>
              <w:t>–</w:t>
            </w:r>
            <w:r w:rsidRPr="00F7175A">
              <w:rPr>
                <w:bCs/>
                <w:sz w:val="20"/>
                <w:szCs w:val="20"/>
              </w:rPr>
              <w:t xml:space="preserve"> 10%, до 40% </w:t>
            </w:r>
            <w:r w:rsidR="00F708E9" w:rsidRPr="00F7175A">
              <w:rPr>
                <w:bCs/>
                <w:sz w:val="20"/>
                <w:szCs w:val="20"/>
              </w:rPr>
              <w:t>–</w:t>
            </w:r>
            <w:r w:rsidRPr="00F7175A">
              <w:rPr>
                <w:bCs/>
                <w:sz w:val="20"/>
                <w:szCs w:val="20"/>
              </w:rPr>
              <w:t xml:space="preserve"> </w:t>
            </w:r>
            <w:r w:rsidR="007E3D9D" w:rsidRPr="00F7175A">
              <w:rPr>
                <w:sz w:val="20"/>
                <w:szCs w:val="20"/>
              </w:rPr>
              <w:t>в соответствии с утвержденной документацией по планировке территории</w:t>
            </w:r>
            <w:r w:rsidRPr="00F7175A">
              <w:rPr>
                <w:bCs/>
                <w:sz w:val="20"/>
                <w:szCs w:val="20"/>
              </w:rPr>
              <w:t>. Процент застройки подземной части не регламентируется.</w:t>
            </w:r>
          </w:p>
          <w:p w14:paraId="44EEF94D" w14:textId="0B41BAAA" w:rsidR="000F65F7" w:rsidRPr="00F7175A" w:rsidRDefault="000F65F7" w:rsidP="004D2AA6">
            <w:pPr>
              <w:widowControl w:val="0"/>
              <w:autoSpaceDE w:val="0"/>
              <w:autoSpaceDN w:val="0"/>
              <w:adjustRightInd w:val="0"/>
              <w:spacing w:line="220" w:lineRule="exact"/>
              <w:ind w:firstLine="0"/>
              <w:jc w:val="left"/>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 w:val="20"/>
                <w:szCs w:val="20"/>
              </w:rPr>
              <w:t>–</w:t>
            </w:r>
            <w:r w:rsidRPr="00F7175A">
              <w:rPr>
                <w:bCs/>
                <w:sz w:val="20"/>
                <w:szCs w:val="20"/>
              </w:rPr>
              <w:t xml:space="preserve"> 15%.</w:t>
            </w:r>
          </w:p>
        </w:tc>
      </w:tr>
      <w:tr w:rsidR="00176C0A" w:rsidRPr="00F7175A" w14:paraId="37C95342" w14:textId="77777777" w:rsidTr="002162D4">
        <w:trPr>
          <w:trHeight w:val="275"/>
          <w:jc w:val="right"/>
        </w:trPr>
        <w:tc>
          <w:tcPr>
            <w:tcW w:w="245" w:type="pct"/>
            <w:tcMar>
              <w:left w:w="6" w:type="dxa"/>
              <w:right w:w="6" w:type="dxa"/>
            </w:tcMar>
          </w:tcPr>
          <w:p w14:paraId="17F060B7" w14:textId="77777777"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7BBB02F3" w14:textId="7FC46985"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Служебные гаражи</w:t>
            </w:r>
          </w:p>
        </w:tc>
        <w:tc>
          <w:tcPr>
            <w:tcW w:w="933" w:type="pct"/>
          </w:tcPr>
          <w:p w14:paraId="066AF104" w14:textId="5780FF4F" w:rsidR="000F65F7" w:rsidRPr="00F7175A" w:rsidRDefault="000F65F7" w:rsidP="00AA5C50">
            <w:pPr>
              <w:widowControl w:val="0"/>
              <w:autoSpaceDE w:val="0"/>
              <w:autoSpaceDN w:val="0"/>
              <w:adjustRightInd w:val="0"/>
              <w:ind w:firstLine="0"/>
              <w:jc w:val="center"/>
              <w:rPr>
                <w:bCs/>
                <w:sz w:val="20"/>
                <w:szCs w:val="20"/>
              </w:rPr>
            </w:pPr>
            <w:r w:rsidRPr="00F7175A">
              <w:rPr>
                <w:bCs/>
                <w:sz w:val="20"/>
                <w:szCs w:val="20"/>
              </w:rPr>
              <w:t>4.9</w:t>
            </w:r>
          </w:p>
        </w:tc>
        <w:tc>
          <w:tcPr>
            <w:tcW w:w="2895" w:type="pct"/>
          </w:tcPr>
          <w:p w14:paraId="4D75C552"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3A1FB288" w14:textId="43EB855A"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6D10D9C7" w14:textId="4AB01A2B" w:rsidR="000F65F7" w:rsidRPr="00F7175A" w:rsidRDefault="000F65F7" w:rsidP="00AA5C50">
            <w:pPr>
              <w:pStyle w:val="afff8"/>
            </w:pPr>
            <w:r w:rsidRPr="00F7175A">
              <w:t>максимальная площадь</w:t>
            </w:r>
            <w:r w:rsidR="002C6866" w:rsidRPr="00F7175A">
              <w:t xml:space="preserve"> </w:t>
            </w:r>
            <w:r w:rsidR="00F708E9" w:rsidRPr="00F7175A">
              <w:t>–</w:t>
            </w:r>
            <w:r w:rsidRPr="00F7175A">
              <w:t xml:space="preserve"> 5000 кв. м.</w:t>
            </w:r>
          </w:p>
          <w:p w14:paraId="3A7FA759" w14:textId="5BECE736"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4E43C524" w14:textId="7A5CC28D" w:rsidR="000F65F7" w:rsidRPr="00F7175A" w:rsidRDefault="000F65F7" w:rsidP="003A1794">
            <w:pPr>
              <w:pStyle w:val="afff8"/>
              <w:ind w:left="0"/>
              <w:rPr>
                <w:rFonts w:eastAsiaTheme="minorEastAsia"/>
              </w:rPr>
            </w:pPr>
            <w:r w:rsidRPr="00F7175A">
              <w:rPr>
                <w:rFonts w:eastAsiaTheme="minorEastAsia"/>
              </w:rPr>
              <w:t xml:space="preserve">в случае совпадения границ земельных участков с красными линиями улиц </w:t>
            </w:r>
            <w:r w:rsidR="00F708E9" w:rsidRPr="00F7175A">
              <w:t>–</w:t>
            </w:r>
            <w:r w:rsidRPr="00F7175A">
              <w:rPr>
                <w:rFonts w:eastAsiaTheme="minorEastAsia"/>
              </w:rPr>
              <w:t xml:space="preserve"> 5 м;</w:t>
            </w:r>
          </w:p>
          <w:p w14:paraId="18EEDEAE" w14:textId="535AB7A3" w:rsidR="000F65F7" w:rsidRPr="00F7175A" w:rsidRDefault="000F65F7" w:rsidP="003A1794">
            <w:pPr>
              <w:pStyle w:val="afff8"/>
              <w:ind w:left="0"/>
              <w:rPr>
                <w:rFonts w:eastAsiaTheme="minorEastAsia"/>
              </w:rPr>
            </w:pPr>
            <w:r w:rsidRPr="00F7175A">
              <w:rPr>
                <w:rFonts w:eastAsiaTheme="minorEastAsia"/>
              </w:rPr>
              <w:t xml:space="preserve">в случае отсутствия </w:t>
            </w:r>
            <w:r w:rsidR="003D1693" w:rsidRPr="00F7175A">
              <w:rPr>
                <w:rFonts w:eastAsiaTheme="minorEastAsia"/>
              </w:rPr>
              <w:t>утверждённых</w:t>
            </w:r>
            <w:r w:rsidRPr="00F7175A">
              <w:rPr>
                <w:rFonts w:eastAsiaTheme="minorEastAsia"/>
              </w:rPr>
              <w:t xml:space="preserve"> красных линий и совпадения границ земельного участка с улицей и/или автомобильной дорогой </w:t>
            </w:r>
            <w:r w:rsidR="00F708E9" w:rsidRPr="00F7175A">
              <w:t>–</w:t>
            </w:r>
            <w:r w:rsidRPr="00F7175A">
              <w:rPr>
                <w:rFonts w:eastAsiaTheme="minorEastAsia"/>
              </w:rPr>
              <w:t xml:space="preserve"> 5 м;</w:t>
            </w:r>
          </w:p>
          <w:p w14:paraId="1EE18291" w14:textId="32806422" w:rsidR="000F65F7" w:rsidRPr="00F7175A" w:rsidRDefault="000F65F7" w:rsidP="003A1794">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3A1794"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5C4F823B" w14:textId="028E497E"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14402CC"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1B98E49" w14:textId="75DFB497" w:rsidR="000F65F7" w:rsidRPr="00F7175A" w:rsidRDefault="000F65F7" w:rsidP="000F65F7">
            <w:pPr>
              <w:pStyle w:val="1230"/>
              <w:tabs>
                <w:tab w:val="clear" w:pos="357"/>
              </w:tabs>
              <w:ind w:left="0" w:firstLine="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6.</w:t>
            </w:r>
          </w:p>
          <w:p w14:paraId="529DF97C" w14:textId="3EE81F5F" w:rsidR="000F65F7" w:rsidRPr="00F7175A" w:rsidRDefault="000F65F7" w:rsidP="000F65F7">
            <w:pPr>
              <w:pStyle w:val="123"/>
              <w:tabs>
                <w:tab w:val="clear" w:pos="357"/>
                <w:tab w:val="left" w:pos="0"/>
              </w:tabs>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5B6661E0" w14:textId="55EE7614" w:rsidR="000F65F7" w:rsidRPr="00F7175A" w:rsidRDefault="000F65F7" w:rsidP="000F65F7">
            <w:pPr>
              <w:widowControl w:val="0"/>
              <w:tabs>
                <w:tab w:val="left" w:pos="0"/>
              </w:tabs>
              <w:autoSpaceDE w:val="0"/>
              <w:autoSpaceDN w:val="0"/>
              <w:adjustRightInd w:val="0"/>
              <w:ind w:firstLine="0"/>
              <w:rPr>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sz w:val="20"/>
                <w:szCs w:val="20"/>
              </w:rPr>
              <w:t>.</w:t>
            </w:r>
          </w:p>
          <w:p w14:paraId="4FACEB3D" w14:textId="5A98630D" w:rsidR="000F65F7" w:rsidRPr="00F7175A" w:rsidRDefault="000F65F7" w:rsidP="000F65F7">
            <w:pPr>
              <w:widowControl w:val="0"/>
              <w:tabs>
                <w:tab w:val="left" w:pos="0"/>
              </w:tabs>
              <w:autoSpaceDE w:val="0"/>
              <w:autoSpaceDN w:val="0"/>
              <w:adjustRightInd w:val="0"/>
              <w:ind w:firstLine="0"/>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 w:val="20"/>
                <w:szCs w:val="20"/>
              </w:rPr>
              <w:t>–</w:t>
            </w:r>
            <w:r w:rsidRPr="00F7175A">
              <w:rPr>
                <w:bCs/>
                <w:sz w:val="20"/>
                <w:szCs w:val="20"/>
              </w:rPr>
              <w:t xml:space="preserve"> 30%.</w:t>
            </w:r>
          </w:p>
        </w:tc>
      </w:tr>
      <w:tr w:rsidR="00176C0A" w:rsidRPr="00F7175A" w14:paraId="7B75C76C" w14:textId="77777777" w:rsidTr="002162D4">
        <w:trPr>
          <w:trHeight w:val="275"/>
          <w:jc w:val="right"/>
        </w:trPr>
        <w:tc>
          <w:tcPr>
            <w:tcW w:w="245" w:type="pct"/>
            <w:tcMar>
              <w:left w:w="6" w:type="dxa"/>
              <w:right w:w="6" w:type="dxa"/>
            </w:tcMar>
          </w:tcPr>
          <w:p w14:paraId="136AA917" w14:textId="77777777"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7DE583EF" w14:textId="1109CAEA"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Средн</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и высш</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профессиональное образование</w:t>
            </w:r>
          </w:p>
        </w:tc>
        <w:tc>
          <w:tcPr>
            <w:tcW w:w="933" w:type="pct"/>
          </w:tcPr>
          <w:p w14:paraId="432AC152" w14:textId="3331F3BF" w:rsidR="000F65F7" w:rsidRPr="00F7175A" w:rsidRDefault="000F65F7" w:rsidP="00AA5C50">
            <w:pPr>
              <w:widowControl w:val="0"/>
              <w:autoSpaceDE w:val="0"/>
              <w:autoSpaceDN w:val="0"/>
              <w:adjustRightInd w:val="0"/>
              <w:ind w:firstLine="0"/>
              <w:jc w:val="center"/>
              <w:rPr>
                <w:bCs/>
                <w:sz w:val="20"/>
                <w:szCs w:val="20"/>
              </w:rPr>
            </w:pPr>
            <w:r w:rsidRPr="00F7175A">
              <w:rPr>
                <w:bCs/>
                <w:sz w:val="20"/>
                <w:szCs w:val="20"/>
              </w:rPr>
              <w:t>3.5.2</w:t>
            </w:r>
          </w:p>
        </w:tc>
        <w:tc>
          <w:tcPr>
            <w:tcW w:w="2895" w:type="pct"/>
          </w:tcPr>
          <w:p w14:paraId="3482A2AD" w14:textId="77777777" w:rsidR="000F65F7" w:rsidRPr="00F7175A" w:rsidRDefault="000F65F7" w:rsidP="000F65F7">
            <w:pPr>
              <w:pStyle w:val="123"/>
              <w:tabs>
                <w:tab w:val="clear" w:pos="357"/>
              </w:tabs>
              <w:rPr>
                <w:bCs/>
                <w:color w:val="auto"/>
                <w:sz w:val="20"/>
                <w:szCs w:val="20"/>
              </w:rPr>
            </w:pPr>
            <w:r w:rsidRPr="00F7175A">
              <w:rPr>
                <w:bCs/>
                <w:color w:val="auto"/>
                <w:sz w:val="20"/>
                <w:szCs w:val="20"/>
              </w:rPr>
              <w:t>1. Предельные размеры земельных участков:</w:t>
            </w:r>
          </w:p>
          <w:p w14:paraId="12A79813" w14:textId="0F113876" w:rsidR="000F65F7" w:rsidRPr="00F7175A" w:rsidRDefault="000F65F7" w:rsidP="000F65F7">
            <w:pPr>
              <w:pStyle w:val="123"/>
              <w:rPr>
                <w:bCs/>
                <w:color w:val="auto"/>
                <w:sz w:val="20"/>
                <w:szCs w:val="20"/>
              </w:rPr>
            </w:pPr>
            <w:r w:rsidRPr="00F7175A">
              <w:rPr>
                <w:bCs/>
                <w:color w:val="auto"/>
                <w:sz w:val="20"/>
                <w:szCs w:val="20"/>
              </w:rPr>
              <w:t>1.1. </w:t>
            </w:r>
            <w:r w:rsidR="00AA5C50" w:rsidRPr="00F7175A">
              <w:rPr>
                <w:bCs/>
                <w:color w:val="auto"/>
                <w:sz w:val="20"/>
                <w:szCs w:val="20"/>
              </w:rPr>
              <w:t>П</w:t>
            </w:r>
            <w:r w:rsidRPr="00F7175A">
              <w:rPr>
                <w:bCs/>
                <w:color w:val="auto"/>
                <w:sz w:val="20"/>
                <w:szCs w:val="20"/>
              </w:rPr>
              <w:t>рофессиональных образовательных организаций:</w:t>
            </w:r>
          </w:p>
          <w:p w14:paraId="4281C07B" w14:textId="1E2C140B" w:rsidR="000F65F7" w:rsidRPr="00F7175A" w:rsidRDefault="000F65F7" w:rsidP="00AA5C50">
            <w:pPr>
              <w:pStyle w:val="afff8"/>
            </w:pPr>
            <w:r w:rsidRPr="00F7175A">
              <w:t>минимальная площадь:</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3"/>
              <w:gridCol w:w="994"/>
              <w:gridCol w:w="1286"/>
              <w:gridCol w:w="875"/>
              <w:gridCol w:w="1239"/>
            </w:tblGrid>
            <w:tr w:rsidR="00176C0A" w:rsidRPr="00F7175A" w14:paraId="5434895E" w14:textId="77777777" w:rsidTr="008B0025">
              <w:trPr>
                <w:trHeight w:val="60"/>
              </w:trPr>
              <w:tc>
                <w:tcPr>
                  <w:tcW w:w="2489" w:type="pct"/>
                  <w:vMerge w:val="restart"/>
                  <w:shd w:val="clear" w:color="auto" w:fill="FFFFFF"/>
                  <w:tcMar>
                    <w:top w:w="0" w:type="dxa"/>
                    <w:left w:w="74" w:type="dxa"/>
                    <w:bottom w:w="0" w:type="dxa"/>
                    <w:right w:w="74" w:type="dxa"/>
                  </w:tcMar>
                </w:tcPr>
                <w:p w14:paraId="786DE7AF" w14:textId="5D1E4B2F" w:rsidR="000F65F7" w:rsidRPr="00F7175A" w:rsidRDefault="000F65F7" w:rsidP="000F65F7">
                  <w:pPr>
                    <w:pStyle w:val="aff1"/>
                    <w:rPr>
                      <w:bCs/>
                    </w:rPr>
                  </w:pPr>
                  <w:r w:rsidRPr="00F7175A">
                    <w:rPr>
                      <w:bCs/>
                    </w:rPr>
                    <w:t>Профессиональные образовательные организации</w:t>
                  </w:r>
                </w:p>
              </w:tc>
              <w:tc>
                <w:tcPr>
                  <w:tcW w:w="2511" w:type="pct"/>
                  <w:gridSpan w:val="4"/>
                  <w:shd w:val="clear" w:color="auto" w:fill="FFFFFF"/>
                  <w:tcMar>
                    <w:top w:w="0" w:type="dxa"/>
                    <w:left w:w="74" w:type="dxa"/>
                    <w:bottom w:w="0" w:type="dxa"/>
                    <w:right w:w="74" w:type="dxa"/>
                  </w:tcMar>
                  <w:hideMark/>
                </w:tcPr>
                <w:p w14:paraId="2B5E1ABD" w14:textId="147A75A0" w:rsidR="000F65F7" w:rsidRPr="00F7175A" w:rsidRDefault="000F65F7" w:rsidP="000F65F7">
                  <w:pPr>
                    <w:pStyle w:val="aff1"/>
                    <w:rPr>
                      <w:bCs/>
                    </w:rPr>
                  </w:pPr>
                  <w:r w:rsidRPr="00F7175A">
                    <w:rPr>
                      <w:bCs/>
                    </w:rPr>
                    <w:t>Размеры земельных участков, га, при вместимости учреждений</w:t>
                  </w:r>
                </w:p>
              </w:tc>
            </w:tr>
            <w:tr w:rsidR="00176C0A" w:rsidRPr="00F7175A" w14:paraId="168708F6" w14:textId="77777777" w:rsidTr="008B0025">
              <w:tc>
                <w:tcPr>
                  <w:tcW w:w="2489" w:type="pct"/>
                  <w:vMerge/>
                  <w:shd w:val="clear" w:color="auto" w:fill="FFFFFF"/>
                  <w:tcMar>
                    <w:top w:w="0" w:type="dxa"/>
                    <w:left w:w="74" w:type="dxa"/>
                    <w:bottom w:w="0" w:type="dxa"/>
                    <w:right w:w="74" w:type="dxa"/>
                  </w:tcMar>
                </w:tcPr>
                <w:p w14:paraId="7E86CAA3" w14:textId="77777777" w:rsidR="000F65F7" w:rsidRPr="00F7175A" w:rsidRDefault="000F65F7" w:rsidP="000F65F7">
                  <w:pPr>
                    <w:pStyle w:val="aff1"/>
                    <w:rPr>
                      <w:bCs/>
                    </w:rPr>
                  </w:pPr>
                </w:p>
              </w:tc>
              <w:tc>
                <w:tcPr>
                  <w:tcW w:w="568" w:type="pct"/>
                  <w:shd w:val="clear" w:color="auto" w:fill="FFFFFF"/>
                  <w:tcMar>
                    <w:top w:w="0" w:type="dxa"/>
                    <w:left w:w="74" w:type="dxa"/>
                    <w:bottom w:w="0" w:type="dxa"/>
                    <w:right w:w="74" w:type="dxa"/>
                  </w:tcMar>
                </w:tcPr>
                <w:p w14:paraId="1418DA36" w14:textId="3FC72A4C" w:rsidR="000F65F7" w:rsidRPr="00F7175A" w:rsidRDefault="000F65F7" w:rsidP="000F65F7">
                  <w:pPr>
                    <w:pStyle w:val="aff1"/>
                    <w:rPr>
                      <w:bCs/>
                    </w:rPr>
                  </w:pPr>
                  <w:r w:rsidRPr="00F7175A">
                    <w:rPr>
                      <w:bCs/>
                    </w:rPr>
                    <w:t>до 300 чел.</w:t>
                  </w:r>
                </w:p>
              </w:tc>
              <w:tc>
                <w:tcPr>
                  <w:tcW w:w="735" w:type="pct"/>
                  <w:shd w:val="clear" w:color="auto" w:fill="FFFFFF"/>
                  <w:tcMar>
                    <w:top w:w="0" w:type="dxa"/>
                    <w:left w:w="74" w:type="dxa"/>
                    <w:bottom w:w="0" w:type="dxa"/>
                    <w:right w:w="74" w:type="dxa"/>
                  </w:tcMar>
                </w:tcPr>
                <w:p w14:paraId="1877FAFF" w14:textId="56AE84EB" w:rsidR="000F65F7" w:rsidRPr="00F7175A" w:rsidRDefault="000F65F7" w:rsidP="000F65F7">
                  <w:pPr>
                    <w:pStyle w:val="aff1"/>
                    <w:rPr>
                      <w:bCs/>
                    </w:rPr>
                  </w:pPr>
                  <w:r w:rsidRPr="00F7175A">
                    <w:rPr>
                      <w:bCs/>
                    </w:rPr>
                    <w:t>300 до 400 чел.</w:t>
                  </w:r>
                </w:p>
              </w:tc>
              <w:tc>
                <w:tcPr>
                  <w:tcW w:w="500" w:type="pct"/>
                  <w:shd w:val="clear" w:color="auto" w:fill="FFFFFF"/>
                  <w:tcMar>
                    <w:top w:w="0" w:type="dxa"/>
                    <w:left w:w="74" w:type="dxa"/>
                    <w:bottom w:w="0" w:type="dxa"/>
                    <w:right w:w="74" w:type="dxa"/>
                  </w:tcMar>
                </w:tcPr>
                <w:p w14:paraId="4DE4D703" w14:textId="002E0703" w:rsidR="000F65F7" w:rsidRPr="00F7175A" w:rsidRDefault="000F65F7" w:rsidP="000F65F7">
                  <w:pPr>
                    <w:pStyle w:val="aff1"/>
                    <w:rPr>
                      <w:bCs/>
                    </w:rPr>
                  </w:pPr>
                  <w:r w:rsidRPr="00F7175A">
                    <w:rPr>
                      <w:bCs/>
                    </w:rPr>
                    <w:t>400 до 600 чел.</w:t>
                  </w:r>
                </w:p>
              </w:tc>
              <w:tc>
                <w:tcPr>
                  <w:tcW w:w="708" w:type="pct"/>
                  <w:shd w:val="clear" w:color="auto" w:fill="FFFFFF"/>
                  <w:tcMar>
                    <w:top w:w="0" w:type="dxa"/>
                    <w:left w:w="74" w:type="dxa"/>
                    <w:bottom w:w="0" w:type="dxa"/>
                    <w:right w:w="74" w:type="dxa"/>
                  </w:tcMar>
                </w:tcPr>
                <w:p w14:paraId="6CAF2764" w14:textId="43EA8A26" w:rsidR="000F65F7" w:rsidRPr="00F7175A" w:rsidRDefault="000F65F7" w:rsidP="000F65F7">
                  <w:pPr>
                    <w:pStyle w:val="aff1"/>
                    <w:rPr>
                      <w:bCs/>
                    </w:rPr>
                  </w:pPr>
                  <w:r w:rsidRPr="00F7175A">
                    <w:rPr>
                      <w:bCs/>
                    </w:rPr>
                    <w:t>600</w:t>
                  </w:r>
                  <w:r w:rsidR="002C6866" w:rsidRPr="00F7175A">
                    <w:rPr>
                      <w:bCs/>
                    </w:rPr>
                    <w:t>–</w:t>
                  </w:r>
                  <w:r w:rsidRPr="00F7175A">
                    <w:rPr>
                      <w:bCs/>
                    </w:rPr>
                    <w:t>1000 чел.</w:t>
                  </w:r>
                </w:p>
              </w:tc>
            </w:tr>
            <w:tr w:rsidR="00176C0A" w:rsidRPr="00F7175A" w14:paraId="4E528B17" w14:textId="77777777" w:rsidTr="008B0025">
              <w:trPr>
                <w:trHeight w:val="160"/>
              </w:trPr>
              <w:tc>
                <w:tcPr>
                  <w:tcW w:w="2489" w:type="pct"/>
                  <w:shd w:val="clear" w:color="auto" w:fill="FFFFFF"/>
                  <w:tcMar>
                    <w:top w:w="0" w:type="dxa"/>
                    <w:left w:w="74" w:type="dxa"/>
                    <w:bottom w:w="0" w:type="dxa"/>
                    <w:right w:w="74" w:type="dxa"/>
                  </w:tcMar>
                </w:tcPr>
                <w:p w14:paraId="556F92EB" w14:textId="1CCA39BC" w:rsidR="000F65F7" w:rsidRPr="00F7175A" w:rsidRDefault="000F65F7" w:rsidP="000F65F7">
                  <w:pPr>
                    <w:pStyle w:val="aff1"/>
                    <w:tabs>
                      <w:tab w:val="left" w:pos="0"/>
                    </w:tabs>
                    <w:jc w:val="left"/>
                    <w:rPr>
                      <w:bCs/>
                    </w:rPr>
                  </w:pPr>
                  <w:r w:rsidRPr="00F7175A">
                    <w:rPr>
                      <w:bCs/>
                    </w:rPr>
                    <w:t>Для всех образовательных учреждений</w:t>
                  </w:r>
                </w:p>
              </w:tc>
              <w:tc>
                <w:tcPr>
                  <w:tcW w:w="568" w:type="pct"/>
                  <w:shd w:val="clear" w:color="auto" w:fill="FFFFFF"/>
                  <w:tcMar>
                    <w:top w:w="0" w:type="dxa"/>
                    <w:left w:w="74" w:type="dxa"/>
                    <w:bottom w:w="0" w:type="dxa"/>
                    <w:right w:w="74" w:type="dxa"/>
                  </w:tcMar>
                </w:tcPr>
                <w:p w14:paraId="34641B23" w14:textId="3F1C02B7" w:rsidR="000F65F7" w:rsidRPr="00F7175A" w:rsidRDefault="000F65F7" w:rsidP="000F65F7">
                  <w:pPr>
                    <w:pStyle w:val="aff1"/>
                    <w:rPr>
                      <w:bCs/>
                    </w:rPr>
                  </w:pPr>
                  <w:r w:rsidRPr="00F7175A">
                    <w:rPr>
                      <w:bCs/>
                    </w:rPr>
                    <w:t>2</w:t>
                  </w:r>
                </w:p>
              </w:tc>
              <w:tc>
                <w:tcPr>
                  <w:tcW w:w="735" w:type="pct"/>
                  <w:shd w:val="clear" w:color="auto" w:fill="FFFFFF"/>
                  <w:tcMar>
                    <w:top w:w="0" w:type="dxa"/>
                    <w:left w:w="74" w:type="dxa"/>
                    <w:bottom w:w="0" w:type="dxa"/>
                    <w:right w:w="74" w:type="dxa"/>
                  </w:tcMar>
                </w:tcPr>
                <w:p w14:paraId="7F71D86A" w14:textId="30A0FF92" w:rsidR="000F65F7" w:rsidRPr="00F7175A" w:rsidRDefault="000F65F7" w:rsidP="000F65F7">
                  <w:pPr>
                    <w:pStyle w:val="aff1"/>
                    <w:rPr>
                      <w:bCs/>
                    </w:rPr>
                  </w:pPr>
                  <w:r w:rsidRPr="00F7175A">
                    <w:rPr>
                      <w:bCs/>
                    </w:rPr>
                    <w:t>2,4</w:t>
                  </w:r>
                </w:p>
              </w:tc>
              <w:tc>
                <w:tcPr>
                  <w:tcW w:w="500" w:type="pct"/>
                  <w:shd w:val="clear" w:color="auto" w:fill="FFFFFF"/>
                  <w:tcMar>
                    <w:top w:w="0" w:type="dxa"/>
                    <w:left w:w="74" w:type="dxa"/>
                    <w:bottom w:w="0" w:type="dxa"/>
                    <w:right w:w="74" w:type="dxa"/>
                  </w:tcMar>
                </w:tcPr>
                <w:p w14:paraId="4D885E62" w14:textId="21573795" w:rsidR="000F65F7" w:rsidRPr="00F7175A" w:rsidRDefault="00C953C0" w:rsidP="000F65F7">
                  <w:pPr>
                    <w:pStyle w:val="aff1"/>
                    <w:rPr>
                      <w:bCs/>
                    </w:rPr>
                  </w:pPr>
                  <w:r w:rsidRPr="00F7175A">
                    <w:rPr>
                      <w:bCs/>
                    </w:rPr>
                    <w:t>3,1</w:t>
                  </w:r>
                </w:p>
              </w:tc>
              <w:tc>
                <w:tcPr>
                  <w:tcW w:w="708" w:type="pct"/>
                  <w:shd w:val="clear" w:color="auto" w:fill="FFFFFF"/>
                  <w:tcMar>
                    <w:top w:w="0" w:type="dxa"/>
                    <w:left w:w="74" w:type="dxa"/>
                    <w:bottom w:w="0" w:type="dxa"/>
                    <w:right w:w="74" w:type="dxa"/>
                  </w:tcMar>
                </w:tcPr>
                <w:p w14:paraId="3820686A" w14:textId="0D8AF6CA" w:rsidR="000F65F7" w:rsidRPr="00F7175A" w:rsidRDefault="000F65F7" w:rsidP="000F65F7">
                  <w:pPr>
                    <w:pStyle w:val="aff1"/>
                    <w:rPr>
                      <w:bCs/>
                    </w:rPr>
                  </w:pPr>
                  <w:r w:rsidRPr="00F7175A">
                    <w:rPr>
                      <w:bCs/>
                    </w:rPr>
                    <w:t>3,7</w:t>
                  </w:r>
                </w:p>
              </w:tc>
            </w:tr>
            <w:tr w:rsidR="00176C0A" w:rsidRPr="00F7175A" w14:paraId="76A4940E" w14:textId="77777777" w:rsidTr="008B0025">
              <w:tc>
                <w:tcPr>
                  <w:tcW w:w="2489" w:type="pct"/>
                  <w:shd w:val="clear" w:color="auto" w:fill="FFFFFF"/>
                  <w:tcMar>
                    <w:top w:w="0" w:type="dxa"/>
                    <w:left w:w="74" w:type="dxa"/>
                    <w:bottom w:w="0" w:type="dxa"/>
                    <w:right w:w="74" w:type="dxa"/>
                  </w:tcMar>
                </w:tcPr>
                <w:p w14:paraId="4FAED05D" w14:textId="15159E11" w:rsidR="000F65F7" w:rsidRPr="00F7175A" w:rsidRDefault="000F65F7" w:rsidP="000F65F7">
                  <w:pPr>
                    <w:pStyle w:val="aff1"/>
                    <w:tabs>
                      <w:tab w:val="left" w:pos="0"/>
                    </w:tabs>
                    <w:jc w:val="left"/>
                    <w:rPr>
                      <w:bCs/>
                    </w:rPr>
                  </w:pPr>
                  <w:r w:rsidRPr="00F7175A">
                    <w:rPr>
                      <w:bCs/>
                    </w:rPr>
                    <w:t>Сельскохозяйственного профиля</w:t>
                  </w:r>
                </w:p>
              </w:tc>
              <w:tc>
                <w:tcPr>
                  <w:tcW w:w="568" w:type="pct"/>
                  <w:shd w:val="clear" w:color="auto" w:fill="FFFFFF"/>
                  <w:tcMar>
                    <w:top w:w="0" w:type="dxa"/>
                    <w:left w:w="74" w:type="dxa"/>
                    <w:bottom w:w="0" w:type="dxa"/>
                    <w:right w:w="74" w:type="dxa"/>
                  </w:tcMar>
                </w:tcPr>
                <w:p w14:paraId="007C65EB" w14:textId="0C2D2B2D" w:rsidR="000F65F7" w:rsidRPr="00F7175A" w:rsidRDefault="000F65F7" w:rsidP="000F65F7">
                  <w:pPr>
                    <w:pStyle w:val="aff1"/>
                    <w:rPr>
                      <w:bCs/>
                    </w:rPr>
                  </w:pPr>
                  <w:r w:rsidRPr="00F7175A">
                    <w:rPr>
                      <w:bCs/>
                    </w:rPr>
                    <w:t>2-3</w:t>
                  </w:r>
                </w:p>
              </w:tc>
              <w:tc>
                <w:tcPr>
                  <w:tcW w:w="735" w:type="pct"/>
                  <w:shd w:val="clear" w:color="auto" w:fill="FFFFFF"/>
                  <w:tcMar>
                    <w:top w:w="0" w:type="dxa"/>
                    <w:left w:w="74" w:type="dxa"/>
                    <w:bottom w:w="0" w:type="dxa"/>
                    <w:right w:w="74" w:type="dxa"/>
                  </w:tcMar>
                </w:tcPr>
                <w:p w14:paraId="3F5E8B96" w14:textId="41832F8C" w:rsidR="000F65F7" w:rsidRPr="00F7175A" w:rsidRDefault="000F65F7" w:rsidP="000F65F7">
                  <w:pPr>
                    <w:pStyle w:val="aff1"/>
                    <w:rPr>
                      <w:bCs/>
                    </w:rPr>
                  </w:pPr>
                  <w:r w:rsidRPr="00F7175A">
                    <w:rPr>
                      <w:bCs/>
                    </w:rPr>
                    <w:t>2,4</w:t>
                  </w:r>
                  <w:r w:rsidR="002C6866" w:rsidRPr="00F7175A">
                    <w:rPr>
                      <w:bCs/>
                    </w:rPr>
                    <w:t>–</w:t>
                  </w:r>
                  <w:r w:rsidRPr="00F7175A">
                    <w:rPr>
                      <w:bCs/>
                    </w:rPr>
                    <w:t>3,6</w:t>
                  </w:r>
                </w:p>
              </w:tc>
              <w:tc>
                <w:tcPr>
                  <w:tcW w:w="500" w:type="pct"/>
                  <w:shd w:val="clear" w:color="auto" w:fill="FFFFFF"/>
                  <w:tcMar>
                    <w:top w:w="0" w:type="dxa"/>
                    <w:left w:w="74" w:type="dxa"/>
                    <w:bottom w:w="0" w:type="dxa"/>
                    <w:right w:w="74" w:type="dxa"/>
                  </w:tcMar>
                </w:tcPr>
                <w:p w14:paraId="291DE192" w14:textId="55FE76D0" w:rsidR="000F65F7" w:rsidRPr="00F7175A" w:rsidRDefault="000F65F7" w:rsidP="000F65F7">
                  <w:pPr>
                    <w:pStyle w:val="aff1"/>
                    <w:rPr>
                      <w:bCs/>
                    </w:rPr>
                  </w:pPr>
                  <w:r w:rsidRPr="00F7175A">
                    <w:rPr>
                      <w:bCs/>
                    </w:rPr>
                    <w:t>3,1</w:t>
                  </w:r>
                  <w:r w:rsidR="002C6866" w:rsidRPr="00F7175A">
                    <w:rPr>
                      <w:bCs/>
                    </w:rPr>
                    <w:t>–</w:t>
                  </w:r>
                  <w:r w:rsidRPr="00F7175A">
                    <w:rPr>
                      <w:bCs/>
                    </w:rPr>
                    <w:t>4,2</w:t>
                  </w:r>
                </w:p>
              </w:tc>
              <w:tc>
                <w:tcPr>
                  <w:tcW w:w="708" w:type="pct"/>
                  <w:shd w:val="clear" w:color="auto" w:fill="FFFFFF"/>
                  <w:tcMar>
                    <w:top w:w="0" w:type="dxa"/>
                    <w:left w:w="74" w:type="dxa"/>
                    <w:bottom w:w="0" w:type="dxa"/>
                    <w:right w:w="74" w:type="dxa"/>
                  </w:tcMar>
                </w:tcPr>
                <w:p w14:paraId="52AA9F0D" w14:textId="6E285EF1" w:rsidR="000F65F7" w:rsidRPr="00F7175A" w:rsidRDefault="000F65F7" w:rsidP="000F65F7">
                  <w:pPr>
                    <w:pStyle w:val="aff1"/>
                    <w:rPr>
                      <w:bCs/>
                    </w:rPr>
                  </w:pPr>
                  <w:r w:rsidRPr="00F7175A">
                    <w:rPr>
                      <w:bCs/>
                    </w:rPr>
                    <w:t>3,7</w:t>
                  </w:r>
                  <w:r w:rsidR="002C6866" w:rsidRPr="00F7175A">
                    <w:rPr>
                      <w:bCs/>
                    </w:rPr>
                    <w:t>–</w:t>
                  </w:r>
                  <w:r w:rsidRPr="00F7175A">
                    <w:rPr>
                      <w:bCs/>
                    </w:rPr>
                    <w:t>4,6</w:t>
                  </w:r>
                </w:p>
              </w:tc>
            </w:tr>
            <w:tr w:rsidR="00176C0A" w:rsidRPr="00F7175A" w14:paraId="5E36716A" w14:textId="77777777" w:rsidTr="008B0025">
              <w:tc>
                <w:tcPr>
                  <w:tcW w:w="2489" w:type="pct"/>
                  <w:shd w:val="clear" w:color="auto" w:fill="FFFFFF"/>
                  <w:tcMar>
                    <w:top w:w="0" w:type="dxa"/>
                    <w:left w:w="74" w:type="dxa"/>
                    <w:bottom w:w="0" w:type="dxa"/>
                    <w:right w:w="74" w:type="dxa"/>
                  </w:tcMar>
                </w:tcPr>
                <w:p w14:paraId="22D0D13A" w14:textId="795DB190" w:rsidR="000F65F7" w:rsidRPr="00F7175A" w:rsidRDefault="000F65F7" w:rsidP="000F65F7">
                  <w:pPr>
                    <w:pStyle w:val="aff1"/>
                    <w:tabs>
                      <w:tab w:val="left" w:pos="0"/>
                    </w:tabs>
                    <w:jc w:val="left"/>
                    <w:rPr>
                      <w:bCs/>
                    </w:rPr>
                  </w:pPr>
                  <w:r w:rsidRPr="00F7175A">
                    <w:rPr>
                      <w:bCs/>
                    </w:rPr>
                    <w:t>Размещаемых в районах реконструкции</w:t>
                  </w:r>
                </w:p>
              </w:tc>
              <w:tc>
                <w:tcPr>
                  <w:tcW w:w="568" w:type="pct"/>
                  <w:shd w:val="clear" w:color="auto" w:fill="FFFFFF"/>
                  <w:tcMar>
                    <w:top w:w="0" w:type="dxa"/>
                    <w:left w:w="74" w:type="dxa"/>
                    <w:bottom w:w="0" w:type="dxa"/>
                    <w:right w:w="74" w:type="dxa"/>
                  </w:tcMar>
                </w:tcPr>
                <w:p w14:paraId="3FF76687" w14:textId="62A1C0E6" w:rsidR="000F65F7" w:rsidRPr="00F7175A" w:rsidRDefault="000F65F7" w:rsidP="000F65F7">
                  <w:pPr>
                    <w:pStyle w:val="aff1"/>
                    <w:rPr>
                      <w:bCs/>
                    </w:rPr>
                  </w:pPr>
                  <w:r w:rsidRPr="00F7175A">
                    <w:rPr>
                      <w:bCs/>
                    </w:rPr>
                    <w:t>1,2</w:t>
                  </w:r>
                </w:p>
              </w:tc>
              <w:tc>
                <w:tcPr>
                  <w:tcW w:w="735" w:type="pct"/>
                  <w:shd w:val="clear" w:color="auto" w:fill="FFFFFF"/>
                  <w:tcMar>
                    <w:top w:w="0" w:type="dxa"/>
                    <w:left w:w="74" w:type="dxa"/>
                    <w:bottom w:w="0" w:type="dxa"/>
                    <w:right w:w="74" w:type="dxa"/>
                  </w:tcMar>
                </w:tcPr>
                <w:p w14:paraId="11251553" w14:textId="319289DE" w:rsidR="000F65F7" w:rsidRPr="00F7175A" w:rsidRDefault="000F65F7" w:rsidP="000F65F7">
                  <w:pPr>
                    <w:pStyle w:val="aff1"/>
                    <w:rPr>
                      <w:bCs/>
                    </w:rPr>
                  </w:pPr>
                  <w:r w:rsidRPr="00F7175A">
                    <w:rPr>
                      <w:bCs/>
                    </w:rPr>
                    <w:t>1,2</w:t>
                  </w:r>
                  <w:r w:rsidR="002C6866" w:rsidRPr="00F7175A">
                    <w:rPr>
                      <w:bCs/>
                    </w:rPr>
                    <w:t>–</w:t>
                  </w:r>
                  <w:r w:rsidRPr="00F7175A">
                    <w:rPr>
                      <w:bCs/>
                    </w:rPr>
                    <w:t>2,4</w:t>
                  </w:r>
                </w:p>
              </w:tc>
              <w:tc>
                <w:tcPr>
                  <w:tcW w:w="500" w:type="pct"/>
                  <w:shd w:val="clear" w:color="auto" w:fill="FFFFFF"/>
                  <w:tcMar>
                    <w:top w:w="0" w:type="dxa"/>
                    <w:left w:w="74" w:type="dxa"/>
                    <w:bottom w:w="0" w:type="dxa"/>
                    <w:right w:w="74" w:type="dxa"/>
                  </w:tcMar>
                </w:tcPr>
                <w:p w14:paraId="56AFC12E" w14:textId="22A44552" w:rsidR="000F65F7" w:rsidRPr="00F7175A" w:rsidRDefault="000F65F7" w:rsidP="000F65F7">
                  <w:pPr>
                    <w:pStyle w:val="aff1"/>
                    <w:rPr>
                      <w:bCs/>
                    </w:rPr>
                  </w:pPr>
                  <w:r w:rsidRPr="00F7175A">
                    <w:rPr>
                      <w:bCs/>
                    </w:rPr>
                    <w:t>1,5</w:t>
                  </w:r>
                  <w:r w:rsidR="002C6866" w:rsidRPr="00F7175A">
                    <w:rPr>
                      <w:bCs/>
                    </w:rPr>
                    <w:t>–</w:t>
                  </w:r>
                  <w:r w:rsidRPr="00F7175A">
                    <w:rPr>
                      <w:bCs/>
                    </w:rPr>
                    <w:t>3,1</w:t>
                  </w:r>
                </w:p>
              </w:tc>
              <w:tc>
                <w:tcPr>
                  <w:tcW w:w="708" w:type="pct"/>
                  <w:shd w:val="clear" w:color="auto" w:fill="FFFFFF"/>
                  <w:tcMar>
                    <w:top w:w="0" w:type="dxa"/>
                    <w:left w:w="74" w:type="dxa"/>
                    <w:bottom w:w="0" w:type="dxa"/>
                    <w:right w:w="74" w:type="dxa"/>
                  </w:tcMar>
                </w:tcPr>
                <w:p w14:paraId="3278C551" w14:textId="2110D0EF" w:rsidR="000F65F7" w:rsidRPr="00F7175A" w:rsidRDefault="000F65F7" w:rsidP="000F65F7">
                  <w:pPr>
                    <w:pStyle w:val="aff1"/>
                    <w:rPr>
                      <w:bCs/>
                    </w:rPr>
                  </w:pPr>
                  <w:r w:rsidRPr="00F7175A">
                    <w:rPr>
                      <w:bCs/>
                    </w:rPr>
                    <w:t>1,9</w:t>
                  </w:r>
                  <w:r w:rsidR="002C6866" w:rsidRPr="00F7175A">
                    <w:rPr>
                      <w:bCs/>
                    </w:rPr>
                    <w:t>–</w:t>
                  </w:r>
                  <w:r w:rsidRPr="00F7175A">
                    <w:rPr>
                      <w:bCs/>
                    </w:rPr>
                    <w:t>3,7</w:t>
                  </w:r>
                </w:p>
              </w:tc>
            </w:tr>
            <w:tr w:rsidR="00176C0A" w:rsidRPr="00F7175A" w14:paraId="0DBDC598" w14:textId="77777777" w:rsidTr="008B0025">
              <w:tc>
                <w:tcPr>
                  <w:tcW w:w="2489" w:type="pct"/>
                  <w:shd w:val="clear" w:color="auto" w:fill="FFFFFF"/>
                  <w:tcMar>
                    <w:top w:w="0" w:type="dxa"/>
                    <w:left w:w="74" w:type="dxa"/>
                    <w:bottom w:w="0" w:type="dxa"/>
                    <w:right w:w="74" w:type="dxa"/>
                  </w:tcMar>
                </w:tcPr>
                <w:p w14:paraId="69A9EA2A" w14:textId="1A71D4C8" w:rsidR="000F65F7" w:rsidRPr="00F7175A" w:rsidRDefault="000F65F7" w:rsidP="000F65F7">
                  <w:pPr>
                    <w:pStyle w:val="aff1"/>
                    <w:tabs>
                      <w:tab w:val="left" w:pos="0"/>
                    </w:tabs>
                    <w:jc w:val="left"/>
                    <w:rPr>
                      <w:bCs/>
                    </w:rPr>
                  </w:pPr>
                  <w:r w:rsidRPr="00F7175A">
                    <w:rPr>
                      <w:bCs/>
                    </w:rPr>
                    <w:t>Гуманитарного профиля</w:t>
                  </w:r>
                </w:p>
              </w:tc>
              <w:tc>
                <w:tcPr>
                  <w:tcW w:w="568" w:type="pct"/>
                  <w:shd w:val="clear" w:color="auto" w:fill="FFFFFF"/>
                  <w:tcMar>
                    <w:top w:w="0" w:type="dxa"/>
                    <w:left w:w="74" w:type="dxa"/>
                    <w:bottom w:w="0" w:type="dxa"/>
                    <w:right w:w="74" w:type="dxa"/>
                  </w:tcMar>
                </w:tcPr>
                <w:p w14:paraId="3689345C" w14:textId="405E30C6" w:rsidR="000F65F7" w:rsidRPr="00F7175A" w:rsidRDefault="000F65F7" w:rsidP="000F65F7">
                  <w:pPr>
                    <w:pStyle w:val="aff1"/>
                    <w:rPr>
                      <w:bCs/>
                    </w:rPr>
                  </w:pPr>
                  <w:r w:rsidRPr="00F7175A">
                    <w:rPr>
                      <w:bCs/>
                    </w:rPr>
                    <w:t>1,4</w:t>
                  </w:r>
                  <w:r w:rsidR="002C6866" w:rsidRPr="00F7175A">
                    <w:rPr>
                      <w:bCs/>
                    </w:rPr>
                    <w:t>–</w:t>
                  </w:r>
                  <w:r w:rsidRPr="00F7175A">
                    <w:rPr>
                      <w:bCs/>
                    </w:rPr>
                    <w:t>2</w:t>
                  </w:r>
                </w:p>
              </w:tc>
              <w:tc>
                <w:tcPr>
                  <w:tcW w:w="735" w:type="pct"/>
                  <w:shd w:val="clear" w:color="auto" w:fill="FFFFFF"/>
                  <w:tcMar>
                    <w:top w:w="0" w:type="dxa"/>
                    <w:left w:w="74" w:type="dxa"/>
                    <w:bottom w:w="0" w:type="dxa"/>
                    <w:right w:w="74" w:type="dxa"/>
                  </w:tcMar>
                </w:tcPr>
                <w:p w14:paraId="48AA84DD" w14:textId="2AA4D06C" w:rsidR="000F65F7" w:rsidRPr="00F7175A" w:rsidRDefault="000F65F7" w:rsidP="000F65F7">
                  <w:pPr>
                    <w:pStyle w:val="aff1"/>
                    <w:rPr>
                      <w:bCs/>
                    </w:rPr>
                  </w:pPr>
                  <w:r w:rsidRPr="00F7175A">
                    <w:rPr>
                      <w:bCs/>
                    </w:rPr>
                    <w:t>1,7</w:t>
                  </w:r>
                  <w:r w:rsidR="002C6866" w:rsidRPr="00F7175A">
                    <w:rPr>
                      <w:bCs/>
                    </w:rPr>
                    <w:t>–</w:t>
                  </w:r>
                  <w:r w:rsidRPr="00F7175A">
                    <w:rPr>
                      <w:bCs/>
                    </w:rPr>
                    <w:t>2,4</w:t>
                  </w:r>
                </w:p>
              </w:tc>
              <w:tc>
                <w:tcPr>
                  <w:tcW w:w="500" w:type="pct"/>
                  <w:shd w:val="clear" w:color="auto" w:fill="FFFFFF"/>
                  <w:tcMar>
                    <w:top w:w="0" w:type="dxa"/>
                    <w:left w:w="74" w:type="dxa"/>
                    <w:bottom w:w="0" w:type="dxa"/>
                    <w:right w:w="74" w:type="dxa"/>
                  </w:tcMar>
                </w:tcPr>
                <w:p w14:paraId="50B7EB26" w14:textId="1D5C3A67" w:rsidR="000F65F7" w:rsidRPr="00F7175A" w:rsidRDefault="000F65F7" w:rsidP="000F65F7">
                  <w:pPr>
                    <w:pStyle w:val="aff1"/>
                    <w:rPr>
                      <w:bCs/>
                    </w:rPr>
                  </w:pPr>
                  <w:r w:rsidRPr="00F7175A">
                    <w:rPr>
                      <w:bCs/>
                    </w:rPr>
                    <w:t>2,2</w:t>
                  </w:r>
                  <w:r w:rsidR="002C6866" w:rsidRPr="00F7175A">
                    <w:rPr>
                      <w:bCs/>
                    </w:rPr>
                    <w:t>–</w:t>
                  </w:r>
                  <w:r w:rsidRPr="00F7175A">
                    <w:rPr>
                      <w:bCs/>
                    </w:rPr>
                    <w:t>3,1</w:t>
                  </w:r>
                </w:p>
              </w:tc>
              <w:tc>
                <w:tcPr>
                  <w:tcW w:w="708" w:type="pct"/>
                  <w:shd w:val="clear" w:color="auto" w:fill="FFFFFF"/>
                  <w:tcMar>
                    <w:top w:w="0" w:type="dxa"/>
                    <w:left w:w="74" w:type="dxa"/>
                    <w:bottom w:w="0" w:type="dxa"/>
                    <w:right w:w="74" w:type="dxa"/>
                  </w:tcMar>
                </w:tcPr>
                <w:p w14:paraId="31DD316C" w14:textId="0FA89916" w:rsidR="000F65F7" w:rsidRPr="00F7175A" w:rsidRDefault="000F65F7" w:rsidP="000F65F7">
                  <w:pPr>
                    <w:pStyle w:val="aff1"/>
                    <w:rPr>
                      <w:bCs/>
                    </w:rPr>
                  </w:pPr>
                  <w:r w:rsidRPr="00F7175A">
                    <w:rPr>
                      <w:bCs/>
                    </w:rPr>
                    <w:t>2,6</w:t>
                  </w:r>
                  <w:r w:rsidR="002C6866" w:rsidRPr="00F7175A">
                    <w:rPr>
                      <w:bCs/>
                    </w:rPr>
                    <w:t>–</w:t>
                  </w:r>
                  <w:r w:rsidRPr="00F7175A">
                    <w:rPr>
                      <w:bCs/>
                    </w:rPr>
                    <w:t>3,7</w:t>
                  </w:r>
                </w:p>
              </w:tc>
            </w:tr>
          </w:tbl>
          <w:p w14:paraId="0A737B81" w14:textId="234A88AF" w:rsidR="000F65F7" w:rsidRPr="00F7175A" w:rsidRDefault="000F65F7" w:rsidP="00AA5C50">
            <w:pPr>
              <w:pStyle w:val="afff8"/>
            </w:pPr>
            <w:r w:rsidRPr="00F7175A">
              <w:rPr>
                <w:rStyle w:val="afff9"/>
              </w:rPr>
              <w:t xml:space="preserve">максимальная площадь </w:t>
            </w:r>
            <w:r w:rsidR="00F708E9" w:rsidRPr="00F7175A">
              <w:rPr>
                <w:rStyle w:val="afff9"/>
              </w:rPr>
              <w:t>–</w:t>
            </w:r>
            <w:r w:rsidRPr="00F7175A">
              <w:rPr>
                <w:rStyle w:val="afff9"/>
              </w:rPr>
              <w:t xml:space="preserve"> не подлежит установлению</w:t>
            </w:r>
            <w:r w:rsidRPr="00F7175A">
              <w:t>;</w:t>
            </w:r>
          </w:p>
          <w:p w14:paraId="0B55BEFC" w14:textId="496480F6" w:rsidR="000F65F7" w:rsidRPr="00F7175A" w:rsidRDefault="000F65F7" w:rsidP="000F65F7">
            <w:pPr>
              <w:pStyle w:val="123"/>
              <w:rPr>
                <w:bCs/>
                <w:color w:val="auto"/>
                <w:sz w:val="20"/>
                <w:szCs w:val="20"/>
              </w:rPr>
            </w:pPr>
            <w:r w:rsidRPr="00F7175A">
              <w:rPr>
                <w:bCs/>
                <w:color w:val="auto"/>
                <w:sz w:val="20"/>
                <w:szCs w:val="20"/>
              </w:rPr>
              <w:t>1.2. </w:t>
            </w:r>
            <w:r w:rsidR="00AA5C50" w:rsidRPr="00F7175A">
              <w:rPr>
                <w:bCs/>
                <w:color w:val="auto"/>
                <w:sz w:val="20"/>
                <w:szCs w:val="20"/>
              </w:rPr>
              <w:t>О</w:t>
            </w:r>
            <w:r w:rsidRPr="00F7175A">
              <w:rPr>
                <w:bCs/>
                <w:color w:val="auto"/>
                <w:sz w:val="20"/>
                <w:szCs w:val="20"/>
              </w:rPr>
              <w:t>бразовательных организаций высшего образования: учебная зона, на 1 тыс. студентов:</w:t>
            </w:r>
          </w:p>
          <w:p w14:paraId="738C8915" w14:textId="3A6EDFA9" w:rsidR="000F65F7" w:rsidRPr="00F7175A" w:rsidRDefault="000F65F7" w:rsidP="00AA5C50">
            <w:pPr>
              <w:pStyle w:val="afff8"/>
            </w:pPr>
            <w:r w:rsidRPr="00F7175A">
              <w:rPr>
                <w:rStyle w:val="afff9"/>
              </w:rPr>
              <w:t>минимальная площадь</w:t>
            </w:r>
            <w:r w:rsidRPr="00F7175A">
              <w:t>:</w:t>
            </w:r>
          </w:p>
          <w:p w14:paraId="7173EC07" w14:textId="7402BD3E" w:rsidR="000F65F7" w:rsidRPr="00F7175A" w:rsidRDefault="000F65F7" w:rsidP="003A1794">
            <w:pPr>
              <w:pStyle w:val="1d"/>
              <w:ind w:left="227"/>
            </w:pPr>
            <w:r w:rsidRPr="00F7175A">
              <w:t xml:space="preserve">университеты, вузы технические </w:t>
            </w:r>
            <w:r w:rsidR="00F708E9" w:rsidRPr="00F7175A">
              <w:t>–</w:t>
            </w:r>
            <w:r w:rsidRPr="00F7175A">
              <w:t xml:space="preserve"> 4–7 га;</w:t>
            </w:r>
          </w:p>
          <w:p w14:paraId="0732BD0F" w14:textId="6134A992" w:rsidR="000F65F7" w:rsidRPr="00F7175A" w:rsidRDefault="000F65F7" w:rsidP="003A1794">
            <w:pPr>
              <w:pStyle w:val="1d"/>
              <w:ind w:left="227"/>
            </w:pPr>
            <w:r w:rsidRPr="00F7175A">
              <w:t xml:space="preserve">вузы сельскохозяйственные </w:t>
            </w:r>
            <w:r w:rsidR="00F708E9" w:rsidRPr="00F7175A">
              <w:t>–</w:t>
            </w:r>
            <w:r w:rsidRPr="00F7175A">
              <w:t xml:space="preserve"> 5–7 га;</w:t>
            </w:r>
          </w:p>
          <w:p w14:paraId="408BAD4F" w14:textId="6DD56F3D" w:rsidR="000F65F7" w:rsidRPr="00F7175A" w:rsidRDefault="000F65F7" w:rsidP="003A1794">
            <w:pPr>
              <w:pStyle w:val="1d"/>
              <w:ind w:left="227"/>
            </w:pPr>
            <w:r w:rsidRPr="00F7175A">
              <w:t xml:space="preserve">вузы медицинские, фармацевтические </w:t>
            </w:r>
            <w:r w:rsidR="00F708E9" w:rsidRPr="00F7175A">
              <w:t>–</w:t>
            </w:r>
            <w:r w:rsidRPr="00F7175A">
              <w:t xml:space="preserve"> 3–5 га;</w:t>
            </w:r>
          </w:p>
          <w:p w14:paraId="498486C4" w14:textId="574AD30D" w:rsidR="000F65F7" w:rsidRPr="00F7175A" w:rsidRDefault="000F65F7" w:rsidP="003A1794">
            <w:pPr>
              <w:pStyle w:val="1d"/>
              <w:ind w:left="227"/>
            </w:pPr>
            <w:r w:rsidRPr="00F7175A">
              <w:t xml:space="preserve">вузы экономические, педагогические, культуры, искусства, архитектуры </w:t>
            </w:r>
            <w:r w:rsidR="00F708E9" w:rsidRPr="00F7175A">
              <w:t>–</w:t>
            </w:r>
            <w:r w:rsidRPr="00F7175A">
              <w:t xml:space="preserve"> 2–4 га;</w:t>
            </w:r>
          </w:p>
          <w:p w14:paraId="7C32E996" w14:textId="77777777" w:rsidR="000F65F7" w:rsidRPr="00F7175A" w:rsidRDefault="000F65F7" w:rsidP="003A1794">
            <w:pPr>
              <w:pStyle w:val="1d"/>
              <w:ind w:left="227"/>
            </w:pPr>
            <w:r w:rsidRPr="00F7175A">
              <w:t>институты повышения квалификации и заочные вузы - соответственно профилю с коэффициентом 0,5;</w:t>
            </w:r>
          </w:p>
          <w:p w14:paraId="48381E45" w14:textId="59A126D5" w:rsidR="000F65F7" w:rsidRPr="00F7175A" w:rsidRDefault="000F65F7" w:rsidP="003A1794">
            <w:pPr>
              <w:pStyle w:val="1d"/>
              <w:ind w:left="227"/>
            </w:pPr>
            <w:r w:rsidRPr="00F7175A">
              <w:t xml:space="preserve">специализированная зона </w:t>
            </w:r>
            <w:r w:rsidR="00F708E9" w:rsidRPr="00F7175A">
              <w:t>–</w:t>
            </w:r>
            <w:r w:rsidRPr="00F7175A">
              <w:t xml:space="preserve"> по заданию на проектирование; </w:t>
            </w:r>
          </w:p>
          <w:p w14:paraId="2BEE23CB" w14:textId="53E64919" w:rsidR="000F65F7" w:rsidRPr="00F7175A" w:rsidRDefault="000F65F7" w:rsidP="003A1794">
            <w:pPr>
              <w:pStyle w:val="1d"/>
              <w:ind w:left="227"/>
            </w:pPr>
            <w:r w:rsidRPr="00F7175A">
              <w:t xml:space="preserve">спортивная зона </w:t>
            </w:r>
            <w:r w:rsidR="00F708E9" w:rsidRPr="00F7175A">
              <w:t>–</w:t>
            </w:r>
            <w:r w:rsidRPr="00F7175A">
              <w:t xml:space="preserve"> 1–2 га;</w:t>
            </w:r>
          </w:p>
          <w:p w14:paraId="69DFFDB5" w14:textId="440B1AEC" w:rsidR="000F65F7" w:rsidRPr="00F7175A" w:rsidRDefault="000F65F7" w:rsidP="003A1794">
            <w:pPr>
              <w:pStyle w:val="1d"/>
              <w:ind w:left="227"/>
            </w:pPr>
            <w:r w:rsidRPr="00F7175A">
              <w:t xml:space="preserve">зона студенческих общежитий </w:t>
            </w:r>
            <w:r w:rsidR="00F708E9" w:rsidRPr="00F7175A">
              <w:t>–</w:t>
            </w:r>
            <w:r w:rsidRPr="00F7175A">
              <w:t xml:space="preserve"> 1,5–3 га;</w:t>
            </w:r>
          </w:p>
          <w:p w14:paraId="5114F639" w14:textId="25D49F71" w:rsidR="000F65F7" w:rsidRPr="00F7175A" w:rsidRDefault="000F65F7" w:rsidP="00AA5C50">
            <w:pPr>
              <w:pStyle w:val="afff8"/>
            </w:pPr>
            <w:r w:rsidRPr="00F7175A">
              <w:t xml:space="preserve">максимальная площадь </w:t>
            </w:r>
            <w:r w:rsidR="00F708E9" w:rsidRPr="00F7175A">
              <w:t>–</w:t>
            </w:r>
            <w:r w:rsidRPr="00F7175A">
              <w:t xml:space="preserve"> не подлежит установлению.</w:t>
            </w:r>
          </w:p>
          <w:p w14:paraId="2C36D102" w14:textId="2D4F8F29" w:rsidR="000F65F7" w:rsidRPr="00F7175A" w:rsidRDefault="000F65F7" w:rsidP="000F65F7">
            <w:pPr>
              <w:pStyle w:val="123"/>
              <w:tabs>
                <w:tab w:val="clear" w:pos="357"/>
              </w:tabs>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4DFD0D92" w14:textId="3FDF783C" w:rsidR="000F65F7" w:rsidRPr="00F7175A" w:rsidRDefault="000F65F7" w:rsidP="003A1794">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84D3B65" w14:textId="57AA2D4D" w:rsidR="000F65F7" w:rsidRPr="00F7175A" w:rsidRDefault="000F65F7" w:rsidP="003A179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FFE7DB1" w14:textId="0E14E6AB" w:rsidR="000F65F7" w:rsidRPr="00F7175A" w:rsidRDefault="000F65F7" w:rsidP="000F65F7">
            <w:pPr>
              <w:pStyle w:val="123"/>
              <w:tabs>
                <w:tab w:val="clear" w:pos="357"/>
              </w:tabs>
              <w:rPr>
                <w:bCs/>
                <w:color w:val="auto"/>
                <w:sz w:val="20"/>
                <w:szCs w:val="20"/>
              </w:rPr>
            </w:pPr>
            <w:r w:rsidRPr="00F7175A">
              <w:rPr>
                <w:bCs/>
                <w:color w:val="auto"/>
                <w:sz w:val="20"/>
                <w:szCs w:val="20"/>
              </w:rPr>
              <w:t>3. </w:t>
            </w:r>
            <w:r w:rsidRPr="00F7175A">
              <w:rPr>
                <w:rFonts w:eastAsiaTheme="majorEastAsia"/>
                <w:bCs/>
                <w:color w:val="auto"/>
                <w:sz w:val="20"/>
                <w:szCs w:val="20"/>
              </w:rPr>
              <w:t>Максимальное</w:t>
            </w:r>
            <w:r w:rsidRPr="00F7175A">
              <w:rPr>
                <w:bCs/>
                <w:color w:val="auto"/>
                <w:sz w:val="20"/>
                <w:szCs w:val="20"/>
              </w:rPr>
              <w:t xml:space="preserve"> количество этажей:</w:t>
            </w:r>
          </w:p>
          <w:p w14:paraId="6128DF77" w14:textId="20F7168A" w:rsidR="000F65F7" w:rsidRPr="00F7175A" w:rsidRDefault="000F65F7" w:rsidP="00AA5C50">
            <w:pPr>
              <w:pStyle w:val="afff8"/>
            </w:pPr>
            <w:r w:rsidRPr="00F7175A">
              <w:t xml:space="preserve">профессиональной образовательной организации </w:t>
            </w:r>
            <w:r w:rsidR="00F708E9" w:rsidRPr="00F7175A">
              <w:t>–</w:t>
            </w:r>
            <w:r w:rsidRPr="00F7175A">
              <w:t xml:space="preserve"> 6;</w:t>
            </w:r>
          </w:p>
          <w:p w14:paraId="7811D548" w14:textId="26F63B26" w:rsidR="000F65F7" w:rsidRPr="00F7175A" w:rsidRDefault="000F65F7" w:rsidP="00AA5C50">
            <w:pPr>
              <w:pStyle w:val="afff8"/>
            </w:pPr>
            <w:r w:rsidRPr="00F7175A">
              <w:t xml:space="preserve">образовательной организации высшего образования </w:t>
            </w:r>
            <w:r w:rsidR="00F708E9" w:rsidRPr="00F7175A">
              <w:t>–</w:t>
            </w:r>
            <w:r w:rsidRPr="00F7175A">
              <w:t xml:space="preserve"> 6.</w:t>
            </w:r>
          </w:p>
          <w:p w14:paraId="5F30316D" w14:textId="77777777" w:rsidR="000F65F7" w:rsidRPr="00F7175A" w:rsidRDefault="000F65F7" w:rsidP="000F65F7">
            <w:pPr>
              <w:pStyle w:val="123"/>
              <w:tabs>
                <w:tab w:val="clear" w:pos="357"/>
              </w:tabs>
              <w:rPr>
                <w:bCs/>
                <w:color w:val="auto"/>
                <w:sz w:val="20"/>
                <w:szCs w:val="20"/>
              </w:rPr>
            </w:pPr>
            <w:r w:rsidRPr="00F7175A">
              <w:rPr>
                <w:bCs/>
                <w:color w:val="auto"/>
                <w:sz w:val="20"/>
                <w:szCs w:val="20"/>
              </w:rPr>
              <w:t>4. Максимальный процент застройки в границах земельного участка:</w:t>
            </w:r>
          </w:p>
          <w:p w14:paraId="6BDE0A87" w14:textId="1561F4E5" w:rsidR="000F65F7" w:rsidRPr="00F7175A" w:rsidRDefault="000F65F7" w:rsidP="00AA5C50">
            <w:pPr>
              <w:pStyle w:val="afff8"/>
            </w:pPr>
            <w:r w:rsidRPr="00F7175A">
              <w:t xml:space="preserve">профессиональной образовательной организации </w:t>
            </w:r>
            <w:r w:rsidR="00F708E9" w:rsidRPr="00F7175A">
              <w:t>–</w:t>
            </w:r>
            <w:r w:rsidRPr="00F7175A">
              <w:t xml:space="preserve"> 60%;</w:t>
            </w:r>
          </w:p>
          <w:p w14:paraId="5E550FF5" w14:textId="1EBCA454" w:rsidR="000F65F7" w:rsidRPr="00F7175A" w:rsidRDefault="000F65F7" w:rsidP="00AA5C50">
            <w:pPr>
              <w:pStyle w:val="afff8"/>
            </w:pPr>
            <w:r w:rsidRPr="00F7175A">
              <w:t xml:space="preserve">образовательной организации высшего образования </w:t>
            </w:r>
            <w:r w:rsidR="00F708E9" w:rsidRPr="00F7175A">
              <w:t>–</w:t>
            </w:r>
            <w:r w:rsidRPr="00F7175A">
              <w:t xml:space="preserve"> 60%.</w:t>
            </w:r>
          </w:p>
          <w:p w14:paraId="640E26E5" w14:textId="0DF7058C" w:rsidR="000F65F7" w:rsidRPr="00F7175A" w:rsidRDefault="000F65F7" w:rsidP="000F65F7">
            <w:pPr>
              <w:pStyle w:val="23"/>
              <w:numPr>
                <w:ilvl w:val="0"/>
                <w:numId w:val="0"/>
              </w:numPr>
              <w:tabs>
                <w:tab w:val="clear" w:pos="567"/>
                <w:tab w:val="decimal" w:pos="614"/>
              </w:tabs>
              <w:rPr>
                <w:bCs/>
                <w:color w:val="auto"/>
                <w:sz w:val="20"/>
                <w:szCs w:val="20"/>
              </w:rPr>
            </w:pPr>
            <w:r w:rsidRPr="00F7175A">
              <w:rPr>
                <w:bCs/>
                <w:color w:val="auto"/>
                <w:sz w:val="20"/>
                <w:szCs w:val="20"/>
              </w:rPr>
              <w:t>Процент застройки подземной части не регламентируется.</w:t>
            </w:r>
          </w:p>
          <w:p w14:paraId="5A4746D9" w14:textId="784F2099" w:rsidR="000F65F7" w:rsidRPr="00F7175A" w:rsidRDefault="000F65F7" w:rsidP="000F65F7">
            <w:pPr>
              <w:pStyle w:val="23"/>
              <w:numPr>
                <w:ilvl w:val="0"/>
                <w:numId w:val="0"/>
              </w:numPr>
              <w:tabs>
                <w:tab w:val="clear" w:pos="567"/>
                <w:tab w:val="decimal" w:pos="614"/>
              </w:tabs>
              <w:rPr>
                <w:bCs/>
                <w:color w:val="auto"/>
                <w:sz w:val="20"/>
                <w:szCs w:val="20"/>
              </w:rPr>
            </w:pPr>
            <w:r w:rsidRPr="00F7175A">
              <w:rPr>
                <w:bCs/>
                <w:color w:val="auto"/>
                <w:sz w:val="20"/>
                <w:szCs w:val="20"/>
              </w:rPr>
              <w:t xml:space="preserve">5.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3BDF4C5E" w14:textId="77777777" w:rsidTr="002162D4">
        <w:trPr>
          <w:trHeight w:val="275"/>
          <w:jc w:val="right"/>
        </w:trPr>
        <w:tc>
          <w:tcPr>
            <w:tcW w:w="245" w:type="pct"/>
            <w:tcMar>
              <w:left w:w="6" w:type="dxa"/>
              <w:right w:w="6" w:type="dxa"/>
            </w:tcMar>
          </w:tcPr>
          <w:p w14:paraId="436AE4E0" w14:textId="46DF2AC6"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76DB35D8" w14:textId="77777777"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Осуществление религиозных обрядов</w:t>
            </w:r>
          </w:p>
        </w:tc>
        <w:tc>
          <w:tcPr>
            <w:tcW w:w="933" w:type="pct"/>
          </w:tcPr>
          <w:p w14:paraId="6A4C15CC" w14:textId="77777777" w:rsidR="000F65F7" w:rsidRPr="00F7175A" w:rsidRDefault="000F65F7" w:rsidP="00AA5C50">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3.7.1</w:t>
            </w:r>
          </w:p>
        </w:tc>
        <w:tc>
          <w:tcPr>
            <w:tcW w:w="2895" w:type="pct"/>
          </w:tcPr>
          <w:p w14:paraId="151D4FAF" w14:textId="77777777" w:rsidR="000F65F7" w:rsidRPr="00F7175A" w:rsidRDefault="000F65F7" w:rsidP="000F65F7">
            <w:pPr>
              <w:pStyle w:val="123"/>
              <w:rPr>
                <w:bCs/>
                <w:color w:val="auto"/>
                <w:sz w:val="20"/>
                <w:szCs w:val="20"/>
              </w:rPr>
            </w:pPr>
            <w:r w:rsidRPr="00F7175A">
              <w:rPr>
                <w:bCs/>
                <w:color w:val="auto"/>
                <w:sz w:val="20"/>
                <w:szCs w:val="20"/>
              </w:rPr>
              <w:t>1. Предельные размеры земельных участков:</w:t>
            </w:r>
          </w:p>
          <w:p w14:paraId="2086BA6D" w14:textId="09AB11DC" w:rsidR="000F65F7" w:rsidRPr="00F7175A" w:rsidRDefault="000F65F7" w:rsidP="00AA5C50">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6BAAB6DF" w14:textId="56A7538F" w:rsidR="000F65F7" w:rsidRPr="00F7175A" w:rsidRDefault="000F65F7" w:rsidP="00AA5C50">
            <w:pPr>
              <w:pStyle w:val="afff8"/>
            </w:pPr>
            <w:r w:rsidRPr="00F7175A">
              <w:t xml:space="preserve">максимальная площадь земельных участков </w:t>
            </w:r>
            <w:r w:rsidR="00F708E9" w:rsidRPr="00F7175A">
              <w:t>–</w:t>
            </w:r>
            <w:r w:rsidRPr="00F7175A">
              <w:t xml:space="preserve"> 5000 кв. м.</w:t>
            </w:r>
          </w:p>
          <w:p w14:paraId="0F366999" w14:textId="0C62BD77"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357DCB4E" w14:textId="21112C53" w:rsidR="000F65F7" w:rsidRPr="00F7175A" w:rsidRDefault="000F65F7" w:rsidP="001D00C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5ED3612" w14:textId="26257886" w:rsidR="000F65F7" w:rsidRPr="00F7175A" w:rsidRDefault="000F65F7" w:rsidP="001D00C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272D682" w14:textId="118D93D6"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A9BE3A2"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84015FF" w14:textId="7D2C7C78" w:rsidR="000F65F7" w:rsidRPr="00F7175A" w:rsidRDefault="000F65F7" w:rsidP="00AA5C50">
            <w:pPr>
              <w:pStyle w:val="123"/>
              <w:rPr>
                <w:bCs/>
                <w:color w:val="auto"/>
                <w:sz w:val="20"/>
                <w:szCs w:val="20"/>
              </w:rPr>
            </w:pPr>
            <w:r w:rsidRPr="00F7175A">
              <w:rPr>
                <w:bCs/>
                <w:color w:val="auto"/>
                <w:sz w:val="20"/>
                <w:szCs w:val="20"/>
              </w:rPr>
              <w:t>3. </w:t>
            </w:r>
            <w:r w:rsidRPr="00F7175A">
              <w:rPr>
                <w:rFonts w:eastAsiaTheme="majorEastAsia"/>
                <w:bCs/>
                <w:color w:val="auto"/>
                <w:sz w:val="20"/>
                <w:szCs w:val="20"/>
              </w:rPr>
              <w:t>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2.</w:t>
            </w:r>
          </w:p>
          <w:p w14:paraId="7D98C015" w14:textId="3244AD90" w:rsidR="000F65F7" w:rsidRPr="00F7175A" w:rsidRDefault="000F65F7" w:rsidP="00AA5C50">
            <w:pPr>
              <w:pStyle w:val="123"/>
              <w:rPr>
                <w:bCs/>
                <w:color w:val="auto"/>
                <w:sz w:val="20"/>
                <w:szCs w:val="20"/>
              </w:rPr>
            </w:pPr>
            <w:r w:rsidRPr="00F7175A">
              <w:rPr>
                <w:bCs/>
                <w:color w:val="auto"/>
                <w:sz w:val="20"/>
                <w:szCs w:val="20"/>
              </w:rPr>
              <w:t>4. </w:t>
            </w:r>
            <w:r w:rsidRPr="00F7175A">
              <w:rPr>
                <w:rFonts w:eastAsiaTheme="majorEastAsia"/>
                <w:bCs/>
                <w:color w:val="auto"/>
                <w:sz w:val="20"/>
                <w:szCs w:val="20"/>
              </w:rPr>
              <w:t>Максимальная</w:t>
            </w:r>
            <w:r w:rsidRPr="00F7175A">
              <w:rPr>
                <w:bCs/>
                <w:color w:val="auto"/>
                <w:sz w:val="20"/>
                <w:szCs w:val="20"/>
              </w:rPr>
              <w:t xml:space="preserve"> высота зданий, строений, сооружений </w:t>
            </w:r>
            <w:r w:rsidR="00F708E9" w:rsidRPr="00F7175A">
              <w:rPr>
                <w:bCs/>
                <w:szCs w:val="20"/>
              </w:rPr>
              <w:t>–</w:t>
            </w:r>
            <w:r w:rsidRPr="00F7175A">
              <w:rPr>
                <w:bCs/>
                <w:color w:val="auto"/>
                <w:sz w:val="20"/>
                <w:szCs w:val="20"/>
              </w:rPr>
              <w:t xml:space="preserve"> 30 м.</w:t>
            </w:r>
          </w:p>
          <w:p w14:paraId="746B7E86" w14:textId="521A4E81" w:rsidR="000F65F7" w:rsidRPr="00F7175A" w:rsidRDefault="000F65F7" w:rsidP="00AA5C50">
            <w:pPr>
              <w:widowControl w:val="0"/>
              <w:autoSpaceDE w:val="0"/>
              <w:autoSpaceDN w:val="0"/>
              <w:adjustRightInd w:val="0"/>
              <w:ind w:firstLine="0"/>
              <w:jc w:val="left"/>
              <w:rPr>
                <w:bCs/>
                <w:sz w:val="20"/>
                <w:szCs w:val="20"/>
              </w:rPr>
            </w:pPr>
            <w:r w:rsidRPr="00F7175A">
              <w:rPr>
                <w:bCs/>
                <w:sz w:val="20"/>
                <w:szCs w:val="20"/>
              </w:rPr>
              <w:t xml:space="preserve">5. Максимальный процент застройки в границах земельного участка </w:t>
            </w:r>
            <w:r w:rsidR="00F708E9" w:rsidRPr="00F7175A">
              <w:rPr>
                <w:bCs/>
                <w:szCs w:val="20"/>
              </w:rPr>
              <w:t>–</w:t>
            </w:r>
            <w:r w:rsidRPr="00F7175A">
              <w:rPr>
                <w:bCs/>
                <w:sz w:val="20"/>
                <w:szCs w:val="20"/>
              </w:rPr>
              <w:t xml:space="preserve"> 50%. Процент застройки подземной части не регламентируется.</w:t>
            </w:r>
          </w:p>
          <w:p w14:paraId="03ED2634" w14:textId="4F54714C" w:rsidR="000F65F7" w:rsidRPr="00F7175A" w:rsidRDefault="000F65F7" w:rsidP="00AA5C50">
            <w:pPr>
              <w:widowControl w:val="0"/>
              <w:autoSpaceDE w:val="0"/>
              <w:autoSpaceDN w:val="0"/>
              <w:adjustRightInd w:val="0"/>
              <w:ind w:firstLine="0"/>
              <w:jc w:val="left"/>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Cs w:val="20"/>
              </w:rPr>
              <w:t>–</w:t>
            </w:r>
            <w:r w:rsidR="002C6866" w:rsidRPr="00F7175A">
              <w:rPr>
                <w:bCs/>
                <w:szCs w:val="20"/>
              </w:rPr>
              <w:t xml:space="preserve"> </w:t>
            </w:r>
            <w:r w:rsidRPr="00F7175A">
              <w:rPr>
                <w:bCs/>
                <w:sz w:val="20"/>
                <w:szCs w:val="20"/>
              </w:rPr>
              <w:t>30%.</w:t>
            </w:r>
          </w:p>
        </w:tc>
      </w:tr>
      <w:tr w:rsidR="00176C0A" w:rsidRPr="00F7175A" w14:paraId="1FD8DAFC" w14:textId="77777777" w:rsidTr="002162D4">
        <w:trPr>
          <w:trHeight w:val="275"/>
          <w:jc w:val="right"/>
        </w:trPr>
        <w:tc>
          <w:tcPr>
            <w:tcW w:w="245" w:type="pct"/>
            <w:tcMar>
              <w:left w:w="6" w:type="dxa"/>
              <w:right w:w="6" w:type="dxa"/>
            </w:tcMar>
          </w:tcPr>
          <w:p w14:paraId="008183D3" w14:textId="7A78CBA9"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03AAE8AF" w14:textId="77777777"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Обеспечение деятельности в области гидрометеорологии и смежных с ней областях</w:t>
            </w:r>
          </w:p>
        </w:tc>
        <w:tc>
          <w:tcPr>
            <w:tcW w:w="933" w:type="pct"/>
          </w:tcPr>
          <w:p w14:paraId="641B84EF" w14:textId="77777777" w:rsidR="000F65F7" w:rsidRPr="00F7175A" w:rsidRDefault="000F65F7" w:rsidP="00AA5C50">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3.9.1</w:t>
            </w:r>
          </w:p>
        </w:tc>
        <w:tc>
          <w:tcPr>
            <w:tcW w:w="2895" w:type="pct"/>
          </w:tcPr>
          <w:p w14:paraId="7064B880"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6306F252" w14:textId="7C7A4686"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1C8B1C51" w14:textId="186D05C9" w:rsidR="000F65F7" w:rsidRPr="00F7175A" w:rsidRDefault="000F65F7" w:rsidP="00AA5C50">
            <w:pPr>
              <w:pStyle w:val="afff8"/>
            </w:pPr>
            <w:r w:rsidRPr="00F7175A">
              <w:t>максимальная площадь</w:t>
            </w:r>
            <w:r w:rsidR="001A3729" w:rsidRPr="00F7175A">
              <w:t xml:space="preserve"> </w:t>
            </w:r>
            <w:r w:rsidR="00F708E9" w:rsidRPr="00F7175A">
              <w:t>–</w:t>
            </w:r>
            <w:r w:rsidRPr="00F7175A">
              <w:t xml:space="preserve"> 5000 кв. м.</w:t>
            </w:r>
          </w:p>
          <w:p w14:paraId="1FCA11D1" w14:textId="3C4BF7FB"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261A2FDB" w14:textId="2C63CC03" w:rsidR="000F65F7" w:rsidRPr="00F7175A" w:rsidRDefault="000F65F7" w:rsidP="001D00C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5AAAF7C" w14:textId="244FC39E" w:rsidR="000F65F7" w:rsidRPr="00F7175A" w:rsidRDefault="000F65F7" w:rsidP="001D00C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978B6B6" w14:textId="62C74421"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7063D6F"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01B1A77" w14:textId="2663E39A" w:rsidR="000F65F7" w:rsidRPr="00F7175A" w:rsidRDefault="000F65F7" w:rsidP="000F65F7">
            <w:pPr>
              <w:pStyle w:val="1230"/>
              <w:tabs>
                <w:tab w:val="clear" w:pos="357"/>
              </w:tabs>
              <w:ind w:left="0" w:firstLine="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количество этажей зданий, строений, сооружений не подлежит установлению.</w:t>
            </w:r>
          </w:p>
          <w:p w14:paraId="7AD308B7" w14:textId="611F435E" w:rsidR="000F65F7" w:rsidRPr="00F7175A" w:rsidRDefault="000F65F7" w:rsidP="000F65F7">
            <w:pPr>
              <w:pStyle w:val="123"/>
              <w:tabs>
                <w:tab w:val="clear" w:pos="357"/>
              </w:tabs>
              <w:rPr>
                <w:rFonts w:eastAsiaTheme="majorEastAsia"/>
                <w:bCs/>
                <w:color w:val="auto"/>
                <w:sz w:val="20"/>
                <w:szCs w:val="20"/>
              </w:rPr>
            </w:pPr>
            <w:r w:rsidRPr="00F7175A">
              <w:rPr>
                <w:bCs/>
                <w:color w:val="auto"/>
                <w:sz w:val="20"/>
                <w:szCs w:val="20"/>
              </w:rPr>
              <w:t>4. Максимальная высота зданий, строений и сооружений не подлежит установлению.</w:t>
            </w:r>
          </w:p>
          <w:p w14:paraId="0D024B3F" w14:textId="4372790F" w:rsidR="000F65F7" w:rsidRPr="00F7175A" w:rsidRDefault="000F65F7" w:rsidP="000F65F7">
            <w:pPr>
              <w:pStyle w:val="123"/>
              <w:tabs>
                <w:tab w:val="clear" w:pos="357"/>
              </w:tabs>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71305EB0" w14:textId="5C6C556F" w:rsidR="000F65F7" w:rsidRPr="00F7175A" w:rsidRDefault="000F65F7" w:rsidP="000F65F7">
            <w:pPr>
              <w:widowControl w:val="0"/>
              <w:autoSpaceDE w:val="0"/>
              <w:autoSpaceDN w:val="0"/>
              <w:adjustRightInd w:val="0"/>
              <w:ind w:firstLine="0"/>
              <w:rPr>
                <w:bCs/>
                <w:sz w:val="20"/>
                <w:szCs w:val="20"/>
              </w:rPr>
            </w:pPr>
            <w:r w:rsidRPr="00F7175A">
              <w:rPr>
                <w:bCs/>
                <w:sz w:val="20"/>
                <w:szCs w:val="20"/>
              </w:rPr>
              <w:t xml:space="preserve">6.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sz w:val="20"/>
                <w:szCs w:val="20"/>
              </w:rPr>
              <w:t>.</w:t>
            </w:r>
          </w:p>
          <w:p w14:paraId="0EC7BE36" w14:textId="6E06ECF7" w:rsidR="000F65F7" w:rsidRPr="00F7175A" w:rsidRDefault="000F65F7" w:rsidP="000F65F7">
            <w:pPr>
              <w:widowControl w:val="0"/>
              <w:autoSpaceDE w:val="0"/>
              <w:autoSpaceDN w:val="0"/>
              <w:adjustRightInd w:val="0"/>
              <w:ind w:firstLine="0"/>
              <w:rPr>
                <w:rFonts w:eastAsiaTheme="minorEastAsia"/>
                <w:bCs/>
                <w:sz w:val="20"/>
                <w:szCs w:val="20"/>
              </w:rPr>
            </w:pPr>
            <w:r w:rsidRPr="00F7175A">
              <w:rPr>
                <w:bCs/>
                <w:sz w:val="20"/>
                <w:szCs w:val="20"/>
              </w:rPr>
              <w:t xml:space="preserve">7. Минимальный процент озеленения земельного участка </w:t>
            </w:r>
            <w:r w:rsidR="00F708E9" w:rsidRPr="00F7175A">
              <w:rPr>
                <w:bCs/>
                <w:szCs w:val="20"/>
              </w:rPr>
              <w:t>–</w:t>
            </w:r>
            <w:r w:rsidRPr="00F7175A">
              <w:rPr>
                <w:bCs/>
                <w:sz w:val="20"/>
                <w:szCs w:val="20"/>
              </w:rPr>
              <w:t xml:space="preserve"> 30%.</w:t>
            </w:r>
          </w:p>
        </w:tc>
      </w:tr>
      <w:tr w:rsidR="00176C0A" w:rsidRPr="00F7175A" w14:paraId="2E7C2C8F" w14:textId="77777777" w:rsidTr="002162D4">
        <w:trPr>
          <w:trHeight w:val="275"/>
          <w:jc w:val="right"/>
        </w:trPr>
        <w:tc>
          <w:tcPr>
            <w:tcW w:w="245" w:type="pct"/>
            <w:tcMar>
              <w:left w:w="6" w:type="dxa"/>
              <w:right w:w="6" w:type="dxa"/>
            </w:tcMar>
          </w:tcPr>
          <w:p w14:paraId="165670DC" w14:textId="77777777"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0D3469F0" w14:textId="28C3977D" w:rsidR="000F65F7" w:rsidRPr="00F7175A" w:rsidRDefault="000F65F7" w:rsidP="000F65F7">
            <w:pPr>
              <w:pStyle w:val="aff4"/>
              <w:rPr>
                <w:rFonts w:ascii="Times New Roman" w:hAnsi="Times New Roman" w:cs="Times New Roman"/>
                <w:bCs/>
                <w:strike/>
                <w:sz w:val="20"/>
                <w:szCs w:val="20"/>
              </w:rPr>
            </w:pPr>
            <w:r w:rsidRPr="00F7175A">
              <w:rPr>
                <w:rFonts w:ascii="Times New Roman" w:hAnsi="Times New Roman" w:cs="Times New Roman"/>
                <w:bCs/>
                <w:sz w:val="20"/>
                <w:szCs w:val="20"/>
              </w:rPr>
              <w:t>Амбулаторное ветеринарное обслуживание</w:t>
            </w:r>
          </w:p>
        </w:tc>
        <w:tc>
          <w:tcPr>
            <w:tcW w:w="933" w:type="pct"/>
          </w:tcPr>
          <w:p w14:paraId="1BE0DCC0" w14:textId="2EB016C5" w:rsidR="000F65F7" w:rsidRPr="00F7175A" w:rsidRDefault="000F65F7" w:rsidP="00AA5C50">
            <w:pPr>
              <w:widowControl w:val="0"/>
              <w:autoSpaceDE w:val="0"/>
              <w:autoSpaceDN w:val="0"/>
              <w:adjustRightInd w:val="0"/>
              <w:ind w:firstLine="0"/>
              <w:jc w:val="center"/>
              <w:rPr>
                <w:bCs/>
                <w:strike/>
                <w:sz w:val="20"/>
                <w:szCs w:val="20"/>
              </w:rPr>
            </w:pPr>
            <w:r w:rsidRPr="00F7175A">
              <w:rPr>
                <w:rFonts w:eastAsiaTheme="minorEastAsia"/>
                <w:bCs/>
                <w:sz w:val="20"/>
                <w:szCs w:val="20"/>
              </w:rPr>
              <w:t>3.10.1</w:t>
            </w:r>
          </w:p>
        </w:tc>
        <w:tc>
          <w:tcPr>
            <w:tcW w:w="2895" w:type="pct"/>
          </w:tcPr>
          <w:p w14:paraId="34664AC0"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534E70A8" w14:textId="78E6EEB2"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0344ACC2" w14:textId="554C7CAE" w:rsidR="000F65F7" w:rsidRPr="00F7175A" w:rsidRDefault="000F65F7" w:rsidP="00AA5C50">
            <w:pPr>
              <w:pStyle w:val="afff8"/>
            </w:pPr>
            <w:r w:rsidRPr="00F7175A">
              <w:t>максимальная площадь</w:t>
            </w:r>
            <w:r w:rsidR="001A3729" w:rsidRPr="00F7175A">
              <w:t xml:space="preserve"> </w:t>
            </w:r>
            <w:r w:rsidR="00F708E9" w:rsidRPr="00F7175A">
              <w:t>–</w:t>
            </w:r>
            <w:r w:rsidRPr="00F7175A">
              <w:t xml:space="preserve"> 5000 кв. м.</w:t>
            </w:r>
          </w:p>
          <w:p w14:paraId="7CA44C24" w14:textId="3305E463"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4609EDBA" w14:textId="15DA7F7E" w:rsidR="000F65F7" w:rsidRPr="00F7175A" w:rsidRDefault="000F65F7" w:rsidP="001D00C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5F1D1AA" w14:textId="60E12B32" w:rsidR="000F65F7" w:rsidRPr="00F7175A" w:rsidRDefault="000F65F7" w:rsidP="001D00C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56F9294" w14:textId="21CD79D2"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4572E02"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905191D" w14:textId="58BA36A8" w:rsidR="000F65F7" w:rsidRPr="00F7175A" w:rsidRDefault="000F65F7" w:rsidP="000F65F7">
            <w:pPr>
              <w:pStyle w:val="1230"/>
              <w:tabs>
                <w:tab w:val="clear" w:pos="357"/>
              </w:tabs>
              <w:ind w:left="0" w:firstLine="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8.</w:t>
            </w:r>
          </w:p>
          <w:p w14:paraId="43A12369" w14:textId="0AEF10F2" w:rsidR="000F65F7" w:rsidRPr="00F7175A" w:rsidRDefault="000F65F7" w:rsidP="000F65F7">
            <w:pPr>
              <w:pStyle w:val="123"/>
              <w:tabs>
                <w:tab w:val="clear" w:pos="357"/>
                <w:tab w:val="left" w:pos="0"/>
              </w:tabs>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04598DD8" w14:textId="4B4BCE14" w:rsidR="000F65F7" w:rsidRPr="00F7175A" w:rsidRDefault="000F65F7" w:rsidP="000F65F7">
            <w:pPr>
              <w:widowControl w:val="0"/>
              <w:autoSpaceDE w:val="0"/>
              <w:autoSpaceDN w:val="0"/>
              <w:adjustRightInd w:val="0"/>
              <w:ind w:firstLine="0"/>
              <w:jc w:val="left"/>
              <w:rPr>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со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sz w:val="20"/>
                <w:szCs w:val="20"/>
              </w:rPr>
              <w:t>.</w:t>
            </w:r>
          </w:p>
          <w:p w14:paraId="1C817BEE" w14:textId="463E0B8D" w:rsidR="000F65F7" w:rsidRPr="00F7175A" w:rsidRDefault="000F65F7" w:rsidP="000F65F7">
            <w:pPr>
              <w:widowControl w:val="0"/>
              <w:autoSpaceDE w:val="0"/>
              <w:autoSpaceDN w:val="0"/>
              <w:adjustRightInd w:val="0"/>
              <w:ind w:firstLine="0"/>
              <w:jc w:val="left"/>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Cs w:val="20"/>
              </w:rPr>
              <w:t>–</w:t>
            </w:r>
            <w:r w:rsidRPr="00F7175A">
              <w:rPr>
                <w:bCs/>
                <w:sz w:val="20"/>
                <w:szCs w:val="20"/>
              </w:rPr>
              <w:t xml:space="preserve"> 30%.</w:t>
            </w:r>
          </w:p>
        </w:tc>
      </w:tr>
      <w:tr w:rsidR="00176C0A" w:rsidRPr="00F7175A" w14:paraId="7AC75E85" w14:textId="77777777" w:rsidTr="002162D4">
        <w:trPr>
          <w:trHeight w:val="275"/>
          <w:jc w:val="right"/>
        </w:trPr>
        <w:tc>
          <w:tcPr>
            <w:tcW w:w="245" w:type="pct"/>
            <w:tcMar>
              <w:left w:w="6" w:type="dxa"/>
              <w:right w:w="6" w:type="dxa"/>
            </w:tcMar>
          </w:tcPr>
          <w:p w14:paraId="5D55C651" w14:textId="072A1B84"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3EA60A49" w14:textId="77777777"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Рынки</w:t>
            </w:r>
          </w:p>
        </w:tc>
        <w:tc>
          <w:tcPr>
            <w:tcW w:w="933" w:type="pct"/>
          </w:tcPr>
          <w:p w14:paraId="1DADA7E1" w14:textId="77777777" w:rsidR="000F65F7" w:rsidRPr="00F7175A" w:rsidRDefault="000F65F7" w:rsidP="00AA5C50">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4.3</w:t>
            </w:r>
          </w:p>
        </w:tc>
        <w:tc>
          <w:tcPr>
            <w:tcW w:w="2895" w:type="pct"/>
          </w:tcPr>
          <w:p w14:paraId="1777BE3A"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67C97DF3" w14:textId="2A70D5A5"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37F1CD09" w14:textId="113A2ADB" w:rsidR="000F65F7" w:rsidRPr="00F7175A" w:rsidRDefault="000F65F7" w:rsidP="00AA5C50">
            <w:pPr>
              <w:pStyle w:val="afff8"/>
            </w:pPr>
            <w:r w:rsidRPr="00F7175A">
              <w:t>максимальная площадь</w:t>
            </w:r>
            <w:r w:rsidR="001A3729" w:rsidRPr="00F7175A">
              <w:t xml:space="preserve"> </w:t>
            </w:r>
            <w:r w:rsidR="00F708E9" w:rsidRPr="00F7175A">
              <w:t>–</w:t>
            </w:r>
            <w:r w:rsidRPr="00F7175A">
              <w:t xml:space="preserve"> 5000 кв. м.</w:t>
            </w:r>
          </w:p>
          <w:p w14:paraId="5253B27A" w14:textId="0B83A49D"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6FF2D4D9" w14:textId="71BF21F2" w:rsidR="000F65F7" w:rsidRPr="00F7175A" w:rsidRDefault="000F65F7" w:rsidP="001D00C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1DC8390" w14:textId="51A5D9E0" w:rsidR="000F65F7" w:rsidRPr="00F7175A" w:rsidRDefault="000F65F7" w:rsidP="001D00C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F8CA7F8" w14:textId="5EBC620B"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2149322"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3B01989" w14:textId="51B935BB" w:rsidR="000F65F7" w:rsidRPr="00F7175A" w:rsidRDefault="000F65F7" w:rsidP="000F65F7">
            <w:pPr>
              <w:pStyle w:val="1230"/>
              <w:tabs>
                <w:tab w:val="clear" w:pos="0"/>
                <w:tab w:val="clear" w:pos="357"/>
                <w:tab w:val="clear" w:pos="567"/>
              </w:tabs>
              <w:ind w:left="0" w:firstLine="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8.</w:t>
            </w:r>
          </w:p>
          <w:p w14:paraId="65D057A9" w14:textId="7BDFBB24" w:rsidR="000F65F7" w:rsidRPr="00F7175A" w:rsidRDefault="000F65F7" w:rsidP="000F65F7">
            <w:pPr>
              <w:pStyle w:val="123"/>
              <w:tabs>
                <w:tab w:val="clear" w:pos="357"/>
              </w:tabs>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6C231849" w14:textId="103C20A6" w:rsidR="000F65F7" w:rsidRPr="00F7175A" w:rsidRDefault="000F65F7" w:rsidP="000F65F7">
            <w:pPr>
              <w:widowControl w:val="0"/>
              <w:autoSpaceDE w:val="0"/>
              <w:autoSpaceDN w:val="0"/>
              <w:adjustRightInd w:val="0"/>
              <w:ind w:firstLine="0"/>
              <w:rPr>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sz w:val="20"/>
                <w:szCs w:val="20"/>
              </w:rPr>
              <w:t>.</w:t>
            </w:r>
          </w:p>
          <w:p w14:paraId="2A0E1EFB" w14:textId="202F8352" w:rsidR="000F65F7" w:rsidRPr="00F7175A" w:rsidRDefault="000F65F7" w:rsidP="000F65F7">
            <w:pPr>
              <w:widowControl w:val="0"/>
              <w:autoSpaceDE w:val="0"/>
              <w:autoSpaceDN w:val="0"/>
              <w:adjustRightInd w:val="0"/>
              <w:ind w:firstLine="0"/>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Cs w:val="20"/>
              </w:rPr>
              <w:t>–</w:t>
            </w:r>
            <w:r w:rsidRPr="00F7175A">
              <w:rPr>
                <w:bCs/>
                <w:sz w:val="20"/>
                <w:szCs w:val="20"/>
              </w:rPr>
              <w:t xml:space="preserve"> 30%.</w:t>
            </w:r>
          </w:p>
        </w:tc>
      </w:tr>
      <w:tr w:rsidR="00176C0A" w:rsidRPr="00F7175A" w14:paraId="1A9D02F8" w14:textId="77777777" w:rsidTr="002162D4">
        <w:trPr>
          <w:trHeight w:val="275"/>
          <w:jc w:val="right"/>
        </w:trPr>
        <w:tc>
          <w:tcPr>
            <w:tcW w:w="245" w:type="pct"/>
            <w:tcMar>
              <w:left w:w="6" w:type="dxa"/>
              <w:right w:w="6" w:type="dxa"/>
            </w:tcMar>
          </w:tcPr>
          <w:p w14:paraId="5905B12C" w14:textId="258014BC"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4A6AC99D" w14:textId="77777777"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Деловое управление</w:t>
            </w:r>
          </w:p>
        </w:tc>
        <w:tc>
          <w:tcPr>
            <w:tcW w:w="933" w:type="pct"/>
          </w:tcPr>
          <w:p w14:paraId="188EB7CD" w14:textId="77777777" w:rsidR="000F65F7" w:rsidRPr="00F7175A" w:rsidRDefault="000F65F7" w:rsidP="00AA5C50">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4.1</w:t>
            </w:r>
          </w:p>
        </w:tc>
        <w:tc>
          <w:tcPr>
            <w:tcW w:w="2895" w:type="pct"/>
          </w:tcPr>
          <w:p w14:paraId="107DEAA4"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499F5112" w14:textId="43D9AB88"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7FF601EB" w14:textId="73B4CD2F" w:rsidR="000F65F7" w:rsidRPr="00F7175A" w:rsidRDefault="000F65F7" w:rsidP="00AA5C50">
            <w:pPr>
              <w:pStyle w:val="afff8"/>
            </w:pPr>
            <w:r w:rsidRPr="00F7175A">
              <w:t>максимальная площадь</w:t>
            </w:r>
            <w:r w:rsidR="001A3729" w:rsidRPr="00F7175A">
              <w:t xml:space="preserve"> </w:t>
            </w:r>
            <w:r w:rsidR="00F708E9" w:rsidRPr="00F7175A">
              <w:t>–</w:t>
            </w:r>
            <w:r w:rsidRPr="00F7175A">
              <w:t xml:space="preserve"> 5000 кв. м.</w:t>
            </w:r>
          </w:p>
          <w:p w14:paraId="1BB4812B" w14:textId="3189128A"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76CC1E91" w14:textId="73FA5EA5" w:rsidR="000F65F7" w:rsidRPr="00F7175A" w:rsidRDefault="000F65F7" w:rsidP="001D00C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FBD999D" w14:textId="19B044F3" w:rsidR="000F65F7" w:rsidRPr="00F7175A" w:rsidRDefault="000F65F7" w:rsidP="001D00C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A5D687B" w14:textId="7EBF6417"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C7DE42B"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7BAD61A" w14:textId="5372220C" w:rsidR="000F65F7" w:rsidRPr="00F7175A" w:rsidRDefault="000F65F7" w:rsidP="000F65F7">
            <w:pPr>
              <w:pStyle w:val="1230"/>
              <w:ind w:left="0" w:firstLine="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8.</w:t>
            </w:r>
          </w:p>
          <w:p w14:paraId="55B49AE1" w14:textId="429ECC3E" w:rsidR="000F65F7" w:rsidRPr="00F7175A" w:rsidRDefault="000F65F7" w:rsidP="000F65F7">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0DC2CBBC" w14:textId="10DC95C9" w:rsidR="000F65F7" w:rsidRPr="00F7175A" w:rsidRDefault="000F65F7" w:rsidP="000F65F7">
            <w:pPr>
              <w:widowControl w:val="0"/>
              <w:autoSpaceDE w:val="0"/>
              <w:autoSpaceDN w:val="0"/>
              <w:adjustRightInd w:val="0"/>
              <w:ind w:firstLine="0"/>
              <w:rPr>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sz w:val="20"/>
                <w:szCs w:val="20"/>
              </w:rPr>
              <w:t>.</w:t>
            </w:r>
          </w:p>
          <w:p w14:paraId="362DEAFF" w14:textId="79273435" w:rsidR="000F65F7" w:rsidRPr="00F7175A" w:rsidRDefault="000F65F7" w:rsidP="000F65F7">
            <w:pPr>
              <w:widowControl w:val="0"/>
              <w:autoSpaceDE w:val="0"/>
              <w:autoSpaceDN w:val="0"/>
              <w:adjustRightInd w:val="0"/>
              <w:ind w:firstLine="0"/>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Cs w:val="20"/>
              </w:rPr>
              <w:t>–</w:t>
            </w:r>
            <w:r w:rsidRPr="00F7175A">
              <w:rPr>
                <w:bCs/>
                <w:sz w:val="20"/>
                <w:szCs w:val="20"/>
              </w:rPr>
              <w:t xml:space="preserve"> 30</w:t>
            </w:r>
            <w:r w:rsidR="00917575" w:rsidRPr="00F7175A">
              <w:rPr>
                <w:bCs/>
                <w:sz w:val="20"/>
                <w:szCs w:val="20"/>
              </w:rPr>
              <w:t>%</w:t>
            </w:r>
            <w:r w:rsidRPr="00F7175A">
              <w:rPr>
                <w:bCs/>
                <w:sz w:val="20"/>
                <w:szCs w:val="20"/>
              </w:rPr>
              <w:t>.</w:t>
            </w:r>
          </w:p>
        </w:tc>
      </w:tr>
      <w:tr w:rsidR="00176C0A" w:rsidRPr="00F7175A" w14:paraId="2FC79630" w14:textId="77777777" w:rsidTr="002162D4">
        <w:trPr>
          <w:trHeight w:val="275"/>
          <w:jc w:val="right"/>
        </w:trPr>
        <w:tc>
          <w:tcPr>
            <w:tcW w:w="245" w:type="pct"/>
            <w:tcMar>
              <w:left w:w="6" w:type="dxa"/>
              <w:right w:w="6" w:type="dxa"/>
            </w:tcMar>
          </w:tcPr>
          <w:p w14:paraId="14879EC4" w14:textId="3DA83CA6"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31E2814C" w14:textId="77777777"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Банковская и страховая деятельность</w:t>
            </w:r>
          </w:p>
        </w:tc>
        <w:tc>
          <w:tcPr>
            <w:tcW w:w="933" w:type="pct"/>
          </w:tcPr>
          <w:p w14:paraId="2D3154EB" w14:textId="77777777" w:rsidR="000F65F7" w:rsidRPr="00F7175A" w:rsidRDefault="000F65F7" w:rsidP="00AA5C50">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4.5</w:t>
            </w:r>
          </w:p>
        </w:tc>
        <w:tc>
          <w:tcPr>
            <w:tcW w:w="2895" w:type="pct"/>
          </w:tcPr>
          <w:p w14:paraId="270C49E7"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1D7BE588" w14:textId="682AB803" w:rsidR="000F65F7" w:rsidRPr="00F7175A" w:rsidRDefault="000F65F7" w:rsidP="00AA5C50">
            <w:pPr>
              <w:pStyle w:val="afff8"/>
            </w:pPr>
            <w:r w:rsidRPr="00F7175A">
              <w:t>минимальная площадь</w:t>
            </w:r>
            <w:r w:rsidR="001A3729" w:rsidRPr="00F7175A">
              <w:t xml:space="preserve"> </w:t>
            </w:r>
            <w:r w:rsidR="00F708E9" w:rsidRPr="00F7175A">
              <w:t>–</w:t>
            </w:r>
            <w:r w:rsidR="001A3729" w:rsidRPr="00F7175A">
              <w:t xml:space="preserve"> </w:t>
            </w:r>
            <w:r w:rsidRPr="00F7175A">
              <w:t>не подлежит установлению;</w:t>
            </w:r>
          </w:p>
          <w:p w14:paraId="3521583E" w14:textId="091ED18B" w:rsidR="000F65F7" w:rsidRPr="00F7175A" w:rsidRDefault="000F65F7" w:rsidP="00AA5C50">
            <w:pPr>
              <w:pStyle w:val="afff8"/>
            </w:pPr>
            <w:r w:rsidRPr="00F7175A">
              <w:t>максимальная площадь</w:t>
            </w:r>
            <w:r w:rsidR="001A3729" w:rsidRPr="00F7175A">
              <w:t xml:space="preserve"> </w:t>
            </w:r>
            <w:r w:rsidR="00F708E9" w:rsidRPr="00F7175A">
              <w:t>–</w:t>
            </w:r>
            <w:r w:rsidRPr="00F7175A">
              <w:t xml:space="preserve"> 5000 кв. м.</w:t>
            </w:r>
          </w:p>
          <w:p w14:paraId="5B430116" w14:textId="48E38663"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348D9C88" w14:textId="3FF16C0F" w:rsidR="000F65F7" w:rsidRPr="00F7175A" w:rsidRDefault="000F65F7" w:rsidP="001D00C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7BAEAB1" w14:textId="318595B6" w:rsidR="000F65F7" w:rsidRPr="00F7175A" w:rsidRDefault="000F65F7" w:rsidP="001D00C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4A702E9" w14:textId="706D155E"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62794D0"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8CA679D" w14:textId="19C042FD" w:rsidR="000F65F7" w:rsidRPr="00F7175A" w:rsidRDefault="000F65F7" w:rsidP="000F65F7">
            <w:pPr>
              <w:pStyle w:val="1230"/>
              <w:tabs>
                <w:tab w:val="clear" w:pos="357"/>
              </w:tabs>
              <w:ind w:left="0" w:firstLine="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8.</w:t>
            </w:r>
          </w:p>
          <w:p w14:paraId="27F5A750" w14:textId="6801710C" w:rsidR="000F65F7" w:rsidRPr="00F7175A" w:rsidRDefault="000F65F7" w:rsidP="000F65F7">
            <w:pPr>
              <w:pStyle w:val="123"/>
              <w:tabs>
                <w:tab w:val="clear" w:pos="357"/>
                <w:tab w:val="left" w:pos="0"/>
              </w:tabs>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0100FB9E" w14:textId="17AD1992" w:rsidR="000F65F7" w:rsidRPr="00F7175A" w:rsidRDefault="000F65F7" w:rsidP="000F65F7">
            <w:pPr>
              <w:widowControl w:val="0"/>
              <w:tabs>
                <w:tab w:val="left" w:pos="0"/>
              </w:tabs>
              <w:autoSpaceDE w:val="0"/>
              <w:autoSpaceDN w:val="0"/>
              <w:adjustRightInd w:val="0"/>
              <w:ind w:firstLine="0"/>
              <w:rPr>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sz w:val="20"/>
                <w:szCs w:val="20"/>
              </w:rPr>
              <w:t>.</w:t>
            </w:r>
          </w:p>
          <w:p w14:paraId="58938E51" w14:textId="26CCE3DA" w:rsidR="000F65F7" w:rsidRPr="00F7175A" w:rsidRDefault="000F65F7" w:rsidP="000F65F7">
            <w:pPr>
              <w:widowControl w:val="0"/>
              <w:tabs>
                <w:tab w:val="left" w:pos="0"/>
              </w:tabs>
              <w:autoSpaceDE w:val="0"/>
              <w:autoSpaceDN w:val="0"/>
              <w:adjustRightInd w:val="0"/>
              <w:ind w:firstLine="0"/>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Cs w:val="20"/>
              </w:rPr>
              <w:t>–</w:t>
            </w:r>
            <w:r w:rsidRPr="00F7175A">
              <w:rPr>
                <w:bCs/>
                <w:sz w:val="20"/>
                <w:szCs w:val="20"/>
              </w:rPr>
              <w:t xml:space="preserve"> 30%.</w:t>
            </w:r>
          </w:p>
        </w:tc>
      </w:tr>
      <w:tr w:rsidR="00176C0A" w:rsidRPr="00F7175A" w14:paraId="512495FC" w14:textId="77777777" w:rsidTr="002162D4">
        <w:trPr>
          <w:trHeight w:val="275"/>
          <w:jc w:val="right"/>
        </w:trPr>
        <w:tc>
          <w:tcPr>
            <w:tcW w:w="245" w:type="pct"/>
            <w:tcMar>
              <w:left w:w="6" w:type="dxa"/>
              <w:right w:w="6" w:type="dxa"/>
            </w:tcMar>
          </w:tcPr>
          <w:p w14:paraId="16D98456" w14:textId="7A2B89AA"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41CC73D6" w14:textId="1B978821"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Гостиничное обслуживание</w:t>
            </w:r>
          </w:p>
        </w:tc>
        <w:tc>
          <w:tcPr>
            <w:tcW w:w="933" w:type="pct"/>
          </w:tcPr>
          <w:p w14:paraId="0D116C50" w14:textId="77777777" w:rsidR="000F65F7" w:rsidRPr="00F7175A" w:rsidRDefault="000F65F7" w:rsidP="00AA5C50">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4.7</w:t>
            </w:r>
          </w:p>
        </w:tc>
        <w:tc>
          <w:tcPr>
            <w:tcW w:w="2895" w:type="pct"/>
          </w:tcPr>
          <w:p w14:paraId="65685406"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6E6C5480" w14:textId="5368FB56"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4CF2A909" w14:textId="0CE288E3" w:rsidR="000F65F7" w:rsidRPr="00F7175A" w:rsidRDefault="000F65F7" w:rsidP="00AA5C50">
            <w:pPr>
              <w:pStyle w:val="afff8"/>
            </w:pPr>
            <w:r w:rsidRPr="00F7175A">
              <w:t>максимальная площадь</w:t>
            </w:r>
            <w:r w:rsidR="001A3729" w:rsidRPr="00F7175A">
              <w:t xml:space="preserve"> </w:t>
            </w:r>
            <w:r w:rsidR="00F708E9" w:rsidRPr="00F7175A">
              <w:t>–</w:t>
            </w:r>
            <w:r w:rsidRPr="00F7175A">
              <w:t xml:space="preserve"> 5000 кв. м.</w:t>
            </w:r>
          </w:p>
          <w:p w14:paraId="144BA5E6" w14:textId="3D33C242"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A3729" w:rsidRPr="00F7175A">
              <w:rPr>
                <w:bCs/>
                <w:color w:val="auto"/>
                <w:sz w:val="20"/>
                <w:szCs w:val="20"/>
              </w:rPr>
              <w:t xml:space="preserve"> </w:t>
            </w:r>
            <w:r w:rsidR="00F708E9" w:rsidRPr="00F7175A">
              <w:rPr>
                <w:bCs/>
                <w:szCs w:val="20"/>
              </w:rPr>
              <w:t>–</w:t>
            </w:r>
            <w:r w:rsidRPr="00F7175A">
              <w:rPr>
                <w:rFonts w:eastAsiaTheme="minorHAnsi"/>
                <w:bCs/>
                <w:color w:val="auto"/>
                <w:sz w:val="20"/>
                <w:szCs w:val="20"/>
              </w:rPr>
              <w:t xml:space="preserve"> 3 м;</w:t>
            </w:r>
          </w:p>
          <w:p w14:paraId="3528240C" w14:textId="56204A2A" w:rsidR="000F65F7" w:rsidRPr="00F7175A" w:rsidRDefault="000F65F7" w:rsidP="001D00C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FFBC2BD" w14:textId="74961AB7" w:rsidR="000F65F7" w:rsidRPr="00F7175A" w:rsidRDefault="000F65F7" w:rsidP="001D00C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r w:rsidR="001A3729" w:rsidRPr="00F7175A">
              <w:t xml:space="preserve"> </w:t>
            </w:r>
          </w:p>
          <w:p w14:paraId="5784C62E" w14:textId="69D8FAAE"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BB3ABA7"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86AB974" w14:textId="3AA868C9" w:rsidR="000F65F7" w:rsidRPr="00F7175A" w:rsidRDefault="000F65F7" w:rsidP="000F65F7">
            <w:pPr>
              <w:pStyle w:val="1230"/>
              <w:tabs>
                <w:tab w:val="clear" w:pos="357"/>
              </w:tabs>
              <w:ind w:left="0" w:firstLine="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szCs w:val="20"/>
              </w:rPr>
              <w:t>–</w:t>
            </w:r>
            <w:r w:rsidRPr="00F7175A">
              <w:rPr>
                <w:bCs/>
                <w:color w:val="auto"/>
                <w:sz w:val="20"/>
                <w:szCs w:val="20"/>
              </w:rPr>
              <w:t xml:space="preserve"> 8.</w:t>
            </w:r>
          </w:p>
          <w:p w14:paraId="11598D75" w14:textId="5611644A" w:rsidR="000F65F7" w:rsidRPr="00F7175A" w:rsidRDefault="000F65F7" w:rsidP="000F65F7">
            <w:pPr>
              <w:pStyle w:val="123"/>
              <w:tabs>
                <w:tab w:val="clear" w:pos="357"/>
                <w:tab w:val="left" w:pos="0"/>
              </w:tabs>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7D168E9D" w14:textId="21E3802E" w:rsidR="000F65F7" w:rsidRPr="00F7175A" w:rsidRDefault="000F65F7" w:rsidP="000F65F7">
            <w:pPr>
              <w:widowControl w:val="0"/>
              <w:tabs>
                <w:tab w:val="left" w:pos="0"/>
              </w:tabs>
              <w:autoSpaceDE w:val="0"/>
              <w:autoSpaceDN w:val="0"/>
              <w:adjustRightInd w:val="0"/>
              <w:ind w:firstLine="0"/>
              <w:rPr>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sz w:val="20"/>
                <w:szCs w:val="20"/>
              </w:rPr>
              <w:t>.</w:t>
            </w:r>
          </w:p>
          <w:p w14:paraId="7074EFE8" w14:textId="0A51B837" w:rsidR="000F65F7" w:rsidRPr="00F7175A" w:rsidRDefault="000F65F7" w:rsidP="000F65F7">
            <w:pPr>
              <w:widowControl w:val="0"/>
              <w:tabs>
                <w:tab w:val="left" w:pos="0"/>
              </w:tabs>
              <w:autoSpaceDE w:val="0"/>
              <w:autoSpaceDN w:val="0"/>
              <w:adjustRightInd w:val="0"/>
              <w:ind w:firstLine="0"/>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Cs w:val="20"/>
              </w:rPr>
              <w:t>–</w:t>
            </w:r>
            <w:r w:rsidRPr="00F7175A">
              <w:rPr>
                <w:bCs/>
                <w:sz w:val="20"/>
                <w:szCs w:val="20"/>
              </w:rPr>
              <w:t xml:space="preserve"> 30%.</w:t>
            </w:r>
          </w:p>
        </w:tc>
      </w:tr>
      <w:tr w:rsidR="00176C0A" w:rsidRPr="00F7175A" w14:paraId="01ADD32D" w14:textId="77777777" w:rsidTr="002162D4">
        <w:trPr>
          <w:trHeight w:val="275"/>
          <w:jc w:val="right"/>
        </w:trPr>
        <w:tc>
          <w:tcPr>
            <w:tcW w:w="245" w:type="pct"/>
            <w:tcMar>
              <w:left w:w="6" w:type="dxa"/>
              <w:right w:w="6" w:type="dxa"/>
            </w:tcMar>
          </w:tcPr>
          <w:p w14:paraId="039AC462" w14:textId="734D2508"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Pr>
          <w:p w14:paraId="636CA34A" w14:textId="77777777"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Развлекательные мероприятия</w:t>
            </w:r>
          </w:p>
        </w:tc>
        <w:tc>
          <w:tcPr>
            <w:tcW w:w="933" w:type="pct"/>
          </w:tcPr>
          <w:p w14:paraId="64625BC1" w14:textId="77777777" w:rsidR="000F65F7" w:rsidRPr="00F7175A" w:rsidRDefault="000F65F7" w:rsidP="00AA5C50">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4.8.1</w:t>
            </w:r>
          </w:p>
        </w:tc>
        <w:tc>
          <w:tcPr>
            <w:tcW w:w="2895" w:type="pct"/>
          </w:tcPr>
          <w:p w14:paraId="5558958E"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426E38D6" w14:textId="43C3A7B6"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198731D3" w14:textId="2DBAE581" w:rsidR="000F65F7" w:rsidRPr="00F7175A" w:rsidRDefault="000F65F7" w:rsidP="00AA5C50">
            <w:pPr>
              <w:pStyle w:val="afff8"/>
            </w:pPr>
            <w:r w:rsidRPr="00F7175A">
              <w:t>максимальная площадь</w:t>
            </w:r>
            <w:r w:rsidR="001C668A" w:rsidRPr="00F7175A">
              <w:t xml:space="preserve"> </w:t>
            </w:r>
            <w:r w:rsidR="00F708E9" w:rsidRPr="00F7175A">
              <w:t>–</w:t>
            </w:r>
            <w:r w:rsidRPr="00F7175A">
              <w:t xml:space="preserve"> 5000 кв. м.</w:t>
            </w:r>
          </w:p>
          <w:p w14:paraId="728F3B73" w14:textId="78B5227E"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7BE895C6" w14:textId="0F453A28" w:rsidR="000F65F7" w:rsidRPr="00F7175A" w:rsidRDefault="000F65F7" w:rsidP="001D00C2">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4C6B575" w14:textId="1844DD52" w:rsidR="000F65F7" w:rsidRPr="00F7175A" w:rsidRDefault="000F65F7" w:rsidP="001D00C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6CCF072" w14:textId="289786A1"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F3129E5"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62C0BF6" w14:textId="73B6908F" w:rsidR="000F65F7" w:rsidRPr="00F7175A" w:rsidRDefault="000F65F7" w:rsidP="000F65F7">
            <w:pPr>
              <w:pStyle w:val="1230"/>
              <w:tabs>
                <w:tab w:val="clear" w:pos="357"/>
              </w:tabs>
              <w:ind w:left="0" w:firstLine="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8.</w:t>
            </w:r>
          </w:p>
          <w:p w14:paraId="12D3E0FE" w14:textId="230BCCE3" w:rsidR="000F65F7" w:rsidRPr="00F7175A" w:rsidRDefault="000F65F7" w:rsidP="000F65F7">
            <w:pPr>
              <w:pStyle w:val="123"/>
              <w:tabs>
                <w:tab w:val="clear" w:pos="357"/>
                <w:tab w:val="left" w:pos="0"/>
              </w:tabs>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7E6D27F1" w14:textId="6C79E8BE" w:rsidR="000F65F7" w:rsidRPr="00F7175A" w:rsidRDefault="000F65F7" w:rsidP="000F65F7">
            <w:pPr>
              <w:widowControl w:val="0"/>
              <w:tabs>
                <w:tab w:val="left" w:pos="0"/>
              </w:tabs>
              <w:autoSpaceDE w:val="0"/>
              <w:autoSpaceDN w:val="0"/>
              <w:adjustRightInd w:val="0"/>
              <w:ind w:firstLine="0"/>
              <w:rPr>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2C66E00B" w14:textId="5988A6D5" w:rsidR="000F65F7" w:rsidRPr="00F7175A" w:rsidRDefault="000F65F7" w:rsidP="000F65F7">
            <w:pPr>
              <w:widowControl w:val="0"/>
              <w:tabs>
                <w:tab w:val="left" w:pos="0"/>
              </w:tabs>
              <w:autoSpaceDE w:val="0"/>
              <w:autoSpaceDN w:val="0"/>
              <w:adjustRightInd w:val="0"/>
              <w:ind w:firstLine="0"/>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Cs w:val="20"/>
              </w:rPr>
              <w:t>–</w:t>
            </w:r>
            <w:r w:rsidRPr="00F7175A">
              <w:rPr>
                <w:bCs/>
                <w:sz w:val="20"/>
                <w:szCs w:val="20"/>
              </w:rPr>
              <w:t xml:space="preserve"> 30%.</w:t>
            </w:r>
          </w:p>
        </w:tc>
      </w:tr>
      <w:tr w:rsidR="00176C0A" w:rsidRPr="00F7175A" w14:paraId="64B2CD41" w14:textId="77777777" w:rsidTr="002162D4">
        <w:trPr>
          <w:trHeight w:val="275"/>
          <w:jc w:val="right"/>
        </w:trPr>
        <w:tc>
          <w:tcPr>
            <w:tcW w:w="245" w:type="pct"/>
            <w:tcMar>
              <w:left w:w="6" w:type="dxa"/>
              <w:right w:w="6" w:type="dxa"/>
            </w:tcMar>
          </w:tcPr>
          <w:p w14:paraId="1FAF34F0" w14:textId="77777777"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Borders>
              <w:top w:val="single" w:sz="4" w:space="0" w:color="auto"/>
              <w:left w:val="single" w:sz="4" w:space="0" w:color="auto"/>
              <w:bottom w:val="single" w:sz="4" w:space="0" w:color="auto"/>
              <w:right w:val="single" w:sz="4" w:space="0" w:color="auto"/>
            </w:tcBorders>
          </w:tcPr>
          <w:p w14:paraId="1F8EA764" w14:textId="514191AC"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Проведение азартных игр</w:t>
            </w:r>
          </w:p>
        </w:tc>
        <w:tc>
          <w:tcPr>
            <w:tcW w:w="933" w:type="pct"/>
            <w:tcBorders>
              <w:top w:val="single" w:sz="4" w:space="0" w:color="auto"/>
              <w:left w:val="single" w:sz="4" w:space="0" w:color="auto"/>
              <w:bottom w:val="single" w:sz="4" w:space="0" w:color="auto"/>
              <w:right w:val="single" w:sz="4" w:space="0" w:color="auto"/>
            </w:tcBorders>
          </w:tcPr>
          <w:p w14:paraId="45B09245" w14:textId="15AE8EBE" w:rsidR="000F65F7" w:rsidRPr="00F7175A" w:rsidRDefault="000F65F7" w:rsidP="00AA5C50">
            <w:pPr>
              <w:widowControl w:val="0"/>
              <w:autoSpaceDE w:val="0"/>
              <w:autoSpaceDN w:val="0"/>
              <w:adjustRightInd w:val="0"/>
              <w:ind w:firstLine="0"/>
              <w:jc w:val="center"/>
              <w:rPr>
                <w:rFonts w:eastAsiaTheme="minorEastAsia"/>
                <w:bCs/>
                <w:sz w:val="20"/>
                <w:szCs w:val="20"/>
              </w:rPr>
            </w:pPr>
            <w:r w:rsidRPr="00F7175A">
              <w:rPr>
                <w:bCs/>
                <w:sz w:val="20"/>
                <w:szCs w:val="20"/>
              </w:rPr>
              <w:t>4.8.2</w:t>
            </w:r>
          </w:p>
        </w:tc>
        <w:tc>
          <w:tcPr>
            <w:tcW w:w="2895" w:type="pct"/>
          </w:tcPr>
          <w:p w14:paraId="7C1BEA31"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55F46312" w14:textId="299CEF70"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1B897A64" w14:textId="32EF40FC" w:rsidR="000F65F7" w:rsidRPr="00F7175A" w:rsidRDefault="000F65F7" w:rsidP="00AA5C50">
            <w:pPr>
              <w:pStyle w:val="afff8"/>
            </w:pPr>
            <w:r w:rsidRPr="00F7175A">
              <w:t>максимальная площадь</w:t>
            </w:r>
            <w:r w:rsidR="001C668A" w:rsidRPr="00F7175A">
              <w:t xml:space="preserve"> </w:t>
            </w:r>
            <w:r w:rsidR="00F708E9" w:rsidRPr="00F7175A">
              <w:t>–</w:t>
            </w:r>
            <w:r w:rsidRPr="00F7175A">
              <w:t xml:space="preserve"> 5000 кв. м.</w:t>
            </w:r>
          </w:p>
          <w:p w14:paraId="0429016F" w14:textId="5FDD5106"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3428AE28" w14:textId="13E6F5EE" w:rsidR="000F65F7" w:rsidRPr="00F7175A" w:rsidRDefault="000F65F7" w:rsidP="00512B2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7ADFC2A" w14:textId="1740D4F1" w:rsidR="000F65F7" w:rsidRPr="00F7175A" w:rsidRDefault="000F65F7" w:rsidP="00512B2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906D062" w14:textId="37D213AF"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5751CBD"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8AFA39D" w14:textId="0570DCC3" w:rsidR="000F65F7" w:rsidRPr="00F7175A" w:rsidRDefault="000F65F7" w:rsidP="000F65F7">
            <w:pPr>
              <w:pStyle w:val="1230"/>
              <w:tabs>
                <w:tab w:val="clear" w:pos="357"/>
              </w:tabs>
              <w:ind w:left="0" w:firstLine="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8.</w:t>
            </w:r>
          </w:p>
          <w:p w14:paraId="55247508" w14:textId="6E16D096" w:rsidR="000F65F7" w:rsidRPr="00F7175A" w:rsidRDefault="000F65F7" w:rsidP="000F65F7">
            <w:pPr>
              <w:pStyle w:val="123"/>
              <w:tabs>
                <w:tab w:val="clear" w:pos="357"/>
                <w:tab w:val="left" w:pos="0"/>
              </w:tabs>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250E6B16" w14:textId="6394B167" w:rsidR="000F65F7" w:rsidRPr="00F7175A" w:rsidRDefault="000F65F7" w:rsidP="000F65F7">
            <w:pPr>
              <w:widowControl w:val="0"/>
              <w:tabs>
                <w:tab w:val="left" w:pos="0"/>
              </w:tabs>
              <w:autoSpaceDE w:val="0"/>
              <w:autoSpaceDN w:val="0"/>
              <w:adjustRightInd w:val="0"/>
              <w:ind w:firstLine="0"/>
              <w:rPr>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21E837D6" w14:textId="31FC47DC" w:rsidR="000F65F7" w:rsidRPr="00F7175A" w:rsidRDefault="000F65F7" w:rsidP="000F65F7">
            <w:pPr>
              <w:widowControl w:val="0"/>
              <w:tabs>
                <w:tab w:val="left" w:pos="0"/>
              </w:tabs>
              <w:autoSpaceDE w:val="0"/>
              <w:autoSpaceDN w:val="0"/>
              <w:adjustRightInd w:val="0"/>
              <w:ind w:firstLine="0"/>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Cs w:val="20"/>
              </w:rPr>
              <w:t>–</w:t>
            </w:r>
            <w:r w:rsidRPr="00F7175A">
              <w:rPr>
                <w:bCs/>
                <w:sz w:val="20"/>
                <w:szCs w:val="20"/>
              </w:rPr>
              <w:t xml:space="preserve"> 30%.</w:t>
            </w:r>
          </w:p>
        </w:tc>
      </w:tr>
      <w:tr w:rsidR="00176C0A" w:rsidRPr="00F7175A" w14:paraId="7B175FB3" w14:textId="77777777" w:rsidTr="002162D4">
        <w:trPr>
          <w:trHeight w:val="275"/>
          <w:jc w:val="right"/>
        </w:trPr>
        <w:tc>
          <w:tcPr>
            <w:tcW w:w="245" w:type="pct"/>
            <w:tcMar>
              <w:left w:w="6" w:type="dxa"/>
              <w:right w:w="6" w:type="dxa"/>
            </w:tcMar>
          </w:tcPr>
          <w:p w14:paraId="3329C720" w14:textId="77777777"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Borders>
              <w:top w:val="single" w:sz="4" w:space="0" w:color="auto"/>
              <w:left w:val="single" w:sz="4" w:space="0" w:color="auto"/>
              <w:bottom w:val="single" w:sz="4" w:space="0" w:color="auto"/>
              <w:right w:val="single" w:sz="4" w:space="0" w:color="auto"/>
            </w:tcBorders>
          </w:tcPr>
          <w:p w14:paraId="64C8E440" w14:textId="27FA9456"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Водный спорт</w:t>
            </w:r>
          </w:p>
        </w:tc>
        <w:tc>
          <w:tcPr>
            <w:tcW w:w="933" w:type="pct"/>
            <w:tcBorders>
              <w:top w:val="single" w:sz="4" w:space="0" w:color="auto"/>
              <w:left w:val="single" w:sz="4" w:space="0" w:color="auto"/>
              <w:bottom w:val="single" w:sz="4" w:space="0" w:color="auto"/>
              <w:right w:val="single" w:sz="4" w:space="0" w:color="auto"/>
            </w:tcBorders>
          </w:tcPr>
          <w:p w14:paraId="5614C921" w14:textId="115D9821" w:rsidR="000F65F7" w:rsidRPr="00F7175A" w:rsidRDefault="000F65F7" w:rsidP="00AA5C50">
            <w:pPr>
              <w:widowControl w:val="0"/>
              <w:autoSpaceDE w:val="0"/>
              <w:autoSpaceDN w:val="0"/>
              <w:adjustRightInd w:val="0"/>
              <w:ind w:firstLine="0"/>
              <w:jc w:val="center"/>
              <w:rPr>
                <w:bCs/>
                <w:sz w:val="20"/>
                <w:szCs w:val="20"/>
              </w:rPr>
            </w:pPr>
            <w:r w:rsidRPr="00F7175A">
              <w:rPr>
                <w:bCs/>
                <w:sz w:val="20"/>
                <w:szCs w:val="20"/>
              </w:rPr>
              <w:t>5.1.5</w:t>
            </w:r>
          </w:p>
        </w:tc>
        <w:tc>
          <w:tcPr>
            <w:tcW w:w="2895" w:type="pct"/>
          </w:tcPr>
          <w:p w14:paraId="60F052B3"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7EA191E9" w14:textId="3D51592C"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1767A5A3" w14:textId="6D4EAD11" w:rsidR="000F65F7" w:rsidRPr="00F7175A" w:rsidRDefault="000F65F7" w:rsidP="00AA5C50">
            <w:pPr>
              <w:pStyle w:val="afff8"/>
            </w:pPr>
            <w:r w:rsidRPr="00F7175A">
              <w:t xml:space="preserve">максимальная площадь </w:t>
            </w:r>
            <w:r w:rsidR="00F708E9" w:rsidRPr="00F7175A">
              <w:t>–</w:t>
            </w:r>
            <w:r w:rsidRPr="00F7175A">
              <w:t xml:space="preserve"> не подлежит установлению.</w:t>
            </w:r>
          </w:p>
          <w:p w14:paraId="7E4A19C8" w14:textId="35A13EAF"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7BCBF701" w14:textId="295E78C6" w:rsidR="000F65F7" w:rsidRPr="00F7175A" w:rsidRDefault="000F65F7" w:rsidP="00512B2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ACFCA30" w14:textId="085BC00E" w:rsidR="000F65F7" w:rsidRPr="00F7175A" w:rsidRDefault="000F65F7" w:rsidP="00512B2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8DC5009" w14:textId="1EEF23F2"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6F726C9"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08C71C5" w14:textId="30F5A692" w:rsidR="000F65F7" w:rsidRPr="00F7175A" w:rsidRDefault="000F65F7" w:rsidP="000F65F7">
            <w:pPr>
              <w:pStyle w:val="1230"/>
              <w:tabs>
                <w:tab w:val="clear" w:pos="357"/>
              </w:tabs>
              <w:ind w:left="0" w:firstLine="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5.</w:t>
            </w:r>
          </w:p>
          <w:p w14:paraId="56F586B4" w14:textId="4051E566" w:rsidR="000F65F7" w:rsidRPr="00F7175A" w:rsidRDefault="000F65F7" w:rsidP="000F65F7">
            <w:pPr>
              <w:pStyle w:val="123"/>
              <w:tabs>
                <w:tab w:val="clear" w:pos="357"/>
                <w:tab w:val="left" w:pos="0"/>
              </w:tabs>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7674D4DF" w14:textId="311A200C" w:rsidR="000F65F7" w:rsidRPr="00F7175A" w:rsidRDefault="000F65F7" w:rsidP="000F65F7">
            <w:pPr>
              <w:widowControl w:val="0"/>
              <w:tabs>
                <w:tab w:val="left" w:pos="0"/>
              </w:tabs>
              <w:autoSpaceDE w:val="0"/>
              <w:autoSpaceDN w:val="0"/>
              <w:adjustRightInd w:val="0"/>
              <w:ind w:firstLine="0"/>
              <w:rPr>
                <w:rFonts w:eastAsiaTheme="minorEastAsia"/>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sz w:val="20"/>
                <w:szCs w:val="20"/>
              </w:rPr>
              <w:t>.</w:t>
            </w:r>
          </w:p>
        </w:tc>
      </w:tr>
      <w:tr w:rsidR="00176C0A" w:rsidRPr="00F7175A" w14:paraId="3A078CDA" w14:textId="77777777" w:rsidTr="002162D4">
        <w:trPr>
          <w:trHeight w:val="275"/>
          <w:jc w:val="right"/>
        </w:trPr>
        <w:tc>
          <w:tcPr>
            <w:tcW w:w="245" w:type="pct"/>
            <w:tcMar>
              <w:left w:w="6" w:type="dxa"/>
              <w:right w:w="6" w:type="dxa"/>
            </w:tcMar>
          </w:tcPr>
          <w:p w14:paraId="4984EAEE" w14:textId="77777777"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Borders>
              <w:top w:val="single" w:sz="4" w:space="0" w:color="auto"/>
              <w:left w:val="single" w:sz="4" w:space="0" w:color="auto"/>
              <w:bottom w:val="single" w:sz="4" w:space="0" w:color="auto"/>
              <w:right w:val="single" w:sz="4" w:space="0" w:color="auto"/>
            </w:tcBorders>
          </w:tcPr>
          <w:p w14:paraId="0B3582B5" w14:textId="3A48DB17" w:rsidR="000F65F7" w:rsidRPr="00F7175A" w:rsidRDefault="000F65F7" w:rsidP="000F65F7">
            <w:pPr>
              <w:pStyle w:val="aff4"/>
              <w:rPr>
                <w:rFonts w:ascii="Times New Roman" w:hAnsi="Times New Roman" w:cs="Times New Roman"/>
                <w:bCs/>
                <w:strike/>
                <w:sz w:val="20"/>
                <w:szCs w:val="20"/>
              </w:rPr>
            </w:pPr>
            <w:r w:rsidRPr="00F7175A">
              <w:rPr>
                <w:rFonts w:ascii="Times New Roman" w:hAnsi="Times New Roman" w:cs="Times New Roman"/>
                <w:bCs/>
                <w:sz w:val="20"/>
                <w:szCs w:val="20"/>
              </w:rPr>
              <w:t>Туристическое обслуживание</w:t>
            </w:r>
          </w:p>
        </w:tc>
        <w:tc>
          <w:tcPr>
            <w:tcW w:w="933" w:type="pct"/>
            <w:tcBorders>
              <w:top w:val="single" w:sz="4" w:space="0" w:color="auto"/>
              <w:left w:val="single" w:sz="4" w:space="0" w:color="auto"/>
              <w:bottom w:val="single" w:sz="4" w:space="0" w:color="auto"/>
              <w:right w:val="single" w:sz="4" w:space="0" w:color="auto"/>
            </w:tcBorders>
          </w:tcPr>
          <w:p w14:paraId="2E40FD95" w14:textId="4D309E94" w:rsidR="000F65F7" w:rsidRPr="00F7175A" w:rsidRDefault="000F65F7" w:rsidP="00AA5C50">
            <w:pPr>
              <w:widowControl w:val="0"/>
              <w:autoSpaceDE w:val="0"/>
              <w:autoSpaceDN w:val="0"/>
              <w:adjustRightInd w:val="0"/>
              <w:ind w:firstLine="0"/>
              <w:jc w:val="center"/>
              <w:rPr>
                <w:bCs/>
                <w:strike/>
                <w:sz w:val="20"/>
                <w:szCs w:val="20"/>
              </w:rPr>
            </w:pPr>
            <w:r w:rsidRPr="00F7175A">
              <w:rPr>
                <w:bCs/>
                <w:sz w:val="20"/>
                <w:szCs w:val="20"/>
              </w:rPr>
              <w:t>5.2.1</w:t>
            </w:r>
          </w:p>
        </w:tc>
        <w:tc>
          <w:tcPr>
            <w:tcW w:w="2895" w:type="pct"/>
          </w:tcPr>
          <w:p w14:paraId="4AA3BE33" w14:textId="77777777" w:rsidR="000F65F7" w:rsidRPr="00F7175A" w:rsidRDefault="000F65F7" w:rsidP="000F65F7">
            <w:pPr>
              <w:pStyle w:val="123"/>
              <w:rPr>
                <w:bCs/>
                <w:color w:val="auto"/>
                <w:sz w:val="20"/>
                <w:szCs w:val="20"/>
              </w:rPr>
            </w:pPr>
            <w:r w:rsidRPr="00F7175A">
              <w:rPr>
                <w:bCs/>
                <w:color w:val="auto"/>
                <w:sz w:val="20"/>
                <w:szCs w:val="20"/>
              </w:rPr>
              <w:t xml:space="preserve">1. Предельные размеры земельных участков: </w:t>
            </w:r>
          </w:p>
          <w:p w14:paraId="06C4802D" w14:textId="73CE3E7B" w:rsidR="000F65F7" w:rsidRPr="00F7175A" w:rsidRDefault="000F65F7" w:rsidP="00AA5C50">
            <w:pPr>
              <w:pStyle w:val="afff8"/>
            </w:pPr>
            <w:r w:rsidRPr="00F7175A">
              <w:t xml:space="preserve">минимальная площадь </w:t>
            </w:r>
            <w:r w:rsidR="00F708E9" w:rsidRPr="00F7175A">
              <w:t>–</w:t>
            </w:r>
            <w:r w:rsidRPr="00F7175A">
              <w:t xml:space="preserve"> не подлежит установлению;</w:t>
            </w:r>
          </w:p>
          <w:p w14:paraId="3B75E310" w14:textId="0FF658FF" w:rsidR="000F65F7" w:rsidRPr="00F7175A" w:rsidRDefault="000F65F7" w:rsidP="00AA5C50">
            <w:pPr>
              <w:pStyle w:val="afff8"/>
            </w:pPr>
            <w:r w:rsidRPr="00F7175A">
              <w:t>максимальная площадь</w:t>
            </w:r>
            <w:r w:rsidR="001C668A" w:rsidRPr="00F7175A">
              <w:t xml:space="preserve"> </w:t>
            </w:r>
            <w:r w:rsidR="00F708E9" w:rsidRPr="00F7175A">
              <w:t>–</w:t>
            </w:r>
            <w:r w:rsidRPr="00F7175A">
              <w:t xml:space="preserve"> 5000 кв. м.</w:t>
            </w:r>
          </w:p>
          <w:p w14:paraId="3494B6CD" w14:textId="192B35AB"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4835B615" w14:textId="5F43E2AA" w:rsidR="000F65F7" w:rsidRPr="00F7175A" w:rsidRDefault="000F65F7" w:rsidP="00512B2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F9714C7" w14:textId="300F9DB0" w:rsidR="000F65F7" w:rsidRPr="00F7175A" w:rsidRDefault="000F65F7" w:rsidP="00512B2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297CBBA" w14:textId="6F1E9C31"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46F8F2F"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204E544" w14:textId="2E2BBF13" w:rsidR="000F65F7" w:rsidRPr="00F7175A" w:rsidRDefault="000F65F7" w:rsidP="000F65F7">
            <w:pPr>
              <w:pStyle w:val="1230"/>
              <w:ind w:left="0" w:firstLine="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8.</w:t>
            </w:r>
          </w:p>
          <w:p w14:paraId="40DC4CC7" w14:textId="4EB3CD94" w:rsidR="000F65F7" w:rsidRPr="00F7175A" w:rsidRDefault="000F65F7" w:rsidP="000F65F7">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69903521" w14:textId="53E8BBCB" w:rsidR="000F65F7" w:rsidRPr="00F7175A" w:rsidRDefault="000F65F7" w:rsidP="000F65F7">
            <w:pPr>
              <w:widowControl w:val="0"/>
              <w:autoSpaceDE w:val="0"/>
              <w:autoSpaceDN w:val="0"/>
              <w:adjustRightInd w:val="0"/>
              <w:ind w:firstLine="0"/>
              <w:rPr>
                <w:bCs/>
                <w:sz w:val="20"/>
                <w:szCs w:val="20"/>
              </w:rPr>
            </w:pPr>
            <w:r w:rsidRPr="00F7175A">
              <w:rPr>
                <w:bCs/>
                <w:sz w:val="20"/>
                <w:szCs w:val="20"/>
              </w:rPr>
              <w:t xml:space="preserve">5. Нормы </w:t>
            </w:r>
            <w:r w:rsidR="00A936AD" w:rsidRPr="00F7175A">
              <w:rPr>
                <w:bCs/>
                <w:sz w:val="20"/>
                <w:szCs w:val="20"/>
              </w:rPr>
              <w:t>расчёта</w:t>
            </w:r>
            <w:r w:rsidRPr="00F7175A">
              <w:rPr>
                <w:bCs/>
                <w:sz w:val="20"/>
                <w:szCs w:val="20"/>
              </w:rPr>
              <w:t xml:space="preserve"> вместимости учреждений, организаций и предприятий принимать в соответствии </w:t>
            </w:r>
            <w:r w:rsidR="0090302C" w:rsidRPr="00F7175A">
              <w:rPr>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sz w:val="20"/>
                <w:szCs w:val="20"/>
              </w:rPr>
              <w:t>.</w:t>
            </w:r>
          </w:p>
          <w:p w14:paraId="0E4CF960" w14:textId="27300330" w:rsidR="000F65F7" w:rsidRPr="00F7175A" w:rsidRDefault="000F65F7" w:rsidP="000F65F7">
            <w:pPr>
              <w:widowControl w:val="0"/>
              <w:autoSpaceDE w:val="0"/>
              <w:autoSpaceDN w:val="0"/>
              <w:adjustRightInd w:val="0"/>
              <w:ind w:firstLine="0"/>
              <w:rPr>
                <w:rFonts w:eastAsiaTheme="minorEastAsia"/>
                <w:bCs/>
                <w:sz w:val="20"/>
                <w:szCs w:val="20"/>
              </w:rPr>
            </w:pPr>
            <w:r w:rsidRPr="00F7175A">
              <w:rPr>
                <w:bCs/>
                <w:sz w:val="20"/>
                <w:szCs w:val="20"/>
              </w:rPr>
              <w:t xml:space="preserve">6. Минимальный процент озеленения земельного участка </w:t>
            </w:r>
            <w:r w:rsidR="00F708E9" w:rsidRPr="00F7175A">
              <w:rPr>
                <w:bCs/>
                <w:szCs w:val="20"/>
              </w:rPr>
              <w:t>–</w:t>
            </w:r>
            <w:r w:rsidRPr="00F7175A">
              <w:rPr>
                <w:bCs/>
                <w:sz w:val="20"/>
                <w:szCs w:val="20"/>
              </w:rPr>
              <w:t xml:space="preserve"> 30%.</w:t>
            </w:r>
          </w:p>
        </w:tc>
      </w:tr>
      <w:tr w:rsidR="00176C0A" w:rsidRPr="00F7175A" w14:paraId="235A0653" w14:textId="77777777" w:rsidTr="002162D4">
        <w:trPr>
          <w:trHeight w:val="275"/>
          <w:jc w:val="right"/>
        </w:trPr>
        <w:tc>
          <w:tcPr>
            <w:tcW w:w="245" w:type="pct"/>
            <w:tcMar>
              <w:left w:w="6" w:type="dxa"/>
              <w:right w:w="6" w:type="dxa"/>
            </w:tcMar>
          </w:tcPr>
          <w:p w14:paraId="60A4F116" w14:textId="77777777" w:rsidR="000F65F7" w:rsidRPr="00F7175A" w:rsidRDefault="000F65F7" w:rsidP="00136C9F">
            <w:pPr>
              <w:pStyle w:val="a5"/>
              <w:widowControl w:val="0"/>
              <w:numPr>
                <w:ilvl w:val="0"/>
                <w:numId w:val="11"/>
              </w:numPr>
              <w:autoSpaceDE w:val="0"/>
              <w:autoSpaceDN w:val="0"/>
              <w:adjustRightInd w:val="0"/>
              <w:ind w:hanging="227"/>
              <w:jc w:val="center"/>
              <w:rPr>
                <w:rFonts w:eastAsiaTheme="minorEastAsia"/>
                <w:bCs/>
                <w:sz w:val="20"/>
                <w:szCs w:val="20"/>
              </w:rPr>
            </w:pPr>
          </w:p>
        </w:tc>
        <w:tc>
          <w:tcPr>
            <w:tcW w:w="927" w:type="pct"/>
            <w:tcBorders>
              <w:top w:val="single" w:sz="4" w:space="0" w:color="auto"/>
              <w:left w:val="single" w:sz="4" w:space="0" w:color="auto"/>
              <w:bottom w:val="single" w:sz="4" w:space="0" w:color="auto"/>
              <w:right w:val="single" w:sz="4" w:space="0" w:color="auto"/>
            </w:tcBorders>
          </w:tcPr>
          <w:p w14:paraId="32C1BF92" w14:textId="48F28E45" w:rsidR="000F65F7" w:rsidRPr="00F7175A" w:rsidRDefault="000F65F7" w:rsidP="000F65F7">
            <w:pPr>
              <w:pStyle w:val="aff4"/>
              <w:rPr>
                <w:rFonts w:ascii="Times New Roman" w:hAnsi="Times New Roman" w:cs="Times New Roman"/>
                <w:bCs/>
                <w:sz w:val="20"/>
                <w:szCs w:val="20"/>
              </w:rPr>
            </w:pPr>
            <w:r w:rsidRPr="00F7175A">
              <w:rPr>
                <w:rFonts w:ascii="Times New Roman" w:hAnsi="Times New Roman" w:cs="Times New Roman"/>
                <w:bCs/>
                <w:sz w:val="20"/>
                <w:szCs w:val="20"/>
              </w:rPr>
              <w:t>Связь</w:t>
            </w:r>
          </w:p>
        </w:tc>
        <w:tc>
          <w:tcPr>
            <w:tcW w:w="933" w:type="pct"/>
            <w:tcBorders>
              <w:top w:val="single" w:sz="4" w:space="0" w:color="auto"/>
              <w:left w:val="single" w:sz="4" w:space="0" w:color="auto"/>
              <w:bottom w:val="single" w:sz="4" w:space="0" w:color="auto"/>
              <w:right w:val="single" w:sz="4" w:space="0" w:color="auto"/>
            </w:tcBorders>
          </w:tcPr>
          <w:p w14:paraId="019E8887" w14:textId="31FD41AF" w:rsidR="000F65F7" w:rsidRPr="00F7175A" w:rsidRDefault="000F65F7" w:rsidP="00AA5C50">
            <w:pPr>
              <w:widowControl w:val="0"/>
              <w:autoSpaceDE w:val="0"/>
              <w:autoSpaceDN w:val="0"/>
              <w:adjustRightInd w:val="0"/>
              <w:ind w:firstLine="0"/>
              <w:jc w:val="center"/>
              <w:rPr>
                <w:bCs/>
                <w:sz w:val="20"/>
                <w:szCs w:val="20"/>
              </w:rPr>
            </w:pPr>
            <w:r w:rsidRPr="00F7175A">
              <w:rPr>
                <w:bCs/>
                <w:sz w:val="20"/>
                <w:szCs w:val="20"/>
              </w:rPr>
              <w:t>6.8</w:t>
            </w:r>
          </w:p>
        </w:tc>
        <w:tc>
          <w:tcPr>
            <w:tcW w:w="2895" w:type="pct"/>
          </w:tcPr>
          <w:p w14:paraId="3603D015" w14:textId="77777777" w:rsidR="000F65F7" w:rsidRPr="00F7175A" w:rsidRDefault="000F65F7" w:rsidP="000F65F7">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4B527FF5" w14:textId="5D19246A" w:rsidR="000F65F7" w:rsidRPr="00F7175A" w:rsidRDefault="000F65F7" w:rsidP="00AA5C50">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3703BB09" w14:textId="3F029E24" w:rsidR="000F65F7" w:rsidRPr="00F7175A" w:rsidRDefault="000F65F7" w:rsidP="00AA5C50">
            <w:pPr>
              <w:pStyle w:val="afff8"/>
            </w:pPr>
            <w:r w:rsidRPr="00F7175A">
              <w:t xml:space="preserve">максимальная площадь земельных участков </w:t>
            </w:r>
            <w:r w:rsidR="00F708E9" w:rsidRPr="00F7175A">
              <w:t>–</w:t>
            </w:r>
            <w:r w:rsidRPr="00F7175A">
              <w:t xml:space="preserve"> 5000 кв. м.</w:t>
            </w:r>
          </w:p>
          <w:p w14:paraId="252B2ABA" w14:textId="6CDE7DE4" w:rsidR="000F65F7" w:rsidRPr="00F7175A" w:rsidRDefault="000F65F7" w:rsidP="00FC4FB4">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0412EEFA" w14:textId="775E78C2" w:rsidR="000F65F7" w:rsidRPr="00F7175A" w:rsidRDefault="000F65F7" w:rsidP="00512B2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5669248" w14:textId="38A03E5E" w:rsidR="000F65F7" w:rsidRPr="00F7175A" w:rsidRDefault="000F65F7" w:rsidP="00512B2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6D4FE80" w14:textId="0A6A2027" w:rsidR="000F65F7" w:rsidRPr="00F7175A" w:rsidRDefault="000F65F7" w:rsidP="000F65F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4345B3A" w14:textId="77777777" w:rsidR="000F65F7" w:rsidRPr="00F7175A" w:rsidRDefault="000F65F7" w:rsidP="000F65F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B06CD77" w14:textId="79F2323C" w:rsidR="000F65F7" w:rsidRPr="00F7175A" w:rsidRDefault="000F65F7" w:rsidP="000F65F7">
            <w:pPr>
              <w:pStyle w:val="123"/>
              <w:rPr>
                <w:rFonts w:eastAsiaTheme="minorEastAsia"/>
                <w:bCs/>
                <w:color w:val="auto"/>
                <w:sz w:val="20"/>
                <w:szCs w:val="20"/>
              </w:rPr>
            </w:pPr>
            <w:r w:rsidRPr="00F7175A">
              <w:rPr>
                <w:bCs/>
                <w:color w:val="auto"/>
                <w:sz w:val="20"/>
                <w:szCs w:val="20"/>
              </w:rPr>
              <w:t xml:space="preserve">3. Предельное количество этажей зданий, строений, сооружений </w:t>
            </w:r>
            <w:r w:rsidR="00F708E9" w:rsidRPr="00F7175A">
              <w:rPr>
                <w:bCs/>
                <w:color w:val="auto"/>
                <w:sz w:val="20"/>
                <w:szCs w:val="20"/>
              </w:rPr>
              <w:t>–</w:t>
            </w:r>
            <w:r w:rsidR="00EF037B" w:rsidRPr="00F7175A">
              <w:rPr>
                <w:bCs/>
                <w:color w:val="auto"/>
                <w:sz w:val="20"/>
                <w:szCs w:val="20"/>
              </w:rPr>
              <w:t xml:space="preserve"> </w:t>
            </w:r>
            <w:r w:rsidRPr="00F7175A">
              <w:rPr>
                <w:bCs/>
                <w:color w:val="auto"/>
                <w:sz w:val="20"/>
                <w:szCs w:val="20"/>
              </w:rPr>
              <w:t>не подлежит установлению.</w:t>
            </w:r>
          </w:p>
          <w:p w14:paraId="3F052AFE" w14:textId="0E5C0195" w:rsidR="000F65F7" w:rsidRPr="00F7175A" w:rsidRDefault="000F65F7" w:rsidP="000F65F7">
            <w:pPr>
              <w:pStyle w:val="123"/>
              <w:rPr>
                <w:rFonts w:eastAsiaTheme="minorEastAsia"/>
                <w:bCs/>
                <w:color w:val="auto"/>
                <w:sz w:val="20"/>
                <w:szCs w:val="20"/>
              </w:rPr>
            </w:pPr>
            <w:r w:rsidRPr="00F7175A">
              <w:rPr>
                <w:bCs/>
                <w:color w:val="auto"/>
                <w:sz w:val="20"/>
                <w:szCs w:val="20"/>
              </w:rPr>
              <w:t>4. Предельная высота зданий, строений, сооружений</w:t>
            </w:r>
            <w:r w:rsidR="00EF037B" w:rsidRPr="00F7175A">
              <w:rPr>
                <w:bCs/>
                <w:color w:val="auto"/>
                <w:sz w:val="20"/>
                <w:szCs w:val="20"/>
              </w:rPr>
              <w:t xml:space="preserve"> </w:t>
            </w:r>
            <w:r w:rsidR="00F708E9" w:rsidRPr="00F7175A">
              <w:rPr>
                <w:bCs/>
                <w:color w:val="auto"/>
                <w:sz w:val="20"/>
                <w:szCs w:val="20"/>
              </w:rPr>
              <w:t>–</w:t>
            </w:r>
            <w:r w:rsidR="001C668A" w:rsidRPr="00F7175A">
              <w:rPr>
                <w:bCs/>
                <w:color w:val="auto"/>
                <w:sz w:val="20"/>
                <w:szCs w:val="20"/>
              </w:rPr>
              <w:t xml:space="preserve"> </w:t>
            </w:r>
            <w:r w:rsidRPr="00F7175A">
              <w:rPr>
                <w:bCs/>
                <w:color w:val="auto"/>
                <w:sz w:val="20"/>
                <w:szCs w:val="20"/>
              </w:rPr>
              <w:t>не подлежит установлению.</w:t>
            </w:r>
          </w:p>
          <w:p w14:paraId="39E8643B" w14:textId="1D59EF0B" w:rsidR="000F65F7" w:rsidRPr="00F7175A" w:rsidRDefault="000F65F7" w:rsidP="000F65F7">
            <w:pPr>
              <w:widowControl w:val="0"/>
              <w:autoSpaceDE w:val="0"/>
              <w:autoSpaceDN w:val="0"/>
              <w:adjustRightInd w:val="0"/>
              <w:ind w:firstLine="0"/>
              <w:rPr>
                <w:rFonts w:eastAsiaTheme="minorEastAsia"/>
                <w:bCs/>
                <w:sz w:val="20"/>
                <w:szCs w:val="20"/>
              </w:rPr>
            </w:pPr>
            <w:r w:rsidRPr="00F7175A">
              <w:rPr>
                <w:bCs/>
                <w:sz w:val="20"/>
                <w:szCs w:val="20"/>
              </w:rPr>
              <w:t xml:space="preserve">5. Максимальный процент застройки в границах земельного участка </w:t>
            </w:r>
            <w:r w:rsidR="00F708E9" w:rsidRPr="00F7175A">
              <w:rPr>
                <w:bCs/>
                <w:szCs w:val="20"/>
              </w:rPr>
              <w:t>–</w:t>
            </w:r>
            <w:r w:rsidRPr="00F7175A">
              <w:rPr>
                <w:bCs/>
                <w:sz w:val="20"/>
                <w:szCs w:val="20"/>
              </w:rPr>
              <w:t xml:space="preserve"> 60%. Процент застройки подземной части не регламентируется.</w:t>
            </w:r>
          </w:p>
        </w:tc>
      </w:tr>
    </w:tbl>
    <w:p w14:paraId="0757B740" w14:textId="7D8D0B8B" w:rsidR="00FC4FB4" w:rsidRPr="00F7175A" w:rsidRDefault="00FC4FB4">
      <w:pPr>
        <w:rPr>
          <w:sz w:val="28"/>
          <w:szCs w:val="24"/>
        </w:rPr>
      </w:pPr>
      <w:r w:rsidRPr="00F7175A">
        <w:rPr>
          <w:sz w:val="28"/>
          <w:szCs w:val="24"/>
        </w:rPr>
        <w:t xml:space="preserve">1.3.3. </w:t>
      </w:r>
      <w:r w:rsidRPr="00F7175A">
        <w:rPr>
          <w:sz w:val="28"/>
          <w:szCs w:val="28"/>
        </w:rPr>
        <w:t>Вспомогательные виды разрешённого использования</w:t>
      </w:r>
      <w:r w:rsidR="00AE0EF0" w:rsidRPr="00F7175A">
        <w:rPr>
          <w:sz w:val="28"/>
          <w:szCs w:val="28"/>
        </w:rPr>
        <w:t xml:space="preserve"> </w:t>
      </w:r>
      <w:r w:rsidRPr="00F7175A">
        <w:rPr>
          <w:sz w:val="28"/>
          <w:szCs w:val="28"/>
        </w:rPr>
        <w:t>не установлены.</w:t>
      </w:r>
    </w:p>
    <w:p w14:paraId="0F04AE6C" w14:textId="359E60F9" w:rsidR="0099025B" w:rsidRPr="00F7175A" w:rsidRDefault="006A6D02" w:rsidP="00D32CFA">
      <w:pPr>
        <w:pStyle w:val="3"/>
        <w:rPr>
          <w:sz w:val="28"/>
          <w:szCs w:val="28"/>
        </w:rPr>
      </w:pPr>
      <w:bookmarkStart w:id="242" w:name="_Toc73538568"/>
      <w:bookmarkStart w:id="243" w:name="_Toc74131902"/>
      <w:bookmarkStart w:id="244" w:name="_Hlk64023243"/>
      <w:bookmarkStart w:id="245" w:name="_Toc498504532"/>
      <w:bookmarkStart w:id="246" w:name="_Toc498504662"/>
      <w:bookmarkStart w:id="247" w:name="_Toc498530379"/>
      <w:bookmarkStart w:id="248" w:name="_Toc486243239"/>
      <w:bookmarkEnd w:id="234"/>
      <w:bookmarkEnd w:id="235"/>
      <w:r w:rsidRPr="00F7175A">
        <w:rPr>
          <w:sz w:val="28"/>
          <w:szCs w:val="28"/>
        </w:rPr>
        <w:t>1</w:t>
      </w:r>
      <w:r w:rsidR="001A2D45" w:rsidRPr="00F7175A">
        <w:rPr>
          <w:sz w:val="28"/>
          <w:szCs w:val="28"/>
        </w:rPr>
        <w:t xml:space="preserve">.4. </w:t>
      </w:r>
      <w:r w:rsidR="0099025B" w:rsidRPr="00F7175A">
        <w:rPr>
          <w:sz w:val="28"/>
          <w:szCs w:val="28"/>
        </w:rPr>
        <w:t>Ж-4. Зона застройки многоэтажными жилыми домами</w:t>
      </w:r>
      <w:r w:rsidR="008C56C6" w:rsidRPr="00F7175A">
        <w:rPr>
          <w:sz w:val="28"/>
          <w:szCs w:val="28"/>
        </w:rPr>
        <w:t xml:space="preserve"> (высотой здания не бол</w:t>
      </w:r>
      <w:r w:rsidR="00C43187" w:rsidRPr="00F7175A">
        <w:rPr>
          <w:sz w:val="28"/>
          <w:szCs w:val="28"/>
        </w:rPr>
        <w:t>ее</w:t>
      </w:r>
      <w:r w:rsidR="008C56C6" w:rsidRPr="00F7175A">
        <w:rPr>
          <w:sz w:val="28"/>
          <w:szCs w:val="28"/>
        </w:rPr>
        <w:t xml:space="preserve"> 6</w:t>
      </w:r>
      <w:r w:rsidR="001E48EE" w:rsidRPr="00F7175A">
        <w:rPr>
          <w:sz w:val="28"/>
          <w:szCs w:val="28"/>
        </w:rPr>
        <w:t>3</w:t>
      </w:r>
      <w:r w:rsidR="008C56C6" w:rsidRPr="00F7175A">
        <w:rPr>
          <w:sz w:val="28"/>
          <w:szCs w:val="28"/>
        </w:rPr>
        <w:t xml:space="preserve"> м)</w:t>
      </w:r>
      <w:bookmarkEnd w:id="242"/>
      <w:bookmarkEnd w:id="243"/>
    </w:p>
    <w:p w14:paraId="0E47DB0C" w14:textId="5B97827F" w:rsidR="001633CD" w:rsidRPr="00F7175A" w:rsidRDefault="001633CD" w:rsidP="00E4419C">
      <w:pPr>
        <w:spacing w:before="120"/>
        <w:rPr>
          <w:sz w:val="28"/>
          <w:szCs w:val="28"/>
        </w:rPr>
      </w:pPr>
      <w:r w:rsidRPr="00F7175A">
        <w:rPr>
          <w:sz w:val="28"/>
          <w:szCs w:val="28"/>
        </w:rPr>
        <w:t xml:space="preserve">Территориальная зона выделена для размещения многоквартирных домов этажностью девять этажей и выше, а также объектов социального и культурно-бытового обслуживания населения, иного назначения, необходимых для создания условий для развития зоны. </w:t>
      </w:r>
    </w:p>
    <w:p w14:paraId="371D124F" w14:textId="2D01C64E" w:rsidR="00285746" w:rsidRPr="00F7175A" w:rsidRDefault="001633CD" w:rsidP="00E4419C">
      <w:pPr>
        <w:rPr>
          <w:rFonts w:eastAsia="Calibri"/>
          <w:sz w:val="28"/>
          <w:szCs w:val="28"/>
        </w:rPr>
      </w:pPr>
      <w:r w:rsidRPr="00F7175A">
        <w:rPr>
          <w:rFonts w:eastAsia="Calibri"/>
          <w:sz w:val="28"/>
          <w:szCs w:val="28"/>
        </w:rPr>
        <w:t>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45A148BB" w14:textId="0CF34FEA" w:rsidR="00E4419C" w:rsidRPr="00F7175A" w:rsidRDefault="00E4419C" w:rsidP="00E4419C">
      <w:pPr>
        <w:rPr>
          <w:rFonts w:eastAsia="Calibri"/>
          <w:sz w:val="28"/>
          <w:szCs w:val="28"/>
        </w:rPr>
      </w:pPr>
      <w:bookmarkStart w:id="249" w:name="_Hlk73452326"/>
      <w:r w:rsidRPr="00F7175A">
        <w:rPr>
          <w:rFonts w:eastAsia="Calibri"/>
          <w:sz w:val="28"/>
          <w:szCs w:val="28"/>
        </w:rPr>
        <w:t>Новое жилищное строительство должно осуществляться только в рамках комплексного развития территории.</w:t>
      </w:r>
    </w:p>
    <w:p w14:paraId="7900EB6C" w14:textId="4F870910" w:rsidR="001A2D45" w:rsidRPr="00F7175A" w:rsidRDefault="001A2D45" w:rsidP="00E4419C">
      <w:pPr>
        <w:rPr>
          <w:sz w:val="28"/>
          <w:szCs w:val="28"/>
        </w:rPr>
      </w:pPr>
      <w:r w:rsidRPr="00F7175A">
        <w:rPr>
          <w:rFonts w:eastAsia="Calibri"/>
          <w:sz w:val="28"/>
          <w:szCs w:val="28"/>
        </w:rPr>
        <w:t xml:space="preserve">1.4.1.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02"/>
        <w:gridCol w:w="2868"/>
        <w:gridCol w:w="2756"/>
        <w:gridCol w:w="8801"/>
      </w:tblGrid>
      <w:tr w:rsidR="00176C0A" w:rsidRPr="00F7175A" w14:paraId="3CDFBCFB" w14:textId="77777777" w:rsidTr="00FA2631">
        <w:trPr>
          <w:trHeight w:val="20"/>
          <w:tblHeader/>
        </w:trPr>
        <w:tc>
          <w:tcPr>
            <w:tcW w:w="232" w:type="pct"/>
            <w:tcMar>
              <w:top w:w="0" w:type="dxa"/>
              <w:left w:w="6" w:type="dxa"/>
              <w:bottom w:w="0" w:type="dxa"/>
              <w:right w:w="6" w:type="dxa"/>
            </w:tcMar>
            <w:hideMark/>
          </w:tcPr>
          <w:bookmarkEnd w:id="244"/>
          <w:bookmarkEnd w:id="249"/>
          <w:p w14:paraId="3815CEF0" w14:textId="477068D3" w:rsidR="002162D4" w:rsidRPr="00F7175A" w:rsidRDefault="002162D4" w:rsidP="00FA2631">
            <w:pPr>
              <w:pStyle w:val="af8"/>
              <w:rPr>
                <w:b w:val="0"/>
                <w:bCs/>
                <w:sz w:val="20"/>
                <w:szCs w:val="20"/>
                <w:lang w:eastAsia="en-US"/>
              </w:rPr>
            </w:pPr>
            <w:r w:rsidRPr="00F7175A">
              <w:rPr>
                <w:b w:val="0"/>
                <w:bCs/>
                <w:sz w:val="20"/>
                <w:szCs w:val="20"/>
              </w:rPr>
              <w:t>№ п/п</w:t>
            </w:r>
          </w:p>
        </w:tc>
        <w:tc>
          <w:tcPr>
            <w:tcW w:w="948" w:type="pct"/>
            <w:tcMar>
              <w:top w:w="0" w:type="dxa"/>
              <w:left w:w="6" w:type="dxa"/>
              <w:bottom w:w="0" w:type="dxa"/>
              <w:right w:w="6" w:type="dxa"/>
            </w:tcMar>
            <w:hideMark/>
          </w:tcPr>
          <w:p w14:paraId="37B09E69" w14:textId="0ECB744A" w:rsidR="002162D4" w:rsidRPr="00F7175A" w:rsidRDefault="002162D4" w:rsidP="00D32CFA">
            <w:pPr>
              <w:pStyle w:val="af8"/>
              <w:rPr>
                <w:b w:val="0"/>
                <w:bCs/>
                <w:sz w:val="20"/>
                <w:szCs w:val="20"/>
                <w:lang w:eastAsia="en-US"/>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11" w:type="pct"/>
            <w:tcMar>
              <w:top w:w="0" w:type="dxa"/>
              <w:left w:w="6" w:type="dxa"/>
              <w:bottom w:w="0" w:type="dxa"/>
              <w:right w:w="6" w:type="dxa"/>
            </w:tcMar>
            <w:hideMark/>
          </w:tcPr>
          <w:p w14:paraId="326F4AF2" w14:textId="59289093" w:rsidR="002162D4" w:rsidRPr="00F7175A" w:rsidRDefault="002162D4" w:rsidP="00D32CFA">
            <w:pPr>
              <w:pStyle w:val="af8"/>
              <w:rPr>
                <w:b w:val="0"/>
                <w:bCs/>
                <w:sz w:val="20"/>
                <w:szCs w:val="20"/>
                <w:lang w:eastAsia="en-US"/>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909" w:type="pct"/>
            <w:tcMar>
              <w:top w:w="0" w:type="dxa"/>
              <w:left w:w="6" w:type="dxa"/>
              <w:bottom w:w="0" w:type="dxa"/>
              <w:right w:w="6" w:type="dxa"/>
            </w:tcMar>
            <w:hideMark/>
          </w:tcPr>
          <w:p w14:paraId="729AEF6A" w14:textId="0A870436" w:rsidR="002162D4" w:rsidRPr="00F7175A" w:rsidRDefault="002162D4" w:rsidP="00D32CFA">
            <w:pPr>
              <w:pStyle w:val="af8"/>
              <w:rPr>
                <w:b w:val="0"/>
                <w:bCs/>
                <w:sz w:val="20"/>
                <w:szCs w:val="20"/>
                <w:lang w:eastAsia="en-US"/>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2700C098" w14:textId="77777777" w:rsidR="00AA5C50" w:rsidRPr="00F7175A" w:rsidRDefault="00AA5C50" w:rsidP="00AA5C50">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02"/>
        <w:gridCol w:w="2868"/>
        <w:gridCol w:w="2756"/>
        <w:gridCol w:w="8801"/>
      </w:tblGrid>
      <w:tr w:rsidR="00176C0A" w:rsidRPr="00F7175A" w14:paraId="2A7791D2" w14:textId="77777777" w:rsidTr="00FA2631">
        <w:trPr>
          <w:trHeight w:val="20"/>
          <w:tblHeader/>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697101" w14:textId="4821EF65" w:rsidR="002C6235" w:rsidRPr="00F7175A" w:rsidRDefault="002C6235" w:rsidP="004710E7">
            <w:pPr>
              <w:pStyle w:val="af8"/>
              <w:rPr>
                <w:b w:val="0"/>
                <w:bCs/>
                <w:sz w:val="20"/>
                <w:szCs w:val="20"/>
              </w:rPr>
            </w:pPr>
            <w:r w:rsidRPr="00F7175A">
              <w:rPr>
                <w:b w:val="0"/>
                <w:bCs/>
                <w:sz w:val="20"/>
                <w:szCs w:val="20"/>
              </w:rPr>
              <w:t>1</w:t>
            </w:r>
          </w:p>
        </w:tc>
        <w:tc>
          <w:tcPr>
            <w:tcW w:w="9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212673" w14:textId="58E9C1D1" w:rsidR="002C6235" w:rsidRPr="00F7175A" w:rsidRDefault="002C6235" w:rsidP="00D32CFA">
            <w:pPr>
              <w:pStyle w:val="af8"/>
              <w:rPr>
                <w:b w:val="0"/>
                <w:bCs/>
                <w:sz w:val="20"/>
                <w:szCs w:val="20"/>
              </w:rPr>
            </w:pPr>
            <w:r w:rsidRPr="00F7175A">
              <w:rPr>
                <w:b w:val="0"/>
                <w:bCs/>
                <w:sz w:val="20"/>
                <w:szCs w:val="20"/>
              </w:rPr>
              <w:t>2</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CD09FB" w14:textId="1ABD5DBF" w:rsidR="002C6235" w:rsidRPr="00F7175A" w:rsidRDefault="002C6235" w:rsidP="00AA5C50">
            <w:pPr>
              <w:pStyle w:val="af8"/>
              <w:rPr>
                <w:b w:val="0"/>
                <w:bCs/>
                <w:sz w:val="20"/>
                <w:szCs w:val="20"/>
              </w:rPr>
            </w:pPr>
            <w:r w:rsidRPr="00F7175A">
              <w:rPr>
                <w:b w:val="0"/>
                <w:bCs/>
                <w:sz w:val="20"/>
                <w:szCs w:val="20"/>
              </w:rPr>
              <w:t>3</w:t>
            </w:r>
          </w:p>
        </w:tc>
        <w:tc>
          <w:tcPr>
            <w:tcW w:w="2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04B3EF" w14:textId="6DC234A9" w:rsidR="002C6235" w:rsidRPr="00F7175A" w:rsidRDefault="002C6235" w:rsidP="00D32CFA">
            <w:pPr>
              <w:pStyle w:val="af8"/>
              <w:rPr>
                <w:b w:val="0"/>
                <w:bCs/>
                <w:sz w:val="20"/>
                <w:szCs w:val="20"/>
              </w:rPr>
            </w:pPr>
            <w:r w:rsidRPr="00F7175A">
              <w:rPr>
                <w:b w:val="0"/>
                <w:bCs/>
                <w:sz w:val="20"/>
                <w:szCs w:val="20"/>
              </w:rPr>
              <w:t>4</w:t>
            </w:r>
          </w:p>
        </w:tc>
      </w:tr>
      <w:tr w:rsidR="00176C0A" w:rsidRPr="00F7175A" w14:paraId="23257F4C"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6E5BF9" w14:textId="7192A1DC"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79CB3CD1" w14:textId="63253263" w:rsidR="002162D4" w:rsidRPr="00F7175A" w:rsidRDefault="002162D4" w:rsidP="00D32CFA">
            <w:pPr>
              <w:pStyle w:val="aff4"/>
              <w:rPr>
                <w:rFonts w:ascii="Times New Roman" w:hAnsi="Times New Roman" w:cs="Times New Roman"/>
                <w:bCs/>
                <w:strike/>
                <w:sz w:val="20"/>
                <w:szCs w:val="20"/>
                <w:lang w:eastAsia="en-US"/>
              </w:rPr>
            </w:pPr>
            <w:r w:rsidRPr="00F7175A">
              <w:rPr>
                <w:rFonts w:ascii="Times New Roman" w:hAnsi="Times New Roman" w:cs="Times New Roman"/>
                <w:bCs/>
                <w:sz w:val="20"/>
                <w:szCs w:val="20"/>
                <w:lang w:eastAsia="en-US"/>
              </w:rPr>
              <w:t>Многоэтажная жилая застройка</w:t>
            </w:r>
            <w:bookmarkStart w:id="250" w:name="sub_1026"/>
            <w:r w:rsidRPr="00F7175A">
              <w:rPr>
                <w:rFonts w:ascii="Times New Roman" w:hAnsi="Times New Roman" w:cs="Times New Roman"/>
                <w:bCs/>
                <w:sz w:val="20"/>
                <w:szCs w:val="20"/>
                <w:lang w:eastAsia="en-US"/>
              </w:rPr>
              <w:t xml:space="preserve"> (высотная застройка)</w:t>
            </w:r>
            <w:bookmarkEnd w:id="250"/>
          </w:p>
        </w:tc>
        <w:tc>
          <w:tcPr>
            <w:tcW w:w="911" w:type="pct"/>
            <w:tcBorders>
              <w:top w:val="single" w:sz="4" w:space="0" w:color="auto"/>
              <w:left w:val="single" w:sz="4" w:space="0" w:color="auto"/>
              <w:bottom w:val="single" w:sz="4" w:space="0" w:color="auto"/>
              <w:right w:val="single" w:sz="4" w:space="0" w:color="auto"/>
            </w:tcBorders>
          </w:tcPr>
          <w:p w14:paraId="68999DFA" w14:textId="0D2BC90D" w:rsidR="002162D4" w:rsidRPr="00F7175A" w:rsidRDefault="002162D4" w:rsidP="00AA5C50">
            <w:pPr>
              <w:pStyle w:val="af8"/>
              <w:rPr>
                <w:b w:val="0"/>
                <w:bCs/>
                <w:strike/>
                <w:sz w:val="20"/>
                <w:szCs w:val="20"/>
                <w:lang w:eastAsia="en-US"/>
              </w:rPr>
            </w:pPr>
            <w:r w:rsidRPr="00F7175A">
              <w:rPr>
                <w:rFonts w:eastAsiaTheme="minorEastAsia"/>
                <w:b w:val="0"/>
                <w:bCs/>
                <w:sz w:val="20"/>
                <w:szCs w:val="20"/>
                <w:lang w:eastAsia="en-US"/>
              </w:rPr>
              <w:t>2.6.</w:t>
            </w:r>
          </w:p>
        </w:tc>
        <w:tc>
          <w:tcPr>
            <w:tcW w:w="2909" w:type="pct"/>
            <w:tcBorders>
              <w:top w:val="single" w:sz="4" w:space="0" w:color="auto"/>
              <w:left w:val="single" w:sz="4" w:space="0" w:color="auto"/>
              <w:bottom w:val="single" w:sz="4" w:space="0" w:color="auto"/>
              <w:right w:val="single" w:sz="4" w:space="0" w:color="auto"/>
            </w:tcBorders>
          </w:tcPr>
          <w:p w14:paraId="11C542FE" w14:textId="77777777" w:rsidR="002162D4" w:rsidRPr="00F7175A" w:rsidRDefault="002162D4" w:rsidP="00A7360F">
            <w:pPr>
              <w:pStyle w:val="1230"/>
              <w:rPr>
                <w:bCs/>
                <w:color w:val="auto"/>
                <w:sz w:val="20"/>
                <w:szCs w:val="20"/>
              </w:rPr>
            </w:pPr>
            <w:r w:rsidRPr="00F7175A">
              <w:rPr>
                <w:bCs/>
                <w:color w:val="auto"/>
                <w:sz w:val="20"/>
                <w:szCs w:val="20"/>
              </w:rPr>
              <w:t xml:space="preserve">1. Предельные размеры земельных участков: </w:t>
            </w:r>
          </w:p>
          <w:p w14:paraId="57A7C491" w14:textId="5222350F" w:rsidR="002162D4" w:rsidRPr="00F7175A" w:rsidRDefault="0025392D" w:rsidP="00AA5C50">
            <w:pPr>
              <w:pStyle w:val="afff8"/>
            </w:pPr>
            <w:r w:rsidRPr="00F7175A">
              <w:t>минимальная площадь земельных участков</w:t>
            </w:r>
            <w:r w:rsidR="002162D4" w:rsidRPr="00F7175A">
              <w:t xml:space="preserve"> </w:t>
            </w:r>
            <w:r w:rsidR="00F708E9" w:rsidRPr="00F7175A">
              <w:t>–</w:t>
            </w:r>
            <w:r w:rsidR="002162D4" w:rsidRPr="00F7175A">
              <w:t xml:space="preserve"> 7000 кв. м;</w:t>
            </w:r>
          </w:p>
          <w:p w14:paraId="5A2CD4A7" w14:textId="79267972" w:rsidR="002162D4" w:rsidRPr="00F7175A" w:rsidRDefault="002162D4" w:rsidP="00D00034">
            <w:pPr>
              <w:pStyle w:val="1d"/>
              <w:ind w:left="227"/>
            </w:pPr>
            <w:r w:rsidRPr="00F7175A">
              <w:t xml:space="preserve">в случае образования земельного участка под существующим объектом капитального строительства (объект </w:t>
            </w:r>
            <w:r w:rsidR="00AB5723" w:rsidRPr="00F7175A">
              <w:t>введён</w:t>
            </w:r>
            <w:r w:rsidRPr="00F7175A">
              <w:t xml:space="preserve"> в эксплуатацию) </w:t>
            </w:r>
            <w:r w:rsidR="00217447" w:rsidRPr="00F7175A">
              <w:t xml:space="preserve">минимальная площадь земельных участков </w:t>
            </w:r>
            <w:r w:rsidR="00F708E9" w:rsidRPr="00F7175A">
              <w:t>–</w:t>
            </w:r>
            <w:r w:rsidR="00217447" w:rsidRPr="00F7175A">
              <w:t xml:space="preserve"> не подлежит установлению</w:t>
            </w:r>
            <w:r w:rsidRPr="00F7175A">
              <w:t>;</w:t>
            </w:r>
          </w:p>
          <w:p w14:paraId="04E6ECAE" w14:textId="36C90308" w:rsidR="002162D4" w:rsidRPr="00F7175A" w:rsidRDefault="002162D4" w:rsidP="00D00034">
            <w:pPr>
              <w:pStyle w:val="1d"/>
              <w:ind w:left="227"/>
            </w:pPr>
            <w:r w:rsidRPr="00F7175A">
              <w:t xml:space="preserve">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w:t>
            </w:r>
            <w:r w:rsidR="0025392D" w:rsidRPr="00F7175A">
              <w:t>минимальная площадь земельных участков</w:t>
            </w:r>
            <w:r w:rsidRPr="00F7175A">
              <w:t xml:space="preserve"> </w:t>
            </w:r>
            <w:r w:rsidR="00F708E9" w:rsidRPr="00F7175A">
              <w:t>–</w:t>
            </w:r>
            <w:r w:rsidRPr="00F7175A">
              <w:t xml:space="preserve"> в соответствии с градостроительным регламентом, действовавшим в период выдачи разрешения на строительство;</w:t>
            </w:r>
          </w:p>
          <w:p w14:paraId="31075B64" w14:textId="29253574" w:rsidR="002162D4" w:rsidRPr="00F7175A" w:rsidRDefault="0038658A" w:rsidP="00AA5C50">
            <w:pPr>
              <w:pStyle w:val="afff8"/>
            </w:pPr>
            <w:r w:rsidRPr="00F7175A">
              <w:t xml:space="preserve">максимальная площадь земельных участков </w:t>
            </w:r>
            <w:r w:rsidR="00F708E9" w:rsidRPr="00F7175A">
              <w:t>–</w:t>
            </w:r>
            <w:r w:rsidRPr="00F7175A">
              <w:t xml:space="preserve"> 25000 кв. м</w:t>
            </w:r>
            <w:r w:rsidR="002162D4" w:rsidRPr="00F7175A">
              <w:t>.</w:t>
            </w:r>
          </w:p>
          <w:p w14:paraId="0249E865" w14:textId="41842F29" w:rsidR="002162D4" w:rsidRPr="00F7175A" w:rsidRDefault="002162D4" w:rsidP="00D32CFA">
            <w:pPr>
              <w:pStyle w:val="1230"/>
              <w:ind w:left="9" w:hanging="9"/>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68650EBB" w14:textId="5A6794AB" w:rsidR="002162D4" w:rsidRPr="00F7175A" w:rsidRDefault="002162D4" w:rsidP="00D00034">
            <w:pPr>
              <w:pStyle w:val="afff8"/>
              <w:ind w:left="0"/>
            </w:pPr>
            <w:r w:rsidRPr="00F7175A">
              <w:t xml:space="preserve">в случае совпадения границ земельных участков с красными линиями улиц </w:t>
            </w:r>
            <w:r w:rsidR="00F708E9" w:rsidRPr="00F7175A">
              <w:t>–</w:t>
            </w:r>
            <w:r w:rsidR="001C668A" w:rsidRPr="00F7175A">
              <w:t xml:space="preserve"> </w:t>
            </w:r>
            <w:r w:rsidRPr="00F7175A">
              <w:t>5 м;</w:t>
            </w:r>
          </w:p>
          <w:p w14:paraId="07F303F1" w14:textId="77777777" w:rsidR="002162D4" w:rsidRPr="00F7175A" w:rsidRDefault="002162D4" w:rsidP="00D00034">
            <w:pPr>
              <w:pStyle w:val="afff8"/>
              <w:ind w:left="0"/>
            </w:pPr>
            <w:r w:rsidRPr="00F7175A">
              <w:t>в условиях сложившейся застройки:</w:t>
            </w:r>
          </w:p>
          <w:p w14:paraId="10EADD2A" w14:textId="77777777" w:rsidR="002162D4" w:rsidRPr="00F7175A" w:rsidRDefault="002162D4" w:rsidP="00D00034">
            <w:pPr>
              <w:pStyle w:val="1d"/>
              <w:ind w:left="0"/>
            </w:pPr>
            <w:r w:rsidRPr="00F7175A">
              <w:t>допускается размещение жилого дома по красной линии улиц и проездов;</w:t>
            </w:r>
          </w:p>
          <w:p w14:paraId="1D3358F8" w14:textId="15A9ED11" w:rsidR="002162D4" w:rsidRPr="00F7175A" w:rsidRDefault="002162D4" w:rsidP="00D00034">
            <w:pPr>
              <w:pStyle w:val="1d"/>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5DF74F3F" w14:textId="35620698"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3A80810"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33EEE35" w14:textId="0DFAF511" w:rsidR="002162D4" w:rsidRPr="00F7175A" w:rsidRDefault="002162D4" w:rsidP="00D32CFA">
            <w:pPr>
              <w:pStyle w:val="23"/>
              <w:numPr>
                <w:ilvl w:val="0"/>
                <w:numId w:val="0"/>
              </w:numPr>
              <w:tabs>
                <w:tab w:val="clear" w:pos="567"/>
                <w:tab w:val="decimal" w:pos="614"/>
              </w:tabs>
              <w:rPr>
                <w:color w:val="auto"/>
                <w:sz w:val="20"/>
                <w:szCs w:val="20"/>
              </w:rPr>
            </w:pPr>
            <w:r w:rsidRPr="00F7175A">
              <w:rPr>
                <w:color w:val="auto"/>
                <w:sz w:val="20"/>
                <w:szCs w:val="20"/>
              </w:rPr>
              <w:t xml:space="preserve">3. Максимальное количество этажей зданий, строений, сооружений </w:t>
            </w:r>
            <w:r w:rsidR="00F708E9" w:rsidRPr="00F7175A">
              <w:rPr>
                <w:bCs/>
                <w:szCs w:val="20"/>
              </w:rPr>
              <w:t>–</w:t>
            </w:r>
            <w:r w:rsidRPr="00F7175A">
              <w:rPr>
                <w:color w:val="auto"/>
                <w:sz w:val="20"/>
                <w:szCs w:val="20"/>
              </w:rPr>
              <w:t xml:space="preserve"> 9.</w:t>
            </w:r>
          </w:p>
          <w:p w14:paraId="5960E326" w14:textId="41EED612" w:rsidR="002162D4" w:rsidRPr="00F7175A" w:rsidRDefault="002162D4" w:rsidP="00D32CFA">
            <w:pPr>
              <w:pStyle w:val="23"/>
              <w:numPr>
                <w:ilvl w:val="0"/>
                <w:numId w:val="0"/>
              </w:numPr>
              <w:tabs>
                <w:tab w:val="clear" w:pos="567"/>
                <w:tab w:val="decimal" w:pos="614"/>
              </w:tabs>
              <w:rPr>
                <w:color w:val="auto"/>
                <w:sz w:val="20"/>
                <w:szCs w:val="20"/>
              </w:rPr>
            </w:pPr>
            <w:r w:rsidRPr="00F7175A">
              <w:rPr>
                <w:color w:val="auto"/>
                <w:sz w:val="20"/>
                <w:szCs w:val="20"/>
              </w:rPr>
              <w:t xml:space="preserve">4. Максимальная высота </w:t>
            </w:r>
            <w:r w:rsidR="00F708E9" w:rsidRPr="00F7175A">
              <w:rPr>
                <w:bCs/>
                <w:szCs w:val="20"/>
              </w:rPr>
              <w:t>–</w:t>
            </w:r>
            <w:r w:rsidRPr="00F7175A">
              <w:rPr>
                <w:color w:val="auto"/>
                <w:sz w:val="20"/>
                <w:szCs w:val="20"/>
              </w:rPr>
              <w:t xml:space="preserve"> 33 м от земли до верха парапета, карниза (свеса) скатной кровли.</w:t>
            </w:r>
          </w:p>
          <w:p w14:paraId="232DE404" w14:textId="4522ECD7" w:rsidR="00843353" w:rsidRPr="00F7175A" w:rsidRDefault="002162D4" w:rsidP="00843353">
            <w:pPr>
              <w:pStyle w:val="23"/>
              <w:numPr>
                <w:ilvl w:val="0"/>
                <w:numId w:val="0"/>
              </w:numPr>
              <w:tabs>
                <w:tab w:val="clear" w:pos="567"/>
                <w:tab w:val="decimal" w:pos="614"/>
              </w:tabs>
              <w:rPr>
                <w:color w:val="auto"/>
                <w:sz w:val="20"/>
                <w:szCs w:val="20"/>
              </w:rPr>
            </w:pPr>
            <w:r w:rsidRPr="00F7175A">
              <w:rPr>
                <w:color w:val="auto"/>
                <w:sz w:val="20"/>
                <w:szCs w:val="20"/>
              </w:rPr>
              <w:t xml:space="preserve">5. </w:t>
            </w:r>
            <w:r w:rsidR="00843353" w:rsidRPr="00F7175A">
              <w:rPr>
                <w:color w:val="auto"/>
                <w:sz w:val="20"/>
                <w:szCs w:val="20"/>
              </w:rPr>
              <w:t>Возможно размещение высотных доминант до 18 этажей, но не бол</w:t>
            </w:r>
            <w:r w:rsidR="00C43187" w:rsidRPr="00F7175A">
              <w:rPr>
                <w:color w:val="auto"/>
                <w:sz w:val="20"/>
                <w:szCs w:val="20"/>
              </w:rPr>
              <w:t>ее</w:t>
            </w:r>
            <w:r w:rsidR="00843353" w:rsidRPr="00F7175A">
              <w:rPr>
                <w:color w:val="auto"/>
                <w:sz w:val="20"/>
                <w:szCs w:val="20"/>
              </w:rPr>
              <w:t xml:space="preserve"> 35% от площади застройки надземной части таких зданий и не бол</w:t>
            </w:r>
            <w:r w:rsidR="00C43187" w:rsidRPr="00F7175A">
              <w:rPr>
                <w:color w:val="auto"/>
                <w:sz w:val="20"/>
                <w:szCs w:val="20"/>
              </w:rPr>
              <w:t>ее</w:t>
            </w:r>
            <w:r w:rsidR="00843353" w:rsidRPr="00F7175A">
              <w:rPr>
                <w:color w:val="auto"/>
                <w:sz w:val="20"/>
                <w:szCs w:val="20"/>
              </w:rPr>
              <w:t xml:space="preserve"> 63 м; при подсчете площади застройки для устройства высотных доминант площадь застройки стилобата не учитывается.</w:t>
            </w:r>
          </w:p>
          <w:p w14:paraId="329134DC" w14:textId="77777777" w:rsidR="00843353" w:rsidRPr="00F7175A" w:rsidRDefault="00843353" w:rsidP="00843353">
            <w:pPr>
              <w:pStyle w:val="23"/>
              <w:numPr>
                <w:ilvl w:val="0"/>
                <w:numId w:val="0"/>
              </w:numPr>
              <w:tabs>
                <w:tab w:val="clear" w:pos="567"/>
                <w:tab w:val="decimal" w:pos="614"/>
              </w:tabs>
              <w:rPr>
                <w:color w:val="auto"/>
                <w:sz w:val="20"/>
                <w:szCs w:val="20"/>
              </w:rPr>
            </w:pPr>
            <w:r w:rsidRPr="00F7175A">
              <w:rPr>
                <w:color w:val="auto"/>
                <w:sz w:val="20"/>
                <w:szCs w:val="20"/>
              </w:rPr>
              <w:t>Устройство высотных доминант не допускается ближе 50 м до зон застройки индивидуальными и малоэтажными жилыми домами.</w:t>
            </w:r>
          </w:p>
          <w:p w14:paraId="39966EC3" w14:textId="48D74C83" w:rsidR="002162D4" w:rsidRPr="00F7175A" w:rsidRDefault="002162D4" w:rsidP="00D32CFA">
            <w:pPr>
              <w:pStyle w:val="1230"/>
              <w:ind w:left="9" w:hanging="9"/>
              <w:rPr>
                <w:bCs/>
                <w:color w:val="auto"/>
                <w:sz w:val="20"/>
                <w:szCs w:val="20"/>
              </w:rPr>
            </w:pPr>
            <w:r w:rsidRPr="00F7175A">
              <w:rPr>
                <w:bCs/>
                <w:color w:val="auto"/>
                <w:sz w:val="20"/>
                <w:szCs w:val="20"/>
              </w:rPr>
              <w:t>6</w:t>
            </w:r>
            <w:r w:rsidR="00EB1F1F" w:rsidRPr="00F7175A">
              <w:rPr>
                <w:bCs/>
                <w:color w:val="auto"/>
                <w:sz w:val="20"/>
                <w:szCs w:val="20"/>
              </w:rPr>
              <w:t xml:space="preserve"> Максимальный процент застройки в границах земельного участка </w:t>
            </w:r>
            <w:r w:rsidR="00F708E9" w:rsidRPr="00F7175A">
              <w:rPr>
                <w:bCs/>
                <w:szCs w:val="20"/>
              </w:rPr>
              <w:t>–</w:t>
            </w:r>
            <w:r w:rsidR="00EB1F1F" w:rsidRPr="00F7175A">
              <w:rPr>
                <w:bCs/>
                <w:color w:val="auto"/>
                <w:sz w:val="20"/>
                <w:szCs w:val="20"/>
              </w:rPr>
              <w:t xml:space="preserve"> 10%, до 40% </w:t>
            </w:r>
            <w:r w:rsidR="00F708E9" w:rsidRPr="00F7175A">
              <w:rPr>
                <w:bCs/>
                <w:szCs w:val="20"/>
              </w:rPr>
              <w:t>–</w:t>
            </w:r>
            <w:r w:rsidR="00EB1F1F" w:rsidRPr="00F7175A">
              <w:rPr>
                <w:bCs/>
                <w:color w:val="auto"/>
                <w:sz w:val="20"/>
                <w:szCs w:val="20"/>
              </w:rPr>
              <w:t xml:space="preserve"> </w:t>
            </w:r>
            <w:r w:rsidR="00E42670" w:rsidRPr="00F7175A">
              <w:rPr>
                <w:sz w:val="20"/>
                <w:szCs w:val="20"/>
              </w:rPr>
              <w:t>в соответствии с утвержденной документацией по планировке территории</w:t>
            </w:r>
            <w:r w:rsidR="00EB1F1F" w:rsidRPr="00F7175A">
              <w:rPr>
                <w:bCs/>
                <w:color w:val="auto"/>
                <w:sz w:val="20"/>
                <w:szCs w:val="20"/>
              </w:rPr>
              <w:t>. Процент застройки подземной части не регламентируется.</w:t>
            </w:r>
          </w:p>
          <w:p w14:paraId="7D3986A0" w14:textId="49F24411" w:rsidR="002162D4" w:rsidRPr="00F7175A" w:rsidRDefault="002162D4" w:rsidP="00D32CFA">
            <w:pPr>
              <w:pStyle w:val="1230"/>
              <w:ind w:left="9" w:hanging="9"/>
              <w:rPr>
                <w:bCs/>
                <w:color w:val="auto"/>
                <w:sz w:val="20"/>
                <w:szCs w:val="20"/>
              </w:rPr>
            </w:pPr>
            <w:r w:rsidRPr="00F7175A">
              <w:rPr>
                <w:bCs/>
                <w:color w:val="auto"/>
                <w:sz w:val="20"/>
                <w:szCs w:val="20"/>
              </w:rPr>
              <w:t xml:space="preserve">7. Минимальный процент озеленения земельного участка </w:t>
            </w:r>
            <w:r w:rsidR="00F708E9" w:rsidRPr="00F7175A">
              <w:rPr>
                <w:bCs/>
                <w:szCs w:val="20"/>
              </w:rPr>
              <w:t>–</w:t>
            </w:r>
            <w:r w:rsidRPr="00F7175A">
              <w:rPr>
                <w:bCs/>
                <w:color w:val="auto"/>
                <w:sz w:val="20"/>
                <w:szCs w:val="20"/>
              </w:rPr>
              <w:t xml:space="preserve"> 15%.</w:t>
            </w:r>
          </w:p>
          <w:p w14:paraId="22EE929A" w14:textId="5652DCC3" w:rsidR="002162D4" w:rsidRPr="00F7175A" w:rsidRDefault="002162D4" w:rsidP="00D32CFA">
            <w:pPr>
              <w:pStyle w:val="1230"/>
              <w:jc w:val="left"/>
              <w:rPr>
                <w:bCs/>
                <w:color w:val="auto"/>
                <w:sz w:val="20"/>
                <w:szCs w:val="20"/>
              </w:rPr>
            </w:pPr>
            <w:r w:rsidRPr="00F7175A">
              <w:rPr>
                <w:bCs/>
                <w:color w:val="auto"/>
                <w:sz w:val="20"/>
                <w:szCs w:val="20"/>
              </w:rPr>
              <w:t xml:space="preserve">8. </w:t>
            </w:r>
            <w:r w:rsidR="002C4B10" w:rsidRPr="00F7175A">
              <w:rPr>
                <w:bCs/>
                <w:sz w:val="20"/>
                <w:szCs w:val="20"/>
              </w:rPr>
              <w:t>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w:t>
            </w:r>
            <w:r w:rsidR="002C4B10" w:rsidRPr="00F7175A">
              <w:rPr>
                <w:rFonts w:ascii="Arial" w:hAnsi="Arial" w:cs="Arial"/>
                <w:sz w:val="20"/>
                <w:szCs w:val="20"/>
              </w:rPr>
              <w:t xml:space="preserve"> </w:t>
            </w:r>
            <w:r w:rsidR="002C4B10" w:rsidRPr="00F7175A">
              <w:rPr>
                <w:bCs/>
                <w:sz w:val="20"/>
                <w:szCs w:val="20"/>
              </w:rPr>
              <w:t xml:space="preserve">Свода правил СП 42.13330.2016 «Градостроительство. Планировка и застройка городских и сельских поселений» и не может превышать для </w:t>
            </w:r>
            <w:r w:rsidR="00C77196" w:rsidRPr="00F7175A">
              <w:rPr>
                <w:bCs/>
                <w:sz w:val="20"/>
                <w:szCs w:val="20"/>
              </w:rPr>
              <w:t xml:space="preserve">застройки </w:t>
            </w:r>
            <w:r w:rsidR="002C4B10" w:rsidRPr="00F7175A">
              <w:rPr>
                <w:bCs/>
                <w:sz w:val="20"/>
                <w:szCs w:val="20"/>
              </w:rPr>
              <w:t>одного участка:</w:t>
            </w:r>
          </w:p>
          <w:p w14:paraId="26BB07EC" w14:textId="61BEAB68" w:rsidR="002162D4" w:rsidRPr="00F7175A" w:rsidRDefault="002162D4" w:rsidP="00AA5C50">
            <w:pPr>
              <w:pStyle w:val="afff8"/>
            </w:pPr>
            <w:r w:rsidRPr="00F7175A">
              <w:t>9</w:t>
            </w:r>
            <w:r w:rsidR="00D00034" w:rsidRPr="00F7175A">
              <w:t xml:space="preserve"> </w:t>
            </w:r>
            <w:r w:rsidRPr="00F7175A">
              <w:t>–</w:t>
            </w:r>
            <w:r w:rsidR="00D00034" w:rsidRPr="00F7175A">
              <w:t xml:space="preserve"> </w:t>
            </w:r>
            <w:r w:rsidRPr="00F7175A">
              <w:t xml:space="preserve">11 этажей </w:t>
            </w:r>
            <w:r w:rsidR="00F708E9" w:rsidRPr="00F7175A">
              <w:t>–</w:t>
            </w:r>
            <w:r w:rsidRPr="00F7175A">
              <w:t xml:space="preserve"> 1,8;</w:t>
            </w:r>
          </w:p>
          <w:p w14:paraId="58560446" w14:textId="4678A954" w:rsidR="002162D4" w:rsidRPr="00F7175A" w:rsidRDefault="002162D4" w:rsidP="00AA5C50">
            <w:pPr>
              <w:pStyle w:val="afff8"/>
            </w:pPr>
            <w:r w:rsidRPr="00F7175A">
              <w:t>12</w:t>
            </w:r>
            <w:r w:rsidR="00D00034" w:rsidRPr="00F7175A">
              <w:t xml:space="preserve"> </w:t>
            </w:r>
            <w:r w:rsidRPr="00F7175A">
              <w:t>–</w:t>
            </w:r>
            <w:r w:rsidR="00D00034" w:rsidRPr="00F7175A">
              <w:t xml:space="preserve"> </w:t>
            </w:r>
            <w:r w:rsidRPr="00F7175A">
              <w:t xml:space="preserve">13 этажей </w:t>
            </w:r>
            <w:r w:rsidR="00F708E9" w:rsidRPr="00F7175A">
              <w:t>–</w:t>
            </w:r>
            <w:r w:rsidRPr="00F7175A">
              <w:t xml:space="preserve"> 2,0;</w:t>
            </w:r>
          </w:p>
          <w:p w14:paraId="51AA4A1C" w14:textId="3A2F1918" w:rsidR="002162D4" w:rsidRPr="00F7175A" w:rsidRDefault="002162D4" w:rsidP="00AA5C50">
            <w:pPr>
              <w:pStyle w:val="afff8"/>
            </w:pPr>
            <w:r w:rsidRPr="00F7175A">
              <w:t>14</w:t>
            </w:r>
            <w:r w:rsidR="00D00034" w:rsidRPr="00F7175A">
              <w:t xml:space="preserve"> </w:t>
            </w:r>
            <w:r w:rsidRPr="00F7175A">
              <w:t>–</w:t>
            </w:r>
            <w:r w:rsidR="00D00034" w:rsidRPr="00F7175A">
              <w:t xml:space="preserve"> </w:t>
            </w:r>
            <w:r w:rsidRPr="00F7175A">
              <w:t xml:space="preserve">16 этажей </w:t>
            </w:r>
            <w:r w:rsidR="00F708E9" w:rsidRPr="00F7175A">
              <w:t>–</w:t>
            </w:r>
            <w:r w:rsidRPr="00F7175A">
              <w:t xml:space="preserve"> 2,2;</w:t>
            </w:r>
          </w:p>
          <w:p w14:paraId="684E692B" w14:textId="7B35591A" w:rsidR="002162D4" w:rsidRPr="00F7175A" w:rsidRDefault="002162D4" w:rsidP="00AA5C50">
            <w:pPr>
              <w:pStyle w:val="afff8"/>
            </w:pPr>
            <w:r w:rsidRPr="00F7175A">
              <w:t>17</w:t>
            </w:r>
            <w:r w:rsidR="00D00034" w:rsidRPr="00F7175A">
              <w:t xml:space="preserve"> </w:t>
            </w:r>
            <w:r w:rsidRPr="00F7175A">
              <w:t>–</w:t>
            </w:r>
            <w:r w:rsidR="00D00034" w:rsidRPr="00F7175A">
              <w:t xml:space="preserve"> </w:t>
            </w:r>
            <w:r w:rsidRPr="00F7175A">
              <w:t xml:space="preserve">18 этажей </w:t>
            </w:r>
            <w:r w:rsidR="00F708E9" w:rsidRPr="00F7175A">
              <w:t>–</w:t>
            </w:r>
            <w:r w:rsidRPr="00F7175A">
              <w:t xml:space="preserve"> 2,4.</w:t>
            </w:r>
          </w:p>
        </w:tc>
      </w:tr>
      <w:tr w:rsidR="00176C0A" w:rsidRPr="00F7175A" w14:paraId="39FA44AB"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980CBF" w14:textId="77777777"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572DA366" w14:textId="5BE3988A"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Обслуживание жилой застройки</w:t>
            </w:r>
          </w:p>
        </w:tc>
        <w:tc>
          <w:tcPr>
            <w:tcW w:w="911" w:type="pct"/>
            <w:tcBorders>
              <w:top w:val="single" w:sz="4" w:space="0" w:color="auto"/>
              <w:left w:val="single" w:sz="4" w:space="0" w:color="auto"/>
              <w:bottom w:val="single" w:sz="4" w:space="0" w:color="auto"/>
              <w:right w:val="single" w:sz="4" w:space="0" w:color="auto"/>
            </w:tcBorders>
          </w:tcPr>
          <w:p w14:paraId="6299B81F" w14:textId="0A21DB25" w:rsidR="002162D4" w:rsidRPr="00F7175A" w:rsidRDefault="002162D4" w:rsidP="00AA5C50">
            <w:pPr>
              <w:pStyle w:val="af8"/>
              <w:rPr>
                <w:rFonts w:eastAsiaTheme="minorEastAsia"/>
                <w:b w:val="0"/>
                <w:bCs/>
                <w:sz w:val="20"/>
                <w:szCs w:val="20"/>
                <w:lang w:eastAsia="en-US"/>
              </w:rPr>
            </w:pPr>
            <w:r w:rsidRPr="00F7175A">
              <w:rPr>
                <w:b w:val="0"/>
                <w:bCs/>
                <w:sz w:val="20"/>
                <w:szCs w:val="20"/>
              </w:rPr>
              <w:t>2.7</w:t>
            </w:r>
          </w:p>
        </w:tc>
        <w:tc>
          <w:tcPr>
            <w:tcW w:w="2909" w:type="pct"/>
            <w:tcBorders>
              <w:top w:val="single" w:sz="4" w:space="0" w:color="auto"/>
              <w:left w:val="single" w:sz="4" w:space="0" w:color="auto"/>
              <w:bottom w:val="single" w:sz="4" w:space="0" w:color="auto"/>
              <w:right w:val="single" w:sz="4" w:space="0" w:color="auto"/>
            </w:tcBorders>
          </w:tcPr>
          <w:p w14:paraId="3743518C" w14:textId="77777777" w:rsidR="002162D4" w:rsidRPr="00F7175A" w:rsidRDefault="002162D4" w:rsidP="002C4B10">
            <w:pPr>
              <w:pStyle w:val="123"/>
              <w:spacing w:line="220" w:lineRule="exact"/>
              <w:rPr>
                <w:bCs/>
                <w:color w:val="auto"/>
                <w:sz w:val="20"/>
                <w:szCs w:val="20"/>
              </w:rPr>
            </w:pPr>
            <w:r w:rsidRPr="00F7175A">
              <w:rPr>
                <w:bCs/>
                <w:color w:val="auto"/>
                <w:sz w:val="20"/>
                <w:szCs w:val="20"/>
              </w:rPr>
              <w:t xml:space="preserve">1. Предельные размеры земельных участков: </w:t>
            </w:r>
          </w:p>
          <w:p w14:paraId="2C9C303E" w14:textId="78FB82C1" w:rsidR="002162D4" w:rsidRPr="00F7175A" w:rsidRDefault="00CE2BB2" w:rsidP="002C4B10">
            <w:pPr>
              <w:pStyle w:val="afff8"/>
              <w:spacing w:line="220" w:lineRule="exact"/>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7EF37FD4" w14:textId="5D5B9CC2" w:rsidR="002162D4" w:rsidRPr="00F7175A" w:rsidRDefault="00484615" w:rsidP="002C4B10">
            <w:pPr>
              <w:pStyle w:val="afff8"/>
              <w:spacing w:line="220" w:lineRule="exact"/>
            </w:pPr>
            <w:r w:rsidRPr="00F7175A">
              <w:t>максимальная площадь</w:t>
            </w:r>
            <w:r w:rsidR="001C668A" w:rsidRPr="00F7175A">
              <w:t xml:space="preserve"> </w:t>
            </w:r>
            <w:r w:rsidR="00F708E9" w:rsidRPr="00F7175A">
              <w:t>–</w:t>
            </w:r>
            <w:r w:rsidR="002162D4" w:rsidRPr="00F7175A">
              <w:t xml:space="preserve"> 5000 кв. м.</w:t>
            </w:r>
          </w:p>
          <w:p w14:paraId="5E7BE8E4" w14:textId="099F9D1F" w:rsidR="002162D4" w:rsidRPr="00F7175A" w:rsidRDefault="002162D4" w:rsidP="002C4B10">
            <w:pPr>
              <w:pStyle w:val="1230"/>
              <w:spacing w:line="220" w:lineRule="exact"/>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52A25CDA" w14:textId="0C87B869" w:rsidR="002162D4" w:rsidRPr="00F7175A" w:rsidRDefault="002162D4" w:rsidP="002C4B10">
            <w:pPr>
              <w:pStyle w:val="afff8"/>
              <w:spacing w:line="220" w:lineRule="exact"/>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9D0F1DC" w14:textId="01AA6A49" w:rsidR="002162D4" w:rsidRPr="00F7175A" w:rsidRDefault="002162D4" w:rsidP="002C4B10">
            <w:pPr>
              <w:pStyle w:val="afff8"/>
              <w:spacing w:line="220" w:lineRule="exact"/>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CC82AD4" w14:textId="7BBE5592" w:rsidR="00CF60EC" w:rsidRPr="00F7175A" w:rsidRDefault="00CF60EC" w:rsidP="002C4B10">
            <w:pPr>
              <w:pStyle w:val="1c"/>
              <w:spacing w:line="220" w:lineRule="exact"/>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61FBC36" w14:textId="77777777" w:rsidR="00CF60EC" w:rsidRPr="00F7175A" w:rsidRDefault="00CF60EC" w:rsidP="002C4B10">
            <w:pPr>
              <w:pStyle w:val="23"/>
              <w:numPr>
                <w:ilvl w:val="0"/>
                <w:numId w:val="0"/>
              </w:numPr>
              <w:tabs>
                <w:tab w:val="clear" w:pos="567"/>
                <w:tab w:val="decimal" w:pos="614"/>
              </w:tabs>
              <w:spacing w:line="220" w:lineRule="exact"/>
              <w:rPr>
                <w:bCs/>
                <w:color w:val="auto"/>
                <w:spacing w:val="0"/>
                <w:sz w:val="20"/>
                <w:szCs w:val="20"/>
              </w:rPr>
            </w:pPr>
            <w:r w:rsidRPr="00F7175A">
              <w:rPr>
                <w:color w:val="auto"/>
                <w:sz w:val="20"/>
                <w:szCs w:val="20"/>
                <w:lang w:bidi="ru-RU"/>
              </w:rP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w:t>
            </w:r>
            <w:r w:rsidRPr="00F7175A">
              <w:rPr>
                <w:color w:val="auto"/>
                <w:spacing w:val="0"/>
                <w:sz w:val="20"/>
                <w:szCs w:val="20"/>
                <w:lang w:bidi="ru-RU"/>
              </w:rPr>
              <w:t>проездов), прочих границ земельного участка, которые не подлежат уменьшению в процессе реконструкции.</w:t>
            </w:r>
          </w:p>
          <w:p w14:paraId="4D77C89D" w14:textId="2BC24587" w:rsidR="002162D4" w:rsidRPr="00F7175A" w:rsidRDefault="002162D4" w:rsidP="002C4B10">
            <w:pPr>
              <w:pStyle w:val="1230"/>
              <w:spacing w:line="220" w:lineRule="exact"/>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9.</w:t>
            </w:r>
          </w:p>
          <w:p w14:paraId="1DD2055F" w14:textId="1DC46AE6" w:rsidR="002162D4" w:rsidRPr="00F7175A" w:rsidRDefault="002162D4" w:rsidP="002C4B10">
            <w:pPr>
              <w:pStyle w:val="1230"/>
              <w:tabs>
                <w:tab w:val="clear" w:pos="567"/>
              </w:tabs>
              <w:spacing w:line="220" w:lineRule="exact"/>
              <w:ind w:left="0" w:firstLine="0"/>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7D02326F" w14:textId="1EEBCFC7"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E395EE5" w14:textId="73849825" w:rsidR="002162D4" w:rsidRPr="00F7175A" w:rsidRDefault="002162D4" w:rsidP="00D32CFA">
            <w:pPr>
              <w:pStyle w:val="1230"/>
              <w:tabs>
                <w:tab w:val="clear" w:pos="567"/>
              </w:tabs>
              <w:ind w:left="0" w:firstLine="0"/>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3081D28E"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9156EE" w14:textId="21585BCD"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12C0DDE0" w14:textId="77777777"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Хранение автотранспорта</w:t>
            </w:r>
          </w:p>
        </w:tc>
        <w:tc>
          <w:tcPr>
            <w:tcW w:w="911" w:type="pct"/>
            <w:tcBorders>
              <w:top w:val="single" w:sz="4" w:space="0" w:color="auto"/>
              <w:left w:val="single" w:sz="4" w:space="0" w:color="auto"/>
              <w:bottom w:val="single" w:sz="4" w:space="0" w:color="auto"/>
              <w:right w:val="single" w:sz="4" w:space="0" w:color="auto"/>
            </w:tcBorders>
            <w:hideMark/>
          </w:tcPr>
          <w:p w14:paraId="5C4E0BF7" w14:textId="77777777" w:rsidR="002162D4" w:rsidRPr="00F7175A" w:rsidRDefault="002162D4" w:rsidP="00AA5C50">
            <w:pPr>
              <w:pStyle w:val="af8"/>
              <w:rPr>
                <w:b w:val="0"/>
                <w:bCs/>
                <w:sz w:val="20"/>
                <w:szCs w:val="20"/>
                <w:lang w:eastAsia="en-US"/>
              </w:rPr>
            </w:pPr>
            <w:r w:rsidRPr="00F7175A">
              <w:rPr>
                <w:b w:val="0"/>
                <w:bCs/>
                <w:sz w:val="20"/>
                <w:szCs w:val="20"/>
                <w:lang w:eastAsia="en-US"/>
              </w:rPr>
              <w:t>2.7.1</w:t>
            </w:r>
          </w:p>
        </w:tc>
        <w:tc>
          <w:tcPr>
            <w:tcW w:w="2909" w:type="pct"/>
            <w:tcBorders>
              <w:top w:val="single" w:sz="4" w:space="0" w:color="auto"/>
              <w:left w:val="single" w:sz="4" w:space="0" w:color="auto"/>
              <w:bottom w:val="single" w:sz="4" w:space="0" w:color="auto"/>
              <w:right w:val="single" w:sz="4" w:space="0" w:color="auto"/>
            </w:tcBorders>
          </w:tcPr>
          <w:p w14:paraId="4A9DAC2E"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DE33DA0" w14:textId="2DD50559" w:rsidR="002162D4" w:rsidRPr="00F7175A" w:rsidRDefault="00CE2BB2" w:rsidP="00AA5C50">
            <w:pPr>
              <w:pStyle w:val="afff8"/>
            </w:pPr>
            <w:r w:rsidRPr="00F7175A">
              <w:t xml:space="preserve">минимальная площадь </w:t>
            </w:r>
            <w:r w:rsidR="00F708E9" w:rsidRPr="00F7175A">
              <w:t>–</w:t>
            </w:r>
            <w:r w:rsidR="001C668A" w:rsidRPr="00F7175A">
              <w:t xml:space="preserve"> </w:t>
            </w:r>
            <w:r w:rsidRPr="00F7175A">
              <w:t>не подлежит установлению</w:t>
            </w:r>
            <w:r w:rsidR="002162D4" w:rsidRPr="00F7175A">
              <w:t>;</w:t>
            </w:r>
          </w:p>
          <w:p w14:paraId="31BFDF98" w14:textId="526C695F" w:rsidR="002162D4" w:rsidRPr="00F7175A" w:rsidRDefault="00484615" w:rsidP="00AA5C50">
            <w:pPr>
              <w:pStyle w:val="afff8"/>
            </w:pPr>
            <w:r w:rsidRPr="00F7175A">
              <w:t>максимальная площадь</w:t>
            </w:r>
            <w:r w:rsidR="001C668A" w:rsidRPr="00F7175A">
              <w:t xml:space="preserve"> </w:t>
            </w:r>
            <w:r w:rsidR="00F708E9" w:rsidRPr="00F7175A">
              <w:t>–</w:t>
            </w:r>
            <w:r w:rsidR="002162D4" w:rsidRPr="00F7175A">
              <w:t xml:space="preserve"> 5000 кв. м.</w:t>
            </w:r>
          </w:p>
          <w:p w14:paraId="28F1941A" w14:textId="12400D34" w:rsidR="002162D4" w:rsidRPr="00F7175A" w:rsidRDefault="002162D4" w:rsidP="001E48E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56CB60AB" w14:textId="505CDDB4" w:rsidR="002162D4" w:rsidRPr="00F7175A" w:rsidRDefault="002162D4" w:rsidP="00640AFB">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34854F0" w14:textId="6DDAAAA1" w:rsidR="002162D4" w:rsidRPr="00F7175A" w:rsidRDefault="002162D4" w:rsidP="00640AF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8EF6CB5" w14:textId="3E71F491" w:rsidR="002162D4" w:rsidRPr="00F7175A" w:rsidRDefault="002162D4" w:rsidP="00640AFB">
            <w:pPr>
              <w:pStyle w:val="afff8"/>
              <w:ind w:left="0"/>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90302C"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03C2835E" w14:textId="1A0B7F15" w:rsidR="00CF60EC" w:rsidRPr="00F7175A" w:rsidRDefault="004301E4" w:rsidP="00CF60EC">
            <w:pPr>
              <w:pStyle w:val="1c"/>
              <w:ind w:firstLine="0"/>
              <w:jc w:val="both"/>
              <w:rPr>
                <w:color w:val="auto"/>
                <w:sz w:val="20"/>
                <w:szCs w:val="20"/>
                <w:lang w:eastAsia="ru-RU" w:bidi="ru-RU"/>
              </w:rPr>
            </w:pPr>
            <w:r w:rsidRPr="00F7175A">
              <w:rPr>
                <w:bCs/>
                <w:color w:val="auto"/>
                <w:sz w:val="20"/>
                <w:szCs w:val="20"/>
              </w:rPr>
              <w:t xml:space="preserve">2.1. Действие </w:t>
            </w:r>
            <w:r w:rsidR="00CF60EC"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CF60EC"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CF60EC"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CF60EC"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CF60EC" w:rsidRPr="00F7175A">
              <w:rPr>
                <w:color w:val="auto"/>
                <w:sz w:val="20"/>
                <w:szCs w:val="20"/>
                <w:lang w:eastAsia="ru-RU" w:bidi="ru-RU"/>
              </w:rPr>
              <w:t xml:space="preserve"> минимальных отступов, установленных Правилами.</w:t>
            </w:r>
          </w:p>
          <w:p w14:paraId="58366498"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DC231DB" w14:textId="7C7C4153" w:rsidR="002162D4" w:rsidRPr="00F7175A" w:rsidRDefault="002162D4" w:rsidP="00D32CFA">
            <w:pPr>
              <w:pStyle w:val="1230"/>
              <w:tabs>
                <w:tab w:val="clear" w:pos="357"/>
              </w:tabs>
              <w:ind w:left="9" w:hanging="9"/>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9.</w:t>
            </w:r>
          </w:p>
          <w:p w14:paraId="7CF9D98E" w14:textId="30004AC7" w:rsidR="002162D4" w:rsidRPr="00F7175A" w:rsidRDefault="002162D4" w:rsidP="00D32CFA">
            <w:pPr>
              <w:pStyle w:val="123"/>
              <w:tabs>
                <w:tab w:val="clear" w:pos="357"/>
                <w:tab w:val="left" w:pos="0"/>
              </w:tabs>
              <w:ind w:left="9" w:hanging="9"/>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30EFDC3F" w14:textId="1D276324" w:rsidR="002162D4" w:rsidRPr="00F7175A" w:rsidRDefault="002162D4" w:rsidP="00D32CFA">
            <w:pPr>
              <w:pStyle w:val="123"/>
              <w:tabs>
                <w:tab w:val="clear" w:pos="357"/>
                <w:tab w:val="left" w:pos="0"/>
              </w:tabs>
              <w:ind w:left="9" w:hanging="9"/>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92DE39D" w14:textId="678CD2D9" w:rsidR="002162D4" w:rsidRPr="00F7175A" w:rsidRDefault="002162D4" w:rsidP="00D32CFA">
            <w:pPr>
              <w:pStyle w:val="123"/>
              <w:tabs>
                <w:tab w:val="clear" w:pos="357"/>
                <w:tab w:val="left" w:pos="0"/>
              </w:tabs>
              <w:ind w:left="9" w:hanging="9"/>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4D7E70AA"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1DBBFA" w14:textId="3CAC33D3"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79C16977" w14:textId="77777777"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Предоставление коммунальных услуг</w:t>
            </w:r>
          </w:p>
        </w:tc>
        <w:tc>
          <w:tcPr>
            <w:tcW w:w="911" w:type="pct"/>
            <w:tcBorders>
              <w:top w:val="single" w:sz="4" w:space="0" w:color="auto"/>
              <w:left w:val="single" w:sz="4" w:space="0" w:color="auto"/>
              <w:bottom w:val="single" w:sz="4" w:space="0" w:color="auto"/>
              <w:right w:val="single" w:sz="4" w:space="0" w:color="auto"/>
            </w:tcBorders>
            <w:hideMark/>
          </w:tcPr>
          <w:p w14:paraId="4423FC80" w14:textId="77777777" w:rsidR="002162D4" w:rsidRPr="00F7175A" w:rsidRDefault="002162D4" w:rsidP="00AA5C50">
            <w:pPr>
              <w:pStyle w:val="af8"/>
              <w:rPr>
                <w:b w:val="0"/>
                <w:bCs/>
                <w:sz w:val="20"/>
                <w:szCs w:val="20"/>
                <w:lang w:eastAsia="en-US"/>
              </w:rPr>
            </w:pPr>
            <w:r w:rsidRPr="00F7175A">
              <w:rPr>
                <w:b w:val="0"/>
                <w:bCs/>
                <w:sz w:val="20"/>
                <w:szCs w:val="20"/>
                <w:lang w:eastAsia="en-US"/>
              </w:rPr>
              <w:t>3.1.1</w:t>
            </w:r>
          </w:p>
        </w:tc>
        <w:tc>
          <w:tcPr>
            <w:tcW w:w="2909" w:type="pct"/>
            <w:tcBorders>
              <w:top w:val="single" w:sz="4" w:space="0" w:color="auto"/>
              <w:left w:val="single" w:sz="4" w:space="0" w:color="auto"/>
              <w:bottom w:val="single" w:sz="4" w:space="0" w:color="auto"/>
              <w:right w:val="single" w:sz="4" w:space="0" w:color="auto"/>
            </w:tcBorders>
          </w:tcPr>
          <w:p w14:paraId="141FB791"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FD1E45C" w14:textId="2A5E7294"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5232571E" w14:textId="348CCC40" w:rsidR="002162D4" w:rsidRPr="00F7175A" w:rsidRDefault="00CE2BB2" w:rsidP="00AA5C50">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7044EE7D" w14:textId="301CDD6B" w:rsidR="002162D4" w:rsidRPr="00F7175A" w:rsidRDefault="002162D4" w:rsidP="001E48E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1F7E3463" w14:textId="330E0471" w:rsidR="002162D4" w:rsidRPr="00F7175A" w:rsidRDefault="002162D4" w:rsidP="00640AFB">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7AC80EC" w14:textId="4B1EAE94" w:rsidR="002162D4" w:rsidRPr="00F7175A" w:rsidRDefault="002162D4" w:rsidP="00640AF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9BE04F1" w14:textId="4617168E"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9D076B4"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FDAB819" w14:textId="1CA57FA0" w:rsidR="002162D4" w:rsidRPr="00F7175A" w:rsidRDefault="002162D4" w:rsidP="001E48EE">
            <w:pPr>
              <w:pStyle w:val="1230"/>
              <w:ind w:left="0" w:firstLine="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количество этажей зданий, строений, сооружений не подлежат установлению.</w:t>
            </w:r>
          </w:p>
          <w:p w14:paraId="44D5732B" w14:textId="141DCF7B" w:rsidR="002162D4" w:rsidRPr="00F7175A" w:rsidRDefault="002162D4" w:rsidP="00D32CFA">
            <w:pPr>
              <w:pStyle w:val="123"/>
              <w:rPr>
                <w:rFonts w:eastAsiaTheme="majorEastAsia"/>
                <w:bCs/>
                <w:color w:val="auto"/>
                <w:sz w:val="20"/>
                <w:szCs w:val="20"/>
              </w:rPr>
            </w:pPr>
            <w:r w:rsidRPr="00F7175A">
              <w:rPr>
                <w:bCs/>
                <w:color w:val="auto"/>
                <w:sz w:val="20"/>
                <w:szCs w:val="20"/>
              </w:rPr>
              <w:t>4. Максимальная высота зданий, строений и сооружений не подлежит установлению.</w:t>
            </w:r>
          </w:p>
          <w:p w14:paraId="7E46A6C1" w14:textId="1DAAD287" w:rsidR="002162D4" w:rsidRPr="00F7175A" w:rsidRDefault="002162D4" w:rsidP="00D32CFA">
            <w:pPr>
              <w:pStyle w:val="123"/>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339A9CCF" w14:textId="77569497" w:rsidR="002162D4" w:rsidRPr="00F7175A" w:rsidRDefault="002162D4" w:rsidP="00D32CFA">
            <w:pPr>
              <w:pStyle w:val="123"/>
              <w:rPr>
                <w:bCs/>
                <w:color w:val="auto"/>
                <w:sz w:val="20"/>
                <w:szCs w:val="20"/>
                <w:lang w:eastAsia="en-US"/>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176C0A" w:rsidRPr="00F7175A" w14:paraId="05D085DB"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B4FDD5" w14:textId="354D0A95"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687A8036" w14:textId="77777777"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Административные здания организаций, обеспечивающих предоставление коммунальных услуг</w:t>
            </w:r>
          </w:p>
        </w:tc>
        <w:tc>
          <w:tcPr>
            <w:tcW w:w="911" w:type="pct"/>
            <w:tcBorders>
              <w:top w:val="single" w:sz="4" w:space="0" w:color="auto"/>
              <w:left w:val="single" w:sz="4" w:space="0" w:color="auto"/>
              <w:bottom w:val="single" w:sz="4" w:space="0" w:color="auto"/>
              <w:right w:val="single" w:sz="4" w:space="0" w:color="auto"/>
            </w:tcBorders>
            <w:hideMark/>
          </w:tcPr>
          <w:p w14:paraId="07ACB5FB" w14:textId="77777777" w:rsidR="002162D4" w:rsidRPr="00F7175A" w:rsidRDefault="002162D4" w:rsidP="00AA5C50">
            <w:pPr>
              <w:pStyle w:val="af8"/>
              <w:rPr>
                <w:b w:val="0"/>
                <w:bCs/>
                <w:sz w:val="20"/>
                <w:szCs w:val="20"/>
                <w:lang w:eastAsia="en-US"/>
              </w:rPr>
            </w:pPr>
            <w:r w:rsidRPr="00F7175A">
              <w:rPr>
                <w:b w:val="0"/>
                <w:bCs/>
                <w:sz w:val="20"/>
                <w:szCs w:val="20"/>
                <w:lang w:eastAsia="en-US"/>
              </w:rPr>
              <w:t>3.1.2</w:t>
            </w:r>
          </w:p>
        </w:tc>
        <w:tc>
          <w:tcPr>
            <w:tcW w:w="2909" w:type="pct"/>
            <w:tcBorders>
              <w:top w:val="single" w:sz="4" w:space="0" w:color="auto"/>
              <w:left w:val="single" w:sz="4" w:space="0" w:color="auto"/>
              <w:bottom w:val="single" w:sz="4" w:space="0" w:color="auto"/>
              <w:right w:val="single" w:sz="4" w:space="0" w:color="auto"/>
            </w:tcBorders>
          </w:tcPr>
          <w:p w14:paraId="32906E01"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9D8FAB2" w14:textId="6F495B59"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441672CE" w14:textId="48FC1900" w:rsidR="002162D4" w:rsidRPr="00F7175A" w:rsidRDefault="00484615" w:rsidP="00AA5C50">
            <w:pPr>
              <w:pStyle w:val="afff8"/>
            </w:pPr>
            <w:r w:rsidRPr="00F7175A">
              <w:t>максимальная площадь</w:t>
            </w:r>
            <w:r w:rsidR="001C668A" w:rsidRPr="00F7175A">
              <w:t xml:space="preserve"> </w:t>
            </w:r>
            <w:r w:rsidR="00F708E9" w:rsidRPr="00F7175A">
              <w:t>–</w:t>
            </w:r>
            <w:r w:rsidR="002162D4" w:rsidRPr="00F7175A">
              <w:t xml:space="preserve"> 5000 кв. м.</w:t>
            </w:r>
          </w:p>
          <w:p w14:paraId="2C3F1125" w14:textId="6B9D7253" w:rsidR="002162D4" w:rsidRPr="00F7175A" w:rsidRDefault="002162D4" w:rsidP="001E48E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0A8176C9" w14:textId="02B272F7" w:rsidR="002162D4" w:rsidRPr="00F7175A" w:rsidRDefault="002162D4" w:rsidP="00640AFB">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3B6B54B" w14:textId="491D8E36" w:rsidR="002162D4" w:rsidRPr="00F7175A" w:rsidRDefault="002162D4" w:rsidP="00640AF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D66B978" w14:textId="3DBA6A4F"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w:t>
            </w:r>
            <w:r w:rsidR="00640AFB" w:rsidRPr="00F7175A">
              <w:rPr>
                <w:color w:val="auto"/>
                <w:sz w:val="20"/>
                <w:szCs w:val="20"/>
                <w:lang w:eastAsia="ru-RU" w:bidi="ru-RU"/>
              </w:rPr>
              <w:t xml:space="preserve"> </w:t>
            </w:r>
            <w:r w:rsidRPr="00F7175A">
              <w:rPr>
                <w:color w:val="auto"/>
                <w:sz w:val="20"/>
                <w:szCs w:val="20"/>
                <w:lang w:eastAsia="ru-RU" w:bidi="ru-RU"/>
              </w:rPr>
              <w:t>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8E627E1"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355C188" w14:textId="38CCADB6"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9.</w:t>
            </w:r>
          </w:p>
          <w:p w14:paraId="433C9589" w14:textId="353E9B81"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14D6EE52" w14:textId="474ACE7B" w:rsidR="002162D4" w:rsidRPr="00F7175A" w:rsidRDefault="002162D4"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7CE0633" w14:textId="667D087E" w:rsidR="002162D4" w:rsidRPr="00F7175A" w:rsidRDefault="002162D4" w:rsidP="00D32CFA">
            <w:pPr>
              <w:pStyle w:val="123"/>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7AF941D0"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ABE64C" w14:textId="679BC34E"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7CAEACE0" w14:textId="77777777"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Оказание социальной помощи населению</w:t>
            </w:r>
          </w:p>
        </w:tc>
        <w:tc>
          <w:tcPr>
            <w:tcW w:w="911" w:type="pct"/>
            <w:tcBorders>
              <w:top w:val="single" w:sz="4" w:space="0" w:color="auto"/>
              <w:left w:val="single" w:sz="4" w:space="0" w:color="auto"/>
              <w:bottom w:val="single" w:sz="4" w:space="0" w:color="auto"/>
              <w:right w:val="single" w:sz="4" w:space="0" w:color="auto"/>
            </w:tcBorders>
            <w:hideMark/>
          </w:tcPr>
          <w:p w14:paraId="10DA6DEE" w14:textId="77777777" w:rsidR="002162D4" w:rsidRPr="00F7175A" w:rsidRDefault="002162D4" w:rsidP="00AA5C50">
            <w:pPr>
              <w:pStyle w:val="af8"/>
              <w:rPr>
                <w:b w:val="0"/>
                <w:bCs/>
                <w:sz w:val="20"/>
                <w:szCs w:val="20"/>
                <w:lang w:eastAsia="en-US"/>
              </w:rPr>
            </w:pPr>
            <w:r w:rsidRPr="00F7175A">
              <w:rPr>
                <w:b w:val="0"/>
                <w:bCs/>
                <w:sz w:val="20"/>
                <w:szCs w:val="20"/>
                <w:lang w:eastAsia="en-US"/>
              </w:rPr>
              <w:t>3.2.2</w:t>
            </w:r>
          </w:p>
        </w:tc>
        <w:tc>
          <w:tcPr>
            <w:tcW w:w="2909" w:type="pct"/>
            <w:tcBorders>
              <w:top w:val="single" w:sz="4" w:space="0" w:color="auto"/>
              <w:left w:val="single" w:sz="4" w:space="0" w:color="auto"/>
              <w:bottom w:val="single" w:sz="4" w:space="0" w:color="auto"/>
              <w:right w:val="single" w:sz="4" w:space="0" w:color="auto"/>
            </w:tcBorders>
          </w:tcPr>
          <w:p w14:paraId="6BC5191E"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03617B74" w14:textId="7006D013"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4DC9C5D1" w14:textId="77BB3980" w:rsidR="002162D4" w:rsidRPr="00F7175A" w:rsidRDefault="00484615" w:rsidP="00AA5C50">
            <w:pPr>
              <w:pStyle w:val="afff8"/>
            </w:pPr>
            <w:r w:rsidRPr="00F7175A">
              <w:t>максимальная площадь</w:t>
            </w:r>
            <w:r w:rsidR="001C668A" w:rsidRPr="00F7175A">
              <w:t xml:space="preserve"> </w:t>
            </w:r>
            <w:r w:rsidR="00F708E9" w:rsidRPr="00F7175A">
              <w:t>–</w:t>
            </w:r>
            <w:r w:rsidR="002162D4" w:rsidRPr="00F7175A">
              <w:t xml:space="preserve"> 5000 кв. м.</w:t>
            </w:r>
          </w:p>
          <w:p w14:paraId="50B6B100" w14:textId="7CBEB935" w:rsidR="002162D4" w:rsidRPr="00F7175A" w:rsidRDefault="002162D4" w:rsidP="00011355">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BB1312F" w14:textId="561339F8" w:rsidR="002162D4" w:rsidRPr="00F7175A" w:rsidRDefault="002162D4" w:rsidP="00640AFB">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7B885EF" w14:textId="386FFE2D" w:rsidR="002162D4" w:rsidRPr="00F7175A" w:rsidRDefault="002162D4" w:rsidP="00640AF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094C32C" w14:textId="16E058B4"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610400F"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CF6DB97" w14:textId="57202CAC" w:rsidR="002162D4" w:rsidRPr="00F7175A" w:rsidRDefault="002162D4" w:rsidP="00D32CFA">
            <w:pPr>
              <w:pStyle w:val="1230"/>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9.</w:t>
            </w:r>
          </w:p>
          <w:p w14:paraId="52064D94" w14:textId="33AAEAC7" w:rsidR="002162D4" w:rsidRPr="00F7175A" w:rsidRDefault="002162D4" w:rsidP="00D32CFA">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105C01E" w14:textId="7F0B7757" w:rsidR="002162D4" w:rsidRPr="00F7175A" w:rsidRDefault="002162D4"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26B7F9DC" w14:textId="2459082C" w:rsidR="002162D4" w:rsidRPr="00F7175A" w:rsidRDefault="002162D4" w:rsidP="00D32CFA">
            <w:pPr>
              <w:pStyle w:val="123"/>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239ED719"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5EC10C" w14:textId="5DA0649F"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1920C633" w14:textId="77777777"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Оказание услуг связи</w:t>
            </w:r>
          </w:p>
        </w:tc>
        <w:tc>
          <w:tcPr>
            <w:tcW w:w="911" w:type="pct"/>
            <w:tcBorders>
              <w:top w:val="single" w:sz="4" w:space="0" w:color="auto"/>
              <w:left w:val="single" w:sz="4" w:space="0" w:color="auto"/>
              <w:bottom w:val="single" w:sz="4" w:space="0" w:color="auto"/>
              <w:right w:val="single" w:sz="4" w:space="0" w:color="auto"/>
            </w:tcBorders>
            <w:hideMark/>
          </w:tcPr>
          <w:p w14:paraId="1DB8028C" w14:textId="77777777" w:rsidR="002162D4" w:rsidRPr="00F7175A" w:rsidRDefault="002162D4" w:rsidP="00AA5C50">
            <w:pPr>
              <w:pStyle w:val="af8"/>
              <w:rPr>
                <w:b w:val="0"/>
                <w:bCs/>
                <w:sz w:val="20"/>
                <w:szCs w:val="20"/>
                <w:lang w:eastAsia="en-US"/>
              </w:rPr>
            </w:pPr>
            <w:r w:rsidRPr="00F7175A">
              <w:rPr>
                <w:b w:val="0"/>
                <w:bCs/>
                <w:sz w:val="20"/>
                <w:szCs w:val="20"/>
                <w:lang w:eastAsia="en-US"/>
              </w:rPr>
              <w:t>3.2.3</w:t>
            </w:r>
          </w:p>
        </w:tc>
        <w:tc>
          <w:tcPr>
            <w:tcW w:w="2909" w:type="pct"/>
            <w:tcBorders>
              <w:top w:val="single" w:sz="4" w:space="0" w:color="auto"/>
              <w:left w:val="single" w:sz="4" w:space="0" w:color="auto"/>
              <w:bottom w:val="single" w:sz="4" w:space="0" w:color="auto"/>
              <w:right w:val="single" w:sz="4" w:space="0" w:color="auto"/>
            </w:tcBorders>
          </w:tcPr>
          <w:p w14:paraId="707EAAFF"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4672ECDA" w14:textId="0F6A757E"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41F5368B" w14:textId="2608AB61" w:rsidR="002162D4" w:rsidRPr="00F7175A" w:rsidRDefault="00484615" w:rsidP="00AA5C50">
            <w:pPr>
              <w:pStyle w:val="afff8"/>
            </w:pPr>
            <w:r w:rsidRPr="00F7175A">
              <w:t>максимальная площадь</w:t>
            </w:r>
            <w:r w:rsidR="001C668A" w:rsidRPr="00F7175A">
              <w:t xml:space="preserve"> </w:t>
            </w:r>
            <w:r w:rsidR="00F708E9" w:rsidRPr="00F7175A">
              <w:t>–</w:t>
            </w:r>
            <w:r w:rsidR="002162D4" w:rsidRPr="00F7175A">
              <w:t xml:space="preserve"> 5000 кв. м.</w:t>
            </w:r>
          </w:p>
          <w:p w14:paraId="773A5A0B" w14:textId="57A07D0B" w:rsidR="002162D4" w:rsidRPr="00F7175A" w:rsidRDefault="002162D4" w:rsidP="00640AFB">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149D5940" w14:textId="21B035C3" w:rsidR="002162D4" w:rsidRPr="00F7175A" w:rsidRDefault="002162D4" w:rsidP="00640AFB">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375AC76" w14:textId="4B2EE78F" w:rsidR="002162D4" w:rsidRPr="00F7175A" w:rsidRDefault="002162D4" w:rsidP="00640AF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8764774" w14:textId="4FB4C3DD"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CA01C55"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4661E43" w14:textId="0E64D03F" w:rsidR="002162D4" w:rsidRPr="00F7175A" w:rsidRDefault="002162D4" w:rsidP="00D32CFA">
            <w:pPr>
              <w:pStyle w:val="1230"/>
              <w:ind w:left="9" w:hanging="9"/>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001C668A" w:rsidRPr="00F7175A">
              <w:rPr>
                <w:bCs/>
                <w:szCs w:val="20"/>
              </w:rPr>
              <w:t xml:space="preserve"> </w:t>
            </w:r>
            <w:r w:rsidRPr="00F7175A">
              <w:rPr>
                <w:bCs/>
                <w:color w:val="auto"/>
                <w:sz w:val="20"/>
                <w:szCs w:val="20"/>
              </w:rPr>
              <w:t>9.</w:t>
            </w:r>
          </w:p>
          <w:p w14:paraId="73805BAA" w14:textId="28238F37" w:rsidR="002162D4" w:rsidRPr="00F7175A" w:rsidRDefault="002162D4" w:rsidP="00D32CFA">
            <w:pPr>
              <w:pStyle w:val="123"/>
              <w:ind w:left="9" w:hanging="9"/>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001C668A" w:rsidRPr="00F7175A">
              <w:rPr>
                <w:bCs/>
                <w:szCs w:val="20"/>
              </w:rPr>
              <w:t xml:space="preserve"> </w:t>
            </w:r>
            <w:r w:rsidRPr="00F7175A">
              <w:rPr>
                <w:bCs/>
                <w:color w:val="auto"/>
                <w:sz w:val="20"/>
                <w:szCs w:val="20"/>
              </w:rPr>
              <w:t>60%. Процент застройки подземной части не регламентируется.</w:t>
            </w:r>
          </w:p>
          <w:p w14:paraId="1DB94F69" w14:textId="5181E2FB" w:rsidR="002162D4" w:rsidRPr="00F7175A" w:rsidRDefault="002162D4" w:rsidP="00D32CFA">
            <w:pPr>
              <w:pStyle w:val="123"/>
              <w:ind w:left="9" w:hanging="9"/>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7466BB5" w14:textId="05EF4C4C" w:rsidR="002162D4" w:rsidRPr="00F7175A" w:rsidRDefault="002162D4" w:rsidP="00D32CFA">
            <w:pPr>
              <w:pStyle w:val="123"/>
              <w:ind w:left="9" w:hanging="9"/>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33F88A1E"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DA9757" w14:textId="77777777"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14ECA75F" w14:textId="768C3479"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Бытовое обслуживание</w:t>
            </w:r>
          </w:p>
        </w:tc>
        <w:tc>
          <w:tcPr>
            <w:tcW w:w="911" w:type="pct"/>
            <w:tcBorders>
              <w:top w:val="single" w:sz="4" w:space="0" w:color="auto"/>
              <w:left w:val="single" w:sz="4" w:space="0" w:color="auto"/>
              <w:bottom w:val="single" w:sz="4" w:space="0" w:color="auto"/>
              <w:right w:val="single" w:sz="4" w:space="0" w:color="auto"/>
            </w:tcBorders>
          </w:tcPr>
          <w:p w14:paraId="30A6D80F" w14:textId="72DF32FE" w:rsidR="002162D4" w:rsidRPr="00F7175A" w:rsidRDefault="002162D4" w:rsidP="00AA5C50">
            <w:pPr>
              <w:pStyle w:val="af8"/>
              <w:rPr>
                <w:b w:val="0"/>
                <w:bCs/>
                <w:sz w:val="20"/>
                <w:szCs w:val="20"/>
                <w:lang w:eastAsia="en-US"/>
              </w:rPr>
            </w:pPr>
            <w:r w:rsidRPr="00F7175A">
              <w:rPr>
                <w:b w:val="0"/>
                <w:bCs/>
                <w:sz w:val="20"/>
                <w:szCs w:val="20"/>
              </w:rPr>
              <w:t>3.3</w:t>
            </w:r>
          </w:p>
        </w:tc>
        <w:tc>
          <w:tcPr>
            <w:tcW w:w="2909" w:type="pct"/>
            <w:tcBorders>
              <w:top w:val="single" w:sz="4" w:space="0" w:color="auto"/>
              <w:left w:val="single" w:sz="4" w:space="0" w:color="auto"/>
              <w:bottom w:val="single" w:sz="4" w:space="0" w:color="auto"/>
              <w:right w:val="single" w:sz="4" w:space="0" w:color="auto"/>
            </w:tcBorders>
          </w:tcPr>
          <w:p w14:paraId="70E019B0"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0467643" w14:textId="0D532F03"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0A33D5F7" w14:textId="56E8DACF" w:rsidR="002162D4" w:rsidRPr="00F7175A" w:rsidRDefault="00484615" w:rsidP="00AA5C50">
            <w:pPr>
              <w:pStyle w:val="afff8"/>
            </w:pPr>
            <w:r w:rsidRPr="00F7175A">
              <w:t>максимальная площадь</w:t>
            </w:r>
            <w:r w:rsidR="001C668A" w:rsidRPr="00F7175A">
              <w:t xml:space="preserve"> </w:t>
            </w:r>
            <w:r w:rsidR="00F708E9" w:rsidRPr="00F7175A">
              <w:t>–</w:t>
            </w:r>
            <w:r w:rsidR="002162D4" w:rsidRPr="00F7175A">
              <w:t xml:space="preserve"> 5000 кв. м.</w:t>
            </w:r>
          </w:p>
          <w:p w14:paraId="01A40E3F" w14:textId="48BAFFDB" w:rsidR="002162D4" w:rsidRPr="00F7175A" w:rsidRDefault="002162D4" w:rsidP="00011355">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0DC32C21" w14:textId="2DC29E5D" w:rsidR="002162D4" w:rsidRPr="00F7175A" w:rsidRDefault="002162D4" w:rsidP="00640AFB">
            <w:pPr>
              <w:pStyle w:val="afff8"/>
              <w:ind w:left="39"/>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380AC08" w14:textId="6AA2F062" w:rsidR="002162D4" w:rsidRPr="00F7175A" w:rsidRDefault="002162D4" w:rsidP="00640AFB">
            <w:pPr>
              <w:pStyle w:val="afff8"/>
              <w:ind w:left="3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54A39CA" w14:textId="3577822E"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B97C04B"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A547D2B" w14:textId="23028E27" w:rsidR="002162D4" w:rsidRPr="00F7175A" w:rsidRDefault="002162D4" w:rsidP="00D32CFA">
            <w:pPr>
              <w:pStyle w:val="1230"/>
              <w:tabs>
                <w:tab w:val="clear" w:pos="0"/>
                <w:tab w:val="clear" w:pos="357"/>
                <w:tab w:val="left" w:pos="9"/>
              </w:tabs>
              <w:ind w:left="9" w:hanging="9"/>
              <w:rPr>
                <w:bCs/>
                <w:color w:val="auto"/>
                <w:sz w:val="20"/>
                <w:szCs w:val="20"/>
              </w:rPr>
            </w:pPr>
            <w:r w:rsidRPr="00F7175A">
              <w:rPr>
                <w:rFonts w:eastAsiaTheme="majorEastAsia"/>
                <w:bCs/>
                <w:color w:val="auto"/>
                <w:sz w:val="20"/>
                <w:szCs w:val="20"/>
              </w:rPr>
              <w:t>3. Максимальное</w:t>
            </w:r>
            <w:r w:rsidRPr="00F7175A">
              <w:rPr>
                <w:bCs/>
                <w:color w:val="auto"/>
                <w:sz w:val="20"/>
                <w:szCs w:val="20"/>
              </w:rPr>
              <w:t xml:space="preserve"> количество этажей зданий, строений, сооружений </w:t>
            </w:r>
            <w:r w:rsidR="00F708E9" w:rsidRPr="00F7175A">
              <w:rPr>
                <w:bCs/>
                <w:szCs w:val="20"/>
              </w:rPr>
              <w:t>–</w:t>
            </w:r>
            <w:r w:rsidRPr="00F7175A">
              <w:rPr>
                <w:bCs/>
                <w:color w:val="auto"/>
                <w:sz w:val="20"/>
                <w:szCs w:val="20"/>
              </w:rPr>
              <w:t xml:space="preserve"> 9.</w:t>
            </w:r>
          </w:p>
          <w:p w14:paraId="3F7F48AF" w14:textId="040800DC" w:rsidR="002162D4" w:rsidRPr="00F7175A" w:rsidRDefault="002162D4" w:rsidP="00D32CFA">
            <w:pPr>
              <w:pStyle w:val="123"/>
              <w:tabs>
                <w:tab w:val="clear" w:pos="357"/>
                <w:tab w:val="left" w:pos="9"/>
              </w:tabs>
              <w:ind w:left="9" w:hanging="9"/>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2C95C3F0" w14:textId="7D6547E1" w:rsidR="002162D4" w:rsidRPr="00F7175A" w:rsidRDefault="002162D4" w:rsidP="00D32CFA">
            <w:pPr>
              <w:pStyle w:val="123"/>
              <w:tabs>
                <w:tab w:val="clear" w:pos="357"/>
                <w:tab w:val="left" w:pos="9"/>
              </w:tabs>
              <w:ind w:left="9" w:hanging="9"/>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BBB8561" w14:textId="51BC97FD" w:rsidR="002162D4" w:rsidRPr="00F7175A" w:rsidRDefault="002162D4" w:rsidP="00D32CFA">
            <w:pPr>
              <w:pStyle w:val="123"/>
              <w:tabs>
                <w:tab w:val="clear" w:pos="357"/>
                <w:tab w:val="left" w:pos="9"/>
              </w:tabs>
              <w:ind w:left="9" w:hanging="9"/>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091F2B03"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EBFDDA" w14:textId="77777777"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5D764DBD" w14:textId="77B42964"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Амбулаторно-поликлиническое обслуживание</w:t>
            </w:r>
          </w:p>
        </w:tc>
        <w:tc>
          <w:tcPr>
            <w:tcW w:w="911" w:type="pct"/>
            <w:tcBorders>
              <w:top w:val="single" w:sz="4" w:space="0" w:color="auto"/>
              <w:left w:val="single" w:sz="4" w:space="0" w:color="auto"/>
              <w:bottom w:val="single" w:sz="4" w:space="0" w:color="auto"/>
              <w:right w:val="single" w:sz="4" w:space="0" w:color="auto"/>
            </w:tcBorders>
          </w:tcPr>
          <w:p w14:paraId="44385011" w14:textId="2DD5198A" w:rsidR="002162D4" w:rsidRPr="00F7175A" w:rsidRDefault="002162D4" w:rsidP="00AA5C50">
            <w:pPr>
              <w:pStyle w:val="af8"/>
              <w:rPr>
                <w:b w:val="0"/>
                <w:bCs/>
                <w:sz w:val="20"/>
                <w:szCs w:val="20"/>
                <w:lang w:eastAsia="en-US"/>
              </w:rPr>
            </w:pPr>
            <w:r w:rsidRPr="00F7175A">
              <w:rPr>
                <w:b w:val="0"/>
                <w:bCs/>
                <w:sz w:val="20"/>
                <w:szCs w:val="20"/>
              </w:rPr>
              <w:t>3.4.1</w:t>
            </w:r>
          </w:p>
        </w:tc>
        <w:tc>
          <w:tcPr>
            <w:tcW w:w="2909" w:type="pct"/>
            <w:tcBorders>
              <w:top w:val="single" w:sz="4" w:space="0" w:color="auto"/>
              <w:left w:val="single" w:sz="4" w:space="0" w:color="auto"/>
              <w:bottom w:val="single" w:sz="4" w:space="0" w:color="auto"/>
              <w:right w:val="single" w:sz="4" w:space="0" w:color="auto"/>
            </w:tcBorders>
          </w:tcPr>
          <w:p w14:paraId="252997C2" w14:textId="77777777" w:rsidR="002162D4" w:rsidRPr="00F7175A" w:rsidRDefault="002162D4" w:rsidP="00D32CFA">
            <w:pPr>
              <w:pStyle w:val="123"/>
              <w:rPr>
                <w:bCs/>
                <w:color w:val="auto"/>
                <w:sz w:val="20"/>
                <w:szCs w:val="20"/>
              </w:rPr>
            </w:pPr>
            <w:r w:rsidRPr="00F7175A">
              <w:rPr>
                <w:bCs/>
                <w:color w:val="auto"/>
                <w:sz w:val="20"/>
                <w:szCs w:val="20"/>
              </w:rPr>
              <w:t>1. Предельные размеры земельных участков:</w:t>
            </w:r>
          </w:p>
          <w:p w14:paraId="0536874C" w14:textId="17D1F526" w:rsidR="004D7F85" w:rsidRPr="00F7175A" w:rsidRDefault="004D7F85" w:rsidP="00AA5C50">
            <w:pPr>
              <w:pStyle w:val="afff8"/>
            </w:pPr>
            <w:r w:rsidRPr="00F7175A">
              <w:t xml:space="preserve">минимальная площадь </w:t>
            </w:r>
            <w:r w:rsidR="00F708E9" w:rsidRPr="00F7175A">
              <w:t>–</w:t>
            </w:r>
            <w:r w:rsidRPr="00F7175A">
              <w:t xml:space="preserve"> </w:t>
            </w:r>
            <w:r w:rsidR="00347DB4" w:rsidRPr="00F7175A">
              <w:t>2000 кв. м</w:t>
            </w:r>
            <w:r w:rsidRPr="00F7175A">
              <w:t>;</w:t>
            </w:r>
          </w:p>
          <w:p w14:paraId="76C424A5" w14:textId="2D256254" w:rsidR="002162D4" w:rsidRPr="00F7175A" w:rsidRDefault="004D7F85" w:rsidP="00AA5C50">
            <w:pPr>
              <w:pStyle w:val="afff8"/>
            </w:pPr>
            <w:r w:rsidRPr="00F7175A">
              <w:t xml:space="preserve">максимальная площадь </w:t>
            </w:r>
            <w:r w:rsidR="00F708E9" w:rsidRPr="00F7175A">
              <w:t>–</w:t>
            </w:r>
            <w:r w:rsidRPr="00F7175A">
              <w:t xml:space="preserve"> не подлежит установлению.</w:t>
            </w:r>
          </w:p>
          <w:p w14:paraId="5DBEC54D" w14:textId="6247A6C4" w:rsidR="002162D4" w:rsidRPr="00F7175A" w:rsidRDefault="002162D4" w:rsidP="00011355">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7AA40272" w14:textId="2970AE3C" w:rsidR="002162D4" w:rsidRPr="00F7175A" w:rsidRDefault="002162D4" w:rsidP="00347DB4">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0FEC9B4" w14:textId="3C03F6DA" w:rsidR="002162D4" w:rsidRPr="00F7175A" w:rsidRDefault="002162D4" w:rsidP="00347DB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6153BB6" w14:textId="17F69883" w:rsidR="00CF60EC" w:rsidRPr="00F7175A" w:rsidRDefault="004301E4" w:rsidP="00CF60EC">
            <w:pPr>
              <w:pStyle w:val="1c"/>
              <w:ind w:firstLine="0"/>
              <w:jc w:val="both"/>
              <w:rPr>
                <w:color w:val="auto"/>
                <w:sz w:val="20"/>
                <w:szCs w:val="20"/>
                <w:lang w:eastAsia="ru-RU" w:bidi="ru-RU"/>
              </w:rPr>
            </w:pPr>
            <w:r w:rsidRPr="00F7175A">
              <w:rPr>
                <w:bCs/>
                <w:color w:val="auto"/>
                <w:sz w:val="20"/>
                <w:szCs w:val="20"/>
              </w:rPr>
              <w:t xml:space="preserve">2.1. Действие </w:t>
            </w:r>
            <w:r w:rsidR="00CF60EC"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CF60EC"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CF60EC"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CF60EC"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CF60EC" w:rsidRPr="00F7175A">
              <w:rPr>
                <w:color w:val="auto"/>
                <w:sz w:val="20"/>
                <w:szCs w:val="20"/>
                <w:lang w:eastAsia="ru-RU" w:bidi="ru-RU"/>
              </w:rPr>
              <w:t xml:space="preserve"> минимальных отступов, установленных Правилами.</w:t>
            </w:r>
          </w:p>
          <w:p w14:paraId="57A092C7"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98C9C49" w14:textId="52CD5968" w:rsidR="002162D4" w:rsidRPr="00F7175A" w:rsidRDefault="002162D4" w:rsidP="00D32CFA">
            <w:pPr>
              <w:pStyle w:val="1230"/>
              <w:ind w:left="9" w:firstLine="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 xml:space="preserve">количество этажей зданий, строений, сооружений </w:t>
            </w:r>
            <w:r w:rsidR="00F708E9" w:rsidRPr="00F7175A">
              <w:rPr>
                <w:bCs/>
                <w:szCs w:val="20"/>
              </w:rPr>
              <w:t>–</w:t>
            </w:r>
            <w:r w:rsidRPr="00F7175A">
              <w:rPr>
                <w:bCs/>
                <w:color w:val="auto"/>
                <w:sz w:val="20"/>
                <w:szCs w:val="20"/>
              </w:rPr>
              <w:t xml:space="preserve"> 9.</w:t>
            </w:r>
          </w:p>
          <w:p w14:paraId="0FB33172" w14:textId="314D6029" w:rsidR="002162D4" w:rsidRPr="00F7175A" w:rsidRDefault="002162D4" w:rsidP="00D32CFA">
            <w:pPr>
              <w:pStyle w:val="123"/>
              <w:ind w:left="9"/>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50%. Процент застройки подземной части не регламентируется.</w:t>
            </w:r>
          </w:p>
          <w:p w14:paraId="20C6FA68" w14:textId="1CDBADF5" w:rsidR="002162D4" w:rsidRPr="00F7175A" w:rsidRDefault="002162D4" w:rsidP="00D32CFA">
            <w:pPr>
              <w:pStyle w:val="123"/>
              <w:ind w:left="9"/>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F646262" w14:textId="35F1002A" w:rsidR="002162D4" w:rsidRPr="00F7175A" w:rsidRDefault="002162D4" w:rsidP="00D32CFA">
            <w:pPr>
              <w:pStyle w:val="123"/>
              <w:ind w:left="9"/>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3FAAAC00"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AE937B" w14:textId="6D410711"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075C8E68" w14:textId="70536A64"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Дошкольное, начальное и средн</w:t>
            </w:r>
            <w:r w:rsidR="00C43187" w:rsidRPr="00F7175A">
              <w:rPr>
                <w:rFonts w:ascii="Times New Roman" w:hAnsi="Times New Roman" w:cs="Times New Roman"/>
                <w:bCs/>
                <w:sz w:val="20"/>
                <w:szCs w:val="20"/>
                <w:lang w:eastAsia="en-US"/>
              </w:rPr>
              <w:t>ее</w:t>
            </w:r>
            <w:r w:rsidRPr="00F7175A">
              <w:rPr>
                <w:rFonts w:ascii="Times New Roman" w:hAnsi="Times New Roman" w:cs="Times New Roman"/>
                <w:bCs/>
                <w:sz w:val="20"/>
                <w:szCs w:val="20"/>
                <w:lang w:eastAsia="en-US"/>
              </w:rPr>
              <w:t xml:space="preserve"> общ</w:t>
            </w:r>
            <w:r w:rsidR="00C43187" w:rsidRPr="00F7175A">
              <w:rPr>
                <w:rFonts w:ascii="Times New Roman" w:hAnsi="Times New Roman" w:cs="Times New Roman"/>
                <w:bCs/>
                <w:sz w:val="20"/>
                <w:szCs w:val="20"/>
                <w:lang w:eastAsia="en-US"/>
              </w:rPr>
              <w:t>ее</w:t>
            </w:r>
            <w:r w:rsidRPr="00F7175A">
              <w:rPr>
                <w:rFonts w:ascii="Times New Roman" w:hAnsi="Times New Roman" w:cs="Times New Roman"/>
                <w:bCs/>
                <w:sz w:val="20"/>
                <w:szCs w:val="20"/>
                <w:lang w:eastAsia="en-US"/>
              </w:rPr>
              <w:t xml:space="preserve"> образование</w:t>
            </w:r>
          </w:p>
        </w:tc>
        <w:tc>
          <w:tcPr>
            <w:tcW w:w="911" w:type="pct"/>
            <w:tcBorders>
              <w:top w:val="single" w:sz="4" w:space="0" w:color="auto"/>
              <w:left w:val="single" w:sz="4" w:space="0" w:color="auto"/>
              <w:bottom w:val="single" w:sz="4" w:space="0" w:color="auto"/>
              <w:right w:val="single" w:sz="4" w:space="0" w:color="auto"/>
            </w:tcBorders>
            <w:hideMark/>
          </w:tcPr>
          <w:p w14:paraId="3897776A" w14:textId="77777777" w:rsidR="002162D4" w:rsidRPr="00F7175A" w:rsidRDefault="002162D4" w:rsidP="00AA5C50">
            <w:pPr>
              <w:pStyle w:val="af8"/>
              <w:rPr>
                <w:b w:val="0"/>
                <w:bCs/>
                <w:sz w:val="20"/>
                <w:szCs w:val="20"/>
                <w:lang w:eastAsia="en-US"/>
              </w:rPr>
            </w:pPr>
            <w:r w:rsidRPr="00F7175A">
              <w:rPr>
                <w:b w:val="0"/>
                <w:bCs/>
                <w:sz w:val="20"/>
                <w:szCs w:val="20"/>
                <w:lang w:eastAsia="en-US"/>
              </w:rPr>
              <w:t>3.5.1</w:t>
            </w:r>
          </w:p>
        </w:tc>
        <w:tc>
          <w:tcPr>
            <w:tcW w:w="2909" w:type="pct"/>
            <w:tcBorders>
              <w:top w:val="single" w:sz="4" w:space="0" w:color="auto"/>
              <w:left w:val="single" w:sz="4" w:space="0" w:color="auto"/>
              <w:bottom w:val="single" w:sz="4" w:space="0" w:color="auto"/>
              <w:right w:val="single" w:sz="4" w:space="0" w:color="auto"/>
            </w:tcBorders>
          </w:tcPr>
          <w:p w14:paraId="015AB2BA" w14:textId="77777777" w:rsidR="002162D4" w:rsidRPr="00F7175A" w:rsidRDefault="002162D4" w:rsidP="00D32CFA">
            <w:pPr>
              <w:pStyle w:val="123"/>
              <w:rPr>
                <w:bCs/>
                <w:color w:val="auto"/>
                <w:sz w:val="20"/>
                <w:szCs w:val="20"/>
              </w:rPr>
            </w:pPr>
            <w:r w:rsidRPr="00F7175A">
              <w:rPr>
                <w:bCs/>
                <w:color w:val="auto"/>
                <w:sz w:val="20"/>
                <w:szCs w:val="20"/>
              </w:rPr>
              <w:t>1. Предельные размеры земельных участков:</w:t>
            </w:r>
          </w:p>
          <w:p w14:paraId="0F873435" w14:textId="060321EF" w:rsidR="002162D4" w:rsidRPr="00F7175A" w:rsidRDefault="002162D4" w:rsidP="00D32CFA">
            <w:pPr>
              <w:pStyle w:val="123"/>
              <w:rPr>
                <w:bCs/>
                <w:color w:val="auto"/>
                <w:sz w:val="20"/>
                <w:szCs w:val="20"/>
              </w:rPr>
            </w:pPr>
            <w:r w:rsidRPr="00F7175A">
              <w:rPr>
                <w:bCs/>
                <w:color w:val="auto"/>
                <w:sz w:val="20"/>
                <w:szCs w:val="20"/>
              </w:rPr>
              <w:t>1.1. </w:t>
            </w:r>
            <w:r w:rsidR="00AA5C50" w:rsidRPr="00F7175A">
              <w:rPr>
                <w:bCs/>
                <w:color w:val="auto"/>
                <w:sz w:val="20"/>
                <w:szCs w:val="20"/>
              </w:rPr>
              <w:t>Д</w:t>
            </w:r>
            <w:r w:rsidRPr="00F7175A">
              <w:rPr>
                <w:bCs/>
                <w:color w:val="auto"/>
                <w:sz w:val="20"/>
                <w:szCs w:val="20"/>
              </w:rPr>
              <w:t>ошкольных образовательных организаций:</w:t>
            </w:r>
          </w:p>
          <w:p w14:paraId="50EA964B" w14:textId="37258517" w:rsidR="002162D4" w:rsidRPr="00F7175A" w:rsidRDefault="00484615" w:rsidP="00AA5C50">
            <w:pPr>
              <w:pStyle w:val="afff8"/>
            </w:pPr>
            <w:r w:rsidRPr="00F7175A">
              <w:t>минимальная площадь</w:t>
            </w:r>
            <w:r w:rsidR="002162D4" w:rsidRPr="00F7175A">
              <w:t xml:space="preserve"> на 1 место для отдельно стоящих зданий при вместимости:</w:t>
            </w:r>
          </w:p>
          <w:p w14:paraId="529493B3" w14:textId="0C523489" w:rsidR="002162D4" w:rsidRPr="00F7175A" w:rsidRDefault="002162D4" w:rsidP="00347DB4">
            <w:pPr>
              <w:pStyle w:val="1d"/>
              <w:ind w:left="227"/>
            </w:pPr>
            <w:r w:rsidRPr="00F7175A">
              <w:t xml:space="preserve">до 100 мест </w:t>
            </w:r>
            <w:r w:rsidR="00F708E9" w:rsidRPr="00F7175A">
              <w:t>–</w:t>
            </w:r>
            <w:r w:rsidRPr="00F7175A">
              <w:t xml:space="preserve"> 40 кв. м;</w:t>
            </w:r>
          </w:p>
          <w:p w14:paraId="28F31119" w14:textId="105D6898" w:rsidR="002162D4" w:rsidRPr="00F7175A" w:rsidRDefault="002162D4" w:rsidP="00347DB4">
            <w:pPr>
              <w:pStyle w:val="1d"/>
              <w:ind w:left="227"/>
            </w:pPr>
            <w:r w:rsidRPr="00F7175A">
              <w:t xml:space="preserve">свыше 100 мест </w:t>
            </w:r>
            <w:r w:rsidR="00F708E9" w:rsidRPr="00F7175A">
              <w:t>–</w:t>
            </w:r>
            <w:r w:rsidRPr="00F7175A">
              <w:t xml:space="preserve"> 35 кв. м;</w:t>
            </w:r>
          </w:p>
          <w:p w14:paraId="0FE3A21C" w14:textId="149E07F8" w:rsidR="002162D4" w:rsidRPr="00F7175A" w:rsidRDefault="00484615" w:rsidP="00AA5C50">
            <w:pPr>
              <w:pStyle w:val="afff8"/>
            </w:pPr>
            <w:r w:rsidRPr="00F7175A">
              <w:t>минимальная площадь</w:t>
            </w:r>
            <w:r w:rsidR="002162D4" w:rsidRPr="00F7175A">
              <w:t xml:space="preserve"> на 1 место для встроенных при вместимости:</w:t>
            </w:r>
          </w:p>
          <w:p w14:paraId="2ACEBE3A" w14:textId="21D83D41" w:rsidR="002162D4" w:rsidRPr="00F7175A" w:rsidRDefault="002162D4" w:rsidP="00347DB4">
            <w:pPr>
              <w:pStyle w:val="1d"/>
              <w:ind w:left="227"/>
            </w:pPr>
            <w:r w:rsidRPr="00F7175A">
              <w:t>бол</w:t>
            </w:r>
            <w:r w:rsidR="00C43187" w:rsidRPr="00F7175A">
              <w:t>ее</w:t>
            </w:r>
            <w:r w:rsidRPr="00F7175A">
              <w:t xml:space="preserve"> 10 мест </w:t>
            </w:r>
            <w:r w:rsidR="00F708E9" w:rsidRPr="00F7175A">
              <w:t>–</w:t>
            </w:r>
            <w:r w:rsidRPr="00F7175A">
              <w:t xml:space="preserve"> не мен</w:t>
            </w:r>
            <w:r w:rsidR="00C43187" w:rsidRPr="00F7175A">
              <w:t>ее</w:t>
            </w:r>
            <w:r w:rsidRPr="00F7175A">
              <w:t xml:space="preserve"> 29 кв. м.</w:t>
            </w:r>
          </w:p>
          <w:p w14:paraId="1C0A9336" w14:textId="0235B160" w:rsidR="002162D4" w:rsidRPr="00F7175A" w:rsidRDefault="002162D4" w:rsidP="00347DB4">
            <w:pPr>
              <w:pStyle w:val="10"/>
              <w:numPr>
                <w:ilvl w:val="0"/>
                <w:numId w:val="0"/>
              </w:numPr>
              <w:ind w:left="227"/>
              <w:rPr>
                <w:bCs/>
                <w:color w:val="auto"/>
                <w:sz w:val="20"/>
                <w:szCs w:val="20"/>
              </w:rPr>
            </w:pPr>
            <w:r w:rsidRPr="00F7175A">
              <w:rPr>
                <w:bCs/>
                <w:color w:val="auto"/>
                <w:sz w:val="20"/>
                <w:szCs w:val="20"/>
              </w:rPr>
              <w:t xml:space="preserve">Размеры земельных участков могут быть уменьшены на 25% </w:t>
            </w:r>
            <w:r w:rsidR="00F708E9" w:rsidRPr="00F7175A">
              <w:rPr>
                <w:bCs/>
                <w:szCs w:val="20"/>
              </w:rPr>
              <w:t>–</w:t>
            </w:r>
            <w:r w:rsidRPr="00F7175A">
              <w:rPr>
                <w:bCs/>
                <w:color w:val="auto"/>
                <w:sz w:val="20"/>
                <w:szCs w:val="20"/>
              </w:rPr>
              <w:t xml:space="preserve"> в условиях реконструкции. </w:t>
            </w:r>
          </w:p>
          <w:p w14:paraId="5CBE5276" w14:textId="68C23D17" w:rsidR="002162D4" w:rsidRPr="00F7175A" w:rsidRDefault="00CE2BB2" w:rsidP="00AA5C50">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0C6E5C86" w14:textId="5863FEA6" w:rsidR="002162D4" w:rsidRPr="00F7175A" w:rsidRDefault="002162D4" w:rsidP="00D32CFA">
            <w:pPr>
              <w:pStyle w:val="123"/>
              <w:rPr>
                <w:bCs/>
                <w:color w:val="auto"/>
                <w:sz w:val="20"/>
                <w:szCs w:val="20"/>
              </w:rPr>
            </w:pPr>
            <w:r w:rsidRPr="00F7175A">
              <w:rPr>
                <w:bCs/>
                <w:color w:val="auto"/>
                <w:sz w:val="20"/>
                <w:szCs w:val="20"/>
              </w:rPr>
              <w:t>1.2. </w:t>
            </w:r>
            <w:r w:rsidR="00AA5C50" w:rsidRPr="00F7175A">
              <w:rPr>
                <w:bCs/>
                <w:color w:val="auto"/>
                <w:sz w:val="20"/>
                <w:szCs w:val="20"/>
              </w:rPr>
              <w:t>О</w:t>
            </w:r>
            <w:r w:rsidRPr="00F7175A">
              <w:rPr>
                <w:bCs/>
                <w:color w:val="auto"/>
                <w:sz w:val="20"/>
                <w:szCs w:val="20"/>
              </w:rPr>
              <w:t>бщеобразовательных организаций:</w:t>
            </w:r>
          </w:p>
          <w:p w14:paraId="40F0A0EF" w14:textId="7A7FB5DA" w:rsidR="002162D4" w:rsidRPr="00F7175A" w:rsidRDefault="00484615" w:rsidP="00AA5C50">
            <w:pPr>
              <w:pStyle w:val="afff8"/>
            </w:pPr>
            <w:r w:rsidRPr="00F7175A">
              <w:t>минимальная площадь</w:t>
            </w:r>
            <w:r w:rsidR="002162D4" w:rsidRPr="00F7175A">
              <w:t xml:space="preserve"> на 1 место:</w:t>
            </w:r>
          </w:p>
          <w:p w14:paraId="6A5AD8AC" w14:textId="09EC01A3" w:rsidR="002162D4" w:rsidRPr="00F7175A" w:rsidRDefault="006B36CE" w:rsidP="00347DB4">
            <w:pPr>
              <w:pStyle w:val="1d"/>
              <w:ind w:left="227"/>
            </w:pPr>
            <w:r w:rsidRPr="00F7175A">
              <w:t>свыше</w:t>
            </w:r>
            <w:r w:rsidR="002162D4" w:rsidRPr="00F7175A">
              <w:t xml:space="preserve"> 40 до 400 мест </w:t>
            </w:r>
            <w:r w:rsidR="00F708E9" w:rsidRPr="00F7175A">
              <w:t>–</w:t>
            </w:r>
            <w:r w:rsidR="002162D4" w:rsidRPr="00F7175A">
              <w:t xml:space="preserve"> 55 кв. м;</w:t>
            </w:r>
          </w:p>
          <w:p w14:paraId="3A37353F" w14:textId="3F2BCF75" w:rsidR="002162D4" w:rsidRPr="00F7175A" w:rsidRDefault="002162D4" w:rsidP="00347DB4">
            <w:pPr>
              <w:pStyle w:val="1d"/>
              <w:ind w:left="227"/>
            </w:pPr>
            <w:r w:rsidRPr="00F7175A">
              <w:t xml:space="preserve">свыше 400 до 500 мест </w:t>
            </w:r>
            <w:r w:rsidR="00F708E9" w:rsidRPr="00F7175A">
              <w:t>–</w:t>
            </w:r>
            <w:r w:rsidRPr="00F7175A">
              <w:t xml:space="preserve"> 65 кв. м;</w:t>
            </w:r>
          </w:p>
          <w:p w14:paraId="730287E7" w14:textId="5A04E159" w:rsidR="002162D4" w:rsidRPr="00F7175A" w:rsidRDefault="002162D4" w:rsidP="00347DB4">
            <w:pPr>
              <w:pStyle w:val="1d"/>
              <w:ind w:left="227"/>
            </w:pPr>
            <w:r w:rsidRPr="00F7175A">
              <w:t xml:space="preserve">свыше 500 до 600 мест </w:t>
            </w:r>
            <w:r w:rsidR="00F708E9" w:rsidRPr="00F7175A">
              <w:t>–</w:t>
            </w:r>
            <w:r w:rsidRPr="00F7175A">
              <w:t xml:space="preserve"> 55 кв. м;</w:t>
            </w:r>
          </w:p>
          <w:p w14:paraId="432496D7" w14:textId="7D2A0858" w:rsidR="002162D4" w:rsidRPr="00F7175A" w:rsidRDefault="002162D4" w:rsidP="00347DB4">
            <w:pPr>
              <w:pStyle w:val="1d"/>
              <w:ind w:left="227"/>
            </w:pPr>
            <w:r w:rsidRPr="00F7175A">
              <w:t xml:space="preserve">свыше 600 до 800 мест </w:t>
            </w:r>
            <w:r w:rsidR="00F708E9" w:rsidRPr="00F7175A">
              <w:t>–</w:t>
            </w:r>
            <w:r w:rsidR="001C668A" w:rsidRPr="00F7175A">
              <w:t xml:space="preserve"> </w:t>
            </w:r>
            <w:r w:rsidRPr="00F7175A">
              <w:t>45 кв. м;</w:t>
            </w:r>
          </w:p>
          <w:p w14:paraId="6DBB7B90" w14:textId="1AFB749E" w:rsidR="002162D4" w:rsidRPr="00F7175A" w:rsidRDefault="002162D4" w:rsidP="00347DB4">
            <w:pPr>
              <w:pStyle w:val="1d"/>
              <w:ind w:left="227"/>
            </w:pPr>
            <w:r w:rsidRPr="00F7175A">
              <w:t xml:space="preserve">свыше 800 до 1100 мест </w:t>
            </w:r>
            <w:r w:rsidR="00F708E9" w:rsidRPr="00F7175A">
              <w:t>–</w:t>
            </w:r>
            <w:r w:rsidRPr="00F7175A">
              <w:t xml:space="preserve"> 36 кв. м;</w:t>
            </w:r>
          </w:p>
          <w:p w14:paraId="4C802BC3" w14:textId="3CDFC0BF" w:rsidR="002162D4" w:rsidRPr="00F7175A" w:rsidRDefault="002162D4" w:rsidP="00347DB4">
            <w:pPr>
              <w:pStyle w:val="1d"/>
              <w:ind w:left="227"/>
            </w:pPr>
            <w:r w:rsidRPr="00F7175A">
              <w:t xml:space="preserve">свыше 1100 до 1500 мест </w:t>
            </w:r>
            <w:r w:rsidR="00F708E9" w:rsidRPr="00F7175A">
              <w:t>–</w:t>
            </w:r>
            <w:r w:rsidRPr="00F7175A">
              <w:t xml:space="preserve"> 23 кв. м;</w:t>
            </w:r>
          </w:p>
          <w:p w14:paraId="6C1BB9C5" w14:textId="5DCC54C4" w:rsidR="002162D4" w:rsidRPr="00F7175A" w:rsidRDefault="002162D4" w:rsidP="00347DB4">
            <w:pPr>
              <w:pStyle w:val="1d"/>
              <w:ind w:left="227"/>
            </w:pPr>
            <w:r w:rsidRPr="00F7175A">
              <w:t xml:space="preserve">свыше 1500 до 2000 </w:t>
            </w:r>
            <w:r w:rsidR="00F708E9" w:rsidRPr="00F7175A">
              <w:t>–</w:t>
            </w:r>
            <w:r w:rsidRPr="00F7175A">
              <w:t xml:space="preserve"> 18 кв. м;</w:t>
            </w:r>
          </w:p>
          <w:p w14:paraId="7EB2A3E9" w14:textId="6C49BE44" w:rsidR="002162D4" w:rsidRPr="00F7175A" w:rsidRDefault="002162D4" w:rsidP="00347DB4">
            <w:pPr>
              <w:pStyle w:val="1d"/>
              <w:ind w:left="227"/>
            </w:pPr>
            <w:r w:rsidRPr="00F7175A">
              <w:t>2000 и бол</w:t>
            </w:r>
            <w:r w:rsidR="00C43187" w:rsidRPr="00F7175A">
              <w:t>ее</w:t>
            </w:r>
            <w:r w:rsidRPr="00F7175A">
              <w:t xml:space="preserve"> </w:t>
            </w:r>
            <w:r w:rsidR="00F708E9" w:rsidRPr="00F7175A">
              <w:t>–</w:t>
            </w:r>
            <w:r w:rsidRPr="00F7175A">
              <w:t xml:space="preserve"> 16 кв. м. </w:t>
            </w:r>
          </w:p>
          <w:p w14:paraId="4B8A69A9" w14:textId="1E197B59" w:rsidR="002162D4" w:rsidRPr="00F7175A" w:rsidRDefault="002162D4" w:rsidP="00AA5C50">
            <w:pPr>
              <w:pStyle w:val="afff8"/>
            </w:pPr>
            <w:r w:rsidRPr="00F7175A">
              <w:t>размеры земельных участков могут быть уменьшены:</w:t>
            </w:r>
          </w:p>
          <w:p w14:paraId="5BAEC4DB" w14:textId="1989F1C2" w:rsidR="002162D4" w:rsidRPr="00F7175A" w:rsidRDefault="002162D4" w:rsidP="00AA5C50">
            <w:pPr>
              <w:pStyle w:val="afff8"/>
            </w:pPr>
            <w:r w:rsidRPr="00F7175A">
              <w:t xml:space="preserve">на 20% </w:t>
            </w:r>
            <w:r w:rsidR="00F708E9" w:rsidRPr="00F7175A">
              <w:t>–</w:t>
            </w:r>
            <w:r w:rsidRPr="00F7175A">
              <w:t xml:space="preserve"> в условиях реконструкции. </w:t>
            </w:r>
          </w:p>
          <w:p w14:paraId="7A4C2886" w14:textId="5FB78DBC" w:rsidR="002162D4" w:rsidRPr="00F7175A" w:rsidRDefault="00CE2BB2" w:rsidP="00AA5C50">
            <w:pPr>
              <w:pStyle w:val="afff8"/>
            </w:pPr>
            <w:r w:rsidRPr="00F7175A">
              <w:t xml:space="preserve">максимальная площадь </w:t>
            </w:r>
            <w:r w:rsidR="00F708E9" w:rsidRPr="00F7175A">
              <w:t>–</w:t>
            </w:r>
            <w:r w:rsidR="001C668A" w:rsidRPr="00F7175A">
              <w:t xml:space="preserve"> </w:t>
            </w:r>
            <w:r w:rsidRPr="00F7175A">
              <w:t>не подлежит установлению</w:t>
            </w:r>
            <w:r w:rsidR="002162D4" w:rsidRPr="00F7175A">
              <w:t>;</w:t>
            </w:r>
          </w:p>
          <w:p w14:paraId="56BB99A9" w14:textId="77777777" w:rsidR="002162D4" w:rsidRPr="00F7175A" w:rsidRDefault="002162D4" w:rsidP="00D32CFA">
            <w:pPr>
              <w:pStyle w:val="123"/>
              <w:rPr>
                <w:bCs/>
                <w:color w:val="auto"/>
                <w:sz w:val="20"/>
                <w:szCs w:val="20"/>
              </w:rPr>
            </w:pPr>
            <w:r w:rsidRPr="00F7175A">
              <w:rPr>
                <w:bCs/>
                <w:color w:val="auto"/>
                <w:sz w:val="20"/>
                <w:szCs w:val="20"/>
              </w:rPr>
              <w:t>1.3. организаций дополнительного образования:</w:t>
            </w:r>
          </w:p>
          <w:p w14:paraId="7602C155" w14:textId="6E0E0822"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62BFCB05" w14:textId="5B2310EC" w:rsidR="002162D4" w:rsidRPr="00F7175A" w:rsidRDefault="00CE2BB2" w:rsidP="00AA5C50">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49CA88DF" w14:textId="77777777" w:rsidR="00CF02AD" w:rsidRPr="00F7175A" w:rsidRDefault="00CF02AD" w:rsidP="00CF02AD">
            <w:pPr>
              <w:pStyle w:val="123"/>
              <w:rPr>
                <w:bCs/>
                <w:color w:val="auto"/>
                <w:sz w:val="20"/>
                <w:szCs w:val="20"/>
              </w:rPr>
            </w:pPr>
            <w:r w:rsidRPr="00F7175A">
              <w:rPr>
                <w:bCs/>
                <w:color w:val="auto"/>
                <w:sz w:val="20"/>
                <w:szCs w:val="20"/>
              </w:rP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79F1B4A4" w14:textId="08DFD945" w:rsidR="00CF02AD" w:rsidRPr="00F7175A" w:rsidRDefault="00CF02AD" w:rsidP="00AA5C50">
            <w:pPr>
              <w:pStyle w:val="afff8"/>
            </w:pPr>
            <w:r w:rsidRPr="00F7175A">
              <w:t xml:space="preserve">в г. Краснодар </w:t>
            </w:r>
            <w:r w:rsidR="00F708E9" w:rsidRPr="00F7175A">
              <w:t>–</w:t>
            </w:r>
            <w:r w:rsidRPr="00F7175A">
              <w:t xml:space="preserve"> 25 м;</w:t>
            </w:r>
          </w:p>
          <w:p w14:paraId="48ABEB6B" w14:textId="0270CC76" w:rsidR="00CF02AD" w:rsidRPr="00F7175A" w:rsidRDefault="00CF02AD" w:rsidP="00AA5C50">
            <w:pPr>
              <w:pStyle w:val="afff8"/>
            </w:pPr>
            <w:r w:rsidRPr="00F7175A">
              <w:t xml:space="preserve">в сельских </w:t>
            </w:r>
            <w:r w:rsidR="00420A9C" w:rsidRPr="00F7175A">
              <w:t>населённых</w:t>
            </w:r>
            <w:r w:rsidRPr="00F7175A">
              <w:t xml:space="preserve"> пунктах </w:t>
            </w:r>
            <w:r w:rsidR="00F708E9" w:rsidRPr="00F7175A">
              <w:t>–</w:t>
            </w:r>
            <w:r w:rsidRPr="00F7175A">
              <w:t xml:space="preserve"> 10 м.</w:t>
            </w:r>
          </w:p>
          <w:p w14:paraId="4B864498" w14:textId="5DAABE54" w:rsidR="002162D4" w:rsidRPr="00F7175A" w:rsidRDefault="002162D4" w:rsidP="00D32CFA">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 xml:space="preserve">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790260BF" w14:textId="1A357A38" w:rsidR="002162D4" w:rsidRPr="00F7175A" w:rsidRDefault="002162D4" w:rsidP="00347DB4">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B4674F2" w14:textId="28936BDC" w:rsidR="002162D4" w:rsidRPr="00F7175A" w:rsidRDefault="002162D4" w:rsidP="00347DB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AC8032E" w14:textId="5A5F0CFA" w:rsidR="00474AE5" w:rsidRPr="00F7175A" w:rsidRDefault="002162D4" w:rsidP="00474AE5">
            <w:pPr>
              <w:pStyle w:val="1c"/>
              <w:ind w:firstLine="0"/>
              <w:jc w:val="both"/>
              <w:rPr>
                <w:color w:val="auto"/>
                <w:sz w:val="20"/>
                <w:szCs w:val="20"/>
                <w:lang w:eastAsia="ru-RU" w:bidi="ru-RU"/>
              </w:rPr>
            </w:pPr>
            <w:r w:rsidRPr="00F7175A">
              <w:rPr>
                <w:color w:val="auto"/>
                <w:sz w:val="20"/>
                <w:szCs w:val="20"/>
              </w:rPr>
              <w:t xml:space="preserve">3.1. </w:t>
            </w:r>
            <w:r w:rsidR="00474AE5"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474AE5"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474AE5"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474AE5"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474AE5" w:rsidRPr="00F7175A">
              <w:rPr>
                <w:color w:val="auto"/>
                <w:sz w:val="20"/>
                <w:szCs w:val="20"/>
                <w:lang w:eastAsia="ru-RU" w:bidi="ru-RU"/>
              </w:rPr>
              <w:t xml:space="preserve"> минимальных отступов, установленных Правилами.</w:t>
            </w:r>
          </w:p>
          <w:p w14:paraId="5588DF57" w14:textId="5D1F7B44" w:rsidR="002162D4" w:rsidRPr="00F7175A" w:rsidRDefault="00474AE5" w:rsidP="00474AE5">
            <w:pPr>
              <w:pStyle w:val="1c"/>
              <w:ind w:firstLine="0"/>
              <w:jc w:val="both"/>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DEA40C5" w14:textId="5585F7A8" w:rsidR="002162D4" w:rsidRPr="00F7175A" w:rsidRDefault="002162D4" w:rsidP="00D32CFA">
            <w:pPr>
              <w:pStyle w:val="123"/>
              <w:rPr>
                <w:bCs/>
                <w:color w:val="auto"/>
                <w:sz w:val="20"/>
                <w:szCs w:val="20"/>
              </w:rPr>
            </w:pPr>
            <w:r w:rsidRPr="00F7175A">
              <w:rPr>
                <w:bCs/>
                <w:color w:val="auto"/>
                <w:sz w:val="20"/>
                <w:szCs w:val="20"/>
              </w:rPr>
              <w:t>4. Максимальное количество этажей:</w:t>
            </w:r>
          </w:p>
          <w:p w14:paraId="2EC3AB78" w14:textId="4B2EE191" w:rsidR="002162D4" w:rsidRPr="00F7175A" w:rsidRDefault="002162D4" w:rsidP="00AA5C50">
            <w:pPr>
              <w:pStyle w:val="afff8"/>
            </w:pPr>
            <w:r w:rsidRPr="00F7175A">
              <w:t xml:space="preserve">дошкольной организации </w:t>
            </w:r>
            <w:r w:rsidR="00F708E9" w:rsidRPr="00F7175A">
              <w:t>–</w:t>
            </w:r>
            <w:r w:rsidRPr="00F7175A">
              <w:t xml:space="preserve"> 3;</w:t>
            </w:r>
          </w:p>
          <w:p w14:paraId="2395F5A2" w14:textId="1E0C6A2D" w:rsidR="002162D4" w:rsidRPr="00F7175A" w:rsidRDefault="002162D4" w:rsidP="00AA5C50">
            <w:pPr>
              <w:pStyle w:val="afff8"/>
            </w:pPr>
            <w:r w:rsidRPr="00F7175A">
              <w:t xml:space="preserve">общеобразовательных организаций </w:t>
            </w:r>
            <w:r w:rsidR="00F708E9" w:rsidRPr="00F7175A">
              <w:t>–</w:t>
            </w:r>
            <w:r w:rsidR="00ED7534" w:rsidRPr="00F7175A">
              <w:t xml:space="preserve"> </w:t>
            </w:r>
            <w:r w:rsidRPr="00F7175A">
              <w:t>3;</w:t>
            </w:r>
          </w:p>
          <w:p w14:paraId="4AFD15ED" w14:textId="2E0EDFCA" w:rsidR="002162D4" w:rsidRPr="00F7175A" w:rsidRDefault="002162D4" w:rsidP="00AA5C50">
            <w:pPr>
              <w:pStyle w:val="afff8"/>
            </w:pPr>
            <w:r w:rsidRPr="00F7175A">
              <w:t xml:space="preserve">организации дополнительного образования </w:t>
            </w:r>
            <w:r w:rsidR="00F708E9" w:rsidRPr="00F7175A">
              <w:t>–</w:t>
            </w:r>
            <w:r w:rsidRPr="00F7175A">
              <w:t xml:space="preserve"> 4.</w:t>
            </w:r>
          </w:p>
          <w:p w14:paraId="6A3F0946" w14:textId="764C3893" w:rsidR="002162D4" w:rsidRPr="00F7175A" w:rsidRDefault="002162D4"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p>
          <w:p w14:paraId="0F53BD04" w14:textId="626DDB9F" w:rsidR="002162D4" w:rsidRPr="00F7175A" w:rsidRDefault="002162D4" w:rsidP="00AA5C50">
            <w:pPr>
              <w:pStyle w:val="afff8"/>
            </w:pPr>
            <w:r w:rsidRPr="00F7175A">
              <w:t xml:space="preserve">дошкольной образовательной организации </w:t>
            </w:r>
            <w:r w:rsidR="00F708E9" w:rsidRPr="00F7175A">
              <w:t>–</w:t>
            </w:r>
            <w:r w:rsidRPr="00F7175A">
              <w:t xml:space="preserve"> 40%;</w:t>
            </w:r>
          </w:p>
          <w:p w14:paraId="46FC82FF" w14:textId="36673451" w:rsidR="002162D4" w:rsidRPr="00F7175A" w:rsidRDefault="002162D4" w:rsidP="00AA5C50">
            <w:pPr>
              <w:pStyle w:val="afff8"/>
            </w:pPr>
            <w:r w:rsidRPr="00F7175A">
              <w:t xml:space="preserve">общеобразовательной организации </w:t>
            </w:r>
            <w:r w:rsidR="00F708E9" w:rsidRPr="00F7175A">
              <w:t>–</w:t>
            </w:r>
            <w:r w:rsidRPr="00F7175A">
              <w:t xml:space="preserve"> 40%;</w:t>
            </w:r>
          </w:p>
          <w:p w14:paraId="1E4559E3" w14:textId="5D8C3AB8" w:rsidR="002162D4" w:rsidRPr="00F7175A" w:rsidRDefault="002162D4" w:rsidP="00AA5C50">
            <w:pPr>
              <w:pStyle w:val="afff8"/>
              <w:rPr>
                <w:lang w:eastAsia="en-US"/>
              </w:rPr>
            </w:pPr>
            <w:r w:rsidRPr="00F7175A">
              <w:t xml:space="preserve">организации дополнительного образования детей </w:t>
            </w:r>
            <w:r w:rsidR="00F708E9" w:rsidRPr="00F7175A">
              <w:t>–</w:t>
            </w:r>
            <w:r w:rsidRPr="00F7175A">
              <w:t xml:space="preserve"> 60%.</w:t>
            </w:r>
          </w:p>
          <w:p w14:paraId="07DE692F" w14:textId="7A75DA41" w:rsidR="002162D4" w:rsidRPr="00F7175A" w:rsidRDefault="002162D4" w:rsidP="00D32CFA">
            <w:pPr>
              <w:pStyle w:val="23"/>
              <w:numPr>
                <w:ilvl w:val="0"/>
                <w:numId w:val="0"/>
              </w:numPr>
              <w:tabs>
                <w:tab w:val="clear" w:pos="567"/>
                <w:tab w:val="decimal" w:pos="614"/>
              </w:tabs>
              <w:rPr>
                <w:bCs/>
                <w:color w:val="auto"/>
                <w:sz w:val="20"/>
                <w:szCs w:val="20"/>
                <w:lang w:eastAsia="en-US"/>
              </w:rPr>
            </w:pPr>
            <w:r w:rsidRPr="00F7175A">
              <w:rPr>
                <w:bCs/>
                <w:color w:val="auto"/>
                <w:sz w:val="20"/>
                <w:szCs w:val="20"/>
              </w:rPr>
              <w:t>Процент застройки подземной части не регламентируется.</w:t>
            </w:r>
          </w:p>
          <w:p w14:paraId="25CCDF99" w14:textId="397C093B" w:rsidR="002162D4" w:rsidRPr="00F7175A" w:rsidRDefault="002162D4" w:rsidP="00D32CFA">
            <w:pPr>
              <w:pStyle w:val="23"/>
              <w:numPr>
                <w:ilvl w:val="0"/>
                <w:numId w:val="0"/>
              </w:numPr>
              <w:tabs>
                <w:tab w:val="clear" w:pos="567"/>
                <w:tab w:val="decimal" w:pos="614"/>
              </w:tabs>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2F2BCE16"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95576A" w14:textId="72B9192C"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29474810" w14:textId="77777777"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Объекты культурно-досуговой деятельности</w:t>
            </w:r>
          </w:p>
        </w:tc>
        <w:tc>
          <w:tcPr>
            <w:tcW w:w="911" w:type="pct"/>
            <w:tcBorders>
              <w:top w:val="single" w:sz="4" w:space="0" w:color="auto"/>
              <w:left w:val="single" w:sz="4" w:space="0" w:color="auto"/>
              <w:bottom w:val="single" w:sz="4" w:space="0" w:color="auto"/>
              <w:right w:val="single" w:sz="4" w:space="0" w:color="auto"/>
            </w:tcBorders>
            <w:hideMark/>
          </w:tcPr>
          <w:p w14:paraId="729F750E" w14:textId="77777777" w:rsidR="002162D4" w:rsidRPr="00F7175A" w:rsidRDefault="002162D4" w:rsidP="00AA5C50">
            <w:pPr>
              <w:pStyle w:val="af8"/>
              <w:rPr>
                <w:b w:val="0"/>
                <w:bCs/>
                <w:sz w:val="20"/>
                <w:szCs w:val="20"/>
                <w:lang w:eastAsia="en-US"/>
              </w:rPr>
            </w:pPr>
            <w:r w:rsidRPr="00F7175A">
              <w:rPr>
                <w:b w:val="0"/>
                <w:bCs/>
                <w:sz w:val="20"/>
                <w:szCs w:val="20"/>
                <w:lang w:eastAsia="en-US"/>
              </w:rPr>
              <w:t>3.6.1</w:t>
            </w:r>
          </w:p>
        </w:tc>
        <w:tc>
          <w:tcPr>
            <w:tcW w:w="2909" w:type="pct"/>
            <w:tcBorders>
              <w:top w:val="single" w:sz="4" w:space="0" w:color="auto"/>
              <w:left w:val="single" w:sz="4" w:space="0" w:color="auto"/>
              <w:bottom w:val="single" w:sz="4" w:space="0" w:color="auto"/>
              <w:right w:val="single" w:sz="4" w:space="0" w:color="auto"/>
            </w:tcBorders>
          </w:tcPr>
          <w:p w14:paraId="7A3B7983"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56B194B1" w14:textId="1269D998"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75A23F1C" w14:textId="3C20F537" w:rsidR="002162D4" w:rsidRPr="00F7175A" w:rsidRDefault="00484615" w:rsidP="00AA5C50">
            <w:pPr>
              <w:pStyle w:val="afff8"/>
            </w:pPr>
            <w:r w:rsidRPr="00F7175A">
              <w:t>максимальная площадь</w:t>
            </w:r>
            <w:r w:rsidR="00ED7534" w:rsidRPr="00F7175A">
              <w:t xml:space="preserve"> </w:t>
            </w:r>
            <w:r w:rsidR="00F708E9" w:rsidRPr="00F7175A">
              <w:t>–</w:t>
            </w:r>
            <w:r w:rsidR="002162D4" w:rsidRPr="00F7175A">
              <w:t xml:space="preserve"> 5000 кв. м.</w:t>
            </w:r>
          </w:p>
          <w:p w14:paraId="6C5C1C31" w14:textId="6A378AFF" w:rsidR="002162D4" w:rsidRPr="00F7175A" w:rsidRDefault="002162D4" w:rsidP="000D0561">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szCs w:val="20"/>
              </w:rPr>
              <w:t>–</w:t>
            </w:r>
            <w:r w:rsidRPr="00F7175A">
              <w:rPr>
                <w:rFonts w:eastAsiaTheme="minorHAnsi"/>
                <w:bCs/>
                <w:color w:val="auto"/>
                <w:sz w:val="20"/>
                <w:szCs w:val="20"/>
              </w:rPr>
              <w:t xml:space="preserve"> 3 м;</w:t>
            </w:r>
          </w:p>
          <w:p w14:paraId="24B269EE" w14:textId="6E669A08" w:rsidR="002162D4" w:rsidRPr="00F7175A" w:rsidRDefault="002162D4" w:rsidP="00347DB4">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B96991D" w14:textId="5D6E878A" w:rsidR="002162D4" w:rsidRPr="00F7175A" w:rsidRDefault="002162D4" w:rsidP="00347DB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B7CDC95" w14:textId="228C01B6" w:rsidR="002162D4" w:rsidRPr="00F7175A" w:rsidRDefault="002162D4" w:rsidP="00D32CFA">
            <w:pPr>
              <w:pStyle w:val="1230"/>
              <w:tabs>
                <w:tab w:val="clear" w:pos="357"/>
              </w:tabs>
              <w:ind w:left="9" w:hanging="9"/>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szCs w:val="20"/>
              </w:rPr>
              <w:t>–</w:t>
            </w:r>
            <w:r w:rsidRPr="00F7175A">
              <w:rPr>
                <w:bCs/>
                <w:color w:val="auto"/>
                <w:sz w:val="20"/>
                <w:szCs w:val="20"/>
              </w:rPr>
              <w:t xml:space="preserve"> 9.</w:t>
            </w:r>
          </w:p>
          <w:p w14:paraId="1BD8C525" w14:textId="27A424B7" w:rsidR="002162D4" w:rsidRPr="00F7175A" w:rsidRDefault="002162D4" w:rsidP="00D32CFA">
            <w:pPr>
              <w:pStyle w:val="1230"/>
              <w:tabs>
                <w:tab w:val="clear" w:pos="357"/>
                <w:tab w:val="clear" w:pos="567"/>
              </w:tabs>
              <w:ind w:left="9" w:hanging="9"/>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szCs w:val="20"/>
              </w:rPr>
              <w:t>–</w:t>
            </w:r>
            <w:r w:rsidRPr="00F7175A">
              <w:rPr>
                <w:bCs/>
                <w:color w:val="auto"/>
                <w:sz w:val="20"/>
                <w:szCs w:val="20"/>
              </w:rPr>
              <w:t xml:space="preserve"> 60%. Процент застройки подземной части не регламентируется.</w:t>
            </w:r>
          </w:p>
          <w:p w14:paraId="14E6E301" w14:textId="3C3934E6" w:rsidR="002162D4" w:rsidRPr="00F7175A" w:rsidRDefault="002162D4" w:rsidP="00D32CFA">
            <w:pPr>
              <w:pStyle w:val="1230"/>
              <w:tabs>
                <w:tab w:val="clear" w:pos="357"/>
                <w:tab w:val="clear" w:pos="567"/>
              </w:tabs>
              <w:ind w:left="9" w:hanging="9"/>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A5A8EF9" w14:textId="199EFAFC" w:rsidR="002162D4" w:rsidRPr="00F7175A" w:rsidRDefault="002162D4" w:rsidP="00D32CFA">
            <w:pPr>
              <w:pStyle w:val="1230"/>
              <w:tabs>
                <w:tab w:val="clear" w:pos="357"/>
                <w:tab w:val="clear" w:pos="567"/>
              </w:tabs>
              <w:ind w:left="9" w:hanging="9"/>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szCs w:val="20"/>
              </w:rPr>
              <w:t>–</w:t>
            </w:r>
            <w:r w:rsidRPr="00F7175A">
              <w:rPr>
                <w:bCs/>
                <w:color w:val="auto"/>
                <w:sz w:val="20"/>
                <w:szCs w:val="20"/>
              </w:rPr>
              <w:t xml:space="preserve"> 30%.</w:t>
            </w:r>
          </w:p>
        </w:tc>
      </w:tr>
      <w:tr w:rsidR="00176C0A" w:rsidRPr="00F7175A" w14:paraId="7FE74CD8" w14:textId="77777777" w:rsidTr="00FA2631">
        <w:trPr>
          <w:trHeight w:val="495"/>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44DC4B" w14:textId="77777777"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79C41943" w14:textId="1E5A3B39"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Парки культуры и отдыха</w:t>
            </w:r>
          </w:p>
        </w:tc>
        <w:tc>
          <w:tcPr>
            <w:tcW w:w="911" w:type="pct"/>
            <w:tcBorders>
              <w:top w:val="single" w:sz="4" w:space="0" w:color="auto"/>
              <w:left w:val="single" w:sz="4" w:space="0" w:color="auto"/>
              <w:bottom w:val="single" w:sz="4" w:space="0" w:color="auto"/>
              <w:right w:val="single" w:sz="4" w:space="0" w:color="auto"/>
            </w:tcBorders>
          </w:tcPr>
          <w:p w14:paraId="63D986BA" w14:textId="140CEBB8" w:rsidR="002162D4" w:rsidRPr="00F7175A" w:rsidRDefault="002162D4" w:rsidP="00AA5C50">
            <w:pPr>
              <w:pStyle w:val="af8"/>
              <w:rPr>
                <w:b w:val="0"/>
                <w:bCs/>
                <w:sz w:val="20"/>
                <w:szCs w:val="20"/>
                <w:lang w:eastAsia="en-US"/>
              </w:rPr>
            </w:pPr>
            <w:r w:rsidRPr="00F7175A">
              <w:rPr>
                <w:b w:val="0"/>
                <w:bCs/>
                <w:sz w:val="20"/>
                <w:szCs w:val="20"/>
              </w:rPr>
              <w:t>3.6.2</w:t>
            </w:r>
          </w:p>
        </w:tc>
        <w:tc>
          <w:tcPr>
            <w:tcW w:w="2909" w:type="pct"/>
            <w:tcBorders>
              <w:top w:val="single" w:sz="4" w:space="0" w:color="auto"/>
              <w:left w:val="single" w:sz="4" w:space="0" w:color="auto"/>
              <w:bottom w:val="single" w:sz="4" w:space="0" w:color="auto"/>
              <w:right w:val="single" w:sz="4" w:space="0" w:color="auto"/>
            </w:tcBorders>
          </w:tcPr>
          <w:p w14:paraId="1661712D" w14:textId="77777777" w:rsidR="002162D4" w:rsidRPr="00F7175A" w:rsidRDefault="002162D4"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7DC90C1A" w14:textId="010BC7D5" w:rsidR="00135291" w:rsidRPr="00F7175A" w:rsidRDefault="00135291" w:rsidP="00AA5C50">
            <w:pPr>
              <w:pStyle w:val="afff8"/>
            </w:pPr>
            <w:r w:rsidRPr="00F7175A">
              <w:t xml:space="preserve">минимальная площадь </w:t>
            </w:r>
            <w:r w:rsidR="00F708E9" w:rsidRPr="00F7175A">
              <w:t>–</w:t>
            </w:r>
            <w:r w:rsidRPr="00F7175A">
              <w:t xml:space="preserve"> не подлежит установлению;</w:t>
            </w:r>
          </w:p>
          <w:p w14:paraId="27384111" w14:textId="16B0E2DA" w:rsidR="002162D4" w:rsidRPr="00F7175A" w:rsidRDefault="00CE2BB2" w:rsidP="00AA5C50">
            <w:pPr>
              <w:pStyle w:val="afff8"/>
            </w:pPr>
            <w:r w:rsidRPr="00F7175A">
              <w:t xml:space="preserve">максимальная площадь </w:t>
            </w:r>
            <w:r w:rsidR="00F708E9" w:rsidRPr="00F7175A">
              <w:t>–</w:t>
            </w:r>
            <w:r w:rsidRPr="00F7175A">
              <w:t xml:space="preserve"> не подлежит установлению</w:t>
            </w:r>
            <w:r w:rsidR="002162D4" w:rsidRPr="00F7175A">
              <w:t>.</w:t>
            </w:r>
          </w:p>
          <w:p w14:paraId="3424EEB6" w14:textId="3DD25ED4" w:rsidR="002162D4" w:rsidRPr="00F7175A" w:rsidRDefault="002162D4"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D7534" w:rsidRPr="00F7175A">
              <w:rPr>
                <w:bCs/>
                <w:color w:val="auto"/>
                <w:sz w:val="20"/>
                <w:szCs w:val="20"/>
              </w:rPr>
              <w:t>,</w:t>
            </w:r>
            <w:r w:rsidRPr="00F7175A">
              <w:rPr>
                <w:bCs/>
                <w:color w:val="auto"/>
                <w:sz w:val="20"/>
                <w:szCs w:val="20"/>
              </w:rPr>
              <w:t xml:space="preserve"> </w:t>
            </w:r>
            <w:r w:rsidR="00F708E9" w:rsidRPr="00F7175A">
              <w:rPr>
                <w:bCs/>
                <w:szCs w:val="20"/>
              </w:rPr>
              <w:t>–</w:t>
            </w:r>
            <w:r w:rsidRPr="00F7175A">
              <w:rPr>
                <w:rFonts w:eastAsiaTheme="minorHAnsi"/>
                <w:bCs/>
                <w:color w:val="auto"/>
                <w:sz w:val="20"/>
                <w:szCs w:val="20"/>
              </w:rPr>
              <w:t xml:space="preserve"> 3 м;</w:t>
            </w:r>
          </w:p>
          <w:p w14:paraId="07E6852D" w14:textId="1312F222" w:rsidR="002162D4" w:rsidRPr="00F7175A" w:rsidRDefault="002162D4" w:rsidP="00347DB4">
            <w:pPr>
              <w:pStyle w:val="afff8"/>
              <w:ind w:left="39"/>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641C4AA" w14:textId="58B04A40"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42268B9"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8FC6A5" w14:textId="1B3801B4" w:rsidR="002162D4" w:rsidRPr="00F7175A" w:rsidRDefault="002162D4" w:rsidP="00D32CFA">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73C483BA" w14:textId="77777777" w:rsidR="002162D4" w:rsidRPr="00F7175A" w:rsidRDefault="002162D4"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0E28D1C7" w14:textId="5702AB36" w:rsidR="002162D4" w:rsidRPr="00F7175A" w:rsidRDefault="002162D4" w:rsidP="00AA5C50">
            <w:pPr>
              <w:pStyle w:val="afff8"/>
            </w:pPr>
            <w:r w:rsidRPr="00F7175A">
              <w:t xml:space="preserve">парка </w:t>
            </w:r>
            <w:r w:rsidR="00F708E9" w:rsidRPr="00F7175A">
              <w:t>–</w:t>
            </w:r>
            <w:r w:rsidRPr="00F7175A">
              <w:t xml:space="preserve"> 7</w:t>
            </w:r>
            <w:r w:rsidR="00917575" w:rsidRPr="00F7175A">
              <w:t>%</w:t>
            </w:r>
            <w:r w:rsidRPr="00F7175A">
              <w:t>;</w:t>
            </w:r>
          </w:p>
          <w:p w14:paraId="59C8F223" w14:textId="6BFF685D" w:rsidR="002162D4" w:rsidRPr="00F7175A" w:rsidRDefault="002162D4" w:rsidP="00AA5C50">
            <w:pPr>
              <w:pStyle w:val="afff8"/>
            </w:pPr>
            <w:r w:rsidRPr="00F7175A">
              <w:t xml:space="preserve">бульвара </w:t>
            </w:r>
            <w:r w:rsidR="00F708E9" w:rsidRPr="00F7175A">
              <w:t>–</w:t>
            </w:r>
            <w:r w:rsidRPr="00F7175A">
              <w:t xml:space="preserve"> 5</w:t>
            </w:r>
            <w:r w:rsidR="00917575" w:rsidRPr="00F7175A">
              <w:t>%</w:t>
            </w:r>
            <w:r w:rsidRPr="00F7175A">
              <w:t>.</w:t>
            </w:r>
          </w:p>
          <w:p w14:paraId="2B1280E3" w14:textId="0CFE1B0F" w:rsidR="002162D4" w:rsidRPr="00F7175A" w:rsidRDefault="002162D4" w:rsidP="00D32CFA">
            <w:pPr>
              <w:pStyle w:val="23"/>
              <w:numPr>
                <w:ilvl w:val="0"/>
                <w:numId w:val="0"/>
              </w:numPr>
              <w:tabs>
                <w:tab w:val="clear" w:pos="567"/>
                <w:tab w:val="decimal" w:pos="614"/>
              </w:tabs>
              <w:rPr>
                <w:bCs/>
                <w:color w:val="auto"/>
                <w:sz w:val="20"/>
                <w:szCs w:val="20"/>
              </w:rPr>
            </w:pPr>
            <w:r w:rsidRPr="00F7175A">
              <w:rPr>
                <w:bCs/>
                <w:color w:val="auto"/>
                <w:sz w:val="20"/>
                <w:szCs w:val="20"/>
              </w:rPr>
              <w:t>Процент застройки подземной части не регламентируется.</w:t>
            </w:r>
          </w:p>
        </w:tc>
      </w:tr>
      <w:tr w:rsidR="00176C0A" w:rsidRPr="00F7175A" w14:paraId="41BCAC16"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8DDD7C" w14:textId="68333E01"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6376C06D" w14:textId="13FC8033"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Государственное управление</w:t>
            </w:r>
          </w:p>
        </w:tc>
        <w:tc>
          <w:tcPr>
            <w:tcW w:w="911" w:type="pct"/>
            <w:tcBorders>
              <w:top w:val="single" w:sz="4" w:space="0" w:color="auto"/>
              <w:left w:val="single" w:sz="4" w:space="0" w:color="auto"/>
              <w:bottom w:val="single" w:sz="4" w:space="0" w:color="auto"/>
              <w:right w:val="single" w:sz="4" w:space="0" w:color="auto"/>
            </w:tcBorders>
          </w:tcPr>
          <w:p w14:paraId="5085ACA4" w14:textId="147AAD6F" w:rsidR="002162D4" w:rsidRPr="00F7175A" w:rsidRDefault="002162D4" w:rsidP="00AA5C50">
            <w:pPr>
              <w:pStyle w:val="af8"/>
              <w:rPr>
                <w:b w:val="0"/>
                <w:bCs/>
                <w:sz w:val="20"/>
                <w:szCs w:val="20"/>
                <w:lang w:eastAsia="en-US"/>
              </w:rPr>
            </w:pPr>
            <w:r w:rsidRPr="00F7175A">
              <w:rPr>
                <w:b w:val="0"/>
                <w:bCs/>
                <w:sz w:val="20"/>
                <w:szCs w:val="20"/>
              </w:rPr>
              <w:t>3.8.1</w:t>
            </w:r>
          </w:p>
        </w:tc>
        <w:tc>
          <w:tcPr>
            <w:tcW w:w="2909" w:type="pct"/>
            <w:tcBorders>
              <w:top w:val="single" w:sz="4" w:space="0" w:color="auto"/>
              <w:left w:val="single" w:sz="4" w:space="0" w:color="auto"/>
              <w:bottom w:val="single" w:sz="4" w:space="0" w:color="auto"/>
              <w:right w:val="single" w:sz="4" w:space="0" w:color="auto"/>
            </w:tcBorders>
          </w:tcPr>
          <w:p w14:paraId="1B02DD2D"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57EBD0B4" w14:textId="63CF58CC"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0CB25C91" w14:textId="08A82FE8" w:rsidR="002162D4" w:rsidRPr="00F7175A" w:rsidRDefault="00484615" w:rsidP="00AA5C50">
            <w:pPr>
              <w:pStyle w:val="afff8"/>
            </w:pPr>
            <w:r w:rsidRPr="00F7175A">
              <w:t>максимальная площадь</w:t>
            </w:r>
            <w:r w:rsidR="00B36071" w:rsidRPr="00F7175A">
              <w:t xml:space="preserve"> </w:t>
            </w:r>
            <w:r w:rsidR="00F708E9" w:rsidRPr="00F7175A">
              <w:t>–</w:t>
            </w:r>
            <w:r w:rsidR="002162D4" w:rsidRPr="00F7175A">
              <w:t xml:space="preserve"> 5000 кв. м.</w:t>
            </w:r>
          </w:p>
          <w:p w14:paraId="3195CB9E" w14:textId="0E1CEE4D" w:rsidR="002162D4" w:rsidRPr="00F7175A" w:rsidRDefault="002162D4" w:rsidP="000D0561">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36071" w:rsidRPr="00F7175A">
              <w:rPr>
                <w:bCs/>
                <w:color w:val="auto"/>
                <w:sz w:val="20"/>
                <w:szCs w:val="20"/>
              </w:rPr>
              <w:t>,</w:t>
            </w:r>
            <w:r w:rsidRPr="00F7175A">
              <w:rPr>
                <w:bCs/>
                <w:color w:val="auto"/>
                <w:sz w:val="20"/>
                <w:szCs w:val="20"/>
              </w:rPr>
              <w:t xml:space="preserve"> </w:t>
            </w:r>
            <w:r w:rsidR="00F708E9" w:rsidRPr="00F7175A">
              <w:rPr>
                <w:bCs/>
                <w:color w:val="auto"/>
                <w:sz w:val="20"/>
                <w:szCs w:val="20"/>
              </w:rPr>
              <w:t>–</w:t>
            </w:r>
            <w:r w:rsidRPr="00F7175A">
              <w:rPr>
                <w:rFonts w:eastAsiaTheme="minorHAnsi"/>
                <w:bCs/>
                <w:color w:val="auto"/>
                <w:sz w:val="20"/>
                <w:szCs w:val="20"/>
              </w:rPr>
              <w:t xml:space="preserve"> 3 м;</w:t>
            </w:r>
          </w:p>
          <w:p w14:paraId="5AB134ED" w14:textId="0CFFC49E" w:rsidR="002162D4" w:rsidRPr="00F7175A" w:rsidRDefault="002162D4" w:rsidP="00347DB4">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B4861B4" w14:textId="248E6B81" w:rsidR="002162D4" w:rsidRPr="00F7175A" w:rsidRDefault="002162D4" w:rsidP="00347DB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7187F89" w14:textId="47EEB98A"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1E18E33"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2D92F07" w14:textId="655BDF2A" w:rsidR="002162D4" w:rsidRPr="00F7175A" w:rsidRDefault="002162D4"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65F3B69B" w14:textId="12BDF374"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ED897E6" w14:textId="515298DB"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33CE226" w14:textId="30166467"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41535A95"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95E943" w14:textId="77777777"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45229F95" w14:textId="415C414F"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Представительская деятельность</w:t>
            </w:r>
          </w:p>
        </w:tc>
        <w:tc>
          <w:tcPr>
            <w:tcW w:w="911" w:type="pct"/>
            <w:tcBorders>
              <w:top w:val="single" w:sz="4" w:space="0" w:color="auto"/>
              <w:left w:val="single" w:sz="4" w:space="0" w:color="auto"/>
              <w:bottom w:val="single" w:sz="4" w:space="0" w:color="auto"/>
              <w:right w:val="single" w:sz="4" w:space="0" w:color="auto"/>
            </w:tcBorders>
          </w:tcPr>
          <w:p w14:paraId="28C8E54D" w14:textId="07A5CFD4" w:rsidR="002162D4" w:rsidRPr="00F7175A" w:rsidRDefault="002162D4" w:rsidP="00AA5C50">
            <w:pPr>
              <w:pStyle w:val="af8"/>
              <w:rPr>
                <w:b w:val="0"/>
                <w:bCs/>
                <w:sz w:val="20"/>
                <w:szCs w:val="20"/>
                <w:lang w:eastAsia="en-US"/>
              </w:rPr>
            </w:pPr>
            <w:r w:rsidRPr="00F7175A">
              <w:rPr>
                <w:b w:val="0"/>
                <w:bCs/>
                <w:sz w:val="20"/>
                <w:szCs w:val="20"/>
              </w:rPr>
              <w:t>3.8.2</w:t>
            </w:r>
          </w:p>
        </w:tc>
        <w:tc>
          <w:tcPr>
            <w:tcW w:w="2909" w:type="pct"/>
            <w:tcBorders>
              <w:top w:val="single" w:sz="4" w:space="0" w:color="auto"/>
              <w:left w:val="single" w:sz="4" w:space="0" w:color="auto"/>
              <w:bottom w:val="single" w:sz="4" w:space="0" w:color="auto"/>
              <w:right w:val="single" w:sz="4" w:space="0" w:color="auto"/>
            </w:tcBorders>
          </w:tcPr>
          <w:p w14:paraId="388A109E"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23AC57B0" w14:textId="0BDB2751"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25ACD00F" w14:textId="57E6E04D" w:rsidR="002162D4" w:rsidRPr="00F7175A" w:rsidRDefault="00484615" w:rsidP="00AA5C50">
            <w:pPr>
              <w:pStyle w:val="afff8"/>
            </w:pPr>
            <w:r w:rsidRPr="00F7175A">
              <w:t>максимальная площадь</w:t>
            </w:r>
            <w:r w:rsidR="00B36071" w:rsidRPr="00F7175A">
              <w:t xml:space="preserve"> </w:t>
            </w:r>
            <w:r w:rsidR="00F708E9" w:rsidRPr="00F7175A">
              <w:t>–</w:t>
            </w:r>
            <w:r w:rsidR="002162D4" w:rsidRPr="00F7175A">
              <w:t xml:space="preserve"> 5000 кв. м.</w:t>
            </w:r>
          </w:p>
          <w:p w14:paraId="71B6901C" w14:textId="2DE3603F" w:rsidR="002162D4" w:rsidRPr="00F7175A" w:rsidRDefault="002162D4" w:rsidP="000D0561">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36071" w:rsidRPr="00F7175A">
              <w:rPr>
                <w:bCs/>
                <w:color w:val="auto"/>
                <w:sz w:val="20"/>
                <w:szCs w:val="20"/>
              </w:rPr>
              <w:t>,</w:t>
            </w:r>
            <w:r w:rsidRPr="00F7175A">
              <w:rPr>
                <w:bCs/>
                <w:color w:val="auto"/>
                <w:sz w:val="20"/>
                <w:szCs w:val="20"/>
              </w:rPr>
              <w:t xml:space="preserve"> </w:t>
            </w:r>
            <w:r w:rsidR="00F708E9" w:rsidRPr="00F7175A">
              <w:rPr>
                <w:bCs/>
                <w:color w:val="auto"/>
                <w:sz w:val="20"/>
                <w:szCs w:val="20"/>
              </w:rPr>
              <w:t>–</w:t>
            </w:r>
            <w:r w:rsidRPr="00F7175A">
              <w:rPr>
                <w:rFonts w:eastAsiaTheme="minorHAnsi"/>
                <w:bCs/>
                <w:color w:val="auto"/>
                <w:sz w:val="20"/>
                <w:szCs w:val="20"/>
              </w:rPr>
              <w:t xml:space="preserve"> 3 м;</w:t>
            </w:r>
          </w:p>
          <w:p w14:paraId="03C37903" w14:textId="4584802D" w:rsidR="002162D4" w:rsidRPr="00F7175A" w:rsidRDefault="002162D4" w:rsidP="00347DB4">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D061EDC" w14:textId="3FBE0CF5" w:rsidR="002162D4" w:rsidRPr="00F7175A" w:rsidRDefault="002162D4" w:rsidP="00347DB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E65C95E" w14:textId="5B80A6D5"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1EACC9A"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DAD5A8" w14:textId="258DF88F" w:rsidR="002162D4" w:rsidRPr="00F7175A" w:rsidRDefault="002162D4"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5C43720F" w14:textId="5DB94818"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8E992DB" w14:textId="7D8598F7"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E118620" w14:textId="7AFC625B" w:rsidR="002162D4" w:rsidRPr="00F7175A" w:rsidRDefault="002162D4" w:rsidP="00D32CFA">
            <w:pPr>
              <w:pStyle w:val="1230"/>
              <w:tabs>
                <w:tab w:val="clear" w:pos="567"/>
              </w:tabs>
              <w:ind w:left="0" w:firstLine="0"/>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72EF7DA4"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22B17D" w14:textId="4207B2E2"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5EE75156" w14:textId="52ABC744"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Обеспечение деятельности в области гидрометеорологии и смежных с ней областях</w:t>
            </w:r>
          </w:p>
        </w:tc>
        <w:tc>
          <w:tcPr>
            <w:tcW w:w="911" w:type="pct"/>
            <w:tcBorders>
              <w:top w:val="single" w:sz="4" w:space="0" w:color="auto"/>
              <w:left w:val="single" w:sz="4" w:space="0" w:color="auto"/>
              <w:bottom w:val="single" w:sz="4" w:space="0" w:color="auto"/>
              <w:right w:val="single" w:sz="4" w:space="0" w:color="auto"/>
            </w:tcBorders>
            <w:hideMark/>
          </w:tcPr>
          <w:p w14:paraId="7E6D5E9A" w14:textId="77777777" w:rsidR="002162D4" w:rsidRPr="00F7175A" w:rsidRDefault="002162D4" w:rsidP="00AA5C50">
            <w:pPr>
              <w:pStyle w:val="af8"/>
              <w:rPr>
                <w:b w:val="0"/>
                <w:bCs/>
                <w:sz w:val="20"/>
                <w:szCs w:val="20"/>
                <w:lang w:eastAsia="en-US"/>
              </w:rPr>
            </w:pPr>
            <w:r w:rsidRPr="00F7175A">
              <w:rPr>
                <w:b w:val="0"/>
                <w:bCs/>
                <w:sz w:val="20"/>
                <w:szCs w:val="20"/>
                <w:lang w:eastAsia="en-US"/>
              </w:rPr>
              <w:t>3.9.1</w:t>
            </w:r>
          </w:p>
        </w:tc>
        <w:tc>
          <w:tcPr>
            <w:tcW w:w="2909" w:type="pct"/>
            <w:tcBorders>
              <w:top w:val="single" w:sz="4" w:space="0" w:color="auto"/>
              <w:left w:val="single" w:sz="4" w:space="0" w:color="auto"/>
              <w:bottom w:val="single" w:sz="4" w:space="0" w:color="auto"/>
              <w:right w:val="single" w:sz="4" w:space="0" w:color="auto"/>
            </w:tcBorders>
          </w:tcPr>
          <w:p w14:paraId="0C42806D"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E458F37" w14:textId="6C44F064"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7D9424F7" w14:textId="12EA5065" w:rsidR="002162D4" w:rsidRPr="00F7175A" w:rsidRDefault="00484615" w:rsidP="00AA5C50">
            <w:pPr>
              <w:pStyle w:val="afff8"/>
            </w:pPr>
            <w:r w:rsidRPr="00F7175A">
              <w:t>максимальная площадь</w:t>
            </w:r>
            <w:r w:rsidR="00B36071" w:rsidRPr="00F7175A">
              <w:t xml:space="preserve"> </w:t>
            </w:r>
            <w:r w:rsidR="00F708E9" w:rsidRPr="00F7175A">
              <w:t>–</w:t>
            </w:r>
            <w:r w:rsidR="002162D4" w:rsidRPr="00F7175A">
              <w:t xml:space="preserve"> 5000 кв. м.</w:t>
            </w:r>
          </w:p>
          <w:p w14:paraId="375B1ED4" w14:textId="1ED15C37" w:rsidR="002162D4" w:rsidRPr="00F7175A" w:rsidRDefault="002162D4" w:rsidP="000D0561">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36071" w:rsidRPr="00F7175A">
              <w:rPr>
                <w:bCs/>
                <w:color w:val="auto"/>
                <w:sz w:val="20"/>
                <w:szCs w:val="20"/>
              </w:rPr>
              <w:t>,</w:t>
            </w:r>
            <w:r w:rsidRPr="00F7175A">
              <w:rPr>
                <w:bCs/>
                <w:color w:val="auto"/>
                <w:sz w:val="20"/>
                <w:szCs w:val="20"/>
              </w:rPr>
              <w:t xml:space="preserve"> </w:t>
            </w:r>
            <w:r w:rsidR="00F708E9" w:rsidRPr="00F7175A">
              <w:rPr>
                <w:bCs/>
                <w:color w:val="auto"/>
                <w:sz w:val="20"/>
                <w:szCs w:val="20"/>
              </w:rPr>
              <w:t>–</w:t>
            </w:r>
            <w:r w:rsidRPr="00F7175A">
              <w:rPr>
                <w:rFonts w:eastAsiaTheme="minorHAnsi"/>
                <w:bCs/>
                <w:color w:val="auto"/>
                <w:sz w:val="20"/>
                <w:szCs w:val="20"/>
              </w:rPr>
              <w:t xml:space="preserve"> 3 м;</w:t>
            </w:r>
          </w:p>
          <w:p w14:paraId="3DBA71AC" w14:textId="778D637D" w:rsidR="002162D4" w:rsidRPr="00F7175A" w:rsidRDefault="002162D4" w:rsidP="00B92578">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4A7B857" w14:textId="46A138B6" w:rsidR="002162D4" w:rsidRPr="00F7175A" w:rsidRDefault="002162D4" w:rsidP="00B9257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9AFBD74" w14:textId="40D65E3F"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603CF41"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157A7D1" w14:textId="3334422E" w:rsidR="002162D4" w:rsidRPr="00F7175A" w:rsidRDefault="002162D4"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3ACDB7F8" w14:textId="67381FE6"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564BB53" w14:textId="7FEFD14F"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4D322EB" w14:textId="21367F76" w:rsidR="002162D4" w:rsidRPr="00F7175A" w:rsidRDefault="002162D4" w:rsidP="00D32CFA">
            <w:pPr>
              <w:pStyle w:val="1230"/>
              <w:tabs>
                <w:tab w:val="clear" w:pos="567"/>
              </w:tabs>
              <w:ind w:left="0" w:firstLine="0"/>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2CFB519D"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DC2CA5" w14:textId="77777777"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43A98FB5" w14:textId="1554F869" w:rsidR="002162D4" w:rsidRPr="00F7175A" w:rsidRDefault="002162D4" w:rsidP="00D32CFA">
            <w:pPr>
              <w:pStyle w:val="aff4"/>
              <w:rPr>
                <w:rFonts w:ascii="Times New Roman" w:hAnsi="Times New Roman" w:cs="Times New Roman"/>
                <w:bCs/>
                <w:strike/>
                <w:sz w:val="20"/>
                <w:szCs w:val="20"/>
                <w:lang w:eastAsia="en-US"/>
              </w:rPr>
            </w:pPr>
            <w:r w:rsidRPr="00F7175A">
              <w:rPr>
                <w:rFonts w:ascii="Times New Roman" w:hAnsi="Times New Roman" w:cs="Times New Roman"/>
                <w:bCs/>
                <w:sz w:val="20"/>
                <w:szCs w:val="20"/>
              </w:rPr>
              <w:t>Магазины</w:t>
            </w:r>
          </w:p>
        </w:tc>
        <w:tc>
          <w:tcPr>
            <w:tcW w:w="911" w:type="pct"/>
            <w:tcBorders>
              <w:top w:val="single" w:sz="4" w:space="0" w:color="auto"/>
              <w:left w:val="single" w:sz="4" w:space="0" w:color="auto"/>
              <w:bottom w:val="single" w:sz="4" w:space="0" w:color="auto"/>
              <w:right w:val="single" w:sz="4" w:space="0" w:color="auto"/>
            </w:tcBorders>
          </w:tcPr>
          <w:p w14:paraId="650EAF03" w14:textId="2F65B493" w:rsidR="002162D4" w:rsidRPr="00F7175A" w:rsidRDefault="002162D4" w:rsidP="00AA5C50">
            <w:pPr>
              <w:pStyle w:val="af8"/>
              <w:rPr>
                <w:b w:val="0"/>
                <w:bCs/>
                <w:sz w:val="20"/>
                <w:szCs w:val="20"/>
                <w:lang w:eastAsia="en-US"/>
              </w:rPr>
            </w:pPr>
            <w:r w:rsidRPr="00F7175A">
              <w:rPr>
                <w:b w:val="0"/>
                <w:bCs/>
                <w:sz w:val="20"/>
                <w:szCs w:val="20"/>
              </w:rPr>
              <w:t>4.4</w:t>
            </w:r>
          </w:p>
        </w:tc>
        <w:tc>
          <w:tcPr>
            <w:tcW w:w="2909" w:type="pct"/>
            <w:tcBorders>
              <w:top w:val="single" w:sz="4" w:space="0" w:color="auto"/>
              <w:left w:val="single" w:sz="4" w:space="0" w:color="auto"/>
              <w:bottom w:val="single" w:sz="4" w:space="0" w:color="auto"/>
              <w:right w:val="single" w:sz="4" w:space="0" w:color="auto"/>
            </w:tcBorders>
          </w:tcPr>
          <w:p w14:paraId="3402CA18"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A0FC7AB" w14:textId="0C69A289"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7A6BD9DD" w14:textId="7E9D21BF" w:rsidR="002162D4" w:rsidRPr="00F7175A" w:rsidRDefault="00484615" w:rsidP="00AA5C50">
            <w:pPr>
              <w:pStyle w:val="afff8"/>
            </w:pPr>
            <w:r w:rsidRPr="00F7175A">
              <w:t>максимальная площадь</w:t>
            </w:r>
            <w:r w:rsidR="00B36071" w:rsidRPr="00F7175A">
              <w:t xml:space="preserve"> </w:t>
            </w:r>
            <w:r w:rsidR="00F708E9" w:rsidRPr="00F7175A">
              <w:t>–</w:t>
            </w:r>
            <w:r w:rsidR="002162D4" w:rsidRPr="00F7175A">
              <w:t xml:space="preserve"> 5000 кв. м.</w:t>
            </w:r>
          </w:p>
          <w:p w14:paraId="1691DEF6" w14:textId="2DA140BF" w:rsidR="002162D4" w:rsidRPr="00F7175A" w:rsidRDefault="002162D4" w:rsidP="000D0561">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36071" w:rsidRPr="00F7175A">
              <w:rPr>
                <w:bCs/>
                <w:color w:val="auto"/>
                <w:sz w:val="20"/>
                <w:szCs w:val="20"/>
              </w:rPr>
              <w:t>,</w:t>
            </w:r>
            <w:r w:rsidRPr="00F7175A">
              <w:rPr>
                <w:bCs/>
                <w:color w:val="auto"/>
                <w:sz w:val="20"/>
                <w:szCs w:val="20"/>
              </w:rPr>
              <w:t xml:space="preserve"> </w:t>
            </w:r>
            <w:r w:rsidR="00F708E9" w:rsidRPr="00F7175A">
              <w:rPr>
                <w:bCs/>
                <w:color w:val="auto"/>
                <w:sz w:val="20"/>
                <w:szCs w:val="20"/>
              </w:rPr>
              <w:t>–</w:t>
            </w:r>
            <w:r w:rsidRPr="00F7175A">
              <w:rPr>
                <w:rFonts w:eastAsiaTheme="minorHAnsi"/>
                <w:bCs/>
                <w:color w:val="auto"/>
                <w:sz w:val="20"/>
                <w:szCs w:val="20"/>
              </w:rPr>
              <w:t xml:space="preserve"> 3 м;</w:t>
            </w:r>
          </w:p>
          <w:p w14:paraId="75233797" w14:textId="3E45D6C8" w:rsidR="002162D4" w:rsidRPr="00F7175A" w:rsidRDefault="002162D4" w:rsidP="00B92578">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3188CD8" w14:textId="7159F911" w:rsidR="002162D4" w:rsidRPr="00F7175A" w:rsidRDefault="002162D4" w:rsidP="00B9257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171B0A8" w14:textId="45835984"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192F1B3"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FE03760" w14:textId="70144E3A" w:rsidR="002162D4" w:rsidRPr="00F7175A" w:rsidRDefault="002162D4"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17B92FD9" w14:textId="57BD91A9"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313C6E37" w14:textId="124F2991"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F5CFA4D" w14:textId="28582F0D" w:rsidR="002162D4" w:rsidRPr="00F7175A" w:rsidRDefault="002162D4" w:rsidP="00D32CFA">
            <w:pPr>
              <w:pStyle w:val="1230"/>
              <w:tabs>
                <w:tab w:val="clear" w:pos="567"/>
              </w:tabs>
              <w:ind w:left="0" w:firstLine="0"/>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1BD33A9E"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98FF60" w14:textId="77777777"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3089DDFE" w14:textId="065C4A59" w:rsidR="002162D4" w:rsidRPr="00F7175A" w:rsidRDefault="002162D4" w:rsidP="00D32CFA">
            <w:pPr>
              <w:pStyle w:val="aff4"/>
              <w:rPr>
                <w:rFonts w:ascii="Times New Roman" w:hAnsi="Times New Roman" w:cs="Times New Roman"/>
                <w:bCs/>
                <w:strike/>
                <w:sz w:val="20"/>
                <w:szCs w:val="20"/>
                <w:lang w:eastAsia="en-US"/>
              </w:rPr>
            </w:pPr>
            <w:r w:rsidRPr="00F7175A">
              <w:rPr>
                <w:rFonts w:ascii="Times New Roman" w:hAnsi="Times New Roman" w:cs="Times New Roman"/>
                <w:bCs/>
                <w:sz w:val="20"/>
                <w:szCs w:val="20"/>
              </w:rPr>
              <w:t>Общественное питание</w:t>
            </w:r>
          </w:p>
        </w:tc>
        <w:tc>
          <w:tcPr>
            <w:tcW w:w="911" w:type="pct"/>
            <w:tcBorders>
              <w:top w:val="single" w:sz="4" w:space="0" w:color="auto"/>
              <w:left w:val="single" w:sz="4" w:space="0" w:color="auto"/>
              <w:bottom w:val="single" w:sz="4" w:space="0" w:color="auto"/>
              <w:right w:val="single" w:sz="4" w:space="0" w:color="auto"/>
            </w:tcBorders>
          </w:tcPr>
          <w:p w14:paraId="5074CB12" w14:textId="2956E721" w:rsidR="002162D4" w:rsidRPr="00F7175A" w:rsidRDefault="002162D4" w:rsidP="00AA5C50">
            <w:pPr>
              <w:pStyle w:val="af8"/>
              <w:rPr>
                <w:b w:val="0"/>
                <w:bCs/>
                <w:sz w:val="20"/>
                <w:szCs w:val="20"/>
                <w:lang w:eastAsia="en-US"/>
              </w:rPr>
            </w:pPr>
            <w:r w:rsidRPr="00F7175A">
              <w:rPr>
                <w:b w:val="0"/>
                <w:bCs/>
                <w:sz w:val="20"/>
                <w:szCs w:val="20"/>
              </w:rPr>
              <w:t>4.6</w:t>
            </w:r>
          </w:p>
        </w:tc>
        <w:tc>
          <w:tcPr>
            <w:tcW w:w="2909" w:type="pct"/>
            <w:tcBorders>
              <w:top w:val="single" w:sz="4" w:space="0" w:color="auto"/>
              <w:left w:val="single" w:sz="4" w:space="0" w:color="auto"/>
              <w:bottom w:val="single" w:sz="4" w:space="0" w:color="auto"/>
              <w:right w:val="single" w:sz="4" w:space="0" w:color="auto"/>
            </w:tcBorders>
          </w:tcPr>
          <w:p w14:paraId="25DA64E3"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465D165B" w14:textId="7684797B"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7C2F7C3E" w14:textId="3E159D87" w:rsidR="002162D4" w:rsidRPr="00F7175A" w:rsidRDefault="00484615" w:rsidP="00AA5C50">
            <w:pPr>
              <w:pStyle w:val="afff8"/>
            </w:pPr>
            <w:r w:rsidRPr="00F7175A">
              <w:t>максимальная площадь</w:t>
            </w:r>
            <w:r w:rsidR="00B36071" w:rsidRPr="00F7175A">
              <w:t xml:space="preserve"> </w:t>
            </w:r>
            <w:r w:rsidR="00F708E9" w:rsidRPr="00F7175A">
              <w:t>–</w:t>
            </w:r>
            <w:r w:rsidR="002162D4" w:rsidRPr="00F7175A">
              <w:t xml:space="preserve"> 5000 кв. м.</w:t>
            </w:r>
          </w:p>
          <w:p w14:paraId="44BE58E6" w14:textId="32B67F2F" w:rsidR="002162D4" w:rsidRPr="00F7175A" w:rsidRDefault="002162D4" w:rsidP="000D0561">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55654B7E" w14:textId="32B054CB" w:rsidR="002162D4" w:rsidRPr="00F7175A" w:rsidRDefault="002162D4" w:rsidP="00984179">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A0DF5BE" w14:textId="0BF6F806" w:rsidR="002162D4" w:rsidRPr="00F7175A" w:rsidRDefault="002162D4" w:rsidP="0098417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D4F439C" w14:textId="19487BD1"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4E17A83"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99531C" w14:textId="33F8C0C9" w:rsidR="002162D4" w:rsidRPr="00F7175A" w:rsidRDefault="002162D4"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39165840" w14:textId="0BC5E2D5"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7215974D" w14:textId="7DF85272"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B9F5D83" w14:textId="117C33CA" w:rsidR="002162D4" w:rsidRPr="00F7175A" w:rsidRDefault="002162D4" w:rsidP="00D32CFA">
            <w:pPr>
              <w:pStyle w:val="1230"/>
              <w:tabs>
                <w:tab w:val="clear" w:pos="567"/>
              </w:tabs>
              <w:ind w:left="0" w:firstLine="0"/>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02E90F52"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B9CDEC" w14:textId="3C72471F"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721D93CC" w14:textId="77777777"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Обеспечение занятий спортом в помещениях</w:t>
            </w:r>
          </w:p>
        </w:tc>
        <w:tc>
          <w:tcPr>
            <w:tcW w:w="911" w:type="pct"/>
            <w:tcBorders>
              <w:top w:val="single" w:sz="4" w:space="0" w:color="auto"/>
              <w:left w:val="single" w:sz="4" w:space="0" w:color="auto"/>
              <w:bottom w:val="single" w:sz="4" w:space="0" w:color="auto"/>
              <w:right w:val="single" w:sz="4" w:space="0" w:color="auto"/>
            </w:tcBorders>
            <w:hideMark/>
          </w:tcPr>
          <w:p w14:paraId="3D6AF86D" w14:textId="77777777" w:rsidR="002162D4" w:rsidRPr="00F7175A" w:rsidRDefault="002162D4" w:rsidP="00AA5C50">
            <w:pPr>
              <w:pStyle w:val="af8"/>
              <w:rPr>
                <w:b w:val="0"/>
                <w:bCs/>
                <w:sz w:val="20"/>
                <w:szCs w:val="20"/>
                <w:lang w:eastAsia="en-US"/>
              </w:rPr>
            </w:pPr>
            <w:r w:rsidRPr="00F7175A">
              <w:rPr>
                <w:b w:val="0"/>
                <w:bCs/>
                <w:sz w:val="20"/>
                <w:szCs w:val="20"/>
                <w:lang w:eastAsia="en-US"/>
              </w:rPr>
              <w:t>5.1.2</w:t>
            </w:r>
          </w:p>
        </w:tc>
        <w:tc>
          <w:tcPr>
            <w:tcW w:w="2909" w:type="pct"/>
            <w:tcBorders>
              <w:top w:val="single" w:sz="4" w:space="0" w:color="auto"/>
              <w:left w:val="single" w:sz="4" w:space="0" w:color="auto"/>
              <w:bottom w:val="single" w:sz="4" w:space="0" w:color="auto"/>
              <w:right w:val="single" w:sz="4" w:space="0" w:color="auto"/>
            </w:tcBorders>
          </w:tcPr>
          <w:p w14:paraId="6217476F"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321C478A" w14:textId="550F7DB8" w:rsidR="002162D4" w:rsidRPr="00F7175A" w:rsidRDefault="00CE2BB2" w:rsidP="00AA5C5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01F1474A" w14:textId="77F6A236" w:rsidR="002162D4" w:rsidRPr="00F7175A" w:rsidRDefault="00484615" w:rsidP="00AA5C50">
            <w:pPr>
              <w:pStyle w:val="afff8"/>
            </w:pPr>
            <w:r w:rsidRPr="00F7175A">
              <w:t>максимальная площадь</w:t>
            </w:r>
            <w:r w:rsidR="00AE0EF0" w:rsidRPr="00F7175A">
              <w:t xml:space="preserve"> </w:t>
            </w:r>
            <w:r w:rsidR="00F708E9" w:rsidRPr="00F7175A">
              <w:t>–</w:t>
            </w:r>
            <w:r w:rsidR="002162D4" w:rsidRPr="00F7175A">
              <w:t xml:space="preserve"> 5000 кв. м.</w:t>
            </w:r>
          </w:p>
          <w:p w14:paraId="2048804E" w14:textId="37EEF211" w:rsidR="002162D4" w:rsidRPr="00F7175A" w:rsidRDefault="002162D4" w:rsidP="00D36AF5">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186F0070" w14:textId="1AFE1065" w:rsidR="002162D4" w:rsidRPr="00F7175A" w:rsidRDefault="002162D4" w:rsidP="00236C94">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57099D5" w14:textId="49A8EC82" w:rsidR="002162D4" w:rsidRPr="00F7175A" w:rsidRDefault="002162D4" w:rsidP="00236C9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925A7F6" w14:textId="053304E9"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4A9874C"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BCA75B7" w14:textId="625DA9F1" w:rsidR="002162D4" w:rsidRPr="00F7175A" w:rsidRDefault="002162D4"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2112D8B4" w14:textId="3A3CEA39"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30CA96A" w14:textId="553A0A17"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BC941AB" w14:textId="66A8624A" w:rsidR="002162D4" w:rsidRPr="00F7175A" w:rsidRDefault="002162D4" w:rsidP="00D32CFA">
            <w:pPr>
              <w:pStyle w:val="1230"/>
              <w:tabs>
                <w:tab w:val="clear" w:pos="567"/>
              </w:tabs>
              <w:ind w:left="0" w:firstLine="0"/>
              <w:rPr>
                <w:bCs/>
                <w:color w:val="auto"/>
                <w:sz w:val="20"/>
                <w:szCs w:val="20"/>
                <w:lang w:eastAsia="en-US"/>
              </w:rPr>
            </w:pPr>
            <w:r w:rsidRPr="00F7175A">
              <w:rPr>
                <w:bCs/>
                <w:color w:val="auto"/>
                <w:sz w:val="20"/>
                <w:szCs w:val="20"/>
              </w:rPr>
              <w:t xml:space="preserve">6.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r w:rsidR="00176C0A" w:rsidRPr="00F7175A" w14:paraId="374BC4C4"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FD7A3B" w14:textId="071F56D8"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3447012E" w14:textId="77777777"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Площадки для занятий спортом</w:t>
            </w:r>
          </w:p>
        </w:tc>
        <w:tc>
          <w:tcPr>
            <w:tcW w:w="911" w:type="pct"/>
            <w:tcBorders>
              <w:top w:val="single" w:sz="4" w:space="0" w:color="auto"/>
              <w:left w:val="single" w:sz="4" w:space="0" w:color="auto"/>
              <w:bottom w:val="single" w:sz="4" w:space="0" w:color="auto"/>
              <w:right w:val="single" w:sz="4" w:space="0" w:color="auto"/>
            </w:tcBorders>
            <w:hideMark/>
          </w:tcPr>
          <w:p w14:paraId="11F9B032" w14:textId="77777777" w:rsidR="002162D4" w:rsidRPr="00F7175A" w:rsidRDefault="002162D4" w:rsidP="00AA5C50">
            <w:pPr>
              <w:pStyle w:val="af8"/>
              <w:rPr>
                <w:b w:val="0"/>
                <w:bCs/>
                <w:sz w:val="20"/>
                <w:szCs w:val="20"/>
                <w:lang w:eastAsia="en-US"/>
              </w:rPr>
            </w:pPr>
            <w:r w:rsidRPr="00F7175A">
              <w:rPr>
                <w:b w:val="0"/>
                <w:bCs/>
                <w:sz w:val="20"/>
                <w:szCs w:val="20"/>
                <w:lang w:eastAsia="en-US"/>
              </w:rPr>
              <w:t>5.1.3</w:t>
            </w:r>
          </w:p>
        </w:tc>
        <w:tc>
          <w:tcPr>
            <w:tcW w:w="2909" w:type="pct"/>
            <w:tcBorders>
              <w:top w:val="single" w:sz="4" w:space="0" w:color="auto"/>
              <w:left w:val="single" w:sz="4" w:space="0" w:color="auto"/>
              <w:bottom w:val="single" w:sz="4" w:space="0" w:color="auto"/>
              <w:right w:val="single" w:sz="4" w:space="0" w:color="auto"/>
            </w:tcBorders>
          </w:tcPr>
          <w:p w14:paraId="7CECC365" w14:textId="77777777" w:rsidR="002162D4" w:rsidRPr="00F7175A" w:rsidRDefault="002162D4"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2210F806" w14:textId="0B87D02C" w:rsidR="002162D4" w:rsidRPr="00F7175A" w:rsidRDefault="00217447" w:rsidP="006B39B3">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r w:rsidR="002162D4" w:rsidRPr="00F7175A">
              <w:t>;</w:t>
            </w:r>
          </w:p>
          <w:p w14:paraId="0007BB40" w14:textId="5144063A" w:rsidR="002162D4" w:rsidRPr="00F7175A" w:rsidRDefault="00217447" w:rsidP="006B39B3">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r w:rsidR="002162D4" w:rsidRPr="00F7175A">
              <w:t>.</w:t>
            </w:r>
          </w:p>
          <w:p w14:paraId="43A73B26" w14:textId="26D1033F" w:rsidR="002162D4" w:rsidRPr="00F7175A" w:rsidRDefault="002162D4"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не подлежат установлению.</w:t>
            </w:r>
          </w:p>
          <w:p w14:paraId="019503CA" w14:textId="2B0D6F6D" w:rsidR="002162D4" w:rsidRPr="00F7175A" w:rsidRDefault="002162D4" w:rsidP="00D32CFA">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10</w:t>
            </w:r>
            <w:r w:rsidR="00AE0EF0" w:rsidRPr="00F7175A">
              <w:rPr>
                <w:bCs/>
                <w:color w:val="auto"/>
                <w:sz w:val="20"/>
                <w:szCs w:val="20"/>
              </w:rPr>
              <w:t>–</w:t>
            </w:r>
            <w:r w:rsidRPr="00F7175A">
              <w:rPr>
                <w:bCs/>
                <w:color w:val="auto"/>
                <w:sz w:val="20"/>
                <w:szCs w:val="20"/>
              </w:rPr>
              <w:t>40 м.</w:t>
            </w:r>
          </w:p>
          <w:p w14:paraId="1CA974C7" w14:textId="46763AEB" w:rsidR="002162D4" w:rsidRPr="00F7175A" w:rsidRDefault="002162D4" w:rsidP="00D32CFA">
            <w:pPr>
              <w:pStyle w:val="123"/>
              <w:rPr>
                <w:bCs/>
                <w:color w:val="auto"/>
                <w:sz w:val="20"/>
                <w:szCs w:val="20"/>
              </w:rPr>
            </w:pPr>
            <w:r w:rsidRPr="00F7175A">
              <w:rPr>
                <w:bCs/>
                <w:color w:val="auto"/>
                <w:sz w:val="20"/>
                <w:szCs w:val="20"/>
              </w:rPr>
              <w:t xml:space="preserve">4.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32E932B9" w14:textId="7CEDC05C" w:rsidR="002162D4" w:rsidRPr="00F7175A" w:rsidRDefault="002162D4" w:rsidP="00D32CFA">
            <w:pPr>
              <w:pStyle w:val="123"/>
              <w:rPr>
                <w:bCs/>
                <w:color w:val="auto"/>
                <w:sz w:val="20"/>
                <w:szCs w:val="20"/>
                <w:lang w:eastAsia="en-US"/>
              </w:rPr>
            </w:pPr>
            <w:r w:rsidRPr="00F7175A">
              <w:rPr>
                <w:bCs/>
                <w:color w:val="auto"/>
                <w:sz w:val="20"/>
                <w:szCs w:val="20"/>
              </w:rPr>
              <w:t xml:space="preserve">5.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176C0A" w:rsidRPr="00F7175A" w14:paraId="68678E53"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C859B5" w14:textId="58534321" w:rsidR="002162D4" w:rsidRPr="00F7175A" w:rsidRDefault="002162D4"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51267209" w14:textId="77777777" w:rsidR="002162D4" w:rsidRPr="00F7175A" w:rsidRDefault="002162D4"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Обеспечение внутреннего правопорядка</w:t>
            </w:r>
          </w:p>
        </w:tc>
        <w:tc>
          <w:tcPr>
            <w:tcW w:w="911" w:type="pct"/>
            <w:tcBorders>
              <w:top w:val="single" w:sz="4" w:space="0" w:color="auto"/>
              <w:left w:val="single" w:sz="4" w:space="0" w:color="auto"/>
              <w:bottom w:val="single" w:sz="4" w:space="0" w:color="auto"/>
              <w:right w:val="single" w:sz="4" w:space="0" w:color="auto"/>
            </w:tcBorders>
            <w:hideMark/>
          </w:tcPr>
          <w:p w14:paraId="30702081" w14:textId="7D1A74EB" w:rsidR="002162D4" w:rsidRPr="00F7175A" w:rsidRDefault="002162D4" w:rsidP="00AA5C50">
            <w:pPr>
              <w:pStyle w:val="af8"/>
              <w:rPr>
                <w:b w:val="0"/>
                <w:bCs/>
                <w:sz w:val="20"/>
                <w:szCs w:val="20"/>
                <w:lang w:eastAsia="en-US"/>
              </w:rPr>
            </w:pPr>
            <w:r w:rsidRPr="00F7175A">
              <w:rPr>
                <w:b w:val="0"/>
                <w:bCs/>
                <w:sz w:val="20"/>
                <w:szCs w:val="20"/>
                <w:lang w:eastAsia="en-US"/>
              </w:rPr>
              <w:t>8.3</w:t>
            </w:r>
          </w:p>
        </w:tc>
        <w:tc>
          <w:tcPr>
            <w:tcW w:w="2909" w:type="pct"/>
            <w:tcBorders>
              <w:top w:val="single" w:sz="4" w:space="0" w:color="auto"/>
              <w:left w:val="single" w:sz="4" w:space="0" w:color="auto"/>
              <w:bottom w:val="single" w:sz="4" w:space="0" w:color="auto"/>
              <w:right w:val="single" w:sz="4" w:space="0" w:color="auto"/>
            </w:tcBorders>
          </w:tcPr>
          <w:p w14:paraId="5C991652" w14:textId="77777777" w:rsidR="002162D4" w:rsidRPr="00F7175A" w:rsidRDefault="002162D4"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77FA3050" w14:textId="48FF6972" w:rsidR="002162D4" w:rsidRPr="00F7175A" w:rsidRDefault="00CE2BB2" w:rsidP="00063D90">
            <w:pPr>
              <w:pStyle w:val="afff8"/>
            </w:pPr>
            <w:r w:rsidRPr="00F7175A">
              <w:t xml:space="preserve">минимальная площадь </w:t>
            </w:r>
            <w:r w:rsidR="00F708E9" w:rsidRPr="00F7175A">
              <w:t>–</w:t>
            </w:r>
            <w:r w:rsidRPr="00F7175A">
              <w:t xml:space="preserve"> не подлежит установлению</w:t>
            </w:r>
            <w:r w:rsidR="002162D4" w:rsidRPr="00F7175A">
              <w:t>;</w:t>
            </w:r>
          </w:p>
          <w:p w14:paraId="541C55D0" w14:textId="1C14CF18" w:rsidR="002162D4" w:rsidRPr="00F7175A" w:rsidRDefault="00484615" w:rsidP="00063D90">
            <w:pPr>
              <w:pStyle w:val="afff8"/>
            </w:pPr>
            <w:r w:rsidRPr="00F7175A">
              <w:t>максимальная площадь</w:t>
            </w:r>
            <w:r w:rsidR="00AE0EF0" w:rsidRPr="00F7175A">
              <w:t xml:space="preserve"> </w:t>
            </w:r>
            <w:r w:rsidR="00F708E9" w:rsidRPr="00F7175A">
              <w:t>–</w:t>
            </w:r>
            <w:r w:rsidR="002162D4" w:rsidRPr="00F7175A">
              <w:t xml:space="preserve"> 5000 кв. м.</w:t>
            </w:r>
          </w:p>
          <w:p w14:paraId="5E14E401" w14:textId="35ED0D47" w:rsidR="002162D4" w:rsidRPr="00F7175A" w:rsidRDefault="002162D4" w:rsidP="00B70CE1">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rFonts w:eastAsiaTheme="minorHAnsi"/>
                <w:bCs/>
                <w:color w:val="auto"/>
                <w:sz w:val="20"/>
                <w:szCs w:val="20"/>
              </w:rPr>
              <w:t xml:space="preserve"> 3 м;</w:t>
            </w:r>
          </w:p>
          <w:p w14:paraId="627BD33A" w14:textId="7853404B" w:rsidR="002162D4" w:rsidRPr="00F7175A" w:rsidRDefault="002162D4" w:rsidP="00236C94">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363423E" w14:textId="39C8AB6C" w:rsidR="002162D4" w:rsidRPr="00F7175A" w:rsidRDefault="002162D4" w:rsidP="00236C9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6B83D0F" w14:textId="4B4F1DF3"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50B491B"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1F12D1F" w14:textId="5BB6E9FB" w:rsidR="002162D4" w:rsidRPr="00F7175A" w:rsidRDefault="002162D4"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42C8D9AC" w14:textId="602A2745"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589E2B2" w14:textId="15446573" w:rsidR="002162D4" w:rsidRPr="00F7175A" w:rsidRDefault="002162D4" w:rsidP="00D32CFA">
            <w:pPr>
              <w:pStyle w:val="1230"/>
              <w:tabs>
                <w:tab w:val="clear" w:pos="567"/>
              </w:tabs>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89BB47A" w14:textId="1E0CB488" w:rsidR="002162D4" w:rsidRPr="00F7175A" w:rsidRDefault="002162D4" w:rsidP="00D32CFA">
            <w:pPr>
              <w:pStyle w:val="1230"/>
              <w:tabs>
                <w:tab w:val="clear" w:pos="567"/>
              </w:tabs>
              <w:ind w:left="0" w:firstLine="0"/>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2E165FC6"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E5ECE4" w14:textId="77777777" w:rsidR="00B70CE1" w:rsidRPr="00F7175A" w:rsidRDefault="00B70CE1"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7EBDC77B" w14:textId="08EEC82C" w:rsidR="00B70CE1" w:rsidRPr="00F7175A" w:rsidRDefault="00B70CE1"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Историко-культурная деятельность</w:t>
            </w:r>
          </w:p>
        </w:tc>
        <w:tc>
          <w:tcPr>
            <w:tcW w:w="911" w:type="pct"/>
            <w:tcBorders>
              <w:top w:val="single" w:sz="4" w:space="0" w:color="auto"/>
              <w:left w:val="single" w:sz="4" w:space="0" w:color="auto"/>
              <w:bottom w:val="single" w:sz="4" w:space="0" w:color="auto"/>
              <w:right w:val="single" w:sz="4" w:space="0" w:color="auto"/>
            </w:tcBorders>
          </w:tcPr>
          <w:p w14:paraId="39ABB643" w14:textId="55D58B79" w:rsidR="00B70CE1" w:rsidRPr="00F7175A" w:rsidRDefault="00B70CE1" w:rsidP="00AA5C50">
            <w:pPr>
              <w:pStyle w:val="af8"/>
              <w:rPr>
                <w:b w:val="0"/>
                <w:bCs/>
                <w:sz w:val="20"/>
                <w:szCs w:val="20"/>
                <w:lang w:eastAsia="en-US"/>
              </w:rPr>
            </w:pPr>
            <w:r w:rsidRPr="00F7175A">
              <w:rPr>
                <w:b w:val="0"/>
                <w:bCs/>
                <w:sz w:val="20"/>
                <w:szCs w:val="20"/>
              </w:rPr>
              <w:t>9.3</w:t>
            </w:r>
          </w:p>
        </w:tc>
        <w:tc>
          <w:tcPr>
            <w:tcW w:w="2909" w:type="pct"/>
            <w:vMerge w:val="restart"/>
            <w:tcBorders>
              <w:top w:val="single" w:sz="4" w:space="0" w:color="auto"/>
              <w:left w:val="single" w:sz="4" w:space="0" w:color="auto"/>
              <w:right w:val="single" w:sz="4" w:space="0" w:color="auto"/>
            </w:tcBorders>
          </w:tcPr>
          <w:p w14:paraId="2F0E9E4B" w14:textId="77777777" w:rsidR="00B70CE1" w:rsidRPr="00F7175A" w:rsidRDefault="00B70CE1"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5EDB7A16" w14:textId="260510E2" w:rsidR="00B70CE1" w:rsidRPr="00F7175A" w:rsidRDefault="00B70CE1" w:rsidP="00063D9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4E78BD7" w14:textId="70F79BE7" w:rsidR="00B70CE1" w:rsidRPr="00F7175A" w:rsidRDefault="00B70CE1" w:rsidP="00063D9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1EC7585" w14:textId="2E2018AC" w:rsidR="00B70CE1" w:rsidRPr="00F7175A" w:rsidRDefault="00B70CE1"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476554EB" w14:textId="03CC6557" w:rsidR="00B70CE1" w:rsidRPr="00F7175A" w:rsidRDefault="00B70CE1"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B7BF944" w14:textId="7FEBEB2C" w:rsidR="00B70CE1" w:rsidRPr="00F7175A" w:rsidRDefault="00B70CE1" w:rsidP="00D32CFA">
            <w:pPr>
              <w:pStyle w:val="123"/>
              <w:rPr>
                <w:bCs/>
                <w:color w:val="auto"/>
                <w:sz w:val="20"/>
                <w:szCs w:val="20"/>
                <w:lang w:eastAsia="en-US"/>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176C0A" w:rsidRPr="00F7175A" w14:paraId="28FBF513"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820B34" w14:textId="77777777" w:rsidR="00B70CE1" w:rsidRPr="00F7175A" w:rsidRDefault="00B70CE1"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37F48B4E" w14:textId="5AB5113F" w:rsidR="00B70CE1" w:rsidRPr="00F7175A" w:rsidRDefault="00B70CE1"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Общ</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пользование водными объектами</w:t>
            </w:r>
          </w:p>
        </w:tc>
        <w:tc>
          <w:tcPr>
            <w:tcW w:w="911" w:type="pct"/>
            <w:tcBorders>
              <w:top w:val="single" w:sz="4" w:space="0" w:color="auto"/>
              <w:left w:val="single" w:sz="4" w:space="0" w:color="auto"/>
              <w:bottom w:val="single" w:sz="4" w:space="0" w:color="auto"/>
              <w:right w:val="single" w:sz="4" w:space="0" w:color="auto"/>
            </w:tcBorders>
          </w:tcPr>
          <w:p w14:paraId="43A45158" w14:textId="66771B2E" w:rsidR="00B70CE1" w:rsidRPr="00F7175A" w:rsidRDefault="00B70CE1" w:rsidP="00AA5C50">
            <w:pPr>
              <w:pStyle w:val="af8"/>
              <w:rPr>
                <w:b w:val="0"/>
                <w:bCs/>
                <w:sz w:val="20"/>
                <w:szCs w:val="20"/>
                <w:lang w:eastAsia="en-US"/>
              </w:rPr>
            </w:pPr>
            <w:r w:rsidRPr="00F7175A">
              <w:rPr>
                <w:b w:val="0"/>
                <w:bCs/>
                <w:sz w:val="20"/>
                <w:szCs w:val="20"/>
              </w:rPr>
              <w:t>11.1</w:t>
            </w:r>
          </w:p>
        </w:tc>
        <w:tc>
          <w:tcPr>
            <w:tcW w:w="2909" w:type="pct"/>
            <w:vMerge/>
            <w:tcBorders>
              <w:left w:val="single" w:sz="4" w:space="0" w:color="auto"/>
              <w:right w:val="single" w:sz="4" w:space="0" w:color="auto"/>
            </w:tcBorders>
          </w:tcPr>
          <w:p w14:paraId="11D16427" w14:textId="421F363A" w:rsidR="00B70CE1" w:rsidRPr="00F7175A" w:rsidRDefault="00B70CE1" w:rsidP="00D32CFA">
            <w:pPr>
              <w:pStyle w:val="123"/>
              <w:rPr>
                <w:bCs/>
                <w:color w:val="auto"/>
                <w:sz w:val="20"/>
                <w:szCs w:val="20"/>
                <w:lang w:eastAsia="en-US"/>
              </w:rPr>
            </w:pPr>
          </w:p>
        </w:tc>
      </w:tr>
      <w:tr w:rsidR="00176C0A" w:rsidRPr="00F7175A" w14:paraId="255DC586"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2D53E9" w14:textId="67C94093" w:rsidR="00B70CE1" w:rsidRPr="00F7175A" w:rsidRDefault="00B70CE1"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44F91272" w14:textId="77777777" w:rsidR="00B70CE1" w:rsidRPr="00F7175A" w:rsidRDefault="00B70CE1"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Улично-дорожная сеть</w:t>
            </w:r>
          </w:p>
        </w:tc>
        <w:tc>
          <w:tcPr>
            <w:tcW w:w="911" w:type="pct"/>
            <w:tcBorders>
              <w:top w:val="single" w:sz="4" w:space="0" w:color="auto"/>
              <w:left w:val="single" w:sz="4" w:space="0" w:color="auto"/>
              <w:bottom w:val="single" w:sz="4" w:space="0" w:color="auto"/>
              <w:right w:val="single" w:sz="4" w:space="0" w:color="auto"/>
            </w:tcBorders>
            <w:hideMark/>
          </w:tcPr>
          <w:p w14:paraId="2F80085A" w14:textId="77777777" w:rsidR="00B70CE1" w:rsidRPr="00F7175A" w:rsidRDefault="00B70CE1" w:rsidP="00AA5C50">
            <w:pPr>
              <w:pStyle w:val="af8"/>
              <w:rPr>
                <w:b w:val="0"/>
                <w:bCs/>
                <w:sz w:val="20"/>
                <w:szCs w:val="20"/>
                <w:lang w:eastAsia="en-US"/>
              </w:rPr>
            </w:pPr>
            <w:r w:rsidRPr="00F7175A">
              <w:rPr>
                <w:b w:val="0"/>
                <w:bCs/>
                <w:sz w:val="20"/>
                <w:szCs w:val="20"/>
                <w:lang w:eastAsia="en-US"/>
              </w:rPr>
              <w:t>12.0.1</w:t>
            </w:r>
          </w:p>
        </w:tc>
        <w:tc>
          <w:tcPr>
            <w:tcW w:w="2909" w:type="pct"/>
            <w:vMerge/>
            <w:tcBorders>
              <w:left w:val="single" w:sz="4" w:space="0" w:color="auto"/>
              <w:right w:val="single" w:sz="4" w:space="0" w:color="auto"/>
            </w:tcBorders>
          </w:tcPr>
          <w:p w14:paraId="5DCD3B03" w14:textId="4270307A" w:rsidR="00B70CE1" w:rsidRPr="00F7175A" w:rsidRDefault="00B70CE1" w:rsidP="00D32CFA">
            <w:pPr>
              <w:pStyle w:val="af8"/>
              <w:jc w:val="both"/>
              <w:rPr>
                <w:b w:val="0"/>
                <w:bCs/>
                <w:sz w:val="20"/>
                <w:szCs w:val="20"/>
                <w:lang w:eastAsia="en-US"/>
              </w:rPr>
            </w:pPr>
          </w:p>
        </w:tc>
      </w:tr>
      <w:tr w:rsidR="00176C0A" w:rsidRPr="00F7175A" w14:paraId="4FB4B634"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96F5A95" w14:textId="2EBF48A8" w:rsidR="00B70CE1" w:rsidRPr="00F7175A" w:rsidRDefault="00B70CE1"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5FF2C2BF" w14:textId="77777777" w:rsidR="00B70CE1" w:rsidRPr="00F7175A" w:rsidRDefault="00B70CE1"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Благоустройство территории</w:t>
            </w:r>
          </w:p>
        </w:tc>
        <w:tc>
          <w:tcPr>
            <w:tcW w:w="911" w:type="pct"/>
            <w:tcBorders>
              <w:top w:val="single" w:sz="4" w:space="0" w:color="auto"/>
              <w:left w:val="single" w:sz="4" w:space="0" w:color="auto"/>
              <w:bottom w:val="single" w:sz="4" w:space="0" w:color="auto"/>
              <w:right w:val="single" w:sz="4" w:space="0" w:color="auto"/>
            </w:tcBorders>
            <w:hideMark/>
          </w:tcPr>
          <w:p w14:paraId="6DA32D3B" w14:textId="77777777" w:rsidR="00B70CE1" w:rsidRPr="00F7175A" w:rsidRDefault="00B70CE1" w:rsidP="00AA5C50">
            <w:pPr>
              <w:pStyle w:val="af8"/>
              <w:rPr>
                <w:b w:val="0"/>
                <w:bCs/>
                <w:sz w:val="20"/>
                <w:szCs w:val="20"/>
                <w:lang w:eastAsia="en-US"/>
              </w:rPr>
            </w:pPr>
            <w:r w:rsidRPr="00F7175A">
              <w:rPr>
                <w:b w:val="0"/>
                <w:bCs/>
                <w:sz w:val="20"/>
                <w:szCs w:val="20"/>
                <w:lang w:eastAsia="en-US"/>
              </w:rPr>
              <w:t>12.0.2</w:t>
            </w:r>
          </w:p>
        </w:tc>
        <w:tc>
          <w:tcPr>
            <w:tcW w:w="2909" w:type="pct"/>
            <w:vMerge/>
            <w:tcBorders>
              <w:left w:val="single" w:sz="4" w:space="0" w:color="auto"/>
              <w:right w:val="single" w:sz="4" w:space="0" w:color="auto"/>
            </w:tcBorders>
          </w:tcPr>
          <w:p w14:paraId="280B2C71" w14:textId="65009741" w:rsidR="00B70CE1" w:rsidRPr="00F7175A" w:rsidRDefault="00B70CE1" w:rsidP="00D32CFA">
            <w:pPr>
              <w:pStyle w:val="123"/>
              <w:rPr>
                <w:bCs/>
                <w:color w:val="auto"/>
                <w:sz w:val="20"/>
                <w:szCs w:val="20"/>
                <w:lang w:eastAsia="en-US"/>
              </w:rPr>
            </w:pPr>
          </w:p>
        </w:tc>
      </w:tr>
      <w:tr w:rsidR="00176C0A" w:rsidRPr="00F7175A" w14:paraId="2497DF69" w14:textId="77777777" w:rsidTr="00FA2631">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88CA10" w14:textId="77777777" w:rsidR="00B70CE1" w:rsidRPr="00F7175A" w:rsidRDefault="00B70CE1" w:rsidP="00136C9F">
            <w:pPr>
              <w:pStyle w:val="af8"/>
              <w:numPr>
                <w:ilvl w:val="0"/>
                <w:numId w:val="12"/>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49BCC504" w14:textId="75BBA51C" w:rsidR="00B70CE1" w:rsidRPr="00F7175A" w:rsidRDefault="00B70CE1"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Стоянки транспорта общего пользования</w:t>
            </w:r>
          </w:p>
        </w:tc>
        <w:tc>
          <w:tcPr>
            <w:tcW w:w="911" w:type="pct"/>
            <w:tcBorders>
              <w:top w:val="single" w:sz="4" w:space="0" w:color="auto"/>
              <w:left w:val="single" w:sz="4" w:space="0" w:color="auto"/>
              <w:bottom w:val="single" w:sz="4" w:space="0" w:color="auto"/>
              <w:right w:val="single" w:sz="4" w:space="0" w:color="auto"/>
            </w:tcBorders>
          </w:tcPr>
          <w:p w14:paraId="2EB6E043" w14:textId="63ECBF5D" w:rsidR="00B70CE1" w:rsidRPr="00F7175A" w:rsidRDefault="00B70CE1" w:rsidP="00AA5C50">
            <w:pPr>
              <w:pStyle w:val="af8"/>
              <w:rPr>
                <w:b w:val="0"/>
                <w:bCs/>
                <w:sz w:val="20"/>
                <w:szCs w:val="20"/>
                <w:lang w:eastAsia="en-US"/>
              </w:rPr>
            </w:pPr>
            <w:r w:rsidRPr="00F7175A">
              <w:rPr>
                <w:b w:val="0"/>
                <w:bCs/>
                <w:sz w:val="20"/>
                <w:szCs w:val="20"/>
              </w:rPr>
              <w:t>7.2.3</w:t>
            </w:r>
          </w:p>
        </w:tc>
        <w:tc>
          <w:tcPr>
            <w:tcW w:w="2909" w:type="pct"/>
            <w:vMerge/>
            <w:tcBorders>
              <w:left w:val="single" w:sz="4" w:space="0" w:color="auto"/>
              <w:bottom w:val="single" w:sz="4" w:space="0" w:color="auto"/>
              <w:right w:val="single" w:sz="4" w:space="0" w:color="auto"/>
            </w:tcBorders>
          </w:tcPr>
          <w:p w14:paraId="38C62576" w14:textId="62B777C5" w:rsidR="00B70CE1" w:rsidRPr="00F7175A" w:rsidRDefault="00B70CE1" w:rsidP="00D32CFA">
            <w:pPr>
              <w:pStyle w:val="123"/>
              <w:rPr>
                <w:bCs/>
                <w:color w:val="auto"/>
                <w:sz w:val="20"/>
                <w:szCs w:val="20"/>
                <w:lang w:eastAsia="en-US"/>
              </w:rPr>
            </w:pPr>
          </w:p>
        </w:tc>
      </w:tr>
    </w:tbl>
    <w:p w14:paraId="4C72A8C1" w14:textId="688F7FDD" w:rsidR="00B70CE1" w:rsidRPr="00F7175A" w:rsidRDefault="00B70CE1">
      <w:pPr>
        <w:rPr>
          <w:sz w:val="28"/>
          <w:szCs w:val="28"/>
        </w:rPr>
      </w:pPr>
      <w:r w:rsidRPr="00F7175A">
        <w:rPr>
          <w:spacing w:val="2"/>
          <w:sz w:val="28"/>
          <w:szCs w:val="28"/>
        </w:rPr>
        <w:t xml:space="preserve">1.4.2. Условно </w:t>
      </w:r>
      <w:r w:rsidR="00FB6161" w:rsidRPr="00F7175A">
        <w:rPr>
          <w:spacing w:val="2"/>
          <w:sz w:val="28"/>
          <w:szCs w:val="28"/>
        </w:rPr>
        <w:t>разрешённые</w:t>
      </w:r>
      <w:r w:rsidRPr="00F7175A">
        <w:rPr>
          <w:spacing w:val="2"/>
          <w:sz w:val="28"/>
          <w:szCs w:val="28"/>
        </w:rPr>
        <w:t xml:space="preserve"> виды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02"/>
        <w:gridCol w:w="2868"/>
        <w:gridCol w:w="2789"/>
        <w:gridCol w:w="8768"/>
      </w:tblGrid>
      <w:tr w:rsidR="00176C0A" w:rsidRPr="00F7175A" w14:paraId="36F73CCF" w14:textId="77777777" w:rsidTr="009265FC">
        <w:trPr>
          <w:trHeight w:val="20"/>
        </w:trPr>
        <w:tc>
          <w:tcPr>
            <w:tcW w:w="232" w:type="pct"/>
            <w:tcMar>
              <w:top w:w="0" w:type="dxa"/>
              <w:left w:w="6" w:type="dxa"/>
              <w:bottom w:w="0" w:type="dxa"/>
              <w:right w:w="6" w:type="dxa"/>
            </w:tcMar>
          </w:tcPr>
          <w:p w14:paraId="3BA307DA" w14:textId="2ED3A832" w:rsidR="00B70CE1" w:rsidRPr="00F7175A" w:rsidRDefault="00B70CE1" w:rsidP="00E441A2">
            <w:pPr>
              <w:pStyle w:val="af8"/>
              <w:rPr>
                <w:b w:val="0"/>
                <w:bCs/>
                <w:sz w:val="20"/>
                <w:szCs w:val="20"/>
                <w:lang w:eastAsia="en-US"/>
              </w:rPr>
            </w:pPr>
            <w:r w:rsidRPr="00F7175A">
              <w:rPr>
                <w:b w:val="0"/>
                <w:bCs/>
                <w:sz w:val="20"/>
                <w:szCs w:val="20"/>
              </w:rPr>
              <w:t>№ п/п</w:t>
            </w:r>
          </w:p>
        </w:tc>
        <w:tc>
          <w:tcPr>
            <w:tcW w:w="948" w:type="pct"/>
          </w:tcPr>
          <w:p w14:paraId="787107A4" w14:textId="773D3BCD" w:rsidR="00B70CE1" w:rsidRPr="00F7175A" w:rsidRDefault="00B70CE1" w:rsidP="00B70CE1">
            <w:pPr>
              <w:pStyle w:val="aff4"/>
              <w:jc w:val="center"/>
              <w:rPr>
                <w:rFonts w:ascii="Times New Roman" w:hAnsi="Times New Roman" w:cs="Times New Roman"/>
                <w:bCs/>
                <w:sz w:val="20"/>
                <w:szCs w:val="20"/>
                <w:lang w:eastAsia="en-US"/>
              </w:rPr>
            </w:pPr>
            <w:r w:rsidRPr="00F7175A">
              <w:rPr>
                <w:rFonts w:ascii="Times New Roman" w:hAnsi="Times New Roman" w:cs="Times New Roman"/>
                <w:bCs/>
                <w:sz w:val="20"/>
                <w:szCs w:val="20"/>
              </w:rPr>
              <w:t xml:space="preserve">Наименование вида </w:t>
            </w:r>
            <w:r w:rsidR="00EC6E5E" w:rsidRPr="00F7175A">
              <w:rPr>
                <w:rFonts w:ascii="Times New Roman" w:hAnsi="Times New Roman" w:cs="Times New Roman"/>
                <w:bCs/>
                <w:sz w:val="20"/>
                <w:szCs w:val="20"/>
              </w:rPr>
              <w:t>разрешённого</w:t>
            </w:r>
            <w:r w:rsidRPr="00F7175A">
              <w:rPr>
                <w:rFonts w:ascii="Times New Roman" w:hAnsi="Times New Roman" w:cs="Times New Roman"/>
                <w:bCs/>
                <w:sz w:val="20"/>
                <w:szCs w:val="20"/>
              </w:rPr>
              <w:t xml:space="preserve"> использования земельного участка</w:t>
            </w:r>
          </w:p>
        </w:tc>
        <w:tc>
          <w:tcPr>
            <w:tcW w:w="922" w:type="pct"/>
          </w:tcPr>
          <w:p w14:paraId="233F096E" w14:textId="4C6E9276" w:rsidR="00B70CE1" w:rsidRPr="00F7175A" w:rsidRDefault="00B70CE1" w:rsidP="00B70CE1">
            <w:pPr>
              <w:pStyle w:val="af8"/>
              <w:rPr>
                <w:b w:val="0"/>
                <w:bCs/>
                <w:sz w:val="20"/>
                <w:szCs w:val="20"/>
                <w:lang w:eastAsia="en-US"/>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8" w:type="pct"/>
          </w:tcPr>
          <w:p w14:paraId="44597556" w14:textId="10B3AACD" w:rsidR="00B70CE1" w:rsidRPr="00F7175A" w:rsidRDefault="00B70CE1" w:rsidP="00B70CE1">
            <w:pPr>
              <w:pStyle w:val="1230"/>
              <w:jc w:val="center"/>
              <w:rPr>
                <w:bCs/>
                <w:color w:val="auto"/>
                <w:sz w:val="20"/>
                <w:szCs w:val="20"/>
              </w:rPr>
            </w:pPr>
            <w:r w:rsidRPr="00F7175A">
              <w:rPr>
                <w:bCs/>
                <w:color w:val="auto"/>
                <w:sz w:val="20"/>
                <w:szCs w:val="20"/>
              </w:rPr>
              <w:t xml:space="preserve">Предельные (минимальные и (или) максимальные) размеры земельных участков и предельные параметры </w:t>
            </w:r>
            <w:r w:rsidR="00EC6E5E" w:rsidRPr="00F7175A">
              <w:rPr>
                <w:bCs/>
                <w:color w:val="auto"/>
                <w:sz w:val="20"/>
                <w:szCs w:val="20"/>
              </w:rPr>
              <w:t>разрешённого</w:t>
            </w:r>
            <w:r w:rsidRPr="00F7175A">
              <w:rPr>
                <w:bCs/>
                <w:color w:val="auto"/>
                <w:sz w:val="20"/>
                <w:szCs w:val="20"/>
              </w:rPr>
              <w:t xml:space="preserve"> строительства, реконструкции объектов капитального строительства</w:t>
            </w:r>
          </w:p>
        </w:tc>
      </w:tr>
    </w:tbl>
    <w:p w14:paraId="638D69E2" w14:textId="77777777" w:rsidR="00063D90" w:rsidRPr="00F7175A" w:rsidRDefault="00063D90" w:rsidP="00063D90">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02"/>
        <w:gridCol w:w="2868"/>
        <w:gridCol w:w="2789"/>
        <w:gridCol w:w="8768"/>
      </w:tblGrid>
      <w:tr w:rsidR="00176C0A" w:rsidRPr="00F7175A" w14:paraId="7BB501A2" w14:textId="77777777" w:rsidTr="00AB6B3A">
        <w:trPr>
          <w:trHeight w:val="20"/>
          <w:tblHeader/>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CBB886" w14:textId="54A716D9" w:rsidR="00B70CE1" w:rsidRPr="00F7175A" w:rsidRDefault="00B70CE1" w:rsidP="004710E7">
            <w:pPr>
              <w:pStyle w:val="af8"/>
              <w:rPr>
                <w:b w:val="0"/>
                <w:bCs/>
                <w:sz w:val="20"/>
                <w:szCs w:val="20"/>
                <w:lang w:eastAsia="en-US"/>
              </w:rPr>
            </w:pPr>
            <w:r w:rsidRPr="00F7175A">
              <w:rPr>
                <w:b w:val="0"/>
                <w:bCs/>
                <w:sz w:val="20"/>
                <w:szCs w:val="20"/>
              </w:rPr>
              <w:t>1</w:t>
            </w:r>
          </w:p>
        </w:tc>
        <w:tc>
          <w:tcPr>
            <w:tcW w:w="948" w:type="pct"/>
            <w:tcBorders>
              <w:top w:val="single" w:sz="4" w:space="0" w:color="auto"/>
              <w:left w:val="single" w:sz="4" w:space="0" w:color="auto"/>
              <w:bottom w:val="single" w:sz="4" w:space="0" w:color="auto"/>
              <w:right w:val="single" w:sz="4" w:space="0" w:color="auto"/>
            </w:tcBorders>
          </w:tcPr>
          <w:p w14:paraId="14729C30" w14:textId="29246FC8" w:rsidR="00B70CE1" w:rsidRPr="00F7175A" w:rsidRDefault="00B70CE1" w:rsidP="00B70CE1">
            <w:pPr>
              <w:pStyle w:val="aff4"/>
              <w:jc w:val="center"/>
              <w:rPr>
                <w:rFonts w:ascii="Times New Roman" w:hAnsi="Times New Roman" w:cs="Times New Roman"/>
                <w:bCs/>
                <w:sz w:val="20"/>
                <w:szCs w:val="20"/>
                <w:lang w:eastAsia="en-US"/>
              </w:rPr>
            </w:pPr>
            <w:r w:rsidRPr="00F7175A">
              <w:rPr>
                <w:rFonts w:ascii="Times New Roman" w:hAnsi="Times New Roman" w:cs="Times New Roman"/>
                <w:bCs/>
                <w:sz w:val="20"/>
                <w:szCs w:val="20"/>
              </w:rPr>
              <w:t>2</w:t>
            </w:r>
          </w:p>
        </w:tc>
        <w:tc>
          <w:tcPr>
            <w:tcW w:w="922" w:type="pct"/>
            <w:tcBorders>
              <w:top w:val="single" w:sz="4" w:space="0" w:color="auto"/>
              <w:left w:val="single" w:sz="4" w:space="0" w:color="auto"/>
              <w:bottom w:val="single" w:sz="4" w:space="0" w:color="auto"/>
              <w:right w:val="single" w:sz="4" w:space="0" w:color="auto"/>
            </w:tcBorders>
          </w:tcPr>
          <w:p w14:paraId="0BDE9710" w14:textId="75E1032D" w:rsidR="00B70CE1" w:rsidRPr="00F7175A" w:rsidRDefault="00B70CE1" w:rsidP="00063D90">
            <w:pPr>
              <w:pStyle w:val="af8"/>
              <w:rPr>
                <w:b w:val="0"/>
                <w:bCs/>
                <w:sz w:val="20"/>
                <w:szCs w:val="20"/>
                <w:lang w:eastAsia="en-US"/>
              </w:rPr>
            </w:pPr>
            <w:r w:rsidRPr="00F7175A">
              <w:rPr>
                <w:b w:val="0"/>
                <w:bCs/>
                <w:sz w:val="20"/>
                <w:szCs w:val="20"/>
              </w:rPr>
              <w:t>3</w:t>
            </w:r>
          </w:p>
        </w:tc>
        <w:tc>
          <w:tcPr>
            <w:tcW w:w="2898" w:type="pct"/>
            <w:tcBorders>
              <w:top w:val="single" w:sz="4" w:space="0" w:color="auto"/>
              <w:left w:val="single" w:sz="4" w:space="0" w:color="auto"/>
              <w:bottom w:val="single" w:sz="4" w:space="0" w:color="auto"/>
              <w:right w:val="single" w:sz="4" w:space="0" w:color="auto"/>
            </w:tcBorders>
          </w:tcPr>
          <w:p w14:paraId="7555E812" w14:textId="5443C60A" w:rsidR="00B70CE1" w:rsidRPr="00F7175A" w:rsidRDefault="00B70CE1" w:rsidP="00B70CE1">
            <w:pPr>
              <w:pStyle w:val="1230"/>
              <w:jc w:val="center"/>
              <w:rPr>
                <w:bCs/>
                <w:color w:val="auto"/>
                <w:sz w:val="20"/>
                <w:szCs w:val="20"/>
              </w:rPr>
            </w:pPr>
            <w:r w:rsidRPr="00F7175A">
              <w:rPr>
                <w:bCs/>
                <w:color w:val="auto"/>
                <w:sz w:val="20"/>
                <w:szCs w:val="20"/>
              </w:rPr>
              <w:t>4</w:t>
            </w:r>
          </w:p>
        </w:tc>
      </w:tr>
      <w:tr w:rsidR="00176C0A" w:rsidRPr="00F7175A" w14:paraId="69D4B105"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CD4AD2" w14:textId="7B53152B"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04BC534D" w14:textId="77777777"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Среднеэтажная жилая застройка</w:t>
            </w:r>
          </w:p>
        </w:tc>
        <w:tc>
          <w:tcPr>
            <w:tcW w:w="922" w:type="pct"/>
            <w:tcBorders>
              <w:top w:val="single" w:sz="4" w:space="0" w:color="auto"/>
              <w:left w:val="single" w:sz="4" w:space="0" w:color="auto"/>
              <w:bottom w:val="single" w:sz="4" w:space="0" w:color="auto"/>
              <w:right w:val="single" w:sz="4" w:space="0" w:color="auto"/>
            </w:tcBorders>
            <w:hideMark/>
          </w:tcPr>
          <w:p w14:paraId="6F6C2FB8" w14:textId="77777777" w:rsidR="00B70CE1" w:rsidRPr="00F7175A" w:rsidRDefault="00B70CE1" w:rsidP="00063D90">
            <w:pPr>
              <w:pStyle w:val="af8"/>
              <w:rPr>
                <w:b w:val="0"/>
                <w:bCs/>
                <w:sz w:val="20"/>
                <w:szCs w:val="20"/>
                <w:lang w:eastAsia="en-US"/>
              </w:rPr>
            </w:pPr>
            <w:r w:rsidRPr="00F7175A">
              <w:rPr>
                <w:b w:val="0"/>
                <w:bCs/>
                <w:sz w:val="20"/>
                <w:szCs w:val="20"/>
                <w:lang w:eastAsia="en-US"/>
              </w:rPr>
              <w:t>2.5</w:t>
            </w:r>
          </w:p>
        </w:tc>
        <w:tc>
          <w:tcPr>
            <w:tcW w:w="2898" w:type="pct"/>
            <w:tcBorders>
              <w:top w:val="single" w:sz="4" w:space="0" w:color="auto"/>
              <w:left w:val="single" w:sz="4" w:space="0" w:color="auto"/>
              <w:bottom w:val="single" w:sz="4" w:space="0" w:color="auto"/>
              <w:right w:val="single" w:sz="4" w:space="0" w:color="auto"/>
            </w:tcBorders>
          </w:tcPr>
          <w:p w14:paraId="7BCC529A" w14:textId="77777777" w:rsidR="00B70CE1" w:rsidRPr="00F7175A" w:rsidRDefault="00B70CE1" w:rsidP="008729CF">
            <w:pPr>
              <w:pStyle w:val="1230"/>
              <w:spacing w:line="220" w:lineRule="exact"/>
              <w:rPr>
                <w:bCs/>
                <w:color w:val="auto"/>
                <w:sz w:val="20"/>
                <w:szCs w:val="20"/>
              </w:rPr>
            </w:pPr>
            <w:r w:rsidRPr="00F7175A">
              <w:rPr>
                <w:bCs/>
                <w:color w:val="auto"/>
                <w:sz w:val="20"/>
                <w:szCs w:val="20"/>
              </w:rPr>
              <w:t xml:space="preserve">1. Предельные размеры земельных участков: </w:t>
            </w:r>
          </w:p>
          <w:p w14:paraId="6889D4EE" w14:textId="4A5A6B52" w:rsidR="00B70CE1" w:rsidRPr="00F7175A" w:rsidRDefault="00B70CE1" w:rsidP="008729CF">
            <w:pPr>
              <w:pStyle w:val="afff8"/>
              <w:spacing w:line="220" w:lineRule="exact"/>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4000 кв. м;</w:t>
            </w:r>
          </w:p>
          <w:p w14:paraId="0ABA9963" w14:textId="269DBED7" w:rsidR="00B70CE1" w:rsidRPr="00F7175A" w:rsidRDefault="00B70CE1" w:rsidP="008729CF">
            <w:pPr>
              <w:pStyle w:val="1d"/>
              <w:spacing w:line="220" w:lineRule="exact"/>
              <w:ind w:left="227"/>
            </w:pPr>
            <w:r w:rsidRPr="00F7175A">
              <w:t xml:space="preserve">в случае образования земельного участка под существующим объектом капитального строительства (объект </w:t>
            </w:r>
            <w:r w:rsidR="00AB5723" w:rsidRPr="00F7175A">
              <w:t>введён</w:t>
            </w:r>
            <w:r w:rsidRPr="00F7175A">
              <w:t xml:space="preserve"> в эксплуатацию) 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39B2629" w14:textId="33C655A1" w:rsidR="00B70CE1" w:rsidRPr="00F7175A" w:rsidRDefault="00B70CE1" w:rsidP="008729CF">
            <w:pPr>
              <w:pStyle w:val="1d"/>
              <w:spacing w:line="220" w:lineRule="exact"/>
              <w:ind w:left="227"/>
            </w:pPr>
            <w:r w:rsidRPr="00F7175A">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w:t>
            </w:r>
            <w:r w:rsidR="00AE0EF0" w:rsidRPr="00F7175A">
              <w:t xml:space="preserve"> </w:t>
            </w:r>
            <w:r w:rsidR="00F708E9" w:rsidRPr="00F7175A">
              <w:t>–</w:t>
            </w:r>
            <w:r w:rsidR="00AE0EF0" w:rsidRPr="00F7175A">
              <w:t xml:space="preserve"> </w:t>
            </w:r>
            <w:r w:rsidRPr="00F7175A">
              <w:t>в соответствии с градостроительным регламентом, действовавшим в период выдачи разрешения на строительство;</w:t>
            </w:r>
          </w:p>
          <w:p w14:paraId="7F9A6C2C" w14:textId="74238B6A" w:rsidR="00B70CE1" w:rsidRPr="00F7175A" w:rsidRDefault="00B70CE1" w:rsidP="008729CF">
            <w:pPr>
              <w:pStyle w:val="afff8"/>
              <w:spacing w:line="220" w:lineRule="exact"/>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25000 кв. м.</w:t>
            </w:r>
          </w:p>
          <w:p w14:paraId="6234E066" w14:textId="61F2A6B1" w:rsidR="00B70CE1" w:rsidRPr="00F7175A" w:rsidRDefault="00B70CE1" w:rsidP="008729CF">
            <w:pPr>
              <w:pStyle w:val="1230"/>
              <w:spacing w:line="220" w:lineRule="exact"/>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191922E" w14:textId="384D7A42" w:rsidR="00B70CE1" w:rsidRPr="00F7175A" w:rsidRDefault="00B70CE1" w:rsidP="008729CF">
            <w:pPr>
              <w:pStyle w:val="afff8"/>
              <w:spacing w:line="220" w:lineRule="exact"/>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8A1C27B" w14:textId="5F5AEDA0" w:rsidR="00B70CE1" w:rsidRPr="00F7175A" w:rsidRDefault="00B70CE1" w:rsidP="008729CF">
            <w:pPr>
              <w:pStyle w:val="afff8"/>
              <w:spacing w:line="220" w:lineRule="exact"/>
              <w:ind w:left="0"/>
            </w:pPr>
            <w:r w:rsidRPr="00F7175A">
              <w:t>в условиях сложившейся застройки:</w:t>
            </w:r>
          </w:p>
          <w:p w14:paraId="20AEC55F" w14:textId="68956244" w:rsidR="00B70CE1" w:rsidRPr="00F7175A" w:rsidRDefault="00B70CE1" w:rsidP="008729CF">
            <w:pPr>
              <w:pStyle w:val="1d"/>
              <w:spacing w:line="220" w:lineRule="exact"/>
              <w:ind w:left="0"/>
            </w:pPr>
            <w:r w:rsidRPr="00F7175A">
              <w:t>допускается размещение жилого дома по красной линии улиц и проездов;</w:t>
            </w:r>
          </w:p>
          <w:p w14:paraId="6BD69B6F" w14:textId="56AA0418" w:rsidR="00B70CE1" w:rsidRPr="00F7175A" w:rsidRDefault="00B70CE1" w:rsidP="008729CF">
            <w:pPr>
              <w:pStyle w:val="1d"/>
              <w:spacing w:line="220" w:lineRule="exact"/>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5D0076C9" w14:textId="5E4F1E56" w:rsidR="00B70CE1" w:rsidRPr="00F7175A" w:rsidRDefault="00B70CE1" w:rsidP="008729CF">
            <w:pPr>
              <w:pStyle w:val="1c"/>
              <w:spacing w:line="220" w:lineRule="exact"/>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5D9DF06"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w:t>
            </w:r>
            <w:r w:rsidRPr="00F7175A">
              <w:rPr>
                <w:color w:val="auto"/>
                <w:spacing w:val="0"/>
                <w:sz w:val="20"/>
                <w:szCs w:val="20"/>
                <w:lang w:bidi="ru-RU"/>
              </w:rPr>
              <w:t>проездов), прочих границ земельного участка, которые не подлежат уменьшению в процессе реконструкции.</w:t>
            </w:r>
          </w:p>
          <w:p w14:paraId="5A41FED8" w14:textId="3E3E8F4D" w:rsidR="00B70CE1" w:rsidRPr="00F7175A" w:rsidRDefault="00B70CE1" w:rsidP="00B70CE1">
            <w:pPr>
              <w:pStyle w:val="1230"/>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8.</w:t>
            </w:r>
          </w:p>
          <w:p w14:paraId="252E7F70" w14:textId="7B36E4CD" w:rsidR="00B70CE1" w:rsidRPr="00F7175A" w:rsidRDefault="00B70CE1" w:rsidP="00801738">
            <w:pPr>
              <w:pStyle w:val="1230"/>
              <w:ind w:left="0" w:firstLine="0"/>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10</w:t>
            </w:r>
            <w:r w:rsidR="00917575" w:rsidRPr="00F7175A">
              <w:rPr>
                <w:bCs/>
                <w:color w:val="auto"/>
                <w:sz w:val="20"/>
                <w:szCs w:val="20"/>
              </w:rPr>
              <w:t>%</w:t>
            </w:r>
            <w:r w:rsidRPr="00F7175A">
              <w:rPr>
                <w:bCs/>
                <w:color w:val="auto"/>
                <w:sz w:val="20"/>
                <w:szCs w:val="20"/>
              </w:rPr>
              <w:t>, до 40</w:t>
            </w:r>
            <w:r w:rsidR="00917575" w:rsidRPr="00F7175A">
              <w:rPr>
                <w:bCs/>
                <w:color w:val="auto"/>
                <w:sz w:val="20"/>
                <w:szCs w:val="20"/>
              </w:rPr>
              <w:t>%</w:t>
            </w:r>
            <w:r w:rsidRPr="00F7175A">
              <w:rPr>
                <w:bCs/>
                <w:color w:val="auto"/>
                <w:sz w:val="20"/>
                <w:szCs w:val="20"/>
              </w:rPr>
              <w:t xml:space="preserve"> </w:t>
            </w:r>
            <w:r w:rsidR="00F708E9" w:rsidRPr="00F7175A">
              <w:rPr>
                <w:bCs/>
                <w:color w:val="auto"/>
                <w:sz w:val="20"/>
                <w:szCs w:val="20"/>
              </w:rPr>
              <w:t>–</w:t>
            </w:r>
            <w:r w:rsidRPr="00F7175A">
              <w:rPr>
                <w:bCs/>
                <w:color w:val="auto"/>
                <w:sz w:val="20"/>
                <w:szCs w:val="20"/>
              </w:rPr>
              <w:t xml:space="preserve"> </w:t>
            </w:r>
            <w:r w:rsidR="00E42670" w:rsidRPr="00F7175A">
              <w:rPr>
                <w:sz w:val="20"/>
                <w:szCs w:val="20"/>
              </w:rPr>
              <w:t>в соответствии с утвержденной документацией по планировке территории</w:t>
            </w:r>
            <w:r w:rsidRPr="00F7175A">
              <w:rPr>
                <w:bCs/>
                <w:color w:val="auto"/>
                <w:sz w:val="20"/>
                <w:szCs w:val="20"/>
              </w:rPr>
              <w:t>. Процент застройки подземной части не регламентируется.</w:t>
            </w:r>
          </w:p>
          <w:p w14:paraId="26B1A3F3" w14:textId="11EE3D83" w:rsidR="00B70CE1" w:rsidRPr="00F7175A" w:rsidRDefault="00B70CE1" w:rsidP="00B70CE1">
            <w:pPr>
              <w:pStyle w:val="1230"/>
              <w:rPr>
                <w:bCs/>
                <w:color w:val="auto"/>
                <w:sz w:val="20"/>
                <w:szCs w:val="20"/>
              </w:rPr>
            </w:pPr>
            <w:r w:rsidRPr="00F7175A">
              <w:rPr>
                <w:bCs/>
                <w:color w:val="auto"/>
                <w:sz w:val="20"/>
                <w:szCs w:val="20"/>
              </w:rPr>
              <w:t>5.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15</w:t>
            </w:r>
            <w:r w:rsidR="00917575" w:rsidRPr="00F7175A">
              <w:rPr>
                <w:bCs/>
                <w:color w:val="auto"/>
                <w:sz w:val="20"/>
                <w:szCs w:val="20"/>
              </w:rPr>
              <w:t>%</w:t>
            </w:r>
            <w:r w:rsidRPr="00F7175A">
              <w:rPr>
                <w:bCs/>
                <w:color w:val="auto"/>
                <w:sz w:val="20"/>
                <w:szCs w:val="20"/>
              </w:rPr>
              <w:t>.</w:t>
            </w:r>
          </w:p>
          <w:p w14:paraId="07EB5B80" w14:textId="5585BDEA" w:rsidR="00B70CE1" w:rsidRPr="00F7175A" w:rsidRDefault="00B70CE1" w:rsidP="00B70CE1">
            <w:pPr>
              <w:pStyle w:val="1230"/>
              <w:jc w:val="left"/>
              <w:rPr>
                <w:bCs/>
                <w:color w:val="auto"/>
                <w:sz w:val="20"/>
                <w:szCs w:val="20"/>
              </w:rPr>
            </w:pPr>
            <w:r w:rsidRPr="00F7175A">
              <w:rPr>
                <w:bCs/>
                <w:color w:val="auto"/>
                <w:sz w:val="20"/>
                <w:szCs w:val="20"/>
              </w:rPr>
              <w:t xml:space="preserve">6. </w:t>
            </w:r>
            <w:r w:rsidR="008729CF" w:rsidRPr="00F7175A">
              <w:rPr>
                <w:bCs/>
                <w:sz w:val="20"/>
                <w:szCs w:val="20"/>
              </w:rPr>
              <w:t>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w:t>
            </w:r>
            <w:r w:rsidR="008729CF" w:rsidRPr="00F7175A">
              <w:rPr>
                <w:rFonts w:ascii="Arial" w:hAnsi="Arial" w:cs="Arial"/>
                <w:sz w:val="20"/>
                <w:szCs w:val="20"/>
              </w:rPr>
              <w:t xml:space="preserve"> </w:t>
            </w:r>
            <w:r w:rsidR="008729CF" w:rsidRPr="00F7175A">
              <w:rPr>
                <w:bCs/>
                <w:sz w:val="20"/>
                <w:szCs w:val="20"/>
              </w:rPr>
              <w:t xml:space="preserve">Свода правил СП 42.13330.2016 «Градостроительство. Планировка и застройка городских и сельских поселений» и не может превышать для </w:t>
            </w:r>
            <w:r w:rsidR="00C77196" w:rsidRPr="00F7175A">
              <w:rPr>
                <w:bCs/>
                <w:sz w:val="20"/>
                <w:szCs w:val="20"/>
              </w:rPr>
              <w:t xml:space="preserve">застройки </w:t>
            </w:r>
            <w:r w:rsidR="008729CF" w:rsidRPr="00F7175A">
              <w:rPr>
                <w:bCs/>
                <w:sz w:val="20"/>
                <w:szCs w:val="20"/>
              </w:rPr>
              <w:t>одного участка:</w:t>
            </w:r>
          </w:p>
          <w:p w14:paraId="2B336A56" w14:textId="3E604E61" w:rsidR="00B70CE1" w:rsidRPr="00F7175A" w:rsidRDefault="00B70CE1" w:rsidP="00063D90">
            <w:pPr>
              <w:pStyle w:val="afff8"/>
            </w:pPr>
            <w:r w:rsidRPr="00F7175A">
              <w:t>5</w:t>
            </w:r>
            <w:r w:rsidR="00801738" w:rsidRPr="00F7175A">
              <w:t xml:space="preserve"> </w:t>
            </w:r>
            <w:r w:rsidRPr="00F7175A">
              <w:t>–</w:t>
            </w:r>
            <w:r w:rsidR="00801738" w:rsidRPr="00F7175A">
              <w:t xml:space="preserve"> </w:t>
            </w:r>
            <w:r w:rsidRPr="00F7175A">
              <w:t>6 этажей</w:t>
            </w:r>
            <w:r w:rsidR="00AE0EF0" w:rsidRPr="00F7175A">
              <w:t xml:space="preserve"> </w:t>
            </w:r>
            <w:r w:rsidR="00F708E9" w:rsidRPr="00F7175A">
              <w:t>–</w:t>
            </w:r>
            <w:r w:rsidR="00AE0EF0" w:rsidRPr="00F7175A">
              <w:t xml:space="preserve"> </w:t>
            </w:r>
            <w:r w:rsidRPr="00F7175A">
              <w:t>1,4;</w:t>
            </w:r>
          </w:p>
          <w:p w14:paraId="246FA333" w14:textId="4ACDFB97" w:rsidR="00B70CE1" w:rsidRPr="00F7175A" w:rsidRDefault="00B70CE1" w:rsidP="00063D90">
            <w:pPr>
              <w:pStyle w:val="afff8"/>
            </w:pPr>
            <w:r w:rsidRPr="00F7175A">
              <w:t>7</w:t>
            </w:r>
            <w:r w:rsidR="00801738" w:rsidRPr="00F7175A">
              <w:t xml:space="preserve"> </w:t>
            </w:r>
            <w:r w:rsidRPr="00F7175A">
              <w:t>–</w:t>
            </w:r>
            <w:r w:rsidR="00801738" w:rsidRPr="00F7175A">
              <w:t xml:space="preserve"> </w:t>
            </w:r>
            <w:r w:rsidRPr="00F7175A">
              <w:t>8 этажей</w:t>
            </w:r>
            <w:r w:rsidR="00AE0EF0" w:rsidRPr="00F7175A">
              <w:t xml:space="preserve"> </w:t>
            </w:r>
            <w:r w:rsidR="00F708E9" w:rsidRPr="00F7175A">
              <w:t>–</w:t>
            </w:r>
            <w:r w:rsidR="00AE0EF0" w:rsidRPr="00F7175A">
              <w:t xml:space="preserve"> </w:t>
            </w:r>
            <w:r w:rsidRPr="00F7175A">
              <w:t>1,6.</w:t>
            </w:r>
          </w:p>
        </w:tc>
      </w:tr>
      <w:tr w:rsidR="00176C0A" w:rsidRPr="00F7175A" w14:paraId="74995B8F"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CDE293" w14:textId="3D5FFF0B"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607A1444" w14:textId="77777777"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Осуществление религиозных обрядов</w:t>
            </w:r>
          </w:p>
        </w:tc>
        <w:tc>
          <w:tcPr>
            <w:tcW w:w="922" w:type="pct"/>
            <w:tcBorders>
              <w:top w:val="single" w:sz="4" w:space="0" w:color="auto"/>
              <w:left w:val="single" w:sz="4" w:space="0" w:color="auto"/>
              <w:bottom w:val="single" w:sz="4" w:space="0" w:color="auto"/>
              <w:right w:val="single" w:sz="4" w:space="0" w:color="auto"/>
            </w:tcBorders>
            <w:hideMark/>
          </w:tcPr>
          <w:p w14:paraId="2D37BE09" w14:textId="77777777" w:rsidR="00B70CE1" w:rsidRPr="00F7175A" w:rsidRDefault="00B70CE1" w:rsidP="00063D90">
            <w:pPr>
              <w:pStyle w:val="af8"/>
              <w:rPr>
                <w:b w:val="0"/>
                <w:bCs/>
                <w:sz w:val="20"/>
                <w:szCs w:val="20"/>
                <w:lang w:eastAsia="en-US"/>
              </w:rPr>
            </w:pPr>
            <w:r w:rsidRPr="00F7175A">
              <w:rPr>
                <w:b w:val="0"/>
                <w:bCs/>
                <w:sz w:val="20"/>
                <w:szCs w:val="20"/>
                <w:lang w:eastAsia="en-US"/>
              </w:rPr>
              <w:t>3.7.1</w:t>
            </w:r>
          </w:p>
        </w:tc>
        <w:tc>
          <w:tcPr>
            <w:tcW w:w="2898" w:type="pct"/>
            <w:tcBorders>
              <w:top w:val="single" w:sz="4" w:space="0" w:color="auto"/>
              <w:left w:val="single" w:sz="4" w:space="0" w:color="auto"/>
              <w:bottom w:val="single" w:sz="4" w:space="0" w:color="auto"/>
              <w:right w:val="single" w:sz="4" w:space="0" w:color="auto"/>
            </w:tcBorders>
          </w:tcPr>
          <w:p w14:paraId="27585333" w14:textId="77777777" w:rsidR="00B70CE1" w:rsidRPr="00F7175A" w:rsidRDefault="00B70CE1" w:rsidP="00B70CE1">
            <w:pPr>
              <w:pStyle w:val="123"/>
              <w:rPr>
                <w:bCs/>
                <w:color w:val="auto"/>
                <w:sz w:val="20"/>
                <w:szCs w:val="20"/>
              </w:rPr>
            </w:pPr>
            <w:r w:rsidRPr="00F7175A">
              <w:rPr>
                <w:bCs/>
                <w:color w:val="auto"/>
                <w:sz w:val="20"/>
                <w:szCs w:val="20"/>
              </w:rPr>
              <w:t>1. Предельные размеры земельных участков:</w:t>
            </w:r>
          </w:p>
          <w:p w14:paraId="027C8F44" w14:textId="50748936" w:rsidR="00B70CE1" w:rsidRPr="00F7175A" w:rsidRDefault="00B70CE1" w:rsidP="00063D9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F90DEF8" w14:textId="7ACDE508" w:rsidR="00B70CE1" w:rsidRPr="00F7175A" w:rsidRDefault="00B70CE1" w:rsidP="00063D9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3C6C3EF" w14:textId="540991F8" w:rsidR="00B70CE1" w:rsidRPr="00F7175A" w:rsidRDefault="00B70CE1" w:rsidP="002A1A29">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B5791B3" w14:textId="24ADE35E" w:rsidR="00B70CE1" w:rsidRPr="00F7175A" w:rsidRDefault="00B70CE1" w:rsidP="00E948D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97D4CD4" w14:textId="7A3E0FFD" w:rsidR="00B70CE1" w:rsidRPr="00F7175A" w:rsidRDefault="00B70CE1" w:rsidP="00E948D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24DD97F" w14:textId="498BB3B4"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F9DC1C4"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6F941D3" w14:textId="077ADA53" w:rsidR="00B70CE1" w:rsidRPr="00F7175A" w:rsidRDefault="00B70CE1" w:rsidP="00B70CE1">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3250940D" w14:textId="66477A03" w:rsidR="00B70CE1" w:rsidRPr="00F7175A" w:rsidRDefault="00B70CE1" w:rsidP="00B70CE1">
            <w:pPr>
              <w:pStyle w:val="123"/>
              <w:rPr>
                <w:bCs/>
                <w:color w:val="auto"/>
                <w:sz w:val="20"/>
                <w:szCs w:val="20"/>
              </w:rPr>
            </w:pPr>
            <w:r w:rsidRPr="00F7175A">
              <w:rPr>
                <w:bCs/>
                <w:color w:val="auto"/>
                <w:sz w:val="20"/>
                <w:szCs w:val="20"/>
              </w:rPr>
              <w:t>4. Максимальная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40 м.</w:t>
            </w:r>
          </w:p>
          <w:p w14:paraId="209FF920" w14:textId="05691500" w:rsidR="00B70CE1" w:rsidRPr="00F7175A" w:rsidRDefault="00B70CE1" w:rsidP="00B70CE1">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E823789" w14:textId="532D9D03"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0E298522"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76A365" w14:textId="7777777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786715C8" w14:textId="1326D246"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Рынки</w:t>
            </w:r>
          </w:p>
        </w:tc>
        <w:tc>
          <w:tcPr>
            <w:tcW w:w="922" w:type="pct"/>
            <w:tcBorders>
              <w:top w:val="single" w:sz="4" w:space="0" w:color="auto"/>
              <w:left w:val="single" w:sz="4" w:space="0" w:color="auto"/>
              <w:bottom w:val="single" w:sz="4" w:space="0" w:color="auto"/>
              <w:right w:val="single" w:sz="4" w:space="0" w:color="auto"/>
            </w:tcBorders>
          </w:tcPr>
          <w:p w14:paraId="272D3423" w14:textId="03D2FCE0" w:rsidR="00B70CE1" w:rsidRPr="00F7175A" w:rsidRDefault="00B70CE1" w:rsidP="00063D90">
            <w:pPr>
              <w:pStyle w:val="af8"/>
              <w:rPr>
                <w:b w:val="0"/>
                <w:bCs/>
                <w:sz w:val="20"/>
                <w:szCs w:val="20"/>
                <w:lang w:eastAsia="en-US"/>
              </w:rPr>
            </w:pPr>
            <w:r w:rsidRPr="00F7175A">
              <w:rPr>
                <w:b w:val="0"/>
                <w:bCs/>
                <w:sz w:val="20"/>
                <w:szCs w:val="20"/>
              </w:rPr>
              <w:t>4.3</w:t>
            </w:r>
          </w:p>
        </w:tc>
        <w:tc>
          <w:tcPr>
            <w:tcW w:w="2898" w:type="pct"/>
            <w:tcBorders>
              <w:top w:val="single" w:sz="4" w:space="0" w:color="auto"/>
              <w:left w:val="single" w:sz="4" w:space="0" w:color="auto"/>
              <w:bottom w:val="single" w:sz="4" w:space="0" w:color="auto"/>
              <w:right w:val="single" w:sz="4" w:space="0" w:color="auto"/>
            </w:tcBorders>
          </w:tcPr>
          <w:p w14:paraId="0C038740" w14:textId="77777777" w:rsidR="00B70CE1" w:rsidRPr="00F7175A" w:rsidRDefault="00B70CE1" w:rsidP="00B70CE1">
            <w:pPr>
              <w:pStyle w:val="123"/>
              <w:rPr>
                <w:bCs/>
                <w:color w:val="auto"/>
                <w:sz w:val="20"/>
                <w:szCs w:val="20"/>
              </w:rPr>
            </w:pPr>
            <w:r w:rsidRPr="00F7175A">
              <w:rPr>
                <w:bCs/>
                <w:color w:val="auto"/>
                <w:sz w:val="20"/>
                <w:szCs w:val="20"/>
              </w:rPr>
              <w:t>1. Предельные размеры земельных участков:</w:t>
            </w:r>
          </w:p>
          <w:p w14:paraId="7E6848E9" w14:textId="0A7315B1" w:rsidR="00B70CE1" w:rsidRPr="00F7175A" w:rsidRDefault="00B70CE1" w:rsidP="00063D9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1C2085C" w14:textId="22076718" w:rsidR="00B70CE1" w:rsidRPr="00F7175A" w:rsidRDefault="00B70CE1" w:rsidP="00063D9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0BC772B0" w14:textId="66CBE0AC" w:rsidR="00B70CE1" w:rsidRPr="00F7175A" w:rsidRDefault="00B70CE1" w:rsidP="002A1A29">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D87856E" w14:textId="13E601AE" w:rsidR="00B70CE1" w:rsidRPr="00F7175A" w:rsidRDefault="00B70CE1" w:rsidP="00E948D0">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316C656" w14:textId="6B0579CB" w:rsidR="00B70CE1" w:rsidRPr="00F7175A" w:rsidRDefault="00B70CE1" w:rsidP="00E948D0">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6E1596C" w14:textId="0D55CF9D"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E303BAF"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55D4C2" w14:textId="3F4FD784"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739517A2" w14:textId="5BF244F7"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BBFA291" w14:textId="7688E32F" w:rsidR="00B70CE1" w:rsidRPr="00F7175A" w:rsidRDefault="00B70CE1" w:rsidP="00B70CE1">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C35FCA2" w14:textId="2BBBA83F"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15AEC9CB"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F62660" w14:textId="7777777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402AE925" w14:textId="39C6F7B9"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Служебные гаражи</w:t>
            </w:r>
          </w:p>
        </w:tc>
        <w:tc>
          <w:tcPr>
            <w:tcW w:w="922" w:type="pct"/>
            <w:tcBorders>
              <w:top w:val="single" w:sz="4" w:space="0" w:color="auto"/>
              <w:left w:val="single" w:sz="4" w:space="0" w:color="auto"/>
              <w:bottom w:val="single" w:sz="4" w:space="0" w:color="auto"/>
              <w:right w:val="single" w:sz="4" w:space="0" w:color="auto"/>
            </w:tcBorders>
          </w:tcPr>
          <w:p w14:paraId="14D8C28B" w14:textId="0992AFA3" w:rsidR="00B70CE1" w:rsidRPr="00F7175A" w:rsidRDefault="00B70CE1" w:rsidP="00063D90">
            <w:pPr>
              <w:pStyle w:val="af8"/>
              <w:rPr>
                <w:b w:val="0"/>
                <w:bCs/>
                <w:sz w:val="20"/>
                <w:szCs w:val="20"/>
              </w:rPr>
            </w:pPr>
            <w:r w:rsidRPr="00F7175A">
              <w:rPr>
                <w:b w:val="0"/>
                <w:bCs/>
                <w:sz w:val="20"/>
                <w:szCs w:val="20"/>
              </w:rPr>
              <w:t>4.9</w:t>
            </w:r>
          </w:p>
        </w:tc>
        <w:tc>
          <w:tcPr>
            <w:tcW w:w="2898" w:type="pct"/>
            <w:tcBorders>
              <w:top w:val="single" w:sz="4" w:space="0" w:color="auto"/>
              <w:left w:val="single" w:sz="4" w:space="0" w:color="auto"/>
              <w:bottom w:val="single" w:sz="4" w:space="0" w:color="auto"/>
              <w:right w:val="single" w:sz="4" w:space="0" w:color="auto"/>
            </w:tcBorders>
          </w:tcPr>
          <w:p w14:paraId="78874666"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78A4B2D5" w14:textId="7B0F7611"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16D9847" w14:textId="5004B16B"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4477C238" w14:textId="1860015A" w:rsidR="00B70CE1" w:rsidRPr="00F7175A" w:rsidRDefault="00B70CE1" w:rsidP="002A1A29">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162C3CC" w14:textId="1AAC38F6" w:rsidR="00B70CE1" w:rsidRPr="00F7175A" w:rsidRDefault="00B70CE1" w:rsidP="00E948D0">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4FE40B4" w14:textId="35B9DCAB" w:rsidR="00B70CE1" w:rsidRPr="00F7175A" w:rsidRDefault="00B70CE1" w:rsidP="00E948D0">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904F9D5" w14:textId="5FE18E67" w:rsidR="00B70CE1" w:rsidRPr="00F7175A" w:rsidRDefault="00B70CE1" w:rsidP="00E948D0">
            <w:pPr>
              <w:pStyle w:val="afff8"/>
              <w:ind w:left="9"/>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90302C"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03203F85" w14:textId="2BF3E291"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73184CC"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BB0620A" w14:textId="370890B9"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59550605" w14:textId="75C3FF3F"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2C079C9" w14:textId="6563D9F5" w:rsidR="00B70CE1" w:rsidRPr="00F7175A" w:rsidRDefault="00B70CE1" w:rsidP="00B70CE1">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AAC0E55" w14:textId="2F1E4AF8"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24A9C635"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BB3275" w14:textId="7777777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568B6036" w14:textId="2307BB2D" w:rsidR="00B70CE1" w:rsidRPr="00F7175A" w:rsidRDefault="00B70CE1" w:rsidP="00B70CE1">
            <w:pPr>
              <w:pStyle w:val="aff4"/>
              <w:rPr>
                <w:rFonts w:ascii="Times New Roman" w:hAnsi="Times New Roman" w:cs="Times New Roman"/>
                <w:bCs/>
                <w:sz w:val="20"/>
                <w:szCs w:val="20"/>
              </w:rPr>
            </w:pPr>
            <w:r w:rsidRPr="00F7175A">
              <w:rPr>
                <w:rFonts w:ascii="Times New Roman" w:hAnsi="Times New Roman" w:cs="Times New Roman"/>
                <w:bCs/>
                <w:sz w:val="20"/>
                <w:szCs w:val="20"/>
              </w:rPr>
              <w:t>Стационарное медицинское обслуживание</w:t>
            </w:r>
          </w:p>
        </w:tc>
        <w:tc>
          <w:tcPr>
            <w:tcW w:w="922" w:type="pct"/>
            <w:tcBorders>
              <w:top w:val="single" w:sz="4" w:space="0" w:color="auto"/>
              <w:left w:val="single" w:sz="4" w:space="0" w:color="auto"/>
              <w:bottom w:val="single" w:sz="4" w:space="0" w:color="auto"/>
              <w:right w:val="single" w:sz="4" w:space="0" w:color="auto"/>
            </w:tcBorders>
          </w:tcPr>
          <w:p w14:paraId="05A9145F" w14:textId="12E1CA82" w:rsidR="00B70CE1" w:rsidRPr="00F7175A" w:rsidRDefault="00B70CE1" w:rsidP="00063D90">
            <w:pPr>
              <w:pStyle w:val="af8"/>
              <w:rPr>
                <w:b w:val="0"/>
                <w:bCs/>
                <w:sz w:val="20"/>
                <w:szCs w:val="20"/>
              </w:rPr>
            </w:pPr>
            <w:r w:rsidRPr="00F7175A">
              <w:rPr>
                <w:b w:val="0"/>
                <w:bCs/>
                <w:sz w:val="20"/>
                <w:szCs w:val="20"/>
              </w:rPr>
              <w:t>3.4.2</w:t>
            </w:r>
          </w:p>
        </w:tc>
        <w:tc>
          <w:tcPr>
            <w:tcW w:w="2898" w:type="pct"/>
            <w:tcBorders>
              <w:top w:val="single" w:sz="4" w:space="0" w:color="auto"/>
              <w:left w:val="single" w:sz="4" w:space="0" w:color="auto"/>
              <w:bottom w:val="single" w:sz="4" w:space="0" w:color="auto"/>
              <w:right w:val="single" w:sz="4" w:space="0" w:color="auto"/>
            </w:tcBorders>
          </w:tcPr>
          <w:p w14:paraId="62D571BC"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31792B6A" w14:textId="75E80527"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10834D7D" w14:textId="583F237B" w:rsidR="00B70CE1" w:rsidRPr="00F7175A" w:rsidRDefault="00B70CE1" w:rsidP="00063D9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18406EEF" w14:textId="1DF66516" w:rsidR="00B70CE1" w:rsidRPr="00F7175A" w:rsidRDefault="00B70CE1" w:rsidP="002A1A29">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AEC74FA" w14:textId="1C5B3FE9" w:rsidR="00B70CE1" w:rsidRPr="00F7175A" w:rsidRDefault="00B70CE1" w:rsidP="00E948D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C5096D3" w14:textId="32718BF9" w:rsidR="00B70CE1" w:rsidRPr="00F7175A" w:rsidRDefault="00B70CE1" w:rsidP="00E948D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D4083A5" w14:textId="3F6BAE90" w:rsidR="00B70CE1" w:rsidRPr="00F7175A" w:rsidRDefault="00B70CE1" w:rsidP="00E948D0">
            <w:pPr>
              <w:pStyle w:val="afff8"/>
              <w:ind w:left="0"/>
            </w:pPr>
            <w:r w:rsidRPr="00F7175A">
              <w:t>при реконструкции (сопровождающейся строительством новых корпусов) допускается размещение по красной линии.</w:t>
            </w:r>
          </w:p>
          <w:p w14:paraId="11C0316C" w14:textId="678B73CB"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534C642"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BD49ECC" w14:textId="7A60B18B" w:rsidR="00B70CE1" w:rsidRPr="00F7175A" w:rsidRDefault="00B70CE1" w:rsidP="00B70CE1">
            <w:pPr>
              <w:pStyle w:val="1230"/>
              <w:ind w:left="9" w:hanging="9"/>
              <w:rPr>
                <w:rFonts w:eastAsiaTheme="majorEastAsia"/>
                <w:bCs/>
                <w:color w:val="auto"/>
                <w:sz w:val="20"/>
                <w:szCs w:val="20"/>
              </w:rPr>
            </w:pPr>
            <w:r w:rsidRPr="00F7175A">
              <w:rPr>
                <w:rFonts w:eastAsiaTheme="majorEastAsia"/>
                <w:bCs/>
                <w:color w:val="auto"/>
                <w:sz w:val="20"/>
                <w:szCs w:val="20"/>
              </w:rP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w:t>
            </w:r>
            <w:r w:rsidR="00C43187" w:rsidRPr="00F7175A">
              <w:rPr>
                <w:rFonts w:eastAsiaTheme="majorEastAsia"/>
                <w:bCs/>
                <w:color w:val="auto"/>
                <w:sz w:val="20"/>
                <w:szCs w:val="20"/>
              </w:rPr>
              <w:t>ее</w:t>
            </w:r>
            <w:r w:rsidRPr="00F7175A">
              <w:rPr>
                <w:rFonts w:eastAsiaTheme="majorEastAsia"/>
                <w:bCs/>
                <w:color w:val="auto"/>
                <w:sz w:val="20"/>
                <w:szCs w:val="20"/>
              </w:rPr>
              <w:t xml:space="preserve"> 100 метров от территории жилой застройки. </w:t>
            </w:r>
          </w:p>
          <w:p w14:paraId="1AB70E2C" w14:textId="1127A7BC" w:rsidR="00B70CE1" w:rsidRPr="00F7175A" w:rsidRDefault="00B70CE1" w:rsidP="00B70CE1">
            <w:pPr>
              <w:pStyle w:val="1230"/>
              <w:ind w:left="9" w:hanging="9"/>
              <w:rPr>
                <w:bCs/>
                <w:color w:val="auto"/>
                <w:sz w:val="20"/>
                <w:szCs w:val="20"/>
              </w:rPr>
            </w:pPr>
            <w:r w:rsidRPr="00F7175A">
              <w:rPr>
                <w:rFonts w:eastAsiaTheme="majorEastAsia"/>
                <w:bCs/>
                <w:color w:val="auto"/>
                <w:sz w:val="20"/>
                <w:szCs w:val="20"/>
              </w:rPr>
              <w:t>4. Предельное</w:t>
            </w:r>
            <w:r w:rsidRPr="00F7175A" w:rsidDel="00D17030">
              <w:rPr>
                <w:rFonts w:eastAsiaTheme="minorEastAsia"/>
                <w:bCs/>
                <w:color w:val="auto"/>
                <w:sz w:val="20"/>
                <w:szCs w:val="20"/>
              </w:rPr>
              <w:t xml:space="preserve"> </w:t>
            </w:r>
            <w:r w:rsidRPr="00F7175A">
              <w:rPr>
                <w:bCs/>
                <w:color w:val="auto"/>
                <w:sz w:val="20"/>
                <w:szCs w:val="20"/>
              </w:rPr>
              <w:t>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49E7AFFB" w14:textId="627654FF" w:rsidR="00B70CE1" w:rsidRPr="00F7175A" w:rsidRDefault="00B70CE1" w:rsidP="00B70CE1">
            <w:pPr>
              <w:pStyle w:val="1230"/>
              <w:tabs>
                <w:tab w:val="clear" w:pos="567"/>
              </w:tabs>
              <w:ind w:left="9" w:hanging="9"/>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840760B" w14:textId="137EC63E" w:rsidR="00B70CE1" w:rsidRPr="00F7175A" w:rsidRDefault="00B70CE1" w:rsidP="00B70CE1">
            <w:pPr>
              <w:pStyle w:val="1230"/>
              <w:tabs>
                <w:tab w:val="clear" w:pos="567"/>
              </w:tabs>
              <w:ind w:left="9" w:hanging="9"/>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27F31E4" w14:textId="69005218" w:rsidR="00B70CE1" w:rsidRPr="00F7175A" w:rsidRDefault="00B70CE1" w:rsidP="00B70CE1">
            <w:pPr>
              <w:pStyle w:val="1230"/>
              <w:tabs>
                <w:tab w:val="clear" w:pos="567"/>
              </w:tabs>
              <w:ind w:left="9" w:hanging="9"/>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10C9D6C6"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690E930" w14:textId="7777777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704EB8AA" w14:textId="7323F933" w:rsidR="00B70CE1" w:rsidRPr="00F7175A" w:rsidRDefault="00B70CE1" w:rsidP="00B70CE1">
            <w:pPr>
              <w:pStyle w:val="aff4"/>
              <w:rPr>
                <w:rFonts w:ascii="Times New Roman" w:hAnsi="Times New Roman" w:cs="Times New Roman"/>
                <w:bCs/>
                <w:sz w:val="20"/>
                <w:szCs w:val="20"/>
              </w:rPr>
            </w:pPr>
            <w:r w:rsidRPr="00F7175A">
              <w:rPr>
                <w:rFonts w:ascii="Times New Roman" w:hAnsi="Times New Roman" w:cs="Times New Roman"/>
                <w:bCs/>
                <w:sz w:val="20"/>
                <w:szCs w:val="20"/>
              </w:rPr>
              <w:t>Средн</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и высш</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профессиональное образование</w:t>
            </w:r>
          </w:p>
        </w:tc>
        <w:tc>
          <w:tcPr>
            <w:tcW w:w="922" w:type="pct"/>
            <w:tcBorders>
              <w:top w:val="single" w:sz="4" w:space="0" w:color="auto"/>
              <w:left w:val="single" w:sz="4" w:space="0" w:color="auto"/>
              <w:bottom w:val="single" w:sz="4" w:space="0" w:color="auto"/>
              <w:right w:val="single" w:sz="4" w:space="0" w:color="auto"/>
            </w:tcBorders>
          </w:tcPr>
          <w:p w14:paraId="4288B386" w14:textId="29E51A08" w:rsidR="00B70CE1" w:rsidRPr="00F7175A" w:rsidRDefault="00B70CE1" w:rsidP="00063D90">
            <w:pPr>
              <w:pStyle w:val="af8"/>
              <w:rPr>
                <w:b w:val="0"/>
                <w:bCs/>
                <w:sz w:val="20"/>
                <w:szCs w:val="20"/>
              </w:rPr>
            </w:pPr>
            <w:r w:rsidRPr="00F7175A">
              <w:rPr>
                <w:b w:val="0"/>
                <w:bCs/>
                <w:sz w:val="20"/>
                <w:szCs w:val="20"/>
              </w:rPr>
              <w:t>3.5.2</w:t>
            </w:r>
          </w:p>
        </w:tc>
        <w:tc>
          <w:tcPr>
            <w:tcW w:w="2898" w:type="pct"/>
            <w:tcBorders>
              <w:top w:val="single" w:sz="4" w:space="0" w:color="auto"/>
              <w:left w:val="single" w:sz="4" w:space="0" w:color="auto"/>
              <w:bottom w:val="single" w:sz="4" w:space="0" w:color="auto"/>
              <w:right w:val="single" w:sz="4" w:space="0" w:color="auto"/>
            </w:tcBorders>
          </w:tcPr>
          <w:p w14:paraId="5432F913" w14:textId="77777777" w:rsidR="00B70CE1" w:rsidRPr="00F7175A" w:rsidRDefault="00B70CE1" w:rsidP="00B70CE1">
            <w:pPr>
              <w:pStyle w:val="123"/>
              <w:tabs>
                <w:tab w:val="clear" w:pos="357"/>
              </w:tabs>
              <w:rPr>
                <w:bCs/>
                <w:color w:val="auto"/>
                <w:sz w:val="20"/>
                <w:szCs w:val="20"/>
              </w:rPr>
            </w:pPr>
            <w:r w:rsidRPr="00F7175A">
              <w:rPr>
                <w:bCs/>
                <w:color w:val="auto"/>
                <w:sz w:val="20"/>
                <w:szCs w:val="20"/>
              </w:rPr>
              <w:t>1. Предельные размеры земельных участков:</w:t>
            </w:r>
          </w:p>
          <w:p w14:paraId="428A311C" w14:textId="78F7458A" w:rsidR="00B70CE1" w:rsidRPr="00F7175A" w:rsidRDefault="00B70CE1" w:rsidP="00B70CE1">
            <w:pPr>
              <w:pStyle w:val="123"/>
              <w:rPr>
                <w:bCs/>
                <w:color w:val="auto"/>
                <w:sz w:val="20"/>
                <w:szCs w:val="20"/>
              </w:rPr>
            </w:pPr>
            <w:r w:rsidRPr="00F7175A">
              <w:rPr>
                <w:bCs/>
                <w:color w:val="auto"/>
                <w:sz w:val="20"/>
                <w:szCs w:val="20"/>
              </w:rPr>
              <w:t>1.1. </w:t>
            </w:r>
            <w:r w:rsidR="00063D90" w:rsidRPr="00F7175A">
              <w:rPr>
                <w:bCs/>
                <w:color w:val="auto"/>
                <w:sz w:val="20"/>
                <w:szCs w:val="20"/>
              </w:rPr>
              <w:t>П</w:t>
            </w:r>
            <w:r w:rsidRPr="00F7175A">
              <w:rPr>
                <w:bCs/>
                <w:color w:val="auto"/>
                <w:sz w:val="20"/>
                <w:szCs w:val="20"/>
              </w:rPr>
              <w:t>рофессиональных образовательных организаций:</w:t>
            </w:r>
          </w:p>
          <w:p w14:paraId="4A8AC587" w14:textId="56FD4C49" w:rsidR="00B70CE1" w:rsidRPr="00F7175A" w:rsidRDefault="00B70CE1" w:rsidP="00063D90">
            <w:pPr>
              <w:pStyle w:val="afff8"/>
            </w:pPr>
            <w:r w:rsidRPr="00F7175A">
              <w:t>минимальная площадь:</w:t>
            </w:r>
          </w:p>
          <w:tbl>
            <w:tblPr>
              <w:tblW w:w="8746" w:type="dxa"/>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5"/>
              <w:gridCol w:w="993"/>
              <w:gridCol w:w="1286"/>
              <w:gridCol w:w="875"/>
              <w:gridCol w:w="1237"/>
            </w:tblGrid>
            <w:tr w:rsidR="00176C0A" w:rsidRPr="00F7175A" w14:paraId="6C655BF0" w14:textId="77777777" w:rsidTr="003B44E4">
              <w:trPr>
                <w:trHeight w:val="101"/>
              </w:trPr>
              <w:tc>
                <w:tcPr>
                  <w:tcW w:w="2490" w:type="pct"/>
                  <w:vMerge w:val="restart"/>
                  <w:shd w:val="clear" w:color="auto" w:fill="FFFFFF"/>
                  <w:tcMar>
                    <w:top w:w="0" w:type="dxa"/>
                    <w:left w:w="74" w:type="dxa"/>
                    <w:bottom w:w="0" w:type="dxa"/>
                    <w:right w:w="74" w:type="dxa"/>
                  </w:tcMar>
                </w:tcPr>
                <w:p w14:paraId="48C8BB63" w14:textId="77777777" w:rsidR="00B70CE1" w:rsidRPr="00F7175A" w:rsidRDefault="00B70CE1" w:rsidP="00B70CE1">
                  <w:pPr>
                    <w:pStyle w:val="aff1"/>
                    <w:rPr>
                      <w:bCs/>
                    </w:rPr>
                  </w:pPr>
                  <w:r w:rsidRPr="00F7175A">
                    <w:rPr>
                      <w:bCs/>
                    </w:rPr>
                    <w:t>Профессиональные образовательные организации</w:t>
                  </w:r>
                </w:p>
              </w:tc>
              <w:tc>
                <w:tcPr>
                  <w:tcW w:w="2510" w:type="pct"/>
                  <w:gridSpan w:val="4"/>
                  <w:tcBorders>
                    <w:right w:val="single" w:sz="4" w:space="0" w:color="auto"/>
                  </w:tcBorders>
                  <w:shd w:val="clear" w:color="auto" w:fill="FFFFFF"/>
                  <w:tcMar>
                    <w:top w:w="0" w:type="dxa"/>
                    <w:left w:w="74" w:type="dxa"/>
                    <w:bottom w:w="0" w:type="dxa"/>
                    <w:right w:w="74" w:type="dxa"/>
                  </w:tcMar>
                  <w:hideMark/>
                </w:tcPr>
                <w:p w14:paraId="57C99BA8" w14:textId="77777777" w:rsidR="00B70CE1" w:rsidRPr="00F7175A" w:rsidRDefault="00B70CE1" w:rsidP="00B70CE1">
                  <w:pPr>
                    <w:pStyle w:val="aff1"/>
                    <w:rPr>
                      <w:bCs/>
                    </w:rPr>
                  </w:pPr>
                  <w:r w:rsidRPr="00F7175A">
                    <w:rPr>
                      <w:bCs/>
                    </w:rPr>
                    <w:t>Размеры земельных участков, га, при вместимости учреждений</w:t>
                  </w:r>
                </w:p>
              </w:tc>
            </w:tr>
            <w:tr w:rsidR="00176C0A" w:rsidRPr="00F7175A" w14:paraId="608A3EE7" w14:textId="77777777" w:rsidTr="003B44E4">
              <w:trPr>
                <w:trHeight w:val="539"/>
              </w:trPr>
              <w:tc>
                <w:tcPr>
                  <w:tcW w:w="2490" w:type="pct"/>
                  <w:vMerge/>
                  <w:shd w:val="clear" w:color="auto" w:fill="FFFFFF"/>
                  <w:tcMar>
                    <w:top w:w="0" w:type="dxa"/>
                    <w:left w:w="74" w:type="dxa"/>
                    <w:bottom w:w="0" w:type="dxa"/>
                    <w:right w:w="74" w:type="dxa"/>
                  </w:tcMar>
                </w:tcPr>
                <w:p w14:paraId="0784F336" w14:textId="77777777" w:rsidR="00B70CE1" w:rsidRPr="00F7175A" w:rsidRDefault="00B70CE1" w:rsidP="00B70CE1">
                  <w:pPr>
                    <w:pStyle w:val="aff1"/>
                    <w:rPr>
                      <w:bCs/>
                    </w:rPr>
                  </w:pPr>
                </w:p>
              </w:tc>
              <w:tc>
                <w:tcPr>
                  <w:tcW w:w="568" w:type="pct"/>
                  <w:shd w:val="clear" w:color="auto" w:fill="FFFFFF"/>
                  <w:tcMar>
                    <w:top w:w="0" w:type="dxa"/>
                    <w:left w:w="74" w:type="dxa"/>
                    <w:bottom w:w="0" w:type="dxa"/>
                    <w:right w:w="74" w:type="dxa"/>
                  </w:tcMar>
                </w:tcPr>
                <w:p w14:paraId="12731D2F" w14:textId="77777777" w:rsidR="00B70CE1" w:rsidRPr="00F7175A" w:rsidRDefault="00B70CE1" w:rsidP="00B70CE1">
                  <w:pPr>
                    <w:pStyle w:val="aff1"/>
                    <w:rPr>
                      <w:bCs/>
                    </w:rPr>
                  </w:pPr>
                  <w:r w:rsidRPr="00F7175A">
                    <w:rPr>
                      <w:bCs/>
                    </w:rPr>
                    <w:t>до 300 чел.</w:t>
                  </w:r>
                </w:p>
              </w:tc>
              <w:tc>
                <w:tcPr>
                  <w:tcW w:w="735" w:type="pct"/>
                  <w:shd w:val="clear" w:color="auto" w:fill="FFFFFF"/>
                  <w:tcMar>
                    <w:top w:w="0" w:type="dxa"/>
                    <w:left w:w="74" w:type="dxa"/>
                    <w:bottom w:w="0" w:type="dxa"/>
                    <w:right w:w="74" w:type="dxa"/>
                  </w:tcMar>
                </w:tcPr>
                <w:p w14:paraId="65336140" w14:textId="77777777" w:rsidR="00B70CE1" w:rsidRPr="00F7175A" w:rsidRDefault="00B70CE1" w:rsidP="00B70CE1">
                  <w:pPr>
                    <w:pStyle w:val="aff1"/>
                    <w:rPr>
                      <w:bCs/>
                    </w:rPr>
                  </w:pPr>
                  <w:r w:rsidRPr="00F7175A">
                    <w:rPr>
                      <w:bCs/>
                    </w:rPr>
                    <w:t>300 до 400 чел.</w:t>
                  </w:r>
                </w:p>
              </w:tc>
              <w:tc>
                <w:tcPr>
                  <w:tcW w:w="500" w:type="pct"/>
                  <w:shd w:val="clear" w:color="auto" w:fill="FFFFFF"/>
                  <w:tcMar>
                    <w:top w:w="0" w:type="dxa"/>
                    <w:left w:w="74" w:type="dxa"/>
                    <w:bottom w:w="0" w:type="dxa"/>
                    <w:right w:w="74" w:type="dxa"/>
                  </w:tcMar>
                </w:tcPr>
                <w:p w14:paraId="7F26B188" w14:textId="77777777" w:rsidR="00B70CE1" w:rsidRPr="00F7175A" w:rsidRDefault="00B70CE1" w:rsidP="00B70CE1">
                  <w:pPr>
                    <w:pStyle w:val="aff1"/>
                    <w:rPr>
                      <w:bCs/>
                    </w:rPr>
                  </w:pPr>
                  <w:r w:rsidRPr="00F7175A">
                    <w:rPr>
                      <w:bCs/>
                    </w:rPr>
                    <w:t>400 до 600 чел.</w:t>
                  </w:r>
                </w:p>
              </w:tc>
              <w:tc>
                <w:tcPr>
                  <w:tcW w:w="708" w:type="pct"/>
                  <w:tcBorders>
                    <w:right w:val="single" w:sz="4" w:space="0" w:color="auto"/>
                  </w:tcBorders>
                  <w:shd w:val="clear" w:color="auto" w:fill="FFFFFF"/>
                  <w:tcMar>
                    <w:top w:w="0" w:type="dxa"/>
                    <w:left w:w="74" w:type="dxa"/>
                    <w:bottom w:w="0" w:type="dxa"/>
                    <w:right w:w="74" w:type="dxa"/>
                  </w:tcMar>
                </w:tcPr>
                <w:p w14:paraId="0A75B415" w14:textId="0042E73A" w:rsidR="00B70CE1" w:rsidRPr="00F7175A" w:rsidRDefault="00B70CE1" w:rsidP="00B70CE1">
                  <w:pPr>
                    <w:pStyle w:val="aff1"/>
                    <w:rPr>
                      <w:bCs/>
                    </w:rPr>
                  </w:pPr>
                  <w:r w:rsidRPr="00F7175A">
                    <w:rPr>
                      <w:bCs/>
                    </w:rPr>
                    <w:t>600</w:t>
                  </w:r>
                  <w:r w:rsidR="00917575" w:rsidRPr="00F7175A">
                    <w:rPr>
                      <w:bCs/>
                    </w:rPr>
                    <w:t>–</w:t>
                  </w:r>
                  <w:r w:rsidRPr="00F7175A">
                    <w:rPr>
                      <w:bCs/>
                    </w:rPr>
                    <w:t>1000 чел.</w:t>
                  </w:r>
                </w:p>
              </w:tc>
            </w:tr>
            <w:tr w:rsidR="00176C0A" w:rsidRPr="00F7175A" w14:paraId="37F1F397" w14:textId="77777777" w:rsidTr="003B44E4">
              <w:trPr>
                <w:trHeight w:val="270"/>
              </w:trPr>
              <w:tc>
                <w:tcPr>
                  <w:tcW w:w="2490" w:type="pct"/>
                  <w:shd w:val="clear" w:color="auto" w:fill="FFFFFF"/>
                  <w:tcMar>
                    <w:top w:w="0" w:type="dxa"/>
                    <w:left w:w="74" w:type="dxa"/>
                    <w:bottom w:w="0" w:type="dxa"/>
                    <w:right w:w="74" w:type="dxa"/>
                  </w:tcMar>
                </w:tcPr>
                <w:p w14:paraId="329C0361" w14:textId="77777777" w:rsidR="00B70CE1" w:rsidRPr="00F7175A" w:rsidRDefault="00B70CE1" w:rsidP="00B70CE1">
                  <w:pPr>
                    <w:pStyle w:val="aff1"/>
                    <w:tabs>
                      <w:tab w:val="left" w:pos="0"/>
                    </w:tabs>
                    <w:jc w:val="left"/>
                    <w:rPr>
                      <w:bCs/>
                    </w:rPr>
                  </w:pPr>
                  <w:r w:rsidRPr="00F7175A">
                    <w:rPr>
                      <w:bCs/>
                    </w:rPr>
                    <w:t>Для всех образовательных учреждений</w:t>
                  </w:r>
                </w:p>
              </w:tc>
              <w:tc>
                <w:tcPr>
                  <w:tcW w:w="568" w:type="pct"/>
                  <w:shd w:val="clear" w:color="auto" w:fill="FFFFFF"/>
                  <w:tcMar>
                    <w:top w:w="0" w:type="dxa"/>
                    <w:left w:w="74" w:type="dxa"/>
                    <w:bottom w:w="0" w:type="dxa"/>
                    <w:right w:w="74" w:type="dxa"/>
                  </w:tcMar>
                </w:tcPr>
                <w:p w14:paraId="263A6373" w14:textId="77777777" w:rsidR="00B70CE1" w:rsidRPr="00F7175A" w:rsidRDefault="00B70CE1" w:rsidP="00B70CE1">
                  <w:pPr>
                    <w:pStyle w:val="aff1"/>
                    <w:rPr>
                      <w:bCs/>
                    </w:rPr>
                  </w:pPr>
                  <w:r w:rsidRPr="00F7175A">
                    <w:rPr>
                      <w:bCs/>
                    </w:rPr>
                    <w:t>2</w:t>
                  </w:r>
                </w:p>
              </w:tc>
              <w:tc>
                <w:tcPr>
                  <w:tcW w:w="735" w:type="pct"/>
                  <w:shd w:val="clear" w:color="auto" w:fill="FFFFFF"/>
                  <w:tcMar>
                    <w:top w:w="0" w:type="dxa"/>
                    <w:left w:w="74" w:type="dxa"/>
                    <w:bottom w:w="0" w:type="dxa"/>
                    <w:right w:w="74" w:type="dxa"/>
                  </w:tcMar>
                </w:tcPr>
                <w:p w14:paraId="290609FF" w14:textId="77777777" w:rsidR="00B70CE1" w:rsidRPr="00F7175A" w:rsidRDefault="00B70CE1" w:rsidP="00B70CE1">
                  <w:pPr>
                    <w:pStyle w:val="aff1"/>
                    <w:rPr>
                      <w:bCs/>
                    </w:rPr>
                  </w:pPr>
                  <w:r w:rsidRPr="00F7175A">
                    <w:rPr>
                      <w:bCs/>
                    </w:rPr>
                    <w:t>2,4</w:t>
                  </w:r>
                </w:p>
              </w:tc>
              <w:tc>
                <w:tcPr>
                  <w:tcW w:w="500" w:type="pct"/>
                  <w:shd w:val="clear" w:color="auto" w:fill="FFFFFF"/>
                  <w:tcMar>
                    <w:top w:w="0" w:type="dxa"/>
                    <w:left w:w="74" w:type="dxa"/>
                    <w:bottom w:w="0" w:type="dxa"/>
                    <w:right w:w="74" w:type="dxa"/>
                  </w:tcMar>
                </w:tcPr>
                <w:p w14:paraId="67BA3F98" w14:textId="268B9481" w:rsidR="00B70CE1" w:rsidRPr="00F7175A" w:rsidRDefault="00C953C0" w:rsidP="00B70CE1">
                  <w:pPr>
                    <w:pStyle w:val="aff1"/>
                    <w:rPr>
                      <w:bCs/>
                    </w:rPr>
                  </w:pPr>
                  <w:r w:rsidRPr="00F7175A">
                    <w:rPr>
                      <w:bCs/>
                    </w:rPr>
                    <w:t>3,1</w:t>
                  </w:r>
                </w:p>
              </w:tc>
              <w:tc>
                <w:tcPr>
                  <w:tcW w:w="708" w:type="pct"/>
                  <w:tcBorders>
                    <w:right w:val="single" w:sz="4" w:space="0" w:color="auto"/>
                  </w:tcBorders>
                  <w:shd w:val="clear" w:color="auto" w:fill="FFFFFF"/>
                  <w:tcMar>
                    <w:top w:w="0" w:type="dxa"/>
                    <w:left w:w="74" w:type="dxa"/>
                    <w:bottom w:w="0" w:type="dxa"/>
                    <w:right w:w="74" w:type="dxa"/>
                  </w:tcMar>
                </w:tcPr>
                <w:p w14:paraId="6F26A0C1" w14:textId="77777777" w:rsidR="00B70CE1" w:rsidRPr="00F7175A" w:rsidRDefault="00B70CE1" w:rsidP="00B70CE1">
                  <w:pPr>
                    <w:pStyle w:val="aff1"/>
                    <w:rPr>
                      <w:bCs/>
                    </w:rPr>
                  </w:pPr>
                  <w:r w:rsidRPr="00F7175A">
                    <w:rPr>
                      <w:bCs/>
                    </w:rPr>
                    <w:t>3,7</w:t>
                  </w:r>
                </w:p>
              </w:tc>
            </w:tr>
            <w:tr w:rsidR="00176C0A" w:rsidRPr="00F7175A" w14:paraId="5E339C2A" w14:textId="77777777" w:rsidTr="003B44E4">
              <w:trPr>
                <w:trHeight w:val="267"/>
              </w:trPr>
              <w:tc>
                <w:tcPr>
                  <w:tcW w:w="2490" w:type="pct"/>
                  <w:shd w:val="clear" w:color="auto" w:fill="FFFFFF"/>
                  <w:tcMar>
                    <w:top w:w="0" w:type="dxa"/>
                    <w:left w:w="74" w:type="dxa"/>
                    <w:bottom w:w="0" w:type="dxa"/>
                    <w:right w:w="74" w:type="dxa"/>
                  </w:tcMar>
                </w:tcPr>
                <w:p w14:paraId="581ABBD9" w14:textId="77777777" w:rsidR="00B70CE1" w:rsidRPr="00F7175A" w:rsidRDefault="00B70CE1" w:rsidP="00B70CE1">
                  <w:pPr>
                    <w:pStyle w:val="aff1"/>
                    <w:tabs>
                      <w:tab w:val="left" w:pos="0"/>
                    </w:tabs>
                    <w:jc w:val="left"/>
                    <w:rPr>
                      <w:bCs/>
                    </w:rPr>
                  </w:pPr>
                  <w:r w:rsidRPr="00F7175A">
                    <w:rPr>
                      <w:bCs/>
                    </w:rPr>
                    <w:t>Сельскохозяйственного профиля</w:t>
                  </w:r>
                </w:p>
              </w:tc>
              <w:tc>
                <w:tcPr>
                  <w:tcW w:w="568" w:type="pct"/>
                  <w:shd w:val="clear" w:color="auto" w:fill="FFFFFF"/>
                  <w:tcMar>
                    <w:top w:w="0" w:type="dxa"/>
                    <w:left w:w="74" w:type="dxa"/>
                    <w:bottom w:w="0" w:type="dxa"/>
                    <w:right w:w="74" w:type="dxa"/>
                  </w:tcMar>
                </w:tcPr>
                <w:p w14:paraId="14A5656D" w14:textId="77777777" w:rsidR="00B70CE1" w:rsidRPr="00F7175A" w:rsidRDefault="00B70CE1" w:rsidP="00B70CE1">
                  <w:pPr>
                    <w:pStyle w:val="aff1"/>
                    <w:rPr>
                      <w:bCs/>
                    </w:rPr>
                  </w:pPr>
                  <w:r w:rsidRPr="00F7175A">
                    <w:rPr>
                      <w:bCs/>
                    </w:rPr>
                    <w:t>2-3</w:t>
                  </w:r>
                </w:p>
              </w:tc>
              <w:tc>
                <w:tcPr>
                  <w:tcW w:w="735" w:type="pct"/>
                  <w:shd w:val="clear" w:color="auto" w:fill="FFFFFF"/>
                  <w:tcMar>
                    <w:top w:w="0" w:type="dxa"/>
                    <w:left w:w="74" w:type="dxa"/>
                    <w:bottom w:w="0" w:type="dxa"/>
                    <w:right w:w="74" w:type="dxa"/>
                  </w:tcMar>
                </w:tcPr>
                <w:p w14:paraId="2830C829" w14:textId="24C4A9AB" w:rsidR="00B70CE1" w:rsidRPr="00F7175A" w:rsidRDefault="00B70CE1" w:rsidP="00B70CE1">
                  <w:pPr>
                    <w:pStyle w:val="aff1"/>
                    <w:rPr>
                      <w:bCs/>
                    </w:rPr>
                  </w:pPr>
                  <w:r w:rsidRPr="00F7175A">
                    <w:rPr>
                      <w:bCs/>
                    </w:rPr>
                    <w:t>2,4</w:t>
                  </w:r>
                  <w:r w:rsidR="00917575" w:rsidRPr="00F7175A">
                    <w:rPr>
                      <w:bCs/>
                    </w:rPr>
                    <w:t>–</w:t>
                  </w:r>
                  <w:r w:rsidRPr="00F7175A">
                    <w:rPr>
                      <w:bCs/>
                    </w:rPr>
                    <w:t>3,6</w:t>
                  </w:r>
                </w:p>
              </w:tc>
              <w:tc>
                <w:tcPr>
                  <w:tcW w:w="500" w:type="pct"/>
                  <w:shd w:val="clear" w:color="auto" w:fill="FFFFFF"/>
                  <w:tcMar>
                    <w:top w:w="0" w:type="dxa"/>
                    <w:left w:w="74" w:type="dxa"/>
                    <w:bottom w:w="0" w:type="dxa"/>
                    <w:right w:w="74" w:type="dxa"/>
                  </w:tcMar>
                </w:tcPr>
                <w:p w14:paraId="727BA442" w14:textId="50B49E8D" w:rsidR="00B70CE1" w:rsidRPr="00F7175A" w:rsidRDefault="00B70CE1" w:rsidP="00B70CE1">
                  <w:pPr>
                    <w:pStyle w:val="aff1"/>
                    <w:rPr>
                      <w:bCs/>
                    </w:rPr>
                  </w:pPr>
                  <w:r w:rsidRPr="00F7175A">
                    <w:rPr>
                      <w:bCs/>
                    </w:rPr>
                    <w:t>3,1</w:t>
                  </w:r>
                  <w:r w:rsidR="00917575" w:rsidRPr="00F7175A">
                    <w:rPr>
                      <w:bCs/>
                    </w:rPr>
                    <w:t>–</w:t>
                  </w:r>
                  <w:r w:rsidRPr="00F7175A">
                    <w:rPr>
                      <w:bCs/>
                    </w:rPr>
                    <w:t>4,2</w:t>
                  </w:r>
                </w:p>
              </w:tc>
              <w:tc>
                <w:tcPr>
                  <w:tcW w:w="708" w:type="pct"/>
                  <w:tcBorders>
                    <w:right w:val="single" w:sz="4" w:space="0" w:color="auto"/>
                  </w:tcBorders>
                  <w:shd w:val="clear" w:color="auto" w:fill="FFFFFF"/>
                  <w:tcMar>
                    <w:top w:w="0" w:type="dxa"/>
                    <w:left w:w="74" w:type="dxa"/>
                    <w:bottom w:w="0" w:type="dxa"/>
                    <w:right w:w="74" w:type="dxa"/>
                  </w:tcMar>
                </w:tcPr>
                <w:p w14:paraId="0C59703D" w14:textId="1CD43552" w:rsidR="00B70CE1" w:rsidRPr="00F7175A" w:rsidRDefault="00B70CE1" w:rsidP="00B70CE1">
                  <w:pPr>
                    <w:pStyle w:val="aff1"/>
                    <w:rPr>
                      <w:bCs/>
                    </w:rPr>
                  </w:pPr>
                  <w:r w:rsidRPr="00F7175A">
                    <w:rPr>
                      <w:bCs/>
                    </w:rPr>
                    <w:t>3,7</w:t>
                  </w:r>
                  <w:r w:rsidR="00917575" w:rsidRPr="00F7175A">
                    <w:rPr>
                      <w:bCs/>
                    </w:rPr>
                    <w:t>–</w:t>
                  </w:r>
                  <w:r w:rsidRPr="00F7175A">
                    <w:rPr>
                      <w:bCs/>
                    </w:rPr>
                    <w:t>4,6</w:t>
                  </w:r>
                </w:p>
              </w:tc>
            </w:tr>
            <w:tr w:rsidR="00176C0A" w:rsidRPr="00F7175A" w14:paraId="5840B1B0" w14:textId="77777777" w:rsidTr="003B44E4">
              <w:trPr>
                <w:trHeight w:val="271"/>
              </w:trPr>
              <w:tc>
                <w:tcPr>
                  <w:tcW w:w="2490" w:type="pct"/>
                  <w:shd w:val="clear" w:color="auto" w:fill="FFFFFF"/>
                  <w:tcMar>
                    <w:top w:w="0" w:type="dxa"/>
                    <w:left w:w="74" w:type="dxa"/>
                    <w:bottom w:w="0" w:type="dxa"/>
                    <w:right w:w="74" w:type="dxa"/>
                  </w:tcMar>
                </w:tcPr>
                <w:p w14:paraId="7CFAE673" w14:textId="77777777" w:rsidR="00B70CE1" w:rsidRPr="00F7175A" w:rsidRDefault="00B70CE1" w:rsidP="00B70CE1">
                  <w:pPr>
                    <w:pStyle w:val="aff1"/>
                    <w:tabs>
                      <w:tab w:val="left" w:pos="0"/>
                    </w:tabs>
                    <w:jc w:val="left"/>
                    <w:rPr>
                      <w:bCs/>
                    </w:rPr>
                  </w:pPr>
                  <w:r w:rsidRPr="00F7175A">
                    <w:rPr>
                      <w:bCs/>
                    </w:rPr>
                    <w:t>Размещаемых в районах реконструкции</w:t>
                  </w:r>
                </w:p>
              </w:tc>
              <w:tc>
                <w:tcPr>
                  <w:tcW w:w="568" w:type="pct"/>
                  <w:shd w:val="clear" w:color="auto" w:fill="FFFFFF"/>
                  <w:tcMar>
                    <w:top w:w="0" w:type="dxa"/>
                    <w:left w:w="74" w:type="dxa"/>
                    <w:bottom w:w="0" w:type="dxa"/>
                    <w:right w:w="74" w:type="dxa"/>
                  </w:tcMar>
                </w:tcPr>
                <w:p w14:paraId="4067B8E5" w14:textId="77777777" w:rsidR="00B70CE1" w:rsidRPr="00F7175A" w:rsidRDefault="00B70CE1" w:rsidP="00B70CE1">
                  <w:pPr>
                    <w:pStyle w:val="aff1"/>
                    <w:rPr>
                      <w:bCs/>
                    </w:rPr>
                  </w:pPr>
                  <w:r w:rsidRPr="00F7175A">
                    <w:rPr>
                      <w:bCs/>
                    </w:rPr>
                    <w:t>1,2</w:t>
                  </w:r>
                </w:p>
              </w:tc>
              <w:tc>
                <w:tcPr>
                  <w:tcW w:w="735" w:type="pct"/>
                  <w:shd w:val="clear" w:color="auto" w:fill="FFFFFF"/>
                  <w:tcMar>
                    <w:top w:w="0" w:type="dxa"/>
                    <w:left w:w="74" w:type="dxa"/>
                    <w:bottom w:w="0" w:type="dxa"/>
                    <w:right w:w="74" w:type="dxa"/>
                  </w:tcMar>
                </w:tcPr>
                <w:p w14:paraId="662D116A" w14:textId="020A21C9" w:rsidR="00B70CE1" w:rsidRPr="00F7175A" w:rsidRDefault="00B70CE1" w:rsidP="00B70CE1">
                  <w:pPr>
                    <w:pStyle w:val="aff1"/>
                    <w:rPr>
                      <w:bCs/>
                    </w:rPr>
                  </w:pPr>
                  <w:r w:rsidRPr="00F7175A">
                    <w:rPr>
                      <w:bCs/>
                    </w:rPr>
                    <w:t>1,2</w:t>
                  </w:r>
                  <w:r w:rsidR="00917575" w:rsidRPr="00F7175A">
                    <w:rPr>
                      <w:bCs/>
                    </w:rPr>
                    <w:t>–</w:t>
                  </w:r>
                  <w:r w:rsidRPr="00F7175A">
                    <w:rPr>
                      <w:bCs/>
                    </w:rPr>
                    <w:t>2,4</w:t>
                  </w:r>
                </w:p>
              </w:tc>
              <w:tc>
                <w:tcPr>
                  <w:tcW w:w="500" w:type="pct"/>
                  <w:shd w:val="clear" w:color="auto" w:fill="FFFFFF"/>
                  <w:tcMar>
                    <w:top w:w="0" w:type="dxa"/>
                    <w:left w:w="74" w:type="dxa"/>
                    <w:bottom w:w="0" w:type="dxa"/>
                    <w:right w:w="74" w:type="dxa"/>
                  </w:tcMar>
                </w:tcPr>
                <w:p w14:paraId="6A0202BF" w14:textId="05598D47" w:rsidR="00B70CE1" w:rsidRPr="00F7175A" w:rsidRDefault="00B70CE1" w:rsidP="00B70CE1">
                  <w:pPr>
                    <w:pStyle w:val="aff1"/>
                    <w:rPr>
                      <w:bCs/>
                    </w:rPr>
                  </w:pPr>
                  <w:r w:rsidRPr="00F7175A">
                    <w:rPr>
                      <w:bCs/>
                    </w:rPr>
                    <w:t>1,5</w:t>
                  </w:r>
                  <w:r w:rsidR="00917575" w:rsidRPr="00F7175A">
                    <w:rPr>
                      <w:bCs/>
                    </w:rPr>
                    <w:t>–</w:t>
                  </w:r>
                  <w:r w:rsidRPr="00F7175A">
                    <w:rPr>
                      <w:bCs/>
                    </w:rPr>
                    <w:t>3,1</w:t>
                  </w:r>
                </w:p>
              </w:tc>
              <w:tc>
                <w:tcPr>
                  <w:tcW w:w="708" w:type="pct"/>
                  <w:tcBorders>
                    <w:right w:val="single" w:sz="4" w:space="0" w:color="auto"/>
                  </w:tcBorders>
                  <w:shd w:val="clear" w:color="auto" w:fill="FFFFFF"/>
                  <w:tcMar>
                    <w:top w:w="0" w:type="dxa"/>
                    <w:left w:w="74" w:type="dxa"/>
                    <w:bottom w:w="0" w:type="dxa"/>
                    <w:right w:w="74" w:type="dxa"/>
                  </w:tcMar>
                </w:tcPr>
                <w:p w14:paraId="6A304129" w14:textId="197EF49A" w:rsidR="00B70CE1" w:rsidRPr="00F7175A" w:rsidRDefault="00B70CE1" w:rsidP="00B70CE1">
                  <w:pPr>
                    <w:pStyle w:val="aff1"/>
                    <w:rPr>
                      <w:bCs/>
                    </w:rPr>
                  </w:pPr>
                  <w:r w:rsidRPr="00F7175A">
                    <w:rPr>
                      <w:bCs/>
                    </w:rPr>
                    <w:t>1,9</w:t>
                  </w:r>
                  <w:r w:rsidR="00917575" w:rsidRPr="00F7175A">
                    <w:rPr>
                      <w:bCs/>
                    </w:rPr>
                    <w:t>–</w:t>
                  </w:r>
                  <w:r w:rsidRPr="00F7175A">
                    <w:rPr>
                      <w:bCs/>
                    </w:rPr>
                    <w:t>3,7</w:t>
                  </w:r>
                </w:p>
              </w:tc>
            </w:tr>
            <w:tr w:rsidR="00176C0A" w:rsidRPr="00F7175A" w14:paraId="6016EADC" w14:textId="77777777" w:rsidTr="003B44E4">
              <w:trPr>
                <w:trHeight w:val="275"/>
              </w:trPr>
              <w:tc>
                <w:tcPr>
                  <w:tcW w:w="2490" w:type="pct"/>
                  <w:shd w:val="clear" w:color="auto" w:fill="FFFFFF"/>
                  <w:tcMar>
                    <w:top w:w="0" w:type="dxa"/>
                    <w:left w:w="74" w:type="dxa"/>
                    <w:bottom w:w="0" w:type="dxa"/>
                    <w:right w:w="74" w:type="dxa"/>
                  </w:tcMar>
                </w:tcPr>
                <w:p w14:paraId="44ED8714" w14:textId="77777777" w:rsidR="00B70CE1" w:rsidRPr="00F7175A" w:rsidRDefault="00B70CE1" w:rsidP="00B70CE1">
                  <w:pPr>
                    <w:pStyle w:val="aff1"/>
                    <w:tabs>
                      <w:tab w:val="left" w:pos="0"/>
                    </w:tabs>
                    <w:jc w:val="left"/>
                    <w:rPr>
                      <w:bCs/>
                    </w:rPr>
                  </w:pPr>
                  <w:r w:rsidRPr="00F7175A">
                    <w:rPr>
                      <w:bCs/>
                    </w:rPr>
                    <w:t>Гуманитарного профиля</w:t>
                  </w:r>
                </w:p>
              </w:tc>
              <w:tc>
                <w:tcPr>
                  <w:tcW w:w="568" w:type="pct"/>
                  <w:shd w:val="clear" w:color="auto" w:fill="FFFFFF"/>
                  <w:tcMar>
                    <w:top w:w="0" w:type="dxa"/>
                    <w:left w:w="74" w:type="dxa"/>
                    <w:bottom w:w="0" w:type="dxa"/>
                    <w:right w:w="74" w:type="dxa"/>
                  </w:tcMar>
                </w:tcPr>
                <w:p w14:paraId="6763D172" w14:textId="77777777" w:rsidR="00B70CE1" w:rsidRPr="00F7175A" w:rsidRDefault="00B70CE1" w:rsidP="00B70CE1">
                  <w:pPr>
                    <w:pStyle w:val="aff1"/>
                    <w:rPr>
                      <w:bCs/>
                    </w:rPr>
                  </w:pPr>
                  <w:r w:rsidRPr="00F7175A">
                    <w:rPr>
                      <w:bCs/>
                    </w:rPr>
                    <w:t>1,4-2</w:t>
                  </w:r>
                </w:p>
              </w:tc>
              <w:tc>
                <w:tcPr>
                  <w:tcW w:w="735" w:type="pct"/>
                  <w:shd w:val="clear" w:color="auto" w:fill="FFFFFF"/>
                  <w:tcMar>
                    <w:top w:w="0" w:type="dxa"/>
                    <w:left w:w="74" w:type="dxa"/>
                    <w:bottom w:w="0" w:type="dxa"/>
                    <w:right w:w="74" w:type="dxa"/>
                  </w:tcMar>
                </w:tcPr>
                <w:p w14:paraId="7B66F1AE" w14:textId="1066CC32" w:rsidR="00B70CE1" w:rsidRPr="00F7175A" w:rsidRDefault="00B70CE1" w:rsidP="00B70CE1">
                  <w:pPr>
                    <w:pStyle w:val="aff1"/>
                    <w:rPr>
                      <w:bCs/>
                    </w:rPr>
                  </w:pPr>
                  <w:r w:rsidRPr="00F7175A">
                    <w:rPr>
                      <w:bCs/>
                    </w:rPr>
                    <w:t>1,7</w:t>
                  </w:r>
                  <w:r w:rsidR="00917575" w:rsidRPr="00F7175A">
                    <w:rPr>
                      <w:bCs/>
                    </w:rPr>
                    <w:t>–</w:t>
                  </w:r>
                  <w:r w:rsidRPr="00F7175A">
                    <w:rPr>
                      <w:bCs/>
                    </w:rPr>
                    <w:t>2,4</w:t>
                  </w:r>
                </w:p>
              </w:tc>
              <w:tc>
                <w:tcPr>
                  <w:tcW w:w="500" w:type="pct"/>
                  <w:shd w:val="clear" w:color="auto" w:fill="FFFFFF"/>
                  <w:tcMar>
                    <w:top w:w="0" w:type="dxa"/>
                    <w:left w:w="74" w:type="dxa"/>
                    <w:bottom w:w="0" w:type="dxa"/>
                    <w:right w:w="74" w:type="dxa"/>
                  </w:tcMar>
                </w:tcPr>
                <w:p w14:paraId="3752964C" w14:textId="6B2FF172" w:rsidR="00B70CE1" w:rsidRPr="00F7175A" w:rsidRDefault="00B70CE1" w:rsidP="00B70CE1">
                  <w:pPr>
                    <w:pStyle w:val="aff1"/>
                    <w:rPr>
                      <w:bCs/>
                    </w:rPr>
                  </w:pPr>
                  <w:r w:rsidRPr="00F7175A">
                    <w:rPr>
                      <w:bCs/>
                    </w:rPr>
                    <w:t>2,2</w:t>
                  </w:r>
                  <w:r w:rsidR="00917575" w:rsidRPr="00F7175A">
                    <w:rPr>
                      <w:bCs/>
                    </w:rPr>
                    <w:t>–</w:t>
                  </w:r>
                  <w:r w:rsidRPr="00F7175A">
                    <w:rPr>
                      <w:bCs/>
                    </w:rPr>
                    <w:t>3,1</w:t>
                  </w:r>
                </w:p>
              </w:tc>
              <w:tc>
                <w:tcPr>
                  <w:tcW w:w="708" w:type="pct"/>
                  <w:tcBorders>
                    <w:right w:val="single" w:sz="4" w:space="0" w:color="auto"/>
                  </w:tcBorders>
                  <w:shd w:val="clear" w:color="auto" w:fill="FFFFFF"/>
                  <w:tcMar>
                    <w:top w:w="0" w:type="dxa"/>
                    <w:left w:w="74" w:type="dxa"/>
                    <w:bottom w:w="0" w:type="dxa"/>
                    <w:right w:w="74" w:type="dxa"/>
                  </w:tcMar>
                </w:tcPr>
                <w:p w14:paraId="765CC5A3" w14:textId="4509E3E1" w:rsidR="00B70CE1" w:rsidRPr="00F7175A" w:rsidRDefault="00B70CE1" w:rsidP="00B70CE1">
                  <w:pPr>
                    <w:pStyle w:val="aff1"/>
                    <w:rPr>
                      <w:bCs/>
                    </w:rPr>
                  </w:pPr>
                  <w:r w:rsidRPr="00F7175A">
                    <w:rPr>
                      <w:bCs/>
                    </w:rPr>
                    <w:t>2,6</w:t>
                  </w:r>
                  <w:r w:rsidR="00917575" w:rsidRPr="00F7175A">
                    <w:rPr>
                      <w:bCs/>
                    </w:rPr>
                    <w:t>–</w:t>
                  </w:r>
                  <w:r w:rsidRPr="00F7175A">
                    <w:rPr>
                      <w:bCs/>
                    </w:rPr>
                    <w:t>3,7</w:t>
                  </w:r>
                </w:p>
              </w:tc>
            </w:tr>
          </w:tbl>
          <w:p w14:paraId="6A3CE272" w14:textId="3D730461" w:rsidR="00B70CE1" w:rsidRPr="00F7175A" w:rsidRDefault="00B70CE1" w:rsidP="00063D9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3CC8182A" w14:textId="75A56193" w:rsidR="00B70CE1" w:rsidRPr="00F7175A" w:rsidRDefault="00B70CE1" w:rsidP="00B70CE1">
            <w:pPr>
              <w:pStyle w:val="123"/>
              <w:rPr>
                <w:bCs/>
                <w:color w:val="auto"/>
                <w:sz w:val="20"/>
                <w:szCs w:val="20"/>
              </w:rPr>
            </w:pPr>
            <w:r w:rsidRPr="00F7175A">
              <w:rPr>
                <w:bCs/>
                <w:color w:val="auto"/>
                <w:sz w:val="20"/>
                <w:szCs w:val="20"/>
              </w:rPr>
              <w:t>1.2. </w:t>
            </w:r>
            <w:r w:rsidR="00063D90" w:rsidRPr="00F7175A">
              <w:rPr>
                <w:bCs/>
                <w:color w:val="auto"/>
                <w:sz w:val="20"/>
                <w:szCs w:val="20"/>
              </w:rPr>
              <w:t>О</w:t>
            </w:r>
            <w:r w:rsidRPr="00F7175A">
              <w:rPr>
                <w:bCs/>
                <w:color w:val="auto"/>
                <w:sz w:val="20"/>
                <w:szCs w:val="20"/>
              </w:rPr>
              <w:t>бразовательных организаций высшего образования: учебная зона, на 1 тыс. студентов:</w:t>
            </w:r>
          </w:p>
          <w:p w14:paraId="6353DA8C" w14:textId="7D670134" w:rsidR="00B70CE1" w:rsidRPr="00F7175A" w:rsidRDefault="00B70CE1" w:rsidP="00063D90">
            <w:pPr>
              <w:pStyle w:val="afff8"/>
            </w:pPr>
            <w:r w:rsidRPr="00F7175A">
              <w:t>минимальная площадь:</w:t>
            </w:r>
          </w:p>
          <w:p w14:paraId="22F41E27" w14:textId="29CEADC0" w:rsidR="00B70CE1" w:rsidRPr="00F7175A" w:rsidRDefault="00B70CE1" w:rsidP="003B44E4">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0A358A39" w14:textId="1FEFB7A8" w:rsidR="00B70CE1" w:rsidRPr="00F7175A" w:rsidRDefault="00B70CE1" w:rsidP="003B44E4">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43046E32" w14:textId="2F2F07FC" w:rsidR="00B70CE1" w:rsidRPr="00F7175A" w:rsidRDefault="00B70CE1" w:rsidP="003B44E4">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1C044491" w14:textId="79B3D45D" w:rsidR="00B70CE1" w:rsidRPr="00F7175A" w:rsidRDefault="00B70CE1" w:rsidP="003B44E4">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6AC71E54" w14:textId="6E456405" w:rsidR="00B70CE1" w:rsidRPr="00F7175A" w:rsidRDefault="00B70CE1" w:rsidP="003B44E4">
            <w:pPr>
              <w:pStyle w:val="1d"/>
              <w:ind w:left="227"/>
            </w:pPr>
            <w:r w:rsidRPr="00F7175A">
              <w:t xml:space="preserve">институты повышения квалификации и заочные вузы </w:t>
            </w:r>
            <w:r w:rsidR="00F708E9" w:rsidRPr="00F7175A">
              <w:t>–</w:t>
            </w:r>
            <w:r w:rsidRPr="00F7175A">
              <w:t xml:space="preserve"> соответственно профилю с коэффициентом 0,5;</w:t>
            </w:r>
          </w:p>
          <w:p w14:paraId="73E36A6F" w14:textId="64325432" w:rsidR="00B70CE1" w:rsidRPr="00F7175A" w:rsidRDefault="00B70CE1" w:rsidP="003B44E4">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76771025" w14:textId="779B51ED" w:rsidR="00B70CE1" w:rsidRPr="00F7175A" w:rsidRDefault="00B70CE1" w:rsidP="003B44E4">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50B343F7" w14:textId="31CAEBD3" w:rsidR="00B70CE1" w:rsidRPr="00F7175A" w:rsidRDefault="00B70CE1" w:rsidP="003B44E4">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0843438F" w14:textId="4F75FF21" w:rsidR="00B70CE1" w:rsidRPr="00F7175A" w:rsidRDefault="00B70CE1" w:rsidP="00063D9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17837CD9" w14:textId="55CA76E7" w:rsidR="00B70CE1" w:rsidRPr="00F7175A" w:rsidRDefault="00B70CE1" w:rsidP="00B70CE1">
            <w:pPr>
              <w:pStyle w:val="123"/>
              <w:tabs>
                <w:tab w:val="clear" w:pos="357"/>
              </w:tabs>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A5957A4" w14:textId="68E42597" w:rsidR="00B70CE1" w:rsidRPr="00F7175A" w:rsidRDefault="00B70CE1" w:rsidP="00063D90">
            <w:pPr>
              <w:pStyle w:val="afff8"/>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083FB01" w14:textId="2510E9DE" w:rsidR="00B70CE1" w:rsidRPr="00F7175A" w:rsidRDefault="00B70CE1" w:rsidP="00063D90">
            <w:pPr>
              <w:pStyle w:val="afff8"/>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4A687E4" w14:textId="26F055BE"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3B7F09D"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24139B2" w14:textId="77FB59E6" w:rsidR="00B70CE1" w:rsidRPr="00F7175A" w:rsidRDefault="00B70CE1" w:rsidP="00B70CE1">
            <w:pPr>
              <w:pStyle w:val="123"/>
              <w:tabs>
                <w:tab w:val="clear" w:pos="357"/>
              </w:tabs>
              <w:rPr>
                <w:bCs/>
                <w:color w:val="auto"/>
                <w:sz w:val="20"/>
                <w:szCs w:val="20"/>
              </w:rPr>
            </w:pPr>
            <w:r w:rsidRPr="00F7175A">
              <w:rPr>
                <w:bCs/>
                <w:color w:val="auto"/>
                <w:sz w:val="20"/>
                <w:szCs w:val="20"/>
              </w:rPr>
              <w:t>3. Максимальное количество этажей или предельная высота зданий, строений, сооружений:</w:t>
            </w:r>
          </w:p>
          <w:p w14:paraId="3B4F1D75" w14:textId="3C3996C7" w:rsidR="00B70CE1" w:rsidRPr="00F7175A" w:rsidRDefault="00B70CE1" w:rsidP="00063D90">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9;</w:t>
            </w:r>
          </w:p>
          <w:p w14:paraId="6529E965" w14:textId="069EE590" w:rsidR="00B70CE1" w:rsidRPr="00F7175A" w:rsidRDefault="00B70CE1" w:rsidP="00063D90">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9.</w:t>
            </w:r>
          </w:p>
          <w:p w14:paraId="13EBA402" w14:textId="77777777" w:rsidR="00B70CE1" w:rsidRPr="00F7175A" w:rsidRDefault="00B70CE1" w:rsidP="00B70CE1">
            <w:pPr>
              <w:pStyle w:val="123"/>
              <w:tabs>
                <w:tab w:val="clear" w:pos="357"/>
              </w:tabs>
              <w:rPr>
                <w:bCs/>
                <w:color w:val="auto"/>
                <w:sz w:val="20"/>
                <w:szCs w:val="20"/>
              </w:rPr>
            </w:pPr>
            <w:r w:rsidRPr="00F7175A">
              <w:rPr>
                <w:bCs/>
                <w:color w:val="auto"/>
                <w:sz w:val="20"/>
                <w:szCs w:val="20"/>
              </w:rPr>
              <w:t>4. Максимальный процент застройки в границах земельного участка:</w:t>
            </w:r>
          </w:p>
          <w:p w14:paraId="00BEFFD4" w14:textId="67C84867" w:rsidR="00B70CE1" w:rsidRPr="00F7175A" w:rsidRDefault="00B70CE1" w:rsidP="00063D90">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5DCCBE21" w14:textId="38DAFFCE" w:rsidR="00B70CE1" w:rsidRPr="00F7175A" w:rsidRDefault="00B70CE1" w:rsidP="00063D90">
            <w:pPr>
              <w:pStyle w:val="afff8"/>
              <w:rPr>
                <w:lang w:eastAsia="en-US"/>
              </w:rPr>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07B12752" w14:textId="323E360E" w:rsidR="00B70CE1" w:rsidRPr="00F7175A" w:rsidRDefault="00B70CE1" w:rsidP="00B70CE1">
            <w:pPr>
              <w:pStyle w:val="23"/>
              <w:numPr>
                <w:ilvl w:val="0"/>
                <w:numId w:val="0"/>
              </w:numPr>
              <w:tabs>
                <w:tab w:val="clear" w:pos="567"/>
                <w:tab w:val="decimal" w:pos="614"/>
              </w:tabs>
              <w:rPr>
                <w:bCs/>
                <w:color w:val="auto"/>
                <w:sz w:val="20"/>
                <w:szCs w:val="20"/>
                <w:lang w:eastAsia="en-US"/>
              </w:rPr>
            </w:pPr>
            <w:r w:rsidRPr="00F7175A">
              <w:rPr>
                <w:bCs/>
                <w:color w:val="auto"/>
                <w:sz w:val="20"/>
                <w:szCs w:val="20"/>
              </w:rPr>
              <w:t>Процент застройки подземной части не регламентируется.</w:t>
            </w:r>
          </w:p>
          <w:p w14:paraId="115BFB71" w14:textId="0865E65B" w:rsidR="00B70CE1" w:rsidRPr="00F7175A" w:rsidRDefault="00B70CE1" w:rsidP="00B70CE1">
            <w:pPr>
              <w:pStyle w:val="23"/>
              <w:numPr>
                <w:ilvl w:val="0"/>
                <w:numId w:val="0"/>
              </w:numPr>
              <w:tabs>
                <w:tab w:val="clear" w:pos="567"/>
                <w:tab w:val="decimal" w:pos="614"/>
              </w:tabs>
              <w:rPr>
                <w:bCs/>
                <w:color w:val="auto"/>
                <w:sz w:val="20"/>
                <w:szCs w:val="20"/>
                <w:lang w:eastAsia="en-US"/>
              </w:rPr>
            </w:pPr>
            <w:r w:rsidRPr="00F7175A">
              <w:rPr>
                <w:bCs/>
                <w:color w:val="auto"/>
                <w:sz w:val="20"/>
                <w:szCs w:val="20"/>
              </w:rPr>
              <w:t>5.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14B78960"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9E0830" w14:textId="7777777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12ACFD2C" w14:textId="481FD283" w:rsidR="00B70CE1" w:rsidRPr="00F7175A" w:rsidRDefault="00B70CE1" w:rsidP="00B70CE1">
            <w:pPr>
              <w:pStyle w:val="aff4"/>
              <w:rPr>
                <w:rFonts w:ascii="Times New Roman" w:hAnsi="Times New Roman" w:cs="Times New Roman"/>
                <w:bCs/>
                <w:sz w:val="20"/>
                <w:szCs w:val="20"/>
              </w:rPr>
            </w:pPr>
            <w:r w:rsidRPr="00F7175A">
              <w:rPr>
                <w:rFonts w:ascii="Times New Roman" w:hAnsi="Times New Roman" w:cs="Times New Roman"/>
                <w:bCs/>
                <w:sz w:val="20"/>
                <w:szCs w:val="20"/>
              </w:rPr>
              <w:t>Проведение научных исследований</w:t>
            </w:r>
          </w:p>
        </w:tc>
        <w:tc>
          <w:tcPr>
            <w:tcW w:w="922" w:type="pct"/>
            <w:tcBorders>
              <w:top w:val="single" w:sz="4" w:space="0" w:color="auto"/>
              <w:left w:val="single" w:sz="4" w:space="0" w:color="auto"/>
              <w:bottom w:val="single" w:sz="4" w:space="0" w:color="auto"/>
              <w:right w:val="single" w:sz="4" w:space="0" w:color="auto"/>
            </w:tcBorders>
          </w:tcPr>
          <w:p w14:paraId="7082942F" w14:textId="150F6030" w:rsidR="00B70CE1" w:rsidRPr="00F7175A" w:rsidRDefault="00B70CE1" w:rsidP="00063D90">
            <w:pPr>
              <w:pStyle w:val="af8"/>
              <w:rPr>
                <w:b w:val="0"/>
                <w:bCs/>
                <w:sz w:val="20"/>
                <w:szCs w:val="20"/>
              </w:rPr>
            </w:pPr>
            <w:r w:rsidRPr="00F7175A">
              <w:rPr>
                <w:b w:val="0"/>
                <w:bCs/>
                <w:sz w:val="20"/>
                <w:szCs w:val="20"/>
              </w:rPr>
              <w:t>3.9.2</w:t>
            </w:r>
          </w:p>
        </w:tc>
        <w:tc>
          <w:tcPr>
            <w:tcW w:w="2898" w:type="pct"/>
            <w:tcBorders>
              <w:top w:val="single" w:sz="4" w:space="0" w:color="auto"/>
              <w:left w:val="single" w:sz="4" w:space="0" w:color="auto"/>
              <w:bottom w:val="single" w:sz="4" w:space="0" w:color="auto"/>
              <w:right w:val="single" w:sz="4" w:space="0" w:color="auto"/>
            </w:tcBorders>
          </w:tcPr>
          <w:p w14:paraId="296EE631"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1E81A1BF" w14:textId="470D070C"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E26DBD9" w14:textId="3DEBB221"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63CD0E43" w14:textId="0224645E" w:rsidR="00B70CE1" w:rsidRPr="00F7175A" w:rsidRDefault="00B70CE1" w:rsidP="002A1A29">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CA9190D" w14:textId="135374E0" w:rsidR="00B70CE1" w:rsidRPr="00F7175A" w:rsidRDefault="00B70CE1" w:rsidP="000834C1">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E32D31B" w14:textId="2F8E95BD" w:rsidR="00B70CE1" w:rsidRPr="00F7175A" w:rsidRDefault="00B70CE1" w:rsidP="000834C1">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2966A66" w14:textId="79224326"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F7CA575"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ED95BF2" w14:textId="583B3F95"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8.</w:t>
            </w:r>
          </w:p>
          <w:p w14:paraId="0B3B3180" w14:textId="3410B2E1"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7489B75" w14:textId="5A2A22FE" w:rsidR="00B70CE1" w:rsidRPr="00F7175A" w:rsidRDefault="00B70CE1" w:rsidP="00B70CE1">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C7BCEC0" w14:textId="6683F529"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710F950B"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F0E7AF" w14:textId="7777777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30F500D0" w14:textId="79BA1345"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Развлекательные мероприятия</w:t>
            </w:r>
          </w:p>
        </w:tc>
        <w:tc>
          <w:tcPr>
            <w:tcW w:w="922" w:type="pct"/>
            <w:tcBorders>
              <w:top w:val="single" w:sz="4" w:space="0" w:color="auto"/>
              <w:left w:val="single" w:sz="4" w:space="0" w:color="auto"/>
              <w:bottom w:val="single" w:sz="4" w:space="0" w:color="auto"/>
              <w:right w:val="single" w:sz="4" w:space="0" w:color="auto"/>
            </w:tcBorders>
          </w:tcPr>
          <w:p w14:paraId="51E7CC9A" w14:textId="08A759E2" w:rsidR="00B70CE1" w:rsidRPr="00F7175A" w:rsidRDefault="00B70CE1" w:rsidP="00063D90">
            <w:pPr>
              <w:pStyle w:val="af8"/>
              <w:rPr>
                <w:b w:val="0"/>
                <w:bCs/>
                <w:sz w:val="20"/>
                <w:szCs w:val="20"/>
              </w:rPr>
            </w:pPr>
            <w:r w:rsidRPr="00F7175A">
              <w:rPr>
                <w:b w:val="0"/>
                <w:bCs/>
                <w:sz w:val="20"/>
                <w:szCs w:val="20"/>
                <w:lang w:eastAsia="en-US"/>
              </w:rPr>
              <w:t>4.8.1</w:t>
            </w:r>
          </w:p>
        </w:tc>
        <w:tc>
          <w:tcPr>
            <w:tcW w:w="2898" w:type="pct"/>
            <w:tcBorders>
              <w:top w:val="single" w:sz="4" w:space="0" w:color="auto"/>
              <w:left w:val="single" w:sz="4" w:space="0" w:color="auto"/>
              <w:bottom w:val="single" w:sz="4" w:space="0" w:color="auto"/>
              <w:right w:val="single" w:sz="4" w:space="0" w:color="auto"/>
            </w:tcBorders>
          </w:tcPr>
          <w:p w14:paraId="4D433802"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26C87D85" w14:textId="7A927AAF"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74841428" w14:textId="3313961C"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0A062F41" w14:textId="6EDB2CA7" w:rsidR="00B70CE1" w:rsidRPr="00F7175A" w:rsidRDefault="00B70CE1" w:rsidP="00B9299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A4F99AC" w14:textId="475D7A40" w:rsidR="00B70CE1" w:rsidRPr="00F7175A" w:rsidRDefault="00B70CE1" w:rsidP="000834C1">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AC712C8" w14:textId="55BF5A32" w:rsidR="00B70CE1" w:rsidRPr="00F7175A" w:rsidRDefault="00B70CE1" w:rsidP="000834C1">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BE445EF" w14:textId="02D81923"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F5B9FCA"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2285E71" w14:textId="347B822F"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76A2102F" w14:textId="45CD78D8"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E7071E3" w14:textId="529445FA" w:rsidR="00B70CE1" w:rsidRPr="00F7175A" w:rsidRDefault="00B70CE1" w:rsidP="00B70CE1">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4A10A29" w14:textId="3B25884A"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19F70BA9"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6733C6" w14:textId="7777777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073A3323" w14:textId="6B5DDBC0"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Проведение азартных игр</w:t>
            </w:r>
          </w:p>
        </w:tc>
        <w:tc>
          <w:tcPr>
            <w:tcW w:w="922" w:type="pct"/>
            <w:tcBorders>
              <w:top w:val="single" w:sz="4" w:space="0" w:color="auto"/>
              <w:left w:val="single" w:sz="4" w:space="0" w:color="auto"/>
              <w:bottom w:val="single" w:sz="4" w:space="0" w:color="auto"/>
              <w:right w:val="single" w:sz="4" w:space="0" w:color="auto"/>
            </w:tcBorders>
          </w:tcPr>
          <w:p w14:paraId="4AA7AC71" w14:textId="2624A72F" w:rsidR="00B70CE1" w:rsidRPr="00F7175A" w:rsidRDefault="00B70CE1" w:rsidP="00063D90">
            <w:pPr>
              <w:pStyle w:val="af8"/>
              <w:rPr>
                <w:b w:val="0"/>
                <w:bCs/>
                <w:sz w:val="20"/>
                <w:szCs w:val="20"/>
              </w:rPr>
            </w:pPr>
            <w:r w:rsidRPr="00F7175A">
              <w:rPr>
                <w:b w:val="0"/>
                <w:bCs/>
                <w:sz w:val="20"/>
                <w:szCs w:val="20"/>
              </w:rPr>
              <w:t>4.8.2</w:t>
            </w:r>
          </w:p>
        </w:tc>
        <w:tc>
          <w:tcPr>
            <w:tcW w:w="2898" w:type="pct"/>
            <w:tcBorders>
              <w:top w:val="single" w:sz="4" w:space="0" w:color="auto"/>
              <w:left w:val="single" w:sz="4" w:space="0" w:color="auto"/>
              <w:bottom w:val="single" w:sz="4" w:space="0" w:color="auto"/>
              <w:right w:val="single" w:sz="4" w:space="0" w:color="auto"/>
            </w:tcBorders>
          </w:tcPr>
          <w:p w14:paraId="38D3AC74"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2B8BBFB3" w14:textId="1DC5099B"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2B45FC89" w14:textId="5E0C34AB"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36F5EAB0" w14:textId="56705D23" w:rsidR="00B70CE1" w:rsidRPr="00F7175A" w:rsidRDefault="00B70CE1" w:rsidP="00B9299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3393064" w14:textId="59DB6B94" w:rsidR="00B70CE1" w:rsidRPr="00F7175A" w:rsidRDefault="00B70CE1" w:rsidP="000834C1">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40226A0" w14:textId="0D46F64A" w:rsidR="00B70CE1" w:rsidRPr="00F7175A" w:rsidRDefault="00B70CE1" w:rsidP="000834C1">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90DEA8A" w14:textId="53E75669"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5EB882D"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9087BE" w14:textId="57044C97"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10B43FAB" w14:textId="6F5768AD"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131F138" w14:textId="3D68F967" w:rsidR="00B70CE1" w:rsidRPr="00F7175A" w:rsidRDefault="00B70CE1" w:rsidP="00B70CE1">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D8F3528" w14:textId="48D55BF9"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5C24CB1F"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247609" w14:textId="0A914DB0"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5CD1087E" w14:textId="672E7DDA"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Выставочно-ярмарочная деятельность</w:t>
            </w:r>
          </w:p>
        </w:tc>
        <w:tc>
          <w:tcPr>
            <w:tcW w:w="922" w:type="pct"/>
            <w:tcBorders>
              <w:top w:val="single" w:sz="4" w:space="0" w:color="auto"/>
              <w:left w:val="single" w:sz="4" w:space="0" w:color="auto"/>
              <w:bottom w:val="single" w:sz="4" w:space="0" w:color="auto"/>
              <w:right w:val="single" w:sz="4" w:space="0" w:color="auto"/>
            </w:tcBorders>
          </w:tcPr>
          <w:p w14:paraId="55DF166E" w14:textId="5AEF9DF3" w:rsidR="00B70CE1" w:rsidRPr="00F7175A" w:rsidRDefault="00B70CE1" w:rsidP="00063D90">
            <w:pPr>
              <w:pStyle w:val="af8"/>
              <w:rPr>
                <w:b w:val="0"/>
                <w:bCs/>
                <w:sz w:val="20"/>
                <w:szCs w:val="20"/>
              </w:rPr>
            </w:pPr>
            <w:r w:rsidRPr="00F7175A">
              <w:rPr>
                <w:b w:val="0"/>
                <w:bCs/>
                <w:sz w:val="20"/>
                <w:szCs w:val="20"/>
              </w:rPr>
              <w:t>4.10</w:t>
            </w:r>
          </w:p>
        </w:tc>
        <w:tc>
          <w:tcPr>
            <w:tcW w:w="2898" w:type="pct"/>
            <w:tcBorders>
              <w:top w:val="single" w:sz="4" w:space="0" w:color="auto"/>
              <w:left w:val="single" w:sz="4" w:space="0" w:color="auto"/>
              <w:bottom w:val="single" w:sz="4" w:space="0" w:color="auto"/>
              <w:right w:val="single" w:sz="4" w:space="0" w:color="auto"/>
            </w:tcBorders>
          </w:tcPr>
          <w:p w14:paraId="3A1009C7"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1453DE2E" w14:textId="0674D378"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707F37BD" w14:textId="3F797BB0"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5B8A543B" w14:textId="16EE4202" w:rsidR="00B70CE1" w:rsidRPr="00F7175A" w:rsidRDefault="00B70CE1" w:rsidP="00B9299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4CE3DF6" w14:textId="06B85F1B" w:rsidR="00B70CE1" w:rsidRPr="00F7175A" w:rsidRDefault="00B70CE1" w:rsidP="000834C1">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72C0119" w14:textId="2FEBB908" w:rsidR="00B70CE1" w:rsidRPr="00F7175A" w:rsidRDefault="00B70CE1" w:rsidP="000834C1">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7D3EA3D" w14:textId="53147C09"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7CDC900"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E330A27" w14:textId="3361B1CF"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17194D7E" w14:textId="0411B1F5"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0EBA15C" w14:textId="2440297D" w:rsidR="00B70CE1" w:rsidRPr="00F7175A" w:rsidRDefault="00B70CE1" w:rsidP="00B70CE1">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A6C69D4" w14:textId="208570B2"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7ADCB157"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462CC9" w14:textId="7777777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1130E4D4" w14:textId="358B5A4E"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Водный спорт</w:t>
            </w:r>
          </w:p>
        </w:tc>
        <w:tc>
          <w:tcPr>
            <w:tcW w:w="922" w:type="pct"/>
            <w:tcBorders>
              <w:top w:val="single" w:sz="4" w:space="0" w:color="auto"/>
              <w:left w:val="single" w:sz="4" w:space="0" w:color="auto"/>
              <w:bottom w:val="single" w:sz="4" w:space="0" w:color="auto"/>
              <w:right w:val="single" w:sz="4" w:space="0" w:color="auto"/>
            </w:tcBorders>
          </w:tcPr>
          <w:p w14:paraId="4752B502" w14:textId="27EE0C30" w:rsidR="00B70CE1" w:rsidRPr="00F7175A" w:rsidRDefault="00B70CE1" w:rsidP="00063D90">
            <w:pPr>
              <w:pStyle w:val="af8"/>
              <w:rPr>
                <w:b w:val="0"/>
                <w:bCs/>
                <w:sz w:val="20"/>
                <w:szCs w:val="20"/>
              </w:rPr>
            </w:pPr>
            <w:r w:rsidRPr="00F7175A">
              <w:rPr>
                <w:b w:val="0"/>
                <w:bCs/>
                <w:sz w:val="20"/>
                <w:szCs w:val="20"/>
              </w:rPr>
              <w:t>5.1.5</w:t>
            </w:r>
          </w:p>
        </w:tc>
        <w:tc>
          <w:tcPr>
            <w:tcW w:w="2898" w:type="pct"/>
            <w:tcBorders>
              <w:top w:val="single" w:sz="4" w:space="0" w:color="auto"/>
              <w:left w:val="single" w:sz="4" w:space="0" w:color="auto"/>
              <w:bottom w:val="single" w:sz="4" w:space="0" w:color="auto"/>
              <w:right w:val="single" w:sz="4" w:space="0" w:color="auto"/>
            </w:tcBorders>
          </w:tcPr>
          <w:p w14:paraId="7EFA3144"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5F410C4A" w14:textId="712E378B"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5D816632" w14:textId="7F890676"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483A7AE8" w14:textId="46448F1D" w:rsidR="00B70CE1" w:rsidRPr="00F7175A" w:rsidRDefault="00B70CE1" w:rsidP="00B9299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68A01F5" w14:textId="7A69ABCF" w:rsidR="00B70CE1" w:rsidRPr="00F7175A" w:rsidRDefault="00B70CE1" w:rsidP="000834C1">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779C827" w14:textId="35D24ED4" w:rsidR="00B70CE1" w:rsidRPr="00F7175A" w:rsidRDefault="00B70CE1" w:rsidP="000834C1">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CA4F098" w14:textId="6BBF75BC"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EAEF121"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6006A32" w14:textId="4DE61143"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28F6B48A" w14:textId="0ADA49FB"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 Процент застройки подземной части не регламентируется.</w:t>
            </w:r>
          </w:p>
          <w:p w14:paraId="4AF6D881" w14:textId="0E5BDD11" w:rsidR="00B70CE1" w:rsidRPr="00F7175A" w:rsidRDefault="00B70CE1" w:rsidP="00B70CE1">
            <w:pPr>
              <w:pStyle w:val="123"/>
              <w:rPr>
                <w:bCs/>
                <w:color w:val="auto"/>
                <w:sz w:val="20"/>
                <w:szCs w:val="20"/>
                <w:lang w:eastAsia="en-US"/>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176C0A" w:rsidRPr="00F7175A" w14:paraId="132AC323"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00A480" w14:textId="7777777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tcPr>
          <w:p w14:paraId="13B3AB7A" w14:textId="2139EF19"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Связь</w:t>
            </w:r>
          </w:p>
        </w:tc>
        <w:tc>
          <w:tcPr>
            <w:tcW w:w="922" w:type="pct"/>
            <w:tcBorders>
              <w:top w:val="single" w:sz="4" w:space="0" w:color="auto"/>
              <w:left w:val="single" w:sz="4" w:space="0" w:color="auto"/>
              <w:bottom w:val="single" w:sz="4" w:space="0" w:color="auto"/>
              <w:right w:val="single" w:sz="4" w:space="0" w:color="auto"/>
            </w:tcBorders>
          </w:tcPr>
          <w:p w14:paraId="43BF1619" w14:textId="0EC08792" w:rsidR="00B70CE1" w:rsidRPr="00F7175A" w:rsidRDefault="00B70CE1" w:rsidP="00063D90">
            <w:pPr>
              <w:pStyle w:val="af8"/>
              <w:rPr>
                <w:b w:val="0"/>
                <w:bCs/>
                <w:sz w:val="20"/>
                <w:szCs w:val="20"/>
              </w:rPr>
            </w:pPr>
            <w:r w:rsidRPr="00F7175A">
              <w:rPr>
                <w:b w:val="0"/>
                <w:bCs/>
                <w:sz w:val="20"/>
                <w:szCs w:val="20"/>
              </w:rPr>
              <w:t>6.8</w:t>
            </w:r>
          </w:p>
        </w:tc>
        <w:tc>
          <w:tcPr>
            <w:tcW w:w="2898" w:type="pct"/>
            <w:tcBorders>
              <w:top w:val="single" w:sz="4" w:space="0" w:color="auto"/>
              <w:left w:val="single" w:sz="4" w:space="0" w:color="auto"/>
              <w:bottom w:val="single" w:sz="4" w:space="0" w:color="auto"/>
              <w:right w:val="single" w:sz="4" w:space="0" w:color="auto"/>
            </w:tcBorders>
          </w:tcPr>
          <w:p w14:paraId="7258A0EF"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4D22E423" w14:textId="1B448729"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4E970189" w14:textId="784E303B"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1222B10D" w14:textId="2C70A561" w:rsidR="00B70CE1" w:rsidRPr="00F7175A" w:rsidRDefault="00B70CE1" w:rsidP="00B9299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7EEEFC0" w14:textId="2DA3F8B0" w:rsidR="00B70CE1" w:rsidRPr="00F7175A" w:rsidRDefault="00B70CE1" w:rsidP="000834C1">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4708327" w14:textId="375149FB" w:rsidR="00B70CE1" w:rsidRPr="00F7175A" w:rsidRDefault="00B70CE1" w:rsidP="000834C1">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86546C5" w14:textId="2B14ABED"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058CDDB"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B641FF2" w14:textId="63D8376F"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7B2A6A44" w14:textId="6771EB2E"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4BF8A56" w14:textId="3052E952" w:rsidR="00B70CE1" w:rsidRPr="00F7175A" w:rsidRDefault="00B70CE1" w:rsidP="00B70CE1">
            <w:pPr>
              <w:pStyle w:val="123"/>
              <w:rPr>
                <w:bCs/>
                <w:color w:val="auto"/>
                <w:sz w:val="20"/>
                <w:szCs w:val="20"/>
                <w:lang w:eastAsia="en-US"/>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176C0A" w:rsidRPr="00F7175A" w14:paraId="072BC0A6"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975C63" w14:textId="26C81C8B"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55C049CF" w14:textId="77777777"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Деловое управление</w:t>
            </w:r>
          </w:p>
        </w:tc>
        <w:tc>
          <w:tcPr>
            <w:tcW w:w="922" w:type="pct"/>
            <w:tcBorders>
              <w:top w:val="single" w:sz="4" w:space="0" w:color="auto"/>
              <w:left w:val="single" w:sz="4" w:space="0" w:color="auto"/>
              <w:bottom w:val="single" w:sz="4" w:space="0" w:color="auto"/>
              <w:right w:val="single" w:sz="4" w:space="0" w:color="auto"/>
            </w:tcBorders>
            <w:hideMark/>
          </w:tcPr>
          <w:p w14:paraId="3FC8505B" w14:textId="77777777" w:rsidR="00B70CE1" w:rsidRPr="00F7175A" w:rsidRDefault="00B70CE1" w:rsidP="00063D90">
            <w:pPr>
              <w:pStyle w:val="af8"/>
              <w:rPr>
                <w:b w:val="0"/>
                <w:bCs/>
                <w:sz w:val="20"/>
                <w:szCs w:val="20"/>
                <w:lang w:eastAsia="en-US"/>
              </w:rPr>
            </w:pPr>
            <w:r w:rsidRPr="00F7175A">
              <w:rPr>
                <w:b w:val="0"/>
                <w:bCs/>
                <w:sz w:val="20"/>
                <w:szCs w:val="20"/>
                <w:lang w:eastAsia="en-US"/>
              </w:rPr>
              <w:t>4.1</w:t>
            </w:r>
          </w:p>
        </w:tc>
        <w:tc>
          <w:tcPr>
            <w:tcW w:w="2898" w:type="pct"/>
            <w:tcBorders>
              <w:top w:val="single" w:sz="4" w:space="0" w:color="auto"/>
              <w:left w:val="single" w:sz="4" w:space="0" w:color="auto"/>
              <w:bottom w:val="single" w:sz="4" w:space="0" w:color="auto"/>
              <w:right w:val="single" w:sz="4" w:space="0" w:color="auto"/>
            </w:tcBorders>
          </w:tcPr>
          <w:p w14:paraId="5CC75B20"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66FFBEE1" w14:textId="0C29C595"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7C4A98EC" w14:textId="07668C85"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54D9981C" w14:textId="473EA13F" w:rsidR="00B70CE1" w:rsidRPr="00F7175A" w:rsidRDefault="00B70CE1" w:rsidP="00B9299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AAD461C" w14:textId="0B80D0AE" w:rsidR="00B70CE1" w:rsidRPr="00F7175A" w:rsidRDefault="00B70CE1" w:rsidP="000834C1">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4677524" w14:textId="0B1AF233" w:rsidR="00B70CE1" w:rsidRPr="00F7175A" w:rsidRDefault="00B70CE1" w:rsidP="000834C1">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9DE1FAE" w14:textId="19159345"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97216E0"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005BF2B" w14:textId="221C28FC"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6783AD56" w14:textId="66623BD0"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6A28719" w14:textId="2BD322F5" w:rsidR="00B70CE1" w:rsidRPr="00F7175A" w:rsidRDefault="00B70CE1" w:rsidP="00B70CE1">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2BF7D04" w14:textId="71B81761"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69C16CFB"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8A4AA4" w14:textId="65FBC847"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385E581A" w14:textId="77777777"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Банковская и страховая деятельность</w:t>
            </w:r>
          </w:p>
        </w:tc>
        <w:tc>
          <w:tcPr>
            <w:tcW w:w="922" w:type="pct"/>
            <w:tcBorders>
              <w:top w:val="single" w:sz="4" w:space="0" w:color="auto"/>
              <w:left w:val="single" w:sz="4" w:space="0" w:color="auto"/>
              <w:bottom w:val="single" w:sz="4" w:space="0" w:color="auto"/>
              <w:right w:val="single" w:sz="4" w:space="0" w:color="auto"/>
            </w:tcBorders>
            <w:hideMark/>
          </w:tcPr>
          <w:p w14:paraId="7A7770FC" w14:textId="77777777" w:rsidR="00B70CE1" w:rsidRPr="00F7175A" w:rsidRDefault="00B70CE1" w:rsidP="00063D90">
            <w:pPr>
              <w:pStyle w:val="af8"/>
              <w:rPr>
                <w:b w:val="0"/>
                <w:bCs/>
                <w:sz w:val="20"/>
                <w:szCs w:val="20"/>
                <w:lang w:eastAsia="en-US"/>
              </w:rPr>
            </w:pPr>
            <w:r w:rsidRPr="00F7175A">
              <w:rPr>
                <w:b w:val="0"/>
                <w:bCs/>
                <w:sz w:val="20"/>
                <w:szCs w:val="20"/>
                <w:lang w:eastAsia="en-US"/>
              </w:rPr>
              <w:t>4.5</w:t>
            </w:r>
          </w:p>
        </w:tc>
        <w:tc>
          <w:tcPr>
            <w:tcW w:w="2898" w:type="pct"/>
            <w:tcBorders>
              <w:top w:val="single" w:sz="4" w:space="0" w:color="auto"/>
              <w:left w:val="single" w:sz="4" w:space="0" w:color="auto"/>
              <w:bottom w:val="single" w:sz="4" w:space="0" w:color="auto"/>
              <w:right w:val="single" w:sz="4" w:space="0" w:color="auto"/>
            </w:tcBorders>
          </w:tcPr>
          <w:p w14:paraId="35A8C53D"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26A395AB" w14:textId="63AF2F2E"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CB19929" w14:textId="0B3C7A56"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744DA424" w14:textId="4064F413" w:rsidR="00B70CE1" w:rsidRPr="00F7175A" w:rsidRDefault="00B70CE1" w:rsidP="00B9299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19EE8CB" w14:textId="65E1BD84" w:rsidR="00B70CE1" w:rsidRPr="00F7175A" w:rsidRDefault="00B70CE1" w:rsidP="000C6075">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855AD5B" w14:textId="7955CC88" w:rsidR="00B70CE1" w:rsidRPr="00F7175A" w:rsidRDefault="00B70CE1" w:rsidP="000C6075">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8E45FD9" w14:textId="6912C0A8"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C3DE4D2"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9E84E54" w14:textId="3C64073F"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6011D749" w14:textId="3A93B90A"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E6DD93B" w14:textId="7A6360B2" w:rsidR="00B70CE1" w:rsidRPr="00F7175A" w:rsidRDefault="00B70CE1" w:rsidP="00B70CE1">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3366B5B" w14:textId="2658BB68"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4044E9E5" w14:textId="77777777" w:rsidTr="00E441A2">
        <w:trPr>
          <w:trHeight w:val="20"/>
        </w:trPr>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651DA2" w14:textId="073F2616" w:rsidR="00B70CE1" w:rsidRPr="00F7175A" w:rsidRDefault="00B70CE1" w:rsidP="00136C9F">
            <w:pPr>
              <w:pStyle w:val="af8"/>
              <w:numPr>
                <w:ilvl w:val="0"/>
                <w:numId w:val="13"/>
              </w:numPr>
              <w:ind w:left="397" w:hanging="227"/>
              <w:rPr>
                <w:b w:val="0"/>
                <w:bCs/>
                <w:sz w:val="20"/>
                <w:szCs w:val="20"/>
                <w:lang w:eastAsia="en-US"/>
              </w:rPr>
            </w:pPr>
          </w:p>
        </w:tc>
        <w:tc>
          <w:tcPr>
            <w:tcW w:w="948" w:type="pct"/>
            <w:tcBorders>
              <w:top w:val="single" w:sz="4" w:space="0" w:color="auto"/>
              <w:left w:val="single" w:sz="4" w:space="0" w:color="auto"/>
              <w:bottom w:val="single" w:sz="4" w:space="0" w:color="auto"/>
              <w:right w:val="single" w:sz="4" w:space="0" w:color="auto"/>
            </w:tcBorders>
            <w:hideMark/>
          </w:tcPr>
          <w:p w14:paraId="192E9A2F" w14:textId="77777777" w:rsidR="00B70CE1" w:rsidRPr="00F7175A" w:rsidRDefault="00B70CE1" w:rsidP="00B70CE1">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Гостиничное обслуживание</w:t>
            </w:r>
          </w:p>
        </w:tc>
        <w:tc>
          <w:tcPr>
            <w:tcW w:w="922" w:type="pct"/>
            <w:tcBorders>
              <w:top w:val="single" w:sz="4" w:space="0" w:color="auto"/>
              <w:left w:val="single" w:sz="4" w:space="0" w:color="auto"/>
              <w:bottom w:val="single" w:sz="4" w:space="0" w:color="auto"/>
              <w:right w:val="single" w:sz="4" w:space="0" w:color="auto"/>
            </w:tcBorders>
            <w:hideMark/>
          </w:tcPr>
          <w:p w14:paraId="73DED67A" w14:textId="77777777" w:rsidR="00B70CE1" w:rsidRPr="00F7175A" w:rsidRDefault="00B70CE1" w:rsidP="00063D90">
            <w:pPr>
              <w:pStyle w:val="af8"/>
              <w:rPr>
                <w:b w:val="0"/>
                <w:bCs/>
                <w:sz w:val="20"/>
                <w:szCs w:val="20"/>
                <w:lang w:eastAsia="en-US"/>
              </w:rPr>
            </w:pPr>
            <w:r w:rsidRPr="00F7175A">
              <w:rPr>
                <w:b w:val="0"/>
                <w:bCs/>
                <w:sz w:val="20"/>
                <w:szCs w:val="20"/>
                <w:lang w:eastAsia="en-US"/>
              </w:rPr>
              <w:t>4.7</w:t>
            </w:r>
          </w:p>
        </w:tc>
        <w:tc>
          <w:tcPr>
            <w:tcW w:w="2898" w:type="pct"/>
            <w:tcBorders>
              <w:top w:val="single" w:sz="4" w:space="0" w:color="auto"/>
              <w:left w:val="single" w:sz="4" w:space="0" w:color="auto"/>
              <w:bottom w:val="single" w:sz="4" w:space="0" w:color="auto"/>
              <w:right w:val="single" w:sz="4" w:space="0" w:color="auto"/>
            </w:tcBorders>
          </w:tcPr>
          <w:p w14:paraId="7577ED14" w14:textId="77777777" w:rsidR="00B70CE1" w:rsidRPr="00F7175A" w:rsidRDefault="00B70CE1" w:rsidP="00B70CE1">
            <w:pPr>
              <w:pStyle w:val="123"/>
              <w:rPr>
                <w:bCs/>
                <w:color w:val="auto"/>
                <w:sz w:val="20"/>
                <w:szCs w:val="20"/>
              </w:rPr>
            </w:pPr>
            <w:r w:rsidRPr="00F7175A">
              <w:rPr>
                <w:bCs/>
                <w:color w:val="auto"/>
                <w:sz w:val="20"/>
                <w:szCs w:val="20"/>
              </w:rPr>
              <w:t xml:space="preserve">1. Предельные размеры земельных участков: </w:t>
            </w:r>
          </w:p>
          <w:p w14:paraId="14CF0524" w14:textId="4AEA0244" w:rsidR="00B70CE1" w:rsidRPr="00F7175A" w:rsidRDefault="00B70CE1" w:rsidP="00063D9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504E6B4" w14:textId="744576BB" w:rsidR="00B70CE1" w:rsidRPr="00F7175A" w:rsidRDefault="00B70CE1" w:rsidP="00063D90">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0813832D" w14:textId="29F581F3" w:rsidR="00B70CE1" w:rsidRPr="00F7175A" w:rsidRDefault="00B70CE1" w:rsidP="00B9299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F9C0B85" w14:textId="3B1D03F2" w:rsidR="00B70CE1" w:rsidRPr="00F7175A" w:rsidRDefault="00B70CE1" w:rsidP="000C6075">
            <w:pPr>
              <w:pStyle w:val="afff8"/>
              <w:ind w:left="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072D3AB" w14:textId="55D81E1B" w:rsidR="00B70CE1" w:rsidRPr="00F7175A" w:rsidRDefault="00B70CE1" w:rsidP="000C6075">
            <w:pPr>
              <w:pStyle w:val="afff8"/>
              <w:ind w:left="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D800FB9" w14:textId="6D4BD724" w:rsidR="00B70CE1" w:rsidRPr="00F7175A" w:rsidRDefault="00B70CE1" w:rsidP="00B70CE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4E81855" w14:textId="77777777" w:rsidR="00B70CE1" w:rsidRPr="00F7175A" w:rsidRDefault="00B70CE1" w:rsidP="00B70CE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02F25C1" w14:textId="4C106EF7" w:rsidR="00B70CE1" w:rsidRPr="00F7175A" w:rsidRDefault="00B70CE1" w:rsidP="00B70CE1">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0BC846C4" w14:textId="4DA64B2B" w:rsidR="00B70CE1" w:rsidRPr="00F7175A" w:rsidRDefault="00B70CE1" w:rsidP="00B70CE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2E13F2C" w14:textId="7011C8E5" w:rsidR="00B70CE1" w:rsidRPr="00F7175A" w:rsidRDefault="00B70CE1" w:rsidP="00B70CE1">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6D6FA16" w14:textId="03042215" w:rsidR="00B70CE1" w:rsidRPr="00F7175A" w:rsidRDefault="00B70CE1" w:rsidP="00B70CE1">
            <w:pPr>
              <w:pStyle w:val="123"/>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bl>
    <w:p w14:paraId="6C1A9127" w14:textId="7F696B1F" w:rsidR="00D97D19" w:rsidRPr="00F7175A" w:rsidRDefault="00D97D19">
      <w:pPr>
        <w:rPr>
          <w:sz w:val="28"/>
          <w:szCs w:val="28"/>
        </w:rPr>
      </w:pPr>
      <w:r w:rsidRPr="00F7175A">
        <w:rPr>
          <w:sz w:val="28"/>
          <w:szCs w:val="28"/>
        </w:rPr>
        <w:t xml:space="preserve">1.4.3. Вспомогательные виды разрешённого использования </w:t>
      </w:r>
      <w:r w:rsidRPr="00F7175A">
        <w:rPr>
          <w:bCs/>
          <w:sz w:val="28"/>
          <w:szCs w:val="28"/>
        </w:rPr>
        <w:t>не установлены.</w:t>
      </w:r>
    </w:p>
    <w:p w14:paraId="4D9746C4" w14:textId="0FF573DE" w:rsidR="00BC16CD" w:rsidRPr="00F7175A" w:rsidRDefault="009F26EC" w:rsidP="00D32CFA">
      <w:pPr>
        <w:pStyle w:val="3"/>
        <w:rPr>
          <w:sz w:val="28"/>
          <w:szCs w:val="28"/>
        </w:rPr>
      </w:pPr>
      <w:bookmarkStart w:id="251" w:name="_Toc73538569"/>
      <w:bookmarkStart w:id="252" w:name="_Toc74131903"/>
      <w:r w:rsidRPr="00F7175A">
        <w:rPr>
          <w:sz w:val="28"/>
          <w:szCs w:val="28"/>
        </w:rPr>
        <w:t xml:space="preserve">1.5. </w:t>
      </w:r>
      <w:r w:rsidR="00BC16CD" w:rsidRPr="00F7175A">
        <w:rPr>
          <w:sz w:val="28"/>
          <w:szCs w:val="28"/>
        </w:rPr>
        <w:t>Ж-4-1. Зона застройки многоэтажными жилыми домами (высотой здания не бол</w:t>
      </w:r>
      <w:r w:rsidR="00C43187" w:rsidRPr="00F7175A">
        <w:rPr>
          <w:sz w:val="28"/>
          <w:szCs w:val="28"/>
        </w:rPr>
        <w:t>ее</w:t>
      </w:r>
      <w:r w:rsidR="00BC16CD" w:rsidRPr="00F7175A">
        <w:rPr>
          <w:sz w:val="28"/>
          <w:szCs w:val="28"/>
        </w:rPr>
        <w:t xml:space="preserve"> 50 м)</w:t>
      </w:r>
      <w:bookmarkEnd w:id="251"/>
      <w:bookmarkEnd w:id="252"/>
    </w:p>
    <w:p w14:paraId="1CE93EE8" w14:textId="1389A2AD" w:rsidR="001633CD" w:rsidRPr="00F7175A" w:rsidRDefault="001633CD" w:rsidP="009F26EC">
      <w:pPr>
        <w:rPr>
          <w:sz w:val="28"/>
          <w:szCs w:val="28"/>
        </w:rPr>
      </w:pPr>
      <w:r w:rsidRPr="00F7175A">
        <w:rPr>
          <w:sz w:val="28"/>
          <w:szCs w:val="28"/>
        </w:rPr>
        <w:t>Территориальная зона выделена для размещения многоквартирных домов этажностью девять этажей и выше, а также объектов социального и культурно-бытового обслуживания населения, иного назначения, необходимых для создания условий для развития зоны. Максимальная высота зданий</w:t>
      </w:r>
      <w:r w:rsidR="00AE0EF0" w:rsidRPr="00F7175A">
        <w:rPr>
          <w:sz w:val="28"/>
          <w:szCs w:val="28"/>
        </w:rPr>
        <w:t xml:space="preserve"> </w:t>
      </w:r>
      <w:r w:rsidR="00F708E9" w:rsidRPr="00F7175A">
        <w:rPr>
          <w:sz w:val="28"/>
          <w:szCs w:val="28"/>
        </w:rPr>
        <w:t>–</w:t>
      </w:r>
      <w:r w:rsidR="00AE0EF0" w:rsidRPr="00F7175A">
        <w:rPr>
          <w:sz w:val="28"/>
          <w:szCs w:val="28"/>
        </w:rPr>
        <w:t xml:space="preserve"> </w:t>
      </w:r>
      <w:r w:rsidRPr="00F7175A">
        <w:rPr>
          <w:sz w:val="28"/>
          <w:szCs w:val="28"/>
        </w:rPr>
        <w:t>50 м.</w:t>
      </w:r>
    </w:p>
    <w:p w14:paraId="48CDDECD" w14:textId="38F2CECC" w:rsidR="001633CD" w:rsidRPr="00F7175A" w:rsidRDefault="001633CD" w:rsidP="009F26EC">
      <w:pPr>
        <w:rPr>
          <w:rFonts w:eastAsia="Calibri"/>
          <w:sz w:val="28"/>
          <w:szCs w:val="28"/>
        </w:rPr>
      </w:pPr>
      <w:r w:rsidRPr="00F7175A">
        <w:rPr>
          <w:rFonts w:eastAsia="Calibri"/>
          <w:sz w:val="28"/>
          <w:szCs w:val="28"/>
        </w:rPr>
        <w:t>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1681B0BB" w14:textId="78EDE95A" w:rsidR="00E4419C" w:rsidRPr="00F7175A" w:rsidRDefault="00E4419C" w:rsidP="009F26EC">
      <w:pPr>
        <w:rPr>
          <w:rFonts w:eastAsia="Calibri"/>
          <w:sz w:val="28"/>
          <w:szCs w:val="28"/>
        </w:rPr>
      </w:pPr>
      <w:r w:rsidRPr="00F7175A">
        <w:rPr>
          <w:rFonts w:eastAsia="Calibri"/>
          <w:sz w:val="28"/>
          <w:szCs w:val="28"/>
        </w:rPr>
        <w:t>Новое жилищное строительство должно осуществляться только в рамках комплексного развития территории.</w:t>
      </w:r>
    </w:p>
    <w:p w14:paraId="28F50479" w14:textId="1B1887D4" w:rsidR="00063D90" w:rsidRPr="00F7175A" w:rsidRDefault="009F26EC" w:rsidP="00AA11BE">
      <w:pPr>
        <w:rPr>
          <w:sz w:val="28"/>
          <w:szCs w:val="28"/>
          <w:lang w:eastAsia="en-US"/>
        </w:rPr>
      </w:pPr>
      <w:r w:rsidRPr="00F7175A">
        <w:rPr>
          <w:sz w:val="28"/>
          <w:szCs w:val="28"/>
        </w:rPr>
        <w:t xml:space="preserve">1.5.1. </w:t>
      </w:r>
      <w:r w:rsidRPr="00F7175A">
        <w:rPr>
          <w:sz w:val="28"/>
          <w:szCs w:val="28"/>
          <w:lang w:eastAsia="en-US"/>
        </w:rPr>
        <w:t>Основные виды разрешённого использования:</w:t>
      </w:r>
    </w:p>
    <w:tbl>
      <w:tblPr>
        <w:tblW w:w="5000" w:type="pct"/>
        <w:jc w:val="righ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75"/>
        <w:gridCol w:w="3258"/>
        <w:gridCol w:w="2399"/>
        <w:gridCol w:w="8895"/>
      </w:tblGrid>
      <w:tr w:rsidR="00176C0A" w:rsidRPr="00F7175A" w14:paraId="6599FC03" w14:textId="77777777" w:rsidTr="00063D90">
        <w:trPr>
          <w:trHeight w:val="20"/>
          <w:tblHeader/>
          <w:jc w:val="right"/>
        </w:trPr>
        <w:tc>
          <w:tcPr>
            <w:tcW w:w="190" w:type="pct"/>
            <w:tcMar>
              <w:top w:w="0" w:type="dxa"/>
              <w:left w:w="6" w:type="dxa"/>
              <w:bottom w:w="0" w:type="dxa"/>
              <w:right w:w="6" w:type="dxa"/>
            </w:tcMar>
            <w:hideMark/>
          </w:tcPr>
          <w:p w14:paraId="7684683D" w14:textId="77777777" w:rsidR="00AA11BE" w:rsidRPr="00F7175A" w:rsidRDefault="00D62F5B" w:rsidP="00D32CFA">
            <w:pPr>
              <w:pStyle w:val="af8"/>
              <w:rPr>
                <w:b w:val="0"/>
                <w:bCs/>
                <w:sz w:val="20"/>
                <w:szCs w:val="20"/>
              </w:rPr>
            </w:pPr>
            <w:r w:rsidRPr="00F7175A">
              <w:rPr>
                <w:b w:val="0"/>
                <w:bCs/>
                <w:sz w:val="20"/>
                <w:szCs w:val="20"/>
              </w:rPr>
              <w:t xml:space="preserve">№ </w:t>
            </w:r>
          </w:p>
          <w:p w14:paraId="3D4EEECC" w14:textId="37D16109" w:rsidR="00D62F5B" w:rsidRPr="00F7175A" w:rsidRDefault="00D62F5B" w:rsidP="00D32CFA">
            <w:pPr>
              <w:pStyle w:val="af8"/>
              <w:rPr>
                <w:b w:val="0"/>
                <w:bCs/>
                <w:sz w:val="20"/>
                <w:szCs w:val="20"/>
                <w:lang w:eastAsia="en-US"/>
              </w:rPr>
            </w:pPr>
            <w:r w:rsidRPr="00F7175A">
              <w:rPr>
                <w:b w:val="0"/>
                <w:bCs/>
                <w:sz w:val="20"/>
                <w:szCs w:val="20"/>
              </w:rPr>
              <w:t>п/п</w:t>
            </w:r>
          </w:p>
        </w:tc>
        <w:tc>
          <w:tcPr>
            <w:tcW w:w="1077" w:type="pct"/>
            <w:tcMar>
              <w:top w:w="0" w:type="dxa"/>
              <w:left w:w="6" w:type="dxa"/>
              <w:bottom w:w="0" w:type="dxa"/>
              <w:right w:w="6" w:type="dxa"/>
            </w:tcMar>
            <w:hideMark/>
          </w:tcPr>
          <w:p w14:paraId="182BD1B1" w14:textId="05CCF989" w:rsidR="00D62F5B" w:rsidRPr="00F7175A" w:rsidRDefault="00D62F5B" w:rsidP="00D32CFA">
            <w:pPr>
              <w:pStyle w:val="af8"/>
              <w:rPr>
                <w:b w:val="0"/>
                <w:bCs/>
                <w:sz w:val="20"/>
                <w:szCs w:val="20"/>
                <w:lang w:eastAsia="en-US"/>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793" w:type="pct"/>
            <w:tcMar>
              <w:top w:w="0" w:type="dxa"/>
              <w:left w:w="6" w:type="dxa"/>
              <w:bottom w:w="0" w:type="dxa"/>
              <w:right w:w="6" w:type="dxa"/>
            </w:tcMar>
            <w:hideMark/>
          </w:tcPr>
          <w:p w14:paraId="0FB69965" w14:textId="0EEB6456" w:rsidR="00D62F5B" w:rsidRPr="00F7175A" w:rsidRDefault="00D62F5B" w:rsidP="00D32CFA">
            <w:pPr>
              <w:pStyle w:val="af8"/>
              <w:rPr>
                <w:b w:val="0"/>
                <w:bCs/>
                <w:sz w:val="20"/>
                <w:szCs w:val="20"/>
                <w:lang w:eastAsia="en-US"/>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940" w:type="pct"/>
            <w:tcMar>
              <w:top w:w="0" w:type="dxa"/>
              <w:left w:w="6" w:type="dxa"/>
              <w:bottom w:w="0" w:type="dxa"/>
              <w:right w:w="6" w:type="dxa"/>
            </w:tcMar>
            <w:hideMark/>
          </w:tcPr>
          <w:p w14:paraId="6B278158" w14:textId="5C5A5B22" w:rsidR="00D62F5B" w:rsidRPr="00F7175A" w:rsidRDefault="00D62F5B" w:rsidP="00D32CFA">
            <w:pPr>
              <w:pStyle w:val="af8"/>
              <w:rPr>
                <w:b w:val="0"/>
                <w:bCs/>
                <w:sz w:val="20"/>
                <w:szCs w:val="20"/>
                <w:lang w:eastAsia="en-US"/>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0A3F709D" w14:textId="77777777" w:rsidR="00063D90" w:rsidRPr="00F7175A" w:rsidRDefault="00063D90" w:rsidP="00063D90">
      <w:pPr>
        <w:pStyle w:val="afff6"/>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75"/>
        <w:gridCol w:w="3258"/>
        <w:gridCol w:w="2399"/>
        <w:gridCol w:w="8895"/>
      </w:tblGrid>
      <w:tr w:rsidR="00176C0A" w:rsidRPr="00F7175A" w14:paraId="00E4BCCF" w14:textId="77777777" w:rsidTr="00393F68">
        <w:trPr>
          <w:trHeight w:val="20"/>
          <w:tblHeader/>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436AD5" w14:textId="622BFB02" w:rsidR="009F26EC" w:rsidRPr="00F7175A" w:rsidRDefault="009F26EC" w:rsidP="00FE1D37">
            <w:pPr>
              <w:pStyle w:val="af8"/>
              <w:rPr>
                <w:b w:val="0"/>
                <w:bCs/>
                <w:sz w:val="20"/>
                <w:szCs w:val="20"/>
              </w:rPr>
            </w:pPr>
            <w:r w:rsidRPr="00F7175A">
              <w:rPr>
                <w:b w:val="0"/>
                <w:bCs/>
                <w:sz w:val="20"/>
                <w:szCs w:val="20"/>
              </w:rPr>
              <w:t>1</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665C6B" w14:textId="4C496334" w:rsidR="009F26EC" w:rsidRPr="00F7175A" w:rsidRDefault="009F26EC" w:rsidP="00D32CFA">
            <w:pPr>
              <w:pStyle w:val="af8"/>
              <w:rPr>
                <w:b w:val="0"/>
                <w:bCs/>
                <w:sz w:val="20"/>
                <w:szCs w:val="20"/>
              </w:rPr>
            </w:pPr>
            <w:r w:rsidRPr="00F7175A">
              <w:rPr>
                <w:b w:val="0"/>
                <w:bCs/>
                <w:sz w:val="20"/>
                <w:szCs w:val="20"/>
              </w:rPr>
              <w:t>2</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F47C90" w14:textId="366FA146" w:rsidR="009F26EC" w:rsidRPr="00F7175A" w:rsidRDefault="009F26EC" w:rsidP="00063D90">
            <w:pPr>
              <w:pStyle w:val="af8"/>
              <w:rPr>
                <w:b w:val="0"/>
                <w:bCs/>
                <w:sz w:val="20"/>
                <w:szCs w:val="20"/>
              </w:rPr>
            </w:pPr>
            <w:r w:rsidRPr="00F7175A">
              <w:rPr>
                <w:b w:val="0"/>
                <w:bCs/>
                <w:sz w:val="20"/>
                <w:szCs w:val="20"/>
              </w:rPr>
              <w:t>3</w:t>
            </w:r>
          </w:p>
        </w:tc>
        <w:tc>
          <w:tcPr>
            <w:tcW w:w="29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5B9EB8" w14:textId="738ADD08" w:rsidR="009F26EC" w:rsidRPr="00F7175A" w:rsidRDefault="009F26EC" w:rsidP="00D32CFA">
            <w:pPr>
              <w:pStyle w:val="af8"/>
              <w:rPr>
                <w:b w:val="0"/>
                <w:bCs/>
                <w:sz w:val="20"/>
                <w:szCs w:val="20"/>
              </w:rPr>
            </w:pPr>
            <w:r w:rsidRPr="00F7175A">
              <w:rPr>
                <w:b w:val="0"/>
                <w:bCs/>
                <w:sz w:val="20"/>
                <w:szCs w:val="20"/>
              </w:rPr>
              <w:t>4</w:t>
            </w:r>
          </w:p>
        </w:tc>
      </w:tr>
      <w:tr w:rsidR="00176C0A" w:rsidRPr="00F7175A" w14:paraId="33F21984"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B5EBAD" w14:textId="7777777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6F1F1BDE"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Многоэтажная жилая застройка (высотная застройка)</w:t>
            </w:r>
          </w:p>
        </w:tc>
        <w:tc>
          <w:tcPr>
            <w:tcW w:w="793" w:type="pct"/>
            <w:tcBorders>
              <w:top w:val="single" w:sz="4" w:space="0" w:color="auto"/>
              <w:left w:val="single" w:sz="4" w:space="0" w:color="auto"/>
              <w:bottom w:val="single" w:sz="4" w:space="0" w:color="auto"/>
              <w:right w:val="single" w:sz="4" w:space="0" w:color="auto"/>
            </w:tcBorders>
          </w:tcPr>
          <w:p w14:paraId="78E417EF" w14:textId="77777777" w:rsidR="00D62F5B" w:rsidRPr="00F7175A" w:rsidRDefault="00D62F5B" w:rsidP="00063D90">
            <w:pPr>
              <w:pStyle w:val="af8"/>
              <w:rPr>
                <w:rFonts w:eastAsiaTheme="minorEastAsia"/>
                <w:b w:val="0"/>
                <w:bCs/>
                <w:sz w:val="20"/>
                <w:szCs w:val="20"/>
                <w:lang w:eastAsia="en-US"/>
              </w:rPr>
            </w:pPr>
            <w:r w:rsidRPr="00F7175A">
              <w:rPr>
                <w:rFonts w:eastAsiaTheme="minorEastAsia"/>
                <w:b w:val="0"/>
                <w:bCs/>
                <w:sz w:val="20"/>
                <w:szCs w:val="20"/>
                <w:lang w:eastAsia="en-US"/>
              </w:rPr>
              <w:t>2.6.</w:t>
            </w:r>
          </w:p>
        </w:tc>
        <w:tc>
          <w:tcPr>
            <w:tcW w:w="2940" w:type="pct"/>
            <w:tcBorders>
              <w:top w:val="single" w:sz="4" w:space="0" w:color="auto"/>
              <w:left w:val="single" w:sz="4" w:space="0" w:color="auto"/>
              <w:bottom w:val="single" w:sz="4" w:space="0" w:color="auto"/>
              <w:right w:val="single" w:sz="4" w:space="0" w:color="auto"/>
            </w:tcBorders>
          </w:tcPr>
          <w:p w14:paraId="3178B1D4" w14:textId="77777777" w:rsidR="00D62F5B" w:rsidRPr="00F7175A" w:rsidRDefault="00D62F5B" w:rsidP="001C3AF5">
            <w:pPr>
              <w:pStyle w:val="1230"/>
              <w:rPr>
                <w:bCs/>
                <w:color w:val="auto"/>
                <w:sz w:val="20"/>
                <w:szCs w:val="20"/>
              </w:rPr>
            </w:pPr>
            <w:r w:rsidRPr="00F7175A">
              <w:rPr>
                <w:bCs/>
                <w:color w:val="auto"/>
                <w:sz w:val="20"/>
                <w:szCs w:val="20"/>
              </w:rPr>
              <w:t xml:space="preserve">1. Предельные размеры земельных участков: </w:t>
            </w:r>
          </w:p>
          <w:p w14:paraId="7E4ADE10" w14:textId="06072E44" w:rsidR="00D62F5B" w:rsidRPr="00F7175A" w:rsidRDefault="0025392D" w:rsidP="00063D9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00D62F5B" w:rsidRPr="00F7175A">
              <w:t>7000 кв. м;</w:t>
            </w:r>
          </w:p>
          <w:p w14:paraId="19361A07" w14:textId="34F4EFF1" w:rsidR="00D62F5B" w:rsidRPr="00F7175A" w:rsidRDefault="00D62F5B" w:rsidP="000C6075">
            <w:pPr>
              <w:pStyle w:val="1d"/>
              <w:ind w:left="227"/>
            </w:pPr>
            <w:r w:rsidRPr="00F7175A">
              <w:t xml:space="preserve">в случае образования земельного участка под существующим объектом капитального строительства (объект </w:t>
            </w:r>
            <w:r w:rsidR="00AB5723" w:rsidRPr="00F7175A">
              <w:t>введён</w:t>
            </w:r>
            <w:r w:rsidRPr="00F7175A">
              <w:t xml:space="preserve"> в эксплуатацию) </w:t>
            </w:r>
            <w:r w:rsidR="00217447" w:rsidRPr="00F7175A">
              <w:t>минимальная площадь земельных участков</w:t>
            </w:r>
            <w:r w:rsidR="00AE0EF0" w:rsidRPr="00F7175A">
              <w:t xml:space="preserve"> </w:t>
            </w:r>
            <w:r w:rsidR="00F708E9" w:rsidRPr="00F7175A">
              <w:t>–</w:t>
            </w:r>
            <w:r w:rsidR="00AE0EF0" w:rsidRPr="00F7175A">
              <w:t xml:space="preserve"> </w:t>
            </w:r>
            <w:r w:rsidR="00217447" w:rsidRPr="00F7175A">
              <w:t>не подлежит установлению</w:t>
            </w:r>
            <w:r w:rsidRPr="00F7175A">
              <w:t>;</w:t>
            </w:r>
          </w:p>
          <w:p w14:paraId="4B914F17" w14:textId="788364D1" w:rsidR="00D62F5B" w:rsidRPr="00F7175A" w:rsidRDefault="00D62F5B" w:rsidP="000C6075">
            <w:pPr>
              <w:pStyle w:val="1d"/>
              <w:ind w:left="227"/>
            </w:pPr>
            <w:r w:rsidRPr="00F7175A">
              <w:t xml:space="preserve">в случае образования земельного участка под объектом капитального строительства, разрешение на строительство которого выдано </w:t>
            </w:r>
            <w:r w:rsidR="00EB1F1F" w:rsidRPr="00F7175A">
              <w:t>до вступления</w:t>
            </w:r>
            <w:r w:rsidRPr="00F7175A">
              <w:t xml:space="preserve"> в силу настоящих Правил </w:t>
            </w:r>
            <w:r w:rsidR="0025392D"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в соответствии с градостроительным регламентом, действовавшим в период выдачи разрешения на строительство;</w:t>
            </w:r>
          </w:p>
          <w:p w14:paraId="2C4787E6" w14:textId="4BF5DEE8" w:rsidR="00D62F5B" w:rsidRPr="00F7175A" w:rsidRDefault="0038658A" w:rsidP="00063D9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25000 кв. м</w:t>
            </w:r>
            <w:r w:rsidR="00D62F5B" w:rsidRPr="00F7175A">
              <w:t>.</w:t>
            </w:r>
          </w:p>
          <w:p w14:paraId="4F353BE0" w14:textId="5A21AFA5" w:rsidR="00D62F5B" w:rsidRPr="00F7175A" w:rsidRDefault="00D62F5B" w:rsidP="009F26EC">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846D87E" w14:textId="4122E2FD" w:rsidR="00D62F5B" w:rsidRPr="00F7175A" w:rsidRDefault="00D62F5B" w:rsidP="000C607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0EC24A0" w14:textId="77777777" w:rsidR="00D62F5B" w:rsidRPr="00F7175A" w:rsidRDefault="00D62F5B" w:rsidP="000C6075">
            <w:pPr>
              <w:pStyle w:val="afff8"/>
              <w:ind w:left="0"/>
            </w:pPr>
            <w:r w:rsidRPr="00F7175A">
              <w:t>в условиях сложившейся застройки:</w:t>
            </w:r>
          </w:p>
          <w:p w14:paraId="5E45F992" w14:textId="77777777" w:rsidR="00D62F5B" w:rsidRPr="00F7175A" w:rsidRDefault="00D62F5B" w:rsidP="000C6075">
            <w:pPr>
              <w:pStyle w:val="1d"/>
              <w:ind w:left="0"/>
            </w:pPr>
            <w:r w:rsidRPr="00F7175A">
              <w:t>допускается размещение жилого дома по красной линии улиц и проездов;</w:t>
            </w:r>
          </w:p>
          <w:p w14:paraId="3D844203" w14:textId="5B7D3A67" w:rsidR="00D62F5B" w:rsidRPr="00F7175A" w:rsidRDefault="00D62F5B" w:rsidP="000C6075">
            <w:pPr>
              <w:pStyle w:val="1d"/>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26FA2C7A" w14:textId="7180630E" w:rsidR="00CF60EC" w:rsidRPr="00F7175A" w:rsidRDefault="00CF60EC" w:rsidP="00CF60EC">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689159E" w14:textId="77777777" w:rsidR="00CF60EC" w:rsidRPr="00F7175A" w:rsidRDefault="00CF60EC" w:rsidP="00CF60EC">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7AB71C9" w14:textId="0A4DEEF7" w:rsidR="00D62F5B" w:rsidRPr="00F7175A" w:rsidRDefault="00D62F5B" w:rsidP="00D32CFA">
            <w:pPr>
              <w:pStyle w:val="23"/>
              <w:numPr>
                <w:ilvl w:val="0"/>
                <w:numId w:val="0"/>
              </w:numPr>
              <w:tabs>
                <w:tab w:val="clear" w:pos="567"/>
                <w:tab w:val="decimal" w:pos="614"/>
              </w:tab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738F7B2" w14:textId="1202BB99" w:rsidR="00D62F5B" w:rsidRPr="00F7175A" w:rsidRDefault="00D62F5B" w:rsidP="00D32CFA">
            <w:pPr>
              <w:pStyle w:val="23"/>
              <w:numPr>
                <w:ilvl w:val="0"/>
                <w:numId w:val="0"/>
              </w:numPr>
              <w:tabs>
                <w:tab w:val="clear" w:pos="567"/>
                <w:tab w:val="decimal" w:pos="614"/>
              </w:tabs>
              <w:rPr>
                <w:color w:val="auto"/>
                <w:sz w:val="20"/>
                <w:szCs w:val="20"/>
              </w:rPr>
            </w:pPr>
            <w:r w:rsidRPr="00F7175A">
              <w:rPr>
                <w:color w:val="auto"/>
                <w:sz w:val="20"/>
                <w:szCs w:val="20"/>
              </w:rPr>
              <w:t>4. Максимальная высота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33 м от земли до верха парапета, карниза (свеса) скатной кровли.</w:t>
            </w:r>
          </w:p>
          <w:p w14:paraId="7BD324A7" w14:textId="75478192" w:rsidR="00843353" w:rsidRPr="00F7175A" w:rsidRDefault="00D62F5B" w:rsidP="00843353">
            <w:pPr>
              <w:pStyle w:val="23"/>
              <w:numPr>
                <w:ilvl w:val="0"/>
                <w:numId w:val="0"/>
              </w:numPr>
              <w:tabs>
                <w:tab w:val="clear" w:pos="567"/>
                <w:tab w:val="decimal" w:pos="614"/>
              </w:tabs>
              <w:rPr>
                <w:color w:val="auto"/>
                <w:sz w:val="20"/>
                <w:szCs w:val="20"/>
              </w:rPr>
            </w:pPr>
            <w:r w:rsidRPr="00F7175A">
              <w:rPr>
                <w:color w:val="auto"/>
                <w:sz w:val="20"/>
                <w:szCs w:val="20"/>
              </w:rPr>
              <w:t xml:space="preserve">5. </w:t>
            </w:r>
            <w:r w:rsidR="00843353" w:rsidRPr="00F7175A">
              <w:rPr>
                <w:color w:val="auto"/>
                <w:sz w:val="20"/>
                <w:szCs w:val="20"/>
              </w:rPr>
              <w:t>Возможно размещение высотных доминант до 1</w:t>
            </w:r>
            <w:r w:rsidR="008F2FB7" w:rsidRPr="00F7175A">
              <w:rPr>
                <w:color w:val="auto"/>
                <w:sz w:val="20"/>
                <w:szCs w:val="20"/>
              </w:rPr>
              <w:t>4</w:t>
            </w:r>
            <w:r w:rsidR="00843353" w:rsidRPr="00F7175A">
              <w:rPr>
                <w:color w:val="auto"/>
                <w:sz w:val="20"/>
                <w:szCs w:val="20"/>
              </w:rPr>
              <w:t xml:space="preserve"> этажей, но не бол</w:t>
            </w:r>
            <w:r w:rsidR="00C43187" w:rsidRPr="00F7175A">
              <w:rPr>
                <w:color w:val="auto"/>
                <w:sz w:val="20"/>
                <w:szCs w:val="20"/>
              </w:rPr>
              <w:t>ее</w:t>
            </w:r>
            <w:r w:rsidR="00843353" w:rsidRPr="00F7175A">
              <w:rPr>
                <w:color w:val="auto"/>
                <w:sz w:val="20"/>
                <w:szCs w:val="20"/>
              </w:rPr>
              <w:t xml:space="preserve"> 35</w:t>
            </w:r>
            <w:r w:rsidR="00917575" w:rsidRPr="00F7175A">
              <w:rPr>
                <w:color w:val="auto"/>
                <w:sz w:val="20"/>
                <w:szCs w:val="20"/>
              </w:rPr>
              <w:t>%</w:t>
            </w:r>
            <w:r w:rsidR="00843353" w:rsidRPr="00F7175A">
              <w:rPr>
                <w:color w:val="auto"/>
                <w:sz w:val="20"/>
                <w:szCs w:val="20"/>
              </w:rPr>
              <w:t xml:space="preserve"> от площади застройки надземной части таких зданий и не бол</w:t>
            </w:r>
            <w:r w:rsidR="00C43187" w:rsidRPr="00F7175A">
              <w:rPr>
                <w:color w:val="auto"/>
                <w:sz w:val="20"/>
                <w:szCs w:val="20"/>
              </w:rPr>
              <w:t>ее</w:t>
            </w:r>
            <w:r w:rsidR="00843353" w:rsidRPr="00F7175A">
              <w:rPr>
                <w:color w:val="auto"/>
                <w:sz w:val="20"/>
                <w:szCs w:val="20"/>
              </w:rPr>
              <w:t xml:space="preserve"> </w:t>
            </w:r>
            <w:r w:rsidR="0038658A" w:rsidRPr="00F7175A">
              <w:rPr>
                <w:color w:val="auto"/>
                <w:sz w:val="20"/>
                <w:szCs w:val="20"/>
              </w:rPr>
              <w:t>50</w:t>
            </w:r>
            <w:r w:rsidR="00843353" w:rsidRPr="00F7175A">
              <w:rPr>
                <w:color w:val="auto"/>
                <w:sz w:val="20"/>
                <w:szCs w:val="20"/>
              </w:rPr>
              <w:t xml:space="preserve"> м; при подсчете площади застройки для устройства высотных доминант площадь застройки стилобата не учитывается.</w:t>
            </w:r>
          </w:p>
          <w:p w14:paraId="6E32262F" w14:textId="77777777" w:rsidR="00843353" w:rsidRPr="00F7175A" w:rsidRDefault="00843353" w:rsidP="00843353">
            <w:pPr>
              <w:pStyle w:val="23"/>
              <w:numPr>
                <w:ilvl w:val="0"/>
                <w:numId w:val="0"/>
              </w:numPr>
              <w:tabs>
                <w:tab w:val="clear" w:pos="567"/>
                <w:tab w:val="decimal" w:pos="614"/>
              </w:tabs>
              <w:rPr>
                <w:color w:val="auto"/>
                <w:sz w:val="20"/>
                <w:szCs w:val="20"/>
              </w:rPr>
            </w:pPr>
            <w:r w:rsidRPr="00F7175A">
              <w:rPr>
                <w:color w:val="auto"/>
                <w:sz w:val="20"/>
                <w:szCs w:val="20"/>
              </w:rPr>
              <w:t>Устройство высотных доминант не допускается ближе 50 м до зон застройки индивидуальными и малоэтажными жилыми домами.</w:t>
            </w:r>
          </w:p>
          <w:p w14:paraId="4DCEA189" w14:textId="1DB7F7C9" w:rsidR="00D62F5B" w:rsidRPr="00F7175A" w:rsidRDefault="00D62F5B" w:rsidP="000A7169">
            <w:pPr>
              <w:pStyle w:val="1230"/>
              <w:spacing w:line="220" w:lineRule="exact"/>
              <w:ind w:left="9" w:hanging="9"/>
              <w:rPr>
                <w:bCs/>
                <w:color w:val="auto"/>
                <w:sz w:val="20"/>
                <w:szCs w:val="20"/>
              </w:rPr>
            </w:pPr>
            <w:r w:rsidRPr="00F7175A">
              <w:rPr>
                <w:bCs/>
                <w:color w:val="auto"/>
                <w:sz w:val="20"/>
                <w:szCs w:val="20"/>
              </w:rPr>
              <w:t>6. </w:t>
            </w:r>
            <w:r w:rsidR="00EB1F1F" w:rsidRPr="00F7175A">
              <w:rPr>
                <w:bCs/>
                <w:color w:val="auto"/>
                <w:sz w:val="20"/>
                <w:szCs w:val="20"/>
              </w:rPr>
              <w:t>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00EB1F1F" w:rsidRPr="00F7175A">
              <w:rPr>
                <w:bCs/>
                <w:color w:val="auto"/>
                <w:sz w:val="20"/>
                <w:szCs w:val="20"/>
              </w:rPr>
              <w:t>10</w:t>
            </w:r>
            <w:r w:rsidR="00917575" w:rsidRPr="00F7175A">
              <w:rPr>
                <w:bCs/>
                <w:color w:val="auto"/>
                <w:sz w:val="20"/>
                <w:szCs w:val="20"/>
              </w:rPr>
              <w:t>%</w:t>
            </w:r>
            <w:r w:rsidR="00EB1F1F" w:rsidRPr="00F7175A">
              <w:rPr>
                <w:bCs/>
                <w:color w:val="auto"/>
                <w:sz w:val="20"/>
                <w:szCs w:val="20"/>
              </w:rPr>
              <w:t>, до 40</w:t>
            </w:r>
            <w:r w:rsidR="00917575" w:rsidRPr="00F7175A">
              <w:rPr>
                <w:bCs/>
                <w:color w:val="auto"/>
                <w:sz w:val="20"/>
                <w:szCs w:val="20"/>
              </w:rPr>
              <w:t>%</w:t>
            </w:r>
            <w:r w:rsidR="00EB1F1F" w:rsidRPr="00F7175A">
              <w:rPr>
                <w:bCs/>
                <w:color w:val="auto"/>
                <w:sz w:val="20"/>
                <w:szCs w:val="20"/>
              </w:rPr>
              <w:t xml:space="preserve"> </w:t>
            </w:r>
            <w:r w:rsidR="00F708E9" w:rsidRPr="00F7175A">
              <w:rPr>
                <w:bCs/>
                <w:color w:val="auto"/>
                <w:sz w:val="20"/>
                <w:szCs w:val="20"/>
              </w:rPr>
              <w:t>–</w:t>
            </w:r>
            <w:r w:rsidR="00AB5723" w:rsidRPr="00F7175A">
              <w:rPr>
                <w:bCs/>
                <w:color w:val="auto"/>
                <w:sz w:val="20"/>
                <w:szCs w:val="20"/>
              </w:rPr>
              <w:t xml:space="preserve"> </w:t>
            </w:r>
            <w:r w:rsidR="00E42670" w:rsidRPr="00F7175A">
              <w:rPr>
                <w:sz w:val="20"/>
                <w:szCs w:val="20"/>
              </w:rPr>
              <w:t>в соответствии с утвержденной документацией по планировке территории</w:t>
            </w:r>
            <w:r w:rsidR="00EB1F1F" w:rsidRPr="00F7175A">
              <w:rPr>
                <w:bCs/>
                <w:color w:val="auto"/>
                <w:sz w:val="20"/>
                <w:szCs w:val="20"/>
              </w:rPr>
              <w:t>. Процент застройки подземной части не регламентируется.</w:t>
            </w:r>
            <w:r w:rsidRPr="00F7175A">
              <w:rPr>
                <w:bCs/>
                <w:color w:val="auto"/>
                <w:sz w:val="20"/>
                <w:szCs w:val="20"/>
              </w:rPr>
              <w:t xml:space="preserve"> </w:t>
            </w:r>
          </w:p>
          <w:p w14:paraId="4627D1C6" w14:textId="3975866C" w:rsidR="00D62F5B" w:rsidRPr="00F7175A" w:rsidRDefault="00D62F5B" w:rsidP="000A7169">
            <w:pPr>
              <w:pStyle w:val="af8"/>
              <w:spacing w:line="220" w:lineRule="exact"/>
              <w:jc w:val="both"/>
              <w:rPr>
                <w:b w:val="0"/>
                <w:bCs/>
                <w:sz w:val="20"/>
                <w:szCs w:val="20"/>
              </w:rPr>
            </w:pPr>
            <w:r w:rsidRPr="00F7175A">
              <w:rPr>
                <w:b w:val="0"/>
                <w:bCs/>
                <w:sz w:val="20"/>
                <w:szCs w:val="20"/>
              </w:rPr>
              <w:t>7. Минимальный процент озеленения земельного участка</w:t>
            </w:r>
            <w:r w:rsidR="00AE0EF0" w:rsidRPr="00F7175A">
              <w:rPr>
                <w:b w:val="0"/>
                <w:bCs/>
                <w:sz w:val="20"/>
                <w:szCs w:val="20"/>
              </w:rPr>
              <w:t xml:space="preserve"> </w:t>
            </w:r>
            <w:r w:rsidR="00F708E9" w:rsidRPr="00F7175A">
              <w:rPr>
                <w:b w:val="0"/>
                <w:bCs/>
                <w:sz w:val="20"/>
                <w:szCs w:val="20"/>
              </w:rPr>
              <w:t>–</w:t>
            </w:r>
            <w:r w:rsidR="00AE0EF0" w:rsidRPr="00F7175A">
              <w:rPr>
                <w:b w:val="0"/>
                <w:bCs/>
                <w:sz w:val="20"/>
                <w:szCs w:val="20"/>
              </w:rPr>
              <w:t xml:space="preserve"> </w:t>
            </w:r>
            <w:r w:rsidRPr="00F7175A">
              <w:rPr>
                <w:b w:val="0"/>
                <w:bCs/>
                <w:sz w:val="20"/>
                <w:szCs w:val="20"/>
              </w:rPr>
              <w:t>15</w:t>
            </w:r>
            <w:r w:rsidR="00917575" w:rsidRPr="00F7175A">
              <w:rPr>
                <w:b w:val="0"/>
                <w:bCs/>
                <w:sz w:val="20"/>
                <w:szCs w:val="20"/>
              </w:rPr>
              <w:t>%</w:t>
            </w:r>
            <w:r w:rsidRPr="00F7175A">
              <w:rPr>
                <w:b w:val="0"/>
                <w:bCs/>
                <w:sz w:val="20"/>
                <w:szCs w:val="20"/>
              </w:rPr>
              <w:t>.</w:t>
            </w:r>
          </w:p>
          <w:p w14:paraId="00A764D6" w14:textId="436B2B3D" w:rsidR="00D62F5B" w:rsidRPr="00F7175A" w:rsidRDefault="00D62F5B" w:rsidP="000A7169">
            <w:pPr>
              <w:pStyle w:val="1230"/>
              <w:spacing w:line="220" w:lineRule="exact"/>
              <w:jc w:val="left"/>
              <w:rPr>
                <w:bCs/>
                <w:color w:val="auto"/>
                <w:sz w:val="20"/>
                <w:szCs w:val="20"/>
              </w:rPr>
            </w:pPr>
            <w:r w:rsidRPr="00F7175A">
              <w:rPr>
                <w:bCs/>
                <w:color w:val="auto"/>
                <w:sz w:val="20"/>
                <w:szCs w:val="20"/>
              </w:rPr>
              <w:t xml:space="preserve">8. </w:t>
            </w:r>
            <w:r w:rsidR="008729CF" w:rsidRPr="00F7175A">
              <w:rPr>
                <w:bCs/>
                <w:sz w:val="20"/>
                <w:szCs w:val="20"/>
              </w:rPr>
              <w:t>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w:t>
            </w:r>
            <w:r w:rsidR="008729CF" w:rsidRPr="00F7175A">
              <w:rPr>
                <w:rFonts w:ascii="Arial" w:hAnsi="Arial" w:cs="Arial"/>
                <w:sz w:val="20"/>
                <w:szCs w:val="20"/>
              </w:rPr>
              <w:t xml:space="preserve"> </w:t>
            </w:r>
            <w:r w:rsidR="008729CF" w:rsidRPr="00F7175A">
              <w:rPr>
                <w:bCs/>
                <w:sz w:val="20"/>
                <w:szCs w:val="20"/>
              </w:rPr>
              <w:t xml:space="preserve">Свода правил СП 42.13330.2016 «Градостроительство. Планировка и застройка городских и сельских поселений» и не может превышать для </w:t>
            </w:r>
            <w:r w:rsidR="00596811" w:rsidRPr="00F7175A">
              <w:rPr>
                <w:bCs/>
                <w:sz w:val="20"/>
                <w:szCs w:val="20"/>
              </w:rPr>
              <w:t xml:space="preserve">застройки </w:t>
            </w:r>
            <w:r w:rsidR="008729CF" w:rsidRPr="00F7175A">
              <w:rPr>
                <w:bCs/>
                <w:sz w:val="20"/>
                <w:szCs w:val="20"/>
              </w:rPr>
              <w:t>одного участка:</w:t>
            </w:r>
          </w:p>
          <w:p w14:paraId="30D4194B" w14:textId="1C5A65C7" w:rsidR="00D62F5B" w:rsidRPr="00F7175A" w:rsidRDefault="00D62F5B" w:rsidP="000A7169">
            <w:pPr>
              <w:pStyle w:val="afff8"/>
              <w:spacing w:line="220" w:lineRule="exact"/>
            </w:pPr>
            <w:r w:rsidRPr="00F7175A">
              <w:t>9</w:t>
            </w:r>
            <w:r w:rsidR="000C6075" w:rsidRPr="00F7175A">
              <w:t xml:space="preserve"> </w:t>
            </w:r>
            <w:r w:rsidRPr="00F7175A">
              <w:t>–</w:t>
            </w:r>
            <w:r w:rsidR="000C6075" w:rsidRPr="00F7175A">
              <w:t xml:space="preserve"> </w:t>
            </w:r>
            <w:r w:rsidRPr="00F7175A">
              <w:t>11 этажей</w:t>
            </w:r>
            <w:r w:rsidR="00AE0EF0" w:rsidRPr="00F7175A">
              <w:t xml:space="preserve"> </w:t>
            </w:r>
            <w:r w:rsidR="00F708E9" w:rsidRPr="00F7175A">
              <w:t>–</w:t>
            </w:r>
            <w:r w:rsidR="00AE0EF0" w:rsidRPr="00F7175A">
              <w:t xml:space="preserve"> </w:t>
            </w:r>
            <w:r w:rsidRPr="00F7175A">
              <w:t>1,8;</w:t>
            </w:r>
          </w:p>
          <w:p w14:paraId="53DB2AE3" w14:textId="2823845B" w:rsidR="00D62F5B" w:rsidRPr="00F7175A" w:rsidRDefault="00D62F5B" w:rsidP="000A7169">
            <w:pPr>
              <w:pStyle w:val="afff8"/>
              <w:spacing w:line="220" w:lineRule="exact"/>
            </w:pPr>
            <w:r w:rsidRPr="00F7175A">
              <w:t>12</w:t>
            </w:r>
            <w:r w:rsidR="000C6075" w:rsidRPr="00F7175A">
              <w:t xml:space="preserve"> </w:t>
            </w:r>
            <w:r w:rsidRPr="00F7175A">
              <w:t>–</w:t>
            </w:r>
            <w:r w:rsidR="000C6075" w:rsidRPr="00F7175A">
              <w:t xml:space="preserve"> </w:t>
            </w:r>
            <w:r w:rsidRPr="00F7175A">
              <w:t>13 этажей</w:t>
            </w:r>
            <w:r w:rsidR="00AE0EF0" w:rsidRPr="00F7175A">
              <w:t xml:space="preserve"> </w:t>
            </w:r>
            <w:r w:rsidR="00F708E9" w:rsidRPr="00F7175A">
              <w:t>–</w:t>
            </w:r>
            <w:r w:rsidR="00AE0EF0" w:rsidRPr="00F7175A">
              <w:t xml:space="preserve"> </w:t>
            </w:r>
            <w:r w:rsidRPr="00F7175A">
              <w:t>2,0;</w:t>
            </w:r>
          </w:p>
          <w:p w14:paraId="61772C79" w14:textId="1700A219" w:rsidR="00D62F5B" w:rsidRPr="00F7175A" w:rsidRDefault="00D62F5B" w:rsidP="000A7169">
            <w:pPr>
              <w:pStyle w:val="afff8"/>
              <w:spacing w:line="220" w:lineRule="exact"/>
            </w:pPr>
            <w:r w:rsidRPr="00F7175A">
              <w:t>1</w:t>
            </w:r>
            <w:r w:rsidR="00A17C01" w:rsidRPr="00F7175A">
              <w:t>4 этажей</w:t>
            </w:r>
            <w:r w:rsidR="00AE0EF0" w:rsidRPr="00F7175A">
              <w:t xml:space="preserve"> </w:t>
            </w:r>
            <w:r w:rsidR="00F708E9" w:rsidRPr="00F7175A">
              <w:t>–</w:t>
            </w:r>
            <w:r w:rsidR="00AE0EF0" w:rsidRPr="00F7175A">
              <w:t xml:space="preserve"> </w:t>
            </w:r>
            <w:r w:rsidRPr="00F7175A">
              <w:t>2,2</w:t>
            </w:r>
            <w:r w:rsidR="00A17C01" w:rsidRPr="00F7175A">
              <w:t>.</w:t>
            </w:r>
          </w:p>
        </w:tc>
      </w:tr>
      <w:tr w:rsidR="00176C0A" w:rsidRPr="00F7175A" w14:paraId="5BCF7453"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C9A495" w14:textId="7777777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77BBDAD7"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Обслуживание жилой застройки</w:t>
            </w:r>
          </w:p>
        </w:tc>
        <w:tc>
          <w:tcPr>
            <w:tcW w:w="793" w:type="pct"/>
            <w:tcBorders>
              <w:top w:val="single" w:sz="4" w:space="0" w:color="auto"/>
              <w:left w:val="single" w:sz="4" w:space="0" w:color="auto"/>
              <w:bottom w:val="single" w:sz="4" w:space="0" w:color="auto"/>
              <w:right w:val="single" w:sz="4" w:space="0" w:color="auto"/>
            </w:tcBorders>
          </w:tcPr>
          <w:p w14:paraId="09CD4472" w14:textId="77777777" w:rsidR="00D62F5B" w:rsidRPr="00F7175A" w:rsidRDefault="00D62F5B" w:rsidP="00063D90">
            <w:pPr>
              <w:pStyle w:val="af8"/>
              <w:rPr>
                <w:rFonts w:eastAsiaTheme="minorEastAsia"/>
                <w:b w:val="0"/>
                <w:bCs/>
                <w:sz w:val="20"/>
                <w:szCs w:val="20"/>
                <w:lang w:eastAsia="en-US"/>
              </w:rPr>
            </w:pPr>
            <w:r w:rsidRPr="00F7175A">
              <w:rPr>
                <w:b w:val="0"/>
                <w:bCs/>
                <w:sz w:val="20"/>
                <w:szCs w:val="20"/>
              </w:rPr>
              <w:t>2.7</w:t>
            </w:r>
          </w:p>
        </w:tc>
        <w:tc>
          <w:tcPr>
            <w:tcW w:w="2940" w:type="pct"/>
            <w:tcBorders>
              <w:top w:val="single" w:sz="4" w:space="0" w:color="auto"/>
              <w:left w:val="single" w:sz="4" w:space="0" w:color="auto"/>
              <w:bottom w:val="single" w:sz="4" w:space="0" w:color="auto"/>
              <w:right w:val="single" w:sz="4" w:space="0" w:color="auto"/>
            </w:tcBorders>
          </w:tcPr>
          <w:p w14:paraId="25D44056" w14:textId="77777777" w:rsidR="00D62F5B" w:rsidRPr="00F7175A" w:rsidRDefault="00D62F5B" w:rsidP="000A7169">
            <w:pPr>
              <w:pStyle w:val="123"/>
              <w:spacing w:line="220" w:lineRule="exact"/>
              <w:rPr>
                <w:bCs/>
                <w:color w:val="auto"/>
                <w:sz w:val="20"/>
                <w:szCs w:val="20"/>
              </w:rPr>
            </w:pPr>
            <w:r w:rsidRPr="00F7175A">
              <w:rPr>
                <w:bCs/>
                <w:color w:val="auto"/>
                <w:sz w:val="20"/>
                <w:szCs w:val="20"/>
              </w:rPr>
              <w:t xml:space="preserve">1. Предельные размеры земельных участков: </w:t>
            </w:r>
          </w:p>
          <w:p w14:paraId="5AB4ECF8" w14:textId="45C4DFC2" w:rsidR="00D62F5B" w:rsidRPr="00F7175A" w:rsidRDefault="00CE2BB2" w:rsidP="000A7169">
            <w:pPr>
              <w:pStyle w:val="afff8"/>
              <w:spacing w:line="220" w:lineRule="exact"/>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69F3DC1B" w14:textId="36046BE8" w:rsidR="00D62F5B" w:rsidRPr="00F7175A" w:rsidRDefault="00484615" w:rsidP="000A7169">
            <w:pPr>
              <w:pStyle w:val="afff8"/>
              <w:spacing w:line="220" w:lineRule="exact"/>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4B4FD4DF" w14:textId="0BD07C64" w:rsidR="00D62F5B" w:rsidRPr="00F7175A" w:rsidRDefault="00D62F5B" w:rsidP="000A7169">
            <w:pPr>
              <w:pStyle w:val="1230"/>
              <w:spacing w:line="220" w:lineRule="exact"/>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0A6396A" w14:textId="4443F899" w:rsidR="00D62F5B" w:rsidRPr="00F7175A" w:rsidRDefault="00D62F5B" w:rsidP="000A7169">
            <w:pPr>
              <w:pStyle w:val="afff8"/>
              <w:spacing w:line="220" w:lineRule="exact"/>
              <w:ind w:left="-3"/>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3F57F83" w14:textId="151F0F4A" w:rsidR="00D62F5B" w:rsidRPr="00F7175A" w:rsidRDefault="00D62F5B" w:rsidP="000A7169">
            <w:pPr>
              <w:pStyle w:val="afff8"/>
              <w:spacing w:line="220" w:lineRule="exact"/>
              <w:ind w:left="-3"/>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FC7B8A5" w14:textId="777DEA6F" w:rsidR="00393F68" w:rsidRPr="00F7175A" w:rsidRDefault="004301E4" w:rsidP="000A7169">
            <w:pPr>
              <w:pStyle w:val="1c"/>
              <w:spacing w:line="220" w:lineRule="exact"/>
              <w:ind w:firstLine="0"/>
              <w:jc w:val="both"/>
              <w:rPr>
                <w:color w:val="auto"/>
                <w:sz w:val="20"/>
                <w:szCs w:val="20"/>
                <w:lang w:eastAsia="ru-RU" w:bidi="ru-RU"/>
              </w:rPr>
            </w:pPr>
            <w:r w:rsidRPr="00F7175A">
              <w:rPr>
                <w:bCs/>
                <w:color w:val="auto"/>
                <w:sz w:val="20"/>
                <w:szCs w:val="20"/>
              </w:rPr>
              <w:t xml:space="preserve">2.1. </w:t>
            </w:r>
            <w:r w:rsidRPr="00F7175A">
              <w:rPr>
                <w:bCs/>
                <w:color w:val="auto"/>
                <w:spacing w:val="-6"/>
                <w:sz w:val="20"/>
                <w:szCs w:val="20"/>
              </w:rPr>
              <w:t xml:space="preserve">Действие </w:t>
            </w:r>
            <w:r w:rsidR="00393F68" w:rsidRPr="00F7175A">
              <w:rPr>
                <w:color w:val="auto"/>
                <w:spacing w:val="-6"/>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pacing w:val="-6"/>
                <w:sz w:val="20"/>
                <w:szCs w:val="20"/>
                <w:lang w:eastAsia="ru-RU" w:bidi="ru-RU"/>
              </w:rPr>
              <w:t>введен</w:t>
            </w:r>
            <w:r w:rsidR="00393F68" w:rsidRPr="00F7175A">
              <w:rPr>
                <w:color w:val="auto"/>
                <w:spacing w:val="-6"/>
                <w:sz w:val="20"/>
                <w:szCs w:val="20"/>
                <w:lang w:eastAsia="ru-RU" w:bidi="ru-RU"/>
              </w:rPr>
              <w:t xml:space="preserve">ия в действие </w:t>
            </w:r>
            <w:r w:rsidR="00993754" w:rsidRPr="00F7175A">
              <w:rPr>
                <w:color w:val="auto"/>
                <w:spacing w:val="-6"/>
                <w:sz w:val="20"/>
                <w:szCs w:val="20"/>
                <w:lang w:eastAsia="ru-RU" w:bidi="ru-RU"/>
              </w:rPr>
              <w:t>Правил</w:t>
            </w:r>
            <w:r w:rsidR="00393F68" w:rsidRPr="00F7175A">
              <w:rPr>
                <w:color w:val="auto"/>
                <w:spacing w:val="-6"/>
                <w:sz w:val="20"/>
                <w:szCs w:val="20"/>
                <w:lang w:eastAsia="ru-RU" w:bidi="ru-RU"/>
              </w:rPr>
              <w:t xml:space="preserve"> </w:t>
            </w:r>
            <w:r w:rsidR="00993754" w:rsidRPr="00F7175A">
              <w:rPr>
                <w:color w:val="auto"/>
                <w:spacing w:val="-6"/>
                <w:sz w:val="20"/>
                <w:szCs w:val="20"/>
                <w:lang w:eastAsia="ru-RU" w:bidi="ru-RU"/>
              </w:rPr>
              <w:t xml:space="preserve">(до 15.02.2007) </w:t>
            </w:r>
            <w:r w:rsidR="00393F68" w:rsidRPr="00F7175A">
              <w:rPr>
                <w:color w:val="auto"/>
                <w:spacing w:val="-6"/>
                <w:sz w:val="20"/>
                <w:szCs w:val="20"/>
                <w:lang w:eastAsia="ru-RU" w:bidi="ru-RU"/>
              </w:rPr>
              <w:t>и расстояния до границ земельного участка от которых составляют мен</w:t>
            </w:r>
            <w:r w:rsidR="00C43187" w:rsidRPr="00F7175A">
              <w:rPr>
                <w:color w:val="auto"/>
                <w:spacing w:val="-6"/>
                <w:sz w:val="20"/>
                <w:szCs w:val="20"/>
                <w:lang w:eastAsia="ru-RU" w:bidi="ru-RU"/>
              </w:rPr>
              <w:t>ее</w:t>
            </w:r>
            <w:r w:rsidR="00393F68" w:rsidRPr="00F7175A">
              <w:rPr>
                <w:color w:val="auto"/>
                <w:spacing w:val="-6"/>
                <w:sz w:val="20"/>
                <w:szCs w:val="20"/>
                <w:lang w:eastAsia="ru-RU" w:bidi="ru-RU"/>
              </w:rPr>
              <w:t xml:space="preserve"> минимальных отступов, установленных Правилами.</w:t>
            </w:r>
          </w:p>
          <w:p w14:paraId="4C034C89" w14:textId="77777777" w:rsidR="00393F68" w:rsidRPr="00F7175A" w:rsidRDefault="00393F68" w:rsidP="000A7169">
            <w:pPr>
              <w:pStyle w:val="23"/>
              <w:numPr>
                <w:ilvl w:val="0"/>
                <w:numId w:val="0"/>
              </w:numPr>
              <w:tabs>
                <w:tab w:val="clear" w:pos="567"/>
                <w:tab w:val="decimal" w:pos="614"/>
              </w:tabs>
              <w:spacing w:line="220" w:lineRule="exact"/>
              <w:rPr>
                <w:bCs/>
                <w:color w:val="auto"/>
                <w:sz w:val="20"/>
                <w:szCs w:val="20"/>
              </w:rPr>
            </w:pPr>
            <w:r w:rsidRPr="00F7175A">
              <w:rPr>
                <w:color w:val="auto"/>
                <w:sz w:val="20"/>
                <w:szCs w:val="20"/>
                <w:lang w:bidi="ru-RU"/>
              </w:rP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w:t>
            </w:r>
            <w:r w:rsidRPr="00F7175A">
              <w:rPr>
                <w:color w:val="auto"/>
                <w:spacing w:val="0"/>
                <w:sz w:val="20"/>
                <w:szCs w:val="20"/>
                <w:lang w:bidi="ru-RU"/>
              </w:rPr>
              <w:t>проездов), прочих границ земельного участка, которые не подлежат уменьшению в процессе реконструкции.</w:t>
            </w:r>
          </w:p>
          <w:p w14:paraId="62766097" w14:textId="31C0269C" w:rsidR="00D62F5B" w:rsidRPr="00F7175A" w:rsidRDefault="00D62F5B" w:rsidP="000A7169">
            <w:pPr>
              <w:pStyle w:val="1230"/>
              <w:spacing w:line="220" w:lineRule="exact"/>
              <w:ind w:left="0" w:firstLine="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20B4C964" w14:textId="1AEBBCA1" w:rsidR="00D62F5B" w:rsidRPr="00F7175A" w:rsidRDefault="00D62F5B" w:rsidP="000A7169">
            <w:pPr>
              <w:pStyle w:val="1230"/>
              <w:spacing w:line="220" w:lineRule="exact"/>
              <w:ind w:left="0" w:firstLine="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56751D8E" w14:textId="63D1E9D8" w:rsidR="00D62F5B" w:rsidRPr="00F7175A" w:rsidRDefault="00D62F5B" w:rsidP="000A7169">
            <w:pPr>
              <w:pStyle w:val="1230"/>
              <w:tabs>
                <w:tab w:val="clear" w:pos="567"/>
              </w:tabs>
              <w:spacing w:line="220" w:lineRule="exact"/>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6A46E88" w14:textId="5724528B" w:rsidR="00D62F5B" w:rsidRPr="00F7175A" w:rsidRDefault="00D62F5B" w:rsidP="000A7169">
            <w:pPr>
              <w:pStyle w:val="1230"/>
              <w:tabs>
                <w:tab w:val="clear" w:pos="567"/>
              </w:tabs>
              <w:spacing w:line="220" w:lineRule="exact"/>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2C78895" w14:textId="627C9C6B" w:rsidR="00D62F5B" w:rsidRPr="00F7175A" w:rsidRDefault="00D62F5B" w:rsidP="000A7169">
            <w:pPr>
              <w:pStyle w:val="1230"/>
              <w:tabs>
                <w:tab w:val="clear" w:pos="567"/>
              </w:tabs>
              <w:spacing w:line="220" w:lineRule="exact"/>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637CFDC7"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E10794" w14:textId="7777777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5BEC7F6C" w14:textId="502BA3CE" w:rsidR="00D62F5B" w:rsidRPr="00F7175A" w:rsidRDefault="00D62F5B" w:rsidP="00D32CFA">
            <w:pPr>
              <w:pStyle w:val="aff4"/>
              <w:rPr>
                <w:rFonts w:ascii="Times New Roman" w:hAnsi="Times New Roman" w:cs="Times New Roman"/>
                <w:bCs/>
                <w:sz w:val="20"/>
                <w:szCs w:val="20"/>
              </w:rPr>
            </w:pPr>
            <w:r w:rsidRPr="00F7175A">
              <w:rPr>
                <w:rFonts w:ascii="Times New Roman" w:hAnsi="Times New Roman" w:cs="Times New Roman"/>
                <w:bCs/>
                <w:sz w:val="20"/>
                <w:szCs w:val="20"/>
                <w:lang w:eastAsia="en-US"/>
              </w:rPr>
              <w:t>Хранение автотранспорта</w:t>
            </w:r>
          </w:p>
        </w:tc>
        <w:tc>
          <w:tcPr>
            <w:tcW w:w="793" w:type="pct"/>
            <w:tcBorders>
              <w:top w:val="single" w:sz="4" w:space="0" w:color="auto"/>
              <w:left w:val="single" w:sz="4" w:space="0" w:color="auto"/>
              <w:bottom w:val="single" w:sz="4" w:space="0" w:color="auto"/>
              <w:right w:val="single" w:sz="4" w:space="0" w:color="auto"/>
            </w:tcBorders>
          </w:tcPr>
          <w:p w14:paraId="4D0B3390" w14:textId="40FD8E79" w:rsidR="00D62F5B" w:rsidRPr="00F7175A" w:rsidRDefault="00D62F5B" w:rsidP="00063D90">
            <w:pPr>
              <w:pStyle w:val="af8"/>
              <w:rPr>
                <w:b w:val="0"/>
                <w:bCs/>
                <w:sz w:val="20"/>
                <w:szCs w:val="20"/>
              </w:rPr>
            </w:pPr>
            <w:r w:rsidRPr="00F7175A">
              <w:rPr>
                <w:b w:val="0"/>
                <w:bCs/>
                <w:sz w:val="20"/>
                <w:szCs w:val="20"/>
                <w:lang w:eastAsia="en-US"/>
              </w:rPr>
              <w:t>2.7.1</w:t>
            </w:r>
          </w:p>
        </w:tc>
        <w:tc>
          <w:tcPr>
            <w:tcW w:w="2940" w:type="pct"/>
            <w:tcBorders>
              <w:top w:val="single" w:sz="4" w:space="0" w:color="auto"/>
              <w:left w:val="single" w:sz="4" w:space="0" w:color="auto"/>
              <w:bottom w:val="single" w:sz="4" w:space="0" w:color="auto"/>
              <w:right w:val="single" w:sz="4" w:space="0" w:color="auto"/>
            </w:tcBorders>
          </w:tcPr>
          <w:p w14:paraId="5A4F8D13" w14:textId="77777777" w:rsidR="00D62F5B" w:rsidRPr="00F7175A" w:rsidRDefault="00D62F5B" w:rsidP="000A7169">
            <w:pPr>
              <w:pStyle w:val="123"/>
              <w:spacing w:line="220" w:lineRule="exact"/>
              <w:rPr>
                <w:bCs/>
                <w:color w:val="auto"/>
                <w:sz w:val="20"/>
                <w:szCs w:val="20"/>
              </w:rPr>
            </w:pPr>
            <w:r w:rsidRPr="00F7175A">
              <w:rPr>
                <w:bCs/>
                <w:color w:val="auto"/>
                <w:sz w:val="20"/>
                <w:szCs w:val="20"/>
              </w:rPr>
              <w:t xml:space="preserve">1. Предельные размеры земельных участков: </w:t>
            </w:r>
          </w:p>
          <w:p w14:paraId="38E3F8EE" w14:textId="789306FD" w:rsidR="00D62F5B" w:rsidRPr="00F7175A" w:rsidRDefault="00CE2BB2" w:rsidP="000A7169">
            <w:pPr>
              <w:pStyle w:val="afff8"/>
              <w:spacing w:line="220" w:lineRule="exact"/>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1CD192F0" w14:textId="3ACB320F" w:rsidR="00D62F5B" w:rsidRPr="00F7175A" w:rsidRDefault="00484615" w:rsidP="000A7169">
            <w:pPr>
              <w:pStyle w:val="afff8"/>
              <w:spacing w:line="220" w:lineRule="exact"/>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2EFEB7D0" w14:textId="2A538D52" w:rsidR="00D62F5B" w:rsidRPr="00F7175A" w:rsidRDefault="00D62F5B" w:rsidP="000A7169">
            <w:pPr>
              <w:pStyle w:val="1230"/>
              <w:spacing w:line="220" w:lineRule="exact"/>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CDE69FF" w14:textId="4B4288A3" w:rsidR="00D62F5B" w:rsidRPr="00F7175A" w:rsidRDefault="00D62F5B" w:rsidP="000C607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B9547C1" w14:textId="2BFF7252" w:rsidR="00D62F5B" w:rsidRPr="00F7175A" w:rsidRDefault="00D62F5B" w:rsidP="000C607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8EEBB83" w14:textId="4FEFBE7D" w:rsidR="00D62F5B" w:rsidRPr="00F7175A" w:rsidRDefault="00EC1273" w:rsidP="000C6075">
            <w:pPr>
              <w:pStyle w:val="afff8"/>
              <w:ind w:left="0"/>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0C6075"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59BFF42" w14:textId="3B6B9FAC"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C9C5880"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4BE5358" w14:textId="5F97C6A2" w:rsidR="00D62F5B" w:rsidRPr="00F7175A" w:rsidRDefault="00D62F5B" w:rsidP="00D32CFA">
            <w:pPr>
              <w:pStyle w:val="1230"/>
              <w:ind w:left="0" w:firstLine="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3490286B" w14:textId="510CD5D8" w:rsidR="00D62F5B" w:rsidRPr="00F7175A" w:rsidRDefault="00D62F5B" w:rsidP="00D32CFA">
            <w:pPr>
              <w:pStyle w:val="1230"/>
              <w:ind w:left="0" w:firstLine="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196B555C" w14:textId="39387137" w:rsidR="00D62F5B" w:rsidRPr="00F7175A" w:rsidRDefault="00D62F5B"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5B65EA6" w14:textId="63C4A40C" w:rsidR="00D62F5B" w:rsidRPr="00F7175A" w:rsidRDefault="00D62F5B" w:rsidP="00D32CFA">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1C5FCB8" w14:textId="7A5C6533" w:rsidR="00D62F5B" w:rsidRPr="00F7175A" w:rsidRDefault="00D62F5B" w:rsidP="00D32CFA">
            <w:pPr>
              <w:pStyle w:val="123"/>
              <w:rPr>
                <w:bCs/>
                <w:color w:val="auto"/>
                <w:sz w:val="20"/>
                <w:szCs w:val="20"/>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27C3A04E"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95C93D" w14:textId="500B4252"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2055F211"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Предоставление коммунальных услуг</w:t>
            </w:r>
          </w:p>
        </w:tc>
        <w:tc>
          <w:tcPr>
            <w:tcW w:w="793" w:type="pct"/>
            <w:tcBorders>
              <w:top w:val="single" w:sz="4" w:space="0" w:color="auto"/>
              <w:left w:val="single" w:sz="4" w:space="0" w:color="auto"/>
              <w:bottom w:val="single" w:sz="4" w:space="0" w:color="auto"/>
              <w:right w:val="single" w:sz="4" w:space="0" w:color="auto"/>
            </w:tcBorders>
            <w:hideMark/>
          </w:tcPr>
          <w:p w14:paraId="1C6A6C96" w14:textId="77777777" w:rsidR="00D62F5B" w:rsidRPr="00F7175A" w:rsidRDefault="00D62F5B" w:rsidP="00063D90">
            <w:pPr>
              <w:pStyle w:val="af8"/>
              <w:rPr>
                <w:b w:val="0"/>
                <w:bCs/>
                <w:sz w:val="20"/>
                <w:szCs w:val="20"/>
                <w:lang w:eastAsia="en-US"/>
              </w:rPr>
            </w:pPr>
            <w:r w:rsidRPr="00F7175A">
              <w:rPr>
                <w:b w:val="0"/>
                <w:bCs/>
                <w:sz w:val="20"/>
                <w:szCs w:val="20"/>
                <w:lang w:eastAsia="en-US"/>
              </w:rPr>
              <w:t>3.1.1</w:t>
            </w:r>
          </w:p>
        </w:tc>
        <w:tc>
          <w:tcPr>
            <w:tcW w:w="2940" w:type="pct"/>
            <w:tcBorders>
              <w:top w:val="single" w:sz="4" w:space="0" w:color="auto"/>
              <w:left w:val="single" w:sz="4" w:space="0" w:color="auto"/>
              <w:bottom w:val="single" w:sz="4" w:space="0" w:color="auto"/>
              <w:right w:val="single" w:sz="4" w:space="0" w:color="auto"/>
            </w:tcBorders>
          </w:tcPr>
          <w:p w14:paraId="0F99CFD5" w14:textId="4F2F6FDD"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AC6DE25" w14:textId="2622786C"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5A44FB05" w14:textId="2F580A8D" w:rsidR="00D62F5B" w:rsidRPr="00F7175A" w:rsidRDefault="00CE2BB2" w:rsidP="005846A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235ED6E5" w14:textId="200F044F" w:rsidR="00D62F5B" w:rsidRPr="00F7175A" w:rsidRDefault="00D62F5B" w:rsidP="00EC1273">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866CE23" w14:textId="597F04BF" w:rsidR="00D62F5B" w:rsidRPr="00F7175A" w:rsidRDefault="00D62F5B" w:rsidP="000C607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AFEB801" w14:textId="2826979B" w:rsidR="00D62F5B" w:rsidRPr="00F7175A" w:rsidRDefault="00D62F5B" w:rsidP="000C607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07DF41B" w14:textId="0E46B40F"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B0AA12C"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6E5727E" w14:textId="7C5DF3F6"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3B661E6C" w14:textId="2F41E8EE" w:rsidR="00D62F5B" w:rsidRPr="00F7175A" w:rsidRDefault="00D62F5B" w:rsidP="00D32CFA">
            <w:pPr>
              <w:pStyle w:val="1230"/>
              <w:tabs>
                <w:tab w:val="clear" w:pos="0"/>
                <w:tab w:val="clear" w:pos="357"/>
                <w:tab w:val="clear" w:pos="567"/>
              </w:tabs>
              <w:ind w:left="0" w:firstLine="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57A9D61F" w14:textId="07A2B6D1"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62815B1" w14:textId="6B41E03C"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6.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9D47CC7" w14:textId="7AC2C55A" w:rsidR="00D62F5B" w:rsidRPr="00F7175A" w:rsidRDefault="00D62F5B" w:rsidP="00D32CFA">
            <w:pPr>
              <w:pStyle w:val="1230"/>
              <w:tabs>
                <w:tab w:val="clear" w:pos="0"/>
                <w:tab w:val="clear" w:pos="357"/>
                <w:tab w:val="clear" w:pos="567"/>
              </w:tabs>
              <w:ind w:left="0" w:firstLine="0"/>
              <w:rPr>
                <w:bCs/>
                <w:color w:val="auto"/>
                <w:sz w:val="20"/>
                <w:szCs w:val="20"/>
                <w:lang w:eastAsia="en-US"/>
              </w:rPr>
            </w:pPr>
            <w:r w:rsidRPr="00F7175A">
              <w:rPr>
                <w:bCs/>
                <w:color w:val="auto"/>
                <w:sz w:val="20"/>
                <w:szCs w:val="20"/>
              </w:rPr>
              <w:t xml:space="preserve">7.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0302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176C0A" w:rsidRPr="00F7175A" w14:paraId="716EF272"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E9AB27" w14:textId="5AFC1529"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1D57B057"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Административные здания организаций, обеспечивающих предоставление коммунальных услуг</w:t>
            </w:r>
          </w:p>
        </w:tc>
        <w:tc>
          <w:tcPr>
            <w:tcW w:w="793" w:type="pct"/>
            <w:tcBorders>
              <w:top w:val="single" w:sz="4" w:space="0" w:color="auto"/>
              <w:left w:val="single" w:sz="4" w:space="0" w:color="auto"/>
              <w:bottom w:val="single" w:sz="4" w:space="0" w:color="auto"/>
              <w:right w:val="single" w:sz="4" w:space="0" w:color="auto"/>
            </w:tcBorders>
            <w:hideMark/>
          </w:tcPr>
          <w:p w14:paraId="5FA7C91D" w14:textId="77777777" w:rsidR="00D62F5B" w:rsidRPr="00F7175A" w:rsidRDefault="00D62F5B" w:rsidP="00063D90">
            <w:pPr>
              <w:pStyle w:val="af8"/>
              <w:rPr>
                <w:b w:val="0"/>
                <w:bCs/>
                <w:sz w:val="20"/>
                <w:szCs w:val="20"/>
                <w:lang w:eastAsia="en-US"/>
              </w:rPr>
            </w:pPr>
            <w:r w:rsidRPr="00F7175A">
              <w:rPr>
                <w:b w:val="0"/>
                <w:bCs/>
                <w:sz w:val="20"/>
                <w:szCs w:val="20"/>
                <w:lang w:eastAsia="en-US"/>
              </w:rPr>
              <w:t>3.1.2</w:t>
            </w:r>
          </w:p>
        </w:tc>
        <w:tc>
          <w:tcPr>
            <w:tcW w:w="2940" w:type="pct"/>
            <w:tcBorders>
              <w:top w:val="single" w:sz="4" w:space="0" w:color="auto"/>
              <w:left w:val="single" w:sz="4" w:space="0" w:color="auto"/>
              <w:bottom w:val="single" w:sz="4" w:space="0" w:color="auto"/>
              <w:right w:val="single" w:sz="4" w:space="0" w:color="auto"/>
            </w:tcBorders>
          </w:tcPr>
          <w:p w14:paraId="63FF9B3E" w14:textId="76C64746"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5FF38FC2" w14:textId="2D6FA7FD"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1DDEF772" w14:textId="383CBC09"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0DC78E75" w14:textId="4E01FE70" w:rsidR="00D62F5B" w:rsidRPr="00F7175A" w:rsidRDefault="00D62F5B" w:rsidP="00EC1273">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BB0E144" w14:textId="150FF454" w:rsidR="00D62F5B" w:rsidRPr="00F7175A" w:rsidRDefault="00D62F5B" w:rsidP="000C6075">
            <w:pPr>
              <w:pStyle w:val="afff8"/>
              <w:ind w:left="-3"/>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BBEC17A" w14:textId="14B72ED9" w:rsidR="00D62F5B" w:rsidRPr="00F7175A" w:rsidRDefault="00D62F5B" w:rsidP="000C6075">
            <w:pPr>
              <w:pStyle w:val="afff8"/>
              <w:ind w:left="-3"/>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1D60E5E" w14:textId="69C0300B"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BF20FE1"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BEA962E" w14:textId="05AD26B5"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61903056" w14:textId="07C5F041"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54A1C992" w14:textId="12A26C06"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CF63037" w14:textId="096C1B23"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2DB483C" w14:textId="13BEB7D1" w:rsidR="00D62F5B" w:rsidRPr="00F7175A" w:rsidRDefault="00D62F5B" w:rsidP="00D32CFA">
            <w:pPr>
              <w:pStyle w:val="1230"/>
              <w:tabs>
                <w:tab w:val="clear" w:pos="0"/>
                <w:tab w:val="clear" w:pos="357"/>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6E97D67F"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57F8A6" w14:textId="13C4B82A"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71EACE3F"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Оказание социальной помощи населению</w:t>
            </w:r>
          </w:p>
        </w:tc>
        <w:tc>
          <w:tcPr>
            <w:tcW w:w="793" w:type="pct"/>
            <w:tcBorders>
              <w:top w:val="single" w:sz="4" w:space="0" w:color="auto"/>
              <w:left w:val="single" w:sz="4" w:space="0" w:color="auto"/>
              <w:bottom w:val="single" w:sz="4" w:space="0" w:color="auto"/>
              <w:right w:val="single" w:sz="4" w:space="0" w:color="auto"/>
            </w:tcBorders>
            <w:hideMark/>
          </w:tcPr>
          <w:p w14:paraId="40A65AC3" w14:textId="77777777" w:rsidR="00D62F5B" w:rsidRPr="00F7175A" w:rsidRDefault="00D62F5B" w:rsidP="00063D90">
            <w:pPr>
              <w:pStyle w:val="af8"/>
              <w:rPr>
                <w:b w:val="0"/>
                <w:bCs/>
                <w:sz w:val="20"/>
                <w:szCs w:val="20"/>
                <w:lang w:eastAsia="en-US"/>
              </w:rPr>
            </w:pPr>
            <w:r w:rsidRPr="00F7175A">
              <w:rPr>
                <w:b w:val="0"/>
                <w:bCs/>
                <w:sz w:val="20"/>
                <w:szCs w:val="20"/>
                <w:lang w:eastAsia="en-US"/>
              </w:rPr>
              <w:t>3.2.2</w:t>
            </w:r>
          </w:p>
        </w:tc>
        <w:tc>
          <w:tcPr>
            <w:tcW w:w="2940" w:type="pct"/>
            <w:tcBorders>
              <w:top w:val="single" w:sz="4" w:space="0" w:color="auto"/>
              <w:left w:val="single" w:sz="4" w:space="0" w:color="auto"/>
              <w:bottom w:val="single" w:sz="4" w:space="0" w:color="auto"/>
              <w:right w:val="single" w:sz="4" w:space="0" w:color="auto"/>
            </w:tcBorders>
          </w:tcPr>
          <w:p w14:paraId="0D3758E5" w14:textId="097C248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F59FF4B" w14:textId="5C34A41F"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5AA39944" w14:textId="27416309"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513BA84F" w14:textId="7AE10366" w:rsidR="00D62F5B" w:rsidRPr="00F7175A" w:rsidRDefault="00D62F5B" w:rsidP="00EC1273">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8B4BA09" w14:textId="7EC7CDB4" w:rsidR="00D62F5B" w:rsidRPr="00F7175A" w:rsidRDefault="00D62F5B" w:rsidP="000C607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851D538" w14:textId="65068359" w:rsidR="00D62F5B" w:rsidRPr="00F7175A" w:rsidRDefault="00D62F5B" w:rsidP="000C607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8243A6A" w14:textId="77777777" w:rsidR="000C6075" w:rsidRPr="00F7175A" w:rsidRDefault="00D62F5B" w:rsidP="000C6075">
            <w:pPr>
              <w:pStyle w:val="1c"/>
              <w:ind w:firstLine="0"/>
              <w:jc w:val="both"/>
              <w:rPr>
                <w:color w:val="auto"/>
                <w:sz w:val="20"/>
                <w:szCs w:val="20"/>
                <w:lang w:eastAsia="ru-RU" w:bidi="ru-RU"/>
              </w:rPr>
            </w:pPr>
            <w:r w:rsidRPr="00F7175A">
              <w:rPr>
                <w:bCs/>
                <w:color w:val="auto"/>
                <w:sz w:val="20"/>
                <w:szCs w:val="20"/>
              </w:rPr>
              <w:t xml:space="preserve">2.1. </w:t>
            </w:r>
            <w:r w:rsidR="000C6075" w:rsidRPr="00F7175A">
              <w:rPr>
                <w:color w:val="auto"/>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76A40FEB" w14:textId="70E1B6AB" w:rsidR="00D62F5B" w:rsidRPr="00F7175A" w:rsidRDefault="000C6075" w:rsidP="000C6075">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3D990ED" w14:textId="3A0295AD"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3C99AA0A" w14:textId="56C91235"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3601EED2" w14:textId="0B7EF02E"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E341109" w14:textId="7427740D"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8F4B385" w14:textId="2768ED70" w:rsidR="00D62F5B" w:rsidRPr="00F7175A" w:rsidRDefault="00D62F5B" w:rsidP="00D32CFA">
            <w:pPr>
              <w:pStyle w:val="1230"/>
              <w:tabs>
                <w:tab w:val="clear" w:pos="0"/>
                <w:tab w:val="clear" w:pos="357"/>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6EB33228"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0CB687" w14:textId="7CD9D6CE"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4CC34491"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Оказание услуг связи</w:t>
            </w:r>
          </w:p>
        </w:tc>
        <w:tc>
          <w:tcPr>
            <w:tcW w:w="793" w:type="pct"/>
            <w:tcBorders>
              <w:top w:val="single" w:sz="4" w:space="0" w:color="auto"/>
              <w:left w:val="single" w:sz="4" w:space="0" w:color="auto"/>
              <w:bottom w:val="single" w:sz="4" w:space="0" w:color="auto"/>
              <w:right w:val="single" w:sz="4" w:space="0" w:color="auto"/>
            </w:tcBorders>
            <w:hideMark/>
          </w:tcPr>
          <w:p w14:paraId="412FF884" w14:textId="77777777" w:rsidR="00D62F5B" w:rsidRPr="00F7175A" w:rsidRDefault="00D62F5B" w:rsidP="00063D90">
            <w:pPr>
              <w:pStyle w:val="af8"/>
              <w:rPr>
                <w:b w:val="0"/>
                <w:bCs/>
                <w:sz w:val="20"/>
                <w:szCs w:val="20"/>
                <w:lang w:eastAsia="en-US"/>
              </w:rPr>
            </w:pPr>
            <w:r w:rsidRPr="00F7175A">
              <w:rPr>
                <w:b w:val="0"/>
                <w:bCs/>
                <w:sz w:val="20"/>
                <w:szCs w:val="20"/>
                <w:lang w:eastAsia="en-US"/>
              </w:rPr>
              <w:t>3.2.3</w:t>
            </w:r>
          </w:p>
        </w:tc>
        <w:tc>
          <w:tcPr>
            <w:tcW w:w="2940" w:type="pct"/>
            <w:tcBorders>
              <w:top w:val="single" w:sz="4" w:space="0" w:color="auto"/>
              <w:left w:val="single" w:sz="4" w:space="0" w:color="auto"/>
              <w:bottom w:val="single" w:sz="4" w:space="0" w:color="auto"/>
              <w:right w:val="single" w:sz="4" w:space="0" w:color="auto"/>
            </w:tcBorders>
          </w:tcPr>
          <w:p w14:paraId="4CEE1D4E" w14:textId="14E11085"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5E7095B" w14:textId="15D900E4"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6B5EE7F5" w14:textId="4E1D94DE"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32F5A488" w14:textId="6B55E121" w:rsidR="00D62F5B" w:rsidRPr="00F7175A" w:rsidRDefault="00D62F5B" w:rsidP="00EC1273">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4B5B912" w14:textId="2754B972" w:rsidR="00D62F5B" w:rsidRPr="00F7175A" w:rsidRDefault="00D62F5B" w:rsidP="00F920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A899BD7" w14:textId="5931DE50" w:rsidR="00D62F5B" w:rsidRPr="00F7175A" w:rsidRDefault="00D62F5B" w:rsidP="00F920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695F587" w14:textId="33CD635F"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1F906E6"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831CD6C" w14:textId="20901E5D"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59A29434" w14:textId="4559F1F0"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5CE993F4" w14:textId="63B44BB7"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6EA6434" w14:textId="02F26445"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85DB9F1" w14:textId="4D4E5DFA" w:rsidR="00D62F5B" w:rsidRPr="00F7175A" w:rsidRDefault="00D62F5B" w:rsidP="00D32CFA">
            <w:pPr>
              <w:pStyle w:val="1230"/>
              <w:tabs>
                <w:tab w:val="clear" w:pos="0"/>
                <w:tab w:val="clear" w:pos="357"/>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46543733"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13CAF6" w14:textId="7777777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5C5E30CF"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Бытовое обслуживание</w:t>
            </w:r>
          </w:p>
        </w:tc>
        <w:tc>
          <w:tcPr>
            <w:tcW w:w="793" w:type="pct"/>
            <w:tcBorders>
              <w:top w:val="single" w:sz="4" w:space="0" w:color="auto"/>
              <w:left w:val="single" w:sz="4" w:space="0" w:color="auto"/>
              <w:bottom w:val="single" w:sz="4" w:space="0" w:color="auto"/>
              <w:right w:val="single" w:sz="4" w:space="0" w:color="auto"/>
            </w:tcBorders>
          </w:tcPr>
          <w:p w14:paraId="5C81C40B" w14:textId="77777777" w:rsidR="00D62F5B" w:rsidRPr="00F7175A" w:rsidRDefault="00D62F5B" w:rsidP="00063D90">
            <w:pPr>
              <w:pStyle w:val="af8"/>
              <w:rPr>
                <w:b w:val="0"/>
                <w:bCs/>
                <w:sz w:val="20"/>
                <w:szCs w:val="20"/>
                <w:lang w:eastAsia="en-US"/>
              </w:rPr>
            </w:pPr>
            <w:r w:rsidRPr="00F7175A">
              <w:rPr>
                <w:b w:val="0"/>
                <w:bCs/>
                <w:sz w:val="20"/>
                <w:szCs w:val="20"/>
              </w:rPr>
              <w:t>3.3</w:t>
            </w:r>
          </w:p>
        </w:tc>
        <w:tc>
          <w:tcPr>
            <w:tcW w:w="2940" w:type="pct"/>
            <w:tcBorders>
              <w:top w:val="single" w:sz="4" w:space="0" w:color="auto"/>
              <w:left w:val="single" w:sz="4" w:space="0" w:color="auto"/>
              <w:bottom w:val="single" w:sz="4" w:space="0" w:color="auto"/>
              <w:right w:val="single" w:sz="4" w:space="0" w:color="auto"/>
            </w:tcBorders>
          </w:tcPr>
          <w:p w14:paraId="6C2A280A" w14:textId="7777777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284EE585" w14:textId="643DFCE9"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75C7E9B8" w14:textId="104DDF71"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115E1FD9" w14:textId="0A781286" w:rsidR="00D62F5B" w:rsidRPr="00F7175A" w:rsidRDefault="00D62F5B" w:rsidP="002813F8">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2F87FCD" w14:textId="1FDC92F7" w:rsidR="00D62F5B" w:rsidRPr="00F7175A" w:rsidRDefault="00D62F5B" w:rsidP="00F920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24BCF9C" w14:textId="271EA1BD" w:rsidR="00D62F5B" w:rsidRPr="00F7175A" w:rsidRDefault="00D62F5B" w:rsidP="00F920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98A6AA4" w14:textId="0D12C7DD"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E29DB31"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1688257" w14:textId="059B06CD"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015D2863" w14:textId="3F861662"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6DE31D34" w14:textId="5019ECD4"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E50B322" w14:textId="3FB05A32" w:rsidR="00D62F5B" w:rsidRPr="00F7175A" w:rsidRDefault="00D62F5B" w:rsidP="00D32CFA">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94AD181" w14:textId="383BF4E6" w:rsidR="00D62F5B" w:rsidRPr="00F7175A" w:rsidRDefault="00D62F5B" w:rsidP="00D32CFA">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26E26537"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D68AC0" w14:textId="7777777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6C95BED0"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Амбулаторно-поликлиническое обслуживание</w:t>
            </w:r>
          </w:p>
        </w:tc>
        <w:tc>
          <w:tcPr>
            <w:tcW w:w="793" w:type="pct"/>
            <w:tcBorders>
              <w:top w:val="single" w:sz="4" w:space="0" w:color="auto"/>
              <w:left w:val="single" w:sz="4" w:space="0" w:color="auto"/>
              <w:bottom w:val="single" w:sz="4" w:space="0" w:color="auto"/>
              <w:right w:val="single" w:sz="4" w:space="0" w:color="auto"/>
            </w:tcBorders>
          </w:tcPr>
          <w:p w14:paraId="19D1B98E" w14:textId="77777777" w:rsidR="00D62F5B" w:rsidRPr="00F7175A" w:rsidRDefault="00D62F5B" w:rsidP="00063D90">
            <w:pPr>
              <w:pStyle w:val="af8"/>
              <w:rPr>
                <w:b w:val="0"/>
                <w:bCs/>
                <w:sz w:val="20"/>
                <w:szCs w:val="20"/>
                <w:lang w:eastAsia="en-US"/>
              </w:rPr>
            </w:pPr>
            <w:r w:rsidRPr="00F7175A">
              <w:rPr>
                <w:b w:val="0"/>
                <w:bCs/>
                <w:sz w:val="20"/>
                <w:szCs w:val="20"/>
              </w:rPr>
              <w:t>3.4.1</w:t>
            </w:r>
          </w:p>
        </w:tc>
        <w:tc>
          <w:tcPr>
            <w:tcW w:w="2940" w:type="pct"/>
            <w:tcBorders>
              <w:top w:val="single" w:sz="4" w:space="0" w:color="auto"/>
              <w:left w:val="single" w:sz="4" w:space="0" w:color="auto"/>
              <w:bottom w:val="single" w:sz="4" w:space="0" w:color="auto"/>
              <w:right w:val="single" w:sz="4" w:space="0" w:color="auto"/>
            </w:tcBorders>
          </w:tcPr>
          <w:p w14:paraId="232A8C40" w14:textId="77777777" w:rsidR="00D62F5B" w:rsidRPr="00F7175A" w:rsidRDefault="00D62F5B" w:rsidP="00D32CFA">
            <w:pPr>
              <w:pStyle w:val="123"/>
              <w:rPr>
                <w:bCs/>
                <w:color w:val="auto"/>
                <w:sz w:val="20"/>
                <w:szCs w:val="20"/>
              </w:rPr>
            </w:pPr>
            <w:r w:rsidRPr="00F7175A">
              <w:rPr>
                <w:bCs/>
                <w:color w:val="auto"/>
                <w:sz w:val="20"/>
                <w:szCs w:val="20"/>
              </w:rPr>
              <w:t>1. Предельные размеры земельных участков:</w:t>
            </w:r>
          </w:p>
          <w:p w14:paraId="23BA2302" w14:textId="784C6C91" w:rsidR="004D7F85" w:rsidRPr="00F7175A" w:rsidRDefault="004D7F85" w:rsidP="0015504C">
            <w:pPr>
              <w:pStyle w:val="afff8"/>
            </w:pPr>
            <w:r w:rsidRPr="00F7175A">
              <w:t>минимальная площадь</w:t>
            </w:r>
            <w:r w:rsidR="00AE0EF0" w:rsidRPr="00F7175A">
              <w:t xml:space="preserve"> </w:t>
            </w:r>
            <w:r w:rsidR="00F708E9" w:rsidRPr="00F7175A">
              <w:t>–</w:t>
            </w:r>
            <w:r w:rsidR="00AE0EF0" w:rsidRPr="00F7175A">
              <w:t xml:space="preserve"> </w:t>
            </w:r>
            <w:r w:rsidR="0015504C" w:rsidRPr="00F7175A">
              <w:t>2000 кв. м</w:t>
            </w:r>
            <w:r w:rsidRPr="00F7175A">
              <w:t>;</w:t>
            </w:r>
          </w:p>
          <w:p w14:paraId="289B9354" w14:textId="1058FC2E" w:rsidR="00D62F5B" w:rsidRPr="00F7175A" w:rsidRDefault="004D7F85" w:rsidP="005846A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736FBEB3" w14:textId="67BA1F71" w:rsidR="00D62F5B" w:rsidRPr="00F7175A" w:rsidRDefault="00D62F5B" w:rsidP="002813F8">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0F3DA48" w14:textId="5D9BC5A4" w:rsidR="00D62F5B" w:rsidRPr="00F7175A" w:rsidRDefault="00D62F5B" w:rsidP="00F920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609BC5F" w14:textId="056D8953" w:rsidR="00D62F5B" w:rsidRPr="00F7175A" w:rsidRDefault="00D62F5B" w:rsidP="00F920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6CA9075" w14:textId="5C9F4C94"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414D868"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E8C5589" w14:textId="074D9246" w:rsidR="00D62F5B" w:rsidRPr="00F7175A" w:rsidRDefault="00D62F5B" w:rsidP="00D32CFA">
            <w:pPr>
              <w:pStyle w:val="1230"/>
              <w:tabs>
                <w:tab w:val="clear" w:pos="357"/>
              </w:tabs>
              <w:ind w:left="0" w:firstLine="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43A4AF9F" w14:textId="54EEAB1D" w:rsidR="00D62F5B" w:rsidRPr="00F7175A" w:rsidRDefault="00D62F5B" w:rsidP="00D32CFA">
            <w:pPr>
              <w:pStyle w:val="1230"/>
              <w:tabs>
                <w:tab w:val="clear" w:pos="357"/>
              </w:tabs>
              <w:ind w:left="0" w:firstLine="0"/>
              <w:rPr>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77B6B986" w14:textId="769A7F58" w:rsidR="00D62F5B" w:rsidRPr="00F7175A" w:rsidRDefault="00D62F5B" w:rsidP="00D32CFA">
            <w:pPr>
              <w:pStyle w:val="123"/>
              <w:tabs>
                <w:tab w:val="clear" w:pos="357"/>
                <w:tab w:val="left" w:pos="0"/>
              </w:tabs>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8CA91EA" w14:textId="4E6FB0CC" w:rsidR="00D62F5B" w:rsidRPr="00F7175A" w:rsidRDefault="00D62F5B" w:rsidP="00D32CFA">
            <w:pPr>
              <w:pStyle w:val="123"/>
              <w:tabs>
                <w:tab w:val="clear" w:pos="357"/>
                <w:tab w:val="left" w:pos="0"/>
              </w:tabs>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DC843EC" w14:textId="47B62612" w:rsidR="00D62F5B" w:rsidRPr="00F7175A" w:rsidRDefault="00D62F5B" w:rsidP="00D32CFA">
            <w:pPr>
              <w:pStyle w:val="123"/>
              <w:tabs>
                <w:tab w:val="clear" w:pos="357"/>
                <w:tab w:val="left" w:pos="0"/>
              </w:tabs>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418E09FA"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05541A" w14:textId="4C129BD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1278429D" w14:textId="2C64E0F9"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Дошкольное, начальное и средн</w:t>
            </w:r>
            <w:r w:rsidR="00C43187" w:rsidRPr="00F7175A">
              <w:rPr>
                <w:rFonts w:ascii="Times New Roman" w:hAnsi="Times New Roman" w:cs="Times New Roman"/>
                <w:bCs/>
                <w:sz w:val="20"/>
                <w:szCs w:val="20"/>
                <w:lang w:eastAsia="en-US"/>
              </w:rPr>
              <w:t>ее</w:t>
            </w:r>
            <w:r w:rsidRPr="00F7175A">
              <w:rPr>
                <w:rFonts w:ascii="Times New Roman" w:hAnsi="Times New Roman" w:cs="Times New Roman"/>
                <w:bCs/>
                <w:sz w:val="20"/>
                <w:szCs w:val="20"/>
                <w:lang w:eastAsia="en-US"/>
              </w:rPr>
              <w:t xml:space="preserve"> общ</w:t>
            </w:r>
            <w:r w:rsidR="00C43187" w:rsidRPr="00F7175A">
              <w:rPr>
                <w:rFonts w:ascii="Times New Roman" w:hAnsi="Times New Roman" w:cs="Times New Roman"/>
                <w:bCs/>
                <w:sz w:val="20"/>
                <w:szCs w:val="20"/>
                <w:lang w:eastAsia="en-US"/>
              </w:rPr>
              <w:t>ее</w:t>
            </w:r>
            <w:r w:rsidRPr="00F7175A">
              <w:rPr>
                <w:rFonts w:ascii="Times New Roman" w:hAnsi="Times New Roman" w:cs="Times New Roman"/>
                <w:bCs/>
                <w:sz w:val="20"/>
                <w:szCs w:val="20"/>
                <w:lang w:eastAsia="en-US"/>
              </w:rPr>
              <w:t xml:space="preserve"> образование</w:t>
            </w:r>
          </w:p>
        </w:tc>
        <w:tc>
          <w:tcPr>
            <w:tcW w:w="793" w:type="pct"/>
            <w:tcBorders>
              <w:top w:val="single" w:sz="4" w:space="0" w:color="auto"/>
              <w:left w:val="single" w:sz="4" w:space="0" w:color="auto"/>
              <w:bottom w:val="single" w:sz="4" w:space="0" w:color="auto"/>
              <w:right w:val="single" w:sz="4" w:space="0" w:color="auto"/>
            </w:tcBorders>
            <w:hideMark/>
          </w:tcPr>
          <w:p w14:paraId="5FEB8D2C" w14:textId="77777777" w:rsidR="00D62F5B" w:rsidRPr="00F7175A" w:rsidRDefault="00D62F5B" w:rsidP="00063D90">
            <w:pPr>
              <w:pStyle w:val="af8"/>
              <w:rPr>
                <w:b w:val="0"/>
                <w:bCs/>
                <w:sz w:val="20"/>
                <w:szCs w:val="20"/>
                <w:lang w:eastAsia="en-US"/>
              </w:rPr>
            </w:pPr>
            <w:r w:rsidRPr="00F7175A">
              <w:rPr>
                <w:b w:val="0"/>
                <w:bCs/>
                <w:sz w:val="20"/>
                <w:szCs w:val="20"/>
                <w:lang w:eastAsia="en-US"/>
              </w:rPr>
              <w:t>3.5.1</w:t>
            </w:r>
          </w:p>
        </w:tc>
        <w:tc>
          <w:tcPr>
            <w:tcW w:w="2940" w:type="pct"/>
            <w:tcBorders>
              <w:top w:val="single" w:sz="4" w:space="0" w:color="auto"/>
              <w:left w:val="single" w:sz="4" w:space="0" w:color="auto"/>
              <w:bottom w:val="single" w:sz="4" w:space="0" w:color="auto"/>
              <w:right w:val="single" w:sz="4" w:space="0" w:color="auto"/>
            </w:tcBorders>
          </w:tcPr>
          <w:p w14:paraId="4DAB703D" w14:textId="77777777" w:rsidR="00D62F5B" w:rsidRPr="00F7175A" w:rsidRDefault="00D62F5B" w:rsidP="00D32CFA">
            <w:pPr>
              <w:pStyle w:val="123"/>
              <w:rPr>
                <w:bCs/>
                <w:color w:val="auto"/>
                <w:sz w:val="20"/>
                <w:szCs w:val="20"/>
              </w:rPr>
            </w:pPr>
            <w:r w:rsidRPr="00F7175A">
              <w:rPr>
                <w:bCs/>
                <w:color w:val="auto"/>
                <w:sz w:val="20"/>
                <w:szCs w:val="20"/>
              </w:rPr>
              <w:t>1. Предельные размеры земельных участков:</w:t>
            </w:r>
          </w:p>
          <w:p w14:paraId="076B2760" w14:textId="09A66384" w:rsidR="00D62F5B" w:rsidRPr="00F7175A" w:rsidRDefault="00D62F5B" w:rsidP="00D32CFA">
            <w:pPr>
              <w:pStyle w:val="123"/>
              <w:rPr>
                <w:bCs/>
                <w:color w:val="auto"/>
                <w:sz w:val="20"/>
                <w:szCs w:val="20"/>
              </w:rPr>
            </w:pPr>
            <w:r w:rsidRPr="00F7175A">
              <w:rPr>
                <w:bCs/>
                <w:color w:val="auto"/>
                <w:sz w:val="20"/>
                <w:szCs w:val="20"/>
              </w:rPr>
              <w:t>1.1. </w:t>
            </w:r>
            <w:r w:rsidR="005846A5" w:rsidRPr="00F7175A">
              <w:rPr>
                <w:bCs/>
                <w:color w:val="auto"/>
                <w:sz w:val="20"/>
                <w:szCs w:val="20"/>
              </w:rPr>
              <w:t>Д</w:t>
            </w:r>
            <w:r w:rsidRPr="00F7175A">
              <w:rPr>
                <w:bCs/>
                <w:color w:val="auto"/>
                <w:sz w:val="20"/>
                <w:szCs w:val="20"/>
              </w:rPr>
              <w:t>ошкольных образовательных организаций:</w:t>
            </w:r>
          </w:p>
          <w:p w14:paraId="34D23583" w14:textId="71BDCB85" w:rsidR="00D62F5B" w:rsidRPr="00F7175A" w:rsidRDefault="00484615" w:rsidP="005846A5">
            <w:pPr>
              <w:pStyle w:val="afff8"/>
            </w:pPr>
            <w:r w:rsidRPr="00F7175A">
              <w:t>минимальная площадь</w:t>
            </w:r>
            <w:r w:rsidR="00D62F5B" w:rsidRPr="00F7175A">
              <w:t xml:space="preserve"> на 1 место для отдельно стоящих зданий при вместимости:</w:t>
            </w:r>
          </w:p>
          <w:p w14:paraId="7F5BBFCC" w14:textId="631C1012" w:rsidR="00D62F5B" w:rsidRPr="00F7175A" w:rsidRDefault="00D62F5B" w:rsidP="00D42303">
            <w:pPr>
              <w:pStyle w:val="1d"/>
              <w:ind w:left="227"/>
            </w:pPr>
            <w:r w:rsidRPr="00F7175A">
              <w:t>до 100 мест</w:t>
            </w:r>
            <w:r w:rsidR="00AE0EF0" w:rsidRPr="00F7175A">
              <w:t xml:space="preserve"> </w:t>
            </w:r>
            <w:r w:rsidR="00F708E9" w:rsidRPr="00F7175A">
              <w:t>–</w:t>
            </w:r>
            <w:r w:rsidR="00AE0EF0" w:rsidRPr="00F7175A">
              <w:t xml:space="preserve"> </w:t>
            </w:r>
            <w:r w:rsidRPr="00F7175A">
              <w:t>40 кв. м;</w:t>
            </w:r>
          </w:p>
          <w:p w14:paraId="7DD9F3CF" w14:textId="3792A4B6" w:rsidR="00D62F5B" w:rsidRPr="00F7175A" w:rsidRDefault="00D62F5B" w:rsidP="00D42303">
            <w:pPr>
              <w:pStyle w:val="1d"/>
              <w:ind w:left="227"/>
            </w:pPr>
            <w:r w:rsidRPr="00F7175A">
              <w:t>свыше 100 мест</w:t>
            </w:r>
            <w:r w:rsidR="00AE0EF0" w:rsidRPr="00F7175A">
              <w:t xml:space="preserve"> </w:t>
            </w:r>
            <w:r w:rsidR="00F708E9" w:rsidRPr="00F7175A">
              <w:t>–</w:t>
            </w:r>
            <w:r w:rsidR="00AE0EF0" w:rsidRPr="00F7175A">
              <w:t xml:space="preserve"> </w:t>
            </w:r>
            <w:r w:rsidRPr="00F7175A">
              <w:t>35 кв. м;</w:t>
            </w:r>
          </w:p>
          <w:p w14:paraId="2D6B5266" w14:textId="393AD110" w:rsidR="00D62F5B" w:rsidRPr="00F7175A" w:rsidRDefault="00484615" w:rsidP="005846A5">
            <w:pPr>
              <w:pStyle w:val="afff8"/>
            </w:pPr>
            <w:r w:rsidRPr="00F7175A">
              <w:t>минимальная площадь</w:t>
            </w:r>
            <w:r w:rsidR="00D62F5B" w:rsidRPr="00F7175A">
              <w:t xml:space="preserve"> на 1 место для встроенных при вместимости:</w:t>
            </w:r>
          </w:p>
          <w:p w14:paraId="0944D2D3" w14:textId="2F8424F1" w:rsidR="00D62F5B" w:rsidRPr="00F7175A" w:rsidRDefault="00D62F5B" w:rsidP="00D42303">
            <w:pPr>
              <w:pStyle w:val="1d"/>
              <w:ind w:left="227"/>
            </w:pPr>
            <w:r w:rsidRPr="00F7175A">
              <w:t>бол</w:t>
            </w:r>
            <w:r w:rsidR="00C43187" w:rsidRPr="00F7175A">
              <w:t>ее</w:t>
            </w:r>
            <w:r w:rsidRPr="00F7175A">
              <w:t xml:space="preserve"> 10 мест</w:t>
            </w:r>
            <w:r w:rsidR="00AE0EF0" w:rsidRPr="00F7175A">
              <w:t xml:space="preserve"> </w:t>
            </w:r>
            <w:r w:rsidR="00F708E9" w:rsidRPr="00F7175A">
              <w:t>–</w:t>
            </w:r>
            <w:r w:rsidR="00AE0EF0" w:rsidRPr="00F7175A">
              <w:t xml:space="preserve"> </w:t>
            </w:r>
            <w:r w:rsidRPr="00F7175A">
              <w:t>не мен</w:t>
            </w:r>
            <w:r w:rsidR="00C43187" w:rsidRPr="00F7175A">
              <w:t>ее</w:t>
            </w:r>
            <w:r w:rsidRPr="00F7175A">
              <w:t xml:space="preserve"> 29 кв. м.</w:t>
            </w:r>
          </w:p>
          <w:p w14:paraId="7165143E" w14:textId="72099F66" w:rsidR="00D62F5B" w:rsidRPr="00F7175A" w:rsidRDefault="00D62F5B" w:rsidP="00D42303">
            <w:pPr>
              <w:pStyle w:val="10"/>
              <w:numPr>
                <w:ilvl w:val="0"/>
                <w:numId w:val="0"/>
              </w:numPr>
              <w:ind w:left="227"/>
              <w:rPr>
                <w:bCs/>
                <w:color w:val="auto"/>
                <w:sz w:val="20"/>
                <w:szCs w:val="20"/>
              </w:rPr>
            </w:pPr>
            <w:r w:rsidRPr="00F7175A">
              <w:rPr>
                <w:bCs/>
                <w:color w:val="auto"/>
                <w:sz w:val="20"/>
                <w:szCs w:val="20"/>
              </w:rPr>
              <w:t>Размеры земельных участков могут быть уменьшены на 25</w:t>
            </w:r>
            <w:r w:rsidR="00917575" w:rsidRPr="00F7175A">
              <w:rPr>
                <w:bCs/>
                <w:color w:val="auto"/>
                <w:sz w:val="20"/>
                <w:szCs w:val="20"/>
              </w:rPr>
              <w:t>%</w:t>
            </w:r>
            <w:r w:rsidRPr="00F7175A">
              <w:rPr>
                <w:bCs/>
                <w:color w:val="auto"/>
                <w:sz w:val="20"/>
                <w:szCs w:val="20"/>
              </w:rPr>
              <w:t xml:space="preserve"> в условиях реконструкции. </w:t>
            </w:r>
          </w:p>
          <w:p w14:paraId="4DC67D91" w14:textId="7A4E2836" w:rsidR="00D62F5B" w:rsidRPr="00F7175A" w:rsidRDefault="00CE2BB2" w:rsidP="005846A5">
            <w:pPr>
              <w:pStyle w:val="afff8"/>
            </w:pPr>
            <w:r w:rsidRPr="00F7175A">
              <w:rPr>
                <w:rStyle w:val="afff9"/>
              </w:rPr>
              <w:t>максимальная площадь</w:t>
            </w:r>
            <w:r w:rsidR="00AE0EF0" w:rsidRPr="00F7175A">
              <w:rPr>
                <w:rStyle w:val="afff9"/>
              </w:rPr>
              <w:t xml:space="preserve"> </w:t>
            </w:r>
            <w:r w:rsidR="00F708E9" w:rsidRPr="00F7175A">
              <w:rPr>
                <w:rStyle w:val="afff9"/>
              </w:rPr>
              <w:t>–</w:t>
            </w:r>
            <w:r w:rsidR="00AE0EF0" w:rsidRPr="00F7175A">
              <w:rPr>
                <w:rStyle w:val="afff9"/>
              </w:rPr>
              <w:t xml:space="preserve"> </w:t>
            </w:r>
            <w:r w:rsidRPr="00F7175A">
              <w:rPr>
                <w:rStyle w:val="afff9"/>
              </w:rPr>
              <w:t>не подлежит установлению</w:t>
            </w:r>
            <w:r w:rsidR="00D62F5B" w:rsidRPr="00F7175A">
              <w:t>;</w:t>
            </w:r>
          </w:p>
          <w:p w14:paraId="52CC0502" w14:textId="10A18F3B" w:rsidR="00D62F5B" w:rsidRPr="00F7175A" w:rsidRDefault="00D62F5B" w:rsidP="00D32CFA">
            <w:pPr>
              <w:pStyle w:val="123"/>
              <w:rPr>
                <w:bCs/>
                <w:color w:val="auto"/>
                <w:sz w:val="20"/>
                <w:szCs w:val="20"/>
              </w:rPr>
            </w:pPr>
            <w:r w:rsidRPr="00F7175A">
              <w:rPr>
                <w:bCs/>
                <w:color w:val="auto"/>
                <w:sz w:val="20"/>
                <w:szCs w:val="20"/>
              </w:rPr>
              <w:t>1.2. </w:t>
            </w:r>
            <w:r w:rsidR="005846A5" w:rsidRPr="00F7175A">
              <w:rPr>
                <w:bCs/>
                <w:color w:val="auto"/>
                <w:sz w:val="20"/>
                <w:szCs w:val="20"/>
              </w:rPr>
              <w:t>О</w:t>
            </w:r>
            <w:r w:rsidRPr="00F7175A">
              <w:rPr>
                <w:bCs/>
                <w:color w:val="auto"/>
                <w:sz w:val="20"/>
                <w:szCs w:val="20"/>
              </w:rPr>
              <w:t>бщеобразовательных организаций:</w:t>
            </w:r>
          </w:p>
          <w:p w14:paraId="0C97EF42" w14:textId="7ECF6577" w:rsidR="00D62F5B" w:rsidRPr="00F7175A" w:rsidRDefault="00484615" w:rsidP="005846A5">
            <w:pPr>
              <w:pStyle w:val="afff8"/>
            </w:pPr>
            <w:r w:rsidRPr="00F7175A">
              <w:t>минимальная площадь</w:t>
            </w:r>
            <w:r w:rsidR="00D62F5B" w:rsidRPr="00F7175A">
              <w:t xml:space="preserve"> на 1 место:</w:t>
            </w:r>
          </w:p>
          <w:p w14:paraId="3BC27F48" w14:textId="263C0C01" w:rsidR="00D62F5B" w:rsidRPr="00F7175A" w:rsidRDefault="006B36CE" w:rsidP="00D42303">
            <w:pPr>
              <w:pStyle w:val="1d"/>
              <w:ind w:left="227"/>
            </w:pPr>
            <w:r w:rsidRPr="00F7175A">
              <w:t>свыше</w:t>
            </w:r>
            <w:r w:rsidR="00D62F5B" w:rsidRPr="00F7175A">
              <w:t xml:space="preserve"> 40 до 400 мест</w:t>
            </w:r>
            <w:r w:rsidR="00AE0EF0" w:rsidRPr="00F7175A">
              <w:t xml:space="preserve"> </w:t>
            </w:r>
            <w:r w:rsidR="00F708E9" w:rsidRPr="00F7175A">
              <w:t>–</w:t>
            </w:r>
            <w:r w:rsidR="00AE0EF0" w:rsidRPr="00F7175A">
              <w:t xml:space="preserve"> </w:t>
            </w:r>
            <w:r w:rsidR="00D62F5B" w:rsidRPr="00F7175A">
              <w:t>55 кв. м;</w:t>
            </w:r>
          </w:p>
          <w:p w14:paraId="2F99D1DC" w14:textId="26D85637" w:rsidR="00D62F5B" w:rsidRPr="00F7175A" w:rsidRDefault="00D62F5B" w:rsidP="00D42303">
            <w:pPr>
              <w:pStyle w:val="1d"/>
              <w:ind w:left="227"/>
            </w:pPr>
            <w:r w:rsidRPr="00F7175A">
              <w:t>свыше 400 до 500 мест</w:t>
            </w:r>
            <w:r w:rsidR="00AE0EF0" w:rsidRPr="00F7175A">
              <w:t xml:space="preserve"> </w:t>
            </w:r>
            <w:r w:rsidR="00F708E9" w:rsidRPr="00F7175A">
              <w:t>–</w:t>
            </w:r>
            <w:r w:rsidR="00AE0EF0" w:rsidRPr="00F7175A">
              <w:t xml:space="preserve"> </w:t>
            </w:r>
            <w:r w:rsidRPr="00F7175A">
              <w:t>65 кв. м;</w:t>
            </w:r>
          </w:p>
          <w:p w14:paraId="3B14C38F" w14:textId="74121109" w:rsidR="00D62F5B" w:rsidRPr="00F7175A" w:rsidRDefault="00D62F5B" w:rsidP="00D42303">
            <w:pPr>
              <w:pStyle w:val="1d"/>
              <w:ind w:left="227"/>
            </w:pPr>
            <w:r w:rsidRPr="00F7175A">
              <w:t>свыше 500 до 600 мест</w:t>
            </w:r>
            <w:r w:rsidR="00AE0EF0" w:rsidRPr="00F7175A">
              <w:t xml:space="preserve"> </w:t>
            </w:r>
            <w:r w:rsidR="00F708E9" w:rsidRPr="00F7175A">
              <w:t>–</w:t>
            </w:r>
            <w:r w:rsidR="00AE0EF0" w:rsidRPr="00F7175A">
              <w:t xml:space="preserve"> </w:t>
            </w:r>
            <w:r w:rsidRPr="00F7175A">
              <w:t>55 кв. м;</w:t>
            </w:r>
          </w:p>
          <w:p w14:paraId="269F083D" w14:textId="387E3F53" w:rsidR="00D62F5B" w:rsidRPr="00F7175A" w:rsidRDefault="00D62F5B" w:rsidP="00D42303">
            <w:pPr>
              <w:pStyle w:val="1d"/>
              <w:ind w:left="227"/>
            </w:pPr>
            <w:r w:rsidRPr="00F7175A">
              <w:t>свыше 600 до 800 мест</w:t>
            </w:r>
            <w:r w:rsidR="00AE0EF0" w:rsidRPr="00F7175A">
              <w:t xml:space="preserve"> </w:t>
            </w:r>
            <w:r w:rsidR="00F708E9" w:rsidRPr="00F7175A">
              <w:t>–</w:t>
            </w:r>
            <w:r w:rsidR="00AE0EF0" w:rsidRPr="00F7175A">
              <w:t xml:space="preserve"> </w:t>
            </w:r>
            <w:r w:rsidRPr="00F7175A">
              <w:t>45 кв. м;</w:t>
            </w:r>
          </w:p>
          <w:p w14:paraId="3E0BC3FB" w14:textId="40E70B78" w:rsidR="00D62F5B" w:rsidRPr="00F7175A" w:rsidRDefault="00D62F5B" w:rsidP="00D42303">
            <w:pPr>
              <w:pStyle w:val="1d"/>
              <w:ind w:left="227"/>
            </w:pPr>
            <w:r w:rsidRPr="00F7175A">
              <w:t>свыше 800 до 1100 мест</w:t>
            </w:r>
            <w:r w:rsidR="00AE0EF0" w:rsidRPr="00F7175A">
              <w:t xml:space="preserve"> </w:t>
            </w:r>
            <w:r w:rsidR="00F708E9" w:rsidRPr="00F7175A">
              <w:t>–</w:t>
            </w:r>
            <w:r w:rsidR="00AE0EF0" w:rsidRPr="00F7175A">
              <w:t xml:space="preserve"> </w:t>
            </w:r>
            <w:r w:rsidRPr="00F7175A">
              <w:t>36 кв. м;</w:t>
            </w:r>
          </w:p>
          <w:p w14:paraId="646A5A62" w14:textId="45504530" w:rsidR="00D62F5B" w:rsidRPr="00F7175A" w:rsidRDefault="00D62F5B" w:rsidP="00D42303">
            <w:pPr>
              <w:pStyle w:val="1d"/>
              <w:ind w:left="227"/>
            </w:pPr>
            <w:r w:rsidRPr="00F7175A">
              <w:t>свыше 1100 до 1500 мест</w:t>
            </w:r>
            <w:r w:rsidR="00AE0EF0" w:rsidRPr="00F7175A">
              <w:t xml:space="preserve"> </w:t>
            </w:r>
            <w:r w:rsidR="00F708E9" w:rsidRPr="00F7175A">
              <w:t>–</w:t>
            </w:r>
            <w:r w:rsidR="00AE0EF0" w:rsidRPr="00F7175A">
              <w:t xml:space="preserve"> </w:t>
            </w:r>
            <w:r w:rsidRPr="00F7175A">
              <w:t>23 кв. м;</w:t>
            </w:r>
          </w:p>
          <w:p w14:paraId="5F1A5883" w14:textId="14A82517" w:rsidR="00D62F5B" w:rsidRPr="00F7175A" w:rsidRDefault="00D62F5B" w:rsidP="00D42303">
            <w:pPr>
              <w:pStyle w:val="1d"/>
              <w:ind w:left="227"/>
            </w:pPr>
            <w:r w:rsidRPr="00F7175A">
              <w:t>свыше 1500 до 2000</w:t>
            </w:r>
            <w:r w:rsidR="00AE0EF0" w:rsidRPr="00F7175A">
              <w:t xml:space="preserve"> </w:t>
            </w:r>
            <w:r w:rsidR="00F708E9" w:rsidRPr="00F7175A">
              <w:t>–</w:t>
            </w:r>
            <w:r w:rsidR="00AE0EF0" w:rsidRPr="00F7175A">
              <w:t xml:space="preserve"> </w:t>
            </w:r>
            <w:r w:rsidRPr="00F7175A">
              <w:t>18 кв. м;</w:t>
            </w:r>
          </w:p>
          <w:p w14:paraId="10C27D8C" w14:textId="4BD87B4F" w:rsidR="00D62F5B" w:rsidRPr="00F7175A" w:rsidRDefault="00D62F5B" w:rsidP="00D42303">
            <w:pPr>
              <w:pStyle w:val="1d"/>
              <w:ind w:left="227"/>
            </w:pPr>
            <w:r w:rsidRPr="00F7175A">
              <w:t>2000 и бол</w:t>
            </w:r>
            <w:r w:rsidR="00C43187" w:rsidRPr="00F7175A">
              <w:t>ее</w:t>
            </w:r>
            <w:r w:rsidR="00AE0EF0" w:rsidRPr="00F7175A">
              <w:t xml:space="preserve"> </w:t>
            </w:r>
            <w:r w:rsidR="00F708E9" w:rsidRPr="00F7175A">
              <w:t>–</w:t>
            </w:r>
            <w:r w:rsidR="00AE0EF0" w:rsidRPr="00F7175A">
              <w:t xml:space="preserve"> </w:t>
            </w:r>
            <w:r w:rsidRPr="00F7175A">
              <w:t xml:space="preserve">16 кв. м. </w:t>
            </w:r>
          </w:p>
          <w:p w14:paraId="5FB76D67" w14:textId="77777777" w:rsidR="00D62F5B" w:rsidRPr="00F7175A" w:rsidRDefault="00D62F5B" w:rsidP="005846A5">
            <w:pPr>
              <w:pStyle w:val="afff8"/>
            </w:pPr>
            <w:r w:rsidRPr="00F7175A">
              <w:t>размеры земельных участков могут быть уменьшены:</w:t>
            </w:r>
          </w:p>
          <w:p w14:paraId="1AECFD29" w14:textId="432BF55B" w:rsidR="00D62F5B" w:rsidRPr="00F7175A" w:rsidRDefault="00D62F5B" w:rsidP="005846A5">
            <w:pPr>
              <w:pStyle w:val="afff8"/>
            </w:pPr>
            <w:r w:rsidRPr="00F7175A">
              <w:t>на 20</w:t>
            </w:r>
            <w:r w:rsidR="00917575" w:rsidRPr="00F7175A">
              <w:t>%</w:t>
            </w:r>
            <w:r w:rsidR="00AE0EF0" w:rsidRPr="00F7175A">
              <w:t xml:space="preserve"> </w:t>
            </w:r>
            <w:r w:rsidR="00F708E9" w:rsidRPr="00F7175A">
              <w:t>–</w:t>
            </w:r>
            <w:r w:rsidR="00AE0EF0" w:rsidRPr="00F7175A">
              <w:t xml:space="preserve"> </w:t>
            </w:r>
            <w:r w:rsidRPr="00F7175A">
              <w:t xml:space="preserve">в условиях реконструкции. </w:t>
            </w:r>
          </w:p>
          <w:p w14:paraId="10B8C139" w14:textId="5D8C7E62" w:rsidR="00D62F5B" w:rsidRPr="00F7175A" w:rsidRDefault="00CE2BB2" w:rsidP="005846A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1AD96B72" w14:textId="2AF3C4EE" w:rsidR="00D62F5B" w:rsidRPr="00F7175A" w:rsidRDefault="00D62F5B" w:rsidP="00D32CFA">
            <w:pPr>
              <w:pStyle w:val="123"/>
              <w:rPr>
                <w:bCs/>
                <w:color w:val="auto"/>
                <w:sz w:val="20"/>
                <w:szCs w:val="20"/>
              </w:rPr>
            </w:pPr>
            <w:r w:rsidRPr="00F7175A">
              <w:rPr>
                <w:bCs/>
                <w:color w:val="auto"/>
                <w:sz w:val="20"/>
                <w:szCs w:val="20"/>
              </w:rPr>
              <w:t>1.3. </w:t>
            </w:r>
            <w:r w:rsidR="005846A5" w:rsidRPr="00F7175A">
              <w:rPr>
                <w:bCs/>
                <w:color w:val="auto"/>
                <w:sz w:val="20"/>
                <w:szCs w:val="20"/>
              </w:rPr>
              <w:t>О</w:t>
            </w:r>
            <w:r w:rsidRPr="00F7175A">
              <w:rPr>
                <w:bCs/>
                <w:color w:val="auto"/>
                <w:sz w:val="20"/>
                <w:szCs w:val="20"/>
              </w:rPr>
              <w:t>рганизаций дополнительного образования:</w:t>
            </w:r>
          </w:p>
          <w:p w14:paraId="21FBAFAF" w14:textId="3947EE08"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4F8F9A0D" w14:textId="2CC29979" w:rsidR="00D62F5B" w:rsidRPr="00F7175A" w:rsidRDefault="00CE2BB2" w:rsidP="005846A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06733AD2" w14:textId="77777777" w:rsidR="00CF02AD" w:rsidRPr="00F7175A" w:rsidRDefault="00CF02AD" w:rsidP="00CF02AD">
            <w:pPr>
              <w:pStyle w:val="123"/>
              <w:rPr>
                <w:bCs/>
                <w:color w:val="auto"/>
                <w:sz w:val="20"/>
                <w:szCs w:val="20"/>
              </w:rPr>
            </w:pPr>
            <w:r w:rsidRPr="00F7175A">
              <w:rPr>
                <w:bCs/>
                <w:color w:val="auto"/>
                <w:sz w:val="20"/>
                <w:szCs w:val="20"/>
              </w:rP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0DA440B1" w14:textId="01DB9CE9" w:rsidR="00CF02AD" w:rsidRPr="00F7175A" w:rsidRDefault="00CF02AD" w:rsidP="005846A5">
            <w:pPr>
              <w:pStyle w:val="afff8"/>
            </w:pPr>
            <w:r w:rsidRPr="00F7175A">
              <w:t>в г. Краснодар</w:t>
            </w:r>
            <w:r w:rsidR="00AE0EF0" w:rsidRPr="00F7175A">
              <w:t xml:space="preserve"> </w:t>
            </w:r>
            <w:r w:rsidR="00F708E9" w:rsidRPr="00F7175A">
              <w:t>–</w:t>
            </w:r>
            <w:r w:rsidR="00AE0EF0" w:rsidRPr="00F7175A">
              <w:t xml:space="preserve"> </w:t>
            </w:r>
            <w:r w:rsidRPr="00F7175A">
              <w:t>25 м;</w:t>
            </w:r>
          </w:p>
          <w:p w14:paraId="715274D4" w14:textId="0945CF1C" w:rsidR="00CF02AD" w:rsidRPr="00F7175A" w:rsidRDefault="00CF02AD" w:rsidP="005846A5">
            <w:pPr>
              <w:pStyle w:val="afff8"/>
            </w:pPr>
            <w:r w:rsidRPr="00F7175A">
              <w:t xml:space="preserve">в сельских </w:t>
            </w:r>
            <w:r w:rsidR="00420A9C" w:rsidRPr="00F7175A">
              <w:t>населённых</w:t>
            </w:r>
            <w:r w:rsidRPr="00F7175A">
              <w:t xml:space="preserve"> пунктах</w:t>
            </w:r>
            <w:r w:rsidR="00AE0EF0" w:rsidRPr="00F7175A">
              <w:t xml:space="preserve"> </w:t>
            </w:r>
            <w:r w:rsidR="00F708E9" w:rsidRPr="00F7175A">
              <w:t>–</w:t>
            </w:r>
            <w:r w:rsidR="00AE0EF0" w:rsidRPr="00F7175A">
              <w:t xml:space="preserve"> </w:t>
            </w:r>
            <w:r w:rsidRPr="00F7175A">
              <w:t>10 м.</w:t>
            </w:r>
          </w:p>
          <w:p w14:paraId="5BC78D17" w14:textId="37592DEA" w:rsidR="00D62F5B" w:rsidRPr="00F7175A" w:rsidRDefault="00D62F5B" w:rsidP="00D32CFA">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17C8666" w14:textId="74B462D7" w:rsidR="00D62F5B" w:rsidRPr="00F7175A" w:rsidRDefault="00D62F5B" w:rsidP="00D42303">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13C9EC4" w14:textId="1B2D4555" w:rsidR="00D62F5B" w:rsidRPr="00F7175A" w:rsidRDefault="00D62F5B" w:rsidP="00D42303">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09C8008" w14:textId="330885D4" w:rsidR="00474AE5" w:rsidRPr="00F7175A" w:rsidRDefault="00D62F5B" w:rsidP="00474AE5">
            <w:pPr>
              <w:pStyle w:val="1c"/>
              <w:ind w:firstLine="0"/>
              <w:jc w:val="both"/>
              <w:rPr>
                <w:color w:val="auto"/>
                <w:sz w:val="20"/>
                <w:szCs w:val="20"/>
                <w:lang w:eastAsia="ru-RU" w:bidi="ru-RU"/>
              </w:rPr>
            </w:pPr>
            <w:r w:rsidRPr="00F7175A">
              <w:rPr>
                <w:bCs/>
                <w:color w:val="auto"/>
                <w:sz w:val="20"/>
                <w:szCs w:val="20"/>
              </w:rPr>
              <w:t xml:space="preserve">3.1. </w:t>
            </w:r>
            <w:r w:rsidR="00474AE5"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474AE5"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474AE5"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474AE5"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474AE5" w:rsidRPr="00F7175A">
              <w:rPr>
                <w:color w:val="auto"/>
                <w:sz w:val="20"/>
                <w:szCs w:val="20"/>
                <w:lang w:eastAsia="ru-RU" w:bidi="ru-RU"/>
              </w:rPr>
              <w:t xml:space="preserve"> минимальных отступов, установленных Правилами.</w:t>
            </w:r>
          </w:p>
          <w:p w14:paraId="7B7D843B" w14:textId="7A04D097" w:rsidR="00D62F5B" w:rsidRPr="00F7175A" w:rsidRDefault="00474AE5" w:rsidP="00474AE5">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sidR="00D62F5B" w:rsidRPr="00F7175A">
              <w:rPr>
                <w:color w:val="auto"/>
                <w:sz w:val="20"/>
                <w:szCs w:val="20"/>
              </w:rPr>
              <w:t>.</w:t>
            </w:r>
          </w:p>
          <w:p w14:paraId="6B4F6801" w14:textId="65234BF9" w:rsidR="00D62F5B" w:rsidRPr="00F7175A" w:rsidRDefault="00D62F5B" w:rsidP="00D32CFA">
            <w:pPr>
              <w:pStyle w:val="123"/>
              <w:rPr>
                <w:bCs/>
                <w:color w:val="auto"/>
                <w:sz w:val="20"/>
                <w:szCs w:val="20"/>
              </w:rPr>
            </w:pPr>
            <w:r w:rsidRPr="00F7175A">
              <w:rPr>
                <w:bCs/>
                <w:color w:val="auto"/>
                <w:sz w:val="20"/>
                <w:szCs w:val="20"/>
              </w:rPr>
              <w:t>6. Максимальное количество этажей:</w:t>
            </w:r>
          </w:p>
          <w:p w14:paraId="6055ED24" w14:textId="769CBB6D" w:rsidR="00D62F5B" w:rsidRPr="00F7175A" w:rsidRDefault="00D62F5B" w:rsidP="005846A5">
            <w:pPr>
              <w:pStyle w:val="afff8"/>
            </w:pPr>
            <w:r w:rsidRPr="00F7175A">
              <w:t>дошкольной организации</w:t>
            </w:r>
            <w:r w:rsidR="00AE0EF0" w:rsidRPr="00F7175A">
              <w:t xml:space="preserve"> </w:t>
            </w:r>
            <w:r w:rsidR="00F708E9" w:rsidRPr="00F7175A">
              <w:t>–</w:t>
            </w:r>
            <w:r w:rsidR="00AE0EF0" w:rsidRPr="00F7175A">
              <w:t xml:space="preserve"> </w:t>
            </w:r>
            <w:r w:rsidRPr="00F7175A">
              <w:t>3;</w:t>
            </w:r>
          </w:p>
          <w:p w14:paraId="5B7764CE" w14:textId="2BD15B52" w:rsidR="00D62F5B" w:rsidRPr="00F7175A" w:rsidRDefault="00D62F5B" w:rsidP="005846A5">
            <w:pPr>
              <w:pStyle w:val="afff8"/>
            </w:pPr>
            <w:r w:rsidRPr="00F7175A">
              <w:t>общеобразовательных организаций</w:t>
            </w:r>
            <w:r w:rsidR="00AE0EF0" w:rsidRPr="00F7175A">
              <w:t xml:space="preserve"> </w:t>
            </w:r>
            <w:r w:rsidR="00F708E9" w:rsidRPr="00F7175A">
              <w:t>–</w:t>
            </w:r>
            <w:r w:rsidR="00AE0EF0" w:rsidRPr="00F7175A">
              <w:t xml:space="preserve"> </w:t>
            </w:r>
            <w:r w:rsidRPr="00F7175A">
              <w:t xml:space="preserve">3; </w:t>
            </w:r>
          </w:p>
          <w:p w14:paraId="0E630DCD" w14:textId="0A5BA3EC" w:rsidR="00D62F5B" w:rsidRPr="00F7175A" w:rsidRDefault="00D62F5B" w:rsidP="005846A5">
            <w:pPr>
              <w:pStyle w:val="afff8"/>
            </w:pPr>
            <w:r w:rsidRPr="00F7175A">
              <w:t>организации дополнительного образования</w:t>
            </w:r>
            <w:r w:rsidR="00AE0EF0" w:rsidRPr="00F7175A">
              <w:t xml:space="preserve"> </w:t>
            </w:r>
            <w:r w:rsidR="00F708E9" w:rsidRPr="00F7175A">
              <w:t>–</w:t>
            </w:r>
            <w:r w:rsidR="00AE0EF0" w:rsidRPr="00F7175A">
              <w:t xml:space="preserve"> </w:t>
            </w:r>
            <w:r w:rsidRPr="00F7175A">
              <w:t>4.</w:t>
            </w:r>
          </w:p>
          <w:p w14:paraId="09153895" w14:textId="77777777" w:rsidR="00D62F5B" w:rsidRPr="00F7175A" w:rsidRDefault="00D62F5B" w:rsidP="00D32CFA">
            <w:pPr>
              <w:pStyle w:val="123"/>
              <w:rPr>
                <w:bCs/>
                <w:color w:val="auto"/>
                <w:sz w:val="20"/>
                <w:szCs w:val="20"/>
              </w:rPr>
            </w:pPr>
            <w:r w:rsidRPr="00F7175A">
              <w:rPr>
                <w:bCs/>
                <w:color w:val="auto"/>
                <w:sz w:val="20"/>
                <w:szCs w:val="20"/>
              </w:rPr>
              <w:t>7. Максимальный процент застройки в границах земельного участка:</w:t>
            </w:r>
          </w:p>
          <w:p w14:paraId="0E286E12" w14:textId="06D93495" w:rsidR="00D62F5B" w:rsidRPr="00F7175A" w:rsidRDefault="00D62F5B" w:rsidP="005846A5">
            <w:pPr>
              <w:pStyle w:val="afff8"/>
            </w:pPr>
            <w:r w:rsidRPr="00F7175A">
              <w:t>дошкольной 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177B4CB2" w14:textId="32A461AC" w:rsidR="00D62F5B" w:rsidRPr="00F7175A" w:rsidRDefault="00D62F5B" w:rsidP="005846A5">
            <w:pPr>
              <w:pStyle w:val="afff8"/>
            </w:pPr>
            <w:r w:rsidRPr="00F7175A">
              <w:t>общеобразовательной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3F7FB555" w14:textId="2D447C3A" w:rsidR="00D62F5B" w:rsidRPr="00F7175A" w:rsidRDefault="00D62F5B" w:rsidP="005846A5">
            <w:pPr>
              <w:pStyle w:val="afff8"/>
            </w:pPr>
            <w:r w:rsidRPr="00F7175A">
              <w:t>организации дополнительного образования детей</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4570B1FA" w14:textId="0F68999E" w:rsidR="00D62F5B" w:rsidRPr="00F7175A" w:rsidRDefault="00D62F5B" w:rsidP="00D32CFA">
            <w:pPr>
              <w:pStyle w:val="23"/>
              <w:numPr>
                <w:ilvl w:val="0"/>
                <w:numId w:val="0"/>
              </w:numPr>
              <w:tabs>
                <w:tab w:val="clear" w:pos="567"/>
                <w:tab w:val="decimal" w:pos="614"/>
              </w:tabs>
              <w:rPr>
                <w:bCs/>
                <w:color w:val="auto"/>
                <w:sz w:val="20"/>
                <w:szCs w:val="20"/>
              </w:rPr>
            </w:pPr>
            <w:r w:rsidRPr="00F7175A">
              <w:rPr>
                <w:bCs/>
                <w:color w:val="auto"/>
                <w:sz w:val="20"/>
                <w:szCs w:val="20"/>
              </w:rPr>
              <w:t>Процент застройки подземной части не регламентируется.</w:t>
            </w:r>
          </w:p>
          <w:p w14:paraId="6A93C233" w14:textId="42F2B8C4" w:rsidR="00D62F5B" w:rsidRPr="00F7175A" w:rsidRDefault="00D62F5B" w:rsidP="00D32CFA">
            <w:pPr>
              <w:pStyle w:val="23"/>
              <w:numPr>
                <w:ilvl w:val="0"/>
                <w:numId w:val="0"/>
              </w:numPr>
              <w:tabs>
                <w:tab w:val="clear" w:pos="567"/>
                <w:tab w:val="decimal" w:pos="614"/>
              </w:tabs>
              <w:rPr>
                <w:bCs/>
                <w:color w:val="auto"/>
                <w:sz w:val="20"/>
                <w:szCs w:val="20"/>
              </w:rPr>
            </w:pPr>
            <w:r w:rsidRPr="00F7175A">
              <w:rPr>
                <w:bCs/>
                <w:color w:val="auto"/>
                <w:sz w:val="20"/>
                <w:szCs w:val="20"/>
              </w:rPr>
              <w:t>8.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0A8E91B0"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D2DB8D" w14:textId="00F15C74"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0D3D801A"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Объекты культурно-досуговой деятельности</w:t>
            </w:r>
          </w:p>
        </w:tc>
        <w:tc>
          <w:tcPr>
            <w:tcW w:w="793" w:type="pct"/>
            <w:tcBorders>
              <w:top w:val="single" w:sz="4" w:space="0" w:color="auto"/>
              <w:left w:val="single" w:sz="4" w:space="0" w:color="auto"/>
              <w:bottom w:val="single" w:sz="4" w:space="0" w:color="auto"/>
              <w:right w:val="single" w:sz="4" w:space="0" w:color="auto"/>
            </w:tcBorders>
            <w:hideMark/>
          </w:tcPr>
          <w:p w14:paraId="316EBFFB" w14:textId="77777777" w:rsidR="00D62F5B" w:rsidRPr="00F7175A" w:rsidRDefault="00D62F5B" w:rsidP="00063D90">
            <w:pPr>
              <w:pStyle w:val="af8"/>
              <w:rPr>
                <w:b w:val="0"/>
                <w:bCs/>
                <w:sz w:val="20"/>
                <w:szCs w:val="20"/>
                <w:lang w:eastAsia="en-US"/>
              </w:rPr>
            </w:pPr>
            <w:r w:rsidRPr="00F7175A">
              <w:rPr>
                <w:b w:val="0"/>
                <w:bCs/>
                <w:sz w:val="20"/>
                <w:szCs w:val="20"/>
                <w:lang w:eastAsia="en-US"/>
              </w:rPr>
              <w:t>3.6.1</w:t>
            </w:r>
          </w:p>
        </w:tc>
        <w:tc>
          <w:tcPr>
            <w:tcW w:w="2940" w:type="pct"/>
            <w:tcBorders>
              <w:top w:val="single" w:sz="4" w:space="0" w:color="auto"/>
              <w:left w:val="single" w:sz="4" w:space="0" w:color="auto"/>
              <w:bottom w:val="single" w:sz="4" w:space="0" w:color="auto"/>
              <w:right w:val="single" w:sz="4" w:space="0" w:color="auto"/>
            </w:tcBorders>
          </w:tcPr>
          <w:p w14:paraId="4D57E947" w14:textId="7777777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409D331E" w14:textId="468AF896"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69BEE189" w14:textId="36E9E997"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5ADF243A" w14:textId="5F809098" w:rsidR="00D62F5B" w:rsidRPr="00F7175A" w:rsidRDefault="00D62F5B" w:rsidP="00A85A9F">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D7DAEA5" w14:textId="1AF8F227" w:rsidR="00D62F5B" w:rsidRPr="00F7175A" w:rsidRDefault="00D62F5B" w:rsidP="00D42303">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9A1C729" w14:textId="3A502DD6" w:rsidR="00D62F5B" w:rsidRPr="00F7175A" w:rsidRDefault="00D62F5B" w:rsidP="00D42303">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EBEEA05" w14:textId="10BAE10B"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D248C4C"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6233DA" w14:textId="2F300015"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486C28BB" w14:textId="4B3C3E7E"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7863758E" w14:textId="786082A3"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C520CA6" w14:textId="45E4D1AD" w:rsidR="00D62F5B" w:rsidRPr="00F7175A" w:rsidRDefault="00D62F5B" w:rsidP="00D32CFA">
            <w:pPr>
              <w:pStyle w:val="af8"/>
              <w:jc w:val="both"/>
              <w:rPr>
                <w:b w:val="0"/>
                <w:bCs/>
                <w:sz w:val="20"/>
                <w:szCs w:val="20"/>
              </w:rPr>
            </w:pPr>
            <w:r w:rsidRPr="00F7175A">
              <w:rPr>
                <w:b w:val="0"/>
                <w:bCs/>
                <w:sz w:val="20"/>
                <w:szCs w:val="20"/>
              </w:rPr>
              <w:t xml:space="preserve">6. Нормы </w:t>
            </w:r>
            <w:r w:rsidR="00A936AD" w:rsidRPr="00F7175A">
              <w:rPr>
                <w:b w:val="0"/>
                <w:bCs/>
                <w:sz w:val="20"/>
                <w:szCs w:val="20"/>
              </w:rPr>
              <w:t>расчёта</w:t>
            </w:r>
            <w:r w:rsidRPr="00F7175A">
              <w:rPr>
                <w:b w:val="0"/>
                <w:bCs/>
                <w:sz w:val="20"/>
                <w:szCs w:val="20"/>
              </w:rPr>
              <w:t xml:space="preserve"> вместимости учреждений, организаций и предприятий принимать в соответствии </w:t>
            </w:r>
            <w:r w:rsidR="00D113A1" w:rsidRPr="00F7175A">
              <w:rPr>
                <w:b w:val="0"/>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 w:val="0"/>
                <w:bCs/>
                <w:sz w:val="20"/>
                <w:szCs w:val="20"/>
              </w:rPr>
              <w:t>.</w:t>
            </w:r>
          </w:p>
          <w:p w14:paraId="00C7C2F3" w14:textId="4616D777" w:rsidR="00D62F5B" w:rsidRPr="00F7175A" w:rsidRDefault="00D62F5B" w:rsidP="00D32CFA">
            <w:pPr>
              <w:pStyle w:val="af8"/>
              <w:jc w:val="both"/>
              <w:rPr>
                <w:b w:val="0"/>
                <w:bCs/>
                <w:sz w:val="20"/>
                <w:szCs w:val="20"/>
                <w:lang w:eastAsia="en-US"/>
              </w:rPr>
            </w:pPr>
            <w:r w:rsidRPr="00F7175A">
              <w:rPr>
                <w:b w:val="0"/>
                <w:bCs/>
                <w:sz w:val="20"/>
                <w:szCs w:val="20"/>
              </w:rPr>
              <w:t>7. Минимальный процент озеленения земельного участка</w:t>
            </w:r>
            <w:r w:rsidR="00AE0EF0" w:rsidRPr="00F7175A">
              <w:rPr>
                <w:b w:val="0"/>
                <w:bCs/>
                <w:sz w:val="20"/>
                <w:szCs w:val="20"/>
              </w:rPr>
              <w:t xml:space="preserve"> </w:t>
            </w:r>
            <w:r w:rsidR="00F708E9" w:rsidRPr="00F7175A">
              <w:rPr>
                <w:b w:val="0"/>
                <w:bCs/>
                <w:sz w:val="20"/>
                <w:szCs w:val="20"/>
              </w:rPr>
              <w:t>–</w:t>
            </w:r>
            <w:r w:rsidR="00AE0EF0" w:rsidRPr="00F7175A">
              <w:rPr>
                <w:b w:val="0"/>
                <w:bCs/>
                <w:sz w:val="20"/>
                <w:szCs w:val="20"/>
              </w:rPr>
              <w:t xml:space="preserve"> </w:t>
            </w:r>
            <w:r w:rsidRPr="00F7175A">
              <w:rPr>
                <w:b w:val="0"/>
                <w:bCs/>
                <w:sz w:val="20"/>
                <w:szCs w:val="20"/>
              </w:rPr>
              <w:t>30</w:t>
            </w:r>
            <w:r w:rsidR="00917575" w:rsidRPr="00F7175A">
              <w:rPr>
                <w:b w:val="0"/>
                <w:bCs/>
                <w:sz w:val="20"/>
                <w:szCs w:val="20"/>
              </w:rPr>
              <w:t>%</w:t>
            </w:r>
            <w:r w:rsidRPr="00F7175A">
              <w:rPr>
                <w:b w:val="0"/>
                <w:bCs/>
                <w:sz w:val="20"/>
                <w:szCs w:val="20"/>
              </w:rPr>
              <w:t>.</w:t>
            </w:r>
          </w:p>
        </w:tc>
      </w:tr>
      <w:tr w:rsidR="00176C0A" w:rsidRPr="00F7175A" w14:paraId="5F9B9F8F" w14:textId="77777777" w:rsidTr="00393F68">
        <w:trPr>
          <w:trHeight w:val="495"/>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77C344" w14:textId="7777777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7F8ABAC3"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Парки культуры и отдыха</w:t>
            </w:r>
          </w:p>
        </w:tc>
        <w:tc>
          <w:tcPr>
            <w:tcW w:w="793" w:type="pct"/>
            <w:tcBorders>
              <w:top w:val="single" w:sz="4" w:space="0" w:color="auto"/>
              <w:left w:val="single" w:sz="4" w:space="0" w:color="auto"/>
              <w:bottom w:val="single" w:sz="4" w:space="0" w:color="auto"/>
              <w:right w:val="single" w:sz="4" w:space="0" w:color="auto"/>
            </w:tcBorders>
          </w:tcPr>
          <w:p w14:paraId="14C133B5" w14:textId="77777777" w:rsidR="00D62F5B" w:rsidRPr="00F7175A" w:rsidRDefault="00D62F5B" w:rsidP="00063D90">
            <w:pPr>
              <w:pStyle w:val="af8"/>
              <w:rPr>
                <w:b w:val="0"/>
                <w:bCs/>
                <w:sz w:val="20"/>
                <w:szCs w:val="20"/>
                <w:lang w:eastAsia="en-US"/>
              </w:rPr>
            </w:pPr>
            <w:r w:rsidRPr="00F7175A">
              <w:rPr>
                <w:b w:val="0"/>
                <w:bCs/>
                <w:sz w:val="20"/>
                <w:szCs w:val="20"/>
              </w:rPr>
              <w:t>3.6.2</w:t>
            </w:r>
          </w:p>
        </w:tc>
        <w:tc>
          <w:tcPr>
            <w:tcW w:w="2940" w:type="pct"/>
            <w:tcBorders>
              <w:top w:val="single" w:sz="4" w:space="0" w:color="auto"/>
              <w:left w:val="single" w:sz="4" w:space="0" w:color="auto"/>
              <w:bottom w:val="single" w:sz="4" w:space="0" w:color="auto"/>
              <w:right w:val="single" w:sz="4" w:space="0" w:color="auto"/>
            </w:tcBorders>
            <w:shd w:val="clear" w:color="auto" w:fill="auto"/>
          </w:tcPr>
          <w:p w14:paraId="4A94F797" w14:textId="77777777" w:rsidR="00D62F5B" w:rsidRPr="00F7175A" w:rsidRDefault="00D62F5B"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612B8AAD" w14:textId="50D04699" w:rsidR="00D62F5B" w:rsidRPr="00F7175A" w:rsidRDefault="00135291"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5E73F9B2" w14:textId="39A72D37" w:rsidR="00D62F5B" w:rsidRPr="00F7175A" w:rsidRDefault="00CE2BB2" w:rsidP="005846A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223EFC41" w14:textId="5595C727" w:rsidR="00D62F5B" w:rsidRPr="00F7175A" w:rsidRDefault="00D62F5B"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560143D" w14:textId="76778B04" w:rsidR="00D62F5B" w:rsidRPr="00F7175A" w:rsidRDefault="00D62F5B" w:rsidP="000C08C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E270837" w14:textId="6DCBE71F"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A730031"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F56511" w14:textId="6E47B6C7" w:rsidR="00D62F5B" w:rsidRPr="00F7175A" w:rsidRDefault="00D62F5B"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E330F26" w14:textId="77777777" w:rsidR="00D62F5B" w:rsidRPr="00F7175A" w:rsidRDefault="00D62F5B"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1E55C2AF" w14:textId="21C060ED" w:rsidR="00D62F5B" w:rsidRPr="00F7175A" w:rsidRDefault="00D62F5B" w:rsidP="005846A5">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47DE96BF" w14:textId="4AC4D3B0" w:rsidR="00D62F5B" w:rsidRPr="00F7175A" w:rsidRDefault="00D62F5B" w:rsidP="005846A5">
            <w:pPr>
              <w:pStyle w:val="afff8"/>
              <w:rPr>
                <w:lang w:eastAsia="en-US"/>
              </w:rPr>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52E96A30" w14:textId="4149E984" w:rsidR="00D62F5B" w:rsidRPr="00F7175A" w:rsidRDefault="00D62F5B" w:rsidP="00D32CFA">
            <w:pPr>
              <w:pStyle w:val="23"/>
              <w:numPr>
                <w:ilvl w:val="0"/>
                <w:numId w:val="0"/>
              </w:numPr>
              <w:tabs>
                <w:tab w:val="clear" w:pos="567"/>
                <w:tab w:val="decimal" w:pos="614"/>
              </w:tabs>
              <w:rPr>
                <w:bCs/>
                <w:color w:val="auto"/>
                <w:sz w:val="20"/>
                <w:szCs w:val="20"/>
                <w:lang w:eastAsia="en-US"/>
              </w:rPr>
            </w:pPr>
            <w:r w:rsidRPr="00F7175A">
              <w:rPr>
                <w:bCs/>
                <w:color w:val="auto"/>
                <w:sz w:val="20"/>
                <w:szCs w:val="20"/>
              </w:rPr>
              <w:t>Процент застройки подземной части не регламентируется.</w:t>
            </w:r>
          </w:p>
        </w:tc>
      </w:tr>
      <w:tr w:rsidR="00176C0A" w:rsidRPr="00F7175A" w14:paraId="31C3FA12"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450EE8" w14:textId="46747D58"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2459D1F2"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Государственное управление</w:t>
            </w:r>
          </w:p>
        </w:tc>
        <w:tc>
          <w:tcPr>
            <w:tcW w:w="793" w:type="pct"/>
            <w:tcBorders>
              <w:top w:val="single" w:sz="4" w:space="0" w:color="auto"/>
              <w:left w:val="single" w:sz="4" w:space="0" w:color="auto"/>
              <w:bottom w:val="single" w:sz="4" w:space="0" w:color="auto"/>
              <w:right w:val="single" w:sz="4" w:space="0" w:color="auto"/>
            </w:tcBorders>
          </w:tcPr>
          <w:p w14:paraId="09DA5C92" w14:textId="77777777" w:rsidR="00D62F5B" w:rsidRPr="00F7175A" w:rsidRDefault="00D62F5B" w:rsidP="00063D90">
            <w:pPr>
              <w:pStyle w:val="af8"/>
              <w:rPr>
                <w:b w:val="0"/>
                <w:bCs/>
                <w:sz w:val="20"/>
                <w:szCs w:val="20"/>
                <w:lang w:eastAsia="en-US"/>
              </w:rPr>
            </w:pPr>
            <w:r w:rsidRPr="00F7175A">
              <w:rPr>
                <w:b w:val="0"/>
                <w:bCs/>
                <w:sz w:val="20"/>
                <w:szCs w:val="20"/>
              </w:rPr>
              <w:t>3.8.1</w:t>
            </w:r>
          </w:p>
        </w:tc>
        <w:tc>
          <w:tcPr>
            <w:tcW w:w="2940" w:type="pct"/>
            <w:tcBorders>
              <w:top w:val="single" w:sz="4" w:space="0" w:color="auto"/>
              <w:left w:val="single" w:sz="4" w:space="0" w:color="auto"/>
              <w:bottom w:val="single" w:sz="4" w:space="0" w:color="auto"/>
              <w:right w:val="single" w:sz="4" w:space="0" w:color="auto"/>
            </w:tcBorders>
          </w:tcPr>
          <w:p w14:paraId="3050EB79" w14:textId="7777777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2B6649DD" w14:textId="3A4859F3"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0E2C7303" w14:textId="6101D504"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5A44F7C1" w14:textId="5F1CC323" w:rsidR="00D62F5B" w:rsidRPr="00F7175A" w:rsidRDefault="00D62F5B" w:rsidP="00434D78">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2E193C3" w14:textId="0BE431CE" w:rsidR="00D62F5B" w:rsidRPr="00F7175A" w:rsidRDefault="00D62F5B" w:rsidP="000C08C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2EE61DA" w14:textId="517434C4" w:rsidR="00D62F5B" w:rsidRPr="00F7175A" w:rsidRDefault="00D62F5B" w:rsidP="000C08C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8DB4C51" w14:textId="42FA961C"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00B844A"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E2CC302" w14:textId="480EC595"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26420343" w14:textId="26187D1D"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4D83EB85" w14:textId="3941BD7C"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F38F510" w14:textId="752394CD" w:rsidR="00D62F5B" w:rsidRPr="00F7175A" w:rsidRDefault="00D62F5B" w:rsidP="00D32CFA">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91E12CD" w14:textId="20BAE9A3" w:rsidR="00D62F5B" w:rsidRPr="00F7175A" w:rsidRDefault="00D62F5B" w:rsidP="00D32CFA">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1C7FC579"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65D55D6" w14:textId="7777777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05B2CFA8"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Представительская деятельность</w:t>
            </w:r>
          </w:p>
        </w:tc>
        <w:tc>
          <w:tcPr>
            <w:tcW w:w="793" w:type="pct"/>
            <w:tcBorders>
              <w:top w:val="single" w:sz="4" w:space="0" w:color="auto"/>
              <w:left w:val="single" w:sz="4" w:space="0" w:color="auto"/>
              <w:bottom w:val="single" w:sz="4" w:space="0" w:color="auto"/>
              <w:right w:val="single" w:sz="4" w:space="0" w:color="auto"/>
            </w:tcBorders>
          </w:tcPr>
          <w:p w14:paraId="05B32462" w14:textId="77777777" w:rsidR="00D62F5B" w:rsidRPr="00F7175A" w:rsidRDefault="00D62F5B" w:rsidP="00063D90">
            <w:pPr>
              <w:pStyle w:val="af8"/>
              <w:rPr>
                <w:b w:val="0"/>
                <w:bCs/>
                <w:sz w:val="20"/>
                <w:szCs w:val="20"/>
                <w:lang w:eastAsia="en-US"/>
              </w:rPr>
            </w:pPr>
            <w:r w:rsidRPr="00F7175A">
              <w:rPr>
                <w:b w:val="0"/>
                <w:bCs/>
                <w:sz w:val="20"/>
                <w:szCs w:val="20"/>
              </w:rPr>
              <w:t>3.8.2</w:t>
            </w:r>
          </w:p>
        </w:tc>
        <w:tc>
          <w:tcPr>
            <w:tcW w:w="2940" w:type="pct"/>
            <w:tcBorders>
              <w:top w:val="single" w:sz="4" w:space="0" w:color="auto"/>
              <w:left w:val="single" w:sz="4" w:space="0" w:color="auto"/>
              <w:bottom w:val="single" w:sz="4" w:space="0" w:color="auto"/>
              <w:right w:val="single" w:sz="4" w:space="0" w:color="auto"/>
            </w:tcBorders>
          </w:tcPr>
          <w:p w14:paraId="7399991E" w14:textId="7777777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6940D21" w14:textId="068536CC"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58C8A74B" w14:textId="2954EEBB"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24C6CF33" w14:textId="43995D91" w:rsidR="00D62F5B" w:rsidRPr="00F7175A" w:rsidRDefault="00D62F5B" w:rsidP="00C700D7">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A07A107" w14:textId="49791A17" w:rsidR="00D62F5B" w:rsidRPr="00F7175A" w:rsidRDefault="00D62F5B" w:rsidP="000C08C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1B99104" w14:textId="58F9DC8F" w:rsidR="00D62F5B" w:rsidRPr="00F7175A" w:rsidRDefault="00D62F5B" w:rsidP="000C08C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4DEBB96" w14:textId="62FBF491"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FCF45E0"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6FD0984" w14:textId="080FB809"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0462D63D" w14:textId="3E912A29"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5EC187FF" w14:textId="62B41581"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7CA2026" w14:textId="1D21F1E9" w:rsidR="00D62F5B" w:rsidRPr="00F7175A" w:rsidRDefault="00D62F5B" w:rsidP="00D32CFA">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4877AD3" w14:textId="5DAB5A5E" w:rsidR="00D62F5B" w:rsidRPr="00F7175A" w:rsidRDefault="00D62F5B" w:rsidP="00D32CFA">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347484AF"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C77E1C" w14:textId="7DF98371"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3C3DD921"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Обеспечение деятельности в области гидрометеорологии и смежных с ней областях</w:t>
            </w:r>
          </w:p>
        </w:tc>
        <w:tc>
          <w:tcPr>
            <w:tcW w:w="793" w:type="pct"/>
            <w:tcBorders>
              <w:top w:val="single" w:sz="4" w:space="0" w:color="auto"/>
              <w:left w:val="single" w:sz="4" w:space="0" w:color="auto"/>
              <w:bottom w:val="single" w:sz="4" w:space="0" w:color="auto"/>
              <w:right w:val="single" w:sz="4" w:space="0" w:color="auto"/>
            </w:tcBorders>
            <w:hideMark/>
          </w:tcPr>
          <w:p w14:paraId="71CEB395" w14:textId="77777777" w:rsidR="00D62F5B" w:rsidRPr="00F7175A" w:rsidRDefault="00D62F5B" w:rsidP="00063D90">
            <w:pPr>
              <w:pStyle w:val="af8"/>
              <w:rPr>
                <w:b w:val="0"/>
                <w:bCs/>
                <w:sz w:val="20"/>
                <w:szCs w:val="20"/>
                <w:lang w:eastAsia="en-US"/>
              </w:rPr>
            </w:pPr>
            <w:r w:rsidRPr="00F7175A">
              <w:rPr>
                <w:b w:val="0"/>
                <w:bCs/>
                <w:sz w:val="20"/>
                <w:szCs w:val="20"/>
                <w:lang w:eastAsia="en-US"/>
              </w:rPr>
              <w:t>3.9.1</w:t>
            </w:r>
          </w:p>
        </w:tc>
        <w:tc>
          <w:tcPr>
            <w:tcW w:w="2940" w:type="pct"/>
            <w:tcBorders>
              <w:top w:val="single" w:sz="4" w:space="0" w:color="auto"/>
              <w:left w:val="single" w:sz="4" w:space="0" w:color="auto"/>
              <w:bottom w:val="single" w:sz="4" w:space="0" w:color="auto"/>
              <w:right w:val="single" w:sz="4" w:space="0" w:color="auto"/>
            </w:tcBorders>
          </w:tcPr>
          <w:p w14:paraId="0DF47AE2" w14:textId="7777777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771AF09D" w14:textId="28656215"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5F8D9FEF" w14:textId="7AB190D2"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573D790D" w14:textId="6EDD3205" w:rsidR="00D62F5B" w:rsidRPr="00F7175A" w:rsidRDefault="00D62F5B" w:rsidP="00434D78">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C59D0C5" w14:textId="20567CAC" w:rsidR="00D62F5B" w:rsidRPr="00F7175A" w:rsidRDefault="00D62F5B" w:rsidP="000C08C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EDB1475" w14:textId="731E774C" w:rsidR="00D62F5B" w:rsidRPr="00F7175A" w:rsidRDefault="00D62F5B" w:rsidP="000C08C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DB8AECA" w14:textId="7CB439FF"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1166482"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87ACED1" w14:textId="3C5DB947"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7A5CFC71" w14:textId="0BC8D526"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5C4D770E" w14:textId="1F5AEB4F"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D815B7F" w14:textId="4F27DF19" w:rsidR="00D62F5B" w:rsidRPr="00F7175A" w:rsidRDefault="00D62F5B" w:rsidP="00D32CFA">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1CC44B4" w14:textId="2E044ADC" w:rsidR="00D62F5B" w:rsidRPr="00F7175A" w:rsidRDefault="00D62F5B" w:rsidP="00D32CFA">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376F33A4"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2E82DC" w14:textId="7777777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4F5F1593" w14:textId="77777777" w:rsidR="00D62F5B" w:rsidRPr="00F7175A" w:rsidRDefault="00D62F5B" w:rsidP="00D32CFA">
            <w:pPr>
              <w:pStyle w:val="aff4"/>
              <w:rPr>
                <w:rFonts w:ascii="Times New Roman" w:hAnsi="Times New Roman" w:cs="Times New Roman"/>
                <w:bCs/>
                <w:strike/>
                <w:sz w:val="20"/>
                <w:szCs w:val="20"/>
                <w:lang w:eastAsia="en-US"/>
              </w:rPr>
            </w:pPr>
            <w:r w:rsidRPr="00F7175A">
              <w:rPr>
                <w:rFonts w:ascii="Times New Roman" w:hAnsi="Times New Roman" w:cs="Times New Roman"/>
                <w:bCs/>
                <w:sz w:val="20"/>
                <w:szCs w:val="20"/>
              </w:rPr>
              <w:t>Магазины</w:t>
            </w:r>
          </w:p>
        </w:tc>
        <w:tc>
          <w:tcPr>
            <w:tcW w:w="793" w:type="pct"/>
            <w:tcBorders>
              <w:top w:val="single" w:sz="4" w:space="0" w:color="auto"/>
              <w:left w:val="single" w:sz="4" w:space="0" w:color="auto"/>
              <w:bottom w:val="single" w:sz="4" w:space="0" w:color="auto"/>
              <w:right w:val="single" w:sz="4" w:space="0" w:color="auto"/>
            </w:tcBorders>
          </w:tcPr>
          <w:p w14:paraId="56AEAF65" w14:textId="77777777" w:rsidR="00D62F5B" w:rsidRPr="00F7175A" w:rsidRDefault="00D62F5B" w:rsidP="00063D90">
            <w:pPr>
              <w:pStyle w:val="af8"/>
              <w:rPr>
                <w:b w:val="0"/>
                <w:bCs/>
                <w:sz w:val="20"/>
                <w:szCs w:val="20"/>
                <w:lang w:eastAsia="en-US"/>
              </w:rPr>
            </w:pPr>
            <w:r w:rsidRPr="00F7175A">
              <w:rPr>
                <w:b w:val="0"/>
                <w:bCs/>
                <w:sz w:val="20"/>
                <w:szCs w:val="20"/>
              </w:rPr>
              <w:t>4.4</w:t>
            </w:r>
          </w:p>
        </w:tc>
        <w:tc>
          <w:tcPr>
            <w:tcW w:w="2940" w:type="pct"/>
            <w:tcBorders>
              <w:top w:val="single" w:sz="4" w:space="0" w:color="auto"/>
              <w:left w:val="single" w:sz="4" w:space="0" w:color="auto"/>
              <w:bottom w:val="single" w:sz="4" w:space="0" w:color="auto"/>
              <w:right w:val="single" w:sz="4" w:space="0" w:color="auto"/>
            </w:tcBorders>
          </w:tcPr>
          <w:p w14:paraId="700439B9" w14:textId="7777777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D2750E3" w14:textId="49A71395"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1856F6D9" w14:textId="0832D2E9"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5B48A957" w14:textId="2F1C0670" w:rsidR="00D62F5B" w:rsidRPr="00F7175A" w:rsidRDefault="00D62F5B" w:rsidP="00434D78">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D954587" w14:textId="7DE1D071" w:rsidR="00D62F5B" w:rsidRPr="00F7175A" w:rsidRDefault="00D62F5B" w:rsidP="001E08E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298F421" w14:textId="230D7535" w:rsidR="00D62F5B" w:rsidRPr="00F7175A" w:rsidRDefault="00D62F5B" w:rsidP="001E08E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31AA300" w14:textId="2FBC6C6D"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FEBED52"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0DA76A6" w14:textId="4503054D"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48067DEB" w14:textId="34D8979C"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3C198261" w14:textId="63F99095"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BAE637F" w14:textId="6042212D" w:rsidR="00D62F5B" w:rsidRPr="00F7175A" w:rsidRDefault="00D62F5B" w:rsidP="00D32CFA">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68BACC2" w14:textId="60E0429F" w:rsidR="00D62F5B" w:rsidRPr="00F7175A" w:rsidRDefault="00D62F5B" w:rsidP="00D32CFA">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06BF10F0"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B8DE1C" w14:textId="7777777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772DAB7D" w14:textId="77777777" w:rsidR="00D62F5B" w:rsidRPr="00F7175A" w:rsidRDefault="00D62F5B" w:rsidP="00D32CFA">
            <w:pPr>
              <w:pStyle w:val="aff4"/>
              <w:rPr>
                <w:rFonts w:ascii="Times New Roman" w:hAnsi="Times New Roman" w:cs="Times New Roman"/>
                <w:bCs/>
                <w:strike/>
                <w:sz w:val="20"/>
                <w:szCs w:val="20"/>
                <w:lang w:eastAsia="en-US"/>
              </w:rPr>
            </w:pPr>
            <w:r w:rsidRPr="00F7175A">
              <w:rPr>
                <w:rFonts w:ascii="Times New Roman" w:hAnsi="Times New Roman" w:cs="Times New Roman"/>
                <w:bCs/>
                <w:sz w:val="20"/>
                <w:szCs w:val="20"/>
              </w:rPr>
              <w:t>Общественное питание</w:t>
            </w:r>
          </w:p>
        </w:tc>
        <w:tc>
          <w:tcPr>
            <w:tcW w:w="793" w:type="pct"/>
            <w:tcBorders>
              <w:top w:val="single" w:sz="4" w:space="0" w:color="auto"/>
              <w:left w:val="single" w:sz="4" w:space="0" w:color="auto"/>
              <w:bottom w:val="single" w:sz="4" w:space="0" w:color="auto"/>
              <w:right w:val="single" w:sz="4" w:space="0" w:color="auto"/>
            </w:tcBorders>
          </w:tcPr>
          <w:p w14:paraId="0A708BD2" w14:textId="77777777" w:rsidR="00D62F5B" w:rsidRPr="00F7175A" w:rsidRDefault="00D62F5B" w:rsidP="00063D90">
            <w:pPr>
              <w:pStyle w:val="af8"/>
              <w:rPr>
                <w:b w:val="0"/>
                <w:bCs/>
                <w:sz w:val="20"/>
                <w:szCs w:val="20"/>
                <w:lang w:eastAsia="en-US"/>
              </w:rPr>
            </w:pPr>
            <w:r w:rsidRPr="00F7175A">
              <w:rPr>
                <w:b w:val="0"/>
                <w:bCs/>
                <w:sz w:val="20"/>
                <w:szCs w:val="20"/>
              </w:rPr>
              <w:t>4.6</w:t>
            </w:r>
          </w:p>
        </w:tc>
        <w:tc>
          <w:tcPr>
            <w:tcW w:w="2940" w:type="pct"/>
            <w:tcBorders>
              <w:top w:val="single" w:sz="4" w:space="0" w:color="auto"/>
              <w:left w:val="single" w:sz="4" w:space="0" w:color="auto"/>
              <w:bottom w:val="single" w:sz="4" w:space="0" w:color="auto"/>
              <w:right w:val="single" w:sz="4" w:space="0" w:color="auto"/>
            </w:tcBorders>
          </w:tcPr>
          <w:p w14:paraId="50F03DCC" w14:textId="7777777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2B7FA85B" w14:textId="4B95E6B7"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5B6A7E74" w14:textId="11AC534F"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1F82085A" w14:textId="1D6CE444" w:rsidR="00D62F5B" w:rsidRPr="00F7175A" w:rsidRDefault="00D62F5B" w:rsidP="00434D78">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A8720DD" w14:textId="73154E1F" w:rsidR="00D62F5B" w:rsidRPr="00F7175A" w:rsidRDefault="00D62F5B" w:rsidP="001E08E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D0492A8" w14:textId="560864FA" w:rsidR="00D62F5B" w:rsidRPr="00F7175A" w:rsidRDefault="00D62F5B" w:rsidP="001E08E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8FC5715" w14:textId="1E461299"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3A57083"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7AFEBE" w14:textId="52582F4B"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208B6BFC" w14:textId="5AD6AC65"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1FBA556D" w14:textId="3F22EC3E"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E0AC7AB" w14:textId="63217508" w:rsidR="00D62F5B" w:rsidRPr="00F7175A" w:rsidRDefault="00D62F5B" w:rsidP="00D32CFA">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AB0ABE4" w14:textId="29E5E44E" w:rsidR="00D62F5B" w:rsidRPr="00F7175A" w:rsidRDefault="00D62F5B" w:rsidP="00D32CFA">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218BC563"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EA3A4A" w14:textId="3EAB246B"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44CAF77C"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Обеспечение занятий спортом в помещениях</w:t>
            </w:r>
          </w:p>
        </w:tc>
        <w:tc>
          <w:tcPr>
            <w:tcW w:w="793" w:type="pct"/>
            <w:tcBorders>
              <w:top w:val="single" w:sz="4" w:space="0" w:color="auto"/>
              <w:left w:val="single" w:sz="4" w:space="0" w:color="auto"/>
              <w:bottom w:val="single" w:sz="4" w:space="0" w:color="auto"/>
              <w:right w:val="single" w:sz="4" w:space="0" w:color="auto"/>
            </w:tcBorders>
            <w:hideMark/>
          </w:tcPr>
          <w:p w14:paraId="42013987" w14:textId="77777777" w:rsidR="00D62F5B" w:rsidRPr="00F7175A" w:rsidRDefault="00D62F5B" w:rsidP="00063D90">
            <w:pPr>
              <w:pStyle w:val="af8"/>
              <w:rPr>
                <w:b w:val="0"/>
                <w:bCs/>
                <w:sz w:val="20"/>
                <w:szCs w:val="20"/>
                <w:lang w:eastAsia="en-US"/>
              </w:rPr>
            </w:pPr>
            <w:r w:rsidRPr="00F7175A">
              <w:rPr>
                <w:b w:val="0"/>
                <w:bCs/>
                <w:sz w:val="20"/>
                <w:szCs w:val="20"/>
                <w:lang w:eastAsia="en-US"/>
              </w:rPr>
              <w:t>5.1.2</w:t>
            </w:r>
          </w:p>
        </w:tc>
        <w:tc>
          <w:tcPr>
            <w:tcW w:w="2940" w:type="pct"/>
            <w:tcBorders>
              <w:top w:val="single" w:sz="4" w:space="0" w:color="auto"/>
              <w:left w:val="single" w:sz="4" w:space="0" w:color="auto"/>
              <w:bottom w:val="single" w:sz="4" w:space="0" w:color="auto"/>
              <w:right w:val="single" w:sz="4" w:space="0" w:color="auto"/>
            </w:tcBorders>
          </w:tcPr>
          <w:p w14:paraId="4EEBE94F" w14:textId="7777777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4B624D98" w14:textId="4E9360F5"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1547AE84" w14:textId="752AF6E6"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79FEBFD0" w14:textId="46D00C35" w:rsidR="00D62F5B" w:rsidRPr="00F7175A" w:rsidRDefault="00D62F5B" w:rsidP="00434D78">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D1181CD" w14:textId="2DCA7755" w:rsidR="00D62F5B" w:rsidRPr="00F7175A" w:rsidRDefault="00D62F5B" w:rsidP="001E08E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3AD7D65" w14:textId="743D0C06" w:rsidR="00D62F5B" w:rsidRPr="00F7175A" w:rsidRDefault="00D62F5B" w:rsidP="001E08E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CDA07B1" w14:textId="4B2720E1"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365CA52"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1B0896D" w14:textId="4924DAA0"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3C94C622" w14:textId="3A5DA887"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3281CE49" w14:textId="30BBB044"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433B43D" w14:textId="5DCAAF58" w:rsidR="00D62F5B" w:rsidRPr="00F7175A" w:rsidRDefault="00D62F5B" w:rsidP="00D32CFA">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408D2CC" w14:textId="7EFF3E0F" w:rsidR="00D62F5B" w:rsidRPr="00F7175A" w:rsidRDefault="00D62F5B" w:rsidP="00D32CFA">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2C3EDCCC"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202250" w14:textId="46A0E7CD"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0DD10526"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Площадки для занятий спортом</w:t>
            </w:r>
          </w:p>
        </w:tc>
        <w:tc>
          <w:tcPr>
            <w:tcW w:w="793" w:type="pct"/>
            <w:tcBorders>
              <w:top w:val="single" w:sz="4" w:space="0" w:color="auto"/>
              <w:left w:val="single" w:sz="4" w:space="0" w:color="auto"/>
              <w:bottom w:val="single" w:sz="4" w:space="0" w:color="auto"/>
              <w:right w:val="single" w:sz="4" w:space="0" w:color="auto"/>
            </w:tcBorders>
            <w:hideMark/>
          </w:tcPr>
          <w:p w14:paraId="0EE5ED1A" w14:textId="77777777" w:rsidR="00D62F5B" w:rsidRPr="00F7175A" w:rsidRDefault="00D62F5B" w:rsidP="00063D90">
            <w:pPr>
              <w:pStyle w:val="af8"/>
              <w:rPr>
                <w:b w:val="0"/>
                <w:bCs/>
                <w:sz w:val="20"/>
                <w:szCs w:val="20"/>
                <w:lang w:eastAsia="en-US"/>
              </w:rPr>
            </w:pPr>
            <w:r w:rsidRPr="00F7175A">
              <w:rPr>
                <w:b w:val="0"/>
                <w:bCs/>
                <w:sz w:val="20"/>
                <w:szCs w:val="20"/>
                <w:lang w:eastAsia="en-US"/>
              </w:rPr>
              <w:t>5.1.3</w:t>
            </w:r>
          </w:p>
        </w:tc>
        <w:tc>
          <w:tcPr>
            <w:tcW w:w="2940" w:type="pct"/>
            <w:tcBorders>
              <w:top w:val="single" w:sz="4" w:space="0" w:color="auto"/>
              <w:left w:val="single" w:sz="4" w:space="0" w:color="auto"/>
              <w:bottom w:val="single" w:sz="4" w:space="0" w:color="auto"/>
              <w:right w:val="single" w:sz="4" w:space="0" w:color="auto"/>
            </w:tcBorders>
            <w:shd w:val="clear" w:color="auto" w:fill="auto"/>
          </w:tcPr>
          <w:p w14:paraId="09A78571" w14:textId="77777777" w:rsidR="00D62F5B" w:rsidRPr="00F7175A" w:rsidRDefault="00D62F5B"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7AB6E330" w14:textId="1920ECE8" w:rsidR="00D62F5B" w:rsidRPr="00F7175A" w:rsidRDefault="00217447" w:rsidP="005846A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5536AFE8" w14:textId="2732681A" w:rsidR="00D62F5B" w:rsidRPr="00F7175A" w:rsidRDefault="00217447" w:rsidP="005846A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2E0740B5" w14:textId="012DB558" w:rsidR="00D62F5B" w:rsidRPr="00F7175A" w:rsidRDefault="00D62F5B"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674A2908" w14:textId="5FA684CF" w:rsidR="00D62F5B" w:rsidRPr="00F7175A" w:rsidRDefault="00D62F5B" w:rsidP="00D32CFA">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10</w:t>
            </w:r>
            <w:r w:rsidR="00FB6161" w:rsidRPr="00F7175A">
              <w:rPr>
                <w:bCs/>
                <w:color w:val="auto"/>
                <w:sz w:val="20"/>
                <w:szCs w:val="20"/>
              </w:rPr>
              <w:t>–</w:t>
            </w:r>
            <w:r w:rsidRPr="00F7175A">
              <w:rPr>
                <w:bCs/>
                <w:color w:val="auto"/>
                <w:sz w:val="20"/>
                <w:szCs w:val="20"/>
              </w:rPr>
              <w:t>40 м.</w:t>
            </w:r>
          </w:p>
          <w:p w14:paraId="23150A79" w14:textId="00542B42" w:rsidR="00D62F5B" w:rsidRPr="00F7175A" w:rsidRDefault="00D62F5B" w:rsidP="00D32CFA">
            <w:pPr>
              <w:pStyle w:val="123"/>
              <w:rPr>
                <w:bCs/>
                <w:color w:val="auto"/>
                <w:sz w:val="20"/>
                <w:szCs w:val="20"/>
              </w:rPr>
            </w:pPr>
            <w:r w:rsidRPr="00F7175A">
              <w:rPr>
                <w:bCs/>
                <w:color w:val="auto"/>
                <w:sz w:val="20"/>
                <w:szCs w:val="20"/>
              </w:rPr>
              <w:t>4.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5C5B1B3" w14:textId="45EE24B2" w:rsidR="00D62F5B" w:rsidRPr="00F7175A" w:rsidRDefault="00D62F5B" w:rsidP="00D32CFA">
            <w:pPr>
              <w:pStyle w:val="123"/>
              <w:rPr>
                <w:bCs/>
                <w:color w:val="auto"/>
                <w:sz w:val="20"/>
                <w:szCs w:val="20"/>
                <w:lang w:eastAsia="en-US"/>
              </w:rPr>
            </w:pPr>
            <w:r w:rsidRPr="00F7175A">
              <w:rPr>
                <w:bCs/>
                <w:color w:val="auto"/>
                <w:sz w:val="20"/>
                <w:szCs w:val="20"/>
              </w:rPr>
              <w:t>5.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176C0A" w:rsidRPr="00F7175A" w14:paraId="00D4956A"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F846B4" w14:textId="25E96F87" w:rsidR="00D62F5B" w:rsidRPr="00F7175A" w:rsidRDefault="00D62F5B"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2ABD35C4" w14:textId="77777777" w:rsidR="00D62F5B" w:rsidRPr="00F7175A" w:rsidRDefault="00D62F5B"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Обеспечение внутреннего правопорядка</w:t>
            </w:r>
          </w:p>
        </w:tc>
        <w:tc>
          <w:tcPr>
            <w:tcW w:w="793" w:type="pct"/>
            <w:tcBorders>
              <w:top w:val="single" w:sz="4" w:space="0" w:color="auto"/>
              <w:left w:val="single" w:sz="4" w:space="0" w:color="auto"/>
              <w:bottom w:val="single" w:sz="4" w:space="0" w:color="auto"/>
              <w:right w:val="single" w:sz="4" w:space="0" w:color="auto"/>
            </w:tcBorders>
            <w:hideMark/>
          </w:tcPr>
          <w:p w14:paraId="078509EE" w14:textId="77777777" w:rsidR="00D62F5B" w:rsidRPr="00F7175A" w:rsidRDefault="00D62F5B" w:rsidP="00063D90">
            <w:pPr>
              <w:pStyle w:val="af8"/>
              <w:rPr>
                <w:b w:val="0"/>
                <w:bCs/>
                <w:sz w:val="20"/>
                <w:szCs w:val="20"/>
                <w:lang w:eastAsia="en-US"/>
              </w:rPr>
            </w:pPr>
            <w:r w:rsidRPr="00F7175A">
              <w:rPr>
                <w:b w:val="0"/>
                <w:bCs/>
                <w:sz w:val="20"/>
                <w:szCs w:val="20"/>
                <w:lang w:eastAsia="en-US"/>
              </w:rPr>
              <w:t>8.3</w:t>
            </w:r>
          </w:p>
        </w:tc>
        <w:tc>
          <w:tcPr>
            <w:tcW w:w="2940" w:type="pct"/>
            <w:tcBorders>
              <w:top w:val="single" w:sz="4" w:space="0" w:color="auto"/>
              <w:left w:val="single" w:sz="4" w:space="0" w:color="auto"/>
              <w:bottom w:val="single" w:sz="4" w:space="0" w:color="auto"/>
              <w:right w:val="single" w:sz="4" w:space="0" w:color="auto"/>
            </w:tcBorders>
          </w:tcPr>
          <w:p w14:paraId="31ECF78D" w14:textId="77777777" w:rsidR="00D62F5B" w:rsidRPr="00F7175A" w:rsidRDefault="00D62F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AE1BD2E" w14:textId="6B33156E" w:rsidR="00D62F5B" w:rsidRPr="00F7175A" w:rsidRDefault="00CE2BB2" w:rsidP="005846A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62F5B" w:rsidRPr="00F7175A">
              <w:t>;</w:t>
            </w:r>
          </w:p>
          <w:p w14:paraId="71238033" w14:textId="5E698D0F" w:rsidR="00D62F5B" w:rsidRPr="00F7175A" w:rsidRDefault="00484615" w:rsidP="005846A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62F5B" w:rsidRPr="00F7175A">
              <w:t>5000 кв. м.</w:t>
            </w:r>
          </w:p>
          <w:p w14:paraId="79FA1358" w14:textId="71C66A13" w:rsidR="00D62F5B" w:rsidRPr="00F7175A" w:rsidRDefault="00D62F5B" w:rsidP="00434D78">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9C509B0" w14:textId="2D6DB6AA" w:rsidR="00D62F5B" w:rsidRPr="00F7175A" w:rsidRDefault="00D62F5B" w:rsidP="00223661">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7115C02" w14:textId="18A81D03" w:rsidR="00D62F5B" w:rsidRPr="00F7175A" w:rsidRDefault="00D62F5B" w:rsidP="00223661">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30F8E66" w14:textId="50575D2A"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6D69408"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003A5F9" w14:textId="01C0DF26"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470314DA" w14:textId="5337F3EC"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5C43CF67" w14:textId="184D863F" w:rsidR="00D62F5B" w:rsidRPr="00F7175A" w:rsidRDefault="00D62F5B" w:rsidP="00D32CFA">
            <w:pPr>
              <w:pStyle w:val="1230"/>
              <w:tabs>
                <w:tab w:val="clear" w:pos="0"/>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576FDC8" w14:textId="2A8F7463" w:rsidR="00D62F5B" w:rsidRPr="00F7175A" w:rsidRDefault="00D62F5B" w:rsidP="00D32CFA">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5DAAABB" w14:textId="0860B368" w:rsidR="00D62F5B" w:rsidRPr="00F7175A" w:rsidRDefault="00D62F5B" w:rsidP="00D32CFA">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6DB76415" w14:textId="77777777" w:rsidTr="00EC6E5E">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74AFF0" w14:textId="77777777" w:rsidR="00434D78" w:rsidRPr="00F7175A" w:rsidRDefault="00434D78"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758E7F60" w14:textId="77777777" w:rsidR="00434D78" w:rsidRPr="00F7175A" w:rsidRDefault="00434D78"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Историко-культурная деятельность</w:t>
            </w:r>
          </w:p>
        </w:tc>
        <w:tc>
          <w:tcPr>
            <w:tcW w:w="793" w:type="pct"/>
            <w:tcBorders>
              <w:top w:val="single" w:sz="4" w:space="0" w:color="auto"/>
              <w:left w:val="single" w:sz="4" w:space="0" w:color="auto"/>
              <w:bottom w:val="single" w:sz="4" w:space="0" w:color="auto"/>
              <w:right w:val="single" w:sz="4" w:space="0" w:color="auto"/>
            </w:tcBorders>
          </w:tcPr>
          <w:p w14:paraId="42D2E79F" w14:textId="77777777" w:rsidR="00434D78" w:rsidRPr="00F7175A" w:rsidRDefault="00434D78" w:rsidP="00063D90">
            <w:pPr>
              <w:pStyle w:val="af8"/>
              <w:rPr>
                <w:b w:val="0"/>
                <w:bCs/>
                <w:sz w:val="20"/>
                <w:szCs w:val="20"/>
                <w:lang w:eastAsia="en-US"/>
              </w:rPr>
            </w:pPr>
            <w:r w:rsidRPr="00F7175A">
              <w:rPr>
                <w:b w:val="0"/>
                <w:bCs/>
                <w:sz w:val="20"/>
                <w:szCs w:val="20"/>
              </w:rPr>
              <w:t>9.3</w:t>
            </w:r>
          </w:p>
        </w:tc>
        <w:tc>
          <w:tcPr>
            <w:tcW w:w="2940" w:type="pct"/>
            <w:vMerge w:val="restart"/>
            <w:tcBorders>
              <w:top w:val="single" w:sz="4" w:space="0" w:color="auto"/>
              <w:left w:val="single" w:sz="4" w:space="0" w:color="auto"/>
              <w:right w:val="single" w:sz="4" w:space="0" w:color="auto"/>
            </w:tcBorders>
            <w:shd w:val="clear" w:color="auto" w:fill="auto"/>
          </w:tcPr>
          <w:p w14:paraId="3782126A" w14:textId="77777777" w:rsidR="00434D78" w:rsidRPr="00F7175A" w:rsidRDefault="00434D78"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14093C3C" w14:textId="2C524522" w:rsidR="00434D78" w:rsidRPr="00F7175A" w:rsidRDefault="00434D78"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1588777" w14:textId="1C84A934" w:rsidR="00434D78" w:rsidRPr="00F7175A" w:rsidRDefault="00434D78" w:rsidP="00B00D59">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C51A683" w14:textId="6BE8B3E2" w:rsidR="00434D78" w:rsidRPr="00F7175A" w:rsidRDefault="00434D78"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36F0895E" w14:textId="7F0C1FD3" w:rsidR="00434D78" w:rsidRPr="00F7175A" w:rsidRDefault="00434D78"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00C94DB" w14:textId="702FA9DB" w:rsidR="00434D78" w:rsidRPr="00F7175A" w:rsidRDefault="00434D78" w:rsidP="00D32CFA">
            <w:pPr>
              <w:pStyle w:val="123"/>
              <w:rPr>
                <w:bCs/>
                <w:color w:val="auto"/>
                <w:sz w:val="20"/>
                <w:szCs w:val="20"/>
                <w:lang w:eastAsia="en-US"/>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176C0A" w:rsidRPr="00F7175A" w14:paraId="5F30FCE7" w14:textId="77777777" w:rsidTr="00EC6E5E">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876142" w14:textId="77777777" w:rsidR="00434D78" w:rsidRPr="00F7175A" w:rsidRDefault="00434D78"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77AADC8B" w14:textId="14DC0A7E" w:rsidR="00434D78" w:rsidRPr="00F7175A" w:rsidRDefault="00434D78"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Общ</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пользование водными объектами</w:t>
            </w:r>
          </w:p>
        </w:tc>
        <w:tc>
          <w:tcPr>
            <w:tcW w:w="793" w:type="pct"/>
            <w:tcBorders>
              <w:top w:val="single" w:sz="4" w:space="0" w:color="auto"/>
              <w:left w:val="single" w:sz="4" w:space="0" w:color="auto"/>
              <w:bottom w:val="single" w:sz="4" w:space="0" w:color="auto"/>
              <w:right w:val="single" w:sz="4" w:space="0" w:color="auto"/>
            </w:tcBorders>
          </w:tcPr>
          <w:p w14:paraId="360FAC4B" w14:textId="77777777" w:rsidR="00434D78" w:rsidRPr="00F7175A" w:rsidRDefault="00434D78" w:rsidP="00063D90">
            <w:pPr>
              <w:pStyle w:val="af8"/>
              <w:rPr>
                <w:b w:val="0"/>
                <w:bCs/>
                <w:sz w:val="20"/>
                <w:szCs w:val="20"/>
                <w:lang w:eastAsia="en-US"/>
              </w:rPr>
            </w:pPr>
            <w:r w:rsidRPr="00F7175A">
              <w:rPr>
                <w:b w:val="0"/>
                <w:bCs/>
                <w:sz w:val="20"/>
                <w:szCs w:val="20"/>
              </w:rPr>
              <w:t>11.1</w:t>
            </w:r>
          </w:p>
        </w:tc>
        <w:tc>
          <w:tcPr>
            <w:tcW w:w="2940" w:type="pct"/>
            <w:vMerge/>
            <w:tcBorders>
              <w:left w:val="single" w:sz="4" w:space="0" w:color="auto"/>
              <w:right w:val="single" w:sz="4" w:space="0" w:color="auto"/>
            </w:tcBorders>
            <w:shd w:val="clear" w:color="auto" w:fill="auto"/>
          </w:tcPr>
          <w:p w14:paraId="12519795" w14:textId="5C2C1AF5" w:rsidR="00434D78" w:rsidRPr="00F7175A" w:rsidRDefault="00434D78" w:rsidP="00D32CFA">
            <w:pPr>
              <w:pStyle w:val="af8"/>
              <w:jc w:val="left"/>
              <w:rPr>
                <w:b w:val="0"/>
                <w:bCs/>
                <w:sz w:val="20"/>
                <w:szCs w:val="20"/>
                <w:lang w:eastAsia="en-US"/>
              </w:rPr>
            </w:pPr>
          </w:p>
        </w:tc>
      </w:tr>
      <w:tr w:rsidR="00176C0A" w:rsidRPr="00F7175A" w14:paraId="16342F49" w14:textId="77777777" w:rsidTr="00EC6E5E">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2B4A85" w14:textId="47BFE4CE" w:rsidR="00434D78" w:rsidRPr="00F7175A" w:rsidRDefault="00434D78"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5CD67781" w14:textId="77777777" w:rsidR="00434D78" w:rsidRPr="00F7175A" w:rsidRDefault="00434D78"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Улично-дорожная сеть</w:t>
            </w:r>
          </w:p>
        </w:tc>
        <w:tc>
          <w:tcPr>
            <w:tcW w:w="793" w:type="pct"/>
            <w:tcBorders>
              <w:top w:val="single" w:sz="4" w:space="0" w:color="auto"/>
              <w:left w:val="single" w:sz="4" w:space="0" w:color="auto"/>
              <w:bottom w:val="single" w:sz="4" w:space="0" w:color="auto"/>
              <w:right w:val="single" w:sz="4" w:space="0" w:color="auto"/>
            </w:tcBorders>
            <w:hideMark/>
          </w:tcPr>
          <w:p w14:paraId="44C20550" w14:textId="77777777" w:rsidR="00434D78" w:rsidRPr="00F7175A" w:rsidRDefault="00434D78" w:rsidP="00063D90">
            <w:pPr>
              <w:pStyle w:val="af8"/>
              <w:rPr>
                <w:b w:val="0"/>
                <w:bCs/>
                <w:sz w:val="20"/>
                <w:szCs w:val="20"/>
                <w:lang w:eastAsia="en-US"/>
              </w:rPr>
            </w:pPr>
            <w:r w:rsidRPr="00F7175A">
              <w:rPr>
                <w:b w:val="0"/>
                <w:bCs/>
                <w:sz w:val="20"/>
                <w:szCs w:val="20"/>
                <w:lang w:eastAsia="en-US"/>
              </w:rPr>
              <w:t>12.0.1</w:t>
            </w:r>
          </w:p>
        </w:tc>
        <w:tc>
          <w:tcPr>
            <w:tcW w:w="2940" w:type="pct"/>
            <w:vMerge/>
            <w:tcBorders>
              <w:left w:val="single" w:sz="4" w:space="0" w:color="auto"/>
              <w:right w:val="single" w:sz="4" w:space="0" w:color="auto"/>
            </w:tcBorders>
            <w:shd w:val="clear" w:color="auto" w:fill="auto"/>
          </w:tcPr>
          <w:p w14:paraId="62529BE9" w14:textId="23131414" w:rsidR="00434D78" w:rsidRPr="00F7175A" w:rsidRDefault="00434D78" w:rsidP="00D32CFA">
            <w:pPr>
              <w:pStyle w:val="af8"/>
              <w:jc w:val="both"/>
              <w:rPr>
                <w:b w:val="0"/>
                <w:bCs/>
                <w:sz w:val="20"/>
                <w:szCs w:val="20"/>
                <w:lang w:eastAsia="en-US"/>
              </w:rPr>
            </w:pPr>
          </w:p>
        </w:tc>
      </w:tr>
      <w:tr w:rsidR="00176C0A" w:rsidRPr="00F7175A" w14:paraId="6382928C" w14:textId="77777777" w:rsidTr="00EC6E5E">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06BDBD" w14:textId="27B988DB" w:rsidR="00434D78" w:rsidRPr="00F7175A" w:rsidRDefault="00434D78"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7CA9DAAA" w14:textId="77777777" w:rsidR="00434D78" w:rsidRPr="00F7175A" w:rsidRDefault="00434D78"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Благоустройство территории</w:t>
            </w:r>
          </w:p>
        </w:tc>
        <w:tc>
          <w:tcPr>
            <w:tcW w:w="793" w:type="pct"/>
            <w:tcBorders>
              <w:top w:val="single" w:sz="4" w:space="0" w:color="auto"/>
              <w:left w:val="single" w:sz="4" w:space="0" w:color="auto"/>
              <w:bottom w:val="single" w:sz="4" w:space="0" w:color="auto"/>
              <w:right w:val="single" w:sz="4" w:space="0" w:color="auto"/>
            </w:tcBorders>
            <w:hideMark/>
          </w:tcPr>
          <w:p w14:paraId="1D4738E8" w14:textId="77777777" w:rsidR="00434D78" w:rsidRPr="00F7175A" w:rsidRDefault="00434D78" w:rsidP="00063D90">
            <w:pPr>
              <w:pStyle w:val="af8"/>
              <w:rPr>
                <w:b w:val="0"/>
                <w:bCs/>
                <w:sz w:val="20"/>
                <w:szCs w:val="20"/>
                <w:lang w:eastAsia="en-US"/>
              </w:rPr>
            </w:pPr>
            <w:r w:rsidRPr="00F7175A">
              <w:rPr>
                <w:b w:val="0"/>
                <w:bCs/>
                <w:sz w:val="20"/>
                <w:szCs w:val="20"/>
                <w:lang w:eastAsia="en-US"/>
              </w:rPr>
              <w:t>12.0.2</w:t>
            </w:r>
          </w:p>
        </w:tc>
        <w:tc>
          <w:tcPr>
            <w:tcW w:w="2940" w:type="pct"/>
            <w:vMerge/>
            <w:tcBorders>
              <w:left w:val="single" w:sz="4" w:space="0" w:color="auto"/>
              <w:right w:val="single" w:sz="4" w:space="0" w:color="auto"/>
            </w:tcBorders>
            <w:shd w:val="clear" w:color="auto" w:fill="auto"/>
          </w:tcPr>
          <w:p w14:paraId="505EE4F6" w14:textId="2DF60C66" w:rsidR="00434D78" w:rsidRPr="00F7175A" w:rsidRDefault="00434D78" w:rsidP="00D32CFA">
            <w:pPr>
              <w:pStyle w:val="af8"/>
              <w:jc w:val="both"/>
              <w:rPr>
                <w:b w:val="0"/>
                <w:bCs/>
                <w:sz w:val="20"/>
                <w:szCs w:val="20"/>
                <w:lang w:eastAsia="en-US"/>
              </w:rPr>
            </w:pPr>
          </w:p>
        </w:tc>
      </w:tr>
      <w:tr w:rsidR="00176C0A" w:rsidRPr="00F7175A" w14:paraId="7DB51356" w14:textId="77777777" w:rsidTr="00EC6E5E">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3CF541" w14:textId="77777777" w:rsidR="00434D78" w:rsidRPr="00F7175A" w:rsidRDefault="00434D78" w:rsidP="00136C9F">
            <w:pPr>
              <w:pStyle w:val="af8"/>
              <w:numPr>
                <w:ilvl w:val="0"/>
                <w:numId w:val="33"/>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749983C5" w14:textId="77777777" w:rsidR="00434D78" w:rsidRPr="00F7175A" w:rsidRDefault="00434D78" w:rsidP="00D32CFA">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Стоянки транспорта общего пользования</w:t>
            </w:r>
          </w:p>
        </w:tc>
        <w:tc>
          <w:tcPr>
            <w:tcW w:w="793" w:type="pct"/>
            <w:tcBorders>
              <w:top w:val="single" w:sz="4" w:space="0" w:color="auto"/>
              <w:left w:val="single" w:sz="4" w:space="0" w:color="auto"/>
              <w:bottom w:val="single" w:sz="4" w:space="0" w:color="auto"/>
              <w:right w:val="single" w:sz="4" w:space="0" w:color="auto"/>
            </w:tcBorders>
          </w:tcPr>
          <w:p w14:paraId="669CBA47" w14:textId="77777777" w:rsidR="00434D78" w:rsidRPr="00F7175A" w:rsidRDefault="00434D78" w:rsidP="00063D90">
            <w:pPr>
              <w:pStyle w:val="af8"/>
              <w:rPr>
                <w:b w:val="0"/>
                <w:bCs/>
                <w:sz w:val="20"/>
                <w:szCs w:val="20"/>
                <w:lang w:eastAsia="en-US"/>
              </w:rPr>
            </w:pPr>
            <w:r w:rsidRPr="00F7175A">
              <w:rPr>
                <w:b w:val="0"/>
                <w:bCs/>
                <w:sz w:val="20"/>
                <w:szCs w:val="20"/>
              </w:rPr>
              <w:t>7.2.3</w:t>
            </w:r>
          </w:p>
        </w:tc>
        <w:tc>
          <w:tcPr>
            <w:tcW w:w="2940" w:type="pct"/>
            <w:vMerge/>
            <w:tcBorders>
              <w:left w:val="single" w:sz="4" w:space="0" w:color="auto"/>
              <w:bottom w:val="single" w:sz="4" w:space="0" w:color="auto"/>
              <w:right w:val="single" w:sz="4" w:space="0" w:color="auto"/>
            </w:tcBorders>
            <w:shd w:val="clear" w:color="auto" w:fill="auto"/>
          </w:tcPr>
          <w:p w14:paraId="25A31DA5" w14:textId="53466352" w:rsidR="00434D78" w:rsidRPr="00F7175A" w:rsidRDefault="00434D78" w:rsidP="00D32CFA">
            <w:pPr>
              <w:pStyle w:val="af8"/>
              <w:jc w:val="both"/>
              <w:rPr>
                <w:b w:val="0"/>
                <w:bCs/>
                <w:sz w:val="20"/>
                <w:szCs w:val="20"/>
                <w:lang w:eastAsia="en-US"/>
              </w:rPr>
            </w:pPr>
          </w:p>
        </w:tc>
      </w:tr>
    </w:tbl>
    <w:p w14:paraId="0C756D71" w14:textId="593C8F4B" w:rsidR="00434D78" w:rsidRPr="00F7175A" w:rsidRDefault="00434D78">
      <w:pPr>
        <w:rPr>
          <w:sz w:val="28"/>
          <w:szCs w:val="28"/>
        </w:rPr>
      </w:pPr>
      <w:r w:rsidRPr="00F7175A">
        <w:rPr>
          <w:sz w:val="28"/>
          <w:szCs w:val="28"/>
        </w:rPr>
        <w:t xml:space="preserve">1.5.2. </w:t>
      </w:r>
      <w:r w:rsidRPr="00F7175A">
        <w:rPr>
          <w:spacing w:val="2"/>
          <w:sz w:val="28"/>
          <w:szCs w:val="28"/>
        </w:rPr>
        <w:t xml:space="preserve">Условно </w:t>
      </w:r>
      <w:r w:rsidR="00FB6161" w:rsidRPr="00F7175A">
        <w:rPr>
          <w:spacing w:val="2"/>
          <w:sz w:val="28"/>
          <w:szCs w:val="28"/>
        </w:rPr>
        <w:t>разрешённые</w:t>
      </w:r>
      <w:r w:rsidRPr="00F7175A">
        <w:rPr>
          <w:spacing w:val="2"/>
          <w:sz w:val="28"/>
          <w:szCs w:val="28"/>
        </w:rPr>
        <w:t xml:space="preserve"> виды использования:</w:t>
      </w:r>
    </w:p>
    <w:tbl>
      <w:tblPr>
        <w:tblW w:w="5000" w:type="pct"/>
        <w:jc w:val="righ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75"/>
        <w:gridCol w:w="3258"/>
        <w:gridCol w:w="2399"/>
        <w:gridCol w:w="8895"/>
      </w:tblGrid>
      <w:tr w:rsidR="00913A76" w:rsidRPr="00F7175A" w14:paraId="429DDC4E" w14:textId="77777777" w:rsidTr="00B00D59">
        <w:trPr>
          <w:trHeight w:val="20"/>
          <w:tblHeader/>
          <w:jc w:val="right"/>
        </w:trPr>
        <w:tc>
          <w:tcPr>
            <w:tcW w:w="190" w:type="pct"/>
            <w:tcMar>
              <w:top w:w="0" w:type="dxa"/>
              <w:left w:w="6" w:type="dxa"/>
              <w:bottom w:w="0" w:type="dxa"/>
              <w:right w:w="6" w:type="dxa"/>
            </w:tcMar>
          </w:tcPr>
          <w:p w14:paraId="3106E7DE" w14:textId="77777777" w:rsidR="00B00D59" w:rsidRPr="00F7175A" w:rsidRDefault="003F4A03" w:rsidP="003F4A03">
            <w:pPr>
              <w:pStyle w:val="af8"/>
              <w:rPr>
                <w:b w:val="0"/>
                <w:bCs/>
                <w:sz w:val="20"/>
                <w:szCs w:val="20"/>
              </w:rPr>
            </w:pPr>
            <w:r w:rsidRPr="00F7175A">
              <w:rPr>
                <w:b w:val="0"/>
                <w:bCs/>
                <w:sz w:val="20"/>
                <w:szCs w:val="20"/>
              </w:rPr>
              <w:t>№</w:t>
            </w:r>
          </w:p>
          <w:p w14:paraId="5250CEC2" w14:textId="4B810E1A" w:rsidR="003F4A03" w:rsidRPr="00F7175A" w:rsidRDefault="003F4A03" w:rsidP="003F4A03">
            <w:pPr>
              <w:pStyle w:val="af8"/>
              <w:rPr>
                <w:b w:val="0"/>
                <w:bCs/>
                <w:sz w:val="20"/>
                <w:szCs w:val="20"/>
                <w:lang w:eastAsia="en-US"/>
              </w:rPr>
            </w:pPr>
            <w:r w:rsidRPr="00F7175A">
              <w:rPr>
                <w:b w:val="0"/>
                <w:bCs/>
                <w:sz w:val="20"/>
                <w:szCs w:val="20"/>
              </w:rPr>
              <w:t xml:space="preserve"> п/п</w:t>
            </w:r>
          </w:p>
        </w:tc>
        <w:tc>
          <w:tcPr>
            <w:tcW w:w="1077" w:type="pct"/>
          </w:tcPr>
          <w:p w14:paraId="0118C2EB" w14:textId="3ABEE2C8" w:rsidR="003F4A03" w:rsidRPr="00F7175A" w:rsidRDefault="003F4A03" w:rsidP="003F4A03">
            <w:pPr>
              <w:pStyle w:val="aff4"/>
              <w:jc w:val="center"/>
              <w:rPr>
                <w:rFonts w:ascii="Times New Roman" w:hAnsi="Times New Roman" w:cs="Times New Roman"/>
                <w:bCs/>
                <w:sz w:val="20"/>
                <w:szCs w:val="20"/>
                <w:lang w:eastAsia="en-US"/>
              </w:rPr>
            </w:pPr>
            <w:r w:rsidRPr="00F7175A">
              <w:rPr>
                <w:rFonts w:ascii="Times New Roman" w:hAnsi="Times New Roman" w:cs="Times New Roman"/>
                <w:bCs/>
                <w:sz w:val="20"/>
                <w:szCs w:val="20"/>
              </w:rPr>
              <w:t xml:space="preserve">Наименование вида </w:t>
            </w:r>
            <w:r w:rsidR="00EC6E5E" w:rsidRPr="00F7175A">
              <w:rPr>
                <w:rFonts w:ascii="Times New Roman" w:hAnsi="Times New Roman" w:cs="Times New Roman"/>
                <w:bCs/>
                <w:sz w:val="20"/>
                <w:szCs w:val="20"/>
              </w:rPr>
              <w:t>разрешённого</w:t>
            </w:r>
            <w:r w:rsidRPr="00F7175A">
              <w:rPr>
                <w:rFonts w:ascii="Times New Roman" w:hAnsi="Times New Roman" w:cs="Times New Roman"/>
                <w:bCs/>
                <w:sz w:val="20"/>
                <w:szCs w:val="20"/>
              </w:rPr>
              <w:t xml:space="preserve"> использования земельного участка</w:t>
            </w:r>
          </w:p>
        </w:tc>
        <w:tc>
          <w:tcPr>
            <w:tcW w:w="793" w:type="pct"/>
          </w:tcPr>
          <w:p w14:paraId="2DFA6E10" w14:textId="7BC80184" w:rsidR="003F4A03" w:rsidRPr="00F7175A" w:rsidRDefault="003F4A03" w:rsidP="003F4A03">
            <w:pPr>
              <w:pStyle w:val="af8"/>
              <w:rPr>
                <w:b w:val="0"/>
                <w:bCs/>
                <w:sz w:val="20"/>
                <w:szCs w:val="20"/>
                <w:lang w:eastAsia="en-US"/>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940" w:type="pct"/>
          </w:tcPr>
          <w:p w14:paraId="7B5D3A98" w14:textId="6D262D9E" w:rsidR="003F4A03" w:rsidRPr="00F7175A" w:rsidRDefault="003F4A03" w:rsidP="003F4A03">
            <w:pPr>
              <w:pStyle w:val="1230"/>
              <w:jc w:val="center"/>
              <w:rPr>
                <w:bCs/>
                <w:color w:val="auto"/>
                <w:sz w:val="20"/>
                <w:szCs w:val="20"/>
              </w:rPr>
            </w:pPr>
            <w:r w:rsidRPr="00F7175A">
              <w:rPr>
                <w:bCs/>
                <w:color w:val="auto"/>
                <w:sz w:val="20"/>
                <w:szCs w:val="20"/>
              </w:rPr>
              <w:t xml:space="preserve">Предельные (минимальные и (или) максимальные) размеры земельных участков и предельные параметры </w:t>
            </w:r>
            <w:r w:rsidR="00EC6E5E" w:rsidRPr="00F7175A">
              <w:rPr>
                <w:bCs/>
                <w:color w:val="auto"/>
                <w:sz w:val="20"/>
                <w:szCs w:val="20"/>
              </w:rPr>
              <w:t>разрешённого</w:t>
            </w:r>
            <w:r w:rsidRPr="00F7175A">
              <w:rPr>
                <w:bCs/>
                <w:color w:val="auto"/>
                <w:sz w:val="20"/>
                <w:szCs w:val="20"/>
              </w:rPr>
              <w:t xml:space="preserve"> строительства, реконструкции объектов капитального строительства</w:t>
            </w:r>
          </w:p>
        </w:tc>
      </w:tr>
    </w:tbl>
    <w:p w14:paraId="70FA031E" w14:textId="77777777" w:rsidR="00B00D59" w:rsidRPr="00F7175A" w:rsidRDefault="00B00D59" w:rsidP="00B00D59">
      <w:pPr>
        <w:pStyle w:val="afff6"/>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75"/>
        <w:gridCol w:w="3258"/>
        <w:gridCol w:w="2399"/>
        <w:gridCol w:w="8895"/>
      </w:tblGrid>
      <w:tr w:rsidR="00913A76" w:rsidRPr="00F7175A" w14:paraId="292757FE" w14:textId="77777777" w:rsidTr="003F4A03">
        <w:trPr>
          <w:trHeight w:val="20"/>
          <w:tblHeader/>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734962" w14:textId="1A67214C" w:rsidR="003F4A03" w:rsidRPr="00F7175A" w:rsidRDefault="003F4A03" w:rsidP="001C2E97">
            <w:pPr>
              <w:pStyle w:val="af8"/>
              <w:rPr>
                <w:b w:val="0"/>
                <w:bCs/>
                <w:sz w:val="20"/>
                <w:szCs w:val="20"/>
                <w:lang w:eastAsia="en-US"/>
              </w:rPr>
            </w:pPr>
            <w:r w:rsidRPr="00F7175A">
              <w:rPr>
                <w:b w:val="0"/>
                <w:bCs/>
                <w:sz w:val="20"/>
                <w:szCs w:val="20"/>
              </w:rPr>
              <w:t>1</w:t>
            </w:r>
          </w:p>
        </w:tc>
        <w:tc>
          <w:tcPr>
            <w:tcW w:w="1077" w:type="pct"/>
            <w:tcBorders>
              <w:top w:val="single" w:sz="4" w:space="0" w:color="auto"/>
              <w:left w:val="single" w:sz="4" w:space="0" w:color="auto"/>
              <w:bottom w:val="single" w:sz="4" w:space="0" w:color="auto"/>
              <w:right w:val="single" w:sz="4" w:space="0" w:color="auto"/>
            </w:tcBorders>
          </w:tcPr>
          <w:p w14:paraId="16D318DC" w14:textId="01752CAA" w:rsidR="003F4A03" w:rsidRPr="00F7175A" w:rsidRDefault="003F4A03" w:rsidP="003F4A03">
            <w:pPr>
              <w:pStyle w:val="aff4"/>
              <w:jc w:val="center"/>
              <w:rPr>
                <w:rFonts w:ascii="Times New Roman" w:hAnsi="Times New Roman" w:cs="Times New Roman"/>
                <w:bCs/>
                <w:sz w:val="20"/>
                <w:szCs w:val="20"/>
                <w:lang w:eastAsia="en-US"/>
              </w:rPr>
            </w:pPr>
            <w:r w:rsidRPr="00F7175A">
              <w:rPr>
                <w:rFonts w:ascii="Times New Roman" w:hAnsi="Times New Roman" w:cs="Times New Roman"/>
                <w:bCs/>
                <w:sz w:val="20"/>
                <w:szCs w:val="20"/>
              </w:rPr>
              <w:t>2</w:t>
            </w:r>
          </w:p>
        </w:tc>
        <w:tc>
          <w:tcPr>
            <w:tcW w:w="793" w:type="pct"/>
            <w:tcBorders>
              <w:top w:val="single" w:sz="4" w:space="0" w:color="auto"/>
              <w:left w:val="single" w:sz="4" w:space="0" w:color="auto"/>
              <w:bottom w:val="single" w:sz="4" w:space="0" w:color="auto"/>
              <w:right w:val="single" w:sz="4" w:space="0" w:color="auto"/>
            </w:tcBorders>
          </w:tcPr>
          <w:p w14:paraId="3B6D64BF" w14:textId="073F3740" w:rsidR="003F4A03" w:rsidRPr="00F7175A" w:rsidRDefault="003F4A03" w:rsidP="00B00D59">
            <w:pPr>
              <w:pStyle w:val="af8"/>
              <w:rPr>
                <w:b w:val="0"/>
                <w:bCs/>
                <w:sz w:val="20"/>
                <w:szCs w:val="20"/>
                <w:lang w:eastAsia="en-US"/>
              </w:rPr>
            </w:pPr>
            <w:r w:rsidRPr="00F7175A">
              <w:rPr>
                <w:b w:val="0"/>
                <w:bCs/>
                <w:sz w:val="20"/>
                <w:szCs w:val="20"/>
              </w:rPr>
              <w:t>3</w:t>
            </w:r>
          </w:p>
        </w:tc>
        <w:tc>
          <w:tcPr>
            <w:tcW w:w="2940" w:type="pct"/>
            <w:tcBorders>
              <w:top w:val="single" w:sz="4" w:space="0" w:color="auto"/>
              <w:left w:val="single" w:sz="4" w:space="0" w:color="auto"/>
              <w:bottom w:val="single" w:sz="4" w:space="0" w:color="auto"/>
              <w:right w:val="single" w:sz="4" w:space="0" w:color="auto"/>
            </w:tcBorders>
          </w:tcPr>
          <w:p w14:paraId="6EBECF65" w14:textId="1F373C4A" w:rsidR="003F4A03" w:rsidRPr="00F7175A" w:rsidRDefault="003F4A03" w:rsidP="003F4A03">
            <w:pPr>
              <w:pStyle w:val="1230"/>
              <w:jc w:val="center"/>
              <w:rPr>
                <w:bCs/>
                <w:color w:val="auto"/>
                <w:sz w:val="20"/>
                <w:szCs w:val="20"/>
              </w:rPr>
            </w:pPr>
            <w:r w:rsidRPr="00F7175A">
              <w:rPr>
                <w:bCs/>
                <w:color w:val="auto"/>
                <w:sz w:val="20"/>
                <w:szCs w:val="20"/>
              </w:rPr>
              <w:t>4</w:t>
            </w:r>
          </w:p>
        </w:tc>
      </w:tr>
      <w:tr w:rsidR="00913A76" w:rsidRPr="00F7175A" w14:paraId="4AE730AF"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53E852" w14:textId="13C4011E"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1D04724D"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Среднеэтажная жилая застройка</w:t>
            </w:r>
          </w:p>
        </w:tc>
        <w:tc>
          <w:tcPr>
            <w:tcW w:w="793" w:type="pct"/>
            <w:tcBorders>
              <w:top w:val="single" w:sz="4" w:space="0" w:color="auto"/>
              <w:left w:val="single" w:sz="4" w:space="0" w:color="auto"/>
              <w:bottom w:val="single" w:sz="4" w:space="0" w:color="auto"/>
              <w:right w:val="single" w:sz="4" w:space="0" w:color="auto"/>
            </w:tcBorders>
            <w:hideMark/>
          </w:tcPr>
          <w:p w14:paraId="199028B8" w14:textId="77777777" w:rsidR="003F4A03" w:rsidRPr="00F7175A" w:rsidRDefault="003F4A03" w:rsidP="00B00D59">
            <w:pPr>
              <w:pStyle w:val="af8"/>
              <w:rPr>
                <w:b w:val="0"/>
                <w:bCs/>
                <w:sz w:val="20"/>
                <w:szCs w:val="20"/>
                <w:lang w:eastAsia="en-US"/>
              </w:rPr>
            </w:pPr>
            <w:r w:rsidRPr="00F7175A">
              <w:rPr>
                <w:b w:val="0"/>
                <w:bCs/>
                <w:sz w:val="20"/>
                <w:szCs w:val="20"/>
                <w:lang w:eastAsia="en-US"/>
              </w:rPr>
              <w:t>2.5</w:t>
            </w:r>
          </w:p>
        </w:tc>
        <w:tc>
          <w:tcPr>
            <w:tcW w:w="2940" w:type="pct"/>
            <w:tcBorders>
              <w:top w:val="single" w:sz="4" w:space="0" w:color="auto"/>
              <w:left w:val="single" w:sz="4" w:space="0" w:color="auto"/>
              <w:bottom w:val="single" w:sz="4" w:space="0" w:color="auto"/>
              <w:right w:val="single" w:sz="4" w:space="0" w:color="auto"/>
            </w:tcBorders>
          </w:tcPr>
          <w:p w14:paraId="3ED460B1" w14:textId="77777777" w:rsidR="003F4A03" w:rsidRPr="00F7175A" w:rsidRDefault="003F4A03" w:rsidP="003F4A03">
            <w:pPr>
              <w:pStyle w:val="1230"/>
              <w:rPr>
                <w:bCs/>
                <w:color w:val="auto"/>
                <w:sz w:val="20"/>
                <w:szCs w:val="20"/>
              </w:rPr>
            </w:pPr>
            <w:r w:rsidRPr="00F7175A">
              <w:rPr>
                <w:bCs/>
                <w:color w:val="auto"/>
                <w:sz w:val="20"/>
                <w:szCs w:val="20"/>
              </w:rPr>
              <w:t xml:space="preserve">1. Предельные размеры земельных участков: </w:t>
            </w:r>
          </w:p>
          <w:p w14:paraId="748E46F5" w14:textId="2098F01C" w:rsidR="003F4A03" w:rsidRPr="00F7175A" w:rsidRDefault="003F4A03"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4000 кв. м;</w:t>
            </w:r>
          </w:p>
          <w:p w14:paraId="11450AFC" w14:textId="0437CB39" w:rsidR="003F4A03" w:rsidRPr="00F7175A" w:rsidRDefault="003F4A03" w:rsidP="00223661">
            <w:pPr>
              <w:pStyle w:val="1d"/>
              <w:ind w:left="227"/>
            </w:pPr>
            <w:r w:rsidRPr="00F7175A">
              <w:t xml:space="preserve">в случае образования земельного участка под существующим объектом капитального строительства (объект </w:t>
            </w:r>
            <w:r w:rsidR="00AB5723" w:rsidRPr="00F7175A">
              <w:t>введён</w:t>
            </w:r>
            <w:r w:rsidRPr="00F7175A">
              <w:t xml:space="preserve"> в эксплуатацию) 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0C32144" w14:textId="0C0C2403" w:rsidR="003F4A03" w:rsidRPr="00F7175A" w:rsidRDefault="003F4A03" w:rsidP="00223661">
            <w:pPr>
              <w:pStyle w:val="1d"/>
              <w:ind w:left="227"/>
            </w:pPr>
            <w:r w:rsidRPr="00F7175A">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w:t>
            </w:r>
            <w:r w:rsidR="00AE0EF0" w:rsidRPr="00F7175A">
              <w:t xml:space="preserve"> </w:t>
            </w:r>
            <w:r w:rsidR="00F708E9" w:rsidRPr="00F7175A">
              <w:t>–</w:t>
            </w:r>
            <w:r w:rsidR="00AE0EF0" w:rsidRPr="00F7175A">
              <w:t xml:space="preserve"> </w:t>
            </w:r>
            <w:r w:rsidRPr="00F7175A">
              <w:t>в соответствии с градостроительным регламентом, действовавшим в период выдачи разрешения на строительство;</w:t>
            </w:r>
          </w:p>
          <w:p w14:paraId="6D510713" w14:textId="2B619613" w:rsidR="003F4A03" w:rsidRPr="00F7175A" w:rsidRDefault="003F4A03" w:rsidP="00B00D59">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25000 кв. м.</w:t>
            </w:r>
          </w:p>
          <w:p w14:paraId="58895D49" w14:textId="448CB569" w:rsidR="003F4A03" w:rsidRPr="00F7175A" w:rsidRDefault="003F4A03" w:rsidP="003F4A03">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8CC9D40" w14:textId="70696341" w:rsidR="003F4A03" w:rsidRPr="00F7175A" w:rsidRDefault="003F4A03" w:rsidP="00223661">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CB97106" w14:textId="77777777" w:rsidR="003F4A03" w:rsidRPr="00F7175A" w:rsidRDefault="003F4A03" w:rsidP="00223661">
            <w:pPr>
              <w:pStyle w:val="afff8"/>
              <w:ind w:left="0"/>
            </w:pPr>
            <w:r w:rsidRPr="00F7175A">
              <w:t>в условиях сложившейся застройки:</w:t>
            </w:r>
          </w:p>
          <w:p w14:paraId="0131C5AE" w14:textId="77777777" w:rsidR="003F4A03" w:rsidRPr="00F7175A" w:rsidRDefault="003F4A03" w:rsidP="00223661">
            <w:pPr>
              <w:pStyle w:val="1d"/>
              <w:ind w:left="0"/>
            </w:pPr>
            <w:r w:rsidRPr="00F7175A">
              <w:t>допускается размещение жилого дома по красной линии улиц и проездов;</w:t>
            </w:r>
          </w:p>
          <w:p w14:paraId="6D795729" w14:textId="71FB4B17" w:rsidR="003F4A03" w:rsidRPr="00F7175A" w:rsidRDefault="003F4A03" w:rsidP="00223661">
            <w:pPr>
              <w:pStyle w:val="1d"/>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10F9BA7F" w14:textId="21B0AEF7"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7744778" w14:textId="77777777" w:rsidR="003F4A03" w:rsidRPr="00F7175A" w:rsidRDefault="003F4A03" w:rsidP="001263BD">
            <w:pPr>
              <w:pStyle w:val="23"/>
              <w:numPr>
                <w:ilvl w:val="0"/>
                <w:numId w:val="0"/>
              </w:numPr>
              <w:tabs>
                <w:tab w:val="clear" w:pos="567"/>
                <w:tab w:val="decimal" w:pos="614"/>
              </w:tabs>
              <w:spacing w:line="220" w:lineRule="exact"/>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311AD84" w14:textId="3C58F574" w:rsidR="003F4A03" w:rsidRPr="00F7175A" w:rsidRDefault="003F4A03" w:rsidP="001263BD">
            <w:pPr>
              <w:pStyle w:val="1230"/>
              <w:spacing w:line="220" w:lineRule="exact"/>
              <w:rPr>
                <w:bCs/>
                <w:color w:val="auto"/>
                <w:sz w:val="20"/>
                <w:szCs w:val="20"/>
              </w:rPr>
            </w:pPr>
            <w:r w:rsidRPr="00F7175A">
              <w:rPr>
                <w:rFonts w:eastAsiaTheme="majorEastAsia"/>
                <w:bCs/>
                <w:color w:val="auto"/>
                <w:sz w:val="20"/>
                <w:szCs w:val="20"/>
              </w:rPr>
              <w:t>3. Максимальное</w:t>
            </w:r>
            <w:r w:rsidRPr="00F7175A" w:rsidDel="00D17030">
              <w:rPr>
                <w:rFonts w:eastAsiaTheme="minorEastAsia"/>
                <w:bCs/>
                <w:color w:val="auto"/>
                <w:sz w:val="20"/>
                <w:szCs w:val="20"/>
              </w:rPr>
              <w:t xml:space="preserve"> </w:t>
            </w:r>
            <w:r w:rsidRPr="00F7175A">
              <w:rPr>
                <w:bCs/>
                <w:color w:val="auto"/>
                <w:sz w:val="20"/>
                <w:szCs w:val="20"/>
              </w:rPr>
              <w:t>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8.</w:t>
            </w:r>
          </w:p>
          <w:p w14:paraId="73FC8901" w14:textId="2C9F9AC0" w:rsidR="003F4A03" w:rsidRPr="00F7175A" w:rsidRDefault="003F4A03" w:rsidP="001263BD">
            <w:pPr>
              <w:pStyle w:val="1230"/>
              <w:spacing w:line="220" w:lineRule="exact"/>
              <w:ind w:left="0" w:firstLine="0"/>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10</w:t>
            </w:r>
            <w:r w:rsidR="00917575" w:rsidRPr="00F7175A">
              <w:rPr>
                <w:bCs/>
                <w:color w:val="auto"/>
                <w:sz w:val="20"/>
                <w:szCs w:val="20"/>
              </w:rPr>
              <w:t>%</w:t>
            </w:r>
            <w:r w:rsidRPr="00F7175A">
              <w:rPr>
                <w:bCs/>
                <w:color w:val="auto"/>
                <w:sz w:val="20"/>
                <w:szCs w:val="20"/>
              </w:rPr>
              <w:t>, до 40</w:t>
            </w:r>
            <w:r w:rsidR="00917575" w:rsidRPr="00F7175A">
              <w:rPr>
                <w:bCs/>
                <w:color w:val="auto"/>
                <w:sz w:val="20"/>
                <w:szCs w:val="20"/>
              </w:rPr>
              <w:t>%</w:t>
            </w:r>
            <w:r w:rsidRPr="00F7175A">
              <w:rPr>
                <w:bCs/>
                <w:color w:val="auto"/>
                <w:sz w:val="20"/>
                <w:szCs w:val="20"/>
              </w:rPr>
              <w:t xml:space="preserve"> </w:t>
            </w:r>
            <w:r w:rsidR="00F708E9" w:rsidRPr="00F7175A">
              <w:rPr>
                <w:bCs/>
                <w:color w:val="auto"/>
                <w:sz w:val="20"/>
                <w:szCs w:val="20"/>
              </w:rPr>
              <w:t>–</w:t>
            </w:r>
            <w:r w:rsidR="00AB5723" w:rsidRPr="00F7175A">
              <w:rPr>
                <w:bCs/>
                <w:color w:val="auto"/>
                <w:sz w:val="20"/>
                <w:szCs w:val="20"/>
              </w:rPr>
              <w:t xml:space="preserve"> </w:t>
            </w:r>
            <w:r w:rsidR="00E42670" w:rsidRPr="00F7175A">
              <w:rPr>
                <w:sz w:val="20"/>
                <w:szCs w:val="20"/>
              </w:rPr>
              <w:t>в соответствии с утвержденной документацией по планировке территории</w:t>
            </w:r>
            <w:r w:rsidRPr="00F7175A">
              <w:rPr>
                <w:bCs/>
                <w:color w:val="auto"/>
                <w:sz w:val="20"/>
                <w:szCs w:val="20"/>
              </w:rPr>
              <w:t>. Процент застройки подземной части не регламентируется.</w:t>
            </w:r>
          </w:p>
          <w:p w14:paraId="389CC264" w14:textId="311822ED" w:rsidR="003F4A03" w:rsidRPr="00F7175A" w:rsidRDefault="003F4A03" w:rsidP="001263BD">
            <w:pPr>
              <w:pStyle w:val="1230"/>
              <w:spacing w:line="220" w:lineRule="exact"/>
              <w:rPr>
                <w:bCs/>
                <w:color w:val="auto"/>
                <w:sz w:val="20"/>
                <w:szCs w:val="20"/>
              </w:rPr>
            </w:pPr>
            <w:r w:rsidRPr="00F7175A">
              <w:rPr>
                <w:bCs/>
                <w:color w:val="auto"/>
                <w:sz w:val="20"/>
                <w:szCs w:val="20"/>
              </w:rPr>
              <w:t>5.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15</w:t>
            </w:r>
            <w:r w:rsidR="00917575" w:rsidRPr="00F7175A">
              <w:rPr>
                <w:bCs/>
                <w:color w:val="auto"/>
                <w:sz w:val="20"/>
                <w:szCs w:val="20"/>
              </w:rPr>
              <w:t>%</w:t>
            </w:r>
            <w:r w:rsidRPr="00F7175A">
              <w:rPr>
                <w:bCs/>
                <w:color w:val="auto"/>
                <w:sz w:val="20"/>
                <w:szCs w:val="20"/>
              </w:rPr>
              <w:t>.</w:t>
            </w:r>
          </w:p>
          <w:p w14:paraId="70DA5B41" w14:textId="609F0D4A" w:rsidR="003F4A03" w:rsidRPr="00F7175A" w:rsidRDefault="003F4A03" w:rsidP="001263BD">
            <w:pPr>
              <w:pStyle w:val="1230"/>
              <w:spacing w:line="220" w:lineRule="exact"/>
              <w:jc w:val="left"/>
              <w:rPr>
                <w:bCs/>
                <w:color w:val="auto"/>
                <w:sz w:val="20"/>
                <w:szCs w:val="20"/>
              </w:rPr>
            </w:pPr>
            <w:r w:rsidRPr="00F7175A">
              <w:rPr>
                <w:bCs/>
                <w:color w:val="auto"/>
                <w:sz w:val="20"/>
                <w:szCs w:val="20"/>
              </w:rPr>
              <w:t xml:space="preserve">6. </w:t>
            </w:r>
            <w:r w:rsidR="001263BD" w:rsidRPr="00F7175A">
              <w:rPr>
                <w:bCs/>
                <w:sz w:val="20"/>
                <w:szCs w:val="20"/>
              </w:rPr>
              <w:t>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w:t>
            </w:r>
            <w:r w:rsidR="001263BD" w:rsidRPr="00F7175A">
              <w:rPr>
                <w:rFonts w:ascii="Arial" w:hAnsi="Arial" w:cs="Arial"/>
                <w:sz w:val="20"/>
                <w:szCs w:val="20"/>
              </w:rPr>
              <w:t xml:space="preserve"> </w:t>
            </w:r>
            <w:r w:rsidR="001263BD" w:rsidRPr="00F7175A">
              <w:rPr>
                <w:bCs/>
                <w:sz w:val="20"/>
                <w:szCs w:val="20"/>
              </w:rPr>
              <w:t xml:space="preserve">Свода правил СП 42.13330.2016 «Градостроительство. Планировка и застройка городских и сельских поселений» и не может превышать для </w:t>
            </w:r>
            <w:r w:rsidR="00596811" w:rsidRPr="00F7175A">
              <w:rPr>
                <w:bCs/>
                <w:sz w:val="20"/>
                <w:szCs w:val="20"/>
              </w:rPr>
              <w:t xml:space="preserve">застройки </w:t>
            </w:r>
            <w:r w:rsidR="001263BD" w:rsidRPr="00F7175A">
              <w:rPr>
                <w:bCs/>
                <w:sz w:val="20"/>
                <w:szCs w:val="20"/>
              </w:rPr>
              <w:t>одного участка</w:t>
            </w:r>
            <w:r w:rsidRPr="00F7175A">
              <w:rPr>
                <w:bCs/>
                <w:color w:val="auto"/>
                <w:sz w:val="20"/>
                <w:szCs w:val="20"/>
              </w:rPr>
              <w:t>:</w:t>
            </w:r>
          </w:p>
          <w:p w14:paraId="68F28470" w14:textId="6546DC3A" w:rsidR="003F4A03" w:rsidRPr="00F7175A" w:rsidRDefault="003F4A03" w:rsidP="001263BD">
            <w:pPr>
              <w:pStyle w:val="afff8"/>
              <w:spacing w:line="220" w:lineRule="exact"/>
            </w:pPr>
            <w:r w:rsidRPr="00F7175A">
              <w:t>5</w:t>
            </w:r>
            <w:r w:rsidR="00223661" w:rsidRPr="00F7175A">
              <w:t xml:space="preserve"> </w:t>
            </w:r>
            <w:r w:rsidRPr="00F7175A">
              <w:t>–</w:t>
            </w:r>
            <w:r w:rsidR="00223661" w:rsidRPr="00F7175A">
              <w:t xml:space="preserve"> </w:t>
            </w:r>
            <w:r w:rsidRPr="00F7175A">
              <w:t>6 этажей</w:t>
            </w:r>
            <w:r w:rsidR="00AE0EF0" w:rsidRPr="00F7175A">
              <w:t xml:space="preserve"> </w:t>
            </w:r>
            <w:r w:rsidR="00F708E9" w:rsidRPr="00F7175A">
              <w:t>–</w:t>
            </w:r>
            <w:r w:rsidR="00AE0EF0" w:rsidRPr="00F7175A">
              <w:t xml:space="preserve"> </w:t>
            </w:r>
            <w:r w:rsidRPr="00F7175A">
              <w:t>1,4;</w:t>
            </w:r>
          </w:p>
          <w:p w14:paraId="4A76CEC5" w14:textId="214ACF41" w:rsidR="003F4A03" w:rsidRPr="00F7175A" w:rsidRDefault="003F4A03" w:rsidP="001263BD">
            <w:pPr>
              <w:pStyle w:val="afff8"/>
              <w:spacing w:line="220" w:lineRule="exact"/>
              <w:rPr>
                <w:lang w:eastAsia="en-US"/>
              </w:rPr>
            </w:pPr>
            <w:r w:rsidRPr="00F7175A">
              <w:t>7</w:t>
            </w:r>
            <w:r w:rsidR="00223661" w:rsidRPr="00F7175A">
              <w:t xml:space="preserve"> </w:t>
            </w:r>
            <w:r w:rsidRPr="00F7175A">
              <w:t>–</w:t>
            </w:r>
            <w:r w:rsidR="00223661" w:rsidRPr="00F7175A">
              <w:t xml:space="preserve"> </w:t>
            </w:r>
            <w:r w:rsidRPr="00F7175A">
              <w:t>8 этажей</w:t>
            </w:r>
            <w:r w:rsidR="00AE0EF0" w:rsidRPr="00F7175A">
              <w:t xml:space="preserve"> </w:t>
            </w:r>
            <w:r w:rsidR="00F708E9" w:rsidRPr="00F7175A">
              <w:t>–</w:t>
            </w:r>
            <w:r w:rsidR="00AE0EF0" w:rsidRPr="00F7175A">
              <w:t xml:space="preserve"> </w:t>
            </w:r>
            <w:r w:rsidRPr="00F7175A">
              <w:t>1,6.</w:t>
            </w:r>
          </w:p>
        </w:tc>
      </w:tr>
      <w:tr w:rsidR="00913A76" w:rsidRPr="00F7175A" w14:paraId="48692A7A"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7A2558" w14:textId="791728A3"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29F75E56" w14:textId="4894E5D6"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Осуществление религиозных обрядов</w:t>
            </w:r>
          </w:p>
        </w:tc>
        <w:tc>
          <w:tcPr>
            <w:tcW w:w="793" w:type="pct"/>
            <w:tcBorders>
              <w:top w:val="single" w:sz="4" w:space="0" w:color="auto"/>
              <w:left w:val="single" w:sz="4" w:space="0" w:color="auto"/>
              <w:bottom w:val="single" w:sz="4" w:space="0" w:color="auto"/>
              <w:right w:val="single" w:sz="4" w:space="0" w:color="auto"/>
            </w:tcBorders>
            <w:hideMark/>
          </w:tcPr>
          <w:p w14:paraId="79BA9DF2" w14:textId="77777777" w:rsidR="003F4A03" w:rsidRPr="00F7175A" w:rsidRDefault="003F4A03" w:rsidP="00B00D59">
            <w:pPr>
              <w:pStyle w:val="af8"/>
              <w:rPr>
                <w:b w:val="0"/>
                <w:bCs/>
                <w:sz w:val="20"/>
                <w:szCs w:val="20"/>
                <w:lang w:eastAsia="en-US"/>
              </w:rPr>
            </w:pPr>
            <w:r w:rsidRPr="00F7175A">
              <w:rPr>
                <w:b w:val="0"/>
                <w:bCs/>
                <w:sz w:val="20"/>
                <w:szCs w:val="20"/>
                <w:lang w:eastAsia="en-US"/>
              </w:rPr>
              <w:t>3.7.1</w:t>
            </w:r>
          </w:p>
        </w:tc>
        <w:tc>
          <w:tcPr>
            <w:tcW w:w="2940" w:type="pct"/>
            <w:tcBorders>
              <w:top w:val="single" w:sz="4" w:space="0" w:color="auto"/>
              <w:left w:val="single" w:sz="4" w:space="0" w:color="auto"/>
              <w:bottom w:val="single" w:sz="4" w:space="0" w:color="auto"/>
              <w:right w:val="single" w:sz="4" w:space="0" w:color="auto"/>
            </w:tcBorders>
          </w:tcPr>
          <w:p w14:paraId="0D8F70AD" w14:textId="77777777" w:rsidR="003F4A03" w:rsidRPr="00F7175A" w:rsidRDefault="003F4A03" w:rsidP="001263BD">
            <w:pPr>
              <w:pStyle w:val="123"/>
              <w:spacing w:line="220" w:lineRule="exact"/>
              <w:rPr>
                <w:bCs/>
                <w:color w:val="auto"/>
                <w:sz w:val="20"/>
                <w:szCs w:val="20"/>
              </w:rPr>
            </w:pPr>
            <w:r w:rsidRPr="00F7175A">
              <w:rPr>
                <w:bCs/>
                <w:color w:val="auto"/>
                <w:sz w:val="20"/>
                <w:szCs w:val="20"/>
              </w:rPr>
              <w:t>1. Предельные размеры земельных участков:</w:t>
            </w:r>
          </w:p>
          <w:p w14:paraId="52E25917" w14:textId="17CBE9AD" w:rsidR="003F4A03" w:rsidRPr="00F7175A" w:rsidRDefault="003F4A03" w:rsidP="001263BD">
            <w:pPr>
              <w:pStyle w:val="afff8"/>
              <w:spacing w:line="220" w:lineRule="exact"/>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080A2B1" w14:textId="455F2E8E" w:rsidR="003F4A03" w:rsidRPr="00F7175A" w:rsidRDefault="003F4A03" w:rsidP="001263BD">
            <w:pPr>
              <w:pStyle w:val="afff8"/>
              <w:spacing w:line="220" w:lineRule="exact"/>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1EE4A3F" w14:textId="18A6C4EA" w:rsidR="003F4A03" w:rsidRPr="00F7175A" w:rsidRDefault="003F4A03" w:rsidP="001263BD">
            <w:pPr>
              <w:pStyle w:val="1230"/>
              <w:spacing w:line="220" w:lineRule="exact"/>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DA34CF2" w14:textId="4BB096A1" w:rsidR="003F4A03" w:rsidRPr="00F7175A" w:rsidRDefault="003F4A03" w:rsidP="001263BD">
            <w:pPr>
              <w:pStyle w:val="afff8"/>
              <w:spacing w:line="220" w:lineRule="exact"/>
              <w:ind w:left="-3"/>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CCBB5B5" w14:textId="293C14E2" w:rsidR="003F4A03" w:rsidRPr="00F7175A" w:rsidRDefault="003F4A03" w:rsidP="001263BD">
            <w:pPr>
              <w:pStyle w:val="afff8"/>
              <w:spacing w:line="220" w:lineRule="exact"/>
              <w:ind w:left="-3"/>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2E69C50" w14:textId="0B4E0A8A" w:rsidR="003F4A03" w:rsidRPr="00F7175A" w:rsidRDefault="003F4A03" w:rsidP="001263BD">
            <w:pPr>
              <w:pStyle w:val="1c"/>
              <w:spacing w:line="220" w:lineRule="exact"/>
              <w:ind w:firstLine="0"/>
              <w:jc w:val="both"/>
              <w:rPr>
                <w:color w:val="auto"/>
                <w:spacing w:val="-6"/>
                <w:sz w:val="20"/>
                <w:szCs w:val="20"/>
                <w:lang w:eastAsia="ru-RU" w:bidi="ru-RU"/>
              </w:rPr>
            </w:pPr>
            <w:r w:rsidRPr="00F7175A">
              <w:rPr>
                <w:bCs/>
                <w:color w:val="auto"/>
                <w:spacing w:val="-6"/>
                <w:sz w:val="20"/>
                <w:szCs w:val="20"/>
              </w:rPr>
              <w:t xml:space="preserve">2.1. </w:t>
            </w:r>
            <w:r w:rsidRPr="00F7175A">
              <w:rPr>
                <w:color w:val="auto"/>
                <w:spacing w:val="-6"/>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pacing w:val="-6"/>
                <w:sz w:val="20"/>
                <w:szCs w:val="20"/>
                <w:lang w:eastAsia="ru-RU" w:bidi="ru-RU"/>
              </w:rPr>
              <w:t>введен</w:t>
            </w:r>
            <w:r w:rsidRPr="00F7175A">
              <w:rPr>
                <w:color w:val="auto"/>
                <w:spacing w:val="-6"/>
                <w:sz w:val="20"/>
                <w:szCs w:val="20"/>
                <w:lang w:eastAsia="ru-RU" w:bidi="ru-RU"/>
              </w:rPr>
              <w:t xml:space="preserve">ия в действие </w:t>
            </w:r>
            <w:r w:rsidR="00993754" w:rsidRPr="00F7175A">
              <w:rPr>
                <w:color w:val="auto"/>
                <w:spacing w:val="-6"/>
                <w:sz w:val="20"/>
                <w:szCs w:val="20"/>
                <w:lang w:eastAsia="ru-RU" w:bidi="ru-RU"/>
              </w:rPr>
              <w:t>Правил</w:t>
            </w:r>
            <w:r w:rsidRPr="00F7175A">
              <w:rPr>
                <w:color w:val="auto"/>
                <w:spacing w:val="-6"/>
                <w:sz w:val="20"/>
                <w:szCs w:val="20"/>
                <w:lang w:eastAsia="ru-RU" w:bidi="ru-RU"/>
              </w:rPr>
              <w:t xml:space="preserve"> </w:t>
            </w:r>
            <w:r w:rsidR="00993754" w:rsidRPr="00F7175A">
              <w:rPr>
                <w:color w:val="auto"/>
                <w:spacing w:val="-6"/>
                <w:sz w:val="20"/>
                <w:szCs w:val="20"/>
                <w:lang w:eastAsia="ru-RU" w:bidi="ru-RU"/>
              </w:rPr>
              <w:t xml:space="preserve">(до 15.02.2007) </w:t>
            </w:r>
            <w:r w:rsidRPr="00F7175A">
              <w:rPr>
                <w:color w:val="auto"/>
                <w:spacing w:val="-6"/>
                <w:sz w:val="20"/>
                <w:szCs w:val="20"/>
                <w:lang w:eastAsia="ru-RU" w:bidi="ru-RU"/>
              </w:rPr>
              <w:t>и расстояния до границ земельного участка от которых составляют мен</w:t>
            </w:r>
            <w:r w:rsidR="00C43187" w:rsidRPr="00F7175A">
              <w:rPr>
                <w:color w:val="auto"/>
                <w:spacing w:val="-6"/>
                <w:sz w:val="20"/>
                <w:szCs w:val="20"/>
                <w:lang w:eastAsia="ru-RU" w:bidi="ru-RU"/>
              </w:rPr>
              <w:t>ее</w:t>
            </w:r>
            <w:r w:rsidRPr="00F7175A">
              <w:rPr>
                <w:color w:val="auto"/>
                <w:spacing w:val="-6"/>
                <w:sz w:val="20"/>
                <w:szCs w:val="20"/>
                <w:lang w:eastAsia="ru-RU" w:bidi="ru-RU"/>
              </w:rPr>
              <w:t xml:space="preserve"> минимальных отступов, установленных Правилами.</w:t>
            </w:r>
          </w:p>
          <w:p w14:paraId="04077B1D" w14:textId="77777777" w:rsidR="003F4A03" w:rsidRPr="00F7175A" w:rsidRDefault="003F4A03" w:rsidP="001263BD">
            <w:pPr>
              <w:pStyle w:val="23"/>
              <w:numPr>
                <w:ilvl w:val="0"/>
                <w:numId w:val="0"/>
              </w:numPr>
              <w:tabs>
                <w:tab w:val="clear" w:pos="567"/>
                <w:tab w:val="decimal" w:pos="614"/>
              </w:tabs>
              <w:spacing w:line="220" w:lineRule="exact"/>
              <w:rPr>
                <w:bCs/>
                <w:color w:val="auto"/>
                <w:spacing w:val="0"/>
                <w:sz w:val="20"/>
                <w:szCs w:val="20"/>
              </w:rPr>
            </w:pPr>
            <w:r w:rsidRPr="00F7175A">
              <w:rPr>
                <w:color w:val="auto"/>
                <w:spacing w:val="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E06B9C6" w14:textId="0C8614CD" w:rsidR="003F4A03" w:rsidRPr="00F7175A" w:rsidRDefault="003F4A03" w:rsidP="001263BD">
            <w:pPr>
              <w:pStyle w:val="123"/>
              <w:spacing w:line="220" w:lineRule="exact"/>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33118C50" w14:textId="2BBA453E" w:rsidR="003F4A03" w:rsidRPr="00F7175A" w:rsidRDefault="003F4A03" w:rsidP="001263BD">
            <w:pPr>
              <w:pStyle w:val="123"/>
              <w:spacing w:line="220" w:lineRule="exact"/>
              <w:rPr>
                <w:bCs/>
                <w:color w:val="auto"/>
                <w:sz w:val="20"/>
                <w:szCs w:val="20"/>
              </w:rPr>
            </w:pPr>
            <w:r w:rsidRPr="00F7175A">
              <w:rPr>
                <w:bCs/>
                <w:color w:val="auto"/>
                <w:sz w:val="20"/>
                <w:szCs w:val="20"/>
              </w:rPr>
              <w:t>4. Максимальная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40 м.</w:t>
            </w:r>
          </w:p>
          <w:p w14:paraId="3A52E41D" w14:textId="0F4362D2" w:rsidR="003F4A03" w:rsidRPr="00F7175A" w:rsidRDefault="003F4A03" w:rsidP="001263BD">
            <w:pPr>
              <w:pStyle w:val="123"/>
              <w:spacing w:line="220" w:lineRule="exact"/>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74A4C98" w14:textId="624B4CC4" w:rsidR="003F4A03" w:rsidRPr="00F7175A" w:rsidRDefault="003F4A03" w:rsidP="001263BD">
            <w:pPr>
              <w:pStyle w:val="123"/>
              <w:spacing w:line="220" w:lineRule="exact"/>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76922573"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BA4BB4"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34F734FF"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Рынки</w:t>
            </w:r>
          </w:p>
        </w:tc>
        <w:tc>
          <w:tcPr>
            <w:tcW w:w="793" w:type="pct"/>
            <w:tcBorders>
              <w:top w:val="single" w:sz="4" w:space="0" w:color="auto"/>
              <w:left w:val="single" w:sz="4" w:space="0" w:color="auto"/>
              <w:bottom w:val="single" w:sz="4" w:space="0" w:color="auto"/>
              <w:right w:val="single" w:sz="4" w:space="0" w:color="auto"/>
            </w:tcBorders>
          </w:tcPr>
          <w:p w14:paraId="187776BB" w14:textId="77777777" w:rsidR="003F4A03" w:rsidRPr="00F7175A" w:rsidRDefault="003F4A03" w:rsidP="00B00D59">
            <w:pPr>
              <w:pStyle w:val="af8"/>
              <w:rPr>
                <w:b w:val="0"/>
                <w:bCs/>
                <w:sz w:val="20"/>
                <w:szCs w:val="20"/>
                <w:lang w:eastAsia="en-US"/>
              </w:rPr>
            </w:pPr>
            <w:r w:rsidRPr="00F7175A">
              <w:rPr>
                <w:b w:val="0"/>
                <w:bCs/>
                <w:sz w:val="20"/>
                <w:szCs w:val="20"/>
              </w:rPr>
              <w:t>4.3</w:t>
            </w:r>
          </w:p>
        </w:tc>
        <w:tc>
          <w:tcPr>
            <w:tcW w:w="2940" w:type="pct"/>
            <w:tcBorders>
              <w:top w:val="single" w:sz="4" w:space="0" w:color="auto"/>
              <w:left w:val="single" w:sz="4" w:space="0" w:color="auto"/>
              <w:bottom w:val="single" w:sz="4" w:space="0" w:color="auto"/>
              <w:right w:val="single" w:sz="4" w:space="0" w:color="auto"/>
            </w:tcBorders>
          </w:tcPr>
          <w:p w14:paraId="438F481D" w14:textId="77777777" w:rsidR="003F4A03" w:rsidRPr="00F7175A" w:rsidRDefault="003F4A03" w:rsidP="003F4A03">
            <w:pPr>
              <w:pStyle w:val="123"/>
              <w:rPr>
                <w:bCs/>
                <w:color w:val="auto"/>
                <w:sz w:val="20"/>
                <w:szCs w:val="20"/>
              </w:rPr>
            </w:pPr>
            <w:r w:rsidRPr="00F7175A">
              <w:rPr>
                <w:bCs/>
                <w:color w:val="auto"/>
                <w:sz w:val="20"/>
                <w:szCs w:val="20"/>
              </w:rPr>
              <w:t>1. Предельные размеры земельных участков:</w:t>
            </w:r>
          </w:p>
          <w:p w14:paraId="6ACE54D4" w14:textId="377E987A" w:rsidR="003F4A03" w:rsidRPr="00F7175A" w:rsidRDefault="003F4A03"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899301F" w14:textId="02C142F4" w:rsidR="003F4A03" w:rsidRPr="00F7175A" w:rsidRDefault="003F4A03" w:rsidP="00B00D59">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7D7C656" w14:textId="60F61D0A" w:rsidR="003F4A03" w:rsidRPr="00F7175A" w:rsidRDefault="003F4A03" w:rsidP="003F4A03">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BE0D079" w14:textId="07F4B059" w:rsidR="003F4A03" w:rsidRPr="00F7175A" w:rsidRDefault="003F4A03" w:rsidP="00223661">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AAA75EA" w14:textId="076C9BB6" w:rsidR="003F4A03" w:rsidRPr="00F7175A" w:rsidRDefault="003F4A03" w:rsidP="00223661">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E0AB70B" w14:textId="062A338B"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C1CDA9D"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1475AE" w14:textId="0CCCFDFE" w:rsidR="003F4A03" w:rsidRPr="00F7175A" w:rsidRDefault="003F4A03" w:rsidP="003F4A03">
            <w:pPr>
              <w:pStyle w:val="1230"/>
              <w:rPr>
                <w:bCs/>
                <w:color w:val="auto"/>
                <w:sz w:val="20"/>
                <w:szCs w:val="20"/>
              </w:rPr>
            </w:pPr>
            <w:r w:rsidRPr="00F7175A">
              <w:rPr>
                <w:rFonts w:eastAsiaTheme="majorEastAsia"/>
                <w:bCs/>
                <w:color w:val="auto"/>
                <w:sz w:val="20"/>
                <w:szCs w:val="20"/>
              </w:rPr>
              <w:t>3. Предельное</w:t>
            </w:r>
            <w:r w:rsidRPr="00F7175A" w:rsidDel="00D17030">
              <w:rPr>
                <w:rFonts w:eastAsiaTheme="minorEastAsia"/>
                <w:bCs/>
                <w:color w:val="auto"/>
                <w:sz w:val="20"/>
                <w:szCs w:val="20"/>
              </w:rPr>
              <w:t xml:space="preserve"> </w:t>
            </w:r>
            <w:r w:rsidRPr="00F7175A">
              <w:rPr>
                <w:bCs/>
                <w:color w:val="auto"/>
                <w:sz w:val="20"/>
                <w:szCs w:val="20"/>
              </w:rPr>
              <w:t>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21F38E6C" w14:textId="2D33C8D2" w:rsidR="003F4A03" w:rsidRPr="00F7175A" w:rsidRDefault="003F4A03" w:rsidP="003F4A03">
            <w:pPr>
              <w:pStyle w:val="1230"/>
              <w:tabs>
                <w:tab w:val="clear" w:pos="357"/>
              </w:tabs>
              <w:ind w:left="0" w:firstLine="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36DEC49B" w14:textId="79F04BF9" w:rsidR="003F4A03" w:rsidRPr="00F7175A" w:rsidRDefault="003F4A03" w:rsidP="003F4A03">
            <w:pPr>
              <w:pStyle w:val="1230"/>
              <w:tabs>
                <w:tab w:val="clear" w:pos="357"/>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372D90D" w14:textId="6F3B1A5A" w:rsidR="003F4A03" w:rsidRPr="00F7175A" w:rsidRDefault="003F4A03" w:rsidP="003F4A03">
            <w:pPr>
              <w:pStyle w:val="1230"/>
              <w:tabs>
                <w:tab w:val="clear" w:pos="357"/>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A12995C" w14:textId="0EF25129" w:rsidR="003F4A03" w:rsidRPr="00F7175A" w:rsidRDefault="003F4A03" w:rsidP="003F4A03">
            <w:pPr>
              <w:pStyle w:val="1230"/>
              <w:tabs>
                <w:tab w:val="clear" w:pos="357"/>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05E86765"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B3B479"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0C1F5E00"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Служебные гаражи</w:t>
            </w:r>
          </w:p>
        </w:tc>
        <w:tc>
          <w:tcPr>
            <w:tcW w:w="793" w:type="pct"/>
            <w:tcBorders>
              <w:top w:val="single" w:sz="4" w:space="0" w:color="auto"/>
              <w:left w:val="single" w:sz="4" w:space="0" w:color="auto"/>
              <w:bottom w:val="single" w:sz="4" w:space="0" w:color="auto"/>
              <w:right w:val="single" w:sz="4" w:space="0" w:color="auto"/>
            </w:tcBorders>
          </w:tcPr>
          <w:p w14:paraId="22CA72AC" w14:textId="77777777" w:rsidR="003F4A03" w:rsidRPr="00F7175A" w:rsidRDefault="003F4A03" w:rsidP="00B00D59">
            <w:pPr>
              <w:pStyle w:val="af8"/>
              <w:rPr>
                <w:b w:val="0"/>
                <w:bCs/>
                <w:sz w:val="20"/>
                <w:szCs w:val="20"/>
              </w:rPr>
            </w:pPr>
            <w:r w:rsidRPr="00F7175A">
              <w:rPr>
                <w:b w:val="0"/>
                <w:bCs/>
                <w:sz w:val="20"/>
                <w:szCs w:val="20"/>
              </w:rPr>
              <w:t>4.9</w:t>
            </w:r>
          </w:p>
        </w:tc>
        <w:tc>
          <w:tcPr>
            <w:tcW w:w="2940" w:type="pct"/>
            <w:tcBorders>
              <w:top w:val="single" w:sz="4" w:space="0" w:color="auto"/>
              <w:left w:val="single" w:sz="4" w:space="0" w:color="auto"/>
              <w:bottom w:val="single" w:sz="4" w:space="0" w:color="auto"/>
              <w:right w:val="single" w:sz="4" w:space="0" w:color="auto"/>
            </w:tcBorders>
          </w:tcPr>
          <w:p w14:paraId="62453E9C"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157FD665" w14:textId="503166BE"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4508D7F" w14:textId="22A5103F"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015132CF" w14:textId="3C54A08B" w:rsidR="003F4A03" w:rsidRPr="00F7175A" w:rsidRDefault="003F4A03" w:rsidP="003F4A03">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316D15E" w14:textId="2E319120" w:rsidR="003F4A03" w:rsidRPr="00F7175A" w:rsidRDefault="003F4A03" w:rsidP="00223661">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D6AD665" w14:textId="1612698D" w:rsidR="003F4A03" w:rsidRPr="00F7175A" w:rsidRDefault="003F4A03" w:rsidP="00223661">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6AFBE77" w14:textId="2C36D2E1" w:rsidR="003F4A03" w:rsidRPr="00F7175A" w:rsidRDefault="003F4A03" w:rsidP="00223661">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D113A1"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29FBAD07" w14:textId="3BBD57FE"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7299FEA"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B533ABB" w14:textId="3F1C971D"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73011762" w14:textId="4EC83827"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0BEB09C2" w14:textId="2AA4CDDA" w:rsidR="003F4A03" w:rsidRPr="00F7175A" w:rsidRDefault="003F4A03" w:rsidP="003F4A03">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A9F5795" w14:textId="3C156A3D" w:rsidR="003F4A03" w:rsidRPr="00F7175A" w:rsidRDefault="003F4A03" w:rsidP="003F4A03">
            <w:pPr>
              <w:pStyle w:val="af8"/>
              <w:jc w:val="both"/>
              <w:rPr>
                <w:b w:val="0"/>
                <w:bCs/>
                <w:sz w:val="20"/>
                <w:szCs w:val="20"/>
              </w:rPr>
            </w:pPr>
            <w:r w:rsidRPr="00F7175A">
              <w:rPr>
                <w:b w:val="0"/>
                <w:bCs/>
                <w:sz w:val="20"/>
                <w:szCs w:val="20"/>
              </w:rPr>
              <w:t xml:space="preserve">6. Нормы </w:t>
            </w:r>
            <w:r w:rsidR="00A936AD" w:rsidRPr="00F7175A">
              <w:rPr>
                <w:b w:val="0"/>
                <w:bCs/>
                <w:sz w:val="20"/>
                <w:szCs w:val="20"/>
              </w:rPr>
              <w:t>расчёта</w:t>
            </w:r>
            <w:r w:rsidRPr="00F7175A">
              <w:rPr>
                <w:b w:val="0"/>
                <w:bCs/>
                <w:sz w:val="20"/>
                <w:szCs w:val="20"/>
              </w:rPr>
              <w:t xml:space="preserve"> вместимости учреждений, организаций и предприятий принимать в соответствии </w:t>
            </w:r>
            <w:r w:rsidR="00D113A1" w:rsidRPr="00F7175A">
              <w:rPr>
                <w:b w:val="0"/>
                <w:bCs/>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 w:val="0"/>
                <w:bCs/>
                <w:sz w:val="20"/>
                <w:szCs w:val="20"/>
              </w:rPr>
              <w:t>.</w:t>
            </w:r>
          </w:p>
          <w:p w14:paraId="4B9DF5B8" w14:textId="5145284B" w:rsidR="003F4A03" w:rsidRPr="00F7175A" w:rsidRDefault="003F4A03" w:rsidP="003F4A03">
            <w:pPr>
              <w:pStyle w:val="af8"/>
              <w:jc w:val="both"/>
              <w:rPr>
                <w:b w:val="0"/>
                <w:bCs/>
                <w:sz w:val="20"/>
                <w:szCs w:val="20"/>
                <w:lang w:eastAsia="en-US"/>
              </w:rPr>
            </w:pPr>
            <w:r w:rsidRPr="00F7175A">
              <w:rPr>
                <w:b w:val="0"/>
                <w:bCs/>
                <w:sz w:val="20"/>
                <w:szCs w:val="20"/>
              </w:rPr>
              <w:t>7. Минимальный процент озеленения земельного участка</w:t>
            </w:r>
            <w:r w:rsidR="00AE0EF0" w:rsidRPr="00F7175A">
              <w:rPr>
                <w:b w:val="0"/>
                <w:bCs/>
                <w:sz w:val="20"/>
                <w:szCs w:val="20"/>
              </w:rPr>
              <w:t xml:space="preserve"> </w:t>
            </w:r>
            <w:r w:rsidR="00F708E9" w:rsidRPr="00F7175A">
              <w:rPr>
                <w:b w:val="0"/>
                <w:bCs/>
                <w:sz w:val="20"/>
                <w:szCs w:val="20"/>
              </w:rPr>
              <w:t>–</w:t>
            </w:r>
            <w:r w:rsidR="00AE0EF0" w:rsidRPr="00F7175A">
              <w:rPr>
                <w:b w:val="0"/>
                <w:bCs/>
                <w:sz w:val="20"/>
                <w:szCs w:val="20"/>
              </w:rPr>
              <w:t xml:space="preserve"> </w:t>
            </w:r>
            <w:r w:rsidRPr="00F7175A">
              <w:rPr>
                <w:b w:val="0"/>
                <w:bCs/>
                <w:sz w:val="20"/>
                <w:szCs w:val="20"/>
              </w:rPr>
              <w:t>30</w:t>
            </w:r>
            <w:r w:rsidR="00917575" w:rsidRPr="00F7175A">
              <w:rPr>
                <w:b w:val="0"/>
                <w:bCs/>
                <w:sz w:val="20"/>
                <w:szCs w:val="20"/>
              </w:rPr>
              <w:t>%</w:t>
            </w:r>
            <w:r w:rsidRPr="00F7175A">
              <w:rPr>
                <w:b w:val="0"/>
                <w:bCs/>
                <w:sz w:val="20"/>
                <w:szCs w:val="20"/>
              </w:rPr>
              <w:t>.</w:t>
            </w:r>
          </w:p>
        </w:tc>
      </w:tr>
      <w:tr w:rsidR="00913A76" w:rsidRPr="00F7175A" w14:paraId="161F0078"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D32F1C"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23C31F76" w14:textId="77777777" w:rsidR="003F4A03" w:rsidRPr="00F7175A" w:rsidRDefault="003F4A03" w:rsidP="003F4A03">
            <w:pPr>
              <w:pStyle w:val="aff4"/>
              <w:rPr>
                <w:rFonts w:ascii="Times New Roman" w:hAnsi="Times New Roman" w:cs="Times New Roman"/>
                <w:bCs/>
                <w:sz w:val="20"/>
                <w:szCs w:val="20"/>
              </w:rPr>
            </w:pPr>
            <w:r w:rsidRPr="00F7175A">
              <w:rPr>
                <w:rFonts w:ascii="Times New Roman" w:hAnsi="Times New Roman" w:cs="Times New Roman"/>
                <w:bCs/>
                <w:sz w:val="20"/>
                <w:szCs w:val="20"/>
              </w:rPr>
              <w:t>Стационарное медицинское обслуживание</w:t>
            </w:r>
          </w:p>
        </w:tc>
        <w:tc>
          <w:tcPr>
            <w:tcW w:w="793" w:type="pct"/>
            <w:tcBorders>
              <w:top w:val="single" w:sz="4" w:space="0" w:color="auto"/>
              <w:left w:val="single" w:sz="4" w:space="0" w:color="auto"/>
              <w:bottom w:val="single" w:sz="4" w:space="0" w:color="auto"/>
              <w:right w:val="single" w:sz="4" w:space="0" w:color="auto"/>
            </w:tcBorders>
          </w:tcPr>
          <w:p w14:paraId="25BFE15D" w14:textId="77777777" w:rsidR="003F4A03" w:rsidRPr="00F7175A" w:rsidRDefault="003F4A03" w:rsidP="00B00D59">
            <w:pPr>
              <w:pStyle w:val="af8"/>
              <w:rPr>
                <w:b w:val="0"/>
                <w:bCs/>
                <w:sz w:val="20"/>
                <w:szCs w:val="20"/>
              </w:rPr>
            </w:pPr>
            <w:r w:rsidRPr="00F7175A">
              <w:rPr>
                <w:b w:val="0"/>
                <w:bCs/>
                <w:sz w:val="20"/>
                <w:szCs w:val="20"/>
              </w:rPr>
              <w:t>3.4.2</w:t>
            </w:r>
          </w:p>
        </w:tc>
        <w:tc>
          <w:tcPr>
            <w:tcW w:w="2940" w:type="pct"/>
            <w:tcBorders>
              <w:top w:val="single" w:sz="4" w:space="0" w:color="auto"/>
              <w:left w:val="single" w:sz="4" w:space="0" w:color="auto"/>
              <w:bottom w:val="single" w:sz="4" w:space="0" w:color="auto"/>
              <w:right w:val="single" w:sz="4" w:space="0" w:color="auto"/>
            </w:tcBorders>
          </w:tcPr>
          <w:p w14:paraId="205BD3D5"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7DDA5284" w14:textId="3BDB22FE"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3B9C7E60" w14:textId="3000E362"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7DA8FC6B" w14:textId="3BA1B00E" w:rsidR="003F4A03" w:rsidRPr="00F7175A" w:rsidRDefault="003F4A03" w:rsidP="00A00D37">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6E88304" w14:textId="2A2DDB99" w:rsidR="003F4A03" w:rsidRPr="00F7175A" w:rsidRDefault="003F4A03" w:rsidP="00A00D37">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0F70AE5" w14:textId="1FE9B1DD" w:rsidR="003F4A03" w:rsidRPr="00F7175A" w:rsidRDefault="003F4A03" w:rsidP="00A00D3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8CE9EB6" w14:textId="095226D7" w:rsidR="003F4A03" w:rsidRPr="00F7175A" w:rsidRDefault="003F4A03" w:rsidP="00A00D37">
            <w:pPr>
              <w:pStyle w:val="afff8"/>
              <w:ind w:left="0"/>
            </w:pPr>
            <w:r w:rsidRPr="00F7175A">
              <w:t>при реконструкции (сопровождающейся строительством новых корпусов) допускается размещение по красной линии.</w:t>
            </w:r>
          </w:p>
          <w:p w14:paraId="52E89A97" w14:textId="428F8537"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07F70BE"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DF2657" w14:textId="47EBA855" w:rsidR="003F4A03" w:rsidRPr="00F7175A" w:rsidRDefault="003F4A03" w:rsidP="003F4A03">
            <w:pPr>
              <w:pStyle w:val="1230"/>
              <w:ind w:left="0" w:firstLine="0"/>
              <w:rPr>
                <w:bCs/>
                <w:color w:val="auto"/>
                <w:sz w:val="20"/>
                <w:szCs w:val="20"/>
                <w:shd w:val="clear" w:color="auto" w:fill="FFFFFF"/>
              </w:rPr>
            </w:pPr>
            <w:r w:rsidRPr="00F7175A">
              <w:rPr>
                <w:bCs/>
                <w:color w:val="auto"/>
                <w:sz w:val="20"/>
                <w:szCs w:val="20"/>
                <w:shd w:val="clear" w:color="auto" w:fill="FFFFFF"/>
              </w:rP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w:t>
            </w:r>
            <w:r w:rsidR="00C43187" w:rsidRPr="00F7175A">
              <w:rPr>
                <w:bCs/>
                <w:color w:val="auto"/>
                <w:sz w:val="20"/>
                <w:szCs w:val="20"/>
                <w:shd w:val="clear" w:color="auto" w:fill="FFFFFF"/>
              </w:rPr>
              <w:t>ее</w:t>
            </w:r>
            <w:r w:rsidRPr="00F7175A">
              <w:rPr>
                <w:bCs/>
                <w:color w:val="auto"/>
                <w:sz w:val="20"/>
                <w:szCs w:val="20"/>
                <w:shd w:val="clear" w:color="auto" w:fill="FFFFFF"/>
              </w:rPr>
              <w:t xml:space="preserve"> 100 метров от территории жилой застройки.</w:t>
            </w:r>
          </w:p>
          <w:p w14:paraId="1069AFE3" w14:textId="6EC9DBD1" w:rsidR="003F4A03" w:rsidRPr="00F7175A" w:rsidRDefault="003F4A03" w:rsidP="003F4A03">
            <w:pPr>
              <w:pStyle w:val="1230"/>
              <w:rPr>
                <w:bCs/>
                <w:color w:val="auto"/>
                <w:sz w:val="20"/>
                <w:szCs w:val="20"/>
              </w:rPr>
            </w:pPr>
            <w:r w:rsidRPr="00F7175A">
              <w:rPr>
                <w:rFonts w:eastAsiaTheme="majorEastAsia"/>
                <w:bCs/>
                <w:color w:val="auto"/>
                <w:sz w:val="20"/>
                <w:szCs w:val="20"/>
              </w:rPr>
              <w:t>4. 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418D4FE3" w14:textId="755E4DEC"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5. Максимальная высота зданий, строений и сооружений</w:t>
            </w:r>
            <w:r w:rsidR="00AE0EF0" w:rsidRPr="00F7175A">
              <w:rPr>
                <w:bCs/>
                <w:color w:val="auto"/>
                <w:sz w:val="20"/>
                <w:szCs w:val="20"/>
                <w:shd w:val="clear" w:color="auto" w:fill="FFFFFF"/>
              </w:rPr>
              <w:t xml:space="preserve"> </w:t>
            </w:r>
            <w:r w:rsidR="00F708E9" w:rsidRPr="00F7175A">
              <w:rPr>
                <w:bCs/>
                <w:color w:val="auto"/>
                <w:sz w:val="20"/>
                <w:szCs w:val="20"/>
                <w:shd w:val="clear" w:color="auto" w:fill="FFFFFF"/>
              </w:rPr>
              <w:t>–</w:t>
            </w:r>
            <w:r w:rsidR="00AE0EF0" w:rsidRPr="00F7175A">
              <w:rPr>
                <w:bCs/>
                <w:color w:val="auto"/>
                <w:sz w:val="20"/>
                <w:szCs w:val="20"/>
                <w:shd w:val="clear" w:color="auto" w:fill="FFFFFF"/>
              </w:rPr>
              <w:t xml:space="preserve"> </w:t>
            </w:r>
            <w:r w:rsidRPr="00F7175A">
              <w:rPr>
                <w:bCs/>
                <w:color w:val="auto"/>
                <w:sz w:val="20"/>
                <w:szCs w:val="20"/>
              </w:rPr>
              <w:t>50 м.</w:t>
            </w:r>
          </w:p>
          <w:p w14:paraId="1B5E9205" w14:textId="632EDE74"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6.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D07CDD4" w14:textId="46DBFCAA"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 xml:space="preserve">7.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D357038" w14:textId="0DAACB79" w:rsidR="003F4A03" w:rsidRPr="00F7175A" w:rsidRDefault="003F4A03" w:rsidP="003F4A03">
            <w:pPr>
              <w:pStyle w:val="1230"/>
              <w:tabs>
                <w:tab w:val="clear" w:pos="567"/>
              </w:tabs>
              <w:ind w:left="0" w:firstLine="0"/>
              <w:rPr>
                <w:bCs/>
                <w:color w:val="auto"/>
                <w:sz w:val="20"/>
                <w:szCs w:val="20"/>
                <w:lang w:eastAsia="en-US"/>
              </w:rPr>
            </w:pPr>
            <w:r w:rsidRPr="00F7175A">
              <w:rPr>
                <w:bCs/>
                <w:color w:val="auto"/>
                <w:sz w:val="20"/>
                <w:szCs w:val="20"/>
              </w:rPr>
              <w:t>8.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7890A085"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61B331"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45243019" w14:textId="79DA6152" w:rsidR="003F4A03" w:rsidRPr="00F7175A" w:rsidRDefault="003F4A03" w:rsidP="003F4A03">
            <w:pPr>
              <w:pStyle w:val="aff4"/>
              <w:rPr>
                <w:rFonts w:ascii="Times New Roman" w:hAnsi="Times New Roman" w:cs="Times New Roman"/>
                <w:bCs/>
                <w:sz w:val="20"/>
                <w:szCs w:val="20"/>
              </w:rPr>
            </w:pPr>
            <w:r w:rsidRPr="00F7175A">
              <w:rPr>
                <w:rFonts w:ascii="Times New Roman" w:hAnsi="Times New Roman" w:cs="Times New Roman"/>
                <w:bCs/>
                <w:sz w:val="20"/>
                <w:szCs w:val="20"/>
              </w:rPr>
              <w:t>Средн</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и высш</w:t>
            </w:r>
            <w:r w:rsidR="00C43187" w:rsidRPr="00F7175A">
              <w:rPr>
                <w:rFonts w:ascii="Times New Roman" w:hAnsi="Times New Roman" w:cs="Times New Roman"/>
                <w:bCs/>
                <w:sz w:val="20"/>
                <w:szCs w:val="20"/>
              </w:rPr>
              <w:t>ее</w:t>
            </w:r>
            <w:r w:rsidRPr="00F7175A">
              <w:rPr>
                <w:rFonts w:ascii="Times New Roman" w:hAnsi="Times New Roman" w:cs="Times New Roman"/>
                <w:bCs/>
                <w:sz w:val="20"/>
                <w:szCs w:val="20"/>
              </w:rPr>
              <w:t xml:space="preserve"> профессиональное образование</w:t>
            </w:r>
          </w:p>
        </w:tc>
        <w:tc>
          <w:tcPr>
            <w:tcW w:w="793" w:type="pct"/>
            <w:tcBorders>
              <w:top w:val="single" w:sz="4" w:space="0" w:color="auto"/>
              <w:left w:val="single" w:sz="4" w:space="0" w:color="auto"/>
              <w:bottom w:val="single" w:sz="4" w:space="0" w:color="auto"/>
              <w:right w:val="single" w:sz="4" w:space="0" w:color="auto"/>
            </w:tcBorders>
          </w:tcPr>
          <w:p w14:paraId="3816F21B" w14:textId="77777777" w:rsidR="003F4A03" w:rsidRPr="00F7175A" w:rsidRDefault="003F4A03" w:rsidP="00B00D59">
            <w:pPr>
              <w:pStyle w:val="af8"/>
              <w:rPr>
                <w:b w:val="0"/>
                <w:bCs/>
                <w:sz w:val="20"/>
                <w:szCs w:val="20"/>
              </w:rPr>
            </w:pPr>
            <w:r w:rsidRPr="00F7175A">
              <w:rPr>
                <w:b w:val="0"/>
                <w:bCs/>
                <w:sz w:val="20"/>
                <w:szCs w:val="20"/>
              </w:rPr>
              <w:t>3.5.2</w:t>
            </w:r>
          </w:p>
        </w:tc>
        <w:tc>
          <w:tcPr>
            <w:tcW w:w="2940" w:type="pct"/>
            <w:tcBorders>
              <w:top w:val="single" w:sz="4" w:space="0" w:color="auto"/>
              <w:left w:val="single" w:sz="4" w:space="0" w:color="auto"/>
              <w:bottom w:val="single" w:sz="4" w:space="0" w:color="auto"/>
              <w:right w:val="single" w:sz="4" w:space="0" w:color="auto"/>
            </w:tcBorders>
            <w:shd w:val="clear" w:color="auto" w:fill="auto"/>
          </w:tcPr>
          <w:p w14:paraId="78D020B7" w14:textId="77777777" w:rsidR="003F4A03" w:rsidRPr="00F7175A" w:rsidRDefault="003F4A03" w:rsidP="003F4A03">
            <w:pPr>
              <w:pStyle w:val="123"/>
              <w:tabs>
                <w:tab w:val="clear" w:pos="357"/>
              </w:tabs>
              <w:rPr>
                <w:bCs/>
                <w:color w:val="auto"/>
                <w:sz w:val="20"/>
                <w:szCs w:val="20"/>
              </w:rPr>
            </w:pPr>
            <w:r w:rsidRPr="00F7175A">
              <w:rPr>
                <w:bCs/>
                <w:color w:val="auto"/>
                <w:sz w:val="20"/>
                <w:szCs w:val="20"/>
              </w:rPr>
              <w:t>1. Предельные размеры земельных участков:</w:t>
            </w:r>
          </w:p>
          <w:p w14:paraId="6383F5E7" w14:textId="6D610CD1" w:rsidR="003F4A03" w:rsidRPr="00F7175A" w:rsidRDefault="003F4A03" w:rsidP="003F4A03">
            <w:pPr>
              <w:pStyle w:val="123"/>
              <w:rPr>
                <w:bCs/>
                <w:color w:val="auto"/>
                <w:sz w:val="20"/>
                <w:szCs w:val="20"/>
              </w:rPr>
            </w:pPr>
            <w:r w:rsidRPr="00F7175A">
              <w:rPr>
                <w:bCs/>
                <w:color w:val="auto"/>
                <w:sz w:val="20"/>
                <w:szCs w:val="20"/>
              </w:rPr>
              <w:t>1.1. </w:t>
            </w:r>
            <w:r w:rsidR="00B00D59" w:rsidRPr="00F7175A">
              <w:rPr>
                <w:bCs/>
                <w:color w:val="auto"/>
                <w:sz w:val="20"/>
                <w:szCs w:val="20"/>
              </w:rPr>
              <w:t>П</w:t>
            </w:r>
            <w:r w:rsidRPr="00F7175A">
              <w:rPr>
                <w:bCs/>
                <w:color w:val="auto"/>
                <w:sz w:val="20"/>
                <w:szCs w:val="20"/>
              </w:rPr>
              <w:t>рофессиональных образовательных организаций:</w:t>
            </w:r>
          </w:p>
          <w:p w14:paraId="587D8EA3" w14:textId="433BDDB9" w:rsidR="003F4A03" w:rsidRPr="00F7175A" w:rsidRDefault="003F4A03" w:rsidP="00B00D59">
            <w:pPr>
              <w:pStyle w:val="afff8"/>
            </w:pPr>
            <w:r w:rsidRPr="00F7175A">
              <w:t>минимальная площадь:</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24"/>
              <w:gridCol w:w="1023"/>
              <w:gridCol w:w="1324"/>
              <w:gridCol w:w="1233"/>
              <w:gridCol w:w="1279"/>
            </w:tblGrid>
            <w:tr w:rsidR="00913A76" w:rsidRPr="00F7175A" w14:paraId="79E9A298" w14:textId="77777777" w:rsidTr="007A4A89">
              <w:trPr>
                <w:trHeight w:val="60"/>
              </w:trPr>
              <w:tc>
                <w:tcPr>
                  <w:tcW w:w="2265" w:type="pct"/>
                  <w:vMerge w:val="restart"/>
                  <w:shd w:val="clear" w:color="auto" w:fill="FFFFFF"/>
                  <w:tcMar>
                    <w:top w:w="0" w:type="dxa"/>
                    <w:left w:w="74" w:type="dxa"/>
                    <w:bottom w:w="0" w:type="dxa"/>
                    <w:right w:w="74" w:type="dxa"/>
                  </w:tcMar>
                </w:tcPr>
                <w:p w14:paraId="63D5D662" w14:textId="77777777" w:rsidR="003F4A03" w:rsidRPr="00F7175A" w:rsidRDefault="003F4A03" w:rsidP="003F4A03">
                  <w:pPr>
                    <w:pStyle w:val="aff1"/>
                    <w:rPr>
                      <w:bCs/>
                    </w:rPr>
                  </w:pPr>
                  <w:r w:rsidRPr="00F7175A">
                    <w:rPr>
                      <w:bCs/>
                    </w:rPr>
                    <w:t>Профессиональные образовательные организации</w:t>
                  </w:r>
                </w:p>
              </w:tc>
              <w:tc>
                <w:tcPr>
                  <w:tcW w:w="2735" w:type="pct"/>
                  <w:gridSpan w:val="4"/>
                  <w:shd w:val="clear" w:color="auto" w:fill="FFFFFF"/>
                  <w:tcMar>
                    <w:top w:w="0" w:type="dxa"/>
                    <w:left w:w="74" w:type="dxa"/>
                    <w:bottom w:w="0" w:type="dxa"/>
                    <w:right w:w="74" w:type="dxa"/>
                  </w:tcMar>
                  <w:hideMark/>
                </w:tcPr>
                <w:p w14:paraId="1D8E5F45" w14:textId="77777777" w:rsidR="003F4A03" w:rsidRPr="00F7175A" w:rsidRDefault="003F4A03" w:rsidP="003F4A03">
                  <w:pPr>
                    <w:pStyle w:val="aff1"/>
                    <w:rPr>
                      <w:bCs/>
                    </w:rPr>
                  </w:pPr>
                  <w:r w:rsidRPr="00F7175A">
                    <w:rPr>
                      <w:bCs/>
                    </w:rPr>
                    <w:t>Размеры земельных участков, га, при вместимости учреждений</w:t>
                  </w:r>
                </w:p>
              </w:tc>
            </w:tr>
            <w:tr w:rsidR="00913A76" w:rsidRPr="00F7175A" w14:paraId="44446D76" w14:textId="77777777" w:rsidTr="007A4A89">
              <w:tc>
                <w:tcPr>
                  <w:tcW w:w="2265" w:type="pct"/>
                  <w:vMerge/>
                  <w:shd w:val="clear" w:color="auto" w:fill="FFFFFF"/>
                  <w:tcMar>
                    <w:top w:w="0" w:type="dxa"/>
                    <w:left w:w="74" w:type="dxa"/>
                    <w:bottom w:w="0" w:type="dxa"/>
                    <w:right w:w="74" w:type="dxa"/>
                  </w:tcMar>
                </w:tcPr>
                <w:p w14:paraId="130F9AD5" w14:textId="77777777" w:rsidR="003F4A03" w:rsidRPr="00F7175A" w:rsidRDefault="003F4A03" w:rsidP="003F4A03">
                  <w:pPr>
                    <w:pStyle w:val="aff1"/>
                    <w:rPr>
                      <w:bCs/>
                    </w:rPr>
                  </w:pPr>
                </w:p>
              </w:tc>
              <w:tc>
                <w:tcPr>
                  <w:tcW w:w="576" w:type="pct"/>
                  <w:shd w:val="clear" w:color="auto" w:fill="FFFFFF"/>
                  <w:tcMar>
                    <w:top w:w="0" w:type="dxa"/>
                    <w:left w:w="74" w:type="dxa"/>
                    <w:bottom w:w="0" w:type="dxa"/>
                    <w:right w:w="74" w:type="dxa"/>
                  </w:tcMar>
                </w:tcPr>
                <w:p w14:paraId="58B3895C" w14:textId="77777777" w:rsidR="003F4A03" w:rsidRPr="00F7175A" w:rsidRDefault="003F4A03" w:rsidP="003F4A03">
                  <w:pPr>
                    <w:pStyle w:val="aff1"/>
                    <w:rPr>
                      <w:bCs/>
                    </w:rPr>
                  </w:pPr>
                  <w:r w:rsidRPr="00F7175A">
                    <w:rPr>
                      <w:bCs/>
                    </w:rPr>
                    <w:t>до 300 чел.</w:t>
                  </w:r>
                </w:p>
              </w:tc>
              <w:tc>
                <w:tcPr>
                  <w:tcW w:w="745" w:type="pct"/>
                  <w:shd w:val="clear" w:color="auto" w:fill="FFFFFF"/>
                  <w:tcMar>
                    <w:top w:w="0" w:type="dxa"/>
                    <w:left w:w="74" w:type="dxa"/>
                    <w:bottom w:w="0" w:type="dxa"/>
                    <w:right w:w="74" w:type="dxa"/>
                  </w:tcMar>
                </w:tcPr>
                <w:p w14:paraId="7AA98029" w14:textId="77777777" w:rsidR="003F4A03" w:rsidRPr="00F7175A" w:rsidRDefault="003F4A03" w:rsidP="003F4A03">
                  <w:pPr>
                    <w:pStyle w:val="aff1"/>
                    <w:rPr>
                      <w:bCs/>
                    </w:rPr>
                  </w:pPr>
                  <w:r w:rsidRPr="00F7175A">
                    <w:rPr>
                      <w:bCs/>
                    </w:rPr>
                    <w:t>300 до 400 чел.</w:t>
                  </w:r>
                </w:p>
              </w:tc>
              <w:tc>
                <w:tcPr>
                  <w:tcW w:w="694" w:type="pct"/>
                  <w:shd w:val="clear" w:color="auto" w:fill="FFFFFF"/>
                  <w:tcMar>
                    <w:top w:w="0" w:type="dxa"/>
                    <w:left w:w="74" w:type="dxa"/>
                    <w:bottom w:w="0" w:type="dxa"/>
                    <w:right w:w="74" w:type="dxa"/>
                  </w:tcMar>
                </w:tcPr>
                <w:p w14:paraId="53A69AC2" w14:textId="77777777" w:rsidR="003F4A03" w:rsidRPr="00F7175A" w:rsidRDefault="003F4A03" w:rsidP="003F4A03">
                  <w:pPr>
                    <w:pStyle w:val="aff1"/>
                    <w:rPr>
                      <w:bCs/>
                    </w:rPr>
                  </w:pPr>
                  <w:r w:rsidRPr="00F7175A">
                    <w:rPr>
                      <w:bCs/>
                    </w:rPr>
                    <w:t>400 до 600 чел.</w:t>
                  </w:r>
                </w:p>
              </w:tc>
              <w:tc>
                <w:tcPr>
                  <w:tcW w:w="721" w:type="pct"/>
                  <w:shd w:val="clear" w:color="auto" w:fill="FFFFFF"/>
                  <w:tcMar>
                    <w:top w:w="0" w:type="dxa"/>
                    <w:left w:w="74" w:type="dxa"/>
                    <w:bottom w:w="0" w:type="dxa"/>
                    <w:right w:w="74" w:type="dxa"/>
                  </w:tcMar>
                </w:tcPr>
                <w:p w14:paraId="398BD3AD" w14:textId="79E8C5CF" w:rsidR="003F4A03" w:rsidRPr="00F7175A" w:rsidRDefault="003F4A03" w:rsidP="003F4A03">
                  <w:pPr>
                    <w:pStyle w:val="aff1"/>
                    <w:rPr>
                      <w:bCs/>
                    </w:rPr>
                  </w:pPr>
                  <w:r w:rsidRPr="00F7175A">
                    <w:rPr>
                      <w:bCs/>
                    </w:rPr>
                    <w:t>600</w:t>
                  </w:r>
                  <w:r w:rsidR="003A12CE" w:rsidRPr="00F7175A">
                    <w:rPr>
                      <w:bCs/>
                    </w:rPr>
                    <w:t>–</w:t>
                  </w:r>
                  <w:r w:rsidRPr="00F7175A">
                    <w:rPr>
                      <w:bCs/>
                    </w:rPr>
                    <w:t>1000 чел.</w:t>
                  </w:r>
                </w:p>
              </w:tc>
            </w:tr>
            <w:tr w:rsidR="00913A76" w:rsidRPr="00F7175A" w14:paraId="2918E7DD" w14:textId="77777777" w:rsidTr="007A4A89">
              <w:trPr>
                <w:trHeight w:val="160"/>
              </w:trPr>
              <w:tc>
                <w:tcPr>
                  <w:tcW w:w="2265" w:type="pct"/>
                  <w:shd w:val="clear" w:color="auto" w:fill="FFFFFF"/>
                  <w:tcMar>
                    <w:top w:w="0" w:type="dxa"/>
                    <w:left w:w="74" w:type="dxa"/>
                    <w:bottom w:w="0" w:type="dxa"/>
                    <w:right w:w="74" w:type="dxa"/>
                  </w:tcMar>
                </w:tcPr>
                <w:p w14:paraId="10282B00" w14:textId="77777777" w:rsidR="003F4A03" w:rsidRPr="00F7175A" w:rsidRDefault="003F4A03" w:rsidP="003F4A03">
                  <w:pPr>
                    <w:pStyle w:val="aff1"/>
                    <w:tabs>
                      <w:tab w:val="left" w:pos="0"/>
                    </w:tabs>
                    <w:jc w:val="left"/>
                    <w:rPr>
                      <w:bCs/>
                    </w:rPr>
                  </w:pPr>
                  <w:r w:rsidRPr="00F7175A">
                    <w:rPr>
                      <w:bCs/>
                    </w:rPr>
                    <w:t>Для всех образовательных учреждений</w:t>
                  </w:r>
                </w:p>
              </w:tc>
              <w:tc>
                <w:tcPr>
                  <w:tcW w:w="576" w:type="pct"/>
                  <w:shd w:val="clear" w:color="auto" w:fill="FFFFFF"/>
                  <w:tcMar>
                    <w:top w:w="0" w:type="dxa"/>
                    <w:left w:w="74" w:type="dxa"/>
                    <w:bottom w:w="0" w:type="dxa"/>
                    <w:right w:w="74" w:type="dxa"/>
                  </w:tcMar>
                </w:tcPr>
                <w:p w14:paraId="70065E63" w14:textId="77777777" w:rsidR="003F4A03" w:rsidRPr="00F7175A" w:rsidRDefault="003F4A03" w:rsidP="003F4A03">
                  <w:pPr>
                    <w:pStyle w:val="aff1"/>
                    <w:rPr>
                      <w:bCs/>
                    </w:rPr>
                  </w:pPr>
                  <w:r w:rsidRPr="00F7175A">
                    <w:rPr>
                      <w:bCs/>
                    </w:rPr>
                    <w:t>2</w:t>
                  </w:r>
                </w:p>
              </w:tc>
              <w:tc>
                <w:tcPr>
                  <w:tcW w:w="745" w:type="pct"/>
                  <w:shd w:val="clear" w:color="auto" w:fill="FFFFFF"/>
                  <w:tcMar>
                    <w:top w:w="0" w:type="dxa"/>
                    <w:left w:w="74" w:type="dxa"/>
                    <w:bottom w:w="0" w:type="dxa"/>
                    <w:right w:w="74" w:type="dxa"/>
                  </w:tcMar>
                </w:tcPr>
                <w:p w14:paraId="3F5FEF6E" w14:textId="77777777" w:rsidR="003F4A03" w:rsidRPr="00F7175A" w:rsidRDefault="003F4A03" w:rsidP="003F4A03">
                  <w:pPr>
                    <w:pStyle w:val="aff1"/>
                    <w:rPr>
                      <w:bCs/>
                    </w:rPr>
                  </w:pPr>
                  <w:r w:rsidRPr="00F7175A">
                    <w:rPr>
                      <w:bCs/>
                    </w:rPr>
                    <w:t>2,4</w:t>
                  </w:r>
                </w:p>
              </w:tc>
              <w:tc>
                <w:tcPr>
                  <w:tcW w:w="694" w:type="pct"/>
                  <w:shd w:val="clear" w:color="auto" w:fill="FFFFFF"/>
                  <w:tcMar>
                    <w:top w:w="0" w:type="dxa"/>
                    <w:left w:w="74" w:type="dxa"/>
                    <w:bottom w:w="0" w:type="dxa"/>
                    <w:right w:w="74" w:type="dxa"/>
                  </w:tcMar>
                </w:tcPr>
                <w:p w14:paraId="5E71255A" w14:textId="77DB3CD2" w:rsidR="003F4A03" w:rsidRPr="00F7175A" w:rsidRDefault="00C953C0" w:rsidP="003F4A03">
                  <w:pPr>
                    <w:pStyle w:val="aff1"/>
                    <w:rPr>
                      <w:bCs/>
                    </w:rPr>
                  </w:pPr>
                  <w:r w:rsidRPr="00F7175A">
                    <w:rPr>
                      <w:bCs/>
                    </w:rPr>
                    <w:t>3,1</w:t>
                  </w:r>
                </w:p>
              </w:tc>
              <w:tc>
                <w:tcPr>
                  <w:tcW w:w="721" w:type="pct"/>
                  <w:shd w:val="clear" w:color="auto" w:fill="FFFFFF"/>
                  <w:tcMar>
                    <w:top w:w="0" w:type="dxa"/>
                    <w:left w:w="74" w:type="dxa"/>
                    <w:bottom w:w="0" w:type="dxa"/>
                    <w:right w:w="74" w:type="dxa"/>
                  </w:tcMar>
                </w:tcPr>
                <w:p w14:paraId="35B2D818" w14:textId="77777777" w:rsidR="003F4A03" w:rsidRPr="00F7175A" w:rsidRDefault="003F4A03" w:rsidP="003F4A03">
                  <w:pPr>
                    <w:pStyle w:val="aff1"/>
                    <w:rPr>
                      <w:bCs/>
                    </w:rPr>
                  </w:pPr>
                  <w:r w:rsidRPr="00F7175A">
                    <w:rPr>
                      <w:bCs/>
                    </w:rPr>
                    <w:t>3,7</w:t>
                  </w:r>
                </w:p>
              </w:tc>
            </w:tr>
            <w:tr w:rsidR="00913A76" w:rsidRPr="00F7175A" w14:paraId="6F361AA6" w14:textId="77777777" w:rsidTr="007A4A89">
              <w:tc>
                <w:tcPr>
                  <w:tcW w:w="2265" w:type="pct"/>
                  <w:shd w:val="clear" w:color="auto" w:fill="FFFFFF"/>
                  <w:tcMar>
                    <w:top w:w="0" w:type="dxa"/>
                    <w:left w:w="74" w:type="dxa"/>
                    <w:bottom w:w="0" w:type="dxa"/>
                    <w:right w:w="74" w:type="dxa"/>
                  </w:tcMar>
                </w:tcPr>
                <w:p w14:paraId="3B83C647" w14:textId="77777777" w:rsidR="003F4A03" w:rsidRPr="00F7175A" w:rsidRDefault="003F4A03" w:rsidP="003F4A03">
                  <w:pPr>
                    <w:pStyle w:val="aff1"/>
                    <w:tabs>
                      <w:tab w:val="left" w:pos="0"/>
                    </w:tabs>
                    <w:jc w:val="left"/>
                    <w:rPr>
                      <w:bCs/>
                    </w:rPr>
                  </w:pPr>
                  <w:r w:rsidRPr="00F7175A">
                    <w:rPr>
                      <w:bCs/>
                    </w:rPr>
                    <w:t>Сельскохозяйственного профиля</w:t>
                  </w:r>
                </w:p>
              </w:tc>
              <w:tc>
                <w:tcPr>
                  <w:tcW w:w="576" w:type="pct"/>
                  <w:shd w:val="clear" w:color="auto" w:fill="FFFFFF"/>
                  <w:tcMar>
                    <w:top w:w="0" w:type="dxa"/>
                    <w:left w:w="74" w:type="dxa"/>
                    <w:bottom w:w="0" w:type="dxa"/>
                    <w:right w:w="74" w:type="dxa"/>
                  </w:tcMar>
                </w:tcPr>
                <w:p w14:paraId="495A6616" w14:textId="77777777" w:rsidR="003F4A03" w:rsidRPr="00F7175A" w:rsidRDefault="003F4A03" w:rsidP="003F4A03">
                  <w:pPr>
                    <w:pStyle w:val="aff1"/>
                    <w:rPr>
                      <w:bCs/>
                    </w:rPr>
                  </w:pPr>
                  <w:r w:rsidRPr="00F7175A">
                    <w:rPr>
                      <w:bCs/>
                    </w:rPr>
                    <w:t>2-3</w:t>
                  </w:r>
                </w:p>
              </w:tc>
              <w:tc>
                <w:tcPr>
                  <w:tcW w:w="745" w:type="pct"/>
                  <w:shd w:val="clear" w:color="auto" w:fill="FFFFFF"/>
                  <w:tcMar>
                    <w:top w:w="0" w:type="dxa"/>
                    <w:left w:w="74" w:type="dxa"/>
                    <w:bottom w:w="0" w:type="dxa"/>
                    <w:right w:w="74" w:type="dxa"/>
                  </w:tcMar>
                </w:tcPr>
                <w:p w14:paraId="2C0B4118" w14:textId="00ADE88C" w:rsidR="003F4A03" w:rsidRPr="00F7175A" w:rsidRDefault="003F4A03" w:rsidP="003F4A03">
                  <w:pPr>
                    <w:pStyle w:val="aff1"/>
                    <w:rPr>
                      <w:bCs/>
                    </w:rPr>
                  </w:pPr>
                  <w:r w:rsidRPr="00F7175A">
                    <w:rPr>
                      <w:bCs/>
                    </w:rPr>
                    <w:t>2,4</w:t>
                  </w:r>
                  <w:r w:rsidR="003A12CE" w:rsidRPr="00F7175A">
                    <w:rPr>
                      <w:bCs/>
                    </w:rPr>
                    <w:t>–</w:t>
                  </w:r>
                  <w:r w:rsidRPr="00F7175A">
                    <w:rPr>
                      <w:bCs/>
                    </w:rPr>
                    <w:t>3,6</w:t>
                  </w:r>
                </w:p>
              </w:tc>
              <w:tc>
                <w:tcPr>
                  <w:tcW w:w="694" w:type="pct"/>
                  <w:shd w:val="clear" w:color="auto" w:fill="FFFFFF"/>
                  <w:tcMar>
                    <w:top w:w="0" w:type="dxa"/>
                    <w:left w:w="74" w:type="dxa"/>
                    <w:bottom w:w="0" w:type="dxa"/>
                    <w:right w:w="74" w:type="dxa"/>
                  </w:tcMar>
                </w:tcPr>
                <w:p w14:paraId="46CD0D29" w14:textId="7C560365" w:rsidR="003F4A03" w:rsidRPr="00F7175A" w:rsidRDefault="003F4A03" w:rsidP="003F4A03">
                  <w:pPr>
                    <w:pStyle w:val="aff1"/>
                    <w:rPr>
                      <w:bCs/>
                    </w:rPr>
                  </w:pPr>
                  <w:r w:rsidRPr="00F7175A">
                    <w:rPr>
                      <w:bCs/>
                    </w:rPr>
                    <w:t>3,1</w:t>
                  </w:r>
                  <w:r w:rsidR="003A12CE" w:rsidRPr="00F7175A">
                    <w:rPr>
                      <w:bCs/>
                    </w:rPr>
                    <w:t>–</w:t>
                  </w:r>
                  <w:r w:rsidRPr="00F7175A">
                    <w:rPr>
                      <w:bCs/>
                    </w:rPr>
                    <w:t>4,2</w:t>
                  </w:r>
                </w:p>
              </w:tc>
              <w:tc>
                <w:tcPr>
                  <w:tcW w:w="721" w:type="pct"/>
                  <w:shd w:val="clear" w:color="auto" w:fill="FFFFFF"/>
                  <w:tcMar>
                    <w:top w:w="0" w:type="dxa"/>
                    <w:left w:w="74" w:type="dxa"/>
                    <w:bottom w:w="0" w:type="dxa"/>
                    <w:right w:w="74" w:type="dxa"/>
                  </w:tcMar>
                </w:tcPr>
                <w:p w14:paraId="437EB6C2" w14:textId="22F89465" w:rsidR="003F4A03" w:rsidRPr="00F7175A" w:rsidRDefault="003F4A03" w:rsidP="003F4A03">
                  <w:pPr>
                    <w:pStyle w:val="aff1"/>
                    <w:rPr>
                      <w:bCs/>
                    </w:rPr>
                  </w:pPr>
                  <w:r w:rsidRPr="00F7175A">
                    <w:rPr>
                      <w:bCs/>
                    </w:rPr>
                    <w:t>3,7</w:t>
                  </w:r>
                  <w:r w:rsidR="003A12CE" w:rsidRPr="00F7175A">
                    <w:rPr>
                      <w:bCs/>
                    </w:rPr>
                    <w:t>–</w:t>
                  </w:r>
                  <w:r w:rsidRPr="00F7175A">
                    <w:rPr>
                      <w:bCs/>
                    </w:rPr>
                    <w:t>4,6</w:t>
                  </w:r>
                </w:p>
              </w:tc>
            </w:tr>
            <w:tr w:rsidR="00913A76" w:rsidRPr="00F7175A" w14:paraId="283C7BD4" w14:textId="77777777" w:rsidTr="007A4A89">
              <w:tc>
                <w:tcPr>
                  <w:tcW w:w="2265" w:type="pct"/>
                  <w:shd w:val="clear" w:color="auto" w:fill="FFFFFF"/>
                  <w:tcMar>
                    <w:top w:w="0" w:type="dxa"/>
                    <w:left w:w="74" w:type="dxa"/>
                    <w:bottom w:w="0" w:type="dxa"/>
                    <w:right w:w="74" w:type="dxa"/>
                  </w:tcMar>
                </w:tcPr>
                <w:p w14:paraId="09A93AE9" w14:textId="77777777" w:rsidR="003F4A03" w:rsidRPr="00F7175A" w:rsidRDefault="003F4A03" w:rsidP="003F4A03">
                  <w:pPr>
                    <w:pStyle w:val="aff1"/>
                    <w:tabs>
                      <w:tab w:val="left" w:pos="0"/>
                    </w:tabs>
                    <w:jc w:val="left"/>
                    <w:rPr>
                      <w:bCs/>
                    </w:rPr>
                  </w:pPr>
                  <w:r w:rsidRPr="00F7175A">
                    <w:rPr>
                      <w:bCs/>
                    </w:rPr>
                    <w:t>Размещаемых в районах реконструкции</w:t>
                  </w:r>
                </w:p>
              </w:tc>
              <w:tc>
                <w:tcPr>
                  <w:tcW w:w="576" w:type="pct"/>
                  <w:shd w:val="clear" w:color="auto" w:fill="FFFFFF"/>
                  <w:tcMar>
                    <w:top w:w="0" w:type="dxa"/>
                    <w:left w:w="74" w:type="dxa"/>
                    <w:bottom w:w="0" w:type="dxa"/>
                    <w:right w:w="74" w:type="dxa"/>
                  </w:tcMar>
                </w:tcPr>
                <w:p w14:paraId="3C459FA3" w14:textId="77777777" w:rsidR="003F4A03" w:rsidRPr="00F7175A" w:rsidRDefault="003F4A03" w:rsidP="003F4A03">
                  <w:pPr>
                    <w:pStyle w:val="aff1"/>
                    <w:rPr>
                      <w:bCs/>
                    </w:rPr>
                  </w:pPr>
                  <w:r w:rsidRPr="00F7175A">
                    <w:rPr>
                      <w:bCs/>
                    </w:rPr>
                    <w:t>1,2</w:t>
                  </w:r>
                </w:p>
              </w:tc>
              <w:tc>
                <w:tcPr>
                  <w:tcW w:w="745" w:type="pct"/>
                  <w:shd w:val="clear" w:color="auto" w:fill="FFFFFF"/>
                  <w:tcMar>
                    <w:top w:w="0" w:type="dxa"/>
                    <w:left w:w="74" w:type="dxa"/>
                    <w:bottom w:w="0" w:type="dxa"/>
                    <w:right w:w="74" w:type="dxa"/>
                  </w:tcMar>
                </w:tcPr>
                <w:p w14:paraId="560A0362" w14:textId="007D6618" w:rsidR="003F4A03" w:rsidRPr="00F7175A" w:rsidRDefault="003F4A03" w:rsidP="003F4A03">
                  <w:pPr>
                    <w:pStyle w:val="aff1"/>
                    <w:rPr>
                      <w:bCs/>
                    </w:rPr>
                  </w:pPr>
                  <w:r w:rsidRPr="00F7175A">
                    <w:rPr>
                      <w:bCs/>
                    </w:rPr>
                    <w:t>1,2</w:t>
                  </w:r>
                  <w:r w:rsidR="003A12CE" w:rsidRPr="00F7175A">
                    <w:rPr>
                      <w:bCs/>
                    </w:rPr>
                    <w:t>–</w:t>
                  </w:r>
                  <w:r w:rsidRPr="00F7175A">
                    <w:rPr>
                      <w:bCs/>
                    </w:rPr>
                    <w:t>2,4</w:t>
                  </w:r>
                </w:p>
              </w:tc>
              <w:tc>
                <w:tcPr>
                  <w:tcW w:w="694" w:type="pct"/>
                  <w:shd w:val="clear" w:color="auto" w:fill="FFFFFF"/>
                  <w:tcMar>
                    <w:top w:w="0" w:type="dxa"/>
                    <w:left w:w="74" w:type="dxa"/>
                    <w:bottom w:w="0" w:type="dxa"/>
                    <w:right w:w="74" w:type="dxa"/>
                  </w:tcMar>
                </w:tcPr>
                <w:p w14:paraId="5930B844" w14:textId="6AC63073" w:rsidR="003F4A03" w:rsidRPr="00F7175A" w:rsidRDefault="003F4A03" w:rsidP="003F4A03">
                  <w:pPr>
                    <w:pStyle w:val="aff1"/>
                    <w:rPr>
                      <w:bCs/>
                    </w:rPr>
                  </w:pPr>
                  <w:r w:rsidRPr="00F7175A">
                    <w:rPr>
                      <w:bCs/>
                    </w:rPr>
                    <w:t>1,5</w:t>
                  </w:r>
                  <w:r w:rsidR="003A12CE" w:rsidRPr="00F7175A">
                    <w:rPr>
                      <w:bCs/>
                    </w:rPr>
                    <w:t>–</w:t>
                  </w:r>
                  <w:r w:rsidRPr="00F7175A">
                    <w:rPr>
                      <w:bCs/>
                    </w:rPr>
                    <w:t>3,1</w:t>
                  </w:r>
                </w:p>
              </w:tc>
              <w:tc>
                <w:tcPr>
                  <w:tcW w:w="721" w:type="pct"/>
                  <w:shd w:val="clear" w:color="auto" w:fill="FFFFFF"/>
                  <w:tcMar>
                    <w:top w:w="0" w:type="dxa"/>
                    <w:left w:w="74" w:type="dxa"/>
                    <w:bottom w:w="0" w:type="dxa"/>
                    <w:right w:w="74" w:type="dxa"/>
                  </w:tcMar>
                </w:tcPr>
                <w:p w14:paraId="3D19F799" w14:textId="65AE73F3" w:rsidR="003F4A03" w:rsidRPr="00F7175A" w:rsidRDefault="003F4A03" w:rsidP="003F4A03">
                  <w:pPr>
                    <w:pStyle w:val="aff1"/>
                    <w:rPr>
                      <w:bCs/>
                    </w:rPr>
                  </w:pPr>
                  <w:r w:rsidRPr="00F7175A">
                    <w:rPr>
                      <w:bCs/>
                    </w:rPr>
                    <w:t>1,9</w:t>
                  </w:r>
                  <w:r w:rsidR="003A12CE" w:rsidRPr="00F7175A">
                    <w:rPr>
                      <w:bCs/>
                    </w:rPr>
                    <w:t>–</w:t>
                  </w:r>
                  <w:r w:rsidRPr="00F7175A">
                    <w:rPr>
                      <w:bCs/>
                    </w:rPr>
                    <w:t>3,7</w:t>
                  </w:r>
                </w:p>
              </w:tc>
            </w:tr>
            <w:tr w:rsidR="00913A76" w:rsidRPr="00F7175A" w14:paraId="46AD7733" w14:textId="77777777" w:rsidTr="007A4A89">
              <w:tc>
                <w:tcPr>
                  <w:tcW w:w="2265" w:type="pct"/>
                  <w:shd w:val="clear" w:color="auto" w:fill="FFFFFF"/>
                  <w:tcMar>
                    <w:top w:w="0" w:type="dxa"/>
                    <w:left w:w="74" w:type="dxa"/>
                    <w:bottom w:w="0" w:type="dxa"/>
                    <w:right w:w="74" w:type="dxa"/>
                  </w:tcMar>
                </w:tcPr>
                <w:p w14:paraId="3367464A" w14:textId="77777777" w:rsidR="003F4A03" w:rsidRPr="00F7175A" w:rsidRDefault="003F4A03" w:rsidP="003F4A03">
                  <w:pPr>
                    <w:pStyle w:val="aff1"/>
                    <w:tabs>
                      <w:tab w:val="left" w:pos="0"/>
                    </w:tabs>
                    <w:jc w:val="left"/>
                    <w:rPr>
                      <w:bCs/>
                    </w:rPr>
                  </w:pPr>
                  <w:r w:rsidRPr="00F7175A">
                    <w:rPr>
                      <w:bCs/>
                    </w:rPr>
                    <w:t>Гуманитарного профиля</w:t>
                  </w:r>
                </w:p>
              </w:tc>
              <w:tc>
                <w:tcPr>
                  <w:tcW w:w="576" w:type="pct"/>
                  <w:shd w:val="clear" w:color="auto" w:fill="FFFFFF"/>
                  <w:tcMar>
                    <w:top w:w="0" w:type="dxa"/>
                    <w:left w:w="74" w:type="dxa"/>
                    <w:bottom w:w="0" w:type="dxa"/>
                    <w:right w:w="74" w:type="dxa"/>
                  </w:tcMar>
                </w:tcPr>
                <w:p w14:paraId="1C00494B" w14:textId="3E40FDC8" w:rsidR="003F4A03" w:rsidRPr="00F7175A" w:rsidRDefault="003F4A03" w:rsidP="003F4A03">
                  <w:pPr>
                    <w:pStyle w:val="aff1"/>
                    <w:rPr>
                      <w:bCs/>
                    </w:rPr>
                  </w:pPr>
                  <w:r w:rsidRPr="00F7175A">
                    <w:rPr>
                      <w:bCs/>
                    </w:rPr>
                    <w:t>1,4</w:t>
                  </w:r>
                  <w:r w:rsidR="003A12CE" w:rsidRPr="00F7175A">
                    <w:rPr>
                      <w:bCs/>
                    </w:rPr>
                    <w:t>–</w:t>
                  </w:r>
                  <w:r w:rsidRPr="00F7175A">
                    <w:rPr>
                      <w:bCs/>
                    </w:rPr>
                    <w:t>2</w:t>
                  </w:r>
                </w:p>
              </w:tc>
              <w:tc>
                <w:tcPr>
                  <w:tcW w:w="745" w:type="pct"/>
                  <w:shd w:val="clear" w:color="auto" w:fill="FFFFFF"/>
                  <w:tcMar>
                    <w:top w:w="0" w:type="dxa"/>
                    <w:left w:w="74" w:type="dxa"/>
                    <w:bottom w:w="0" w:type="dxa"/>
                    <w:right w:w="74" w:type="dxa"/>
                  </w:tcMar>
                </w:tcPr>
                <w:p w14:paraId="520895DE" w14:textId="718D611E" w:rsidR="003F4A03" w:rsidRPr="00F7175A" w:rsidRDefault="003F4A03" w:rsidP="003F4A03">
                  <w:pPr>
                    <w:pStyle w:val="aff1"/>
                    <w:rPr>
                      <w:bCs/>
                    </w:rPr>
                  </w:pPr>
                  <w:r w:rsidRPr="00F7175A">
                    <w:rPr>
                      <w:bCs/>
                    </w:rPr>
                    <w:t>1,7</w:t>
                  </w:r>
                  <w:r w:rsidR="003A12CE" w:rsidRPr="00F7175A">
                    <w:rPr>
                      <w:bCs/>
                    </w:rPr>
                    <w:t>–</w:t>
                  </w:r>
                  <w:r w:rsidRPr="00F7175A">
                    <w:rPr>
                      <w:bCs/>
                    </w:rPr>
                    <w:t>2,4</w:t>
                  </w:r>
                </w:p>
              </w:tc>
              <w:tc>
                <w:tcPr>
                  <w:tcW w:w="694" w:type="pct"/>
                  <w:shd w:val="clear" w:color="auto" w:fill="FFFFFF"/>
                  <w:tcMar>
                    <w:top w:w="0" w:type="dxa"/>
                    <w:left w:w="74" w:type="dxa"/>
                    <w:bottom w:w="0" w:type="dxa"/>
                    <w:right w:w="74" w:type="dxa"/>
                  </w:tcMar>
                </w:tcPr>
                <w:p w14:paraId="2E6A3466" w14:textId="71F23708" w:rsidR="003F4A03" w:rsidRPr="00F7175A" w:rsidRDefault="003F4A03" w:rsidP="003F4A03">
                  <w:pPr>
                    <w:pStyle w:val="aff1"/>
                    <w:rPr>
                      <w:bCs/>
                    </w:rPr>
                  </w:pPr>
                  <w:r w:rsidRPr="00F7175A">
                    <w:rPr>
                      <w:bCs/>
                    </w:rPr>
                    <w:t>2,2</w:t>
                  </w:r>
                  <w:r w:rsidR="003A12CE" w:rsidRPr="00F7175A">
                    <w:rPr>
                      <w:bCs/>
                    </w:rPr>
                    <w:t>–</w:t>
                  </w:r>
                  <w:r w:rsidRPr="00F7175A">
                    <w:rPr>
                      <w:bCs/>
                    </w:rPr>
                    <w:t>3,1</w:t>
                  </w:r>
                </w:p>
              </w:tc>
              <w:tc>
                <w:tcPr>
                  <w:tcW w:w="721" w:type="pct"/>
                  <w:shd w:val="clear" w:color="auto" w:fill="FFFFFF"/>
                  <w:tcMar>
                    <w:top w:w="0" w:type="dxa"/>
                    <w:left w:w="74" w:type="dxa"/>
                    <w:bottom w:w="0" w:type="dxa"/>
                    <w:right w:w="74" w:type="dxa"/>
                  </w:tcMar>
                </w:tcPr>
                <w:p w14:paraId="3B690339" w14:textId="5DFE150F" w:rsidR="003F4A03" w:rsidRPr="00F7175A" w:rsidRDefault="003F4A03" w:rsidP="003F4A03">
                  <w:pPr>
                    <w:pStyle w:val="aff1"/>
                    <w:rPr>
                      <w:bCs/>
                    </w:rPr>
                  </w:pPr>
                  <w:r w:rsidRPr="00F7175A">
                    <w:rPr>
                      <w:bCs/>
                    </w:rPr>
                    <w:t>2,6</w:t>
                  </w:r>
                  <w:r w:rsidR="003A12CE" w:rsidRPr="00F7175A">
                    <w:rPr>
                      <w:bCs/>
                    </w:rPr>
                    <w:t>–</w:t>
                  </w:r>
                  <w:r w:rsidRPr="00F7175A">
                    <w:rPr>
                      <w:bCs/>
                    </w:rPr>
                    <w:t>3,7</w:t>
                  </w:r>
                </w:p>
              </w:tc>
            </w:tr>
          </w:tbl>
          <w:p w14:paraId="07C2C309" w14:textId="4EFBAE1C" w:rsidR="003F4A03" w:rsidRPr="00F7175A" w:rsidRDefault="003F4A03" w:rsidP="00B00D59">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55C0EC23" w14:textId="04D12E81" w:rsidR="003F4A03" w:rsidRPr="00F7175A" w:rsidRDefault="003F4A03" w:rsidP="003F4A03">
            <w:pPr>
              <w:pStyle w:val="123"/>
              <w:rPr>
                <w:bCs/>
                <w:color w:val="auto"/>
                <w:sz w:val="20"/>
                <w:szCs w:val="20"/>
              </w:rPr>
            </w:pPr>
            <w:r w:rsidRPr="00F7175A">
              <w:rPr>
                <w:bCs/>
                <w:color w:val="auto"/>
                <w:sz w:val="20"/>
                <w:szCs w:val="20"/>
              </w:rPr>
              <w:t>1.2. </w:t>
            </w:r>
            <w:r w:rsidR="00B00D59" w:rsidRPr="00F7175A">
              <w:rPr>
                <w:bCs/>
                <w:color w:val="auto"/>
                <w:sz w:val="20"/>
                <w:szCs w:val="20"/>
              </w:rPr>
              <w:t>О</w:t>
            </w:r>
            <w:r w:rsidRPr="00F7175A">
              <w:rPr>
                <w:bCs/>
                <w:color w:val="auto"/>
                <w:sz w:val="20"/>
                <w:szCs w:val="20"/>
              </w:rPr>
              <w:t>бразовательных организаций высшего образования: учебная зона, на 1 тыс. студентов:</w:t>
            </w:r>
          </w:p>
          <w:p w14:paraId="652FD992" w14:textId="5C071E34" w:rsidR="003F4A03" w:rsidRPr="00F7175A" w:rsidRDefault="003F4A03" w:rsidP="00B00D59">
            <w:pPr>
              <w:pStyle w:val="afff8"/>
            </w:pPr>
            <w:r w:rsidRPr="00F7175A">
              <w:t>минимальная площадь:</w:t>
            </w:r>
          </w:p>
          <w:p w14:paraId="77BAB497" w14:textId="1F2926F8" w:rsidR="003F4A03" w:rsidRPr="00F7175A" w:rsidRDefault="003F4A03" w:rsidP="00A00D37">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50AEFD0A" w14:textId="16B282F8" w:rsidR="003F4A03" w:rsidRPr="00F7175A" w:rsidRDefault="003F4A03" w:rsidP="00A00D37">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642E4FF5" w14:textId="01745C92" w:rsidR="003F4A03" w:rsidRPr="00F7175A" w:rsidRDefault="003F4A03" w:rsidP="00A00D37">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5FBE5659" w14:textId="49E7CE81" w:rsidR="003F4A03" w:rsidRPr="00F7175A" w:rsidRDefault="003F4A03" w:rsidP="00A00D37">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24038733" w14:textId="77777777" w:rsidR="003F4A03" w:rsidRPr="00F7175A" w:rsidRDefault="003F4A03" w:rsidP="00A00D37">
            <w:pPr>
              <w:pStyle w:val="1d"/>
              <w:ind w:left="227"/>
            </w:pPr>
            <w:r w:rsidRPr="00F7175A">
              <w:t>институты повышения квалификации и заочные вузы - соответственно профилю с коэффициентом 0,5;</w:t>
            </w:r>
          </w:p>
          <w:p w14:paraId="36667476" w14:textId="190B1BD5" w:rsidR="003F4A03" w:rsidRPr="00F7175A" w:rsidRDefault="003F4A03" w:rsidP="00A00D37">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138EB0E8" w14:textId="1D3BC830" w:rsidR="003F4A03" w:rsidRPr="00F7175A" w:rsidRDefault="003F4A03" w:rsidP="00A00D37">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6425662E" w14:textId="35CB084F" w:rsidR="003F4A03" w:rsidRPr="00F7175A" w:rsidRDefault="003F4A03" w:rsidP="00A00D37">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09CDF1DE" w14:textId="331DFF40" w:rsidR="003F4A03" w:rsidRPr="00F7175A" w:rsidRDefault="003F4A03" w:rsidP="00B00D59">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3CC48E7E" w14:textId="4E607873" w:rsidR="003F4A03" w:rsidRPr="00F7175A" w:rsidRDefault="003F4A03" w:rsidP="003F4A03">
            <w:pPr>
              <w:pStyle w:val="123"/>
              <w:tabs>
                <w:tab w:val="clear" w:pos="357"/>
              </w:tabs>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B9B3E21" w14:textId="3A26CE4C" w:rsidR="003F4A03" w:rsidRPr="00F7175A" w:rsidRDefault="003F4A03" w:rsidP="00A00D37">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DAB6754" w14:textId="0E34412F" w:rsidR="003F4A03" w:rsidRPr="00F7175A" w:rsidRDefault="003F4A03" w:rsidP="00A00D37">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2D02E93" w14:textId="77777777" w:rsidR="00A00D37" w:rsidRPr="00F7175A" w:rsidRDefault="003F4A03" w:rsidP="00A00D37">
            <w:pPr>
              <w:pStyle w:val="1c"/>
              <w:ind w:firstLine="0"/>
              <w:jc w:val="both"/>
              <w:rPr>
                <w:color w:val="auto"/>
                <w:sz w:val="20"/>
                <w:szCs w:val="20"/>
                <w:lang w:eastAsia="ru-RU" w:bidi="ru-RU"/>
              </w:rPr>
            </w:pPr>
            <w:r w:rsidRPr="00F7175A">
              <w:rPr>
                <w:bCs/>
                <w:color w:val="auto"/>
                <w:sz w:val="20"/>
                <w:szCs w:val="20"/>
              </w:rPr>
              <w:t xml:space="preserve">2.1. </w:t>
            </w:r>
            <w:r w:rsidR="00A00D37" w:rsidRPr="00F7175A">
              <w:rPr>
                <w:color w:val="auto"/>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2F4A9562" w14:textId="779789C0" w:rsidR="003F4A03" w:rsidRPr="00F7175A" w:rsidRDefault="00A00D37" w:rsidP="00A00D3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3A7FE92" w14:textId="41C59D2E" w:rsidR="003F4A03" w:rsidRPr="00F7175A" w:rsidRDefault="003F4A03" w:rsidP="003F4A03">
            <w:pPr>
              <w:pStyle w:val="123"/>
              <w:tabs>
                <w:tab w:val="clear" w:pos="357"/>
              </w:tabs>
              <w:rPr>
                <w:bCs/>
                <w:color w:val="auto"/>
                <w:sz w:val="20"/>
                <w:szCs w:val="20"/>
              </w:rPr>
            </w:pPr>
            <w:r w:rsidRPr="00F7175A">
              <w:rPr>
                <w:bCs/>
                <w:color w:val="auto"/>
                <w:sz w:val="20"/>
                <w:szCs w:val="20"/>
              </w:rPr>
              <w:t>3. Максимальное количество этажей:</w:t>
            </w:r>
          </w:p>
          <w:p w14:paraId="3EDE0706" w14:textId="196F02EF" w:rsidR="003F4A03" w:rsidRPr="00F7175A" w:rsidRDefault="003F4A03" w:rsidP="00B00D59">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9;</w:t>
            </w:r>
          </w:p>
          <w:p w14:paraId="66C03ECE" w14:textId="1912ABBC" w:rsidR="003F4A03" w:rsidRPr="00F7175A" w:rsidRDefault="003F4A03" w:rsidP="00B00D59">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9.</w:t>
            </w:r>
          </w:p>
          <w:p w14:paraId="530D7AC7" w14:textId="19212B4A" w:rsidR="003F4A03" w:rsidRPr="00F7175A" w:rsidRDefault="003F4A03" w:rsidP="003F4A03">
            <w:pPr>
              <w:pStyle w:val="123"/>
              <w:tabs>
                <w:tab w:val="clear" w:pos="357"/>
              </w:tabs>
              <w:rPr>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78364591" w14:textId="7DAFF0CC" w:rsidR="003F4A03" w:rsidRPr="00F7175A" w:rsidRDefault="003F4A03" w:rsidP="003F4A03">
            <w:pPr>
              <w:pStyle w:val="123"/>
              <w:tabs>
                <w:tab w:val="clear" w:pos="357"/>
              </w:tabs>
              <w:rPr>
                <w:bCs/>
                <w:color w:val="auto"/>
                <w:sz w:val="20"/>
                <w:szCs w:val="20"/>
              </w:rPr>
            </w:pPr>
            <w:r w:rsidRPr="00F7175A">
              <w:rPr>
                <w:bCs/>
                <w:color w:val="auto"/>
                <w:sz w:val="20"/>
                <w:szCs w:val="20"/>
              </w:rPr>
              <w:t>5. Максимальный процент застройки в границах земельного участка:</w:t>
            </w:r>
          </w:p>
          <w:p w14:paraId="336FCA8D" w14:textId="4C198B54" w:rsidR="003F4A03" w:rsidRPr="00F7175A" w:rsidRDefault="003F4A03" w:rsidP="00B00D59">
            <w:pPr>
              <w:pStyle w:val="afff8"/>
              <w:rPr>
                <w:lang w:eastAsia="en-US"/>
              </w:rPr>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22F9274B" w14:textId="0B90FD21" w:rsidR="003F4A03" w:rsidRPr="00F7175A" w:rsidRDefault="003F4A03" w:rsidP="00B00D59">
            <w:pPr>
              <w:pStyle w:val="afff8"/>
              <w:rPr>
                <w:lang w:eastAsia="en-US"/>
              </w:rPr>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16FDD85E" w14:textId="23623BC8" w:rsidR="003F4A03" w:rsidRPr="00F7175A" w:rsidRDefault="003F4A03" w:rsidP="003F4A03">
            <w:pPr>
              <w:pStyle w:val="10"/>
              <w:numPr>
                <w:ilvl w:val="0"/>
                <w:numId w:val="0"/>
              </w:numPr>
              <w:rPr>
                <w:bCs/>
                <w:color w:val="auto"/>
                <w:sz w:val="20"/>
                <w:szCs w:val="20"/>
                <w:lang w:eastAsia="en-US"/>
              </w:rPr>
            </w:pPr>
            <w:r w:rsidRPr="00F7175A">
              <w:rPr>
                <w:bCs/>
                <w:color w:val="auto"/>
                <w:sz w:val="20"/>
                <w:szCs w:val="20"/>
              </w:rPr>
              <w:t>Процент застройки подземной части не регламентируется.</w:t>
            </w:r>
          </w:p>
          <w:p w14:paraId="6352BFB0" w14:textId="72ADB100" w:rsidR="003F4A03" w:rsidRPr="00F7175A" w:rsidRDefault="003F4A03" w:rsidP="003F4A03">
            <w:pPr>
              <w:pStyle w:val="10"/>
              <w:numPr>
                <w:ilvl w:val="0"/>
                <w:numId w:val="0"/>
              </w:numPr>
              <w:rPr>
                <w:bCs/>
                <w:color w:val="auto"/>
                <w:sz w:val="20"/>
                <w:szCs w:val="20"/>
                <w:lang w:eastAsia="en-US"/>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02C48F68"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6B097F"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28583EA8" w14:textId="77777777" w:rsidR="003F4A03" w:rsidRPr="00F7175A" w:rsidRDefault="003F4A03" w:rsidP="003F4A03">
            <w:pPr>
              <w:pStyle w:val="aff4"/>
              <w:rPr>
                <w:rFonts w:ascii="Times New Roman" w:hAnsi="Times New Roman" w:cs="Times New Roman"/>
                <w:bCs/>
                <w:sz w:val="20"/>
                <w:szCs w:val="20"/>
              </w:rPr>
            </w:pPr>
            <w:r w:rsidRPr="00F7175A">
              <w:rPr>
                <w:rFonts w:ascii="Times New Roman" w:hAnsi="Times New Roman" w:cs="Times New Roman"/>
                <w:bCs/>
                <w:sz w:val="20"/>
                <w:szCs w:val="20"/>
              </w:rPr>
              <w:t>Проведение научных исследований</w:t>
            </w:r>
          </w:p>
        </w:tc>
        <w:tc>
          <w:tcPr>
            <w:tcW w:w="793" w:type="pct"/>
            <w:tcBorders>
              <w:top w:val="single" w:sz="4" w:space="0" w:color="auto"/>
              <w:left w:val="single" w:sz="4" w:space="0" w:color="auto"/>
              <w:bottom w:val="single" w:sz="4" w:space="0" w:color="auto"/>
              <w:right w:val="single" w:sz="4" w:space="0" w:color="auto"/>
            </w:tcBorders>
          </w:tcPr>
          <w:p w14:paraId="2D426E9D" w14:textId="77777777" w:rsidR="003F4A03" w:rsidRPr="00F7175A" w:rsidRDefault="003F4A03" w:rsidP="00B00D59">
            <w:pPr>
              <w:pStyle w:val="af8"/>
              <w:rPr>
                <w:b w:val="0"/>
                <w:bCs/>
                <w:sz w:val="20"/>
                <w:szCs w:val="20"/>
              </w:rPr>
            </w:pPr>
            <w:r w:rsidRPr="00F7175A">
              <w:rPr>
                <w:b w:val="0"/>
                <w:bCs/>
                <w:sz w:val="20"/>
                <w:szCs w:val="20"/>
              </w:rPr>
              <w:t>3.9.2</w:t>
            </w:r>
          </w:p>
        </w:tc>
        <w:tc>
          <w:tcPr>
            <w:tcW w:w="2940" w:type="pct"/>
            <w:tcBorders>
              <w:top w:val="single" w:sz="4" w:space="0" w:color="auto"/>
              <w:left w:val="single" w:sz="4" w:space="0" w:color="auto"/>
              <w:bottom w:val="single" w:sz="4" w:space="0" w:color="auto"/>
              <w:right w:val="single" w:sz="4" w:space="0" w:color="auto"/>
            </w:tcBorders>
          </w:tcPr>
          <w:p w14:paraId="0CFD2311"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6636EB69" w14:textId="3275CEA8"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3F209BD" w14:textId="62D6B274"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576C7565" w14:textId="5FDF7255" w:rsidR="003F4A03" w:rsidRPr="00F7175A" w:rsidRDefault="003F4A03" w:rsidP="003F4A03">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6E08672" w14:textId="0C5518E1" w:rsidR="003F4A03" w:rsidRPr="00F7175A" w:rsidRDefault="003F4A03" w:rsidP="00A00D37">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E92ACB1" w14:textId="4A333171" w:rsidR="003F4A03" w:rsidRPr="00F7175A" w:rsidRDefault="003F4A03" w:rsidP="00A00D3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414F359" w14:textId="47D2A725"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2C8A4BA"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BF7BDB7" w14:textId="7F3144ED"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6A361741" w14:textId="25C5CFA8"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shd w:val="clear" w:color="auto" w:fill="FFFFFF"/>
              </w:rPr>
              <w:t xml:space="preserve"> </w:t>
            </w:r>
            <w:r w:rsidR="00F708E9" w:rsidRPr="00F7175A">
              <w:rPr>
                <w:bCs/>
                <w:color w:val="auto"/>
                <w:sz w:val="20"/>
                <w:szCs w:val="20"/>
                <w:shd w:val="clear" w:color="auto" w:fill="FFFFFF"/>
              </w:rPr>
              <w:t>–</w:t>
            </w:r>
            <w:r w:rsidR="00AE0EF0" w:rsidRPr="00F7175A">
              <w:rPr>
                <w:bCs/>
                <w:color w:val="auto"/>
                <w:sz w:val="20"/>
                <w:szCs w:val="20"/>
                <w:shd w:val="clear" w:color="auto" w:fill="FFFFFF"/>
              </w:rPr>
              <w:t xml:space="preserve"> </w:t>
            </w:r>
            <w:r w:rsidRPr="00F7175A">
              <w:rPr>
                <w:bCs/>
                <w:color w:val="auto"/>
                <w:sz w:val="20"/>
                <w:szCs w:val="20"/>
              </w:rPr>
              <w:t>50 м.</w:t>
            </w:r>
          </w:p>
          <w:p w14:paraId="05B0090F" w14:textId="3C6A3B33"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764D8B1" w14:textId="38D61A5E"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89A4E8E" w14:textId="5B2D03DE" w:rsidR="003F4A03" w:rsidRPr="00F7175A" w:rsidRDefault="003F4A03" w:rsidP="003F4A03">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4820A191"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BE38E3"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21992779"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Развлекательные мероприятия</w:t>
            </w:r>
          </w:p>
        </w:tc>
        <w:tc>
          <w:tcPr>
            <w:tcW w:w="793" w:type="pct"/>
            <w:tcBorders>
              <w:top w:val="single" w:sz="4" w:space="0" w:color="auto"/>
              <w:left w:val="single" w:sz="4" w:space="0" w:color="auto"/>
              <w:bottom w:val="single" w:sz="4" w:space="0" w:color="auto"/>
              <w:right w:val="single" w:sz="4" w:space="0" w:color="auto"/>
            </w:tcBorders>
          </w:tcPr>
          <w:p w14:paraId="17665811" w14:textId="77777777" w:rsidR="003F4A03" w:rsidRPr="00F7175A" w:rsidRDefault="003F4A03" w:rsidP="00B00D59">
            <w:pPr>
              <w:pStyle w:val="af8"/>
              <w:rPr>
                <w:b w:val="0"/>
                <w:bCs/>
                <w:sz w:val="20"/>
                <w:szCs w:val="20"/>
              </w:rPr>
            </w:pPr>
            <w:r w:rsidRPr="00F7175A">
              <w:rPr>
                <w:b w:val="0"/>
                <w:bCs/>
                <w:sz w:val="20"/>
                <w:szCs w:val="20"/>
                <w:lang w:eastAsia="en-US"/>
              </w:rPr>
              <w:t>4.8.1</w:t>
            </w:r>
          </w:p>
        </w:tc>
        <w:tc>
          <w:tcPr>
            <w:tcW w:w="2940" w:type="pct"/>
            <w:tcBorders>
              <w:top w:val="single" w:sz="4" w:space="0" w:color="auto"/>
              <w:left w:val="single" w:sz="4" w:space="0" w:color="auto"/>
              <w:bottom w:val="single" w:sz="4" w:space="0" w:color="auto"/>
              <w:right w:val="single" w:sz="4" w:space="0" w:color="auto"/>
            </w:tcBorders>
          </w:tcPr>
          <w:p w14:paraId="33107F41"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1AEEB463" w14:textId="6275677C"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528AF049" w14:textId="7714E961"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373114CF" w14:textId="509C9A1B" w:rsidR="003F4A03" w:rsidRPr="00F7175A" w:rsidRDefault="003F4A03" w:rsidP="002D1D37">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0F81F70" w14:textId="41274A64" w:rsidR="003F4A03" w:rsidRPr="00F7175A" w:rsidRDefault="003F4A03" w:rsidP="00A00D37">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DB0E82" w14:textId="748365E5" w:rsidR="003F4A03" w:rsidRPr="00F7175A" w:rsidRDefault="003F4A03" w:rsidP="00A00D3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664561A" w14:textId="6D6F9388"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247F7D1"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3C8971F" w14:textId="57E2BBE3"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215A70E2" w14:textId="5C20E43F"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6947EAB5" w14:textId="7BDD51CF"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A99B34C" w14:textId="0783496D"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C4D2F69" w14:textId="14674DD4" w:rsidR="003F4A03" w:rsidRPr="00F7175A" w:rsidRDefault="003F4A03" w:rsidP="003F4A03">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307C6375"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E30A06"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6F04538E"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Проведение азартных игр</w:t>
            </w:r>
          </w:p>
        </w:tc>
        <w:tc>
          <w:tcPr>
            <w:tcW w:w="793" w:type="pct"/>
            <w:tcBorders>
              <w:top w:val="single" w:sz="4" w:space="0" w:color="auto"/>
              <w:left w:val="single" w:sz="4" w:space="0" w:color="auto"/>
              <w:bottom w:val="single" w:sz="4" w:space="0" w:color="auto"/>
              <w:right w:val="single" w:sz="4" w:space="0" w:color="auto"/>
            </w:tcBorders>
          </w:tcPr>
          <w:p w14:paraId="54485EFA" w14:textId="77777777" w:rsidR="003F4A03" w:rsidRPr="00F7175A" w:rsidRDefault="003F4A03" w:rsidP="00B00D59">
            <w:pPr>
              <w:pStyle w:val="af8"/>
              <w:rPr>
                <w:b w:val="0"/>
                <w:bCs/>
                <w:sz w:val="20"/>
                <w:szCs w:val="20"/>
              </w:rPr>
            </w:pPr>
            <w:r w:rsidRPr="00F7175A">
              <w:rPr>
                <w:b w:val="0"/>
                <w:bCs/>
                <w:sz w:val="20"/>
                <w:szCs w:val="20"/>
              </w:rPr>
              <w:t>4.8.2</w:t>
            </w:r>
          </w:p>
        </w:tc>
        <w:tc>
          <w:tcPr>
            <w:tcW w:w="2940" w:type="pct"/>
            <w:tcBorders>
              <w:top w:val="single" w:sz="4" w:space="0" w:color="auto"/>
              <w:left w:val="single" w:sz="4" w:space="0" w:color="auto"/>
              <w:bottom w:val="single" w:sz="4" w:space="0" w:color="auto"/>
              <w:right w:val="single" w:sz="4" w:space="0" w:color="auto"/>
            </w:tcBorders>
          </w:tcPr>
          <w:p w14:paraId="5F4C2A5B"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0801D36F" w14:textId="4FD24308"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4918EBCA" w14:textId="6A629F01"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5C1A9380" w14:textId="57515486" w:rsidR="003F4A03" w:rsidRPr="00F7175A" w:rsidRDefault="003F4A03" w:rsidP="002D1D37">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2997DA8" w14:textId="207ADC48" w:rsidR="003F4A03" w:rsidRPr="00F7175A" w:rsidRDefault="003F4A03" w:rsidP="006D36E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5763593" w14:textId="4B9395B1" w:rsidR="003F4A03" w:rsidRPr="00F7175A" w:rsidRDefault="003F4A03" w:rsidP="006D36E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DFAD4A1" w14:textId="47B37148"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ABC1E2C"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2F2344D" w14:textId="46F15A37"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10CD4E09" w14:textId="1E42372B"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shd w:val="clear" w:color="auto" w:fill="FFFFFF"/>
              </w:rPr>
              <w:t xml:space="preserve"> </w:t>
            </w:r>
            <w:r w:rsidR="00F708E9" w:rsidRPr="00F7175A">
              <w:rPr>
                <w:bCs/>
                <w:color w:val="auto"/>
                <w:sz w:val="20"/>
                <w:szCs w:val="20"/>
                <w:shd w:val="clear" w:color="auto" w:fill="FFFFFF"/>
              </w:rPr>
              <w:t>–</w:t>
            </w:r>
            <w:r w:rsidR="00AE0EF0" w:rsidRPr="00F7175A">
              <w:rPr>
                <w:bCs/>
                <w:color w:val="auto"/>
                <w:sz w:val="20"/>
                <w:szCs w:val="20"/>
                <w:shd w:val="clear" w:color="auto" w:fill="FFFFFF"/>
              </w:rPr>
              <w:t xml:space="preserve"> </w:t>
            </w:r>
            <w:r w:rsidRPr="00F7175A">
              <w:rPr>
                <w:bCs/>
                <w:color w:val="auto"/>
                <w:sz w:val="20"/>
                <w:szCs w:val="20"/>
              </w:rPr>
              <w:t>50 м.</w:t>
            </w:r>
          </w:p>
          <w:p w14:paraId="44AEC1AC" w14:textId="7762E202"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06A4BD2" w14:textId="0CE88C38"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770766E" w14:textId="424F1B47" w:rsidR="003F4A03" w:rsidRPr="00F7175A" w:rsidRDefault="003F4A03" w:rsidP="003F4A03">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277F4C68"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003EF8"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377C842A"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Выставочно-ярмарочная деятельность</w:t>
            </w:r>
          </w:p>
        </w:tc>
        <w:tc>
          <w:tcPr>
            <w:tcW w:w="793" w:type="pct"/>
            <w:tcBorders>
              <w:top w:val="single" w:sz="4" w:space="0" w:color="auto"/>
              <w:left w:val="single" w:sz="4" w:space="0" w:color="auto"/>
              <w:bottom w:val="single" w:sz="4" w:space="0" w:color="auto"/>
              <w:right w:val="single" w:sz="4" w:space="0" w:color="auto"/>
            </w:tcBorders>
          </w:tcPr>
          <w:p w14:paraId="419572F2" w14:textId="77777777" w:rsidR="003F4A03" w:rsidRPr="00F7175A" w:rsidRDefault="003F4A03" w:rsidP="00B00D59">
            <w:pPr>
              <w:pStyle w:val="af8"/>
              <w:rPr>
                <w:b w:val="0"/>
                <w:bCs/>
                <w:sz w:val="20"/>
                <w:szCs w:val="20"/>
              </w:rPr>
            </w:pPr>
            <w:r w:rsidRPr="00F7175A">
              <w:rPr>
                <w:b w:val="0"/>
                <w:bCs/>
                <w:sz w:val="20"/>
                <w:szCs w:val="20"/>
              </w:rPr>
              <w:t>4.10</w:t>
            </w:r>
          </w:p>
        </w:tc>
        <w:tc>
          <w:tcPr>
            <w:tcW w:w="2940" w:type="pct"/>
            <w:tcBorders>
              <w:top w:val="single" w:sz="4" w:space="0" w:color="auto"/>
              <w:left w:val="single" w:sz="4" w:space="0" w:color="auto"/>
              <w:bottom w:val="single" w:sz="4" w:space="0" w:color="auto"/>
              <w:right w:val="single" w:sz="4" w:space="0" w:color="auto"/>
            </w:tcBorders>
          </w:tcPr>
          <w:p w14:paraId="72A78E76"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211130B1" w14:textId="0D493D61"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2B85B877" w14:textId="01203EEF"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44026F9E" w14:textId="21F0F771" w:rsidR="003F4A03" w:rsidRPr="00F7175A" w:rsidRDefault="003F4A03" w:rsidP="002D1D37">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C80D7B1" w14:textId="313E6D0D" w:rsidR="003F4A03" w:rsidRPr="00F7175A" w:rsidRDefault="003F4A03" w:rsidP="006D36E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5DF6C3A" w14:textId="341384D3" w:rsidR="003F4A03" w:rsidRPr="00F7175A" w:rsidRDefault="003F4A03" w:rsidP="006D36E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DDE573A" w14:textId="69D912CF"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5C50C5C"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747DF7C" w14:textId="58E431B7"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2B557FE6" w14:textId="4816A433"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358D4EF9" w14:textId="2840FBA7"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17207FE" w14:textId="5737A7B9"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D6785A8" w14:textId="6B973806"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4A1C0101"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A30B78"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5EFBE4B1"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Водный спорт</w:t>
            </w:r>
          </w:p>
        </w:tc>
        <w:tc>
          <w:tcPr>
            <w:tcW w:w="793" w:type="pct"/>
            <w:tcBorders>
              <w:top w:val="single" w:sz="4" w:space="0" w:color="auto"/>
              <w:left w:val="single" w:sz="4" w:space="0" w:color="auto"/>
              <w:bottom w:val="single" w:sz="4" w:space="0" w:color="auto"/>
              <w:right w:val="single" w:sz="4" w:space="0" w:color="auto"/>
            </w:tcBorders>
          </w:tcPr>
          <w:p w14:paraId="78E50D4C" w14:textId="77777777" w:rsidR="003F4A03" w:rsidRPr="00F7175A" w:rsidRDefault="003F4A03" w:rsidP="00B00D59">
            <w:pPr>
              <w:pStyle w:val="af8"/>
              <w:rPr>
                <w:b w:val="0"/>
                <w:bCs/>
                <w:sz w:val="20"/>
                <w:szCs w:val="20"/>
              </w:rPr>
            </w:pPr>
            <w:r w:rsidRPr="00F7175A">
              <w:rPr>
                <w:b w:val="0"/>
                <w:bCs/>
                <w:sz w:val="20"/>
                <w:szCs w:val="20"/>
              </w:rPr>
              <w:t>5.1.5</w:t>
            </w:r>
          </w:p>
        </w:tc>
        <w:tc>
          <w:tcPr>
            <w:tcW w:w="2940" w:type="pct"/>
            <w:tcBorders>
              <w:top w:val="single" w:sz="4" w:space="0" w:color="auto"/>
              <w:left w:val="single" w:sz="4" w:space="0" w:color="auto"/>
              <w:bottom w:val="single" w:sz="4" w:space="0" w:color="auto"/>
              <w:right w:val="single" w:sz="4" w:space="0" w:color="auto"/>
            </w:tcBorders>
          </w:tcPr>
          <w:p w14:paraId="7B131D29"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2752B644" w14:textId="63202136"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2B2718A9" w14:textId="3CD9C4DA"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15E9C997" w14:textId="05073FD1" w:rsidR="003F4A03" w:rsidRPr="00F7175A" w:rsidRDefault="003F4A03" w:rsidP="002D1D37">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4E75031" w14:textId="4F5C30FA" w:rsidR="003F4A03" w:rsidRPr="00F7175A" w:rsidRDefault="003F4A03" w:rsidP="006D36E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8FC3353" w14:textId="263B383F" w:rsidR="003F4A03" w:rsidRPr="00F7175A" w:rsidRDefault="003F4A03" w:rsidP="006D36E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CA8491A" w14:textId="5112FA96"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Действие </w:t>
            </w:r>
            <w:r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F092C01"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E49FAF3" w14:textId="460ECB80"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772D2998" w14:textId="1A9418D4"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06849207" w14:textId="34C7AD63"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63C15C6" w14:textId="27FFEB04" w:rsidR="003F4A03" w:rsidRPr="00F7175A" w:rsidRDefault="003F4A03" w:rsidP="003F4A03">
            <w:pPr>
              <w:pStyle w:val="1230"/>
              <w:tabs>
                <w:tab w:val="clear" w:pos="567"/>
              </w:tabs>
              <w:ind w:left="0" w:firstLine="0"/>
              <w:rPr>
                <w:bCs/>
                <w:color w:val="auto"/>
                <w:sz w:val="20"/>
                <w:szCs w:val="20"/>
                <w:lang w:eastAsia="en-US"/>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13A76" w:rsidRPr="00F7175A" w14:paraId="3B2C7C93"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600429" w14:textId="77777777"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7A8C5668"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rPr>
              <w:t>Связь</w:t>
            </w:r>
          </w:p>
        </w:tc>
        <w:tc>
          <w:tcPr>
            <w:tcW w:w="793" w:type="pct"/>
            <w:tcBorders>
              <w:top w:val="single" w:sz="4" w:space="0" w:color="auto"/>
              <w:left w:val="single" w:sz="4" w:space="0" w:color="auto"/>
              <w:bottom w:val="single" w:sz="4" w:space="0" w:color="auto"/>
              <w:right w:val="single" w:sz="4" w:space="0" w:color="auto"/>
            </w:tcBorders>
          </w:tcPr>
          <w:p w14:paraId="311B13D0" w14:textId="77777777" w:rsidR="003F4A03" w:rsidRPr="00F7175A" w:rsidRDefault="003F4A03" w:rsidP="00B00D59">
            <w:pPr>
              <w:pStyle w:val="af8"/>
              <w:rPr>
                <w:b w:val="0"/>
                <w:bCs/>
                <w:sz w:val="20"/>
                <w:szCs w:val="20"/>
              </w:rPr>
            </w:pPr>
            <w:r w:rsidRPr="00F7175A">
              <w:rPr>
                <w:b w:val="0"/>
                <w:bCs/>
                <w:sz w:val="20"/>
                <w:szCs w:val="20"/>
              </w:rPr>
              <w:t>6.8</w:t>
            </w:r>
          </w:p>
        </w:tc>
        <w:tc>
          <w:tcPr>
            <w:tcW w:w="2940" w:type="pct"/>
            <w:tcBorders>
              <w:top w:val="single" w:sz="4" w:space="0" w:color="auto"/>
              <w:left w:val="single" w:sz="4" w:space="0" w:color="auto"/>
              <w:bottom w:val="single" w:sz="4" w:space="0" w:color="auto"/>
              <w:right w:val="single" w:sz="4" w:space="0" w:color="auto"/>
            </w:tcBorders>
          </w:tcPr>
          <w:p w14:paraId="31341BA9"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3715E681" w14:textId="7F3292D0"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5E38C0F9" w14:textId="2C9D605D"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424FEFB1" w14:textId="429F6DE5" w:rsidR="003F4A03" w:rsidRPr="00F7175A" w:rsidRDefault="003F4A03" w:rsidP="002D1D37">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FAB2DF9" w14:textId="52210E1A" w:rsidR="003F4A03" w:rsidRPr="00F7175A" w:rsidRDefault="003F4A03" w:rsidP="006D36E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50F66AD" w14:textId="437A900D" w:rsidR="003F4A03" w:rsidRPr="00F7175A" w:rsidRDefault="003F4A03" w:rsidP="006D36E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9DE0AC4" w14:textId="3E6C5F91"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Действие </w:t>
            </w:r>
            <w:r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64FD713"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AE2BDAF" w14:textId="09D9CC0A"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5793BD50" w14:textId="46ADB3BD"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shd w:val="clear" w:color="auto" w:fill="FFFFFF"/>
              </w:rPr>
              <w:t xml:space="preserve"> </w:t>
            </w:r>
            <w:r w:rsidR="00F708E9" w:rsidRPr="00F7175A">
              <w:rPr>
                <w:bCs/>
                <w:color w:val="auto"/>
                <w:sz w:val="20"/>
                <w:szCs w:val="20"/>
                <w:shd w:val="clear" w:color="auto" w:fill="FFFFFF"/>
              </w:rPr>
              <w:t>–</w:t>
            </w:r>
            <w:r w:rsidR="00AE0EF0" w:rsidRPr="00F7175A">
              <w:rPr>
                <w:bCs/>
                <w:color w:val="auto"/>
                <w:sz w:val="20"/>
                <w:szCs w:val="20"/>
                <w:shd w:val="clear" w:color="auto" w:fill="FFFFFF"/>
              </w:rPr>
              <w:t xml:space="preserve"> </w:t>
            </w:r>
            <w:r w:rsidRPr="00F7175A">
              <w:rPr>
                <w:bCs/>
                <w:color w:val="auto"/>
                <w:sz w:val="20"/>
                <w:szCs w:val="20"/>
              </w:rPr>
              <w:t>50 м.</w:t>
            </w:r>
          </w:p>
          <w:p w14:paraId="4E565E04" w14:textId="60812C03"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6D3ECB3" w14:textId="1A44E6E3" w:rsidR="003F4A03" w:rsidRPr="00F7175A" w:rsidRDefault="003F4A03" w:rsidP="003F4A03">
            <w:pPr>
              <w:pStyle w:val="1230"/>
              <w:tabs>
                <w:tab w:val="clear" w:pos="567"/>
              </w:tabs>
              <w:ind w:left="0" w:firstLine="0"/>
              <w:rPr>
                <w:bCs/>
                <w:color w:val="auto"/>
                <w:sz w:val="20"/>
                <w:szCs w:val="20"/>
                <w:lang w:eastAsia="en-US"/>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13A76" w:rsidRPr="00F7175A" w14:paraId="5D17FE40"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B3DC75" w14:textId="087EDB1F"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731D5229"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Деловое управление</w:t>
            </w:r>
          </w:p>
        </w:tc>
        <w:tc>
          <w:tcPr>
            <w:tcW w:w="793" w:type="pct"/>
            <w:tcBorders>
              <w:top w:val="single" w:sz="4" w:space="0" w:color="auto"/>
              <w:left w:val="single" w:sz="4" w:space="0" w:color="auto"/>
              <w:bottom w:val="single" w:sz="4" w:space="0" w:color="auto"/>
              <w:right w:val="single" w:sz="4" w:space="0" w:color="auto"/>
            </w:tcBorders>
            <w:hideMark/>
          </w:tcPr>
          <w:p w14:paraId="7E5D2076" w14:textId="77777777" w:rsidR="003F4A03" w:rsidRPr="00F7175A" w:rsidRDefault="003F4A03" w:rsidP="00B00D59">
            <w:pPr>
              <w:pStyle w:val="af8"/>
              <w:rPr>
                <w:b w:val="0"/>
                <w:bCs/>
                <w:sz w:val="20"/>
                <w:szCs w:val="20"/>
                <w:lang w:eastAsia="en-US"/>
              </w:rPr>
            </w:pPr>
            <w:r w:rsidRPr="00F7175A">
              <w:rPr>
                <w:b w:val="0"/>
                <w:bCs/>
                <w:sz w:val="20"/>
                <w:szCs w:val="20"/>
                <w:lang w:eastAsia="en-US"/>
              </w:rPr>
              <w:t>4.1</w:t>
            </w:r>
          </w:p>
        </w:tc>
        <w:tc>
          <w:tcPr>
            <w:tcW w:w="2940" w:type="pct"/>
            <w:tcBorders>
              <w:top w:val="single" w:sz="4" w:space="0" w:color="auto"/>
              <w:left w:val="single" w:sz="4" w:space="0" w:color="auto"/>
              <w:bottom w:val="single" w:sz="4" w:space="0" w:color="auto"/>
              <w:right w:val="single" w:sz="4" w:space="0" w:color="auto"/>
            </w:tcBorders>
          </w:tcPr>
          <w:p w14:paraId="7B211C7A"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404E5E58" w14:textId="61AD07AE"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198630B6" w14:textId="697184DB"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4C076852" w14:textId="592DC0C2" w:rsidR="003F4A03" w:rsidRPr="00F7175A" w:rsidRDefault="003F4A03" w:rsidP="006D36EA">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339E017" w14:textId="3D9A3603" w:rsidR="003F4A03" w:rsidRPr="00F7175A" w:rsidRDefault="003F4A03" w:rsidP="006D36E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E56A513" w14:textId="6AA6F97A" w:rsidR="003F4A03" w:rsidRPr="00F7175A" w:rsidRDefault="003F4A03" w:rsidP="006D36E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FFAAD87" w14:textId="116F1AA4"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EDFBB4F"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D07B820" w14:textId="5F0F098C"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7C2F5E97" w14:textId="713FA3F8"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shd w:val="clear" w:color="auto" w:fill="FFFFFF"/>
              </w:rPr>
              <w:t xml:space="preserve"> </w:t>
            </w:r>
            <w:r w:rsidR="00F708E9" w:rsidRPr="00F7175A">
              <w:rPr>
                <w:bCs/>
                <w:color w:val="auto"/>
                <w:sz w:val="20"/>
                <w:szCs w:val="20"/>
                <w:shd w:val="clear" w:color="auto" w:fill="FFFFFF"/>
              </w:rPr>
              <w:t>–</w:t>
            </w:r>
            <w:r w:rsidR="00AE0EF0" w:rsidRPr="00F7175A">
              <w:rPr>
                <w:bCs/>
                <w:color w:val="auto"/>
                <w:sz w:val="20"/>
                <w:szCs w:val="20"/>
                <w:shd w:val="clear" w:color="auto" w:fill="FFFFFF"/>
              </w:rPr>
              <w:t xml:space="preserve"> </w:t>
            </w:r>
            <w:r w:rsidRPr="00F7175A">
              <w:rPr>
                <w:bCs/>
                <w:color w:val="auto"/>
                <w:sz w:val="20"/>
                <w:szCs w:val="20"/>
              </w:rPr>
              <w:t>50 м.</w:t>
            </w:r>
          </w:p>
          <w:p w14:paraId="355D7320" w14:textId="7185363C"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E981CC8" w14:textId="059E192C"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5B35D88" w14:textId="76B585E4" w:rsidR="003F4A03" w:rsidRPr="00F7175A" w:rsidRDefault="003F4A03" w:rsidP="003F4A03">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3C29E63F"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81C0E7" w14:textId="05A8E8F1"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18D24E17"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Банковская и страховая деятельность</w:t>
            </w:r>
          </w:p>
        </w:tc>
        <w:tc>
          <w:tcPr>
            <w:tcW w:w="793" w:type="pct"/>
            <w:tcBorders>
              <w:top w:val="single" w:sz="4" w:space="0" w:color="auto"/>
              <w:left w:val="single" w:sz="4" w:space="0" w:color="auto"/>
              <w:bottom w:val="single" w:sz="4" w:space="0" w:color="auto"/>
              <w:right w:val="single" w:sz="4" w:space="0" w:color="auto"/>
            </w:tcBorders>
            <w:hideMark/>
          </w:tcPr>
          <w:p w14:paraId="47C4B17B" w14:textId="77777777" w:rsidR="003F4A03" w:rsidRPr="00F7175A" w:rsidRDefault="003F4A03" w:rsidP="00B00D59">
            <w:pPr>
              <w:pStyle w:val="af8"/>
              <w:rPr>
                <w:b w:val="0"/>
                <w:bCs/>
                <w:sz w:val="20"/>
                <w:szCs w:val="20"/>
                <w:lang w:eastAsia="en-US"/>
              </w:rPr>
            </w:pPr>
            <w:r w:rsidRPr="00F7175A">
              <w:rPr>
                <w:b w:val="0"/>
                <w:bCs/>
                <w:sz w:val="20"/>
                <w:szCs w:val="20"/>
                <w:lang w:eastAsia="en-US"/>
              </w:rPr>
              <w:t>4.5</w:t>
            </w:r>
          </w:p>
        </w:tc>
        <w:tc>
          <w:tcPr>
            <w:tcW w:w="2940" w:type="pct"/>
            <w:tcBorders>
              <w:top w:val="single" w:sz="4" w:space="0" w:color="auto"/>
              <w:left w:val="single" w:sz="4" w:space="0" w:color="auto"/>
              <w:bottom w:val="single" w:sz="4" w:space="0" w:color="auto"/>
              <w:right w:val="single" w:sz="4" w:space="0" w:color="auto"/>
            </w:tcBorders>
          </w:tcPr>
          <w:p w14:paraId="7AB014C8"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501A4699" w14:textId="6AD0D8B0"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1B1344DC" w14:textId="0373ED09"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4D456744" w14:textId="263A68D8" w:rsidR="003F4A03" w:rsidRPr="00F7175A" w:rsidRDefault="003F4A03" w:rsidP="006D36EA">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A977025" w14:textId="65F647DE" w:rsidR="003F4A03" w:rsidRPr="00F7175A" w:rsidRDefault="003F4A03" w:rsidP="006D36E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EB6307B" w14:textId="31532196" w:rsidR="003F4A03" w:rsidRPr="00F7175A" w:rsidRDefault="003F4A03" w:rsidP="006D36E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8218012" w14:textId="562501D5"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83AF920"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E6EAE08" w14:textId="6C56EF14"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07175076" w14:textId="5AF0EBCB"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shd w:val="clear" w:color="auto" w:fill="FFFFFF"/>
              </w:rPr>
              <w:t xml:space="preserve"> </w:t>
            </w:r>
            <w:r w:rsidR="00F708E9" w:rsidRPr="00F7175A">
              <w:rPr>
                <w:bCs/>
                <w:color w:val="auto"/>
                <w:sz w:val="20"/>
                <w:szCs w:val="20"/>
                <w:shd w:val="clear" w:color="auto" w:fill="FFFFFF"/>
              </w:rPr>
              <w:t>–</w:t>
            </w:r>
            <w:r w:rsidR="00AE0EF0" w:rsidRPr="00F7175A">
              <w:rPr>
                <w:bCs/>
                <w:color w:val="auto"/>
                <w:sz w:val="20"/>
                <w:szCs w:val="20"/>
                <w:shd w:val="clear" w:color="auto" w:fill="FFFFFF"/>
              </w:rPr>
              <w:t xml:space="preserve"> </w:t>
            </w:r>
            <w:r w:rsidRPr="00F7175A">
              <w:rPr>
                <w:bCs/>
                <w:color w:val="auto"/>
                <w:sz w:val="20"/>
                <w:szCs w:val="20"/>
              </w:rPr>
              <w:t>50 м.</w:t>
            </w:r>
          </w:p>
          <w:p w14:paraId="20D7B7A8" w14:textId="7EEF099A"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269AC27" w14:textId="143E7E8C"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FD9A8B4" w14:textId="2B7EC3BB" w:rsidR="003F4A03" w:rsidRPr="00F7175A" w:rsidRDefault="003F4A03" w:rsidP="003F4A03">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249AB7CA" w14:textId="77777777" w:rsidTr="00393F68">
        <w:trPr>
          <w:trHeight w:val="20"/>
          <w:jc w:val="right"/>
        </w:trPr>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72C519" w14:textId="3BFD0D43" w:rsidR="003F4A03" w:rsidRPr="00F7175A" w:rsidRDefault="003F4A03" w:rsidP="00136C9F">
            <w:pPr>
              <w:pStyle w:val="af8"/>
              <w:numPr>
                <w:ilvl w:val="0"/>
                <w:numId w:val="14"/>
              </w:numPr>
              <w:ind w:left="397" w:hanging="227"/>
              <w:rPr>
                <w:b w:val="0"/>
                <w:bCs/>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hideMark/>
          </w:tcPr>
          <w:p w14:paraId="04000B21" w14:textId="77777777" w:rsidR="003F4A03" w:rsidRPr="00F7175A" w:rsidRDefault="003F4A03" w:rsidP="003F4A03">
            <w:pPr>
              <w:pStyle w:val="aff4"/>
              <w:rPr>
                <w:rFonts w:ascii="Times New Roman" w:hAnsi="Times New Roman" w:cs="Times New Roman"/>
                <w:bCs/>
                <w:sz w:val="20"/>
                <w:szCs w:val="20"/>
                <w:lang w:eastAsia="en-US"/>
              </w:rPr>
            </w:pPr>
            <w:r w:rsidRPr="00F7175A">
              <w:rPr>
                <w:rFonts w:ascii="Times New Roman" w:hAnsi="Times New Roman" w:cs="Times New Roman"/>
                <w:bCs/>
                <w:sz w:val="20"/>
                <w:szCs w:val="20"/>
                <w:lang w:eastAsia="en-US"/>
              </w:rPr>
              <w:t>Гостиничное обслуживание</w:t>
            </w:r>
          </w:p>
        </w:tc>
        <w:tc>
          <w:tcPr>
            <w:tcW w:w="793" w:type="pct"/>
            <w:tcBorders>
              <w:top w:val="single" w:sz="4" w:space="0" w:color="auto"/>
              <w:left w:val="single" w:sz="4" w:space="0" w:color="auto"/>
              <w:bottom w:val="single" w:sz="4" w:space="0" w:color="auto"/>
              <w:right w:val="single" w:sz="4" w:space="0" w:color="auto"/>
            </w:tcBorders>
            <w:hideMark/>
          </w:tcPr>
          <w:p w14:paraId="70F0B21B" w14:textId="77777777" w:rsidR="003F4A03" w:rsidRPr="00F7175A" w:rsidRDefault="003F4A03" w:rsidP="00B00D59">
            <w:pPr>
              <w:pStyle w:val="af8"/>
              <w:rPr>
                <w:b w:val="0"/>
                <w:bCs/>
                <w:sz w:val="20"/>
                <w:szCs w:val="20"/>
                <w:lang w:eastAsia="en-US"/>
              </w:rPr>
            </w:pPr>
            <w:r w:rsidRPr="00F7175A">
              <w:rPr>
                <w:b w:val="0"/>
                <w:bCs/>
                <w:sz w:val="20"/>
                <w:szCs w:val="20"/>
                <w:lang w:eastAsia="en-US"/>
              </w:rPr>
              <w:t>4.7</w:t>
            </w:r>
          </w:p>
        </w:tc>
        <w:tc>
          <w:tcPr>
            <w:tcW w:w="2940" w:type="pct"/>
            <w:tcBorders>
              <w:top w:val="single" w:sz="4" w:space="0" w:color="auto"/>
              <w:left w:val="single" w:sz="4" w:space="0" w:color="auto"/>
              <w:bottom w:val="single" w:sz="4" w:space="0" w:color="auto"/>
              <w:right w:val="single" w:sz="4" w:space="0" w:color="auto"/>
            </w:tcBorders>
          </w:tcPr>
          <w:p w14:paraId="76F50417" w14:textId="77777777" w:rsidR="003F4A03" w:rsidRPr="00F7175A" w:rsidRDefault="003F4A03" w:rsidP="003F4A03">
            <w:pPr>
              <w:pStyle w:val="123"/>
              <w:rPr>
                <w:bCs/>
                <w:color w:val="auto"/>
                <w:sz w:val="20"/>
                <w:szCs w:val="20"/>
              </w:rPr>
            </w:pPr>
            <w:r w:rsidRPr="00F7175A">
              <w:rPr>
                <w:bCs/>
                <w:color w:val="auto"/>
                <w:sz w:val="20"/>
                <w:szCs w:val="20"/>
              </w:rPr>
              <w:t xml:space="preserve">1. Предельные размеры земельных участков: </w:t>
            </w:r>
          </w:p>
          <w:p w14:paraId="30AAE73C" w14:textId="3FC767B4" w:rsidR="003F4A03" w:rsidRPr="00F7175A" w:rsidRDefault="003F4A03" w:rsidP="00B00D59">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2775AC75" w14:textId="0349A854" w:rsidR="003F4A03" w:rsidRPr="00F7175A" w:rsidRDefault="003F4A03" w:rsidP="00B00D59">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6865DF2A" w14:textId="01B67338" w:rsidR="003F4A03" w:rsidRPr="00F7175A" w:rsidRDefault="003F4A03" w:rsidP="006D36EA">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72F4638" w14:textId="6C2A672B" w:rsidR="003F4A03" w:rsidRPr="00F7175A" w:rsidRDefault="003F4A03" w:rsidP="006D36E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BA5A4C3" w14:textId="64396BC9" w:rsidR="003F4A03" w:rsidRPr="00F7175A" w:rsidRDefault="003F4A03" w:rsidP="006D36E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973F825" w14:textId="47D481B1" w:rsidR="003F4A03" w:rsidRPr="00F7175A" w:rsidRDefault="003F4A03" w:rsidP="003F4A0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1039422" w14:textId="77777777" w:rsidR="003F4A03" w:rsidRPr="00F7175A" w:rsidRDefault="003F4A03" w:rsidP="003F4A0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CAEC58C" w14:textId="470C694E" w:rsidR="003F4A03" w:rsidRPr="00F7175A" w:rsidRDefault="003F4A03" w:rsidP="003F4A0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57DD7D99" w14:textId="62976DAE" w:rsidR="003F4A03" w:rsidRPr="00F7175A" w:rsidRDefault="003F4A03" w:rsidP="003F4A03">
            <w:pPr>
              <w:pStyle w:val="1230"/>
              <w:rPr>
                <w:rFonts w:eastAsiaTheme="minorEastAsia"/>
                <w:bCs/>
                <w:color w:val="auto"/>
                <w:sz w:val="20"/>
                <w:szCs w:val="20"/>
              </w:rPr>
            </w:pPr>
            <w:r w:rsidRPr="00F7175A">
              <w:rPr>
                <w:bCs/>
                <w:color w:val="auto"/>
                <w:sz w:val="20"/>
                <w:szCs w:val="20"/>
                <w:shd w:val="clear" w:color="auto" w:fill="FFFFFF"/>
              </w:rPr>
              <w:t>4. Максимальная высота зданий, строений и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 м.</w:t>
            </w:r>
          </w:p>
          <w:p w14:paraId="235B9D9D" w14:textId="484280EF"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B4FDE4B" w14:textId="7FBC9EDC" w:rsidR="003F4A03" w:rsidRPr="00F7175A" w:rsidRDefault="003F4A03" w:rsidP="003F4A03">
            <w:pPr>
              <w:pStyle w:val="1230"/>
              <w:tabs>
                <w:tab w:val="clear" w:pos="567"/>
              </w:tabs>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D113A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CEDA9DF" w14:textId="0C924D3B" w:rsidR="003F4A03" w:rsidRPr="00F7175A" w:rsidRDefault="003F4A03" w:rsidP="003F4A03">
            <w:pPr>
              <w:pStyle w:val="1230"/>
              <w:tabs>
                <w:tab w:val="clear" w:pos="567"/>
              </w:tabs>
              <w:ind w:left="0" w:firstLine="0"/>
              <w:rPr>
                <w:bCs/>
                <w:color w:val="auto"/>
                <w:sz w:val="20"/>
                <w:szCs w:val="20"/>
                <w:lang w:eastAsia="en-US"/>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bl>
    <w:p w14:paraId="3CCF529E" w14:textId="2D029B19" w:rsidR="002D1D37" w:rsidRPr="00F7175A" w:rsidRDefault="002D1D37">
      <w:pPr>
        <w:rPr>
          <w:sz w:val="28"/>
          <w:szCs w:val="28"/>
        </w:rPr>
      </w:pPr>
      <w:r w:rsidRPr="00F7175A">
        <w:rPr>
          <w:sz w:val="28"/>
          <w:szCs w:val="28"/>
        </w:rPr>
        <w:t>1.5.3. Вспомогательные виды разрешённого использования</w:t>
      </w:r>
      <w:r w:rsidR="003A12CE" w:rsidRPr="00F7175A">
        <w:rPr>
          <w:sz w:val="28"/>
          <w:szCs w:val="28"/>
        </w:rPr>
        <w:t xml:space="preserve"> </w:t>
      </w:r>
      <w:r w:rsidRPr="00F7175A">
        <w:rPr>
          <w:bCs/>
          <w:sz w:val="28"/>
          <w:szCs w:val="28"/>
        </w:rPr>
        <w:t>не установлены.</w:t>
      </w:r>
    </w:p>
    <w:p w14:paraId="24326063" w14:textId="2EEFD35E" w:rsidR="00DD60EE" w:rsidRPr="00F7175A" w:rsidRDefault="00A142AC" w:rsidP="00D32CFA">
      <w:pPr>
        <w:pStyle w:val="3"/>
        <w:rPr>
          <w:sz w:val="28"/>
          <w:szCs w:val="28"/>
        </w:rPr>
      </w:pPr>
      <w:bookmarkStart w:id="253" w:name="_Toc73538570"/>
      <w:bookmarkStart w:id="254" w:name="_Toc74131904"/>
      <w:r w:rsidRPr="00F7175A">
        <w:rPr>
          <w:sz w:val="28"/>
          <w:szCs w:val="28"/>
        </w:rPr>
        <w:t xml:space="preserve">2. </w:t>
      </w:r>
      <w:r w:rsidR="00DD60EE" w:rsidRPr="00F7175A">
        <w:rPr>
          <w:sz w:val="28"/>
          <w:szCs w:val="28"/>
        </w:rPr>
        <w:t>Общественно-деловые зоны</w:t>
      </w:r>
      <w:bookmarkEnd w:id="245"/>
      <w:bookmarkEnd w:id="246"/>
      <w:bookmarkEnd w:id="247"/>
      <w:bookmarkEnd w:id="253"/>
      <w:r w:rsidR="003B7924" w:rsidRPr="00F7175A">
        <w:rPr>
          <w:sz w:val="28"/>
          <w:szCs w:val="28"/>
        </w:rPr>
        <w:t>:</w:t>
      </w:r>
      <w:bookmarkEnd w:id="254"/>
    </w:p>
    <w:p w14:paraId="3BA86C37" w14:textId="35DB30F4" w:rsidR="007A6DA3" w:rsidRPr="00F7175A" w:rsidRDefault="00A142AC" w:rsidP="00D32CFA">
      <w:pPr>
        <w:pStyle w:val="3"/>
        <w:rPr>
          <w:sz w:val="28"/>
          <w:szCs w:val="28"/>
        </w:rPr>
      </w:pPr>
      <w:bookmarkStart w:id="255" w:name="_Toc498504533"/>
      <w:bookmarkStart w:id="256" w:name="_Toc498504663"/>
      <w:bookmarkStart w:id="257" w:name="_Toc498530380"/>
      <w:bookmarkStart w:id="258" w:name="_Toc73538571"/>
      <w:bookmarkStart w:id="259" w:name="_Toc74131905"/>
      <w:r w:rsidRPr="00F7175A">
        <w:rPr>
          <w:sz w:val="28"/>
          <w:szCs w:val="28"/>
        </w:rPr>
        <w:t xml:space="preserve">2.1. </w:t>
      </w:r>
      <w:r w:rsidR="007A6DA3" w:rsidRPr="00F7175A">
        <w:rPr>
          <w:sz w:val="28"/>
          <w:szCs w:val="28"/>
        </w:rPr>
        <w:t>О</w:t>
      </w:r>
      <w:r w:rsidR="00DE4CF5" w:rsidRPr="00F7175A">
        <w:rPr>
          <w:sz w:val="28"/>
          <w:szCs w:val="28"/>
        </w:rPr>
        <w:t>Д</w:t>
      </w:r>
      <w:r w:rsidR="007A6DA3" w:rsidRPr="00F7175A">
        <w:rPr>
          <w:sz w:val="28"/>
          <w:szCs w:val="28"/>
        </w:rPr>
        <w:t>-1. Зона застройки объектами делового, общественного и коммерческого назначения</w:t>
      </w:r>
      <w:bookmarkEnd w:id="248"/>
      <w:bookmarkEnd w:id="255"/>
      <w:bookmarkEnd w:id="256"/>
      <w:bookmarkEnd w:id="257"/>
      <w:bookmarkEnd w:id="258"/>
      <w:bookmarkEnd w:id="259"/>
    </w:p>
    <w:p w14:paraId="2576E1B1" w14:textId="4D8CBF26" w:rsidR="007638AB" w:rsidRPr="00F7175A" w:rsidRDefault="007638AB" w:rsidP="00A142AC">
      <w:pPr>
        <w:rPr>
          <w:sz w:val="28"/>
          <w:szCs w:val="28"/>
        </w:rPr>
      </w:pPr>
      <w:r w:rsidRPr="00F7175A">
        <w:rPr>
          <w:sz w:val="28"/>
          <w:szCs w:val="28"/>
        </w:rPr>
        <w:t>Многофункциональные зоны предназначены для формирования системы общественных центров с наибол</w:t>
      </w:r>
      <w:r w:rsidR="00C43187" w:rsidRPr="00F7175A">
        <w:rPr>
          <w:sz w:val="28"/>
          <w:szCs w:val="28"/>
        </w:rPr>
        <w:t>ее</w:t>
      </w:r>
      <w:r w:rsidRPr="00F7175A">
        <w:rPr>
          <w:sz w:val="28"/>
          <w:szCs w:val="28"/>
        </w:rPr>
        <w:t xml:space="preserve"> широким составом функций, высокой плотностью застройки при минимальных размерах земельных участков, </w:t>
      </w:r>
      <w:r w:rsidR="00D66823" w:rsidRPr="00F7175A">
        <w:rPr>
          <w:sz w:val="28"/>
          <w:szCs w:val="28"/>
        </w:rPr>
        <w:t xml:space="preserve">в </w:t>
      </w:r>
      <w:r w:rsidR="007B3657" w:rsidRPr="00F7175A">
        <w:rPr>
          <w:sz w:val="28"/>
          <w:szCs w:val="28"/>
        </w:rPr>
        <w:t>границах</w:t>
      </w:r>
      <w:r w:rsidR="00D66823" w:rsidRPr="00F7175A">
        <w:rPr>
          <w:sz w:val="28"/>
          <w:szCs w:val="28"/>
        </w:rPr>
        <w:t xml:space="preserve"> которых </w:t>
      </w:r>
      <w:r w:rsidRPr="00F7175A">
        <w:rPr>
          <w:sz w:val="28"/>
          <w:szCs w:val="28"/>
        </w:rPr>
        <w:t xml:space="preserve">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w:t>
      </w:r>
      <w:r w:rsidR="00BC4EDC" w:rsidRPr="00F7175A">
        <w:rPr>
          <w:sz w:val="28"/>
          <w:szCs w:val="28"/>
        </w:rPr>
        <w:t>бол</w:t>
      </w:r>
      <w:r w:rsidR="00C43187" w:rsidRPr="00F7175A">
        <w:rPr>
          <w:sz w:val="28"/>
          <w:szCs w:val="28"/>
        </w:rPr>
        <w:t>ее</w:t>
      </w:r>
      <w:r w:rsidRPr="00F7175A">
        <w:rPr>
          <w:sz w:val="28"/>
          <w:szCs w:val="28"/>
        </w:rPr>
        <w:t xml:space="preserve"> 50 м.</w:t>
      </w:r>
    </w:p>
    <w:p w14:paraId="797752D6" w14:textId="2920F54C" w:rsidR="007638AB" w:rsidRPr="00F7175A" w:rsidRDefault="007638AB" w:rsidP="00A142AC">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3A12CE"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r w:rsidR="00121E97" w:rsidRPr="00F7175A">
        <w:rPr>
          <w:rFonts w:eastAsia="Calibri"/>
          <w:sz w:val="28"/>
          <w:szCs w:val="28"/>
        </w:rPr>
        <w:t>.</w:t>
      </w:r>
    </w:p>
    <w:p w14:paraId="6DFE5498" w14:textId="77777777" w:rsidR="00DC7D0B" w:rsidRPr="00F7175A" w:rsidRDefault="00DC7D0B" w:rsidP="00A142AC">
      <w:pPr>
        <w:rPr>
          <w:rFonts w:eastAsia="Calibri"/>
          <w:sz w:val="28"/>
          <w:szCs w:val="28"/>
        </w:rPr>
      </w:pPr>
    </w:p>
    <w:p w14:paraId="304810AE" w14:textId="56A75F42" w:rsidR="00121E97" w:rsidRPr="00F7175A" w:rsidRDefault="00A142AC" w:rsidP="00A142AC">
      <w:pPr>
        <w:rPr>
          <w:rFonts w:eastAsia="Calibri"/>
          <w:sz w:val="28"/>
          <w:szCs w:val="28"/>
        </w:rPr>
      </w:pPr>
      <w:r w:rsidRPr="00F7175A">
        <w:rPr>
          <w:rFonts w:eastAsia="Calibri"/>
          <w:sz w:val="28"/>
          <w:szCs w:val="28"/>
        </w:rPr>
        <w:t xml:space="preserve">2.1.1. </w:t>
      </w:r>
      <w:r w:rsidR="003B7924" w:rsidRPr="00F7175A">
        <w:rPr>
          <w:sz w:val="28"/>
          <w:szCs w:val="28"/>
        </w:rPr>
        <w:t>Основные виды разрешённого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62"/>
        <w:gridCol w:w="3248"/>
        <w:gridCol w:w="2424"/>
        <w:gridCol w:w="8787"/>
      </w:tblGrid>
      <w:tr w:rsidR="00176C0A" w:rsidRPr="00F7175A" w14:paraId="38679C41" w14:textId="21F34C0E" w:rsidTr="003B401F">
        <w:trPr>
          <w:tblHeader/>
        </w:trPr>
        <w:tc>
          <w:tcPr>
            <w:tcW w:w="187" w:type="pct"/>
          </w:tcPr>
          <w:p w14:paraId="79338E96" w14:textId="77777777" w:rsidR="00B00D59" w:rsidRPr="00F7175A" w:rsidRDefault="00707F40"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 </w:t>
            </w:r>
          </w:p>
          <w:p w14:paraId="4C14217E" w14:textId="4DACCCA4" w:rsidR="00707F40" w:rsidRPr="00F7175A" w:rsidRDefault="00707F40"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п/п</w:t>
            </w:r>
          </w:p>
        </w:tc>
        <w:tc>
          <w:tcPr>
            <w:tcW w:w="1081" w:type="pct"/>
            <w:hideMark/>
          </w:tcPr>
          <w:p w14:paraId="41F1914A" w14:textId="6A585DF5" w:rsidR="00707F40" w:rsidRPr="00F7175A" w:rsidRDefault="00707F40"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Наименование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807" w:type="pct"/>
            <w:hideMark/>
          </w:tcPr>
          <w:p w14:paraId="4F38281C" w14:textId="77BDB7F2" w:rsidR="00707F40" w:rsidRPr="00F7175A" w:rsidRDefault="00707F40"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Код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2925" w:type="pct"/>
          </w:tcPr>
          <w:p w14:paraId="0DB988A2" w14:textId="694CB193" w:rsidR="00707F40" w:rsidRPr="00F7175A" w:rsidRDefault="00707F40"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Предельные (минимальные и (или) максимальные) размеры земельных участков и предельные параметры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строительства, реконструкции объектов капитального строительства</w:t>
            </w:r>
          </w:p>
        </w:tc>
      </w:tr>
    </w:tbl>
    <w:p w14:paraId="5804DD5B" w14:textId="77777777" w:rsidR="00B00D59" w:rsidRPr="00F7175A" w:rsidRDefault="00B00D59" w:rsidP="00B00D59">
      <w:pPr>
        <w:pStyle w:val="afff6"/>
      </w:pPr>
    </w:p>
    <w:tbl>
      <w:tblPr>
        <w:tblW w:w="4967" w:type="pct"/>
        <w:tblInd w:w="-5" w:type="dxa"/>
        <w:tblBorders>
          <w:top w:val="single" w:sz="4" w:space="0" w:color="auto"/>
          <w:left w:val="single" w:sz="4" w:space="0" w:color="auto"/>
          <w:bottom w:val="single" w:sz="4" w:space="0" w:color="auto"/>
          <w:right w:val="single" w:sz="4" w:space="0" w:color="auto"/>
        </w:tblBorders>
        <w:tblLayout w:type="fixed"/>
        <w:tblCellMar>
          <w:left w:w="6" w:type="dxa"/>
          <w:right w:w="6" w:type="dxa"/>
        </w:tblCellMar>
        <w:tblLook w:val="04A0" w:firstRow="1" w:lastRow="0" w:firstColumn="1" w:lastColumn="0" w:noHBand="0" w:noVBand="1"/>
      </w:tblPr>
      <w:tblGrid>
        <w:gridCol w:w="568"/>
        <w:gridCol w:w="3261"/>
        <w:gridCol w:w="2410"/>
        <w:gridCol w:w="8788"/>
      </w:tblGrid>
      <w:tr w:rsidR="00176C0A" w:rsidRPr="00F7175A" w14:paraId="0FD1EF9A" w14:textId="77777777" w:rsidTr="0056449D">
        <w:trPr>
          <w:tblHeader/>
        </w:trPr>
        <w:tc>
          <w:tcPr>
            <w:tcW w:w="189" w:type="pct"/>
            <w:tcBorders>
              <w:top w:val="single" w:sz="4" w:space="0" w:color="auto"/>
              <w:left w:val="single" w:sz="4" w:space="0" w:color="auto"/>
              <w:bottom w:val="single" w:sz="4" w:space="0" w:color="auto"/>
              <w:right w:val="single" w:sz="4" w:space="0" w:color="auto"/>
            </w:tcBorders>
          </w:tcPr>
          <w:p w14:paraId="68D83490" w14:textId="03E193FB" w:rsidR="00A142AC" w:rsidRPr="00F7175A" w:rsidRDefault="00A142AC" w:rsidP="00CF0782">
            <w:pPr>
              <w:pStyle w:val="aff5"/>
              <w:ind w:left="227" w:hanging="227"/>
              <w:jc w:val="center"/>
              <w:rPr>
                <w:rFonts w:ascii="Times New Roman" w:hAnsi="Times New Roman" w:cs="Times New Roman"/>
                <w:sz w:val="20"/>
                <w:szCs w:val="20"/>
              </w:rPr>
            </w:pPr>
            <w:r w:rsidRPr="00F7175A">
              <w:rPr>
                <w:rFonts w:ascii="Times New Roman" w:hAnsi="Times New Roman" w:cs="Times New Roman"/>
                <w:sz w:val="20"/>
                <w:szCs w:val="20"/>
              </w:rPr>
              <w:t>1</w:t>
            </w:r>
          </w:p>
        </w:tc>
        <w:tc>
          <w:tcPr>
            <w:tcW w:w="1085" w:type="pct"/>
            <w:tcBorders>
              <w:top w:val="single" w:sz="4" w:space="0" w:color="auto"/>
              <w:left w:val="single" w:sz="4" w:space="0" w:color="auto"/>
              <w:bottom w:val="single" w:sz="4" w:space="0" w:color="auto"/>
              <w:right w:val="single" w:sz="4" w:space="0" w:color="auto"/>
            </w:tcBorders>
          </w:tcPr>
          <w:p w14:paraId="49655885" w14:textId="7FF6BE06" w:rsidR="00A142AC" w:rsidRPr="00F7175A" w:rsidRDefault="00A142AC"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2</w:t>
            </w:r>
          </w:p>
        </w:tc>
        <w:tc>
          <w:tcPr>
            <w:tcW w:w="802" w:type="pct"/>
            <w:tcBorders>
              <w:top w:val="single" w:sz="4" w:space="0" w:color="auto"/>
              <w:left w:val="single" w:sz="4" w:space="0" w:color="auto"/>
              <w:bottom w:val="nil"/>
              <w:right w:val="single" w:sz="4" w:space="0" w:color="auto"/>
            </w:tcBorders>
          </w:tcPr>
          <w:p w14:paraId="5001C8D9" w14:textId="37E4F513" w:rsidR="00A142AC" w:rsidRPr="00F7175A" w:rsidRDefault="00A142AC"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w:t>
            </w:r>
          </w:p>
        </w:tc>
        <w:tc>
          <w:tcPr>
            <w:tcW w:w="2925" w:type="pct"/>
            <w:tcBorders>
              <w:top w:val="single" w:sz="4" w:space="0" w:color="auto"/>
              <w:left w:val="single" w:sz="4" w:space="0" w:color="auto"/>
              <w:bottom w:val="nil"/>
              <w:right w:val="single" w:sz="4" w:space="0" w:color="auto"/>
            </w:tcBorders>
          </w:tcPr>
          <w:p w14:paraId="6F830133" w14:textId="659AAE58" w:rsidR="00A142AC" w:rsidRPr="00F7175A" w:rsidRDefault="00A142AC"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4</w:t>
            </w:r>
          </w:p>
        </w:tc>
      </w:tr>
      <w:tr w:rsidR="00176C0A" w:rsidRPr="00F7175A" w14:paraId="6DD7C5F8" w14:textId="77777777" w:rsidTr="0056449D">
        <w:tc>
          <w:tcPr>
            <w:tcW w:w="189" w:type="pct"/>
            <w:tcBorders>
              <w:top w:val="single" w:sz="4" w:space="0" w:color="auto"/>
              <w:left w:val="single" w:sz="4" w:space="0" w:color="auto"/>
              <w:bottom w:val="single" w:sz="4" w:space="0" w:color="auto"/>
              <w:right w:val="single" w:sz="4" w:space="0" w:color="auto"/>
            </w:tcBorders>
          </w:tcPr>
          <w:p w14:paraId="15FA8623" w14:textId="77777777" w:rsidR="00707F40" w:rsidRPr="00F7175A" w:rsidRDefault="00707F40" w:rsidP="00136C9F">
            <w:pPr>
              <w:pStyle w:val="aff4"/>
              <w:numPr>
                <w:ilvl w:val="0"/>
                <w:numId w:val="34"/>
              </w:numPr>
              <w:ind w:left="22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tcPr>
          <w:p w14:paraId="46F8A7C2" w14:textId="30DC0C5B" w:rsidR="00707F40" w:rsidRPr="00F7175A" w:rsidRDefault="00707F40" w:rsidP="00D32CFA">
            <w:pPr>
              <w:pStyle w:val="aff4"/>
              <w:rPr>
                <w:rFonts w:ascii="Times New Roman" w:hAnsi="Times New Roman" w:cs="Times New Roman"/>
                <w:sz w:val="20"/>
                <w:szCs w:val="20"/>
              </w:rPr>
            </w:pPr>
            <w:bookmarkStart w:id="260" w:name="sub_1027"/>
            <w:r w:rsidRPr="00F7175A">
              <w:rPr>
                <w:rFonts w:ascii="Times New Roman" w:hAnsi="Times New Roman" w:cs="Times New Roman"/>
                <w:sz w:val="20"/>
                <w:szCs w:val="20"/>
              </w:rPr>
              <w:t>Обслуживание жилой застройки</w:t>
            </w:r>
            <w:bookmarkEnd w:id="260"/>
          </w:p>
        </w:tc>
        <w:tc>
          <w:tcPr>
            <w:tcW w:w="802" w:type="pct"/>
            <w:tcBorders>
              <w:top w:val="single" w:sz="4" w:space="0" w:color="auto"/>
              <w:left w:val="single" w:sz="4" w:space="0" w:color="auto"/>
              <w:bottom w:val="single" w:sz="4" w:space="0" w:color="auto"/>
              <w:right w:val="single" w:sz="4" w:space="0" w:color="auto"/>
            </w:tcBorders>
          </w:tcPr>
          <w:p w14:paraId="18A5474E" w14:textId="232BF70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2.7</w:t>
            </w:r>
          </w:p>
        </w:tc>
        <w:tc>
          <w:tcPr>
            <w:tcW w:w="2925" w:type="pct"/>
            <w:tcBorders>
              <w:top w:val="single" w:sz="4" w:space="0" w:color="auto"/>
              <w:left w:val="single" w:sz="4" w:space="0" w:color="auto"/>
              <w:bottom w:val="single" w:sz="4" w:space="0" w:color="auto"/>
              <w:right w:val="single" w:sz="4" w:space="0" w:color="auto"/>
            </w:tcBorders>
          </w:tcPr>
          <w:p w14:paraId="4D2BEB0A"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8E4BC85" w14:textId="79994CBC" w:rsidR="00707F40" w:rsidRPr="00F7175A" w:rsidRDefault="00217447"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6A2104A5" w14:textId="712F5B92" w:rsidR="00707F40" w:rsidRPr="00F7175A" w:rsidRDefault="0025392D" w:rsidP="00B00D59">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0FBC0EFA" w14:textId="5B7743DC"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C9748EA" w14:textId="25A707B5" w:rsidR="00707F40" w:rsidRPr="00F7175A" w:rsidRDefault="00707F40" w:rsidP="007B365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2D50669" w14:textId="7DAA1285" w:rsidR="00707F40" w:rsidRPr="00F7175A" w:rsidRDefault="00707F40" w:rsidP="007B365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5627BDA" w14:textId="4111AA80"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E362606"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163B5FA" w14:textId="02AA67B8"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948E467" w14:textId="3048273B"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55F45E3" w14:textId="49FC6EE6"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113A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7AD490A" w14:textId="6F6889D8"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7A472AD3" w14:textId="77777777" w:rsidTr="0056449D">
        <w:tc>
          <w:tcPr>
            <w:tcW w:w="189" w:type="pct"/>
            <w:tcBorders>
              <w:top w:val="single" w:sz="4" w:space="0" w:color="auto"/>
              <w:left w:val="single" w:sz="4" w:space="0" w:color="auto"/>
              <w:bottom w:val="single" w:sz="4" w:space="0" w:color="auto"/>
              <w:right w:val="single" w:sz="4" w:space="0" w:color="auto"/>
            </w:tcBorders>
          </w:tcPr>
          <w:p w14:paraId="7E8288B8" w14:textId="77777777" w:rsidR="00707F40" w:rsidRPr="00F7175A" w:rsidRDefault="00707F40" w:rsidP="00136C9F">
            <w:pPr>
              <w:pStyle w:val="aff4"/>
              <w:numPr>
                <w:ilvl w:val="0"/>
                <w:numId w:val="34"/>
              </w:numPr>
              <w:ind w:left="22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tcPr>
          <w:p w14:paraId="70C3F80C" w14:textId="4A98FD9F"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Предоставление коммунальных услуг</w:t>
            </w:r>
          </w:p>
        </w:tc>
        <w:tc>
          <w:tcPr>
            <w:tcW w:w="802" w:type="pct"/>
            <w:tcBorders>
              <w:top w:val="single" w:sz="4" w:space="0" w:color="auto"/>
              <w:left w:val="single" w:sz="4" w:space="0" w:color="auto"/>
              <w:bottom w:val="single" w:sz="4" w:space="0" w:color="auto"/>
              <w:right w:val="single" w:sz="4" w:space="0" w:color="auto"/>
            </w:tcBorders>
          </w:tcPr>
          <w:p w14:paraId="5F02D99D" w14:textId="31F25946"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3.1.1</w:t>
            </w:r>
          </w:p>
        </w:tc>
        <w:tc>
          <w:tcPr>
            <w:tcW w:w="2925" w:type="pct"/>
            <w:tcBorders>
              <w:top w:val="single" w:sz="4" w:space="0" w:color="auto"/>
              <w:left w:val="single" w:sz="4" w:space="0" w:color="auto"/>
              <w:bottom w:val="single" w:sz="4" w:space="0" w:color="auto"/>
              <w:right w:val="single" w:sz="4" w:space="0" w:color="auto"/>
            </w:tcBorders>
          </w:tcPr>
          <w:p w14:paraId="05EFABE3"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6A1D956" w14:textId="0F6781EE" w:rsidR="00707F40" w:rsidRPr="00F7175A" w:rsidRDefault="00217447"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1A1BA916" w14:textId="6CACE85D" w:rsidR="00707F40" w:rsidRPr="00F7175A" w:rsidRDefault="00217447" w:rsidP="00B00D59">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32327999" w14:textId="045AAF4A"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56FBCCB" w14:textId="674A24D0" w:rsidR="00707F40" w:rsidRPr="00F7175A" w:rsidRDefault="00707F40" w:rsidP="007B365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AAAAC43" w14:textId="3596AB19" w:rsidR="00707F40" w:rsidRPr="00F7175A" w:rsidRDefault="00707F40" w:rsidP="007B365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E5D8721" w14:textId="2D74233A"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515B364"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09F4B20" w14:textId="4A80D3D9" w:rsidR="00707F40" w:rsidRPr="00F7175A" w:rsidRDefault="00707F40" w:rsidP="00D32CFA">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3A11DAB9" w14:textId="3D8B3447"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B63447D" w14:textId="07DD3DD1"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113A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176C0A" w:rsidRPr="00F7175A" w14:paraId="7749238D" w14:textId="67A35E46" w:rsidTr="0056449D">
        <w:tc>
          <w:tcPr>
            <w:tcW w:w="189" w:type="pct"/>
            <w:tcBorders>
              <w:top w:val="single" w:sz="4" w:space="0" w:color="auto"/>
              <w:left w:val="single" w:sz="4" w:space="0" w:color="auto"/>
              <w:bottom w:val="single" w:sz="4" w:space="0" w:color="auto"/>
              <w:right w:val="single" w:sz="4" w:space="0" w:color="auto"/>
            </w:tcBorders>
          </w:tcPr>
          <w:p w14:paraId="17754A9E" w14:textId="77777777" w:rsidR="00707F40" w:rsidRPr="00F7175A" w:rsidRDefault="00707F40" w:rsidP="00136C9F">
            <w:pPr>
              <w:pStyle w:val="aff4"/>
              <w:numPr>
                <w:ilvl w:val="0"/>
                <w:numId w:val="34"/>
              </w:numPr>
              <w:ind w:left="22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747FA1A4" w14:textId="1883E859"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802" w:type="pct"/>
            <w:tcBorders>
              <w:top w:val="single" w:sz="4" w:space="0" w:color="auto"/>
              <w:left w:val="single" w:sz="4" w:space="0" w:color="auto"/>
              <w:bottom w:val="single" w:sz="4" w:space="0" w:color="auto"/>
              <w:right w:val="single" w:sz="4" w:space="0" w:color="auto"/>
            </w:tcBorders>
            <w:hideMark/>
          </w:tcPr>
          <w:p w14:paraId="5B4B6AB2"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3.1.2</w:t>
            </w:r>
          </w:p>
        </w:tc>
        <w:tc>
          <w:tcPr>
            <w:tcW w:w="2925" w:type="pct"/>
            <w:tcBorders>
              <w:top w:val="single" w:sz="4" w:space="0" w:color="auto"/>
              <w:left w:val="single" w:sz="4" w:space="0" w:color="auto"/>
              <w:bottom w:val="single" w:sz="4" w:space="0" w:color="auto"/>
              <w:right w:val="single" w:sz="4" w:space="0" w:color="auto"/>
            </w:tcBorders>
          </w:tcPr>
          <w:p w14:paraId="020C351F"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AD6BD26" w14:textId="5438C685" w:rsidR="00707F40" w:rsidRPr="00F7175A" w:rsidRDefault="00217447"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7377F1A1" w14:textId="1B750B4A" w:rsidR="00707F40" w:rsidRPr="00F7175A" w:rsidRDefault="0025392D" w:rsidP="00B00D59">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21203F57" w14:textId="27A8A121"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D2AB0DD" w14:textId="552E4884" w:rsidR="00707F40" w:rsidRPr="00F7175A" w:rsidRDefault="00707F40" w:rsidP="007B365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9CFFA56" w14:textId="134A7855" w:rsidR="00707F40" w:rsidRPr="00F7175A" w:rsidRDefault="00FE4E3F" w:rsidP="007B3657">
            <w:pPr>
              <w:pStyle w:val="afff8"/>
              <w:ind w:left="0"/>
            </w:pPr>
            <w:r w:rsidRPr="00F7175A">
              <w:t>в</w:t>
            </w:r>
            <w:r w:rsidR="00707F40" w:rsidRPr="00F7175A">
              <w:t xml:space="preserve"> случае отсутствия </w:t>
            </w:r>
            <w:r w:rsidR="003D1693" w:rsidRPr="00F7175A">
              <w:t>утверждённых</w:t>
            </w:r>
            <w:r w:rsidR="00707F40"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00707F40" w:rsidRPr="00F7175A">
              <w:t>5 м.</w:t>
            </w:r>
          </w:p>
          <w:p w14:paraId="2C8FB1DC" w14:textId="29A115A2"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FA7170C"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C36605" w14:textId="65893461"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152DB12D" w14:textId="578A3CA4"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D88B0C3" w14:textId="06E10AC0"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113A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164806B" w14:textId="13AD1010" w:rsidR="00707F40" w:rsidRPr="00F7175A" w:rsidRDefault="00707F40" w:rsidP="00D32CFA">
            <w:pPr>
              <w:pStyle w:val="aff5"/>
              <w:jc w:val="left"/>
              <w:rPr>
                <w:rFonts w:ascii="Times New Roman" w:hAnsi="Times New Roman" w:cs="Times New Roman"/>
                <w:sz w:val="20"/>
                <w:szCs w:val="20"/>
              </w:rPr>
            </w:pPr>
            <w:r w:rsidRPr="00F7175A">
              <w:rPr>
                <w:rFonts w:ascii="Times New Roman" w:hAnsi="Times New Roman" w:cs="Times New Roman"/>
                <w:bCs/>
                <w:sz w:val="20"/>
                <w:szCs w:val="20"/>
              </w:rPr>
              <w:t>6. Минимальный процент озеленения земельного участка</w:t>
            </w:r>
            <w:r w:rsidR="00AE0EF0" w:rsidRPr="00F7175A">
              <w:rPr>
                <w:rFonts w:ascii="Times New Roman" w:hAnsi="Times New Roman" w:cs="Times New Roman"/>
                <w:bCs/>
                <w:sz w:val="20"/>
                <w:szCs w:val="20"/>
              </w:rPr>
              <w:t xml:space="preserve"> </w:t>
            </w:r>
            <w:r w:rsidR="00F708E9" w:rsidRPr="00F7175A">
              <w:rPr>
                <w:rFonts w:ascii="Times New Roman" w:hAnsi="Times New Roman" w:cs="Times New Roman"/>
                <w:bCs/>
                <w:sz w:val="20"/>
                <w:szCs w:val="20"/>
              </w:rPr>
              <w:t>–</w:t>
            </w:r>
            <w:r w:rsidR="00AE0EF0" w:rsidRPr="00F7175A">
              <w:rPr>
                <w:rFonts w:ascii="Times New Roman" w:hAnsi="Times New Roman" w:cs="Times New Roman"/>
                <w:bCs/>
                <w:sz w:val="20"/>
                <w:szCs w:val="20"/>
              </w:rPr>
              <w:t xml:space="preserve"> </w:t>
            </w:r>
            <w:r w:rsidRPr="00F7175A">
              <w:rPr>
                <w:rFonts w:ascii="Times New Roman" w:hAnsi="Times New Roman" w:cs="Times New Roman"/>
                <w:bCs/>
                <w:sz w:val="20"/>
                <w:szCs w:val="20"/>
              </w:rPr>
              <w:t>30</w:t>
            </w:r>
            <w:r w:rsidR="00917575" w:rsidRPr="00F7175A">
              <w:rPr>
                <w:rFonts w:ascii="Times New Roman" w:hAnsi="Times New Roman" w:cs="Times New Roman"/>
                <w:bCs/>
                <w:sz w:val="20"/>
                <w:szCs w:val="20"/>
              </w:rPr>
              <w:t>%</w:t>
            </w:r>
            <w:r w:rsidRPr="00F7175A">
              <w:rPr>
                <w:rFonts w:ascii="Times New Roman" w:hAnsi="Times New Roman" w:cs="Times New Roman"/>
                <w:bCs/>
                <w:sz w:val="20"/>
                <w:szCs w:val="20"/>
              </w:rPr>
              <w:t>.</w:t>
            </w:r>
          </w:p>
        </w:tc>
      </w:tr>
      <w:tr w:rsidR="00176C0A" w:rsidRPr="00F7175A" w14:paraId="126639F0" w14:textId="079F4C4F" w:rsidTr="0056449D">
        <w:tc>
          <w:tcPr>
            <w:tcW w:w="189" w:type="pct"/>
            <w:tcBorders>
              <w:top w:val="single" w:sz="4" w:space="0" w:color="auto"/>
              <w:left w:val="single" w:sz="4" w:space="0" w:color="auto"/>
              <w:bottom w:val="single" w:sz="4" w:space="0" w:color="auto"/>
              <w:right w:val="single" w:sz="4" w:space="0" w:color="auto"/>
            </w:tcBorders>
          </w:tcPr>
          <w:p w14:paraId="1860E5E6" w14:textId="77777777" w:rsidR="00707F40" w:rsidRPr="00F7175A" w:rsidRDefault="00707F40" w:rsidP="00136C9F">
            <w:pPr>
              <w:pStyle w:val="aff4"/>
              <w:numPr>
                <w:ilvl w:val="0"/>
                <w:numId w:val="34"/>
              </w:numPr>
              <w:ind w:left="22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4BE5BFD9" w14:textId="09BC504A"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Дома социального обслуживания</w:t>
            </w:r>
          </w:p>
        </w:tc>
        <w:tc>
          <w:tcPr>
            <w:tcW w:w="802" w:type="pct"/>
            <w:tcBorders>
              <w:top w:val="single" w:sz="4" w:space="0" w:color="auto"/>
              <w:left w:val="single" w:sz="4" w:space="0" w:color="auto"/>
              <w:bottom w:val="single" w:sz="4" w:space="0" w:color="auto"/>
              <w:right w:val="single" w:sz="4" w:space="0" w:color="auto"/>
            </w:tcBorders>
            <w:hideMark/>
          </w:tcPr>
          <w:p w14:paraId="1516451E"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3.2.1</w:t>
            </w:r>
          </w:p>
        </w:tc>
        <w:tc>
          <w:tcPr>
            <w:tcW w:w="2925" w:type="pct"/>
            <w:tcBorders>
              <w:top w:val="single" w:sz="4" w:space="0" w:color="auto"/>
              <w:left w:val="single" w:sz="4" w:space="0" w:color="auto"/>
              <w:bottom w:val="single" w:sz="4" w:space="0" w:color="auto"/>
              <w:right w:val="single" w:sz="4" w:space="0" w:color="auto"/>
            </w:tcBorders>
          </w:tcPr>
          <w:p w14:paraId="4A7451DB"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B75262F" w14:textId="5768719F" w:rsidR="00707F40" w:rsidRPr="00F7175A" w:rsidRDefault="00217447"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6CB3BC55" w14:textId="735C0595" w:rsidR="00FB0708" w:rsidRPr="00F7175A" w:rsidRDefault="00FB0708" w:rsidP="00B00D59">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1C7E1EFE" w14:textId="70FC5AC8"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D77CAA5" w14:textId="039EFD93" w:rsidR="00707F40" w:rsidRPr="00F7175A" w:rsidRDefault="00707F40" w:rsidP="007B365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7A5E3A5" w14:textId="198FE5B7" w:rsidR="00707F40" w:rsidRPr="00F7175A" w:rsidRDefault="00707F40" w:rsidP="007B365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3152CA4" w14:textId="2C9AD95E"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E5E6F43"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21B2AA0" w14:textId="18AC5EAF"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E4533" w:rsidRPr="00F7175A">
              <w:rPr>
                <w:color w:val="auto"/>
                <w:sz w:val="20"/>
                <w:szCs w:val="20"/>
              </w:rPr>
              <w:t>2</w:t>
            </w:r>
            <w:r w:rsidRPr="00F7175A">
              <w:rPr>
                <w:color w:val="auto"/>
                <w:sz w:val="20"/>
                <w:szCs w:val="20"/>
              </w:rPr>
              <w:t>.</w:t>
            </w:r>
          </w:p>
          <w:p w14:paraId="473F155D" w14:textId="04643125"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1FF2DC7" w14:textId="2400FCCB"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113A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53F3876" w14:textId="20E75C05"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76B450B5" w14:textId="6565C9F7" w:rsidTr="0056449D">
        <w:tc>
          <w:tcPr>
            <w:tcW w:w="189" w:type="pct"/>
            <w:tcBorders>
              <w:top w:val="single" w:sz="4" w:space="0" w:color="auto"/>
              <w:left w:val="single" w:sz="4" w:space="0" w:color="auto"/>
              <w:bottom w:val="single" w:sz="4" w:space="0" w:color="auto"/>
              <w:right w:val="single" w:sz="4" w:space="0" w:color="auto"/>
            </w:tcBorders>
          </w:tcPr>
          <w:p w14:paraId="08159E46" w14:textId="77777777" w:rsidR="00707F40" w:rsidRPr="00F7175A" w:rsidRDefault="00707F40" w:rsidP="00136C9F">
            <w:pPr>
              <w:pStyle w:val="aff4"/>
              <w:numPr>
                <w:ilvl w:val="0"/>
                <w:numId w:val="34"/>
              </w:numPr>
              <w:ind w:left="22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76C95BD7" w14:textId="5860792D"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Оказание социальной помощи населению</w:t>
            </w:r>
          </w:p>
        </w:tc>
        <w:tc>
          <w:tcPr>
            <w:tcW w:w="802" w:type="pct"/>
            <w:tcBorders>
              <w:top w:val="single" w:sz="4" w:space="0" w:color="auto"/>
              <w:left w:val="single" w:sz="4" w:space="0" w:color="auto"/>
              <w:bottom w:val="single" w:sz="4" w:space="0" w:color="auto"/>
              <w:right w:val="single" w:sz="4" w:space="0" w:color="auto"/>
            </w:tcBorders>
            <w:hideMark/>
          </w:tcPr>
          <w:p w14:paraId="23C5CF74"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3.2.2</w:t>
            </w:r>
          </w:p>
        </w:tc>
        <w:tc>
          <w:tcPr>
            <w:tcW w:w="2925" w:type="pct"/>
            <w:tcBorders>
              <w:top w:val="single" w:sz="4" w:space="0" w:color="auto"/>
              <w:left w:val="single" w:sz="4" w:space="0" w:color="auto"/>
              <w:bottom w:val="single" w:sz="4" w:space="0" w:color="auto"/>
              <w:right w:val="single" w:sz="4" w:space="0" w:color="auto"/>
            </w:tcBorders>
          </w:tcPr>
          <w:p w14:paraId="4037CE62"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7F5527B" w14:textId="369D320C" w:rsidR="00707F40" w:rsidRPr="00F7175A" w:rsidRDefault="00217447"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5969FA18" w14:textId="59EDDFDC" w:rsidR="00707F40" w:rsidRPr="00F7175A" w:rsidRDefault="0025392D" w:rsidP="00B00D59">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51AC5A83" w14:textId="66667E88"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C192DBA" w14:textId="792FF6A2" w:rsidR="00707F40" w:rsidRPr="00F7175A" w:rsidRDefault="00707F40" w:rsidP="007B365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CFC261D" w14:textId="16FA17F9" w:rsidR="00707F40" w:rsidRPr="00F7175A" w:rsidRDefault="00707F40" w:rsidP="007B365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7DF3575" w14:textId="2D98C720"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912945B"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04F15CF" w14:textId="42F33CA8"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5044F8F" w14:textId="02B30303"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8391AE8" w14:textId="6689EB95"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113A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D01E8AE" w14:textId="6485F58D"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6DE5B944" w14:textId="1D481236" w:rsidTr="0056449D">
        <w:tc>
          <w:tcPr>
            <w:tcW w:w="189" w:type="pct"/>
            <w:tcBorders>
              <w:top w:val="single" w:sz="4" w:space="0" w:color="auto"/>
              <w:left w:val="single" w:sz="4" w:space="0" w:color="auto"/>
              <w:bottom w:val="single" w:sz="4" w:space="0" w:color="auto"/>
              <w:right w:val="single" w:sz="4" w:space="0" w:color="auto"/>
            </w:tcBorders>
          </w:tcPr>
          <w:p w14:paraId="158326A3" w14:textId="77777777" w:rsidR="00707F40" w:rsidRPr="00F7175A" w:rsidRDefault="00707F40" w:rsidP="00136C9F">
            <w:pPr>
              <w:pStyle w:val="aff4"/>
              <w:numPr>
                <w:ilvl w:val="0"/>
                <w:numId w:val="34"/>
              </w:numPr>
              <w:ind w:left="22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7E891919" w14:textId="40659EA0"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Оказание услуг связи</w:t>
            </w:r>
          </w:p>
        </w:tc>
        <w:tc>
          <w:tcPr>
            <w:tcW w:w="802" w:type="pct"/>
            <w:tcBorders>
              <w:top w:val="single" w:sz="4" w:space="0" w:color="auto"/>
              <w:left w:val="single" w:sz="4" w:space="0" w:color="auto"/>
              <w:bottom w:val="single" w:sz="4" w:space="0" w:color="auto"/>
              <w:right w:val="single" w:sz="4" w:space="0" w:color="auto"/>
            </w:tcBorders>
            <w:hideMark/>
          </w:tcPr>
          <w:p w14:paraId="26DFAC67"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3.2.3</w:t>
            </w:r>
          </w:p>
        </w:tc>
        <w:tc>
          <w:tcPr>
            <w:tcW w:w="2925" w:type="pct"/>
            <w:tcBorders>
              <w:top w:val="single" w:sz="4" w:space="0" w:color="auto"/>
              <w:left w:val="single" w:sz="4" w:space="0" w:color="auto"/>
              <w:bottom w:val="single" w:sz="4" w:space="0" w:color="auto"/>
              <w:right w:val="single" w:sz="4" w:space="0" w:color="auto"/>
            </w:tcBorders>
          </w:tcPr>
          <w:p w14:paraId="564C2BEC"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33DD154" w14:textId="21A62D3E" w:rsidR="00707F40" w:rsidRPr="00F7175A" w:rsidRDefault="00217447"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35946021" w14:textId="6661A1CA" w:rsidR="00707F40" w:rsidRPr="00F7175A" w:rsidRDefault="0025392D" w:rsidP="00B00D59">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183898F3" w14:textId="795EE007"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E505647" w14:textId="78E1900C" w:rsidR="00707F40" w:rsidRPr="00F7175A" w:rsidRDefault="00707F40" w:rsidP="00CF0782">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B0ABDE0" w14:textId="0334667A" w:rsidR="00707F40" w:rsidRPr="00F7175A" w:rsidRDefault="00707F40" w:rsidP="00CF078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8D25282" w14:textId="02319FDA"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7B40AD5"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62343A4" w14:textId="5E963AD5"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1E6E1C9" w14:textId="1451EA6A"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08764A8" w14:textId="5C7514FA"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113A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0EF6187" w14:textId="37A5A622"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7C8E2052" w14:textId="2A7D75ED" w:rsidTr="0056449D">
        <w:tc>
          <w:tcPr>
            <w:tcW w:w="189" w:type="pct"/>
            <w:tcBorders>
              <w:top w:val="single" w:sz="4" w:space="0" w:color="auto"/>
              <w:left w:val="single" w:sz="4" w:space="0" w:color="auto"/>
              <w:bottom w:val="single" w:sz="4" w:space="0" w:color="auto"/>
              <w:right w:val="single" w:sz="4" w:space="0" w:color="auto"/>
            </w:tcBorders>
          </w:tcPr>
          <w:p w14:paraId="0AFAB305" w14:textId="77777777" w:rsidR="00707F40" w:rsidRPr="00F7175A" w:rsidRDefault="00707F40" w:rsidP="00136C9F">
            <w:pPr>
              <w:pStyle w:val="aff4"/>
              <w:numPr>
                <w:ilvl w:val="0"/>
                <w:numId w:val="34"/>
              </w:numPr>
              <w:ind w:left="22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1015B58" w14:textId="636DEBC4"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Общежития</w:t>
            </w:r>
          </w:p>
        </w:tc>
        <w:tc>
          <w:tcPr>
            <w:tcW w:w="802" w:type="pct"/>
            <w:tcBorders>
              <w:top w:val="single" w:sz="4" w:space="0" w:color="auto"/>
              <w:left w:val="single" w:sz="4" w:space="0" w:color="auto"/>
              <w:bottom w:val="single" w:sz="4" w:space="0" w:color="auto"/>
              <w:right w:val="single" w:sz="4" w:space="0" w:color="auto"/>
            </w:tcBorders>
            <w:hideMark/>
          </w:tcPr>
          <w:p w14:paraId="1B7F4531"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3.2.4</w:t>
            </w:r>
          </w:p>
        </w:tc>
        <w:tc>
          <w:tcPr>
            <w:tcW w:w="2925" w:type="pct"/>
            <w:tcBorders>
              <w:top w:val="single" w:sz="4" w:space="0" w:color="auto"/>
              <w:left w:val="single" w:sz="4" w:space="0" w:color="auto"/>
              <w:bottom w:val="single" w:sz="4" w:space="0" w:color="auto"/>
              <w:right w:val="single" w:sz="4" w:space="0" w:color="auto"/>
            </w:tcBorders>
          </w:tcPr>
          <w:p w14:paraId="4882F4C6"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2F53921" w14:textId="6EE38356" w:rsidR="00707F40" w:rsidRPr="00F7175A" w:rsidRDefault="00217447"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749D81B9" w14:textId="0D881C15" w:rsidR="00707F40" w:rsidRPr="00F7175A" w:rsidRDefault="0025392D" w:rsidP="00B00D59">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59869522" w14:textId="4B9282F8"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B142E2B" w14:textId="69454F2C" w:rsidR="00707F40" w:rsidRPr="00F7175A" w:rsidRDefault="00707F40" w:rsidP="0044638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03BE1EA" w14:textId="1A69C5AD" w:rsidR="00707F40" w:rsidRPr="00F7175A" w:rsidRDefault="00707F40" w:rsidP="0044638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11083C4" w14:textId="170DBC16"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19BCFBF"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456B3FC" w14:textId="05690BC8"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4D43ACA1" w14:textId="4FFDF12C"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F538582" w14:textId="688502FC"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113A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A21BE92" w14:textId="6AEA667D"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380A4376" w14:textId="6B98A6BA" w:rsidTr="0056449D">
        <w:tc>
          <w:tcPr>
            <w:tcW w:w="189" w:type="pct"/>
            <w:tcBorders>
              <w:top w:val="single" w:sz="4" w:space="0" w:color="auto"/>
              <w:left w:val="single" w:sz="4" w:space="0" w:color="auto"/>
              <w:bottom w:val="single" w:sz="4" w:space="0" w:color="auto"/>
              <w:right w:val="single" w:sz="4" w:space="0" w:color="auto"/>
            </w:tcBorders>
          </w:tcPr>
          <w:p w14:paraId="310FF527" w14:textId="77777777" w:rsidR="00707F40" w:rsidRPr="00F7175A" w:rsidRDefault="00707F40" w:rsidP="00136C9F">
            <w:pPr>
              <w:pStyle w:val="aff4"/>
              <w:numPr>
                <w:ilvl w:val="0"/>
                <w:numId w:val="34"/>
              </w:numPr>
              <w:ind w:left="22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737ADA7A" w14:textId="4EB2811C"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Бытовое обслуживание</w:t>
            </w:r>
          </w:p>
        </w:tc>
        <w:tc>
          <w:tcPr>
            <w:tcW w:w="802" w:type="pct"/>
            <w:tcBorders>
              <w:top w:val="single" w:sz="4" w:space="0" w:color="auto"/>
              <w:left w:val="single" w:sz="4" w:space="0" w:color="auto"/>
              <w:bottom w:val="single" w:sz="4" w:space="0" w:color="auto"/>
              <w:right w:val="single" w:sz="4" w:space="0" w:color="auto"/>
            </w:tcBorders>
            <w:hideMark/>
          </w:tcPr>
          <w:p w14:paraId="1FA92C03"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3.3</w:t>
            </w:r>
          </w:p>
        </w:tc>
        <w:tc>
          <w:tcPr>
            <w:tcW w:w="2925" w:type="pct"/>
            <w:tcBorders>
              <w:top w:val="single" w:sz="4" w:space="0" w:color="auto"/>
              <w:left w:val="single" w:sz="4" w:space="0" w:color="auto"/>
              <w:bottom w:val="single" w:sz="4" w:space="0" w:color="auto"/>
              <w:right w:val="single" w:sz="4" w:space="0" w:color="auto"/>
            </w:tcBorders>
          </w:tcPr>
          <w:p w14:paraId="339E6C73"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FB33D4F" w14:textId="4169E460" w:rsidR="00707F40" w:rsidRPr="00F7175A" w:rsidRDefault="00217447"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7A43EF1D" w14:textId="250B270B" w:rsidR="00707F40" w:rsidRPr="00F7175A" w:rsidRDefault="0025392D" w:rsidP="00B00D59">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10000 кв. м.</w:t>
            </w:r>
          </w:p>
          <w:p w14:paraId="1B392F90" w14:textId="7B8DC253"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BE25CE2" w14:textId="201B326E" w:rsidR="00707F40" w:rsidRPr="00F7175A" w:rsidRDefault="00707F40" w:rsidP="0044638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612456F" w14:textId="624BFFF8" w:rsidR="00707F40" w:rsidRPr="00F7175A" w:rsidRDefault="00707F40" w:rsidP="0044638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17D882F" w14:textId="09476748"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7DE5CF3" w14:textId="65C6736F"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w:t>
            </w:r>
            <w:r w:rsidR="00446384" w:rsidRPr="00F7175A">
              <w:rPr>
                <w:color w:val="auto"/>
                <w:sz w:val="20"/>
                <w:szCs w:val="20"/>
                <w:lang w:bidi="ru-RU"/>
              </w:rPr>
              <w:t>,</w:t>
            </w:r>
            <w:r w:rsidRPr="00F7175A">
              <w:rPr>
                <w:color w:val="auto"/>
                <w:sz w:val="20"/>
                <w:szCs w:val="20"/>
                <w:lang w:bidi="ru-RU"/>
              </w:rPr>
              <w:t xml:space="preserve"> которые не подлежат уменьшению в процессе реконструкции.</w:t>
            </w:r>
          </w:p>
          <w:p w14:paraId="75FE8C90" w14:textId="73E9C2EA"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16356F7" w14:textId="71281BB5"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C8616E6" w14:textId="461BE46E"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113A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A41168B" w14:textId="03194961"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04F43112" w14:textId="0E0ABEC5" w:rsidTr="0056449D">
        <w:tc>
          <w:tcPr>
            <w:tcW w:w="189" w:type="pct"/>
            <w:tcBorders>
              <w:top w:val="single" w:sz="4" w:space="0" w:color="auto"/>
              <w:left w:val="single" w:sz="4" w:space="0" w:color="auto"/>
              <w:bottom w:val="single" w:sz="4" w:space="0" w:color="auto"/>
              <w:right w:val="single" w:sz="4" w:space="0" w:color="auto"/>
            </w:tcBorders>
          </w:tcPr>
          <w:p w14:paraId="4B25B984" w14:textId="77777777" w:rsidR="00707F40" w:rsidRPr="00F7175A" w:rsidRDefault="00707F40" w:rsidP="00136C9F">
            <w:pPr>
              <w:pStyle w:val="aff4"/>
              <w:numPr>
                <w:ilvl w:val="0"/>
                <w:numId w:val="34"/>
              </w:numPr>
              <w:ind w:left="22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7CCACD92" w14:textId="4C3C94CF"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Амбулаторно-поликлиническое обслуживание</w:t>
            </w:r>
          </w:p>
        </w:tc>
        <w:tc>
          <w:tcPr>
            <w:tcW w:w="802" w:type="pct"/>
            <w:tcBorders>
              <w:top w:val="single" w:sz="4" w:space="0" w:color="auto"/>
              <w:left w:val="single" w:sz="4" w:space="0" w:color="auto"/>
              <w:bottom w:val="single" w:sz="4" w:space="0" w:color="auto"/>
              <w:right w:val="single" w:sz="4" w:space="0" w:color="auto"/>
            </w:tcBorders>
            <w:hideMark/>
          </w:tcPr>
          <w:p w14:paraId="4AC1B972"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3.4.1</w:t>
            </w:r>
          </w:p>
        </w:tc>
        <w:tc>
          <w:tcPr>
            <w:tcW w:w="2925" w:type="pct"/>
            <w:tcBorders>
              <w:top w:val="single" w:sz="4" w:space="0" w:color="auto"/>
              <w:left w:val="single" w:sz="4" w:space="0" w:color="auto"/>
              <w:bottom w:val="single" w:sz="4" w:space="0" w:color="auto"/>
              <w:right w:val="single" w:sz="4" w:space="0" w:color="auto"/>
            </w:tcBorders>
          </w:tcPr>
          <w:p w14:paraId="6EBA2E6D" w14:textId="77777777" w:rsidR="00707F40" w:rsidRPr="00F7175A" w:rsidRDefault="00707F40" w:rsidP="00D32CFA">
            <w:pPr>
              <w:pStyle w:val="123"/>
              <w:rPr>
                <w:color w:val="auto"/>
                <w:sz w:val="20"/>
                <w:szCs w:val="20"/>
              </w:rPr>
            </w:pPr>
            <w:r w:rsidRPr="00F7175A">
              <w:rPr>
                <w:color w:val="auto"/>
                <w:sz w:val="20"/>
                <w:szCs w:val="20"/>
              </w:rPr>
              <w:t>1. Предельные размеры земельных участков:</w:t>
            </w:r>
          </w:p>
          <w:p w14:paraId="3B9A358C" w14:textId="0DF10F76" w:rsidR="00184B38" w:rsidRPr="00F7175A" w:rsidRDefault="004D7F85" w:rsidP="00B00D59">
            <w:pPr>
              <w:pStyle w:val="afff8"/>
            </w:pPr>
            <w:r w:rsidRPr="00F7175A">
              <w:t>м</w:t>
            </w:r>
            <w:r w:rsidR="00184B38" w:rsidRPr="00F7175A">
              <w:t>инимальная площадь</w:t>
            </w:r>
            <w:r w:rsidR="00AE0EF0" w:rsidRPr="00F7175A">
              <w:t xml:space="preserve"> </w:t>
            </w:r>
            <w:r w:rsidR="00F708E9" w:rsidRPr="00F7175A">
              <w:t>–</w:t>
            </w:r>
            <w:r w:rsidR="00AE0EF0" w:rsidRPr="00F7175A">
              <w:t xml:space="preserve"> </w:t>
            </w:r>
            <w:r w:rsidR="0056449D" w:rsidRPr="00F7175A">
              <w:t>2000 кв. м</w:t>
            </w:r>
            <w:r w:rsidR="00184B38" w:rsidRPr="00F7175A">
              <w:t>;</w:t>
            </w:r>
          </w:p>
          <w:p w14:paraId="77E1F1D3" w14:textId="15A244A4" w:rsidR="00707F40" w:rsidRPr="00F7175A" w:rsidRDefault="00CE2BB2" w:rsidP="00B00D59">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32071CDF" w14:textId="0526951B" w:rsidR="00707F40" w:rsidRPr="00F7175A" w:rsidRDefault="00707F40" w:rsidP="00FE4E3F">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5EB5C2B" w14:textId="1F855A2D" w:rsidR="00707F40" w:rsidRPr="00F7175A" w:rsidRDefault="00707F40" w:rsidP="0056449D">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13BD090" w14:textId="2F0B1199"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8A0AE79" w14:textId="0E6D86B1"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752036B"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EBCF037" w14:textId="108D68CA" w:rsidR="00707F40" w:rsidRPr="00F7175A" w:rsidRDefault="00707F40" w:rsidP="00D32CFA">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215847E6" w14:textId="589EFBA0"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D97E72A" w14:textId="107FFA11"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113A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D455119" w14:textId="2A3FB5CC"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4C0726E5" w14:textId="77451B7F" w:rsidTr="0056449D">
        <w:tc>
          <w:tcPr>
            <w:tcW w:w="189" w:type="pct"/>
            <w:tcBorders>
              <w:top w:val="single" w:sz="4" w:space="0" w:color="auto"/>
              <w:left w:val="single" w:sz="4" w:space="0" w:color="auto"/>
              <w:bottom w:val="single" w:sz="4" w:space="0" w:color="auto"/>
              <w:right w:val="single" w:sz="4" w:space="0" w:color="auto"/>
            </w:tcBorders>
          </w:tcPr>
          <w:p w14:paraId="30BA08ED" w14:textId="77777777" w:rsidR="00707F40" w:rsidRPr="00F7175A" w:rsidRDefault="00707F40" w:rsidP="00136C9F">
            <w:pPr>
              <w:pStyle w:val="aff4"/>
              <w:numPr>
                <w:ilvl w:val="0"/>
                <w:numId w:val="34"/>
              </w:numPr>
              <w:ind w:left="170" w:firstLine="0"/>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70B2D2C" w14:textId="014AE183"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Стационарное медицинское обслуживание</w:t>
            </w:r>
          </w:p>
        </w:tc>
        <w:tc>
          <w:tcPr>
            <w:tcW w:w="802" w:type="pct"/>
            <w:tcBorders>
              <w:top w:val="single" w:sz="4" w:space="0" w:color="auto"/>
              <w:left w:val="single" w:sz="4" w:space="0" w:color="auto"/>
              <w:bottom w:val="single" w:sz="4" w:space="0" w:color="auto"/>
              <w:right w:val="single" w:sz="4" w:space="0" w:color="auto"/>
            </w:tcBorders>
            <w:hideMark/>
          </w:tcPr>
          <w:p w14:paraId="3F80D20E"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3.4.2</w:t>
            </w:r>
          </w:p>
        </w:tc>
        <w:tc>
          <w:tcPr>
            <w:tcW w:w="2925" w:type="pct"/>
            <w:tcBorders>
              <w:top w:val="single" w:sz="4" w:space="0" w:color="auto"/>
              <w:left w:val="single" w:sz="4" w:space="0" w:color="auto"/>
              <w:bottom w:val="single" w:sz="4" w:space="0" w:color="auto"/>
              <w:right w:val="single" w:sz="4" w:space="0" w:color="auto"/>
            </w:tcBorders>
          </w:tcPr>
          <w:p w14:paraId="28766D9D"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257DF93" w14:textId="29E14A93" w:rsidR="00707F40" w:rsidRPr="00F7175A" w:rsidRDefault="00217447" w:rsidP="00B00D59">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6028E570" w14:textId="0C8DD727" w:rsidR="00707F40" w:rsidRPr="00F7175A" w:rsidRDefault="0025392D" w:rsidP="00B00D59">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1BF6EE21" w14:textId="2CC26372"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B1A25CD" w14:textId="66479569"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529240E" w14:textId="08688ADF"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3274BDA" w14:textId="0F685958" w:rsidR="00FE4E3F" w:rsidRPr="00F7175A" w:rsidRDefault="00FE4E3F" w:rsidP="0056449D">
            <w:pPr>
              <w:pStyle w:val="afff8"/>
              <w:ind w:left="0"/>
            </w:pPr>
            <w:r w:rsidRPr="00F7175A">
              <w:t>при реконструкции (сопровождающейся строительством новых корпусов) допускается размещение по красной линии.</w:t>
            </w:r>
          </w:p>
          <w:p w14:paraId="4059E0D6" w14:textId="1AD4EC33"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31337B9"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0581B1B" w14:textId="3A557064" w:rsidR="00707F40" w:rsidRPr="00F7175A" w:rsidRDefault="00707F40" w:rsidP="00D32CFA">
            <w:pPr>
              <w:pStyle w:val="123"/>
              <w:rPr>
                <w:color w:val="auto"/>
                <w:sz w:val="20"/>
                <w:szCs w:val="20"/>
              </w:rPr>
            </w:pPr>
            <w:r w:rsidRPr="00F7175A">
              <w:rPr>
                <w:color w:val="auto"/>
                <w:sz w:val="20"/>
                <w:szCs w:val="20"/>
              </w:rP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w:t>
            </w:r>
            <w:r w:rsidR="00C43187" w:rsidRPr="00F7175A">
              <w:rPr>
                <w:color w:val="auto"/>
                <w:sz w:val="20"/>
                <w:szCs w:val="20"/>
              </w:rPr>
              <w:t>ее</w:t>
            </w:r>
            <w:r w:rsidRPr="00F7175A">
              <w:rPr>
                <w:color w:val="auto"/>
                <w:sz w:val="20"/>
                <w:szCs w:val="20"/>
              </w:rPr>
              <w:t xml:space="preserve"> 100 метров от территории жилой застройки.</w:t>
            </w:r>
          </w:p>
          <w:p w14:paraId="76590D37" w14:textId="14026DCA" w:rsidR="00707F40" w:rsidRPr="00F7175A" w:rsidRDefault="00707F40"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515CF8E8" w14:textId="2DEEF71D" w:rsidR="00707F40" w:rsidRPr="00F7175A" w:rsidRDefault="00707F40"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639B6E7" w14:textId="2BD745A8"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970D98"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13CDB29" w14:textId="18959E57" w:rsidR="00707F40" w:rsidRPr="00F7175A" w:rsidRDefault="00BC7646" w:rsidP="00D32CFA">
            <w:pPr>
              <w:ind w:firstLine="0"/>
              <w:rPr>
                <w:sz w:val="20"/>
                <w:szCs w:val="20"/>
              </w:rPr>
            </w:pPr>
            <w:r w:rsidRPr="00F7175A">
              <w:rPr>
                <w:bCs/>
                <w:sz w:val="20"/>
                <w:szCs w:val="20"/>
              </w:rPr>
              <w:t>7</w:t>
            </w:r>
            <w:r w:rsidR="00707F40" w:rsidRPr="00F7175A">
              <w:rPr>
                <w:bCs/>
                <w:sz w:val="20"/>
                <w:szCs w:val="20"/>
              </w:rPr>
              <w:t>.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00707F40" w:rsidRPr="00F7175A">
              <w:rPr>
                <w:bCs/>
                <w:sz w:val="20"/>
                <w:szCs w:val="20"/>
              </w:rPr>
              <w:t>30</w:t>
            </w:r>
            <w:r w:rsidR="00917575" w:rsidRPr="00F7175A">
              <w:rPr>
                <w:bCs/>
                <w:sz w:val="20"/>
                <w:szCs w:val="20"/>
              </w:rPr>
              <w:t>%</w:t>
            </w:r>
            <w:r w:rsidR="00707F40" w:rsidRPr="00F7175A">
              <w:rPr>
                <w:bCs/>
                <w:sz w:val="20"/>
                <w:szCs w:val="20"/>
              </w:rPr>
              <w:t>.</w:t>
            </w:r>
          </w:p>
        </w:tc>
      </w:tr>
      <w:tr w:rsidR="00176C0A" w:rsidRPr="00F7175A" w14:paraId="4B2910B3" w14:textId="06B08FD6" w:rsidTr="0056449D">
        <w:tc>
          <w:tcPr>
            <w:tcW w:w="189" w:type="pct"/>
            <w:tcBorders>
              <w:top w:val="single" w:sz="4" w:space="0" w:color="auto"/>
              <w:left w:val="single" w:sz="4" w:space="0" w:color="auto"/>
              <w:bottom w:val="single" w:sz="4" w:space="0" w:color="auto"/>
              <w:right w:val="single" w:sz="4" w:space="0" w:color="auto"/>
            </w:tcBorders>
          </w:tcPr>
          <w:p w14:paraId="3963DE10" w14:textId="77777777" w:rsidR="00707F40" w:rsidRPr="00F7175A" w:rsidRDefault="00707F40" w:rsidP="00136C9F">
            <w:pPr>
              <w:pStyle w:val="aff4"/>
              <w:numPr>
                <w:ilvl w:val="0"/>
                <w:numId w:val="34"/>
              </w:numPr>
              <w:ind w:left="170" w:firstLine="0"/>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496C07CB" w14:textId="6BF537A0"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Медицинские организации особого назначения</w:t>
            </w:r>
          </w:p>
        </w:tc>
        <w:tc>
          <w:tcPr>
            <w:tcW w:w="802" w:type="pct"/>
            <w:tcBorders>
              <w:top w:val="single" w:sz="4" w:space="0" w:color="auto"/>
              <w:left w:val="single" w:sz="4" w:space="0" w:color="auto"/>
              <w:bottom w:val="single" w:sz="4" w:space="0" w:color="auto"/>
              <w:right w:val="single" w:sz="4" w:space="0" w:color="auto"/>
            </w:tcBorders>
            <w:hideMark/>
          </w:tcPr>
          <w:p w14:paraId="039D789F"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3.4.3</w:t>
            </w:r>
          </w:p>
        </w:tc>
        <w:tc>
          <w:tcPr>
            <w:tcW w:w="2925" w:type="pct"/>
            <w:tcBorders>
              <w:top w:val="single" w:sz="4" w:space="0" w:color="auto"/>
              <w:left w:val="single" w:sz="4" w:space="0" w:color="auto"/>
              <w:bottom w:val="single" w:sz="4" w:space="0" w:color="auto"/>
              <w:right w:val="single" w:sz="4" w:space="0" w:color="auto"/>
            </w:tcBorders>
          </w:tcPr>
          <w:p w14:paraId="6FF3CFE1"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77AE9AA" w14:textId="00A1820E"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41631392" w14:textId="5B8254C3"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10F2A8C6" w14:textId="750EC768"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8417A83" w14:textId="7BC5260C"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305D17A" w14:textId="37D6EA4C"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34DA713" w14:textId="4D4766C9"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50F48D5"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141FFA6" w14:textId="23A819E4" w:rsidR="00707F40" w:rsidRPr="00F7175A" w:rsidRDefault="00707F40" w:rsidP="00D32CFA">
            <w:pPr>
              <w:pStyle w:val="123"/>
              <w:rPr>
                <w:color w:val="auto"/>
                <w:sz w:val="20"/>
                <w:szCs w:val="20"/>
              </w:rPr>
            </w:pPr>
            <w:r w:rsidRPr="00F7175A">
              <w:rPr>
                <w:color w:val="auto"/>
                <w:sz w:val="20"/>
                <w:szCs w:val="20"/>
              </w:rPr>
              <w:t>3. Максимальное количество этажей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3BF96456" w14:textId="3549720C"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1B80619" w14:textId="6FF2CD89"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C30F8B"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E8AB359" w14:textId="360B294E" w:rsidR="00707F40" w:rsidRPr="00F7175A" w:rsidRDefault="00707F40" w:rsidP="00D32CFA">
            <w:pPr>
              <w:ind w:firstLine="0"/>
              <w:rPr>
                <w:bCs/>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40B5306A" w14:textId="6A0F366B" w:rsidTr="0056449D">
        <w:tc>
          <w:tcPr>
            <w:tcW w:w="189" w:type="pct"/>
            <w:tcBorders>
              <w:top w:val="single" w:sz="4" w:space="0" w:color="auto"/>
              <w:left w:val="single" w:sz="4" w:space="0" w:color="auto"/>
              <w:bottom w:val="single" w:sz="4" w:space="0" w:color="auto"/>
              <w:right w:val="single" w:sz="4" w:space="0" w:color="auto"/>
            </w:tcBorders>
          </w:tcPr>
          <w:p w14:paraId="1EB81096"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017291ED" w14:textId="7F39B58E"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Дошкольное, начальное и средн</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общ</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образование</w:t>
            </w:r>
          </w:p>
        </w:tc>
        <w:tc>
          <w:tcPr>
            <w:tcW w:w="802" w:type="pct"/>
            <w:tcBorders>
              <w:top w:val="single" w:sz="4" w:space="0" w:color="auto"/>
              <w:left w:val="single" w:sz="4" w:space="0" w:color="auto"/>
              <w:bottom w:val="single" w:sz="4" w:space="0" w:color="auto"/>
              <w:right w:val="single" w:sz="4" w:space="0" w:color="auto"/>
            </w:tcBorders>
            <w:hideMark/>
          </w:tcPr>
          <w:p w14:paraId="09D4B876"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3.5.1</w:t>
            </w:r>
          </w:p>
        </w:tc>
        <w:tc>
          <w:tcPr>
            <w:tcW w:w="2925" w:type="pct"/>
            <w:tcBorders>
              <w:top w:val="single" w:sz="4" w:space="0" w:color="auto"/>
              <w:left w:val="single" w:sz="4" w:space="0" w:color="auto"/>
              <w:bottom w:val="single" w:sz="4" w:space="0" w:color="auto"/>
              <w:right w:val="single" w:sz="4" w:space="0" w:color="auto"/>
            </w:tcBorders>
          </w:tcPr>
          <w:p w14:paraId="40EA3882" w14:textId="77777777" w:rsidR="00707F40" w:rsidRPr="00F7175A" w:rsidRDefault="00707F40" w:rsidP="00D32CFA">
            <w:pPr>
              <w:pStyle w:val="123"/>
              <w:rPr>
                <w:color w:val="auto"/>
                <w:sz w:val="20"/>
                <w:szCs w:val="20"/>
              </w:rPr>
            </w:pPr>
            <w:r w:rsidRPr="00F7175A">
              <w:rPr>
                <w:color w:val="auto"/>
                <w:sz w:val="20"/>
                <w:szCs w:val="20"/>
              </w:rPr>
              <w:t>1. Предельные размеры земельных участков:</w:t>
            </w:r>
          </w:p>
          <w:p w14:paraId="7486B2FB" w14:textId="77777777" w:rsidR="00707F40" w:rsidRPr="00F7175A" w:rsidRDefault="00707F40" w:rsidP="00D32CFA">
            <w:pPr>
              <w:pStyle w:val="123"/>
              <w:rPr>
                <w:color w:val="auto"/>
                <w:sz w:val="20"/>
                <w:szCs w:val="20"/>
              </w:rPr>
            </w:pPr>
            <w:r w:rsidRPr="00F7175A">
              <w:rPr>
                <w:color w:val="auto"/>
                <w:sz w:val="20"/>
                <w:szCs w:val="20"/>
              </w:rPr>
              <w:t>1.1. дошкольных образовательных организаций:</w:t>
            </w:r>
          </w:p>
          <w:p w14:paraId="6E8D4CA1" w14:textId="7C466504" w:rsidR="00707F40" w:rsidRPr="00F7175A" w:rsidRDefault="00484615" w:rsidP="00E06EC0">
            <w:pPr>
              <w:pStyle w:val="afff8"/>
            </w:pPr>
            <w:r w:rsidRPr="00F7175A">
              <w:t>минимальная площадь</w:t>
            </w:r>
            <w:r w:rsidR="00707F40" w:rsidRPr="00F7175A">
              <w:t xml:space="preserve"> на 1 место для отдельно стоящих зданий при вместимости:</w:t>
            </w:r>
          </w:p>
          <w:p w14:paraId="3DC1A9A9" w14:textId="56F58BE3" w:rsidR="00707F40" w:rsidRPr="00F7175A" w:rsidRDefault="00707F40" w:rsidP="0056449D">
            <w:pPr>
              <w:pStyle w:val="1d"/>
              <w:ind w:left="227"/>
            </w:pPr>
            <w:r w:rsidRPr="00F7175A">
              <w:t>до 100 мест</w:t>
            </w:r>
            <w:r w:rsidR="00AE0EF0" w:rsidRPr="00F7175A">
              <w:t xml:space="preserve"> </w:t>
            </w:r>
            <w:r w:rsidR="00F708E9" w:rsidRPr="00F7175A">
              <w:t>–</w:t>
            </w:r>
            <w:r w:rsidR="00AE0EF0" w:rsidRPr="00F7175A">
              <w:t xml:space="preserve"> </w:t>
            </w:r>
            <w:r w:rsidRPr="00F7175A">
              <w:t>40 кв. м;</w:t>
            </w:r>
          </w:p>
          <w:p w14:paraId="499684E5" w14:textId="331A8F68" w:rsidR="00707F40" w:rsidRPr="00F7175A" w:rsidRDefault="00707F40" w:rsidP="0056449D">
            <w:pPr>
              <w:pStyle w:val="1d"/>
              <w:ind w:left="227"/>
            </w:pPr>
            <w:r w:rsidRPr="00F7175A">
              <w:t>свыше 100 мест</w:t>
            </w:r>
            <w:r w:rsidR="00AE0EF0" w:rsidRPr="00F7175A">
              <w:t xml:space="preserve"> </w:t>
            </w:r>
            <w:r w:rsidR="00F708E9" w:rsidRPr="00F7175A">
              <w:t>–</w:t>
            </w:r>
            <w:r w:rsidR="00AE0EF0" w:rsidRPr="00F7175A">
              <w:t xml:space="preserve"> </w:t>
            </w:r>
            <w:r w:rsidRPr="00F7175A">
              <w:t>35 кв. м;</w:t>
            </w:r>
          </w:p>
          <w:p w14:paraId="2E75307D" w14:textId="5B499947" w:rsidR="00707F40" w:rsidRPr="00F7175A" w:rsidRDefault="00484615" w:rsidP="00E06EC0">
            <w:pPr>
              <w:pStyle w:val="afff8"/>
            </w:pPr>
            <w:r w:rsidRPr="00F7175A">
              <w:t>минимальная площадь</w:t>
            </w:r>
            <w:r w:rsidR="00707F40" w:rsidRPr="00F7175A">
              <w:t xml:space="preserve"> на 1 место для встроенных при вместимости:</w:t>
            </w:r>
          </w:p>
          <w:p w14:paraId="60D20972" w14:textId="174F573B" w:rsidR="00707F40" w:rsidRPr="00F7175A" w:rsidRDefault="00707F40" w:rsidP="0056449D">
            <w:pPr>
              <w:pStyle w:val="1d"/>
              <w:ind w:left="227"/>
            </w:pPr>
            <w:r w:rsidRPr="00F7175A">
              <w:t>бол</w:t>
            </w:r>
            <w:r w:rsidR="00C43187" w:rsidRPr="00F7175A">
              <w:t>ее</w:t>
            </w:r>
            <w:r w:rsidRPr="00F7175A">
              <w:t xml:space="preserve"> 10 мест</w:t>
            </w:r>
            <w:r w:rsidR="00AE0EF0" w:rsidRPr="00F7175A">
              <w:t xml:space="preserve"> </w:t>
            </w:r>
            <w:r w:rsidR="00F708E9" w:rsidRPr="00F7175A">
              <w:t>–</w:t>
            </w:r>
            <w:r w:rsidR="00AE0EF0" w:rsidRPr="00F7175A">
              <w:t xml:space="preserve"> </w:t>
            </w:r>
            <w:r w:rsidRPr="00F7175A">
              <w:t>не мен</w:t>
            </w:r>
            <w:r w:rsidR="00C43187" w:rsidRPr="00F7175A">
              <w:t>ее</w:t>
            </w:r>
            <w:r w:rsidRPr="00F7175A">
              <w:t xml:space="preserve"> 29 кв. м.</w:t>
            </w:r>
          </w:p>
          <w:p w14:paraId="6719547B" w14:textId="60B87D39" w:rsidR="00707F40" w:rsidRPr="00F7175A" w:rsidRDefault="00707F40" w:rsidP="007A2138">
            <w:pPr>
              <w:pStyle w:val="23"/>
              <w:numPr>
                <w:ilvl w:val="0"/>
                <w:numId w:val="0"/>
              </w:numPr>
              <w:tabs>
                <w:tab w:val="decimal" w:pos="284"/>
              </w:tabs>
              <w:ind w:left="277"/>
              <w:rPr>
                <w:color w:val="auto"/>
                <w:sz w:val="20"/>
                <w:szCs w:val="20"/>
              </w:rPr>
            </w:pPr>
            <w:r w:rsidRPr="00F7175A">
              <w:rPr>
                <w:bCs/>
                <w:color w:val="auto"/>
                <w:sz w:val="20"/>
                <w:szCs w:val="20"/>
              </w:rPr>
              <w:t>Размеры земельных участков могут быть уменьшены на 25</w:t>
            </w:r>
            <w:r w:rsidR="00917575" w:rsidRPr="00F7175A">
              <w:rPr>
                <w:bCs/>
                <w:color w:val="auto"/>
                <w:sz w:val="20"/>
                <w:szCs w:val="20"/>
              </w:rPr>
              <w:t>%</w:t>
            </w:r>
            <w:r w:rsidRPr="00F7175A">
              <w:rPr>
                <w:bCs/>
                <w:color w:val="auto"/>
                <w:sz w:val="20"/>
                <w:szCs w:val="20"/>
              </w:rPr>
              <w:t xml:space="preserve"> в условиях реконструкции.</w:t>
            </w:r>
          </w:p>
          <w:p w14:paraId="51CADDE8" w14:textId="725ABB65" w:rsidR="00707F40" w:rsidRPr="00F7175A" w:rsidRDefault="00CE2BB2" w:rsidP="00E06EC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6EAFE458" w14:textId="77777777" w:rsidR="00707F40" w:rsidRPr="00F7175A" w:rsidRDefault="00707F40" w:rsidP="00D32CFA">
            <w:pPr>
              <w:pStyle w:val="123"/>
              <w:rPr>
                <w:color w:val="auto"/>
                <w:sz w:val="20"/>
                <w:szCs w:val="20"/>
              </w:rPr>
            </w:pPr>
            <w:r w:rsidRPr="00F7175A">
              <w:rPr>
                <w:color w:val="auto"/>
                <w:sz w:val="20"/>
                <w:szCs w:val="20"/>
              </w:rPr>
              <w:t>1.2. общеобразовательных организаций:</w:t>
            </w:r>
          </w:p>
          <w:p w14:paraId="10DE47A0" w14:textId="18A08689" w:rsidR="00707F40" w:rsidRPr="00F7175A" w:rsidRDefault="00484615" w:rsidP="00E06EC0">
            <w:pPr>
              <w:pStyle w:val="afff8"/>
            </w:pPr>
            <w:r w:rsidRPr="00F7175A">
              <w:t>минимальная площадь</w:t>
            </w:r>
            <w:r w:rsidR="00707F40" w:rsidRPr="00F7175A">
              <w:t xml:space="preserve"> на 1 место:</w:t>
            </w:r>
          </w:p>
          <w:p w14:paraId="3A6E8484" w14:textId="6901EF7E" w:rsidR="00707F40" w:rsidRPr="00F7175A" w:rsidRDefault="006B36CE" w:rsidP="0056449D">
            <w:pPr>
              <w:pStyle w:val="1d"/>
              <w:ind w:left="227"/>
            </w:pPr>
            <w:r w:rsidRPr="00F7175A">
              <w:t>свыше</w:t>
            </w:r>
            <w:r w:rsidR="00707F40" w:rsidRPr="00F7175A">
              <w:t xml:space="preserve"> 40 до 400 мест</w:t>
            </w:r>
            <w:r w:rsidR="00AE0EF0" w:rsidRPr="00F7175A">
              <w:t xml:space="preserve"> </w:t>
            </w:r>
            <w:r w:rsidR="00F708E9" w:rsidRPr="00F7175A">
              <w:t>–</w:t>
            </w:r>
            <w:r w:rsidR="00AE0EF0" w:rsidRPr="00F7175A">
              <w:t xml:space="preserve"> </w:t>
            </w:r>
            <w:r w:rsidR="00707F40" w:rsidRPr="00F7175A">
              <w:t>55 кв. м;</w:t>
            </w:r>
          </w:p>
          <w:p w14:paraId="3CDE890E" w14:textId="5E95757D" w:rsidR="00707F40" w:rsidRPr="00F7175A" w:rsidRDefault="00707F40" w:rsidP="0056449D">
            <w:pPr>
              <w:pStyle w:val="1d"/>
              <w:ind w:left="227"/>
            </w:pPr>
            <w:r w:rsidRPr="00F7175A">
              <w:t>свыше 400 до 500 мест</w:t>
            </w:r>
            <w:r w:rsidR="00AE0EF0" w:rsidRPr="00F7175A">
              <w:t xml:space="preserve"> </w:t>
            </w:r>
            <w:r w:rsidR="00F708E9" w:rsidRPr="00F7175A">
              <w:t>–</w:t>
            </w:r>
            <w:r w:rsidR="00AE0EF0" w:rsidRPr="00F7175A">
              <w:t xml:space="preserve"> </w:t>
            </w:r>
            <w:r w:rsidRPr="00F7175A">
              <w:t>65 кв. м;</w:t>
            </w:r>
          </w:p>
          <w:p w14:paraId="403CB467" w14:textId="0BA3C436" w:rsidR="00707F40" w:rsidRPr="00F7175A" w:rsidRDefault="00707F40" w:rsidP="0056449D">
            <w:pPr>
              <w:pStyle w:val="1d"/>
              <w:ind w:left="227"/>
            </w:pPr>
            <w:r w:rsidRPr="00F7175A">
              <w:t>свыше 500 до 600 мест</w:t>
            </w:r>
            <w:r w:rsidR="00AE0EF0" w:rsidRPr="00F7175A">
              <w:t xml:space="preserve"> </w:t>
            </w:r>
            <w:r w:rsidR="00F708E9" w:rsidRPr="00F7175A">
              <w:t>–</w:t>
            </w:r>
            <w:r w:rsidR="00AE0EF0" w:rsidRPr="00F7175A">
              <w:t xml:space="preserve"> </w:t>
            </w:r>
            <w:r w:rsidRPr="00F7175A">
              <w:t>55 кв. м;</w:t>
            </w:r>
          </w:p>
          <w:p w14:paraId="73E1B6D8" w14:textId="4D7F3F1C" w:rsidR="00707F40" w:rsidRPr="00F7175A" w:rsidRDefault="00707F40" w:rsidP="0056449D">
            <w:pPr>
              <w:pStyle w:val="1d"/>
              <w:ind w:left="227"/>
            </w:pPr>
            <w:r w:rsidRPr="00F7175A">
              <w:t>свыше 600 до 800 мест</w:t>
            </w:r>
            <w:r w:rsidR="00AE0EF0" w:rsidRPr="00F7175A">
              <w:t xml:space="preserve"> </w:t>
            </w:r>
            <w:r w:rsidR="00F708E9" w:rsidRPr="00F7175A">
              <w:t>–</w:t>
            </w:r>
            <w:r w:rsidR="00AE0EF0" w:rsidRPr="00F7175A">
              <w:t xml:space="preserve"> </w:t>
            </w:r>
            <w:r w:rsidRPr="00F7175A">
              <w:t>45 кв. м;</w:t>
            </w:r>
          </w:p>
          <w:p w14:paraId="35307E18" w14:textId="41C00B4A" w:rsidR="00707F40" w:rsidRPr="00F7175A" w:rsidRDefault="00707F40" w:rsidP="0056449D">
            <w:pPr>
              <w:pStyle w:val="1d"/>
              <w:ind w:left="227"/>
            </w:pPr>
            <w:r w:rsidRPr="00F7175A">
              <w:t>свыше 800 до 1100 мест</w:t>
            </w:r>
            <w:r w:rsidR="00AE0EF0" w:rsidRPr="00F7175A">
              <w:t xml:space="preserve"> </w:t>
            </w:r>
            <w:r w:rsidR="00F708E9" w:rsidRPr="00F7175A">
              <w:t>–</w:t>
            </w:r>
            <w:r w:rsidR="00AE0EF0" w:rsidRPr="00F7175A">
              <w:t xml:space="preserve"> </w:t>
            </w:r>
            <w:r w:rsidRPr="00F7175A">
              <w:t>36 кв. м;</w:t>
            </w:r>
          </w:p>
          <w:p w14:paraId="206241DA" w14:textId="1E95F00B" w:rsidR="00707F40" w:rsidRPr="00F7175A" w:rsidRDefault="00707F40" w:rsidP="0056449D">
            <w:pPr>
              <w:pStyle w:val="1d"/>
              <w:ind w:left="227"/>
            </w:pPr>
            <w:r w:rsidRPr="00F7175A">
              <w:t>свыше 1100 до 1500 мест</w:t>
            </w:r>
            <w:r w:rsidR="00AE0EF0" w:rsidRPr="00F7175A">
              <w:t xml:space="preserve"> </w:t>
            </w:r>
            <w:r w:rsidR="00F708E9" w:rsidRPr="00F7175A">
              <w:t>–</w:t>
            </w:r>
            <w:r w:rsidR="00AE0EF0" w:rsidRPr="00F7175A">
              <w:t xml:space="preserve"> </w:t>
            </w:r>
            <w:r w:rsidRPr="00F7175A">
              <w:t>23 кв. м;</w:t>
            </w:r>
          </w:p>
          <w:p w14:paraId="74850795" w14:textId="594ED7C7" w:rsidR="00707F40" w:rsidRPr="00F7175A" w:rsidRDefault="00707F40" w:rsidP="0056449D">
            <w:pPr>
              <w:pStyle w:val="1d"/>
              <w:ind w:left="227"/>
            </w:pPr>
            <w:r w:rsidRPr="00F7175A">
              <w:t>свыше 1500 до 2000</w:t>
            </w:r>
            <w:r w:rsidR="00AE0EF0" w:rsidRPr="00F7175A">
              <w:t xml:space="preserve"> </w:t>
            </w:r>
            <w:r w:rsidR="00F708E9" w:rsidRPr="00F7175A">
              <w:t>–</w:t>
            </w:r>
            <w:r w:rsidR="00AE0EF0" w:rsidRPr="00F7175A">
              <w:t xml:space="preserve"> </w:t>
            </w:r>
            <w:r w:rsidRPr="00F7175A">
              <w:t>18 кв. м;</w:t>
            </w:r>
          </w:p>
          <w:p w14:paraId="2E80D298" w14:textId="0FC70678" w:rsidR="00707F40" w:rsidRPr="00F7175A" w:rsidRDefault="00707F40" w:rsidP="0056449D">
            <w:pPr>
              <w:pStyle w:val="1d"/>
              <w:ind w:left="227"/>
            </w:pPr>
            <w:r w:rsidRPr="00F7175A">
              <w:t>2000 и бол</w:t>
            </w:r>
            <w:r w:rsidR="00C43187" w:rsidRPr="00F7175A">
              <w:t>ее</w:t>
            </w:r>
            <w:r w:rsidR="00AE0EF0" w:rsidRPr="00F7175A">
              <w:t xml:space="preserve"> </w:t>
            </w:r>
            <w:r w:rsidR="00F708E9" w:rsidRPr="00F7175A">
              <w:t>–</w:t>
            </w:r>
            <w:r w:rsidR="00AE0EF0" w:rsidRPr="00F7175A">
              <w:t xml:space="preserve"> </w:t>
            </w:r>
            <w:r w:rsidRPr="00F7175A">
              <w:t xml:space="preserve">16 кв. м. </w:t>
            </w:r>
          </w:p>
          <w:p w14:paraId="4C734357" w14:textId="77777777" w:rsidR="00707F40" w:rsidRPr="00F7175A" w:rsidRDefault="00707F40" w:rsidP="0056449D">
            <w:pPr>
              <w:pStyle w:val="23"/>
              <w:numPr>
                <w:ilvl w:val="0"/>
                <w:numId w:val="0"/>
              </w:numPr>
              <w:tabs>
                <w:tab w:val="decimal" w:pos="284"/>
              </w:tabs>
              <w:ind w:left="227"/>
              <w:rPr>
                <w:color w:val="auto"/>
                <w:sz w:val="20"/>
                <w:szCs w:val="20"/>
              </w:rPr>
            </w:pPr>
            <w:r w:rsidRPr="00F7175A">
              <w:rPr>
                <w:color w:val="auto"/>
                <w:sz w:val="20"/>
                <w:szCs w:val="20"/>
              </w:rPr>
              <w:t>Размеры земельных участков могут быть уменьшены:</w:t>
            </w:r>
          </w:p>
          <w:p w14:paraId="7CEB484E" w14:textId="51B27842" w:rsidR="00707F40" w:rsidRPr="00F7175A" w:rsidRDefault="00707F40" w:rsidP="00E06EC0">
            <w:pPr>
              <w:pStyle w:val="afff8"/>
            </w:pPr>
            <w:r w:rsidRPr="00F7175A">
              <w:t>на 20</w:t>
            </w:r>
            <w:r w:rsidR="00917575" w:rsidRPr="00F7175A">
              <w:t>%</w:t>
            </w:r>
            <w:r w:rsidR="00AE0EF0" w:rsidRPr="00F7175A">
              <w:t xml:space="preserve"> </w:t>
            </w:r>
            <w:r w:rsidR="00F708E9" w:rsidRPr="00F7175A">
              <w:t>–</w:t>
            </w:r>
            <w:r w:rsidR="00AE0EF0" w:rsidRPr="00F7175A">
              <w:t xml:space="preserve"> </w:t>
            </w:r>
            <w:r w:rsidRPr="00F7175A">
              <w:t xml:space="preserve">в условиях реконструкции. </w:t>
            </w:r>
          </w:p>
          <w:p w14:paraId="6941C129" w14:textId="45935DCD" w:rsidR="00707F40" w:rsidRPr="00F7175A" w:rsidRDefault="00CE2BB2" w:rsidP="00E06EC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1A9C203B" w14:textId="77777777" w:rsidR="00707F40" w:rsidRPr="00F7175A" w:rsidRDefault="00707F40" w:rsidP="00D32CFA">
            <w:pPr>
              <w:pStyle w:val="123"/>
              <w:rPr>
                <w:color w:val="auto"/>
                <w:sz w:val="20"/>
                <w:szCs w:val="20"/>
              </w:rPr>
            </w:pPr>
            <w:r w:rsidRPr="00F7175A">
              <w:rPr>
                <w:color w:val="auto"/>
                <w:sz w:val="20"/>
                <w:szCs w:val="20"/>
              </w:rPr>
              <w:t>1.3. организаций дополнительного образования:</w:t>
            </w:r>
          </w:p>
          <w:p w14:paraId="728D4535" w14:textId="3F972D83" w:rsidR="00707F40" w:rsidRPr="00F7175A" w:rsidRDefault="00CE2BB2" w:rsidP="00E06EC0">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30A4F0ED" w14:textId="65A14B6C" w:rsidR="00707F40" w:rsidRPr="00F7175A" w:rsidRDefault="00CE2BB2" w:rsidP="00E06EC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0358E181" w14:textId="77777777" w:rsidR="00CF02AD" w:rsidRPr="00F7175A" w:rsidRDefault="00CF02AD" w:rsidP="00CF02AD">
            <w:pPr>
              <w:pStyle w:val="123"/>
              <w:rPr>
                <w:bCs/>
                <w:color w:val="auto"/>
                <w:sz w:val="20"/>
                <w:szCs w:val="20"/>
              </w:rPr>
            </w:pPr>
            <w:r w:rsidRPr="00F7175A">
              <w:rPr>
                <w:bCs/>
                <w:color w:val="auto"/>
                <w:sz w:val="20"/>
                <w:szCs w:val="20"/>
              </w:rP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03CFC857" w14:textId="1DBD5B7C" w:rsidR="00CF02AD" w:rsidRPr="00F7175A" w:rsidRDefault="00CF02AD" w:rsidP="00E06EC0">
            <w:pPr>
              <w:pStyle w:val="afff8"/>
            </w:pPr>
            <w:r w:rsidRPr="00F7175A">
              <w:t>в г. Краснодар</w:t>
            </w:r>
            <w:r w:rsidR="00AE0EF0" w:rsidRPr="00F7175A">
              <w:t xml:space="preserve"> </w:t>
            </w:r>
            <w:r w:rsidR="00F708E9" w:rsidRPr="00F7175A">
              <w:t>–</w:t>
            </w:r>
            <w:r w:rsidR="00AE0EF0" w:rsidRPr="00F7175A">
              <w:t xml:space="preserve"> </w:t>
            </w:r>
            <w:r w:rsidRPr="00F7175A">
              <w:t>25 м;</w:t>
            </w:r>
          </w:p>
          <w:p w14:paraId="5545671A" w14:textId="2656F25A" w:rsidR="00CF02AD" w:rsidRPr="00F7175A" w:rsidRDefault="00CF02AD" w:rsidP="00E06EC0">
            <w:pPr>
              <w:pStyle w:val="afff8"/>
            </w:pPr>
            <w:r w:rsidRPr="00F7175A">
              <w:t xml:space="preserve">в сельских </w:t>
            </w:r>
            <w:r w:rsidR="00420A9C" w:rsidRPr="00F7175A">
              <w:t>населённых</w:t>
            </w:r>
            <w:r w:rsidRPr="00F7175A">
              <w:t xml:space="preserve"> пунктах</w:t>
            </w:r>
            <w:r w:rsidR="00AE0EF0" w:rsidRPr="00F7175A">
              <w:t xml:space="preserve"> </w:t>
            </w:r>
            <w:r w:rsidR="00F708E9" w:rsidRPr="00F7175A">
              <w:t>–</w:t>
            </w:r>
            <w:r w:rsidR="00AE0EF0" w:rsidRPr="00F7175A">
              <w:t xml:space="preserve"> </w:t>
            </w:r>
            <w:r w:rsidRPr="00F7175A">
              <w:t>10 м.</w:t>
            </w:r>
          </w:p>
          <w:p w14:paraId="40C86F1E" w14:textId="32ACF8BD" w:rsidR="00707F40" w:rsidRPr="00F7175A" w:rsidRDefault="00707F40" w:rsidP="00D32CFA">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45BB028" w14:textId="1A6CB536" w:rsidR="00707F40" w:rsidRPr="00F7175A" w:rsidRDefault="00707F40" w:rsidP="00E06EC0">
            <w:pPr>
              <w:pStyle w:val="afff8"/>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C81DBB4" w14:textId="12DB107B" w:rsidR="00707F40" w:rsidRPr="00F7175A" w:rsidRDefault="00707F40" w:rsidP="00E06EC0">
            <w:pPr>
              <w:pStyle w:val="afff8"/>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A74D2AF" w14:textId="1929B21F" w:rsidR="00474AE5" w:rsidRPr="00F7175A" w:rsidRDefault="00707F40" w:rsidP="00474AE5">
            <w:pPr>
              <w:pStyle w:val="1c"/>
              <w:ind w:firstLine="0"/>
              <w:jc w:val="both"/>
              <w:rPr>
                <w:color w:val="auto"/>
                <w:sz w:val="20"/>
                <w:szCs w:val="20"/>
                <w:lang w:eastAsia="ru-RU" w:bidi="ru-RU"/>
              </w:rPr>
            </w:pPr>
            <w:r w:rsidRPr="00F7175A">
              <w:rPr>
                <w:bCs/>
                <w:color w:val="auto"/>
                <w:sz w:val="20"/>
                <w:szCs w:val="20"/>
              </w:rPr>
              <w:t xml:space="preserve">3.1. </w:t>
            </w:r>
            <w:r w:rsidR="00474AE5"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474AE5"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474AE5"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474AE5"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474AE5" w:rsidRPr="00F7175A">
              <w:rPr>
                <w:color w:val="auto"/>
                <w:sz w:val="20"/>
                <w:szCs w:val="20"/>
                <w:lang w:eastAsia="ru-RU" w:bidi="ru-RU"/>
              </w:rPr>
              <w:t xml:space="preserve"> минимальных отступов, установленных Правилами.</w:t>
            </w:r>
          </w:p>
          <w:p w14:paraId="4DF65A4B" w14:textId="7EC36008" w:rsidR="00707F40" w:rsidRPr="00F7175A" w:rsidRDefault="00474AE5" w:rsidP="00474AE5">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D9AD695" w14:textId="4F91715F" w:rsidR="00707F40" w:rsidRPr="00F7175A" w:rsidRDefault="00707F40"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p>
          <w:p w14:paraId="4826F46F" w14:textId="0F5A4842" w:rsidR="00707F40" w:rsidRPr="00F7175A" w:rsidRDefault="00707F40" w:rsidP="00E06EC0">
            <w:pPr>
              <w:pStyle w:val="afff8"/>
            </w:pPr>
            <w:r w:rsidRPr="00F7175A">
              <w:t>дошкольной организации</w:t>
            </w:r>
            <w:r w:rsidR="00AE0EF0" w:rsidRPr="00F7175A">
              <w:t xml:space="preserve"> </w:t>
            </w:r>
            <w:r w:rsidR="00F708E9" w:rsidRPr="00F7175A">
              <w:t>–</w:t>
            </w:r>
            <w:r w:rsidR="00AE0EF0" w:rsidRPr="00F7175A">
              <w:t xml:space="preserve"> </w:t>
            </w:r>
            <w:r w:rsidRPr="00F7175A">
              <w:t>3;</w:t>
            </w:r>
          </w:p>
          <w:p w14:paraId="197C2C28" w14:textId="389CA443" w:rsidR="00707F40" w:rsidRPr="00F7175A" w:rsidRDefault="00707F40" w:rsidP="00E06EC0">
            <w:pPr>
              <w:pStyle w:val="afff8"/>
            </w:pPr>
            <w:r w:rsidRPr="00F7175A">
              <w:t>общеобразовательных организаций</w:t>
            </w:r>
            <w:r w:rsidR="00AE0EF0" w:rsidRPr="00F7175A">
              <w:t xml:space="preserve"> </w:t>
            </w:r>
            <w:r w:rsidR="00F708E9" w:rsidRPr="00F7175A">
              <w:t>–</w:t>
            </w:r>
            <w:r w:rsidR="00AE0EF0" w:rsidRPr="00F7175A">
              <w:t xml:space="preserve"> </w:t>
            </w:r>
            <w:r w:rsidRPr="00F7175A">
              <w:t xml:space="preserve">3; </w:t>
            </w:r>
          </w:p>
          <w:p w14:paraId="4BB6A83D" w14:textId="4D3903C7" w:rsidR="00707F40" w:rsidRPr="00F7175A" w:rsidRDefault="00707F40" w:rsidP="00E06EC0">
            <w:pPr>
              <w:pStyle w:val="afff8"/>
            </w:pPr>
            <w:r w:rsidRPr="00F7175A">
              <w:t>организации дополнительного образования</w:t>
            </w:r>
            <w:r w:rsidR="00AE0EF0" w:rsidRPr="00F7175A">
              <w:t xml:space="preserve"> </w:t>
            </w:r>
            <w:r w:rsidR="00F708E9" w:rsidRPr="00F7175A">
              <w:t>–</w:t>
            </w:r>
            <w:r w:rsidR="00AE0EF0" w:rsidRPr="00F7175A">
              <w:t xml:space="preserve"> </w:t>
            </w:r>
            <w:r w:rsidRPr="00F7175A">
              <w:t>4.</w:t>
            </w:r>
          </w:p>
          <w:p w14:paraId="3960FE5B" w14:textId="24608803" w:rsidR="00707F40" w:rsidRPr="00F7175A" w:rsidRDefault="00707F40"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p>
          <w:p w14:paraId="590ACCDD" w14:textId="461D3520" w:rsidR="00707F40" w:rsidRPr="00F7175A" w:rsidRDefault="00707F40" w:rsidP="00E06EC0">
            <w:pPr>
              <w:pStyle w:val="afff8"/>
            </w:pPr>
            <w:r w:rsidRPr="00F7175A">
              <w:t>дошкольной 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277F8D4A" w14:textId="37B06DEB" w:rsidR="00707F40" w:rsidRPr="00F7175A" w:rsidRDefault="00707F40" w:rsidP="00E06EC0">
            <w:pPr>
              <w:pStyle w:val="afff8"/>
            </w:pPr>
            <w:r w:rsidRPr="00F7175A">
              <w:t>общеобразовательной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14A71139" w14:textId="6C239EDF" w:rsidR="00707F40" w:rsidRPr="00F7175A" w:rsidRDefault="00707F40" w:rsidP="00E06EC0">
            <w:pPr>
              <w:pStyle w:val="afff8"/>
            </w:pPr>
            <w:r w:rsidRPr="00F7175A">
              <w:t>организации дополнительного образования детей</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5C54CFCA" w14:textId="3CB45E10" w:rsidR="00707F40" w:rsidRPr="00F7175A" w:rsidRDefault="00707F40" w:rsidP="00D32CFA">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p w14:paraId="64A7A5F3" w14:textId="7293D231" w:rsidR="00707F40" w:rsidRPr="00F7175A" w:rsidRDefault="00707F40" w:rsidP="00D32CFA">
            <w:pPr>
              <w:pStyle w:val="10"/>
              <w:numPr>
                <w:ilvl w:val="0"/>
                <w:numId w:val="0"/>
              </w:numPr>
              <w:rPr>
                <w:color w:val="auto"/>
                <w:sz w:val="20"/>
                <w:szCs w:val="20"/>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705FC234" w14:textId="0E963784" w:rsidTr="0056449D">
        <w:tc>
          <w:tcPr>
            <w:tcW w:w="189" w:type="pct"/>
            <w:tcBorders>
              <w:top w:val="single" w:sz="4" w:space="0" w:color="auto"/>
              <w:left w:val="single" w:sz="4" w:space="0" w:color="auto"/>
              <w:bottom w:val="single" w:sz="4" w:space="0" w:color="auto"/>
              <w:right w:val="single" w:sz="4" w:space="0" w:color="auto"/>
            </w:tcBorders>
          </w:tcPr>
          <w:p w14:paraId="2201A482"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020F34C8" w14:textId="555C6EB7"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Средн</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и высш</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профессиональное образование</w:t>
            </w:r>
          </w:p>
        </w:tc>
        <w:tc>
          <w:tcPr>
            <w:tcW w:w="802" w:type="pct"/>
            <w:tcBorders>
              <w:top w:val="single" w:sz="4" w:space="0" w:color="auto"/>
              <w:left w:val="single" w:sz="4" w:space="0" w:color="auto"/>
              <w:bottom w:val="single" w:sz="4" w:space="0" w:color="auto"/>
              <w:right w:val="single" w:sz="4" w:space="0" w:color="auto"/>
            </w:tcBorders>
            <w:hideMark/>
          </w:tcPr>
          <w:p w14:paraId="70D32C84"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3.5.2</w:t>
            </w:r>
          </w:p>
        </w:tc>
        <w:tc>
          <w:tcPr>
            <w:tcW w:w="2925" w:type="pct"/>
            <w:tcBorders>
              <w:top w:val="single" w:sz="4" w:space="0" w:color="auto"/>
              <w:left w:val="single" w:sz="4" w:space="0" w:color="auto"/>
              <w:bottom w:val="single" w:sz="4" w:space="0" w:color="auto"/>
              <w:right w:val="single" w:sz="4" w:space="0" w:color="auto"/>
            </w:tcBorders>
          </w:tcPr>
          <w:p w14:paraId="6AAE4572" w14:textId="77777777" w:rsidR="00707F40" w:rsidRPr="00F7175A" w:rsidRDefault="00707F40" w:rsidP="00D32CFA">
            <w:pPr>
              <w:pStyle w:val="123"/>
              <w:tabs>
                <w:tab w:val="clear" w:pos="357"/>
              </w:tabs>
              <w:rPr>
                <w:color w:val="auto"/>
                <w:sz w:val="20"/>
                <w:szCs w:val="20"/>
              </w:rPr>
            </w:pPr>
            <w:r w:rsidRPr="00F7175A">
              <w:rPr>
                <w:color w:val="auto"/>
                <w:sz w:val="20"/>
                <w:szCs w:val="20"/>
              </w:rPr>
              <w:t>1. Предельные размеры земельных участков:</w:t>
            </w:r>
          </w:p>
          <w:p w14:paraId="3AAB04D3" w14:textId="77777777" w:rsidR="00707F40" w:rsidRPr="00F7175A" w:rsidRDefault="00707F40" w:rsidP="00D32CFA">
            <w:pPr>
              <w:pStyle w:val="123"/>
              <w:rPr>
                <w:color w:val="auto"/>
                <w:sz w:val="20"/>
                <w:szCs w:val="20"/>
              </w:rPr>
            </w:pPr>
            <w:r w:rsidRPr="00F7175A">
              <w:rPr>
                <w:color w:val="auto"/>
                <w:sz w:val="20"/>
                <w:szCs w:val="20"/>
              </w:rPr>
              <w:t>1.1. профессиональных образовательных организаций:</w:t>
            </w:r>
          </w:p>
          <w:p w14:paraId="4DE4E765" w14:textId="39B6727B" w:rsidR="00707F40" w:rsidRPr="00F7175A" w:rsidRDefault="00484615" w:rsidP="00E06EC0">
            <w:pPr>
              <w:pStyle w:val="afff8"/>
            </w:pPr>
            <w:r w:rsidRPr="00F7175A">
              <w:t>минимальная площадь</w:t>
            </w:r>
            <w:r w:rsidR="00707F40" w:rsidRPr="00F7175A">
              <w:t>:</w:t>
            </w:r>
          </w:p>
          <w:tbl>
            <w:tblPr>
              <w:tblW w:w="9177" w:type="dxa"/>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372"/>
              <w:gridCol w:w="1321"/>
              <w:gridCol w:w="1415"/>
              <w:gridCol w:w="1277"/>
              <w:gridCol w:w="1755"/>
              <w:gridCol w:w="37"/>
            </w:tblGrid>
            <w:tr w:rsidR="00176C0A" w:rsidRPr="00F7175A" w14:paraId="27FCFC46" w14:textId="77777777" w:rsidTr="003B401F">
              <w:trPr>
                <w:trHeight w:val="60"/>
              </w:trPr>
              <w:tc>
                <w:tcPr>
                  <w:tcW w:w="1837" w:type="pct"/>
                  <w:vMerge w:val="restart"/>
                  <w:shd w:val="clear" w:color="auto" w:fill="FFFFFF"/>
                  <w:tcMar>
                    <w:top w:w="0" w:type="dxa"/>
                    <w:left w:w="74" w:type="dxa"/>
                    <w:bottom w:w="0" w:type="dxa"/>
                    <w:right w:w="74" w:type="dxa"/>
                  </w:tcMar>
                </w:tcPr>
                <w:p w14:paraId="618DF83D" w14:textId="77777777" w:rsidR="00707F40" w:rsidRPr="00F7175A" w:rsidRDefault="00707F40" w:rsidP="00D32CFA">
                  <w:pPr>
                    <w:pStyle w:val="aff1"/>
                  </w:pPr>
                  <w:r w:rsidRPr="00F7175A">
                    <w:t>Профессиональные образовательные организации</w:t>
                  </w:r>
                </w:p>
              </w:tc>
              <w:tc>
                <w:tcPr>
                  <w:tcW w:w="3163" w:type="pct"/>
                  <w:gridSpan w:val="5"/>
                  <w:shd w:val="clear" w:color="auto" w:fill="FFFFFF"/>
                  <w:tcMar>
                    <w:top w:w="0" w:type="dxa"/>
                    <w:left w:w="74" w:type="dxa"/>
                    <w:bottom w:w="0" w:type="dxa"/>
                    <w:right w:w="74" w:type="dxa"/>
                  </w:tcMar>
                  <w:hideMark/>
                </w:tcPr>
                <w:p w14:paraId="1E79213E" w14:textId="77777777" w:rsidR="00707F40" w:rsidRPr="00F7175A" w:rsidRDefault="00707F40" w:rsidP="00BC7646">
                  <w:pPr>
                    <w:pStyle w:val="aff1"/>
                    <w:jc w:val="left"/>
                    <w:rPr>
                      <w:spacing w:val="-2"/>
                    </w:rPr>
                  </w:pPr>
                  <w:r w:rsidRPr="00F7175A">
                    <w:rPr>
                      <w:spacing w:val="-2"/>
                    </w:rPr>
                    <w:t>Размеры земельных участков, га, при вместимости учреждений</w:t>
                  </w:r>
                </w:p>
              </w:tc>
            </w:tr>
            <w:tr w:rsidR="00176C0A" w:rsidRPr="00F7175A" w14:paraId="32D84DDF" w14:textId="77777777" w:rsidTr="003B401F">
              <w:trPr>
                <w:gridAfter w:val="1"/>
                <w:wAfter w:w="21" w:type="pct"/>
              </w:trPr>
              <w:tc>
                <w:tcPr>
                  <w:tcW w:w="1837" w:type="pct"/>
                  <w:vMerge/>
                  <w:shd w:val="clear" w:color="auto" w:fill="FFFFFF"/>
                  <w:tcMar>
                    <w:top w:w="0" w:type="dxa"/>
                    <w:left w:w="74" w:type="dxa"/>
                    <w:bottom w:w="0" w:type="dxa"/>
                    <w:right w:w="74" w:type="dxa"/>
                  </w:tcMar>
                </w:tcPr>
                <w:p w14:paraId="2F66DE7A" w14:textId="77777777" w:rsidR="00707F40" w:rsidRPr="00F7175A" w:rsidRDefault="00707F40" w:rsidP="00D32CFA">
                  <w:pPr>
                    <w:pStyle w:val="aff1"/>
                  </w:pPr>
                </w:p>
              </w:tc>
              <w:tc>
                <w:tcPr>
                  <w:tcW w:w="720" w:type="pct"/>
                  <w:shd w:val="clear" w:color="auto" w:fill="FFFFFF"/>
                  <w:tcMar>
                    <w:top w:w="0" w:type="dxa"/>
                    <w:left w:w="74" w:type="dxa"/>
                    <w:bottom w:w="0" w:type="dxa"/>
                    <w:right w:w="74" w:type="dxa"/>
                  </w:tcMar>
                </w:tcPr>
                <w:p w14:paraId="1871A805" w14:textId="77777777" w:rsidR="00707F40" w:rsidRPr="00F7175A" w:rsidRDefault="00707F40" w:rsidP="00D32CFA">
                  <w:pPr>
                    <w:pStyle w:val="aff1"/>
                  </w:pPr>
                  <w:r w:rsidRPr="00F7175A">
                    <w:t>до 300 чел.</w:t>
                  </w:r>
                </w:p>
              </w:tc>
              <w:tc>
                <w:tcPr>
                  <w:tcW w:w="771" w:type="pct"/>
                  <w:shd w:val="clear" w:color="auto" w:fill="FFFFFF"/>
                  <w:tcMar>
                    <w:top w:w="0" w:type="dxa"/>
                    <w:left w:w="74" w:type="dxa"/>
                    <w:bottom w:w="0" w:type="dxa"/>
                    <w:right w:w="74" w:type="dxa"/>
                  </w:tcMar>
                </w:tcPr>
                <w:p w14:paraId="5B47760C" w14:textId="77777777" w:rsidR="00707F40" w:rsidRPr="00F7175A" w:rsidRDefault="00707F40" w:rsidP="00D32CFA">
                  <w:pPr>
                    <w:pStyle w:val="aff1"/>
                  </w:pPr>
                  <w:r w:rsidRPr="00F7175A">
                    <w:t>300 до 400 чел.</w:t>
                  </w:r>
                </w:p>
              </w:tc>
              <w:tc>
                <w:tcPr>
                  <w:tcW w:w="696" w:type="pct"/>
                  <w:shd w:val="clear" w:color="auto" w:fill="FFFFFF"/>
                  <w:tcMar>
                    <w:top w:w="0" w:type="dxa"/>
                    <w:left w:w="74" w:type="dxa"/>
                    <w:bottom w:w="0" w:type="dxa"/>
                    <w:right w:w="74" w:type="dxa"/>
                  </w:tcMar>
                </w:tcPr>
                <w:p w14:paraId="5F8886F8" w14:textId="77777777" w:rsidR="00707F40" w:rsidRPr="00F7175A" w:rsidRDefault="00707F40" w:rsidP="00E06EC0">
                  <w:pPr>
                    <w:pStyle w:val="aff1"/>
                    <w:ind w:left="-84" w:firstLine="84"/>
                  </w:pPr>
                  <w:r w:rsidRPr="00F7175A">
                    <w:t>400 до 600 чел.</w:t>
                  </w:r>
                </w:p>
              </w:tc>
              <w:tc>
                <w:tcPr>
                  <w:tcW w:w="956" w:type="pct"/>
                  <w:shd w:val="clear" w:color="auto" w:fill="FFFFFF"/>
                  <w:tcMar>
                    <w:top w:w="0" w:type="dxa"/>
                    <w:left w:w="74" w:type="dxa"/>
                    <w:bottom w:w="0" w:type="dxa"/>
                    <w:right w:w="74" w:type="dxa"/>
                  </w:tcMar>
                </w:tcPr>
                <w:p w14:paraId="13AEC56B" w14:textId="733ABBCC" w:rsidR="00707F40" w:rsidRPr="00F7175A" w:rsidRDefault="00707F40" w:rsidP="00D32CFA">
                  <w:pPr>
                    <w:pStyle w:val="aff1"/>
                  </w:pPr>
                  <w:r w:rsidRPr="00F7175A">
                    <w:t>600</w:t>
                  </w:r>
                  <w:r w:rsidR="003A12CE" w:rsidRPr="00F7175A">
                    <w:t>–</w:t>
                  </w:r>
                  <w:r w:rsidRPr="00F7175A">
                    <w:t>1000 чел.</w:t>
                  </w:r>
                </w:p>
              </w:tc>
            </w:tr>
            <w:tr w:rsidR="00176C0A" w:rsidRPr="00F7175A" w14:paraId="5A992704" w14:textId="77777777" w:rsidTr="003B401F">
              <w:trPr>
                <w:gridAfter w:val="1"/>
                <w:wAfter w:w="21" w:type="pct"/>
                <w:trHeight w:val="160"/>
              </w:trPr>
              <w:tc>
                <w:tcPr>
                  <w:tcW w:w="1837" w:type="pct"/>
                  <w:shd w:val="clear" w:color="auto" w:fill="FFFFFF"/>
                  <w:tcMar>
                    <w:top w:w="0" w:type="dxa"/>
                    <w:left w:w="74" w:type="dxa"/>
                    <w:bottom w:w="0" w:type="dxa"/>
                    <w:right w:w="74" w:type="dxa"/>
                  </w:tcMar>
                </w:tcPr>
                <w:p w14:paraId="2F30401A" w14:textId="77777777" w:rsidR="00707F40" w:rsidRPr="00F7175A" w:rsidRDefault="00707F40" w:rsidP="00D32CFA">
                  <w:pPr>
                    <w:pStyle w:val="aff1"/>
                    <w:tabs>
                      <w:tab w:val="left" w:pos="0"/>
                    </w:tabs>
                    <w:jc w:val="left"/>
                  </w:pPr>
                  <w:r w:rsidRPr="00F7175A">
                    <w:t>Для всех образовательных учреждений</w:t>
                  </w:r>
                </w:p>
              </w:tc>
              <w:tc>
                <w:tcPr>
                  <w:tcW w:w="720" w:type="pct"/>
                  <w:shd w:val="clear" w:color="auto" w:fill="FFFFFF"/>
                  <w:tcMar>
                    <w:top w:w="0" w:type="dxa"/>
                    <w:left w:w="74" w:type="dxa"/>
                    <w:bottom w:w="0" w:type="dxa"/>
                    <w:right w:w="74" w:type="dxa"/>
                  </w:tcMar>
                </w:tcPr>
                <w:p w14:paraId="6917E1FC" w14:textId="77777777" w:rsidR="00707F40" w:rsidRPr="00F7175A" w:rsidRDefault="00707F40" w:rsidP="00D32CFA">
                  <w:pPr>
                    <w:pStyle w:val="aff1"/>
                  </w:pPr>
                  <w:r w:rsidRPr="00F7175A">
                    <w:t>2</w:t>
                  </w:r>
                </w:p>
              </w:tc>
              <w:tc>
                <w:tcPr>
                  <w:tcW w:w="771" w:type="pct"/>
                  <w:shd w:val="clear" w:color="auto" w:fill="FFFFFF"/>
                  <w:tcMar>
                    <w:top w:w="0" w:type="dxa"/>
                    <w:left w:w="74" w:type="dxa"/>
                    <w:bottom w:w="0" w:type="dxa"/>
                    <w:right w:w="74" w:type="dxa"/>
                  </w:tcMar>
                </w:tcPr>
                <w:p w14:paraId="544577C2" w14:textId="77777777" w:rsidR="00707F40" w:rsidRPr="00F7175A" w:rsidRDefault="00707F40" w:rsidP="00D32CFA">
                  <w:pPr>
                    <w:pStyle w:val="aff1"/>
                  </w:pPr>
                  <w:r w:rsidRPr="00F7175A">
                    <w:t>2,4</w:t>
                  </w:r>
                </w:p>
              </w:tc>
              <w:tc>
                <w:tcPr>
                  <w:tcW w:w="696" w:type="pct"/>
                  <w:shd w:val="clear" w:color="auto" w:fill="FFFFFF"/>
                  <w:tcMar>
                    <w:top w:w="0" w:type="dxa"/>
                    <w:left w:w="74" w:type="dxa"/>
                    <w:bottom w:w="0" w:type="dxa"/>
                    <w:right w:w="74" w:type="dxa"/>
                  </w:tcMar>
                </w:tcPr>
                <w:p w14:paraId="081026F2" w14:textId="159A0929" w:rsidR="00707F40" w:rsidRPr="00F7175A" w:rsidRDefault="00C953C0" w:rsidP="00D32CFA">
                  <w:pPr>
                    <w:pStyle w:val="aff1"/>
                  </w:pPr>
                  <w:r w:rsidRPr="00F7175A">
                    <w:t>3,1</w:t>
                  </w:r>
                </w:p>
              </w:tc>
              <w:tc>
                <w:tcPr>
                  <w:tcW w:w="956" w:type="pct"/>
                  <w:shd w:val="clear" w:color="auto" w:fill="FFFFFF"/>
                  <w:tcMar>
                    <w:top w:w="0" w:type="dxa"/>
                    <w:left w:w="74" w:type="dxa"/>
                    <w:bottom w:w="0" w:type="dxa"/>
                    <w:right w:w="74" w:type="dxa"/>
                  </w:tcMar>
                </w:tcPr>
                <w:p w14:paraId="6EB2C0BE" w14:textId="77777777" w:rsidR="00707F40" w:rsidRPr="00F7175A" w:rsidRDefault="00707F40" w:rsidP="00D32CFA">
                  <w:pPr>
                    <w:pStyle w:val="aff1"/>
                  </w:pPr>
                  <w:r w:rsidRPr="00F7175A">
                    <w:t>3,7</w:t>
                  </w:r>
                </w:p>
              </w:tc>
            </w:tr>
            <w:tr w:rsidR="00176C0A" w:rsidRPr="00F7175A" w14:paraId="21B85961" w14:textId="77777777" w:rsidTr="003B401F">
              <w:trPr>
                <w:gridAfter w:val="1"/>
                <w:wAfter w:w="21" w:type="pct"/>
              </w:trPr>
              <w:tc>
                <w:tcPr>
                  <w:tcW w:w="1837" w:type="pct"/>
                  <w:shd w:val="clear" w:color="auto" w:fill="FFFFFF"/>
                  <w:tcMar>
                    <w:top w:w="0" w:type="dxa"/>
                    <w:left w:w="74" w:type="dxa"/>
                    <w:bottom w:w="0" w:type="dxa"/>
                    <w:right w:w="74" w:type="dxa"/>
                  </w:tcMar>
                </w:tcPr>
                <w:p w14:paraId="407AB72B" w14:textId="77777777" w:rsidR="00707F40" w:rsidRPr="00F7175A" w:rsidRDefault="00707F40" w:rsidP="00D32CFA">
                  <w:pPr>
                    <w:pStyle w:val="aff1"/>
                    <w:tabs>
                      <w:tab w:val="left" w:pos="0"/>
                    </w:tabs>
                    <w:jc w:val="left"/>
                  </w:pPr>
                  <w:r w:rsidRPr="00F7175A">
                    <w:t>Сельскохозяйственного профиля</w:t>
                  </w:r>
                </w:p>
              </w:tc>
              <w:tc>
                <w:tcPr>
                  <w:tcW w:w="720" w:type="pct"/>
                  <w:shd w:val="clear" w:color="auto" w:fill="FFFFFF"/>
                  <w:tcMar>
                    <w:top w:w="0" w:type="dxa"/>
                    <w:left w:w="74" w:type="dxa"/>
                    <w:bottom w:w="0" w:type="dxa"/>
                    <w:right w:w="74" w:type="dxa"/>
                  </w:tcMar>
                </w:tcPr>
                <w:p w14:paraId="3ED1C9FB" w14:textId="2E70603A" w:rsidR="00707F40" w:rsidRPr="00F7175A" w:rsidRDefault="00707F40" w:rsidP="00D32CFA">
                  <w:pPr>
                    <w:pStyle w:val="aff1"/>
                  </w:pPr>
                  <w:r w:rsidRPr="00F7175A">
                    <w:t>2</w:t>
                  </w:r>
                  <w:r w:rsidR="003A12CE" w:rsidRPr="00F7175A">
                    <w:t>–</w:t>
                  </w:r>
                  <w:r w:rsidRPr="00F7175A">
                    <w:t>3</w:t>
                  </w:r>
                </w:p>
              </w:tc>
              <w:tc>
                <w:tcPr>
                  <w:tcW w:w="771" w:type="pct"/>
                  <w:shd w:val="clear" w:color="auto" w:fill="FFFFFF"/>
                  <w:tcMar>
                    <w:top w:w="0" w:type="dxa"/>
                    <w:left w:w="74" w:type="dxa"/>
                    <w:bottom w:w="0" w:type="dxa"/>
                    <w:right w:w="74" w:type="dxa"/>
                  </w:tcMar>
                </w:tcPr>
                <w:p w14:paraId="113E8877" w14:textId="45AFC81C" w:rsidR="00707F40" w:rsidRPr="00F7175A" w:rsidRDefault="00707F40" w:rsidP="00D32CFA">
                  <w:pPr>
                    <w:pStyle w:val="aff1"/>
                  </w:pPr>
                  <w:r w:rsidRPr="00F7175A">
                    <w:t>2,4</w:t>
                  </w:r>
                  <w:r w:rsidR="003A12CE" w:rsidRPr="00F7175A">
                    <w:t>–</w:t>
                  </w:r>
                  <w:r w:rsidRPr="00F7175A">
                    <w:t>3,6</w:t>
                  </w:r>
                </w:p>
              </w:tc>
              <w:tc>
                <w:tcPr>
                  <w:tcW w:w="696" w:type="pct"/>
                  <w:shd w:val="clear" w:color="auto" w:fill="FFFFFF"/>
                  <w:tcMar>
                    <w:top w:w="0" w:type="dxa"/>
                    <w:left w:w="74" w:type="dxa"/>
                    <w:bottom w:w="0" w:type="dxa"/>
                    <w:right w:w="74" w:type="dxa"/>
                  </w:tcMar>
                </w:tcPr>
                <w:p w14:paraId="2705EE63" w14:textId="3104C50B" w:rsidR="00707F40" w:rsidRPr="00F7175A" w:rsidRDefault="00707F40" w:rsidP="00D32CFA">
                  <w:pPr>
                    <w:pStyle w:val="aff1"/>
                  </w:pPr>
                  <w:r w:rsidRPr="00F7175A">
                    <w:t>3,1</w:t>
                  </w:r>
                  <w:r w:rsidR="003A12CE" w:rsidRPr="00F7175A">
                    <w:t>–</w:t>
                  </w:r>
                  <w:r w:rsidRPr="00F7175A">
                    <w:t>4,2</w:t>
                  </w:r>
                </w:p>
              </w:tc>
              <w:tc>
                <w:tcPr>
                  <w:tcW w:w="956" w:type="pct"/>
                  <w:shd w:val="clear" w:color="auto" w:fill="FFFFFF"/>
                  <w:tcMar>
                    <w:top w:w="0" w:type="dxa"/>
                    <w:left w:w="74" w:type="dxa"/>
                    <w:bottom w:w="0" w:type="dxa"/>
                    <w:right w:w="74" w:type="dxa"/>
                  </w:tcMar>
                </w:tcPr>
                <w:p w14:paraId="29970570" w14:textId="11080F9C" w:rsidR="00707F40" w:rsidRPr="00F7175A" w:rsidRDefault="00707F40" w:rsidP="00D32CFA">
                  <w:pPr>
                    <w:pStyle w:val="aff1"/>
                  </w:pPr>
                  <w:r w:rsidRPr="00F7175A">
                    <w:t>3,7</w:t>
                  </w:r>
                  <w:r w:rsidR="003A12CE" w:rsidRPr="00F7175A">
                    <w:t>–</w:t>
                  </w:r>
                  <w:r w:rsidRPr="00F7175A">
                    <w:t>4,6</w:t>
                  </w:r>
                </w:p>
              </w:tc>
            </w:tr>
            <w:tr w:rsidR="00176C0A" w:rsidRPr="00F7175A" w14:paraId="10D3746B" w14:textId="77777777" w:rsidTr="003B401F">
              <w:trPr>
                <w:gridAfter w:val="1"/>
                <w:wAfter w:w="21" w:type="pct"/>
              </w:trPr>
              <w:tc>
                <w:tcPr>
                  <w:tcW w:w="1837" w:type="pct"/>
                  <w:shd w:val="clear" w:color="auto" w:fill="FFFFFF"/>
                  <w:tcMar>
                    <w:top w:w="0" w:type="dxa"/>
                    <w:left w:w="74" w:type="dxa"/>
                    <w:bottom w:w="0" w:type="dxa"/>
                    <w:right w:w="74" w:type="dxa"/>
                  </w:tcMar>
                </w:tcPr>
                <w:p w14:paraId="3849A0DA" w14:textId="77777777" w:rsidR="00707F40" w:rsidRPr="00F7175A" w:rsidRDefault="00707F40" w:rsidP="00D32CFA">
                  <w:pPr>
                    <w:pStyle w:val="aff1"/>
                    <w:tabs>
                      <w:tab w:val="left" w:pos="0"/>
                    </w:tabs>
                    <w:jc w:val="left"/>
                  </w:pPr>
                  <w:r w:rsidRPr="00F7175A">
                    <w:t>Размещаемых в районах реконструкции</w:t>
                  </w:r>
                </w:p>
              </w:tc>
              <w:tc>
                <w:tcPr>
                  <w:tcW w:w="720" w:type="pct"/>
                  <w:shd w:val="clear" w:color="auto" w:fill="FFFFFF"/>
                  <w:tcMar>
                    <w:top w:w="0" w:type="dxa"/>
                    <w:left w:w="74" w:type="dxa"/>
                    <w:bottom w:w="0" w:type="dxa"/>
                    <w:right w:w="74" w:type="dxa"/>
                  </w:tcMar>
                </w:tcPr>
                <w:p w14:paraId="7BAC9106" w14:textId="77777777" w:rsidR="00707F40" w:rsidRPr="00F7175A" w:rsidRDefault="00707F40" w:rsidP="00D32CFA">
                  <w:pPr>
                    <w:pStyle w:val="aff1"/>
                  </w:pPr>
                  <w:r w:rsidRPr="00F7175A">
                    <w:t>1,2</w:t>
                  </w:r>
                </w:p>
              </w:tc>
              <w:tc>
                <w:tcPr>
                  <w:tcW w:w="771" w:type="pct"/>
                  <w:shd w:val="clear" w:color="auto" w:fill="FFFFFF"/>
                  <w:tcMar>
                    <w:top w:w="0" w:type="dxa"/>
                    <w:left w:w="74" w:type="dxa"/>
                    <w:bottom w:w="0" w:type="dxa"/>
                    <w:right w:w="74" w:type="dxa"/>
                  </w:tcMar>
                </w:tcPr>
                <w:p w14:paraId="26449E79" w14:textId="57E27393" w:rsidR="00707F40" w:rsidRPr="00F7175A" w:rsidRDefault="00707F40" w:rsidP="00D32CFA">
                  <w:pPr>
                    <w:pStyle w:val="aff1"/>
                  </w:pPr>
                  <w:r w:rsidRPr="00F7175A">
                    <w:t>1,2</w:t>
                  </w:r>
                  <w:r w:rsidR="003A12CE" w:rsidRPr="00F7175A">
                    <w:t>–</w:t>
                  </w:r>
                  <w:r w:rsidRPr="00F7175A">
                    <w:t>2,4</w:t>
                  </w:r>
                </w:p>
              </w:tc>
              <w:tc>
                <w:tcPr>
                  <w:tcW w:w="696" w:type="pct"/>
                  <w:shd w:val="clear" w:color="auto" w:fill="FFFFFF"/>
                  <w:tcMar>
                    <w:top w:w="0" w:type="dxa"/>
                    <w:left w:w="74" w:type="dxa"/>
                    <w:bottom w:w="0" w:type="dxa"/>
                    <w:right w:w="74" w:type="dxa"/>
                  </w:tcMar>
                </w:tcPr>
                <w:p w14:paraId="31805536" w14:textId="24957943" w:rsidR="00707F40" w:rsidRPr="00F7175A" w:rsidRDefault="00707F40" w:rsidP="00D32CFA">
                  <w:pPr>
                    <w:pStyle w:val="aff1"/>
                  </w:pPr>
                  <w:r w:rsidRPr="00F7175A">
                    <w:t>1,5</w:t>
                  </w:r>
                  <w:r w:rsidR="003A12CE" w:rsidRPr="00F7175A">
                    <w:t>–</w:t>
                  </w:r>
                  <w:r w:rsidRPr="00F7175A">
                    <w:t>3,1</w:t>
                  </w:r>
                </w:p>
              </w:tc>
              <w:tc>
                <w:tcPr>
                  <w:tcW w:w="956" w:type="pct"/>
                  <w:shd w:val="clear" w:color="auto" w:fill="FFFFFF"/>
                  <w:tcMar>
                    <w:top w:w="0" w:type="dxa"/>
                    <w:left w:w="74" w:type="dxa"/>
                    <w:bottom w:w="0" w:type="dxa"/>
                    <w:right w:w="74" w:type="dxa"/>
                  </w:tcMar>
                </w:tcPr>
                <w:p w14:paraId="2351B683" w14:textId="2F0AF822" w:rsidR="00707F40" w:rsidRPr="00F7175A" w:rsidRDefault="00707F40" w:rsidP="00D32CFA">
                  <w:pPr>
                    <w:pStyle w:val="aff1"/>
                  </w:pPr>
                  <w:r w:rsidRPr="00F7175A">
                    <w:t>1,9</w:t>
                  </w:r>
                  <w:r w:rsidR="003A12CE" w:rsidRPr="00F7175A">
                    <w:t>–</w:t>
                  </w:r>
                  <w:r w:rsidRPr="00F7175A">
                    <w:t>3,7</w:t>
                  </w:r>
                </w:p>
              </w:tc>
            </w:tr>
            <w:tr w:rsidR="00176C0A" w:rsidRPr="00F7175A" w14:paraId="194197B0" w14:textId="77777777" w:rsidTr="003B401F">
              <w:trPr>
                <w:gridAfter w:val="1"/>
                <w:wAfter w:w="21" w:type="pct"/>
              </w:trPr>
              <w:tc>
                <w:tcPr>
                  <w:tcW w:w="1837" w:type="pct"/>
                  <w:shd w:val="clear" w:color="auto" w:fill="FFFFFF"/>
                  <w:tcMar>
                    <w:top w:w="0" w:type="dxa"/>
                    <w:left w:w="74" w:type="dxa"/>
                    <w:bottom w:w="0" w:type="dxa"/>
                    <w:right w:w="74" w:type="dxa"/>
                  </w:tcMar>
                </w:tcPr>
                <w:p w14:paraId="1B25E286" w14:textId="77777777" w:rsidR="00707F40" w:rsidRPr="00F7175A" w:rsidRDefault="00707F40" w:rsidP="00D32CFA">
                  <w:pPr>
                    <w:pStyle w:val="aff1"/>
                    <w:tabs>
                      <w:tab w:val="left" w:pos="0"/>
                    </w:tabs>
                    <w:jc w:val="left"/>
                  </w:pPr>
                  <w:r w:rsidRPr="00F7175A">
                    <w:t>Гуманитарного профиля</w:t>
                  </w:r>
                </w:p>
              </w:tc>
              <w:tc>
                <w:tcPr>
                  <w:tcW w:w="720" w:type="pct"/>
                  <w:shd w:val="clear" w:color="auto" w:fill="FFFFFF"/>
                  <w:tcMar>
                    <w:top w:w="0" w:type="dxa"/>
                    <w:left w:w="74" w:type="dxa"/>
                    <w:bottom w:w="0" w:type="dxa"/>
                    <w:right w:w="74" w:type="dxa"/>
                  </w:tcMar>
                </w:tcPr>
                <w:p w14:paraId="176FE442" w14:textId="26600358" w:rsidR="00707F40" w:rsidRPr="00F7175A" w:rsidRDefault="00707F40" w:rsidP="00D32CFA">
                  <w:pPr>
                    <w:pStyle w:val="aff1"/>
                  </w:pPr>
                  <w:r w:rsidRPr="00F7175A">
                    <w:t>1,4</w:t>
                  </w:r>
                  <w:r w:rsidR="003A12CE" w:rsidRPr="00F7175A">
                    <w:t>–</w:t>
                  </w:r>
                  <w:r w:rsidRPr="00F7175A">
                    <w:t>2</w:t>
                  </w:r>
                </w:p>
              </w:tc>
              <w:tc>
                <w:tcPr>
                  <w:tcW w:w="771" w:type="pct"/>
                  <w:shd w:val="clear" w:color="auto" w:fill="FFFFFF"/>
                  <w:tcMar>
                    <w:top w:w="0" w:type="dxa"/>
                    <w:left w:w="74" w:type="dxa"/>
                    <w:bottom w:w="0" w:type="dxa"/>
                    <w:right w:w="74" w:type="dxa"/>
                  </w:tcMar>
                </w:tcPr>
                <w:p w14:paraId="3A946695" w14:textId="0E155EF7" w:rsidR="00707F40" w:rsidRPr="00F7175A" w:rsidRDefault="00707F40" w:rsidP="00D32CFA">
                  <w:pPr>
                    <w:pStyle w:val="aff1"/>
                  </w:pPr>
                  <w:r w:rsidRPr="00F7175A">
                    <w:t>1,7</w:t>
                  </w:r>
                  <w:r w:rsidR="003A12CE" w:rsidRPr="00F7175A">
                    <w:t>–</w:t>
                  </w:r>
                  <w:r w:rsidRPr="00F7175A">
                    <w:t>2,4</w:t>
                  </w:r>
                </w:p>
              </w:tc>
              <w:tc>
                <w:tcPr>
                  <w:tcW w:w="696" w:type="pct"/>
                  <w:shd w:val="clear" w:color="auto" w:fill="FFFFFF"/>
                  <w:tcMar>
                    <w:top w:w="0" w:type="dxa"/>
                    <w:left w:w="74" w:type="dxa"/>
                    <w:bottom w:w="0" w:type="dxa"/>
                    <w:right w:w="74" w:type="dxa"/>
                  </w:tcMar>
                </w:tcPr>
                <w:p w14:paraId="6A303B37" w14:textId="562478C9" w:rsidR="00707F40" w:rsidRPr="00F7175A" w:rsidRDefault="00707F40" w:rsidP="00D32CFA">
                  <w:pPr>
                    <w:pStyle w:val="aff1"/>
                  </w:pPr>
                  <w:r w:rsidRPr="00F7175A">
                    <w:t>2,2</w:t>
                  </w:r>
                  <w:r w:rsidR="003A12CE" w:rsidRPr="00F7175A">
                    <w:t>–</w:t>
                  </w:r>
                  <w:r w:rsidRPr="00F7175A">
                    <w:t>3,1</w:t>
                  </w:r>
                </w:p>
              </w:tc>
              <w:tc>
                <w:tcPr>
                  <w:tcW w:w="956" w:type="pct"/>
                  <w:shd w:val="clear" w:color="auto" w:fill="FFFFFF"/>
                  <w:tcMar>
                    <w:top w:w="0" w:type="dxa"/>
                    <w:left w:w="74" w:type="dxa"/>
                    <w:bottom w:w="0" w:type="dxa"/>
                    <w:right w:w="74" w:type="dxa"/>
                  </w:tcMar>
                </w:tcPr>
                <w:p w14:paraId="575CAC0F" w14:textId="725853A4" w:rsidR="00707F40" w:rsidRPr="00F7175A" w:rsidRDefault="00707F40" w:rsidP="00D32CFA">
                  <w:pPr>
                    <w:pStyle w:val="aff1"/>
                  </w:pPr>
                  <w:r w:rsidRPr="00F7175A">
                    <w:t>2,6</w:t>
                  </w:r>
                  <w:r w:rsidR="003A12CE" w:rsidRPr="00F7175A">
                    <w:t>–</w:t>
                  </w:r>
                  <w:r w:rsidRPr="00F7175A">
                    <w:t>3,7</w:t>
                  </w:r>
                </w:p>
              </w:tc>
            </w:tr>
          </w:tbl>
          <w:p w14:paraId="0465056C" w14:textId="3C9DB1E8" w:rsidR="00707F40" w:rsidRPr="00F7175A" w:rsidRDefault="00CE2BB2" w:rsidP="00E06EC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328DA27A" w14:textId="77777777" w:rsidR="00707F40" w:rsidRPr="00F7175A" w:rsidRDefault="00707F40" w:rsidP="00D32CFA">
            <w:pPr>
              <w:pStyle w:val="123"/>
              <w:rPr>
                <w:color w:val="auto"/>
                <w:sz w:val="20"/>
                <w:szCs w:val="20"/>
              </w:rPr>
            </w:pPr>
            <w:r w:rsidRPr="00F7175A">
              <w:rPr>
                <w:color w:val="auto"/>
                <w:sz w:val="20"/>
                <w:szCs w:val="20"/>
              </w:rPr>
              <w:t>1.2. образовательных организаций высшего образования: учебная зона, на 1 тыс. студентов:</w:t>
            </w:r>
          </w:p>
          <w:p w14:paraId="7E9EFC88" w14:textId="279812E2" w:rsidR="00707F40" w:rsidRPr="00F7175A" w:rsidRDefault="00484615" w:rsidP="00E06EC0">
            <w:pPr>
              <w:pStyle w:val="afff8"/>
            </w:pPr>
            <w:r w:rsidRPr="00F7175A">
              <w:t>минимальная площадь</w:t>
            </w:r>
            <w:r w:rsidR="00707F40" w:rsidRPr="00F7175A">
              <w:t>:</w:t>
            </w:r>
          </w:p>
          <w:p w14:paraId="344AE1EC" w14:textId="1E9F7DD3" w:rsidR="00707F40" w:rsidRPr="00F7175A" w:rsidRDefault="00707F40" w:rsidP="0056449D">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37C9DF98" w14:textId="1EF5EED7" w:rsidR="00707F40" w:rsidRPr="00F7175A" w:rsidRDefault="00707F40" w:rsidP="0056449D">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5693A149" w14:textId="187A736A" w:rsidR="00707F40" w:rsidRPr="00F7175A" w:rsidRDefault="00707F40" w:rsidP="0056449D">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789F49E7" w14:textId="1FEBD3A4" w:rsidR="00707F40" w:rsidRPr="00F7175A" w:rsidRDefault="00707F40" w:rsidP="0056449D">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11E321B3" w14:textId="77777777" w:rsidR="00707F40" w:rsidRPr="00F7175A" w:rsidRDefault="00707F40" w:rsidP="0056449D">
            <w:pPr>
              <w:pStyle w:val="1d"/>
              <w:ind w:left="227"/>
            </w:pPr>
            <w:r w:rsidRPr="00F7175A">
              <w:t>институты повышения квалификации и заочные вузы - соответственно профилю с коэффициентом 0,5;</w:t>
            </w:r>
          </w:p>
          <w:p w14:paraId="51909064" w14:textId="1C26D1D1" w:rsidR="00707F40" w:rsidRPr="00F7175A" w:rsidRDefault="00707F40" w:rsidP="0056449D">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3200274B" w14:textId="34968B7B" w:rsidR="00707F40" w:rsidRPr="00F7175A" w:rsidRDefault="00707F40" w:rsidP="0056449D">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4AF02F5A" w14:textId="3A097F01" w:rsidR="00707F40" w:rsidRPr="00F7175A" w:rsidRDefault="00707F40" w:rsidP="0056449D">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7B5577FE" w14:textId="317E39A4" w:rsidR="00707F40" w:rsidRPr="00F7175A" w:rsidRDefault="00CE2BB2" w:rsidP="00E06EC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18E9457C" w14:textId="1949D217" w:rsidR="00707F40" w:rsidRPr="00F7175A" w:rsidRDefault="00707F40" w:rsidP="00D32CFA">
            <w:pPr>
              <w:pStyle w:val="123"/>
              <w:tabs>
                <w:tab w:val="clear" w:pos="357"/>
              </w:tabs>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81B636A" w14:textId="5E3A738B" w:rsidR="00707F40" w:rsidRPr="00F7175A" w:rsidRDefault="00707F40" w:rsidP="0056449D">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DC1AA47" w14:textId="65515D49" w:rsidR="00707F40" w:rsidRPr="00F7175A" w:rsidRDefault="00707F40" w:rsidP="0056449D">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66A17C6" w14:textId="7E04CC97"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F1F05A3"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9AE5EA6" w14:textId="5F54948C" w:rsidR="00707F40" w:rsidRPr="00F7175A" w:rsidRDefault="00707F40" w:rsidP="00D32CFA">
            <w:pPr>
              <w:pStyle w:val="123"/>
              <w:tabs>
                <w:tab w:val="clear" w:pos="357"/>
              </w:tabs>
              <w:rPr>
                <w:color w:val="auto"/>
                <w:sz w:val="20"/>
                <w:szCs w:val="20"/>
              </w:rPr>
            </w:pPr>
            <w:r w:rsidRPr="00F7175A">
              <w:rPr>
                <w:color w:val="auto"/>
                <w:sz w:val="20"/>
                <w:szCs w:val="20"/>
              </w:rPr>
              <w:t>3. Максимальное количество этажей зданий, строений, сооружений:</w:t>
            </w:r>
          </w:p>
          <w:p w14:paraId="617205FB" w14:textId="7CE9DAB8" w:rsidR="00707F40" w:rsidRPr="00F7175A" w:rsidRDefault="00707F40" w:rsidP="00E06EC0">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16;</w:t>
            </w:r>
          </w:p>
          <w:p w14:paraId="6E5C5BCD" w14:textId="5D68B7E6" w:rsidR="00707F40" w:rsidRPr="00F7175A" w:rsidRDefault="00707F40" w:rsidP="00E06EC0">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16.</w:t>
            </w:r>
          </w:p>
          <w:p w14:paraId="683ABDB5" w14:textId="77777777" w:rsidR="00707F40" w:rsidRPr="00F7175A" w:rsidRDefault="00707F40" w:rsidP="00D32CFA">
            <w:pPr>
              <w:pStyle w:val="123"/>
              <w:tabs>
                <w:tab w:val="clear" w:pos="357"/>
              </w:tabs>
              <w:rPr>
                <w:color w:val="auto"/>
                <w:sz w:val="20"/>
                <w:szCs w:val="20"/>
              </w:rPr>
            </w:pPr>
            <w:r w:rsidRPr="00F7175A">
              <w:rPr>
                <w:color w:val="auto"/>
                <w:sz w:val="20"/>
                <w:szCs w:val="20"/>
              </w:rPr>
              <w:t>4. Максимальный процент застройки в границах земельного участка:</w:t>
            </w:r>
          </w:p>
          <w:p w14:paraId="40449604" w14:textId="335F90F0" w:rsidR="00707F40" w:rsidRPr="00F7175A" w:rsidRDefault="00707F40" w:rsidP="00E06EC0">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4472630A" w14:textId="0D7E42D9" w:rsidR="00707F40" w:rsidRPr="00F7175A" w:rsidRDefault="00707F40" w:rsidP="00E06EC0">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25198B5B" w14:textId="75CFA4E1" w:rsidR="00707F40" w:rsidRPr="00F7175A" w:rsidRDefault="00707F40" w:rsidP="00E06EC0">
            <w:pPr>
              <w:pStyle w:val="afff8"/>
            </w:pPr>
            <w:r w:rsidRPr="00F7175A">
              <w:t>процент застройки подземной части не регламентируется.</w:t>
            </w:r>
          </w:p>
          <w:p w14:paraId="33DC8D6F" w14:textId="3F94BCA5" w:rsidR="00707F40" w:rsidRPr="00F7175A" w:rsidRDefault="00707F40" w:rsidP="00D32CFA">
            <w:pPr>
              <w:pStyle w:val="10"/>
              <w:numPr>
                <w:ilvl w:val="0"/>
                <w:numId w:val="0"/>
              </w:numPr>
              <w:rPr>
                <w:color w:val="auto"/>
                <w:sz w:val="20"/>
                <w:szCs w:val="20"/>
              </w:rPr>
            </w:pPr>
            <w:r w:rsidRPr="00F7175A">
              <w:rPr>
                <w:bCs/>
                <w:color w:val="auto"/>
                <w:sz w:val="20"/>
                <w:szCs w:val="20"/>
              </w:rPr>
              <w:t>5.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76C0A" w:rsidRPr="00F7175A" w14:paraId="04AC65DC" w14:textId="2F2AA3EE" w:rsidTr="0056449D">
        <w:tc>
          <w:tcPr>
            <w:tcW w:w="189" w:type="pct"/>
            <w:tcBorders>
              <w:top w:val="single" w:sz="4" w:space="0" w:color="auto"/>
              <w:left w:val="single" w:sz="4" w:space="0" w:color="auto"/>
              <w:bottom w:val="single" w:sz="4" w:space="0" w:color="auto"/>
              <w:right w:val="single" w:sz="4" w:space="0" w:color="auto"/>
            </w:tcBorders>
          </w:tcPr>
          <w:p w14:paraId="067C91DA"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4AA47A4" w14:textId="3410E060"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Объекты культурно-досуговой деятельности</w:t>
            </w:r>
          </w:p>
        </w:tc>
        <w:tc>
          <w:tcPr>
            <w:tcW w:w="802" w:type="pct"/>
            <w:tcBorders>
              <w:top w:val="single" w:sz="4" w:space="0" w:color="auto"/>
              <w:left w:val="single" w:sz="4" w:space="0" w:color="auto"/>
              <w:bottom w:val="single" w:sz="4" w:space="0" w:color="auto"/>
              <w:right w:val="single" w:sz="4" w:space="0" w:color="auto"/>
            </w:tcBorders>
            <w:hideMark/>
          </w:tcPr>
          <w:p w14:paraId="7ECC74DE"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3.6.1</w:t>
            </w:r>
          </w:p>
        </w:tc>
        <w:tc>
          <w:tcPr>
            <w:tcW w:w="2925" w:type="pct"/>
            <w:tcBorders>
              <w:top w:val="single" w:sz="4" w:space="0" w:color="auto"/>
              <w:left w:val="single" w:sz="4" w:space="0" w:color="auto"/>
              <w:bottom w:val="single" w:sz="4" w:space="0" w:color="auto"/>
              <w:right w:val="single" w:sz="4" w:space="0" w:color="auto"/>
            </w:tcBorders>
          </w:tcPr>
          <w:p w14:paraId="53DB26A3"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9661C40" w14:textId="09E09136"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7D567F57" w14:textId="4455746C"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7A60205E" w14:textId="0FE729F9"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4C6A86A" w14:textId="23F3FD1F"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437C47F" w14:textId="25816312"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427F79C" w14:textId="1D6D1D2B"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C52FAC1"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A7A1BBF" w14:textId="135C7BBE"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49873F89" w14:textId="55EE84D3"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EA1D951" w14:textId="0B3AD8A3"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970D98"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1DFBBAE" w14:textId="22159553"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41B0481E" w14:textId="4F2FA9FF" w:rsidTr="0056449D">
        <w:tc>
          <w:tcPr>
            <w:tcW w:w="189" w:type="pct"/>
            <w:tcBorders>
              <w:top w:val="single" w:sz="4" w:space="0" w:color="auto"/>
              <w:left w:val="single" w:sz="4" w:space="0" w:color="auto"/>
              <w:bottom w:val="single" w:sz="4" w:space="0" w:color="auto"/>
              <w:right w:val="single" w:sz="4" w:space="0" w:color="auto"/>
            </w:tcBorders>
          </w:tcPr>
          <w:p w14:paraId="7705B969"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64CC4A1D" w14:textId="73F41CE7"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Парки культуры и отдыха</w:t>
            </w:r>
          </w:p>
        </w:tc>
        <w:tc>
          <w:tcPr>
            <w:tcW w:w="802" w:type="pct"/>
            <w:tcBorders>
              <w:top w:val="single" w:sz="4" w:space="0" w:color="auto"/>
              <w:left w:val="single" w:sz="4" w:space="0" w:color="auto"/>
              <w:bottom w:val="single" w:sz="4" w:space="0" w:color="auto"/>
              <w:right w:val="single" w:sz="4" w:space="0" w:color="auto"/>
            </w:tcBorders>
            <w:hideMark/>
          </w:tcPr>
          <w:p w14:paraId="2D7D79A4"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3.6.2</w:t>
            </w:r>
          </w:p>
        </w:tc>
        <w:tc>
          <w:tcPr>
            <w:tcW w:w="2925" w:type="pct"/>
            <w:tcBorders>
              <w:top w:val="single" w:sz="4" w:space="0" w:color="auto"/>
              <w:left w:val="single" w:sz="4" w:space="0" w:color="auto"/>
              <w:bottom w:val="single" w:sz="4" w:space="0" w:color="auto"/>
              <w:right w:val="single" w:sz="4" w:space="0" w:color="auto"/>
            </w:tcBorders>
          </w:tcPr>
          <w:p w14:paraId="1F13FC6B" w14:textId="77777777" w:rsidR="00707F40" w:rsidRPr="00F7175A" w:rsidRDefault="00707F40" w:rsidP="00D32CFA">
            <w:pPr>
              <w:pStyle w:val="123"/>
              <w:tabs>
                <w:tab w:val="clear" w:pos="357"/>
              </w:tabs>
              <w:suppressAutoHyphens/>
              <w:rPr>
                <w:color w:val="auto"/>
                <w:sz w:val="20"/>
                <w:szCs w:val="20"/>
              </w:rPr>
            </w:pPr>
            <w:r w:rsidRPr="00F7175A">
              <w:rPr>
                <w:color w:val="auto"/>
                <w:sz w:val="20"/>
                <w:szCs w:val="20"/>
              </w:rPr>
              <w:t>1. Предельные размеры земельных участков:</w:t>
            </w:r>
          </w:p>
          <w:p w14:paraId="2340F5CA" w14:textId="0D151306" w:rsidR="00135291" w:rsidRPr="00F7175A" w:rsidRDefault="00484615" w:rsidP="00E06EC0">
            <w:pPr>
              <w:pStyle w:val="afff8"/>
            </w:pPr>
            <w:r w:rsidRPr="00F7175A">
              <w:t>минимальная площадь</w:t>
            </w:r>
            <w:r w:rsidR="00AE0EF0" w:rsidRPr="00F7175A">
              <w:t xml:space="preserve"> </w:t>
            </w:r>
            <w:r w:rsidR="00F708E9" w:rsidRPr="00F7175A">
              <w:t>–</w:t>
            </w:r>
            <w:r w:rsidR="00AE0EF0" w:rsidRPr="00F7175A">
              <w:t xml:space="preserve"> </w:t>
            </w:r>
            <w:r w:rsidR="00135291" w:rsidRPr="00F7175A">
              <w:t>не подлежит установлению;</w:t>
            </w:r>
          </w:p>
          <w:p w14:paraId="4010429F" w14:textId="75E3B8C0" w:rsidR="00707F40" w:rsidRPr="00F7175A" w:rsidRDefault="00CE2BB2" w:rsidP="00E06EC0">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4AD8ABDF" w14:textId="23846849"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546693E" w14:textId="341FE020"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66AAB36" w14:textId="05654154"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536FC14"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9406A8F" w14:textId="21337D05" w:rsidR="00707F40" w:rsidRPr="00F7175A" w:rsidRDefault="00707F40" w:rsidP="00D32CFA">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2744AD51" w14:textId="77777777" w:rsidR="00707F40" w:rsidRPr="00F7175A" w:rsidRDefault="00707F40" w:rsidP="00D32CFA">
            <w:pPr>
              <w:pStyle w:val="123"/>
              <w:suppressAutoHyphens/>
              <w:rPr>
                <w:color w:val="auto"/>
                <w:sz w:val="20"/>
                <w:szCs w:val="20"/>
              </w:rPr>
            </w:pPr>
            <w:r w:rsidRPr="00F7175A">
              <w:rPr>
                <w:color w:val="auto"/>
                <w:sz w:val="20"/>
                <w:szCs w:val="20"/>
              </w:rPr>
              <w:t>4. Максимальный процент застройки в границах земельного участка:</w:t>
            </w:r>
          </w:p>
          <w:p w14:paraId="35BBCC91" w14:textId="4A7764BB" w:rsidR="00707F40" w:rsidRPr="00F7175A" w:rsidRDefault="00707F40" w:rsidP="00E06EC0">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63EC45C6" w14:textId="428F6606" w:rsidR="00707F40" w:rsidRPr="00F7175A" w:rsidRDefault="00707F40" w:rsidP="00E06EC0">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729986C8" w14:textId="7A3DBB1B" w:rsidR="00707F40" w:rsidRPr="00F7175A" w:rsidRDefault="00707F40" w:rsidP="00D32CFA">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tc>
      </w:tr>
      <w:tr w:rsidR="00176C0A" w:rsidRPr="00F7175A" w14:paraId="2D466A9D" w14:textId="06D49D1F" w:rsidTr="0056449D">
        <w:tc>
          <w:tcPr>
            <w:tcW w:w="189" w:type="pct"/>
            <w:tcBorders>
              <w:top w:val="single" w:sz="4" w:space="0" w:color="auto"/>
              <w:left w:val="single" w:sz="4" w:space="0" w:color="auto"/>
              <w:bottom w:val="single" w:sz="4" w:space="0" w:color="auto"/>
              <w:right w:val="single" w:sz="4" w:space="0" w:color="auto"/>
            </w:tcBorders>
          </w:tcPr>
          <w:p w14:paraId="6863E4AB"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2CB81F0" w14:textId="31A6D5C6"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Цирки и зверинцы</w:t>
            </w:r>
          </w:p>
        </w:tc>
        <w:tc>
          <w:tcPr>
            <w:tcW w:w="802" w:type="pct"/>
            <w:tcBorders>
              <w:top w:val="single" w:sz="4" w:space="0" w:color="auto"/>
              <w:left w:val="single" w:sz="4" w:space="0" w:color="auto"/>
              <w:bottom w:val="single" w:sz="4" w:space="0" w:color="auto"/>
              <w:right w:val="single" w:sz="4" w:space="0" w:color="auto"/>
            </w:tcBorders>
            <w:hideMark/>
          </w:tcPr>
          <w:p w14:paraId="0811C886"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3.6.3</w:t>
            </w:r>
          </w:p>
        </w:tc>
        <w:tc>
          <w:tcPr>
            <w:tcW w:w="2925" w:type="pct"/>
            <w:tcBorders>
              <w:top w:val="single" w:sz="4" w:space="0" w:color="auto"/>
              <w:left w:val="single" w:sz="4" w:space="0" w:color="auto"/>
              <w:bottom w:val="single" w:sz="4" w:space="0" w:color="auto"/>
              <w:right w:val="single" w:sz="4" w:space="0" w:color="auto"/>
            </w:tcBorders>
          </w:tcPr>
          <w:p w14:paraId="30260A61"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E68EBAD" w14:textId="356B7C3D"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5A262DC7" w14:textId="03A06B58"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05B714A5" w14:textId="6624F85D"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B9FC040" w14:textId="75B1B353"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A9F4DF0" w14:textId="618AA575"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9714D59" w14:textId="1AF144EE"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AB1577B"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C7DBF3C" w14:textId="07AC227E"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2F1E52D7" w14:textId="20A60823"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66BF329" w14:textId="6654615B"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C30F8B"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259C687C" w14:textId="4BF9B6BE" w:rsidR="00707F40" w:rsidRPr="00F7175A" w:rsidRDefault="00707F40" w:rsidP="00D32CFA">
            <w:pPr>
              <w:ind w:firstLine="0"/>
              <w:jc w:val="left"/>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5C77C196" w14:textId="7C6115B0" w:rsidTr="0056449D">
        <w:tc>
          <w:tcPr>
            <w:tcW w:w="189" w:type="pct"/>
            <w:tcBorders>
              <w:top w:val="single" w:sz="4" w:space="0" w:color="auto"/>
              <w:left w:val="single" w:sz="4" w:space="0" w:color="auto"/>
              <w:bottom w:val="single" w:sz="4" w:space="0" w:color="auto"/>
              <w:right w:val="single" w:sz="4" w:space="0" w:color="auto"/>
            </w:tcBorders>
          </w:tcPr>
          <w:p w14:paraId="03EB999D"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0174C9C7" w14:textId="5B4868DC"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Государственное управление</w:t>
            </w:r>
          </w:p>
        </w:tc>
        <w:tc>
          <w:tcPr>
            <w:tcW w:w="802" w:type="pct"/>
            <w:tcBorders>
              <w:top w:val="single" w:sz="4" w:space="0" w:color="auto"/>
              <w:left w:val="single" w:sz="4" w:space="0" w:color="auto"/>
              <w:bottom w:val="single" w:sz="4" w:space="0" w:color="auto"/>
              <w:right w:val="single" w:sz="4" w:space="0" w:color="auto"/>
            </w:tcBorders>
            <w:hideMark/>
          </w:tcPr>
          <w:p w14:paraId="1D157D61"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3.8.1</w:t>
            </w:r>
          </w:p>
        </w:tc>
        <w:tc>
          <w:tcPr>
            <w:tcW w:w="2925" w:type="pct"/>
            <w:tcBorders>
              <w:top w:val="single" w:sz="4" w:space="0" w:color="auto"/>
              <w:left w:val="single" w:sz="4" w:space="0" w:color="auto"/>
              <w:bottom w:val="single" w:sz="4" w:space="0" w:color="auto"/>
              <w:right w:val="single" w:sz="4" w:space="0" w:color="auto"/>
            </w:tcBorders>
          </w:tcPr>
          <w:p w14:paraId="3EBF6A27"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058416B" w14:textId="6A8DC024"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64D28B3F" w14:textId="394C29CC"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7C34E6DF" w14:textId="3A350896"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489E3F0" w14:textId="0911CD9F"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8FA2976" w14:textId="1B22258A"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075BECF" w14:textId="7C7165F2"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025DCB8"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0153AFC" w14:textId="0B655E58"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498481FB" w14:textId="3695E7B1"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8AB5D64" w14:textId="69F8C5D7"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D099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38A0D6E" w14:textId="2D0C21B9"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1DCB0F3D" w14:textId="5231FE9D" w:rsidTr="0056449D">
        <w:tc>
          <w:tcPr>
            <w:tcW w:w="189" w:type="pct"/>
            <w:tcBorders>
              <w:top w:val="single" w:sz="4" w:space="0" w:color="auto"/>
              <w:left w:val="single" w:sz="4" w:space="0" w:color="auto"/>
              <w:bottom w:val="single" w:sz="4" w:space="0" w:color="auto"/>
              <w:right w:val="single" w:sz="4" w:space="0" w:color="auto"/>
            </w:tcBorders>
          </w:tcPr>
          <w:p w14:paraId="05456A34"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794A7F0A" w14:textId="0070DFC6"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Представительская деятельность</w:t>
            </w:r>
          </w:p>
        </w:tc>
        <w:tc>
          <w:tcPr>
            <w:tcW w:w="802" w:type="pct"/>
            <w:tcBorders>
              <w:top w:val="single" w:sz="4" w:space="0" w:color="auto"/>
              <w:left w:val="single" w:sz="4" w:space="0" w:color="auto"/>
              <w:bottom w:val="single" w:sz="4" w:space="0" w:color="auto"/>
              <w:right w:val="single" w:sz="4" w:space="0" w:color="auto"/>
            </w:tcBorders>
            <w:hideMark/>
          </w:tcPr>
          <w:p w14:paraId="12B3FBAE"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3.8.2</w:t>
            </w:r>
          </w:p>
        </w:tc>
        <w:tc>
          <w:tcPr>
            <w:tcW w:w="2925" w:type="pct"/>
            <w:tcBorders>
              <w:top w:val="single" w:sz="4" w:space="0" w:color="auto"/>
              <w:left w:val="single" w:sz="4" w:space="0" w:color="auto"/>
              <w:bottom w:val="single" w:sz="4" w:space="0" w:color="auto"/>
              <w:right w:val="single" w:sz="4" w:space="0" w:color="auto"/>
            </w:tcBorders>
          </w:tcPr>
          <w:p w14:paraId="18F893B2"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346C199" w14:textId="6DB24E5C"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1C7DCB53" w14:textId="63651937"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20EDE03C" w14:textId="6C7C1343"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0C0104C" w14:textId="51BBFB43"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33E1DC8" w14:textId="112C6882"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79170A9" w14:textId="200860AC"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19BD9DE"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1096A42" w14:textId="1A9F9A10"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213E2F55" w14:textId="5259C461"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B16950A" w14:textId="04BA2581"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D099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301BC14" w14:textId="2D963AF1"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7E1F9436" w14:textId="54992C72" w:rsidTr="0056449D">
        <w:tc>
          <w:tcPr>
            <w:tcW w:w="189" w:type="pct"/>
            <w:tcBorders>
              <w:top w:val="single" w:sz="4" w:space="0" w:color="auto"/>
              <w:left w:val="single" w:sz="4" w:space="0" w:color="auto"/>
              <w:bottom w:val="single" w:sz="4" w:space="0" w:color="auto"/>
              <w:right w:val="single" w:sz="4" w:space="0" w:color="auto"/>
            </w:tcBorders>
          </w:tcPr>
          <w:p w14:paraId="7328A8A7"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12146683" w14:textId="5307F401"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деятельности в области гидрометеорологии и смежных с ней областях</w:t>
            </w:r>
          </w:p>
        </w:tc>
        <w:tc>
          <w:tcPr>
            <w:tcW w:w="802" w:type="pct"/>
            <w:tcBorders>
              <w:top w:val="single" w:sz="4" w:space="0" w:color="auto"/>
              <w:left w:val="single" w:sz="4" w:space="0" w:color="auto"/>
              <w:bottom w:val="single" w:sz="4" w:space="0" w:color="auto"/>
              <w:right w:val="single" w:sz="4" w:space="0" w:color="auto"/>
            </w:tcBorders>
            <w:hideMark/>
          </w:tcPr>
          <w:p w14:paraId="1FCC5D2F"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3.9.1</w:t>
            </w:r>
          </w:p>
        </w:tc>
        <w:tc>
          <w:tcPr>
            <w:tcW w:w="2925" w:type="pct"/>
            <w:tcBorders>
              <w:top w:val="single" w:sz="4" w:space="0" w:color="auto"/>
              <w:left w:val="single" w:sz="4" w:space="0" w:color="auto"/>
              <w:bottom w:val="single" w:sz="4" w:space="0" w:color="auto"/>
              <w:right w:val="single" w:sz="4" w:space="0" w:color="auto"/>
            </w:tcBorders>
          </w:tcPr>
          <w:p w14:paraId="5C2DFCB6"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B44C8F3" w14:textId="372A7779"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48DE15A0" w14:textId="7DBF315F"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0AF08501" w14:textId="6D8222C8"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82B1DBA" w14:textId="43515CBD"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9204269" w14:textId="27BD3D67"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301BE4A" w14:textId="14D42F9E"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4EDEFE9"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5A087D1" w14:textId="12641013"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1A873651" w14:textId="028A3D24"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1473F68" w14:textId="7325EA24"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74D4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34B01CF" w14:textId="328402FE"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06304B11" w14:textId="3F91275C" w:rsidTr="0056449D">
        <w:tc>
          <w:tcPr>
            <w:tcW w:w="189" w:type="pct"/>
            <w:tcBorders>
              <w:top w:val="single" w:sz="4" w:space="0" w:color="auto"/>
              <w:left w:val="single" w:sz="4" w:space="0" w:color="auto"/>
              <w:bottom w:val="single" w:sz="4" w:space="0" w:color="auto"/>
              <w:right w:val="single" w:sz="4" w:space="0" w:color="auto"/>
            </w:tcBorders>
          </w:tcPr>
          <w:p w14:paraId="633DF9B0"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1C85C80A" w14:textId="79DB0AE5"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исследований</w:t>
            </w:r>
          </w:p>
        </w:tc>
        <w:tc>
          <w:tcPr>
            <w:tcW w:w="802" w:type="pct"/>
            <w:tcBorders>
              <w:top w:val="single" w:sz="4" w:space="0" w:color="auto"/>
              <w:left w:val="single" w:sz="4" w:space="0" w:color="auto"/>
              <w:bottom w:val="single" w:sz="4" w:space="0" w:color="auto"/>
              <w:right w:val="single" w:sz="4" w:space="0" w:color="auto"/>
            </w:tcBorders>
            <w:hideMark/>
          </w:tcPr>
          <w:p w14:paraId="714BDB7D"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3.9.2</w:t>
            </w:r>
          </w:p>
        </w:tc>
        <w:tc>
          <w:tcPr>
            <w:tcW w:w="2925" w:type="pct"/>
            <w:tcBorders>
              <w:top w:val="single" w:sz="4" w:space="0" w:color="auto"/>
              <w:left w:val="single" w:sz="4" w:space="0" w:color="auto"/>
              <w:bottom w:val="single" w:sz="4" w:space="0" w:color="auto"/>
              <w:right w:val="single" w:sz="4" w:space="0" w:color="auto"/>
            </w:tcBorders>
          </w:tcPr>
          <w:p w14:paraId="674032E7"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4EDA787" w14:textId="26043DE9"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4C40B731" w14:textId="0D214FFD"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69C0A1C6" w14:textId="58F1946E"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E0B1401" w14:textId="6E791B94"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A0B337F" w14:textId="777F0C5D" w:rsidR="00707F40" w:rsidRPr="00F7175A" w:rsidRDefault="00174D44" w:rsidP="0056449D">
            <w:pPr>
              <w:pStyle w:val="afff8"/>
              <w:ind w:left="0"/>
            </w:pPr>
            <w:r w:rsidRPr="00F7175A">
              <w:t>в</w:t>
            </w:r>
            <w:r w:rsidR="00707F40" w:rsidRPr="00F7175A">
              <w:t xml:space="preserve"> случае отсутствия </w:t>
            </w:r>
            <w:r w:rsidR="003D1693" w:rsidRPr="00F7175A">
              <w:t>утверждённых</w:t>
            </w:r>
            <w:r w:rsidR="00707F40"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00707F40" w:rsidRPr="00F7175A">
              <w:t>5 м.</w:t>
            </w:r>
          </w:p>
          <w:p w14:paraId="3719601D" w14:textId="2B33833C"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389014A"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AC34D68" w14:textId="028E4337"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017D4017" w14:textId="138423DD"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BF979CA" w14:textId="2548A990"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74D4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E9FC100" w14:textId="4554738C"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43159FD9" w14:textId="77777777" w:rsidTr="0056449D">
        <w:tc>
          <w:tcPr>
            <w:tcW w:w="189" w:type="pct"/>
            <w:tcBorders>
              <w:top w:val="single" w:sz="4" w:space="0" w:color="auto"/>
              <w:left w:val="single" w:sz="4" w:space="0" w:color="auto"/>
              <w:bottom w:val="single" w:sz="4" w:space="0" w:color="auto"/>
              <w:right w:val="single" w:sz="4" w:space="0" w:color="auto"/>
            </w:tcBorders>
          </w:tcPr>
          <w:p w14:paraId="0E8E7010"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tcPr>
          <w:p w14:paraId="096DD7D4" w14:textId="52A17173"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испытаний</w:t>
            </w:r>
          </w:p>
        </w:tc>
        <w:tc>
          <w:tcPr>
            <w:tcW w:w="802" w:type="pct"/>
            <w:tcBorders>
              <w:top w:val="single" w:sz="4" w:space="0" w:color="auto"/>
              <w:left w:val="single" w:sz="4" w:space="0" w:color="auto"/>
              <w:bottom w:val="single" w:sz="4" w:space="0" w:color="auto"/>
              <w:right w:val="single" w:sz="4" w:space="0" w:color="auto"/>
            </w:tcBorders>
          </w:tcPr>
          <w:p w14:paraId="7C3578C3" w14:textId="7555F12E"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3.9.3</w:t>
            </w:r>
          </w:p>
        </w:tc>
        <w:tc>
          <w:tcPr>
            <w:tcW w:w="2925" w:type="pct"/>
            <w:tcBorders>
              <w:top w:val="single" w:sz="4" w:space="0" w:color="auto"/>
              <w:left w:val="single" w:sz="4" w:space="0" w:color="auto"/>
              <w:bottom w:val="single" w:sz="4" w:space="0" w:color="auto"/>
              <w:right w:val="single" w:sz="4" w:space="0" w:color="auto"/>
            </w:tcBorders>
          </w:tcPr>
          <w:p w14:paraId="1F8A43B2"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653C72D" w14:textId="103EBDCA"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270CD613" w14:textId="7281AE47"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327D70BE" w14:textId="6B122B17"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15AFAB3" w14:textId="6E80C9EC"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A50580D" w14:textId="74E5E775"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A035C09" w14:textId="0A598B04"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DEE8B2E"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74EDF50" w14:textId="56F9010E"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17D9CBD1" w14:textId="05A3AA74"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74458C0" w14:textId="147DF38F"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8413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A66C162" w14:textId="0668E099"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623038DF" w14:textId="45E62705" w:rsidTr="0056449D">
        <w:tc>
          <w:tcPr>
            <w:tcW w:w="189" w:type="pct"/>
            <w:tcBorders>
              <w:top w:val="single" w:sz="4" w:space="0" w:color="auto"/>
              <w:left w:val="single" w:sz="4" w:space="0" w:color="auto"/>
              <w:bottom w:val="single" w:sz="4" w:space="0" w:color="auto"/>
              <w:right w:val="single" w:sz="4" w:space="0" w:color="auto"/>
            </w:tcBorders>
          </w:tcPr>
          <w:p w14:paraId="5A08A25A"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5B98BD29" w14:textId="08199F80"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Деловое управление</w:t>
            </w:r>
          </w:p>
        </w:tc>
        <w:tc>
          <w:tcPr>
            <w:tcW w:w="802" w:type="pct"/>
            <w:tcBorders>
              <w:top w:val="single" w:sz="4" w:space="0" w:color="auto"/>
              <w:left w:val="single" w:sz="4" w:space="0" w:color="auto"/>
              <w:bottom w:val="single" w:sz="4" w:space="0" w:color="auto"/>
              <w:right w:val="single" w:sz="4" w:space="0" w:color="auto"/>
            </w:tcBorders>
            <w:hideMark/>
          </w:tcPr>
          <w:p w14:paraId="73DF8CFA"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4.1</w:t>
            </w:r>
          </w:p>
        </w:tc>
        <w:tc>
          <w:tcPr>
            <w:tcW w:w="2925" w:type="pct"/>
            <w:tcBorders>
              <w:top w:val="single" w:sz="4" w:space="0" w:color="auto"/>
              <w:left w:val="single" w:sz="4" w:space="0" w:color="auto"/>
              <w:bottom w:val="single" w:sz="4" w:space="0" w:color="auto"/>
              <w:right w:val="single" w:sz="4" w:space="0" w:color="auto"/>
            </w:tcBorders>
          </w:tcPr>
          <w:p w14:paraId="6CEFE433"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A1269BE" w14:textId="55A17980"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3F6F898C" w14:textId="72937283"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10000 кв. м.</w:t>
            </w:r>
          </w:p>
          <w:p w14:paraId="34FC8C70" w14:textId="29FD3D66"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7A47097" w14:textId="0EC22ADD"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A802AC5" w14:textId="0D892EAB"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35E293F" w14:textId="7BF7C7AF"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E611EF2"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1F5A036" w14:textId="65A4DADE"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470FE686" w14:textId="003C347A"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38850E7" w14:textId="691E1EF9"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702B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973C029" w14:textId="7DD2E135"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6B8A85BA" w14:textId="589FBA76" w:rsidTr="0056449D">
        <w:tc>
          <w:tcPr>
            <w:tcW w:w="189" w:type="pct"/>
            <w:tcBorders>
              <w:top w:val="single" w:sz="4" w:space="0" w:color="auto"/>
              <w:left w:val="single" w:sz="4" w:space="0" w:color="auto"/>
              <w:bottom w:val="single" w:sz="4" w:space="0" w:color="auto"/>
              <w:right w:val="single" w:sz="4" w:space="0" w:color="auto"/>
            </w:tcBorders>
          </w:tcPr>
          <w:p w14:paraId="4D502CFD"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6F02AC22" w14:textId="04C73588"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 xml:space="preserve">Объекты торговли (торговые центры, торгово-развлекательные центры </w:t>
            </w:r>
            <w:r w:rsidR="00D66823" w:rsidRPr="00F7175A">
              <w:rPr>
                <w:rFonts w:ascii="Times New Roman" w:hAnsi="Times New Roman" w:cs="Times New Roman"/>
                <w:sz w:val="20"/>
                <w:szCs w:val="20"/>
              </w:rPr>
              <w:t>(комплексы)</w:t>
            </w:r>
            <w:r w:rsidR="0056449D" w:rsidRPr="00F7175A">
              <w:rPr>
                <w:rFonts w:ascii="Times New Roman" w:hAnsi="Times New Roman" w:cs="Times New Roman"/>
                <w:sz w:val="20"/>
                <w:szCs w:val="20"/>
              </w:rPr>
              <w:t>)</w:t>
            </w:r>
          </w:p>
        </w:tc>
        <w:tc>
          <w:tcPr>
            <w:tcW w:w="802" w:type="pct"/>
            <w:tcBorders>
              <w:top w:val="single" w:sz="4" w:space="0" w:color="auto"/>
              <w:left w:val="single" w:sz="4" w:space="0" w:color="auto"/>
              <w:bottom w:val="single" w:sz="4" w:space="0" w:color="auto"/>
              <w:right w:val="single" w:sz="4" w:space="0" w:color="auto"/>
            </w:tcBorders>
            <w:hideMark/>
          </w:tcPr>
          <w:p w14:paraId="2C4844F7"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4.2</w:t>
            </w:r>
          </w:p>
        </w:tc>
        <w:tc>
          <w:tcPr>
            <w:tcW w:w="2925" w:type="pct"/>
            <w:tcBorders>
              <w:top w:val="single" w:sz="4" w:space="0" w:color="auto"/>
              <w:left w:val="single" w:sz="4" w:space="0" w:color="auto"/>
              <w:bottom w:val="single" w:sz="4" w:space="0" w:color="auto"/>
              <w:right w:val="single" w:sz="4" w:space="0" w:color="auto"/>
            </w:tcBorders>
          </w:tcPr>
          <w:p w14:paraId="09C61AE2"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001F57E" w14:textId="6544064A"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3633AEC0" w14:textId="375F7937"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30000 кв. м.</w:t>
            </w:r>
          </w:p>
          <w:p w14:paraId="77C3DCA1" w14:textId="4CB39231"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FF4075F" w14:textId="28F6665B"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FCB9D28" w14:textId="0F22A96B"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088B068" w14:textId="2D2CBAF5"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6E44CD1"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158D29D" w14:textId="4B3704EE"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79484A9" w14:textId="59761CA0"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2C12B58" w14:textId="17F3E748"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702B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176C0A" w:rsidRPr="00F7175A" w14:paraId="03B065C5" w14:textId="47A886B7" w:rsidTr="0056449D">
        <w:tc>
          <w:tcPr>
            <w:tcW w:w="189" w:type="pct"/>
            <w:tcBorders>
              <w:top w:val="single" w:sz="4" w:space="0" w:color="auto"/>
              <w:left w:val="single" w:sz="4" w:space="0" w:color="auto"/>
              <w:bottom w:val="single" w:sz="4" w:space="0" w:color="auto"/>
              <w:right w:val="single" w:sz="4" w:space="0" w:color="auto"/>
            </w:tcBorders>
          </w:tcPr>
          <w:p w14:paraId="400622E3"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3C393425" w14:textId="17DACD64"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Рынки</w:t>
            </w:r>
          </w:p>
        </w:tc>
        <w:tc>
          <w:tcPr>
            <w:tcW w:w="802" w:type="pct"/>
            <w:tcBorders>
              <w:top w:val="single" w:sz="4" w:space="0" w:color="auto"/>
              <w:left w:val="single" w:sz="4" w:space="0" w:color="auto"/>
              <w:bottom w:val="single" w:sz="4" w:space="0" w:color="auto"/>
              <w:right w:val="single" w:sz="4" w:space="0" w:color="auto"/>
            </w:tcBorders>
            <w:hideMark/>
          </w:tcPr>
          <w:p w14:paraId="4101F8BE"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4.3</w:t>
            </w:r>
          </w:p>
        </w:tc>
        <w:tc>
          <w:tcPr>
            <w:tcW w:w="2925" w:type="pct"/>
            <w:tcBorders>
              <w:top w:val="single" w:sz="4" w:space="0" w:color="auto"/>
              <w:left w:val="single" w:sz="4" w:space="0" w:color="auto"/>
              <w:bottom w:val="single" w:sz="4" w:space="0" w:color="auto"/>
              <w:right w:val="single" w:sz="4" w:space="0" w:color="auto"/>
            </w:tcBorders>
          </w:tcPr>
          <w:p w14:paraId="778D1D68"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BAE05BB" w14:textId="42890132"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5E1EC6F3" w14:textId="1A7EE5A4"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30000 кв. м.</w:t>
            </w:r>
          </w:p>
          <w:p w14:paraId="5DC34765" w14:textId="571E8B09"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796D5D8" w14:textId="329C76E6"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0968560" w14:textId="4874A7F4"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F63A8E4" w14:textId="1B3F40C9"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D533129"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9879FC6" w14:textId="6E071D79"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30937FC" w14:textId="5A142529"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0B48634" w14:textId="28A89C21"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F7FF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744F9B8" w14:textId="773E6CF5"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5DC14308" w14:textId="1C2CCD28" w:rsidTr="0056449D">
        <w:tc>
          <w:tcPr>
            <w:tcW w:w="189" w:type="pct"/>
            <w:tcBorders>
              <w:top w:val="single" w:sz="4" w:space="0" w:color="auto"/>
              <w:left w:val="single" w:sz="4" w:space="0" w:color="auto"/>
              <w:bottom w:val="single" w:sz="4" w:space="0" w:color="auto"/>
              <w:right w:val="single" w:sz="4" w:space="0" w:color="auto"/>
            </w:tcBorders>
          </w:tcPr>
          <w:p w14:paraId="16C1FF42" w14:textId="77777777" w:rsidR="00707F40" w:rsidRPr="00F7175A" w:rsidRDefault="00707F40" w:rsidP="00136C9F">
            <w:pPr>
              <w:pStyle w:val="aff4"/>
              <w:numPr>
                <w:ilvl w:val="0"/>
                <w:numId w:val="34"/>
              </w:numPr>
              <w:ind w:left="340"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13CFAC1" w14:textId="467522B9"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Магазины</w:t>
            </w:r>
          </w:p>
        </w:tc>
        <w:tc>
          <w:tcPr>
            <w:tcW w:w="802" w:type="pct"/>
            <w:tcBorders>
              <w:top w:val="single" w:sz="4" w:space="0" w:color="auto"/>
              <w:left w:val="single" w:sz="4" w:space="0" w:color="auto"/>
              <w:bottom w:val="single" w:sz="4" w:space="0" w:color="auto"/>
              <w:right w:val="single" w:sz="4" w:space="0" w:color="auto"/>
            </w:tcBorders>
            <w:hideMark/>
          </w:tcPr>
          <w:p w14:paraId="4BFDAC21"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4.4</w:t>
            </w:r>
          </w:p>
        </w:tc>
        <w:tc>
          <w:tcPr>
            <w:tcW w:w="2925" w:type="pct"/>
            <w:tcBorders>
              <w:top w:val="single" w:sz="4" w:space="0" w:color="auto"/>
              <w:left w:val="single" w:sz="4" w:space="0" w:color="auto"/>
              <w:bottom w:val="single" w:sz="4" w:space="0" w:color="auto"/>
              <w:right w:val="single" w:sz="4" w:space="0" w:color="auto"/>
            </w:tcBorders>
          </w:tcPr>
          <w:p w14:paraId="327BAD9B"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DBFEA60" w14:textId="2516008F"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194676A2" w14:textId="68359026" w:rsidR="000F3E43" w:rsidRPr="00F7175A" w:rsidRDefault="000F3E43" w:rsidP="00E06EC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50C77FC1" w14:textId="02E44C73"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07CF5D8" w14:textId="69B84636"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4F01412" w14:textId="5782E2A4"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B91AEF5" w14:textId="2C662413"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EF1EEA1"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93EBDA6" w14:textId="7DD97F00"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6FE4B3D" w14:textId="0032D532"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7917710" w14:textId="5C8294A9"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0F3E43"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DC72BAE" w14:textId="07CF3314"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0B50672A" w14:textId="5CE39C3C" w:rsidTr="0056449D">
        <w:tc>
          <w:tcPr>
            <w:tcW w:w="189" w:type="pct"/>
            <w:tcBorders>
              <w:top w:val="single" w:sz="4" w:space="0" w:color="auto"/>
              <w:left w:val="single" w:sz="4" w:space="0" w:color="auto"/>
              <w:bottom w:val="single" w:sz="4" w:space="0" w:color="auto"/>
              <w:right w:val="single" w:sz="4" w:space="0" w:color="auto"/>
            </w:tcBorders>
          </w:tcPr>
          <w:p w14:paraId="24E40ABB"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5A3569F7" w14:textId="2B6A379B"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Банковская и страховая деятельность</w:t>
            </w:r>
          </w:p>
        </w:tc>
        <w:tc>
          <w:tcPr>
            <w:tcW w:w="802" w:type="pct"/>
            <w:tcBorders>
              <w:top w:val="single" w:sz="4" w:space="0" w:color="auto"/>
              <w:left w:val="single" w:sz="4" w:space="0" w:color="auto"/>
              <w:bottom w:val="single" w:sz="4" w:space="0" w:color="auto"/>
              <w:right w:val="single" w:sz="4" w:space="0" w:color="auto"/>
            </w:tcBorders>
            <w:hideMark/>
          </w:tcPr>
          <w:p w14:paraId="7BB935C3"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4.5</w:t>
            </w:r>
          </w:p>
        </w:tc>
        <w:tc>
          <w:tcPr>
            <w:tcW w:w="2925" w:type="pct"/>
            <w:tcBorders>
              <w:top w:val="single" w:sz="4" w:space="0" w:color="auto"/>
              <w:left w:val="single" w:sz="4" w:space="0" w:color="auto"/>
              <w:bottom w:val="single" w:sz="4" w:space="0" w:color="auto"/>
              <w:right w:val="single" w:sz="4" w:space="0" w:color="auto"/>
            </w:tcBorders>
          </w:tcPr>
          <w:p w14:paraId="6EC8FD2F"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FA5EA16" w14:textId="6C4E57CE"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0B122B22" w14:textId="4296E8D4"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10000 кв. м.</w:t>
            </w:r>
          </w:p>
          <w:p w14:paraId="530D625C" w14:textId="65E2B6FA"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383474D" w14:textId="1EB76F0B"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E5333AF" w14:textId="6C818FC1"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25C799F" w14:textId="2D20778D"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0B28827"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8F28AD3" w14:textId="3C37B1B5"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0BC4C115" w14:textId="5ADDF436"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BDBB8F1" w14:textId="1A01AA3D"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0F3E43"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2ED848A" w14:textId="4F3617AF"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09FAADE6" w14:textId="0D025457" w:rsidTr="0056449D">
        <w:tc>
          <w:tcPr>
            <w:tcW w:w="189" w:type="pct"/>
            <w:tcBorders>
              <w:top w:val="single" w:sz="4" w:space="0" w:color="auto"/>
              <w:left w:val="single" w:sz="4" w:space="0" w:color="auto"/>
              <w:bottom w:val="single" w:sz="4" w:space="0" w:color="auto"/>
              <w:right w:val="single" w:sz="4" w:space="0" w:color="auto"/>
            </w:tcBorders>
          </w:tcPr>
          <w:p w14:paraId="4D331829"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6926A56" w14:textId="5B7C5E1B"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Общественное питание</w:t>
            </w:r>
          </w:p>
        </w:tc>
        <w:tc>
          <w:tcPr>
            <w:tcW w:w="802" w:type="pct"/>
            <w:tcBorders>
              <w:top w:val="single" w:sz="4" w:space="0" w:color="auto"/>
              <w:left w:val="single" w:sz="4" w:space="0" w:color="auto"/>
              <w:bottom w:val="single" w:sz="4" w:space="0" w:color="auto"/>
              <w:right w:val="single" w:sz="4" w:space="0" w:color="auto"/>
            </w:tcBorders>
            <w:hideMark/>
          </w:tcPr>
          <w:p w14:paraId="3850AC9C"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4.6</w:t>
            </w:r>
          </w:p>
        </w:tc>
        <w:tc>
          <w:tcPr>
            <w:tcW w:w="2925" w:type="pct"/>
            <w:tcBorders>
              <w:top w:val="single" w:sz="4" w:space="0" w:color="auto"/>
              <w:left w:val="single" w:sz="4" w:space="0" w:color="auto"/>
              <w:bottom w:val="single" w:sz="4" w:space="0" w:color="auto"/>
              <w:right w:val="single" w:sz="4" w:space="0" w:color="auto"/>
            </w:tcBorders>
          </w:tcPr>
          <w:p w14:paraId="364AA2F4"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85A2ADA" w14:textId="0F15045D"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662AE095" w14:textId="404D4CCC"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10000 кв. м.</w:t>
            </w:r>
          </w:p>
          <w:p w14:paraId="15F6A9D8" w14:textId="2AC8C7EE"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2DE84A8" w14:textId="77533782"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D93FBEC" w14:textId="70C12FD8"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C1E0D44" w14:textId="67B1DE8D"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7EFE663"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1344CDF" w14:textId="6CB4DF4C"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E75F36E" w14:textId="550CAF22"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AF31C63" w14:textId="2AE5FE5D"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671C6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D6A358B" w14:textId="525F5B6F"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05170508" w14:textId="5E94E837" w:rsidTr="0056449D">
        <w:tc>
          <w:tcPr>
            <w:tcW w:w="189" w:type="pct"/>
            <w:tcBorders>
              <w:top w:val="single" w:sz="4" w:space="0" w:color="auto"/>
              <w:left w:val="single" w:sz="4" w:space="0" w:color="auto"/>
              <w:bottom w:val="single" w:sz="4" w:space="0" w:color="auto"/>
              <w:right w:val="single" w:sz="4" w:space="0" w:color="auto"/>
            </w:tcBorders>
          </w:tcPr>
          <w:p w14:paraId="014B53F4"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70EE0022" w14:textId="3C32BB61"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Гостиничное обслуживание</w:t>
            </w:r>
          </w:p>
        </w:tc>
        <w:tc>
          <w:tcPr>
            <w:tcW w:w="802" w:type="pct"/>
            <w:tcBorders>
              <w:top w:val="single" w:sz="4" w:space="0" w:color="auto"/>
              <w:left w:val="single" w:sz="4" w:space="0" w:color="auto"/>
              <w:bottom w:val="single" w:sz="4" w:space="0" w:color="auto"/>
              <w:right w:val="single" w:sz="4" w:space="0" w:color="auto"/>
            </w:tcBorders>
            <w:hideMark/>
          </w:tcPr>
          <w:p w14:paraId="7D5A1CFD"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4.7</w:t>
            </w:r>
          </w:p>
        </w:tc>
        <w:tc>
          <w:tcPr>
            <w:tcW w:w="2925" w:type="pct"/>
            <w:tcBorders>
              <w:top w:val="single" w:sz="4" w:space="0" w:color="auto"/>
              <w:left w:val="single" w:sz="4" w:space="0" w:color="auto"/>
              <w:bottom w:val="single" w:sz="4" w:space="0" w:color="auto"/>
              <w:right w:val="single" w:sz="4" w:space="0" w:color="auto"/>
            </w:tcBorders>
          </w:tcPr>
          <w:p w14:paraId="4013FE5E"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A12450C" w14:textId="4E6F4E38"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09EFC297" w14:textId="106EF8EB"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4E08DD8B" w14:textId="73FA56F8"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527EA4C" w14:textId="75EA27C6" w:rsidR="00707F40" w:rsidRPr="00F7175A" w:rsidRDefault="00707F40" w:rsidP="0056449D">
            <w:pPr>
              <w:pStyle w:val="afff8"/>
              <w:ind w:left="-13"/>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754466B" w14:textId="58514C9E" w:rsidR="00707F40" w:rsidRPr="00F7175A" w:rsidRDefault="00707F40" w:rsidP="0056449D">
            <w:pPr>
              <w:pStyle w:val="afff8"/>
              <w:ind w:left="-13"/>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9662108" w14:textId="0E65F264"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E0E0B2C"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71E446B" w14:textId="74FF4533"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18.</w:t>
            </w:r>
          </w:p>
          <w:p w14:paraId="0F33BD00" w14:textId="4D5C0FC1"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D6F71C7" w14:textId="6907335C"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671C6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19D7434" w14:textId="1335D999"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383F8772" w14:textId="607FA9C8" w:rsidTr="0056449D">
        <w:tc>
          <w:tcPr>
            <w:tcW w:w="189" w:type="pct"/>
            <w:tcBorders>
              <w:top w:val="single" w:sz="4" w:space="0" w:color="auto"/>
              <w:left w:val="single" w:sz="4" w:space="0" w:color="auto"/>
              <w:bottom w:val="single" w:sz="4" w:space="0" w:color="auto"/>
              <w:right w:val="single" w:sz="4" w:space="0" w:color="auto"/>
            </w:tcBorders>
          </w:tcPr>
          <w:p w14:paraId="5B5D19D8"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5F28C5C4" w14:textId="41E077B4"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Развлекательные мероприятия</w:t>
            </w:r>
          </w:p>
        </w:tc>
        <w:tc>
          <w:tcPr>
            <w:tcW w:w="802" w:type="pct"/>
            <w:tcBorders>
              <w:top w:val="single" w:sz="4" w:space="0" w:color="auto"/>
              <w:left w:val="single" w:sz="4" w:space="0" w:color="auto"/>
              <w:bottom w:val="single" w:sz="4" w:space="0" w:color="auto"/>
              <w:right w:val="single" w:sz="4" w:space="0" w:color="auto"/>
            </w:tcBorders>
            <w:hideMark/>
          </w:tcPr>
          <w:p w14:paraId="0D1D4DD4"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4.8.1</w:t>
            </w:r>
          </w:p>
        </w:tc>
        <w:tc>
          <w:tcPr>
            <w:tcW w:w="2925" w:type="pct"/>
            <w:tcBorders>
              <w:top w:val="single" w:sz="4" w:space="0" w:color="auto"/>
              <w:left w:val="single" w:sz="4" w:space="0" w:color="auto"/>
              <w:bottom w:val="single" w:sz="4" w:space="0" w:color="auto"/>
              <w:right w:val="single" w:sz="4" w:space="0" w:color="auto"/>
            </w:tcBorders>
          </w:tcPr>
          <w:p w14:paraId="1BFE86D1"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E86CF47" w14:textId="7F1806F8"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64CA97FB" w14:textId="701CFEAA"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4B355312" w14:textId="1D8DBC26"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7C0C00A" w14:textId="4B6DDF93"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8942C0F" w14:textId="5A73E2B0"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BCF539B" w14:textId="3C0F95BA"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BC712C2"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76AE88F" w14:textId="7DB953D0"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2B6876C4" w14:textId="7CFF6AC7"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F8E404B" w14:textId="3CA8B97C"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671C6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CA15505" w14:textId="21CE70A4"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67A5E76C" w14:textId="744761DA" w:rsidTr="0056449D">
        <w:tc>
          <w:tcPr>
            <w:tcW w:w="189" w:type="pct"/>
            <w:tcBorders>
              <w:top w:val="single" w:sz="4" w:space="0" w:color="auto"/>
              <w:left w:val="single" w:sz="4" w:space="0" w:color="auto"/>
              <w:bottom w:val="single" w:sz="4" w:space="0" w:color="auto"/>
              <w:right w:val="single" w:sz="4" w:space="0" w:color="auto"/>
            </w:tcBorders>
          </w:tcPr>
          <w:p w14:paraId="50C53177"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783BFA8D" w14:textId="1DB55687"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азартных игр</w:t>
            </w:r>
          </w:p>
        </w:tc>
        <w:tc>
          <w:tcPr>
            <w:tcW w:w="802" w:type="pct"/>
            <w:tcBorders>
              <w:top w:val="single" w:sz="4" w:space="0" w:color="auto"/>
              <w:left w:val="single" w:sz="4" w:space="0" w:color="auto"/>
              <w:bottom w:val="single" w:sz="4" w:space="0" w:color="auto"/>
              <w:right w:val="single" w:sz="4" w:space="0" w:color="auto"/>
            </w:tcBorders>
            <w:hideMark/>
          </w:tcPr>
          <w:p w14:paraId="3946AE9F"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4.8.2</w:t>
            </w:r>
          </w:p>
        </w:tc>
        <w:tc>
          <w:tcPr>
            <w:tcW w:w="2925" w:type="pct"/>
            <w:tcBorders>
              <w:top w:val="single" w:sz="4" w:space="0" w:color="auto"/>
              <w:left w:val="single" w:sz="4" w:space="0" w:color="auto"/>
              <w:bottom w:val="single" w:sz="4" w:space="0" w:color="auto"/>
              <w:right w:val="single" w:sz="4" w:space="0" w:color="auto"/>
            </w:tcBorders>
          </w:tcPr>
          <w:p w14:paraId="2B6780BA"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CC23956" w14:textId="0593129F"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021E62F3" w14:textId="46AC5CE2"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62C6BB6C" w14:textId="4BD8A31E"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D111272" w14:textId="2050BC2D"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2FDAC0F" w14:textId="14AA7CE0"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F27982F" w14:textId="68E5B60B"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D0618B7"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8BE6CAE" w14:textId="7686B554"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2C5C0FA7" w14:textId="4AE124D6"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D659AEF" w14:textId="594C5E01"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970D98"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181DB82" w14:textId="044DE1B1"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353837F7" w14:textId="77777777" w:rsidTr="0056449D">
        <w:tc>
          <w:tcPr>
            <w:tcW w:w="189" w:type="pct"/>
            <w:tcBorders>
              <w:top w:val="single" w:sz="4" w:space="0" w:color="auto"/>
              <w:left w:val="single" w:sz="4" w:space="0" w:color="auto"/>
              <w:bottom w:val="single" w:sz="4" w:space="0" w:color="auto"/>
              <w:right w:val="single" w:sz="4" w:space="0" w:color="auto"/>
            </w:tcBorders>
          </w:tcPr>
          <w:p w14:paraId="2B5AE02A"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tcPr>
          <w:p w14:paraId="585686E5" w14:textId="0C2D25A1"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Выставочно-ярмарочная деятельность</w:t>
            </w:r>
          </w:p>
        </w:tc>
        <w:tc>
          <w:tcPr>
            <w:tcW w:w="802" w:type="pct"/>
            <w:tcBorders>
              <w:top w:val="single" w:sz="4" w:space="0" w:color="auto"/>
              <w:left w:val="single" w:sz="4" w:space="0" w:color="auto"/>
              <w:bottom w:val="single" w:sz="4" w:space="0" w:color="auto"/>
              <w:right w:val="single" w:sz="4" w:space="0" w:color="auto"/>
            </w:tcBorders>
          </w:tcPr>
          <w:p w14:paraId="33476FE1" w14:textId="6D8DAA90"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4.10</w:t>
            </w:r>
          </w:p>
        </w:tc>
        <w:tc>
          <w:tcPr>
            <w:tcW w:w="2925" w:type="pct"/>
            <w:tcBorders>
              <w:top w:val="single" w:sz="4" w:space="0" w:color="auto"/>
              <w:left w:val="single" w:sz="4" w:space="0" w:color="auto"/>
              <w:bottom w:val="single" w:sz="4" w:space="0" w:color="auto"/>
              <w:right w:val="single" w:sz="4" w:space="0" w:color="auto"/>
            </w:tcBorders>
          </w:tcPr>
          <w:p w14:paraId="23E891B1"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C29FFE1" w14:textId="0A98DCAB"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624A26A4" w14:textId="766E5DCC"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30000 кв. м.</w:t>
            </w:r>
          </w:p>
          <w:p w14:paraId="51B93B7E" w14:textId="4B284666"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A2C296A" w14:textId="1AD19D95" w:rsidR="00707F40" w:rsidRPr="00F7175A" w:rsidRDefault="00707F40" w:rsidP="0056449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B3D9CC7" w14:textId="1F89B7C6" w:rsidR="00707F40" w:rsidRPr="00F7175A" w:rsidRDefault="00707F40" w:rsidP="0056449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DEF15EB" w14:textId="21DC7F71"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828D8B9"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5B44CE5" w14:textId="3B581F25"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10F6B56D" w14:textId="7234022C"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04BB915" w14:textId="7F936EC1"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671C6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69BE1F4" w14:textId="64FB50AC"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2EA83194" w14:textId="165BDC7B" w:rsidTr="0056449D">
        <w:tc>
          <w:tcPr>
            <w:tcW w:w="189" w:type="pct"/>
            <w:tcBorders>
              <w:top w:val="single" w:sz="4" w:space="0" w:color="auto"/>
              <w:left w:val="single" w:sz="4" w:space="0" w:color="auto"/>
              <w:bottom w:val="single" w:sz="4" w:space="0" w:color="auto"/>
              <w:right w:val="single" w:sz="4" w:space="0" w:color="auto"/>
            </w:tcBorders>
          </w:tcPr>
          <w:p w14:paraId="66CEB0A2"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5E22F6BF" w14:textId="3C1AAF95"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спортивно-зрелищных мероприятий</w:t>
            </w:r>
          </w:p>
        </w:tc>
        <w:tc>
          <w:tcPr>
            <w:tcW w:w="802" w:type="pct"/>
            <w:tcBorders>
              <w:top w:val="single" w:sz="4" w:space="0" w:color="auto"/>
              <w:left w:val="single" w:sz="4" w:space="0" w:color="auto"/>
              <w:bottom w:val="single" w:sz="4" w:space="0" w:color="auto"/>
              <w:right w:val="single" w:sz="4" w:space="0" w:color="auto"/>
            </w:tcBorders>
            <w:hideMark/>
          </w:tcPr>
          <w:p w14:paraId="687D6C14"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5.1.1</w:t>
            </w:r>
          </w:p>
        </w:tc>
        <w:tc>
          <w:tcPr>
            <w:tcW w:w="2925" w:type="pct"/>
            <w:tcBorders>
              <w:top w:val="single" w:sz="4" w:space="0" w:color="auto"/>
              <w:left w:val="single" w:sz="4" w:space="0" w:color="auto"/>
              <w:bottom w:val="single" w:sz="4" w:space="0" w:color="auto"/>
              <w:right w:val="single" w:sz="4" w:space="0" w:color="auto"/>
            </w:tcBorders>
          </w:tcPr>
          <w:p w14:paraId="1DADBDF8"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D5D8FDD" w14:textId="3A4E2EC7"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7964D0AC" w14:textId="1FBD6C2C"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w:t>
            </w:r>
            <w:r w:rsidR="000C3F4D" w:rsidRPr="00F7175A">
              <w:t>0</w:t>
            </w:r>
            <w:r w:rsidR="00707F40" w:rsidRPr="00F7175A">
              <w:t>000 кв. м.</w:t>
            </w:r>
          </w:p>
          <w:p w14:paraId="2BA649F3" w14:textId="2B10F97E"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56FC5AC" w14:textId="473A4F60" w:rsidR="00707F40" w:rsidRPr="00F7175A" w:rsidRDefault="00707F40" w:rsidP="00DD68B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BFF1B85" w14:textId="69AE2A0A" w:rsidR="00707F40" w:rsidRPr="00F7175A" w:rsidRDefault="00707F40" w:rsidP="00DD68B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20F10E4" w14:textId="7ADEE621"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707D2F3"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4CF9476" w14:textId="75C21D53"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A7F2FDB" w14:textId="1F65A56E"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C5A4DB9" w14:textId="46B4F636"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0A638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D261A99" w14:textId="17A74AF9"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67AB16F5" w14:textId="19D7371A" w:rsidTr="0056449D">
        <w:tc>
          <w:tcPr>
            <w:tcW w:w="189" w:type="pct"/>
            <w:tcBorders>
              <w:top w:val="single" w:sz="4" w:space="0" w:color="auto"/>
              <w:left w:val="single" w:sz="4" w:space="0" w:color="auto"/>
              <w:bottom w:val="single" w:sz="4" w:space="0" w:color="auto"/>
              <w:right w:val="single" w:sz="4" w:space="0" w:color="auto"/>
            </w:tcBorders>
          </w:tcPr>
          <w:p w14:paraId="1BB2FB6E"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0582CD57" w14:textId="225B17F6"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занятий спортом в помещениях</w:t>
            </w:r>
          </w:p>
        </w:tc>
        <w:tc>
          <w:tcPr>
            <w:tcW w:w="802" w:type="pct"/>
            <w:tcBorders>
              <w:top w:val="single" w:sz="4" w:space="0" w:color="auto"/>
              <w:left w:val="single" w:sz="4" w:space="0" w:color="auto"/>
              <w:bottom w:val="single" w:sz="4" w:space="0" w:color="auto"/>
              <w:right w:val="single" w:sz="4" w:space="0" w:color="auto"/>
            </w:tcBorders>
            <w:hideMark/>
          </w:tcPr>
          <w:p w14:paraId="1E7ACA2E"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5.1.2</w:t>
            </w:r>
          </w:p>
        </w:tc>
        <w:tc>
          <w:tcPr>
            <w:tcW w:w="2925" w:type="pct"/>
            <w:tcBorders>
              <w:top w:val="single" w:sz="4" w:space="0" w:color="auto"/>
              <w:left w:val="single" w:sz="4" w:space="0" w:color="auto"/>
              <w:bottom w:val="single" w:sz="4" w:space="0" w:color="auto"/>
              <w:right w:val="single" w:sz="4" w:space="0" w:color="auto"/>
            </w:tcBorders>
          </w:tcPr>
          <w:p w14:paraId="20724CBA"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BF64560" w14:textId="33F6A5EB"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11D04A7F" w14:textId="1BDD5690"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7EC69CB6" w14:textId="0066C872"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476E343" w14:textId="4CD4B7F0" w:rsidR="00707F40" w:rsidRPr="00F7175A" w:rsidRDefault="00707F40" w:rsidP="00DD68B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FF93F9A" w14:textId="238ED473" w:rsidR="00707F40" w:rsidRPr="00F7175A" w:rsidRDefault="00707F40" w:rsidP="00DD68B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A08630C" w14:textId="77777777" w:rsidR="00DD68B8" w:rsidRPr="00F7175A" w:rsidRDefault="00707F40" w:rsidP="00DD68B8">
            <w:pPr>
              <w:pStyle w:val="1c"/>
              <w:ind w:firstLine="0"/>
              <w:jc w:val="both"/>
              <w:rPr>
                <w:color w:val="auto"/>
                <w:sz w:val="20"/>
                <w:szCs w:val="20"/>
                <w:lang w:eastAsia="ru-RU" w:bidi="ru-RU"/>
              </w:rPr>
            </w:pPr>
            <w:r w:rsidRPr="00F7175A">
              <w:rPr>
                <w:bCs/>
                <w:color w:val="auto"/>
                <w:sz w:val="20"/>
                <w:szCs w:val="20"/>
              </w:rPr>
              <w:t xml:space="preserve">2.1. </w:t>
            </w:r>
            <w:r w:rsidR="00DD68B8" w:rsidRPr="00F7175A">
              <w:rPr>
                <w:color w:val="auto"/>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56FDB2D4" w14:textId="6ECC9434" w:rsidR="00707F40" w:rsidRPr="00F7175A" w:rsidRDefault="00DD68B8" w:rsidP="00DD68B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809F4FA" w14:textId="7382AEF8"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107E260" w14:textId="68C70195"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DB94A64" w14:textId="349AB408"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0A638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06999EA" w14:textId="23DFA180"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5CD6ED94" w14:textId="1E428C10" w:rsidTr="0056449D">
        <w:tc>
          <w:tcPr>
            <w:tcW w:w="189" w:type="pct"/>
            <w:tcBorders>
              <w:top w:val="single" w:sz="4" w:space="0" w:color="auto"/>
              <w:left w:val="single" w:sz="4" w:space="0" w:color="auto"/>
              <w:bottom w:val="single" w:sz="4" w:space="0" w:color="auto"/>
              <w:right w:val="single" w:sz="4" w:space="0" w:color="auto"/>
            </w:tcBorders>
          </w:tcPr>
          <w:p w14:paraId="74CC3AB9"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99CA373" w14:textId="3C64743E"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Площадки для занятий спортом</w:t>
            </w:r>
          </w:p>
        </w:tc>
        <w:tc>
          <w:tcPr>
            <w:tcW w:w="802" w:type="pct"/>
            <w:tcBorders>
              <w:top w:val="single" w:sz="4" w:space="0" w:color="auto"/>
              <w:left w:val="single" w:sz="4" w:space="0" w:color="auto"/>
              <w:bottom w:val="single" w:sz="4" w:space="0" w:color="auto"/>
              <w:right w:val="single" w:sz="4" w:space="0" w:color="auto"/>
            </w:tcBorders>
            <w:hideMark/>
          </w:tcPr>
          <w:p w14:paraId="5801EC66"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5.1.3</w:t>
            </w:r>
          </w:p>
        </w:tc>
        <w:tc>
          <w:tcPr>
            <w:tcW w:w="2925" w:type="pct"/>
            <w:tcBorders>
              <w:top w:val="single" w:sz="4" w:space="0" w:color="auto"/>
              <w:left w:val="single" w:sz="4" w:space="0" w:color="auto"/>
              <w:bottom w:val="single" w:sz="4" w:space="0" w:color="auto"/>
              <w:right w:val="single" w:sz="4" w:space="0" w:color="auto"/>
            </w:tcBorders>
            <w:shd w:val="clear" w:color="auto" w:fill="auto"/>
          </w:tcPr>
          <w:p w14:paraId="6E7A126E" w14:textId="77777777" w:rsidR="00707F40" w:rsidRPr="00F7175A" w:rsidRDefault="00707F40"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5C2209C2" w14:textId="19F7B0F0"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20DD44CD" w14:textId="44A48700" w:rsidR="00707F40" w:rsidRPr="00F7175A" w:rsidRDefault="00217447" w:rsidP="00E06EC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63A52079" w14:textId="6C8AE1EA" w:rsidR="00707F40" w:rsidRPr="00F7175A" w:rsidRDefault="00707F40"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50DB9E0B" w14:textId="65A713F6" w:rsidR="00707F40" w:rsidRPr="00F7175A" w:rsidRDefault="00707F40" w:rsidP="00D32CFA">
            <w:pPr>
              <w:pStyle w:val="123"/>
              <w:rPr>
                <w:color w:val="auto"/>
                <w:sz w:val="20"/>
                <w:szCs w:val="20"/>
              </w:rPr>
            </w:pPr>
            <w:r w:rsidRPr="00F7175A">
              <w:rPr>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color w:val="auto"/>
                <w:sz w:val="20"/>
                <w:szCs w:val="20"/>
              </w:rPr>
              <w:t>ее</w:t>
            </w:r>
            <w:r w:rsidRPr="00F7175A">
              <w:rPr>
                <w:color w:val="auto"/>
                <w:sz w:val="20"/>
                <w:szCs w:val="20"/>
              </w:rPr>
              <w:t xml:space="preserve"> </w:t>
            </w:r>
            <w:r w:rsidR="00D66823" w:rsidRPr="00F7175A">
              <w:rPr>
                <w:color w:val="auto"/>
                <w:sz w:val="20"/>
                <w:szCs w:val="20"/>
              </w:rPr>
              <w:t xml:space="preserve">10–40 </w:t>
            </w:r>
            <w:r w:rsidRPr="00F7175A">
              <w:rPr>
                <w:color w:val="auto"/>
                <w:sz w:val="20"/>
                <w:szCs w:val="20"/>
              </w:rPr>
              <w:t>м.</w:t>
            </w:r>
          </w:p>
          <w:p w14:paraId="144AEEE8" w14:textId="3AF16521" w:rsidR="00707F40" w:rsidRPr="00F7175A" w:rsidRDefault="00707F40" w:rsidP="00D32CFA">
            <w:pPr>
              <w:pStyle w:val="123"/>
              <w:rPr>
                <w:color w:val="auto"/>
                <w:sz w:val="20"/>
                <w:szCs w:val="20"/>
              </w:rPr>
            </w:pPr>
            <w:r w:rsidRPr="00F7175A">
              <w:rPr>
                <w:color w:val="auto"/>
                <w:sz w:val="20"/>
                <w:szCs w:val="20"/>
              </w:rPr>
              <w:t>4.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7A040492" w14:textId="6C356156"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5. Предельный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не подлежит установлению.</w:t>
            </w:r>
          </w:p>
        </w:tc>
      </w:tr>
      <w:tr w:rsidR="00176C0A" w:rsidRPr="00F7175A" w14:paraId="39B34EFB" w14:textId="07304F2D" w:rsidTr="0056449D">
        <w:tc>
          <w:tcPr>
            <w:tcW w:w="189" w:type="pct"/>
            <w:tcBorders>
              <w:top w:val="single" w:sz="4" w:space="0" w:color="auto"/>
              <w:left w:val="single" w:sz="4" w:space="0" w:color="auto"/>
              <w:bottom w:val="single" w:sz="4" w:space="0" w:color="auto"/>
              <w:right w:val="single" w:sz="4" w:space="0" w:color="auto"/>
            </w:tcBorders>
          </w:tcPr>
          <w:p w14:paraId="43F9BECB"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3C652F84" w14:textId="59F5C0FE"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Оборудованные площадки для занятий спортом</w:t>
            </w:r>
          </w:p>
        </w:tc>
        <w:tc>
          <w:tcPr>
            <w:tcW w:w="802" w:type="pct"/>
            <w:tcBorders>
              <w:top w:val="single" w:sz="4" w:space="0" w:color="auto"/>
              <w:left w:val="single" w:sz="4" w:space="0" w:color="auto"/>
              <w:bottom w:val="single" w:sz="4" w:space="0" w:color="auto"/>
              <w:right w:val="single" w:sz="4" w:space="0" w:color="auto"/>
            </w:tcBorders>
            <w:hideMark/>
          </w:tcPr>
          <w:p w14:paraId="7DAEE5D0"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5.1.4</w:t>
            </w:r>
          </w:p>
        </w:tc>
        <w:tc>
          <w:tcPr>
            <w:tcW w:w="2925" w:type="pct"/>
            <w:tcBorders>
              <w:top w:val="single" w:sz="4" w:space="0" w:color="auto"/>
              <w:left w:val="single" w:sz="4" w:space="0" w:color="auto"/>
              <w:bottom w:val="single" w:sz="4" w:space="0" w:color="auto"/>
              <w:right w:val="single" w:sz="4" w:space="0" w:color="auto"/>
            </w:tcBorders>
          </w:tcPr>
          <w:p w14:paraId="26A580D8"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64C9F48" w14:textId="05900BB0"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34876B91" w14:textId="32944472"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4A366E6B" w14:textId="4CD1D706"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536E96C" w14:textId="1FCC97B2" w:rsidR="00707F40" w:rsidRPr="00F7175A" w:rsidRDefault="00707F40" w:rsidP="00DD68B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6A592F3" w14:textId="00ABB87D" w:rsidR="00707F40" w:rsidRPr="00F7175A" w:rsidRDefault="00707F40" w:rsidP="00DD68B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110553D" w14:textId="64B49AEF"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AA2D6D5"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9034F64" w14:textId="37D82A46"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F09845F" w14:textId="2E146ACD"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D6144FD" w14:textId="53929623"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0A638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35A27D2" w14:textId="46F65D57"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4EE1870B" w14:textId="14B67F27" w:rsidTr="0056449D">
        <w:tc>
          <w:tcPr>
            <w:tcW w:w="189" w:type="pct"/>
            <w:tcBorders>
              <w:top w:val="single" w:sz="4" w:space="0" w:color="auto"/>
              <w:left w:val="single" w:sz="4" w:space="0" w:color="auto"/>
              <w:bottom w:val="single" w:sz="4" w:space="0" w:color="auto"/>
              <w:right w:val="single" w:sz="4" w:space="0" w:color="auto"/>
            </w:tcBorders>
          </w:tcPr>
          <w:p w14:paraId="67FFB077"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EE9B4BF" w14:textId="5F194883"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Туристическое обслуживание</w:t>
            </w:r>
          </w:p>
        </w:tc>
        <w:tc>
          <w:tcPr>
            <w:tcW w:w="802" w:type="pct"/>
            <w:tcBorders>
              <w:top w:val="single" w:sz="4" w:space="0" w:color="auto"/>
              <w:left w:val="single" w:sz="4" w:space="0" w:color="auto"/>
              <w:bottom w:val="single" w:sz="4" w:space="0" w:color="auto"/>
              <w:right w:val="single" w:sz="4" w:space="0" w:color="auto"/>
            </w:tcBorders>
            <w:hideMark/>
          </w:tcPr>
          <w:p w14:paraId="00476B06"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5.2.1</w:t>
            </w:r>
          </w:p>
        </w:tc>
        <w:tc>
          <w:tcPr>
            <w:tcW w:w="2925" w:type="pct"/>
            <w:tcBorders>
              <w:top w:val="single" w:sz="4" w:space="0" w:color="auto"/>
              <w:left w:val="single" w:sz="4" w:space="0" w:color="auto"/>
              <w:bottom w:val="single" w:sz="4" w:space="0" w:color="auto"/>
              <w:right w:val="single" w:sz="4" w:space="0" w:color="auto"/>
            </w:tcBorders>
          </w:tcPr>
          <w:p w14:paraId="12A95DB8"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67D1218" w14:textId="47247089"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072BE9AE" w14:textId="3DE7D47B"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3AB06C36" w14:textId="0883C4AF"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D342FB5" w14:textId="7216DD8F" w:rsidR="00707F40" w:rsidRPr="00F7175A" w:rsidRDefault="00707F40" w:rsidP="00DD68B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616EF4B" w14:textId="69029BFD" w:rsidR="00707F40" w:rsidRPr="00F7175A" w:rsidRDefault="00707F40" w:rsidP="00DD68B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B5D8DCA" w14:textId="6761169A"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F15707F"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8E70774" w14:textId="0B4912F1"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0215ED0C" w14:textId="7739B00F"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183824E" w14:textId="63F79647"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6C0A4B"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838C92B" w14:textId="328A965A"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68D25D80" w14:textId="758A53D4" w:rsidTr="0056449D">
        <w:tc>
          <w:tcPr>
            <w:tcW w:w="189" w:type="pct"/>
            <w:tcBorders>
              <w:top w:val="single" w:sz="4" w:space="0" w:color="auto"/>
              <w:left w:val="single" w:sz="4" w:space="0" w:color="auto"/>
              <w:bottom w:val="single" w:sz="4" w:space="0" w:color="auto"/>
              <w:right w:val="single" w:sz="4" w:space="0" w:color="auto"/>
            </w:tcBorders>
          </w:tcPr>
          <w:p w14:paraId="42220D37" w14:textId="77777777" w:rsidR="00707F40" w:rsidRPr="00F7175A" w:rsidRDefault="00707F40"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3D067DE0" w14:textId="5721AE21" w:rsidR="00707F40" w:rsidRPr="00F7175A" w:rsidRDefault="00707F40"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внутреннего правопорядка</w:t>
            </w:r>
          </w:p>
        </w:tc>
        <w:tc>
          <w:tcPr>
            <w:tcW w:w="802" w:type="pct"/>
            <w:tcBorders>
              <w:top w:val="single" w:sz="4" w:space="0" w:color="auto"/>
              <w:left w:val="single" w:sz="4" w:space="0" w:color="auto"/>
              <w:bottom w:val="single" w:sz="4" w:space="0" w:color="auto"/>
              <w:right w:val="single" w:sz="4" w:space="0" w:color="auto"/>
            </w:tcBorders>
            <w:hideMark/>
          </w:tcPr>
          <w:p w14:paraId="146459B6" w14:textId="77777777" w:rsidR="00707F40" w:rsidRPr="00F7175A" w:rsidRDefault="00707F40"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8.3</w:t>
            </w:r>
          </w:p>
        </w:tc>
        <w:tc>
          <w:tcPr>
            <w:tcW w:w="2925" w:type="pct"/>
            <w:tcBorders>
              <w:top w:val="single" w:sz="4" w:space="0" w:color="auto"/>
              <w:left w:val="single" w:sz="4" w:space="0" w:color="auto"/>
              <w:bottom w:val="single" w:sz="4" w:space="0" w:color="auto"/>
              <w:right w:val="single" w:sz="4" w:space="0" w:color="auto"/>
            </w:tcBorders>
          </w:tcPr>
          <w:p w14:paraId="5ADDEDDA" w14:textId="77777777" w:rsidR="00707F40" w:rsidRPr="00F7175A" w:rsidRDefault="00707F40"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EFAB62A" w14:textId="4512E84E" w:rsidR="00707F40" w:rsidRPr="00F7175A" w:rsidRDefault="0021744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707F40" w:rsidRPr="00F7175A">
              <w:t>;</w:t>
            </w:r>
          </w:p>
          <w:p w14:paraId="432B274C" w14:textId="60AB193E" w:rsidR="00707F40" w:rsidRPr="00F7175A" w:rsidRDefault="0025392D" w:rsidP="00E06EC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707F40" w:rsidRPr="00F7175A">
              <w:t>15000 кв. м.</w:t>
            </w:r>
          </w:p>
          <w:p w14:paraId="698F77BB" w14:textId="1C436B2A" w:rsidR="00707F40" w:rsidRPr="00F7175A" w:rsidRDefault="00707F40"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FF13B11" w14:textId="0DF66F61" w:rsidR="00707F40" w:rsidRPr="00F7175A" w:rsidRDefault="00707F40" w:rsidP="00DD68B8">
            <w:pPr>
              <w:pStyle w:val="afff8"/>
              <w:ind w:left="-13"/>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473D7DD" w14:textId="363A1318" w:rsidR="00707F40" w:rsidRPr="00F7175A" w:rsidRDefault="00707F40" w:rsidP="00DD68B8">
            <w:pPr>
              <w:pStyle w:val="afff8"/>
              <w:ind w:left="-13"/>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E5F4198" w14:textId="16D5B9CE"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7645F54"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B2D0737" w14:textId="7F5A4F21" w:rsidR="00707F40" w:rsidRPr="00F7175A" w:rsidRDefault="00707F40"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97A78DC" w14:textId="35D159C6" w:rsidR="00707F40" w:rsidRPr="00F7175A" w:rsidRDefault="00707F40"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5B00E81" w14:textId="23CB0015" w:rsidR="00707F40" w:rsidRPr="00F7175A" w:rsidRDefault="00707F40"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42B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6BEEAB8" w14:textId="7DB408A9" w:rsidR="00707F40" w:rsidRPr="00F7175A" w:rsidRDefault="00707F40" w:rsidP="00D32CFA">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176C0A" w:rsidRPr="00F7175A" w14:paraId="57AD0B38" w14:textId="753F74AD" w:rsidTr="0056449D">
        <w:tc>
          <w:tcPr>
            <w:tcW w:w="189" w:type="pct"/>
            <w:tcBorders>
              <w:top w:val="single" w:sz="4" w:space="0" w:color="auto"/>
              <w:left w:val="single" w:sz="4" w:space="0" w:color="auto"/>
              <w:bottom w:val="single" w:sz="4" w:space="0" w:color="auto"/>
              <w:right w:val="single" w:sz="4" w:space="0" w:color="auto"/>
            </w:tcBorders>
          </w:tcPr>
          <w:p w14:paraId="58DC5FB5" w14:textId="77777777" w:rsidR="00BF77F7" w:rsidRPr="00F7175A" w:rsidRDefault="00BF77F7"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6959F527" w14:textId="2F61E008" w:rsidR="00BF77F7" w:rsidRPr="00F7175A" w:rsidRDefault="00BF77F7" w:rsidP="00D32CFA">
            <w:pPr>
              <w:pStyle w:val="aff4"/>
              <w:rPr>
                <w:rFonts w:ascii="Times New Roman" w:hAnsi="Times New Roman" w:cs="Times New Roman"/>
                <w:sz w:val="20"/>
                <w:szCs w:val="20"/>
              </w:rPr>
            </w:pPr>
            <w:r w:rsidRPr="00F7175A">
              <w:rPr>
                <w:rFonts w:ascii="Times New Roman" w:hAnsi="Times New Roman" w:cs="Times New Roman"/>
                <w:sz w:val="20"/>
                <w:szCs w:val="20"/>
              </w:rPr>
              <w:t>Историко-культурная деятельность</w:t>
            </w:r>
          </w:p>
        </w:tc>
        <w:tc>
          <w:tcPr>
            <w:tcW w:w="802" w:type="pct"/>
            <w:tcBorders>
              <w:top w:val="single" w:sz="4" w:space="0" w:color="auto"/>
              <w:left w:val="single" w:sz="4" w:space="0" w:color="auto"/>
              <w:bottom w:val="single" w:sz="4" w:space="0" w:color="auto"/>
              <w:right w:val="single" w:sz="4" w:space="0" w:color="auto"/>
            </w:tcBorders>
            <w:hideMark/>
          </w:tcPr>
          <w:p w14:paraId="2749DCEC" w14:textId="77777777" w:rsidR="00BF77F7" w:rsidRPr="00F7175A" w:rsidRDefault="00BF77F7"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9.3</w:t>
            </w:r>
          </w:p>
        </w:tc>
        <w:tc>
          <w:tcPr>
            <w:tcW w:w="2925" w:type="pct"/>
            <w:vMerge w:val="restart"/>
            <w:tcBorders>
              <w:top w:val="single" w:sz="4" w:space="0" w:color="auto"/>
              <w:left w:val="single" w:sz="4" w:space="0" w:color="auto"/>
              <w:right w:val="single" w:sz="4" w:space="0" w:color="auto"/>
            </w:tcBorders>
            <w:shd w:val="clear" w:color="auto" w:fill="auto"/>
          </w:tcPr>
          <w:p w14:paraId="73D5452C" w14:textId="77777777" w:rsidR="00BF77F7" w:rsidRPr="00F7175A" w:rsidRDefault="00BF77F7"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57CBA07E" w14:textId="3D2B4853" w:rsidR="00BF77F7" w:rsidRPr="00F7175A" w:rsidRDefault="00BF77F7" w:rsidP="00E06EC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9D8F730" w14:textId="691C5AC5" w:rsidR="00BF77F7" w:rsidRPr="00F7175A" w:rsidRDefault="00BF77F7" w:rsidP="00E06EC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38FB81D" w14:textId="60A2C531" w:rsidR="00BF77F7" w:rsidRPr="00F7175A" w:rsidRDefault="00BF77F7"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4B971BE8" w14:textId="78CACA8E" w:rsidR="00BF77F7" w:rsidRPr="00F7175A" w:rsidRDefault="00BF77F7" w:rsidP="00D32CFA">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1E6BF6E7" w14:textId="505E4952" w:rsidR="00BF77F7" w:rsidRPr="00F7175A" w:rsidRDefault="00BF77F7"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4. Предельный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не подлежит установлению.</w:t>
            </w:r>
          </w:p>
        </w:tc>
      </w:tr>
      <w:tr w:rsidR="00176C0A" w:rsidRPr="00F7175A" w14:paraId="77AD13C8" w14:textId="2EEBBEAE" w:rsidTr="0056449D">
        <w:tc>
          <w:tcPr>
            <w:tcW w:w="189" w:type="pct"/>
            <w:tcBorders>
              <w:top w:val="single" w:sz="4" w:space="0" w:color="auto"/>
              <w:left w:val="single" w:sz="4" w:space="0" w:color="auto"/>
              <w:bottom w:val="single" w:sz="4" w:space="0" w:color="auto"/>
              <w:right w:val="single" w:sz="4" w:space="0" w:color="auto"/>
            </w:tcBorders>
          </w:tcPr>
          <w:p w14:paraId="40D3F8DD" w14:textId="77777777" w:rsidR="00BF77F7" w:rsidRPr="00F7175A" w:rsidRDefault="00BF77F7"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4945A1B" w14:textId="1DFBE814" w:rsidR="00BF77F7" w:rsidRPr="00F7175A" w:rsidRDefault="00BF77F7"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пользование водными объектами</w:t>
            </w:r>
          </w:p>
        </w:tc>
        <w:tc>
          <w:tcPr>
            <w:tcW w:w="802" w:type="pct"/>
            <w:tcBorders>
              <w:top w:val="single" w:sz="4" w:space="0" w:color="auto"/>
              <w:left w:val="single" w:sz="4" w:space="0" w:color="auto"/>
              <w:bottom w:val="single" w:sz="4" w:space="0" w:color="auto"/>
              <w:right w:val="single" w:sz="4" w:space="0" w:color="auto"/>
            </w:tcBorders>
            <w:hideMark/>
          </w:tcPr>
          <w:p w14:paraId="56A0F392" w14:textId="77777777" w:rsidR="00BF77F7" w:rsidRPr="00F7175A" w:rsidRDefault="00BF77F7"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11.1</w:t>
            </w:r>
          </w:p>
        </w:tc>
        <w:tc>
          <w:tcPr>
            <w:tcW w:w="2925" w:type="pct"/>
            <w:vMerge/>
            <w:tcBorders>
              <w:left w:val="single" w:sz="4" w:space="0" w:color="auto"/>
              <w:right w:val="single" w:sz="4" w:space="0" w:color="auto"/>
            </w:tcBorders>
            <w:shd w:val="clear" w:color="auto" w:fill="auto"/>
          </w:tcPr>
          <w:p w14:paraId="24FEECFC" w14:textId="0B42A619" w:rsidR="00BF77F7" w:rsidRPr="00F7175A" w:rsidRDefault="00BF77F7" w:rsidP="00D32CFA">
            <w:pPr>
              <w:pStyle w:val="aff5"/>
              <w:jc w:val="left"/>
              <w:rPr>
                <w:rFonts w:ascii="Times New Roman" w:hAnsi="Times New Roman" w:cs="Times New Roman"/>
                <w:sz w:val="20"/>
                <w:szCs w:val="20"/>
              </w:rPr>
            </w:pPr>
          </w:p>
        </w:tc>
      </w:tr>
      <w:tr w:rsidR="00176C0A" w:rsidRPr="00F7175A" w14:paraId="389AB527" w14:textId="62D635DE" w:rsidTr="0056449D">
        <w:tc>
          <w:tcPr>
            <w:tcW w:w="189" w:type="pct"/>
            <w:tcBorders>
              <w:top w:val="single" w:sz="4" w:space="0" w:color="auto"/>
              <w:left w:val="single" w:sz="4" w:space="0" w:color="auto"/>
              <w:bottom w:val="single" w:sz="4" w:space="0" w:color="auto"/>
              <w:right w:val="single" w:sz="4" w:space="0" w:color="auto"/>
            </w:tcBorders>
          </w:tcPr>
          <w:p w14:paraId="3A178D6D" w14:textId="77777777" w:rsidR="00BF77F7" w:rsidRPr="00F7175A" w:rsidRDefault="00BF77F7"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45DCE780" w14:textId="1EFF100D" w:rsidR="00BF77F7" w:rsidRPr="00F7175A" w:rsidRDefault="00BF77F7" w:rsidP="00D32CFA">
            <w:pPr>
              <w:pStyle w:val="aff4"/>
              <w:rPr>
                <w:rFonts w:ascii="Times New Roman" w:hAnsi="Times New Roman" w:cs="Times New Roman"/>
                <w:sz w:val="20"/>
                <w:szCs w:val="20"/>
              </w:rPr>
            </w:pPr>
            <w:r w:rsidRPr="00F7175A">
              <w:rPr>
                <w:rFonts w:ascii="Times New Roman" w:hAnsi="Times New Roman" w:cs="Times New Roman"/>
                <w:sz w:val="20"/>
                <w:szCs w:val="20"/>
              </w:rPr>
              <w:t>Улично-дорожная сеть</w:t>
            </w:r>
          </w:p>
        </w:tc>
        <w:tc>
          <w:tcPr>
            <w:tcW w:w="802" w:type="pct"/>
            <w:tcBorders>
              <w:top w:val="single" w:sz="4" w:space="0" w:color="auto"/>
              <w:left w:val="single" w:sz="4" w:space="0" w:color="auto"/>
              <w:bottom w:val="single" w:sz="4" w:space="0" w:color="auto"/>
              <w:right w:val="single" w:sz="4" w:space="0" w:color="auto"/>
            </w:tcBorders>
            <w:hideMark/>
          </w:tcPr>
          <w:p w14:paraId="5363D978" w14:textId="77777777" w:rsidR="00BF77F7" w:rsidRPr="00F7175A" w:rsidRDefault="00BF77F7"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12.0.1</w:t>
            </w:r>
          </w:p>
        </w:tc>
        <w:tc>
          <w:tcPr>
            <w:tcW w:w="2925" w:type="pct"/>
            <w:vMerge/>
            <w:tcBorders>
              <w:left w:val="single" w:sz="4" w:space="0" w:color="auto"/>
              <w:right w:val="single" w:sz="4" w:space="0" w:color="auto"/>
            </w:tcBorders>
            <w:shd w:val="clear" w:color="auto" w:fill="auto"/>
          </w:tcPr>
          <w:p w14:paraId="4EDD79F0" w14:textId="16EAC967" w:rsidR="00BF77F7" w:rsidRPr="00F7175A" w:rsidRDefault="00BF77F7" w:rsidP="00D32CFA">
            <w:pPr>
              <w:pStyle w:val="aff5"/>
              <w:jc w:val="left"/>
              <w:rPr>
                <w:rFonts w:ascii="Times New Roman" w:hAnsi="Times New Roman" w:cs="Times New Roman"/>
                <w:sz w:val="20"/>
                <w:szCs w:val="20"/>
              </w:rPr>
            </w:pPr>
          </w:p>
        </w:tc>
      </w:tr>
      <w:tr w:rsidR="00176C0A" w:rsidRPr="00F7175A" w14:paraId="26E89856" w14:textId="219BC26F" w:rsidTr="0056449D">
        <w:tc>
          <w:tcPr>
            <w:tcW w:w="189" w:type="pct"/>
            <w:tcBorders>
              <w:top w:val="single" w:sz="4" w:space="0" w:color="auto"/>
              <w:left w:val="single" w:sz="4" w:space="0" w:color="auto"/>
              <w:bottom w:val="single" w:sz="4" w:space="0" w:color="auto"/>
              <w:right w:val="single" w:sz="4" w:space="0" w:color="auto"/>
            </w:tcBorders>
          </w:tcPr>
          <w:p w14:paraId="7CD53C05" w14:textId="77777777" w:rsidR="00BF77F7" w:rsidRPr="00F7175A" w:rsidRDefault="00BF77F7"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hideMark/>
          </w:tcPr>
          <w:p w14:paraId="22245A82" w14:textId="34996C1C" w:rsidR="00BF77F7" w:rsidRPr="00F7175A" w:rsidRDefault="00BF77F7" w:rsidP="00D32CFA">
            <w:pPr>
              <w:pStyle w:val="aff4"/>
              <w:rPr>
                <w:rFonts w:ascii="Times New Roman" w:hAnsi="Times New Roman" w:cs="Times New Roman"/>
                <w:sz w:val="20"/>
                <w:szCs w:val="20"/>
              </w:rPr>
            </w:pPr>
            <w:r w:rsidRPr="00F7175A">
              <w:rPr>
                <w:rFonts w:ascii="Times New Roman" w:hAnsi="Times New Roman" w:cs="Times New Roman"/>
                <w:sz w:val="20"/>
                <w:szCs w:val="20"/>
              </w:rPr>
              <w:t>Благоустройство территории</w:t>
            </w:r>
          </w:p>
        </w:tc>
        <w:tc>
          <w:tcPr>
            <w:tcW w:w="802" w:type="pct"/>
            <w:tcBorders>
              <w:top w:val="single" w:sz="4" w:space="0" w:color="auto"/>
              <w:left w:val="single" w:sz="4" w:space="0" w:color="auto"/>
              <w:bottom w:val="single" w:sz="4" w:space="0" w:color="auto"/>
              <w:right w:val="single" w:sz="4" w:space="0" w:color="auto"/>
            </w:tcBorders>
            <w:hideMark/>
          </w:tcPr>
          <w:p w14:paraId="09E81133" w14:textId="77777777" w:rsidR="00BF77F7" w:rsidRPr="00F7175A" w:rsidRDefault="00BF77F7"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12.0.2</w:t>
            </w:r>
          </w:p>
        </w:tc>
        <w:tc>
          <w:tcPr>
            <w:tcW w:w="2925" w:type="pct"/>
            <w:vMerge/>
            <w:tcBorders>
              <w:left w:val="single" w:sz="4" w:space="0" w:color="auto"/>
              <w:right w:val="single" w:sz="4" w:space="0" w:color="auto"/>
            </w:tcBorders>
            <w:shd w:val="clear" w:color="auto" w:fill="auto"/>
          </w:tcPr>
          <w:p w14:paraId="6F7ED26B" w14:textId="483D305C" w:rsidR="00BF77F7" w:rsidRPr="00F7175A" w:rsidRDefault="00BF77F7" w:rsidP="00D32CFA">
            <w:pPr>
              <w:pStyle w:val="aff5"/>
              <w:jc w:val="left"/>
              <w:rPr>
                <w:rFonts w:ascii="Times New Roman" w:hAnsi="Times New Roman" w:cs="Times New Roman"/>
                <w:sz w:val="20"/>
                <w:szCs w:val="20"/>
              </w:rPr>
            </w:pPr>
          </w:p>
        </w:tc>
      </w:tr>
      <w:tr w:rsidR="00176C0A" w:rsidRPr="00F7175A" w14:paraId="31D00AEE" w14:textId="77777777" w:rsidTr="0056449D">
        <w:tc>
          <w:tcPr>
            <w:tcW w:w="189" w:type="pct"/>
            <w:tcBorders>
              <w:top w:val="single" w:sz="4" w:space="0" w:color="auto"/>
              <w:left w:val="single" w:sz="4" w:space="0" w:color="auto"/>
              <w:bottom w:val="single" w:sz="4" w:space="0" w:color="auto"/>
              <w:right w:val="single" w:sz="4" w:space="0" w:color="auto"/>
            </w:tcBorders>
          </w:tcPr>
          <w:p w14:paraId="79BF2770" w14:textId="77777777" w:rsidR="00BF77F7" w:rsidRPr="00F7175A" w:rsidRDefault="00BF77F7" w:rsidP="00136C9F">
            <w:pPr>
              <w:pStyle w:val="aff4"/>
              <w:numPr>
                <w:ilvl w:val="0"/>
                <w:numId w:val="34"/>
              </w:numPr>
              <w:ind w:left="397" w:hanging="227"/>
              <w:jc w:val="center"/>
              <w:rPr>
                <w:rFonts w:ascii="Times New Roman" w:hAnsi="Times New Roman" w:cs="Times New Roman"/>
                <w:sz w:val="20"/>
                <w:szCs w:val="20"/>
              </w:rPr>
            </w:pPr>
          </w:p>
        </w:tc>
        <w:tc>
          <w:tcPr>
            <w:tcW w:w="1085" w:type="pct"/>
            <w:tcBorders>
              <w:top w:val="single" w:sz="4" w:space="0" w:color="auto"/>
              <w:left w:val="single" w:sz="4" w:space="0" w:color="auto"/>
              <w:bottom w:val="single" w:sz="4" w:space="0" w:color="auto"/>
              <w:right w:val="single" w:sz="4" w:space="0" w:color="auto"/>
            </w:tcBorders>
          </w:tcPr>
          <w:p w14:paraId="3558EAF9" w14:textId="40225F9F" w:rsidR="00BF77F7" w:rsidRPr="00F7175A" w:rsidRDefault="00BF77F7" w:rsidP="00D32CFA">
            <w:pPr>
              <w:pStyle w:val="aff4"/>
              <w:rPr>
                <w:rFonts w:ascii="Times New Roman" w:hAnsi="Times New Roman" w:cs="Times New Roman"/>
                <w:sz w:val="20"/>
                <w:szCs w:val="20"/>
              </w:rPr>
            </w:pPr>
            <w:r w:rsidRPr="00F7175A">
              <w:rPr>
                <w:rFonts w:ascii="Times New Roman" w:hAnsi="Times New Roman" w:cs="Times New Roman"/>
                <w:sz w:val="20"/>
                <w:szCs w:val="20"/>
              </w:rPr>
              <w:t>Стоянки транспорта общего пользования</w:t>
            </w:r>
          </w:p>
        </w:tc>
        <w:tc>
          <w:tcPr>
            <w:tcW w:w="802" w:type="pct"/>
            <w:tcBorders>
              <w:top w:val="single" w:sz="4" w:space="0" w:color="auto"/>
              <w:left w:val="single" w:sz="4" w:space="0" w:color="auto"/>
              <w:bottom w:val="single" w:sz="4" w:space="0" w:color="auto"/>
              <w:right w:val="single" w:sz="4" w:space="0" w:color="auto"/>
            </w:tcBorders>
          </w:tcPr>
          <w:p w14:paraId="0D1C25E7" w14:textId="5CBC28F2" w:rsidR="00BF77F7" w:rsidRPr="00F7175A" w:rsidRDefault="00BF77F7" w:rsidP="00B00D59">
            <w:pPr>
              <w:pStyle w:val="aff5"/>
              <w:jc w:val="center"/>
              <w:rPr>
                <w:rFonts w:ascii="Times New Roman" w:hAnsi="Times New Roman" w:cs="Times New Roman"/>
                <w:sz w:val="20"/>
                <w:szCs w:val="20"/>
              </w:rPr>
            </w:pPr>
            <w:r w:rsidRPr="00F7175A">
              <w:rPr>
                <w:rFonts w:ascii="Times New Roman" w:hAnsi="Times New Roman" w:cs="Times New Roman"/>
                <w:sz w:val="20"/>
                <w:szCs w:val="20"/>
              </w:rPr>
              <w:t>7.2.3</w:t>
            </w:r>
          </w:p>
        </w:tc>
        <w:tc>
          <w:tcPr>
            <w:tcW w:w="2925" w:type="pct"/>
            <w:vMerge/>
            <w:tcBorders>
              <w:left w:val="single" w:sz="4" w:space="0" w:color="auto"/>
              <w:bottom w:val="single" w:sz="4" w:space="0" w:color="auto"/>
              <w:right w:val="single" w:sz="4" w:space="0" w:color="auto"/>
            </w:tcBorders>
            <w:shd w:val="clear" w:color="auto" w:fill="auto"/>
          </w:tcPr>
          <w:p w14:paraId="0BE6D6ED" w14:textId="6E751F3F" w:rsidR="00BF77F7" w:rsidRPr="00F7175A" w:rsidRDefault="00BF77F7" w:rsidP="00D32CFA">
            <w:pPr>
              <w:pStyle w:val="aff5"/>
              <w:jc w:val="left"/>
              <w:rPr>
                <w:rFonts w:ascii="Times New Roman" w:hAnsi="Times New Roman" w:cs="Times New Roman"/>
                <w:sz w:val="20"/>
                <w:szCs w:val="20"/>
              </w:rPr>
            </w:pPr>
          </w:p>
        </w:tc>
      </w:tr>
    </w:tbl>
    <w:p w14:paraId="5D4E1F28" w14:textId="7DFB6389" w:rsidR="00BF77F7" w:rsidRPr="00F7175A" w:rsidRDefault="00BF77F7">
      <w:pPr>
        <w:rPr>
          <w:sz w:val="28"/>
          <w:szCs w:val="28"/>
        </w:rPr>
      </w:pPr>
      <w:r w:rsidRPr="00F7175A">
        <w:rPr>
          <w:sz w:val="28"/>
          <w:szCs w:val="28"/>
        </w:rPr>
        <w:t>2.1.2. Условно разрешённые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53"/>
        <w:gridCol w:w="3269"/>
        <w:gridCol w:w="2409"/>
        <w:gridCol w:w="8790"/>
      </w:tblGrid>
      <w:tr w:rsidR="00913A76" w:rsidRPr="00F7175A" w14:paraId="60C16FFD" w14:textId="77777777" w:rsidTr="00DD68B8">
        <w:trPr>
          <w:tblHeader/>
        </w:trPr>
        <w:tc>
          <w:tcPr>
            <w:tcW w:w="184" w:type="pct"/>
          </w:tcPr>
          <w:p w14:paraId="77178D33" w14:textId="77777777" w:rsidR="00082786" w:rsidRPr="00F7175A" w:rsidRDefault="00E72273" w:rsidP="00E72273">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 </w:t>
            </w:r>
          </w:p>
          <w:p w14:paraId="1F33A3CF" w14:textId="7D31B5C7" w:rsidR="00E72273" w:rsidRPr="00F7175A" w:rsidRDefault="00E72273" w:rsidP="00E72273">
            <w:pPr>
              <w:pStyle w:val="aff4"/>
              <w:jc w:val="center"/>
              <w:rPr>
                <w:rFonts w:ascii="Times New Roman" w:hAnsi="Times New Roman" w:cs="Times New Roman"/>
                <w:sz w:val="20"/>
                <w:szCs w:val="20"/>
              </w:rPr>
            </w:pPr>
            <w:r w:rsidRPr="00F7175A">
              <w:rPr>
                <w:rFonts w:ascii="Times New Roman" w:hAnsi="Times New Roman" w:cs="Times New Roman"/>
                <w:sz w:val="20"/>
                <w:szCs w:val="20"/>
              </w:rPr>
              <w:t>п/п</w:t>
            </w:r>
          </w:p>
        </w:tc>
        <w:tc>
          <w:tcPr>
            <w:tcW w:w="1088" w:type="pct"/>
          </w:tcPr>
          <w:p w14:paraId="1B1FFAC4" w14:textId="01A3D453" w:rsidR="00E72273" w:rsidRPr="00F7175A" w:rsidRDefault="00E72273" w:rsidP="00E72273">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Наименование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802" w:type="pct"/>
          </w:tcPr>
          <w:p w14:paraId="34E3FE61" w14:textId="189DF1A7" w:rsidR="00E72273" w:rsidRPr="00F7175A" w:rsidRDefault="00E72273" w:rsidP="00E72273">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Код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2926" w:type="pct"/>
          </w:tcPr>
          <w:p w14:paraId="29A2AC87" w14:textId="5380B9F4" w:rsidR="00E72273" w:rsidRPr="00F7175A" w:rsidRDefault="00E72273" w:rsidP="00E72273">
            <w:pPr>
              <w:pStyle w:val="123"/>
              <w:jc w:val="center"/>
              <w:rPr>
                <w:color w:val="auto"/>
                <w:sz w:val="20"/>
                <w:szCs w:val="20"/>
              </w:rPr>
            </w:pPr>
            <w:r w:rsidRPr="00F7175A">
              <w:rPr>
                <w:color w:val="auto"/>
                <w:sz w:val="20"/>
                <w:szCs w:val="20"/>
              </w:rPr>
              <w:t xml:space="preserve">Предельные (минимальные и (или) максимальные) размеры земельных участков и предельные параметры </w:t>
            </w:r>
            <w:r w:rsidR="00EC6E5E" w:rsidRPr="00F7175A">
              <w:rPr>
                <w:color w:val="auto"/>
                <w:sz w:val="20"/>
                <w:szCs w:val="20"/>
              </w:rPr>
              <w:t>разрешённого</w:t>
            </w:r>
            <w:r w:rsidRPr="00F7175A">
              <w:rPr>
                <w:color w:val="auto"/>
                <w:sz w:val="20"/>
                <w:szCs w:val="20"/>
              </w:rPr>
              <w:t xml:space="preserve"> строительства, реконструкции объектов капитального строительства</w:t>
            </w:r>
          </w:p>
        </w:tc>
      </w:tr>
    </w:tbl>
    <w:p w14:paraId="7CE5210C" w14:textId="77777777" w:rsidR="00082786" w:rsidRPr="00F7175A" w:rsidRDefault="00082786" w:rsidP="00082786">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47"/>
        <w:gridCol w:w="3275"/>
        <w:gridCol w:w="2412"/>
        <w:gridCol w:w="8787"/>
      </w:tblGrid>
      <w:tr w:rsidR="00913A76" w:rsidRPr="00F7175A" w14:paraId="081C1EC9" w14:textId="77777777" w:rsidTr="00DD68B8">
        <w:trPr>
          <w:tblHeader/>
        </w:trPr>
        <w:tc>
          <w:tcPr>
            <w:tcW w:w="182" w:type="pct"/>
            <w:tcBorders>
              <w:top w:val="single" w:sz="4" w:space="0" w:color="auto"/>
              <w:left w:val="single" w:sz="4" w:space="0" w:color="auto"/>
              <w:bottom w:val="single" w:sz="4" w:space="0" w:color="auto"/>
              <w:right w:val="single" w:sz="4" w:space="0" w:color="auto"/>
            </w:tcBorders>
          </w:tcPr>
          <w:p w14:paraId="27C12616" w14:textId="6C122E0B" w:rsidR="00E72273" w:rsidRPr="00F7175A" w:rsidRDefault="00E72273" w:rsidP="00473467">
            <w:pPr>
              <w:pStyle w:val="aff4"/>
              <w:jc w:val="center"/>
              <w:rPr>
                <w:rFonts w:ascii="Times New Roman" w:hAnsi="Times New Roman" w:cs="Times New Roman"/>
                <w:sz w:val="20"/>
                <w:szCs w:val="20"/>
              </w:rPr>
            </w:pPr>
            <w:r w:rsidRPr="00F7175A">
              <w:rPr>
                <w:rFonts w:ascii="Times New Roman" w:hAnsi="Times New Roman" w:cs="Times New Roman"/>
                <w:sz w:val="20"/>
                <w:szCs w:val="20"/>
              </w:rPr>
              <w:t>1</w:t>
            </w:r>
          </w:p>
        </w:tc>
        <w:tc>
          <w:tcPr>
            <w:tcW w:w="1090" w:type="pct"/>
            <w:tcBorders>
              <w:top w:val="single" w:sz="4" w:space="0" w:color="auto"/>
              <w:left w:val="single" w:sz="4" w:space="0" w:color="auto"/>
              <w:bottom w:val="single" w:sz="4" w:space="0" w:color="auto"/>
              <w:right w:val="single" w:sz="4" w:space="0" w:color="auto"/>
            </w:tcBorders>
          </w:tcPr>
          <w:p w14:paraId="37DEEAEA" w14:textId="107D4520" w:rsidR="00E72273" w:rsidRPr="00F7175A" w:rsidRDefault="00E72273" w:rsidP="00E72273">
            <w:pPr>
              <w:pStyle w:val="aff4"/>
              <w:jc w:val="center"/>
              <w:rPr>
                <w:rFonts w:ascii="Times New Roman" w:hAnsi="Times New Roman" w:cs="Times New Roman"/>
                <w:sz w:val="20"/>
                <w:szCs w:val="20"/>
              </w:rPr>
            </w:pPr>
            <w:r w:rsidRPr="00F7175A">
              <w:rPr>
                <w:rFonts w:ascii="Times New Roman" w:hAnsi="Times New Roman" w:cs="Times New Roman"/>
                <w:sz w:val="20"/>
                <w:szCs w:val="20"/>
              </w:rPr>
              <w:t>2</w:t>
            </w:r>
          </w:p>
        </w:tc>
        <w:tc>
          <w:tcPr>
            <w:tcW w:w="803" w:type="pct"/>
            <w:tcBorders>
              <w:top w:val="single" w:sz="4" w:space="0" w:color="auto"/>
              <w:left w:val="single" w:sz="4" w:space="0" w:color="auto"/>
              <w:bottom w:val="single" w:sz="4" w:space="0" w:color="auto"/>
              <w:right w:val="single" w:sz="4" w:space="0" w:color="auto"/>
            </w:tcBorders>
          </w:tcPr>
          <w:p w14:paraId="7DE6F370" w14:textId="30D18A1C"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3</w:t>
            </w:r>
          </w:p>
        </w:tc>
        <w:tc>
          <w:tcPr>
            <w:tcW w:w="2925" w:type="pct"/>
            <w:tcBorders>
              <w:top w:val="single" w:sz="4" w:space="0" w:color="auto"/>
              <w:left w:val="single" w:sz="4" w:space="0" w:color="auto"/>
              <w:bottom w:val="single" w:sz="4" w:space="0" w:color="auto"/>
              <w:right w:val="single" w:sz="4" w:space="0" w:color="auto"/>
            </w:tcBorders>
          </w:tcPr>
          <w:p w14:paraId="20160720" w14:textId="71AC1176" w:rsidR="00E72273" w:rsidRPr="00F7175A" w:rsidRDefault="00E72273" w:rsidP="00E72273">
            <w:pPr>
              <w:pStyle w:val="123"/>
              <w:jc w:val="center"/>
              <w:rPr>
                <w:color w:val="auto"/>
                <w:sz w:val="20"/>
                <w:szCs w:val="20"/>
              </w:rPr>
            </w:pPr>
            <w:r w:rsidRPr="00F7175A">
              <w:rPr>
                <w:color w:val="auto"/>
                <w:sz w:val="20"/>
                <w:szCs w:val="20"/>
              </w:rPr>
              <w:t>4</w:t>
            </w:r>
          </w:p>
        </w:tc>
      </w:tr>
      <w:tr w:rsidR="00913A76" w:rsidRPr="00F7175A" w14:paraId="46B1962D" w14:textId="77777777" w:rsidTr="00DD68B8">
        <w:tc>
          <w:tcPr>
            <w:tcW w:w="182" w:type="pct"/>
            <w:tcBorders>
              <w:top w:val="single" w:sz="4" w:space="0" w:color="auto"/>
              <w:left w:val="single" w:sz="4" w:space="0" w:color="auto"/>
              <w:bottom w:val="single" w:sz="4" w:space="0" w:color="auto"/>
              <w:right w:val="single" w:sz="4" w:space="0" w:color="auto"/>
            </w:tcBorders>
          </w:tcPr>
          <w:p w14:paraId="151AD865"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41EC5C41" w14:textId="132A41DB"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Для индивидуального жилищного строительства</w:t>
            </w:r>
          </w:p>
        </w:tc>
        <w:tc>
          <w:tcPr>
            <w:tcW w:w="803" w:type="pct"/>
            <w:tcBorders>
              <w:top w:val="single" w:sz="4" w:space="0" w:color="auto"/>
              <w:left w:val="single" w:sz="4" w:space="0" w:color="auto"/>
              <w:bottom w:val="single" w:sz="4" w:space="0" w:color="auto"/>
              <w:right w:val="single" w:sz="4" w:space="0" w:color="auto"/>
            </w:tcBorders>
          </w:tcPr>
          <w:p w14:paraId="32DE6F15" w14:textId="44A5455F"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2.1</w:t>
            </w:r>
          </w:p>
        </w:tc>
        <w:tc>
          <w:tcPr>
            <w:tcW w:w="2925" w:type="pct"/>
            <w:tcBorders>
              <w:top w:val="single" w:sz="4" w:space="0" w:color="auto"/>
              <w:left w:val="single" w:sz="4" w:space="0" w:color="auto"/>
              <w:bottom w:val="single" w:sz="4" w:space="0" w:color="auto"/>
              <w:right w:val="single" w:sz="4" w:space="0" w:color="auto"/>
            </w:tcBorders>
          </w:tcPr>
          <w:p w14:paraId="65195148" w14:textId="77777777" w:rsidR="00E72273" w:rsidRPr="00F7175A" w:rsidRDefault="00E72273" w:rsidP="00E72273">
            <w:pPr>
              <w:pStyle w:val="123"/>
              <w:rPr>
                <w:color w:val="auto"/>
                <w:sz w:val="20"/>
                <w:szCs w:val="20"/>
              </w:rPr>
            </w:pPr>
            <w:r w:rsidRPr="00F7175A">
              <w:rPr>
                <w:color w:val="auto"/>
                <w:sz w:val="20"/>
                <w:szCs w:val="20"/>
              </w:rPr>
              <w:t>1. Предельные размеры земельных участков:</w:t>
            </w:r>
          </w:p>
          <w:p w14:paraId="17502408" w14:textId="3317E17B" w:rsidR="00E72273" w:rsidRPr="00F7175A" w:rsidRDefault="00E72273" w:rsidP="00E72273">
            <w:pPr>
              <w:pStyle w:val="123"/>
              <w:rPr>
                <w:color w:val="auto"/>
                <w:sz w:val="20"/>
                <w:szCs w:val="20"/>
              </w:rPr>
            </w:pPr>
            <w:r w:rsidRPr="00F7175A">
              <w:rPr>
                <w:color w:val="auto"/>
                <w:sz w:val="20"/>
                <w:szCs w:val="20"/>
              </w:rPr>
              <w:t xml:space="preserve">1.1. </w:t>
            </w:r>
            <w:r w:rsidR="00082786" w:rsidRPr="00F7175A">
              <w:rPr>
                <w:color w:val="auto"/>
                <w:sz w:val="20"/>
                <w:szCs w:val="20"/>
              </w:rPr>
              <w:t>В</w:t>
            </w:r>
            <w:r w:rsidRPr="00F7175A">
              <w:rPr>
                <w:color w:val="auto"/>
                <w:sz w:val="20"/>
                <w:szCs w:val="20"/>
              </w:rPr>
              <w:t xml:space="preserve"> городе Краснодар:</w:t>
            </w:r>
          </w:p>
          <w:p w14:paraId="7882F775" w14:textId="5C1FD1C1"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600 кв. м;</w:t>
            </w:r>
          </w:p>
          <w:p w14:paraId="535C3851" w14:textId="6DECABEC" w:rsidR="00E72273" w:rsidRPr="00F7175A" w:rsidRDefault="00E72273" w:rsidP="0008278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50000 кв. м;</w:t>
            </w:r>
          </w:p>
          <w:p w14:paraId="13E95C29" w14:textId="362D8CD2" w:rsidR="00E72273" w:rsidRPr="00F7175A" w:rsidRDefault="00E72273" w:rsidP="00E72273">
            <w:pPr>
              <w:pStyle w:val="123"/>
              <w:rPr>
                <w:color w:val="auto"/>
                <w:sz w:val="20"/>
                <w:szCs w:val="20"/>
              </w:rPr>
            </w:pPr>
            <w:r w:rsidRPr="00F7175A">
              <w:rPr>
                <w:color w:val="auto"/>
                <w:sz w:val="20"/>
                <w:szCs w:val="20"/>
              </w:rPr>
              <w:t xml:space="preserve">1.1.1. </w:t>
            </w:r>
            <w:r w:rsidR="00082786" w:rsidRPr="00F7175A">
              <w:rPr>
                <w:bCs/>
                <w:color w:val="auto"/>
                <w:sz w:val="20"/>
                <w:szCs w:val="20"/>
              </w:rPr>
              <w:t>Н</w:t>
            </w:r>
            <w:r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w:t>
            </w:r>
            <w:r w:rsidR="009D7D9F" w:rsidRPr="00F7175A">
              <w:rPr>
                <w:bCs/>
                <w:color w:val="auto"/>
                <w:sz w:val="20"/>
                <w:szCs w:val="20"/>
              </w:rPr>
              <w:t>,</w:t>
            </w:r>
            <w:r w:rsidRPr="00F7175A">
              <w:rPr>
                <w:bCs/>
                <w:color w:val="auto"/>
                <w:sz w:val="20"/>
                <w:szCs w:val="20"/>
              </w:rPr>
              <w:t xml:space="preserve"> на которые не разграничена</w:t>
            </w:r>
            <w:r w:rsidR="009D7D9F" w:rsidRPr="00F7175A">
              <w:rPr>
                <w:bCs/>
                <w:color w:val="auto"/>
                <w:sz w:val="20"/>
                <w:szCs w:val="20"/>
              </w:rPr>
              <w:t>,</w:t>
            </w:r>
            <w:r w:rsidRPr="00F7175A">
              <w:rPr>
                <w:color w:val="auto"/>
                <w:sz w:val="20"/>
                <w:szCs w:val="20"/>
              </w:rPr>
              <w:t xml:space="preserve"> с целью предоставления для индивидуального жилищного строительства:</w:t>
            </w:r>
          </w:p>
          <w:p w14:paraId="7A815779" w14:textId="45B64AF9"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600 кв. м;</w:t>
            </w:r>
          </w:p>
          <w:p w14:paraId="4F05C134" w14:textId="775D999D" w:rsidR="00E72273" w:rsidRPr="00F7175A" w:rsidRDefault="00E72273" w:rsidP="0008278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 кв. м;</w:t>
            </w:r>
          </w:p>
          <w:p w14:paraId="2AD1D8A9" w14:textId="2B6E058F" w:rsidR="00E72273" w:rsidRPr="00F7175A" w:rsidRDefault="00E72273" w:rsidP="00E72273">
            <w:pPr>
              <w:pStyle w:val="23"/>
              <w:numPr>
                <w:ilvl w:val="0"/>
                <w:numId w:val="0"/>
              </w:numPr>
              <w:rPr>
                <w:color w:val="auto"/>
                <w:sz w:val="20"/>
                <w:szCs w:val="20"/>
              </w:rPr>
            </w:pPr>
            <w:r w:rsidRPr="00F7175A">
              <w:rPr>
                <w:color w:val="auto"/>
                <w:sz w:val="20"/>
                <w:szCs w:val="20"/>
              </w:rPr>
              <w:t xml:space="preserve">1.1.2. </w:t>
            </w:r>
            <w:r w:rsidR="00082786" w:rsidRPr="00F7175A">
              <w:rPr>
                <w:color w:val="auto"/>
                <w:sz w:val="20"/>
                <w:szCs w:val="20"/>
              </w:rPr>
              <w:t>В</w:t>
            </w:r>
            <w:r w:rsidRPr="00F7175A">
              <w:rPr>
                <w:color w:val="auto"/>
                <w:sz w:val="20"/>
                <w:szCs w:val="20"/>
              </w:rPr>
              <w:t xml:space="preserve"> целях предоставления отдельным категориям граждан земельных участков:</w:t>
            </w:r>
          </w:p>
          <w:p w14:paraId="4F718D08" w14:textId="59000E23"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определены федеральными и краевыми законами;</w:t>
            </w:r>
          </w:p>
          <w:p w14:paraId="523C4A3D" w14:textId="7D1EB555" w:rsidR="00E72273" w:rsidRPr="00F7175A" w:rsidRDefault="00E72273" w:rsidP="0008278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определены федеральными и краевыми законами;</w:t>
            </w:r>
          </w:p>
          <w:p w14:paraId="03A72448" w14:textId="1A7E1798" w:rsidR="00E72273" w:rsidRPr="00F7175A" w:rsidRDefault="00E72273" w:rsidP="00E72273">
            <w:pPr>
              <w:pStyle w:val="123"/>
              <w:rPr>
                <w:color w:val="auto"/>
                <w:sz w:val="20"/>
                <w:szCs w:val="20"/>
              </w:rPr>
            </w:pPr>
            <w:r w:rsidRPr="00F7175A">
              <w:rPr>
                <w:color w:val="auto"/>
                <w:sz w:val="20"/>
                <w:szCs w:val="20"/>
              </w:rPr>
              <w:t xml:space="preserve">1.2. </w:t>
            </w:r>
            <w:r w:rsidR="00082786" w:rsidRPr="00F7175A">
              <w:rPr>
                <w:color w:val="auto"/>
                <w:sz w:val="20"/>
                <w:szCs w:val="20"/>
              </w:rPr>
              <w:t>В</w:t>
            </w:r>
            <w:r w:rsidRPr="00F7175A">
              <w:rPr>
                <w:color w:val="auto"/>
                <w:sz w:val="20"/>
                <w:szCs w:val="20"/>
              </w:rPr>
              <w:t xml:space="preserve"> сельских </w:t>
            </w:r>
            <w:r w:rsidR="00420A9C" w:rsidRPr="00F7175A">
              <w:rPr>
                <w:color w:val="auto"/>
                <w:sz w:val="20"/>
                <w:szCs w:val="20"/>
              </w:rPr>
              <w:t>населённых</w:t>
            </w:r>
            <w:r w:rsidRPr="00F7175A">
              <w:rPr>
                <w:color w:val="auto"/>
                <w:sz w:val="20"/>
                <w:szCs w:val="20"/>
              </w:rPr>
              <w:t xml:space="preserve"> пунктах:</w:t>
            </w:r>
          </w:p>
          <w:p w14:paraId="3E279C92" w14:textId="396E3ACA"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600 кв. м;</w:t>
            </w:r>
          </w:p>
          <w:p w14:paraId="10AE72A5" w14:textId="1ED6C7F5" w:rsidR="00E72273" w:rsidRPr="00F7175A" w:rsidRDefault="00E72273" w:rsidP="0008278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30000 кв. м.</w:t>
            </w:r>
          </w:p>
          <w:p w14:paraId="0F70E31C" w14:textId="4894DA2A" w:rsidR="00E72273" w:rsidRPr="00F7175A" w:rsidRDefault="00E72273" w:rsidP="00E72273">
            <w:pPr>
              <w:pStyle w:val="123"/>
              <w:rPr>
                <w:color w:val="auto"/>
                <w:sz w:val="20"/>
                <w:szCs w:val="20"/>
              </w:rPr>
            </w:pPr>
            <w:r w:rsidRPr="00F7175A">
              <w:rPr>
                <w:color w:val="auto"/>
                <w:sz w:val="20"/>
                <w:szCs w:val="20"/>
              </w:rPr>
              <w:t xml:space="preserve">1.2.1. </w:t>
            </w:r>
            <w:r w:rsidR="00082786" w:rsidRPr="00F7175A">
              <w:rPr>
                <w:color w:val="auto"/>
                <w:sz w:val="20"/>
                <w:szCs w:val="20"/>
              </w:rPr>
              <w:t>Н</w:t>
            </w:r>
            <w:r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w:t>
            </w:r>
            <w:r w:rsidR="009D7D9F" w:rsidRPr="00F7175A">
              <w:rPr>
                <w:bCs/>
                <w:color w:val="auto"/>
                <w:sz w:val="20"/>
                <w:szCs w:val="20"/>
              </w:rPr>
              <w:t>,</w:t>
            </w:r>
            <w:r w:rsidRPr="00F7175A">
              <w:rPr>
                <w:bCs/>
                <w:color w:val="auto"/>
                <w:sz w:val="20"/>
                <w:szCs w:val="20"/>
              </w:rPr>
              <w:t xml:space="preserve"> на которые не разграничена</w:t>
            </w:r>
            <w:r w:rsidR="009D7D9F" w:rsidRPr="00F7175A">
              <w:rPr>
                <w:bCs/>
                <w:color w:val="auto"/>
                <w:sz w:val="20"/>
                <w:szCs w:val="20"/>
              </w:rPr>
              <w:t>,</w:t>
            </w:r>
            <w:r w:rsidRPr="00F7175A">
              <w:rPr>
                <w:color w:val="auto"/>
                <w:sz w:val="20"/>
                <w:szCs w:val="20"/>
              </w:rPr>
              <w:t xml:space="preserve"> с целью предоставления для индивидуального жилищного строительства:</w:t>
            </w:r>
          </w:p>
          <w:p w14:paraId="78C5615D" w14:textId="16FF2BF2"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600 кв. м;</w:t>
            </w:r>
          </w:p>
          <w:p w14:paraId="473535D4" w14:textId="18F671D6" w:rsidR="00E72273" w:rsidRPr="00F7175A" w:rsidRDefault="00E72273" w:rsidP="00082786">
            <w:pPr>
              <w:pStyle w:val="afff8"/>
            </w:pPr>
            <w:r w:rsidRPr="00F7175A">
              <w:t>максимальная площадь земельных участков –2500 кв. м;</w:t>
            </w:r>
          </w:p>
          <w:p w14:paraId="5F5EE865" w14:textId="4E93BFEE" w:rsidR="00E72273" w:rsidRPr="00F7175A" w:rsidRDefault="00E72273" w:rsidP="00E72273">
            <w:pPr>
              <w:pStyle w:val="23"/>
              <w:numPr>
                <w:ilvl w:val="0"/>
                <w:numId w:val="0"/>
              </w:numPr>
              <w:rPr>
                <w:color w:val="auto"/>
                <w:sz w:val="20"/>
                <w:szCs w:val="20"/>
              </w:rPr>
            </w:pPr>
            <w:r w:rsidRPr="00F7175A">
              <w:rPr>
                <w:color w:val="auto"/>
                <w:sz w:val="20"/>
                <w:szCs w:val="20"/>
              </w:rPr>
              <w:t xml:space="preserve">1.2.2. </w:t>
            </w:r>
            <w:r w:rsidR="00082786" w:rsidRPr="00F7175A">
              <w:rPr>
                <w:color w:val="auto"/>
                <w:sz w:val="20"/>
                <w:szCs w:val="20"/>
              </w:rPr>
              <w:t>В</w:t>
            </w:r>
            <w:r w:rsidRPr="00F7175A">
              <w:rPr>
                <w:color w:val="auto"/>
                <w:sz w:val="20"/>
                <w:szCs w:val="20"/>
              </w:rPr>
              <w:t xml:space="preserve"> целях предоставления отдельным категориям граждан земельных участков:</w:t>
            </w:r>
          </w:p>
          <w:p w14:paraId="5706577C" w14:textId="4A3C42BF"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определены федеральными и краевыми законами;</w:t>
            </w:r>
          </w:p>
          <w:p w14:paraId="2957265C" w14:textId="238B3C3D" w:rsidR="00E72273" w:rsidRPr="00F7175A" w:rsidRDefault="00E72273" w:rsidP="0008278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определены федеральными и краевыми законами.</w:t>
            </w:r>
          </w:p>
          <w:p w14:paraId="7715B772" w14:textId="3136D2D6" w:rsidR="00E72273" w:rsidRPr="00F7175A" w:rsidRDefault="00E72273" w:rsidP="00E72273">
            <w:pPr>
              <w:pStyle w:val="123"/>
              <w:rPr>
                <w:color w:val="auto"/>
                <w:sz w:val="20"/>
                <w:szCs w:val="20"/>
              </w:rPr>
            </w:pPr>
            <w:r w:rsidRPr="00F7175A">
              <w:rPr>
                <w:color w:val="auto"/>
                <w:sz w:val="20"/>
                <w:szCs w:val="20"/>
              </w:rPr>
              <w:t xml:space="preserve">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w:t>
            </w:r>
            <w:r w:rsidR="00E85C52" w:rsidRPr="00F7175A">
              <w:rPr>
                <w:color w:val="auto"/>
                <w:sz w:val="20"/>
                <w:szCs w:val="20"/>
              </w:rPr>
              <w:t xml:space="preserve">в пределах квартала </w:t>
            </w:r>
            <w:r w:rsidRPr="00F7175A">
              <w:rPr>
                <w:color w:val="auto"/>
                <w:sz w:val="20"/>
                <w:szCs w:val="20"/>
              </w:rPr>
              <w:t xml:space="preserve">может располагаться </w:t>
            </w:r>
            <w:r w:rsidR="00E12737" w:rsidRPr="00F7175A">
              <w:rPr>
                <w:color w:val="auto"/>
                <w:sz w:val="20"/>
                <w:szCs w:val="20"/>
              </w:rPr>
              <w:t>на расстоянии не менее 3 метров</w:t>
            </w:r>
            <w:r w:rsidR="00E85C52" w:rsidRPr="00F7175A">
              <w:rPr>
                <w:color w:val="auto"/>
                <w:sz w:val="20"/>
                <w:szCs w:val="20"/>
              </w:rPr>
              <w:t xml:space="preserve"> и</w:t>
            </w:r>
            <w:r w:rsidRPr="00F7175A">
              <w:rPr>
                <w:color w:val="auto"/>
                <w:sz w:val="20"/>
                <w:szCs w:val="20"/>
              </w:rPr>
              <w:t xml:space="preserve"> боковые и задние грани индивидуального жилого дома размещаются на расстоянии не мен</w:t>
            </w:r>
            <w:r w:rsidR="00C43187" w:rsidRPr="00F7175A">
              <w:rPr>
                <w:color w:val="auto"/>
                <w:sz w:val="20"/>
                <w:szCs w:val="20"/>
              </w:rPr>
              <w:t>ее</w:t>
            </w:r>
            <w:r w:rsidR="00CB38A5" w:rsidRPr="00F7175A">
              <w:rPr>
                <w:color w:val="auto"/>
                <w:sz w:val="20"/>
                <w:szCs w:val="20"/>
              </w:rPr>
              <w:br/>
            </w:r>
            <w:r w:rsidRPr="00F7175A">
              <w:rPr>
                <w:color w:val="auto"/>
                <w:sz w:val="20"/>
                <w:szCs w:val="20"/>
              </w:rPr>
              <w:t>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14:paraId="0F6769FF" w14:textId="75EB41F4" w:rsidR="00E72273" w:rsidRPr="00F7175A" w:rsidRDefault="00E72273" w:rsidP="00E72273">
            <w:pPr>
              <w:pStyle w:val="123"/>
              <w:rPr>
                <w:color w:val="auto"/>
                <w:sz w:val="20"/>
                <w:szCs w:val="20"/>
              </w:rPr>
            </w:pPr>
            <w:r w:rsidRPr="00F7175A">
              <w:rPr>
                <w:color w:val="auto"/>
                <w:sz w:val="20"/>
                <w:szCs w:val="20"/>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14:paraId="737BB512" w14:textId="299EFEBD" w:rsidR="00E72273" w:rsidRPr="00F7175A" w:rsidRDefault="00E72273" w:rsidP="00082786">
            <w:pPr>
              <w:pStyle w:val="afff8"/>
            </w:pPr>
            <w:r w:rsidRPr="00F7175A">
              <w:t>до индивидуальных гаражей и подсобных сооружений</w:t>
            </w:r>
            <w:r w:rsidR="00AE0EF0" w:rsidRPr="00F7175A">
              <w:t xml:space="preserve"> </w:t>
            </w:r>
            <w:r w:rsidR="00F708E9" w:rsidRPr="00F7175A">
              <w:t>–</w:t>
            </w:r>
            <w:r w:rsidR="00AE0EF0" w:rsidRPr="00F7175A">
              <w:t xml:space="preserve"> </w:t>
            </w:r>
            <w:r w:rsidRPr="00F7175A">
              <w:t>3 м;</w:t>
            </w:r>
          </w:p>
          <w:p w14:paraId="51E5B8CE" w14:textId="2596DA15" w:rsidR="00E72273" w:rsidRPr="00F7175A" w:rsidRDefault="00E72273" w:rsidP="00082786">
            <w:pPr>
              <w:pStyle w:val="afff8"/>
            </w:pPr>
            <w:r w:rsidRPr="00F7175A">
              <w:t>до постройки для содержания мелкого скота и птицы</w:t>
            </w:r>
            <w:r w:rsidR="00AE0EF0" w:rsidRPr="00F7175A">
              <w:t xml:space="preserve"> </w:t>
            </w:r>
            <w:r w:rsidR="00F708E9" w:rsidRPr="00F7175A">
              <w:t>–</w:t>
            </w:r>
            <w:r w:rsidR="00AE0EF0" w:rsidRPr="00F7175A">
              <w:t xml:space="preserve"> </w:t>
            </w:r>
            <w:r w:rsidRPr="00F7175A">
              <w:t>4 м;</w:t>
            </w:r>
          </w:p>
          <w:p w14:paraId="74EF9F5C" w14:textId="5393EF29" w:rsidR="00E72273" w:rsidRPr="00F7175A" w:rsidRDefault="00E72273" w:rsidP="00082786">
            <w:pPr>
              <w:pStyle w:val="afff8"/>
            </w:pPr>
            <w:r w:rsidRPr="00F7175A">
              <w:t>до других построек, в том числе: навесов, беседок, мангалов, вольеров</w:t>
            </w:r>
            <w:r w:rsidR="00AE0EF0" w:rsidRPr="00F7175A">
              <w:t xml:space="preserve"> </w:t>
            </w:r>
            <w:r w:rsidR="00F708E9" w:rsidRPr="00F7175A">
              <w:t>–</w:t>
            </w:r>
            <w:r w:rsidR="00AE0EF0" w:rsidRPr="00F7175A">
              <w:t xml:space="preserve"> </w:t>
            </w:r>
            <w:r w:rsidRPr="00F7175A">
              <w:t>1 м.</w:t>
            </w:r>
          </w:p>
          <w:p w14:paraId="7FAB011A" w14:textId="79D9BFA7"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E5643EB"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3B01D4" w14:textId="69ECD003" w:rsidR="00E72273" w:rsidRPr="00F7175A" w:rsidRDefault="00E72273" w:rsidP="00E72273">
            <w:pPr>
              <w:pStyle w:val="123"/>
              <w:rPr>
                <w:bCs/>
                <w:color w:val="auto"/>
                <w:sz w:val="20"/>
                <w:szCs w:val="20"/>
              </w:rPr>
            </w:pPr>
            <w:r w:rsidRPr="00F7175A">
              <w:rPr>
                <w:color w:val="auto"/>
                <w:sz w:val="20"/>
                <w:szCs w:val="20"/>
              </w:rPr>
              <w:t>3.</w:t>
            </w:r>
            <w:r w:rsidRPr="00F7175A">
              <w:rPr>
                <w:bCs/>
                <w:color w:val="auto"/>
                <w:sz w:val="20"/>
                <w:szCs w:val="20"/>
              </w:rPr>
              <w:t> Предельное количество надземных этажей зданий, строений, сооружений (за исключением строений и сооружений вспомогательного использования)</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24C20FDD" w14:textId="19D4DC3D" w:rsidR="00E72273" w:rsidRPr="00F7175A" w:rsidRDefault="00E72273" w:rsidP="00E72273">
            <w:pPr>
              <w:pStyle w:val="123"/>
              <w:rPr>
                <w:bCs/>
                <w:color w:val="auto"/>
                <w:sz w:val="20"/>
                <w:szCs w:val="20"/>
              </w:rPr>
            </w:pPr>
            <w:r w:rsidRPr="00F7175A">
              <w:rPr>
                <w:bCs/>
                <w:color w:val="auto"/>
                <w:sz w:val="20"/>
                <w:szCs w:val="20"/>
              </w:rPr>
              <w:t>4. Максимальное количество надземных этажей для зданий, строений и сооружений вспомогательного использования</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2.</w:t>
            </w:r>
          </w:p>
          <w:p w14:paraId="43E74FB3" w14:textId="43264EE7" w:rsidR="00E72273" w:rsidRPr="00F7175A" w:rsidRDefault="00E72273" w:rsidP="00E72273">
            <w:pPr>
              <w:pStyle w:val="123"/>
              <w:rPr>
                <w:bCs/>
                <w:color w:val="auto"/>
                <w:sz w:val="20"/>
                <w:szCs w:val="20"/>
              </w:rPr>
            </w:pPr>
            <w:r w:rsidRPr="00F7175A">
              <w:rPr>
                <w:bCs/>
                <w:color w:val="auto"/>
                <w:sz w:val="20"/>
                <w:szCs w:val="20"/>
                <w:shd w:val="clear" w:color="auto" w:fill="FFFFFF"/>
              </w:rPr>
              <w:t>5. Максимальная высота зданий, строений и сооружений (за исключением зданий, строений и сооружений вспомогательного использования)</w:t>
            </w:r>
            <w:r w:rsidR="00AE0EF0" w:rsidRPr="00F7175A">
              <w:rPr>
                <w:bCs/>
                <w:color w:val="auto"/>
                <w:sz w:val="20"/>
                <w:szCs w:val="20"/>
                <w:shd w:val="clear" w:color="auto" w:fill="FFFFFF"/>
              </w:rPr>
              <w:t xml:space="preserve"> </w:t>
            </w:r>
            <w:r w:rsidR="00F708E9" w:rsidRPr="00F7175A">
              <w:rPr>
                <w:bCs/>
                <w:color w:val="auto"/>
                <w:sz w:val="20"/>
                <w:szCs w:val="20"/>
                <w:shd w:val="clear" w:color="auto" w:fill="FFFFFF"/>
              </w:rPr>
              <w:t>–</w:t>
            </w:r>
            <w:r w:rsidR="00AE0EF0" w:rsidRPr="00F7175A">
              <w:rPr>
                <w:bCs/>
                <w:color w:val="auto"/>
                <w:sz w:val="20"/>
                <w:szCs w:val="20"/>
                <w:shd w:val="clear" w:color="auto" w:fill="FFFFFF"/>
              </w:rPr>
              <w:t xml:space="preserve"> </w:t>
            </w:r>
            <w:r w:rsidRPr="00F7175A">
              <w:rPr>
                <w:bCs/>
                <w:color w:val="auto"/>
                <w:sz w:val="20"/>
                <w:szCs w:val="20"/>
                <w:shd w:val="clear" w:color="auto" w:fill="FFFFFF"/>
              </w:rPr>
              <w:t>20</w:t>
            </w:r>
            <w:r w:rsidRPr="00F7175A">
              <w:rPr>
                <w:bCs/>
                <w:color w:val="auto"/>
                <w:sz w:val="20"/>
                <w:szCs w:val="20"/>
              </w:rPr>
              <w:t xml:space="preserve"> м.</w:t>
            </w:r>
          </w:p>
          <w:p w14:paraId="1BE96BA2" w14:textId="3ACF50BC" w:rsidR="00E72273" w:rsidRPr="00F7175A" w:rsidRDefault="00E72273" w:rsidP="00E72273">
            <w:pPr>
              <w:pStyle w:val="123"/>
              <w:rPr>
                <w:bCs/>
                <w:color w:val="auto"/>
                <w:sz w:val="20"/>
                <w:szCs w:val="20"/>
              </w:rPr>
            </w:pPr>
            <w:r w:rsidRPr="00F7175A">
              <w:rPr>
                <w:bCs/>
                <w:color w:val="auto"/>
                <w:sz w:val="20"/>
                <w:szCs w:val="20"/>
                <w:shd w:val="clear" w:color="auto" w:fill="FFFFFF"/>
              </w:rPr>
              <w:t>6. Максимальная высота зданий, строений и сооружений вспомогательного использования</w:t>
            </w:r>
            <w:r w:rsidR="00AE0EF0" w:rsidRPr="00F7175A">
              <w:rPr>
                <w:bCs/>
                <w:color w:val="auto"/>
                <w:sz w:val="20"/>
                <w:szCs w:val="20"/>
                <w:shd w:val="clear" w:color="auto" w:fill="FFFFFF"/>
              </w:rPr>
              <w:t xml:space="preserve"> </w:t>
            </w:r>
            <w:r w:rsidR="00F708E9" w:rsidRPr="00F7175A">
              <w:rPr>
                <w:bCs/>
                <w:color w:val="auto"/>
                <w:sz w:val="20"/>
                <w:szCs w:val="20"/>
                <w:shd w:val="clear" w:color="auto" w:fill="FFFFFF"/>
              </w:rPr>
              <w:t>–</w:t>
            </w:r>
            <w:r w:rsidR="00AE0EF0" w:rsidRPr="00F7175A">
              <w:rPr>
                <w:bCs/>
                <w:color w:val="auto"/>
                <w:sz w:val="20"/>
                <w:szCs w:val="20"/>
                <w:shd w:val="clear" w:color="auto" w:fill="FFFFFF"/>
              </w:rPr>
              <w:t xml:space="preserve"> </w:t>
            </w:r>
            <w:r w:rsidRPr="00F7175A">
              <w:rPr>
                <w:bCs/>
                <w:color w:val="auto"/>
                <w:sz w:val="20"/>
                <w:szCs w:val="20"/>
                <w:shd w:val="clear" w:color="auto" w:fill="FFFFFF"/>
              </w:rPr>
              <w:t>9 м.</w:t>
            </w:r>
          </w:p>
          <w:p w14:paraId="64D2E504" w14:textId="78D5E3DA" w:rsidR="00E72273" w:rsidRPr="00F7175A" w:rsidRDefault="00E72273" w:rsidP="00E72273">
            <w:pPr>
              <w:pStyle w:val="123"/>
              <w:rPr>
                <w:bCs/>
                <w:color w:val="auto"/>
                <w:sz w:val="20"/>
                <w:szCs w:val="20"/>
              </w:rPr>
            </w:pPr>
            <w:r w:rsidRPr="00F7175A">
              <w:rPr>
                <w:bCs/>
                <w:color w:val="auto"/>
                <w:sz w:val="20"/>
                <w:szCs w:val="20"/>
              </w:rPr>
              <w:t>7.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w:t>
            </w:r>
            <w:r w:rsidR="00917575" w:rsidRPr="00F7175A">
              <w:rPr>
                <w:bCs/>
                <w:color w:val="auto"/>
                <w:sz w:val="20"/>
                <w:szCs w:val="20"/>
              </w:rPr>
              <w:t>%</w:t>
            </w:r>
            <w:r w:rsidRPr="00F7175A">
              <w:rPr>
                <w:bCs/>
                <w:color w:val="auto"/>
                <w:sz w:val="20"/>
                <w:szCs w:val="20"/>
              </w:rPr>
              <w:t>.</w:t>
            </w:r>
          </w:p>
          <w:p w14:paraId="1C43A023" w14:textId="69632D76" w:rsidR="00E72273" w:rsidRPr="00F7175A" w:rsidRDefault="00E72273" w:rsidP="00E72273">
            <w:pPr>
              <w:pStyle w:val="123"/>
              <w:rPr>
                <w:bCs/>
                <w:color w:val="auto"/>
                <w:sz w:val="20"/>
                <w:szCs w:val="20"/>
              </w:rPr>
            </w:pPr>
            <w:r w:rsidRPr="00F7175A">
              <w:rPr>
                <w:bCs/>
                <w:color w:val="auto"/>
                <w:sz w:val="20"/>
                <w:szCs w:val="20"/>
              </w:rPr>
              <w:t>Процент застройки подземной части не регламентируется.</w:t>
            </w:r>
          </w:p>
          <w:p w14:paraId="0BDA4D4E" w14:textId="669300B3" w:rsidR="00E72273" w:rsidRPr="00F7175A" w:rsidRDefault="00E72273" w:rsidP="00E72273">
            <w:pPr>
              <w:ind w:firstLine="0"/>
              <w:rPr>
                <w:bCs/>
                <w:sz w:val="20"/>
                <w:szCs w:val="20"/>
              </w:rPr>
            </w:pPr>
            <w:r w:rsidRPr="00F7175A">
              <w:rPr>
                <w:bCs/>
                <w:sz w:val="20"/>
                <w:szCs w:val="20"/>
              </w:rPr>
              <w:t>8. Минимальная ширина вновь образуемых земельных участков</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15 м, за исключением земельных участков, образуемых под существующими объектами капитального строительства.</w:t>
            </w:r>
          </w:p>
          <w:p w14:paraId="1A584090" w14:textId="3459D8CF" w:rsidR="00E72273" w:rsidRPr="00F7175A" w:rsidRDefault="00E72273" w:rsidP="00E72273">
            <w:pPr>
              <w:ind w:firstLine="0"/>
              <w:rPr>
                <w:sz w:val="20"/>
                <w:szCs w:val="20"/>
              </w:rPr>
            </w:pPr>
            <w:r w:rsidRPr="00F7175A">
              <w:rPr>
                <w:sz w:val="20"/>
                <w:szCs w:val="20"/>
              </w:rPr>
              <w:t>9.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tc>
      </w:tr>
      <w:tr w:rsidR="00913A76" w:rsidRPr="00F7175A" w14:paraId="26A13160" w14:textId="77777777" w:rsidTr="00DD68B8">
        <w:tc>
          <w:tcPr>
            <w:tcW w:w="182" w:type="pct"/>
            <w:tcBorders>
              <w:top w:val="single" w:sz="4" w:space="0" w:color="auto"/>
              <w:left w:val="single" w:sz="4" w:space="0" w:color="auto"/>
              <w:bottom w:val="single" w:sz="4" w:space="0" w:color="auto"/>
              <w:right w:val="single" w:sz="4" w:space="0" w:color="auto"/>
            </w:tcBorders>
          </w:tcPr>
          <w:p w14:paraId="6FD173E4"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5157DCE6" w14:textId="13632DB9"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Малоэтажная многоквартирная жилая застройка</w:t>
            </w:r>
          </w:p>
        </w:tc>
        <w:tc>
          <w:tcPr>
            <w:tcW w:w="803" w:type="pct"/>
            <w:tcBorders>
              <w:top w:val="single" w:sz="4" w:space="0" w:color="auto"/>
              <w:left w:val="single" w:sz="4" w:space="0" w:color="auto"/>
              <w:bottom w:val="single" w:sz="4" w:space="0" w:color="auto"/>
              <w:right w:val="single" w:sz="4" w:space="0" w:color="auto"/>
            </w:tcBorders>
          </w:tcPr>
          <w:p w14:paraId="63FBB7DB" w14:textId="14C4279E"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2.1.1</w:t>
            </w:r>
          </w:p>
        </w:tc>
        <w:tc>
          <w:tcPr>
            <w:tcW w:w="2925" w:type="pct"/>
            <w:tcBorders>
              <w:top w:val="single" w:sz="4" w:space="0" w:color="auto"/>
              <w:left w:val="single" w:sz="4" w:space="0" w:color="auto"/>
              <w:bottom w:val="single" w:sz="4" w:space="0" w:color="auto"/>
              <w:right w:val="single" w:sz="4" w:space="0" w:color="auto"/>
            </w:tcBorders>
          </w:tcPr>
          <w:p w14:paraId="40A879D4" w14:textId="77777777" w:rsidR="00E72273" w:rsidRPr="00F7175A" w:rsidRDefault="00E72273" w:rsidP="00E72273">
            <w:pPr>
              <w:pStyle w:val="1230"/>
              <w:rPr>
                <w:color w:val="auto"/>
                <w:sz w:val="20"/>
                <w:szCs w:val="20"/>
              </w:rPr>
            </w:pPr>
            <w:r w:rsidRPr="00F7175A">
              <w:rPr>
                <w:color w:val="auto"/>
                <w:sz w:val="20"/>
                <w:szCs w:val="20"/>
              </w:rPr>
              <w:t xml:space="preserve">1. Предельные размеры земельных участков: </w:t>
            </w:r>
          </w:p>
          <w:p w14:paraId="1A5682C6" w14:textId="6CD82ED3"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300 кв. м;</w:t>
            </w:r>
          </w:p>
          <w:p w14:paraId="03E3A7B9" w14:textId="7C0A8168" w:rsidR="00E72273" w:rsidRPr="00F7175A" w:rsidRDefault="00E72273" w:rsidP="0008278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20000 кв. м.</w:t>
            </w:r>
          </w:p>
          <w:p w14:paraId="4FA603C0" w14:textId="18121528" w:rsidR="00E72273" w:rsidRPr="00F7175A" w:rsidRDefault="00E72273" w:rsidP="00EA07EF">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EEAC8A6" w14:textId="2130EE53" w:rsidR="00E72273" w:rsidRPr="00F7175A" w:rsidRDefault="00E72273" w:rsidP="00EA07EF">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020515D" w14:textId="28F237ED" w:rsidR="00E72273" w:rsidRPr="00F7175A" w:rsidRDefault="00E72273" w:rsidP="00EA07EF">
            <w:pPr>
              <w:pStyle w:val="afff8"/>
              <w:ind w:left="0"/>
            </w:pPr>
            <w:r w:rsidRPr="00F7175A">
              <w:rPr>
                <w:rFonts w:eastAsiaTheme="minorEastAsia"/>
              </w:rPr>
              <w:t>в условиях сложившейся застройки:</w:t>
            </w:r>
          </w:p>
          <w:p w14:paraId="72DE1414" w14:textId="6C2FE878" w:rsidR="00E72273" w:rsidRPr="00F7175A" w:rsidRDefault="00E72273" w:rsidP="00EA07EF">
            <w:pPr>
              <w:pStyle w:val="1d"/>
              <w:ind w:left="0"/>
            </w:pPr>
            <w:r w:rsidRPr="00F7175A">
              <w:t>допускается размещение жилого дома по красной линии улиц и проездов;</w:t>
            </w:r>
          </w:p>
          <w:p w14:paraId="4CB5456B" w14:textId="5685B011" w:rsidR="00E72273" w:rsidRPr="00F7175A" w:rsidRDefault="00E72273" w:rsidP="00EA07EF">
            <w:pPr>
              <w:pStyle w:val="1d"/>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614A7759" w14:textId="327DE168"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0D18C4B"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134EF5D" w14:textId="77777777" w:rsidR="00E72273" w:rsidRPr="00F7175A" w:rsidRDefault="00E72273" w:rsidP="00EA07EF">
            <w:pPr>
              <w:pStyle w:val="1230"/>
              <w:ind w:left="0" w:firstLine="0"/>
              <w:rPr>
                <w:rFonts w:eastAsiaTheme="majorEastAsia"/>
                <w:color w:val="auto"/>
                <w:sz w:val="20"/>
                <w:szCs w:val="20"/>
              </w:rPr>
            </w:pPr>
            <w:r w:rsidRPr="00F7175A">
              <w:rPr>
                <w:rFonts w:eastAsiaTheme="majorEastAsia"/>
                <w:color w:val="auto"/>
                <w:sz w:val="20"/>
                <w:szCs w:val="20"/>
              </w:rPr>
              <w:t>3. </w:t>
            </w:r>
            <w:r w:rsidRPr="00F7175A">
              <w:rPr>
                <w:color w:val="auto"/>
                <w:sz w:val="20"/>
                <w:szCs w:val="20"/>
              </w:rPr>
              <w:t>Минимальный отступ навесов, беседок, мангалов, вольеров от границ смежных земельных участков - 1 м.</w:t>
            </w:r>
            <w:r w:rsidRPr="00F7175A">
              <w:rPr>
                <w:rFonts w:eastAsiaTheme="majorEastAsia"/>
                <w:color w:val="auto"/>
                <w:sz w:val="20"/>
                <w:szCs w:val="20"/>
              </w:rPr>
              <w:t xml:space="preserve"> </w:t>
            </w:r>
          </w:p>
          <w:p w14:paraId="46CFA64A" w14:textId="71E6CCA5" w:rsidR="00E72273" w:rsidRPr="00F7175A" w:rsidRDefault="00E72273" w:rsidP="00E72273">
            <w:pPr>
              <w:pStyle w:val="1230"/>
              <w:rPr>
                <w:color w:val="auto"/>
                <w:sz w:val="20"/>
                <w:szCs w:val="20"/>
              </w:rPr>
            </w:pPr>
            <w:r w:rsidRPr="00F7175A">
              <w:rPr>
                <w:rFonts w:eastAsiaTheme="majorEastAsia"/>
                <w:color w:val="auto"/>
                <w:sz w:val="20"/>
                <w:szCs w:val="20"/>
              </w:rPr>
              <w:t>4. 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 включая мансардный.</w:t>
            </w:r>
          </w:p>
          <w:p w14:paraId="272B471E" w14:textId="18071D43" w:rsidR="00E72273" w:rsidRPr="00F7175A" w:rsidRDefault="00E72273" w:rsidP="00E72273">
            <w:pPr>
              <w:pStyle w:val="1230"/>
              <w:tabs>
                <w:tab w:val="left" w:pos="742"/>
              </w:tabs>
              <w:rPr>
                <w:color w:val="auto"/>
                <w:sz w:val="20"/>
                <w:szCs w:val="20"/>
              </w:rPr>
            </w:pPr>
            <w:r w:rsidRPr="00F7175A">
              <w:rPr>
                <w:color w:val="auto"/>
                <w:sz w:val="20"/>
                <w:szCs w:val="20"/>
              </w:rPr>
              <w:t>5. Максимальная высота зданий, строений и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20 м.</w:t>
            </w:r>
          </w:p>
          <w:p w14:paraId="6D1E9F7F" w14:textId="1E3FE693" w:rsidR="00E72273" w:rsidRPr="00F7175A" w:rsidRDefault="00E72273" w:rsidP="00E72273">
            <w:pPr>
              <w:pStyle w:val="aff5"/>
              <w:rPr>
                <w:rFonts w:ascii="Times New Roman" w:hAnsi="Times New Roman" w:cs="Times New Roman"/>
                <w:sz w:val="20"/>
                <w:szCs w:val="20"/>
              </w:rPr>
            </w:pPr>
            <w:r w:rsidRPr="00F7175A">
              <w:rPr>
                <w:rFonts w:ascii="Times New Roman" w:hAnsi="Times New Roman" w:cs="Times New Roman"/>
                <w:sz w:val="20"/>
                <w:szCs w:val="20"/>
              </w:rPr>
              <w:t>6. </w:t>
            </w:r>
            <w:r w:rsidRPr="00F7175A">
              <w:rPr>
                <w:rFonts w:ascii="Times New Roman" w:hAnsi="Times New Roman" w:cs="Times New Roman"/>
                <w:bCs/>
                <w:sz w:val="20"/>
                <w:szCs w:val="20"/>
              </w:rPr>
              <w:t>Максимальный процент застройки в границах земельного участка</w:t>
            </w:r>
            <w:r w:rsidR="00AE0EF0" w:rsidRPr="00F7175A">
              <w:rPr>
                <w:rFonts w:ascii="Times New Roman" w:hAnsi="Times New Roman" w:cs="Times New Roman"/>
                <w:bCs/>
                <w:sz w:val="20"/>
                <w:szCs w:val="20"/>
              </w:rPr>
              <w:t xml:space="preserve"> </w:t>
            </w:r>
            <w:r w:rsidR="00F708E9" w:rsidRPr="00F7175A">
              <w:rPr>
                <w:rFonts w:ascii="Times New Roman" w:hAnsi="Times New Roman" w:cs="Times New Roman"/>
                <w:bCs/>
                <w:sz w:val="20"/>
                <w:szCs w:val="20"/>
              </w:rPr>
              <w:t>–</w:t>
            </w:r>
            <w:r w:rsidR="00AE0EF0" w:rsidRPr="00F7175A">
              <w:rPr>
                <w:rFonts w:ascii="Times New Roman" w:hAnsi="Times New Roman" w:cs="Times New Roman"/>
                <w:bCs/>
                <w:sz w:val="20"/>
                <w:szCs w:val="20"/>
              </w:rPr>
              <w:t xml:space="preserve"> </w:t>
            </w:r>
            <w:r w:rsidRPr="00F7175A">
              <w:rPr>
                <w:rFonts w:ascii="Times New Roman" w:hAnsi="Times New Roman" w:cs="Times New Roman"/>
                <w:bCs/>
                <w:sz w:val="20"/>
                <w:szCs w:val="20"/>
              </w:rPr>
              <w:t>10</w:t>
            </w:r>
            <w:r w:rsidR="00917575" w:rsidRPr="00F7175A">
              <w:rPr>
                <w:rFonts w:ascii="Times New Roman" w:hAnsi="Times New Roman" w:cs="Times New Roman"/>
                <w:bCs/>
                <w:sz w:val="20"/>
                <w:szCs w:val="20"/>
              </w:rPr>
              <w:t>%</w:t>
            </w:r>
            <w:r w:rsidRPr="00F7175A">
              <w:rPr>
                <w:rFonts w:ascii="Times New Roman" w:hAnsi="Times New Roman" w:cs="Times New Roman"/>
                <w:bCs/>
                <w:sz w:val="20"/>
                <w:szCs w:val="20"/>
              </w:rPr>
              <w:t>, до 40</w:t>
            </w:r>
            <w:r w:rsidR="00917575" w:rsidRPr="00F7175A">
              <w:rPr>
                <w:rFonts w:ascii="Times New Roman" w:hAnsi="Times New Roman" w:cs="Times New Roman"/>
                <w:bCs/>
                <w:sz w:val="20"/>
                <w:szCs w:val="20"/>
              </w:rPr>
              <w:t>%</w:t>
            </w:r>
            <w:r w:rsidRPr="00F7175A">
              <w:rPr>
                <w:rFonts w:ascii="Times New Roman" w:hAnsi="Times New Roman" w:cs="Times New Roman"/>
                <w:bCs/>
                <w:sz w:val="20"/>
                <w:szCs w:val="20"/>
              </w:rPr>
              <w:t xml:space="preserve"> </w:t>
            </w:r>
            <w:r w:rsidR="00F708E9" w:rsidRPr="00F7175A">
              <w:rPr>
                <w:rFonts w:ascii="Times New Roman" w:hAnsi="Times New Roman" w:cs="Times New Roman"/>
                <w:bCs/>
                <w:sz w:val="20"/>
                <w:szCs w:val="20"/>
              </w:rPr>
              <w:t>–</w:t>
            </w:r>
            <w:r w:rsidR="00AB5723" w:rsidRPr="00F7175A">
              <w:rPr>
                <w:rFonts w:ascii="Times New Roman" w:hAnsi="Times New Roman" w:cs="Times New Roman"/>
                <w:bCs/>
                <w:sz w:val="20"/>
                <w:szCs w:val="20"/>
              </w:rPr>
              <w:t xml:space="preserve"> </w:t>
            </w:r>
            <w:r w:rsidR="00E42670" w:rsidRPr="00F7175A">
              <w:rPr>
                <w:sz w:val="20"/>
                <w:szCs w:val="20"/>
              </w:rPr>
              <w:t>в соответствии с утвержденной документацией по планировке территории</w:t>
            </w:r>
            <w:r w:rsidRPr="00F7175A">
              <w:rPr>
                <w:rFonts w:ascii="Times New Roman" w:hAnsi="Times New Roman" w:cs="Times New Roman"/>
                <w:bCs/>
                <w:sz w:val="20"/>
                <w:szCs w:val="20"/>
              </w:rPr>
              <w:t>. Процент застройки подземной части не регламентируется.</w:t>
            </w:r>
          </w:p>
          <w:p w14:paraId="5158F95C" w14:textId="49FECFFF" w:rsidR="00E72273" w:rsidRPr="00F7175A" w:rsidRDefault="00E72273" w:rsidP="00E72273">
            <w:pPr>
              <w:ind w:firstLine="0"/>
              <w:rPr>
                <w:sz w:val="20"/>
                <w:szCs w:val="20"/>
              </w:rPr>
            </w:pPr>
            <w:r w:rsidRPr="00F7175A">
              <w:rPr>
                <w:sz w:val="20"/>
                <w:szCs w:val="20"/>
              </w:rPr>
              <w:t>7.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p w14:paraId="4F7E46FF" w14:textId="4C5CFAB2" w:rsidR="00E72273" w:rsidRPr="00F7175A" w:rsidRDefault="00E72273" w:rsidP="00E72273">
            <w:pPr>
              <w:ind w:firstLine="0"/>
              <w:rPr>
                <w:sz w:val="20"/>
                <w:szCs w:val="20"/>
              </w:rPr>
            </w:pPr>
            <w:r w:rsidRPr="00F7175A">
              <w:rPr>
                <w:bCs/>
                <w:sz w:val="20"/>
                <w:szCs w:val="20"/>
              </w:rPr>
              <w:t>8.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15</w:t>
            </w:r>
            <w:r w:rsidR="00917575" w:rsidRPr="00F7175A">
              <w:rPr>
                <w:bCs/>
                <w:sz w:val="20"/>
                <w:szCs w:val="20"/>
              </w:rPr>
              <w:t>%</w:t>
            </w:r>
            <w:r w:rsidRPr="00F7175A">
              <w:rPr>
                <w:bCs/>
                <w:sz w:val="20"/>
                <w:szCs w:val="20"/>
              </w:rPr>
              <w:t>.</w:t>
            </w:r>
          </w:p>
          <w:p w14:paraId="4AC94677" w14:textId="2FDEBB72" w:rsidR="00E72273" w:rsidRPr="00F7175A" w:rsidRDefault="00E72273" w:rsidP="00E72273">
            <w:pPr>
              <w:ind w:firstLine="0"/>
              <w:rPr>
                <w:sz w:val="20"/>
                <w:szCs w:val="20"/>
              </w:rPr>
            </w:pPr>
          </w:p>
        </w:tc>
      </w:tr>
      <w:tr w:rsidR="00913A76" w:rsidRPr="00F7175A" w14:paraId="11F5B3E1" w14:textId="77777777" w:rsidTr="00DD68B8">
        <w:tc>
          <w:tcPr>
            <w:tcW w:w="182" w:type="pct"/>
            <w:tcBorders>
              <w:top w:val="single" w:sz="4" w:space="0" w:color="auto"/>
              <w:left w:val="single" w:sz="4" w:space="0" w:color="auto"/>
              <w:bottom w:val="single" w:sz="4" w:space="0" w:color="auto"/>
              <w:right w:val="single" w:sz="4" w:space="0" w:color="auto"/>
            </w:tcBorders>
          </w:tcPr>
          <w:p w14:paraId="783A4A8F"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6F4B4EF3" w14:textId="65B08D31"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Блокированная жилая застройка</w:t>
            </w:r>
          </w:p>
        </w:tc>
        <w:tc>
          <w:tcPr>
            <w:tcW w:w="803" w:type="pct"/>
            <w:tcBorders>
              <w:top w:val="single" w:sz="4" w:space="0" w:color="auto"/>
              <w:left w:val="single" w:sz="4" w:space="0" w:color="auto"/>
              <w:bottom w:val="single" w:sz="4" w:space="0" w:color="auto"/>
              <w:right w:val="single" w:sz="4" w:space="0" w:color="auto"/>
            </w:tcBorders>
          </w:tcPr>
          <w:p w14:paraId="7DD88830" w14:textId="31E6640C"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2.3</w:t>
            </w:r>
          </w:p>
        </w:tc>
        <w:tc>
          <w:tcPr>
            <w:tcW w:w="2925" w:type="pct"/>
            <w:tcBorders>
              <w:top w:val="single" w:sz="4" w:space="0" w:color="auto"/>
              <w:left w:val="single" w:sz="4" w:space="0" w:color="auto"/>
              <w:bottom w:val="single" w:sz="4" w:space="0" w:color="auto"/>
              <w:right w:val="single" w:sz="4" w:space="0" w:color="auto"/>
            </w:tcBorders>
          </w:tcPr>
          <w:p w14:paraId="5422F2CD" w14:textId="77777777" w:rsidR="00E72273" w:rsidRPr="00F7175A" w:rsidRDefault="00E72273" w:rsidP="00E72273">
            <w:pPr>
              <w:pStyle w:val="1230"/>
              <w:rPr>
                <w:color w:val="auto"/>
                <w:sz w:val="20"/>
                <w:szCs w:val="20"/>
              </w:rPr>
            </w:pPr>
            <w:r w:rsidRPr="00F7175A">
              <w:rPr>
                <w:color w:val="auto"/>
                <w:sz w:val="20"/>
                <w:szCs w:val="20"/>
              </w:rPr>
              <w:t xml:space="preserve">1. Предельные размеры земельных участков: </w:t>
            </w:r>
          </w:p>
          <w:p w14:paraId="5BC9763E" w14:textId="77A14B22"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300 кв. м;</w:t>
            </w:r>
          </w:p>
          <w:p w14:paraId="5ACA0535" w14:textId="168FBC9D" w:rsidR="00E72273" w:rsidRPr="00F7175A" w:rsidRDefault="00E72273" w:rsidP="0008278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20000 кв. м.</w:t>
            </w:r>
          </w:p>
          <w:p w14:paraId="0B63E93E" w14:textId="70CE554A" w:rsidR="00E72273" w:rsidRPr="00F7175A" w:rsidRDefault="00E72273" w:rsidP="00E72273">
            <w:pPr>
              <w:pStyle w:val="23"/>
              <w:numPr>
                <w:ilvl w:val="0"/>
                <w:numId w:val="0"/>
              </w:numPr>
              <w:tabs>
                <w:tab w:val="clear" w:pos="567"/>
                <w:tab w:val="clear" w:pos="1134"/>
              </w:tabs>
              <w:ind w:left="56"/>
              <w:rPr>
                <w:bCs/>
                <w:color w:val="auto"/>
                <w:sz w:val="20"/>
                <w:szCs w:val="20"/>
              </w:rPr>
            </w:pPr>
            <w:r w:rsidRPr="00F7175A">
              <w:rPr>
                <w:bCs/>
                <w:color w:val="auto"/>
                <w:sz w:val="20"/>
                <w:szCs w:val="20"/>
              </w:rPr>
              <w:t>Минимальная площадь участка 1 блок-секции</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150 кв. м.</w:t>
            </w:r>
          </w:p>
          <w:p w14:paraId="1336B68C" w14:textId="53DA6554" w:rsidR="00E72273" w:rsidRPr="00F7175A" w:rsidRDefault="00E72273" w:rsidP="00E42670">
            <w:pPr>
              <w:pStyle w:val="1230"/>
              <w:spacing w:line="220" w:lineRule="exact"/>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505C8BD" w14:textId="2C0A634E" w:rsidR="00E72273" w:rsidRPr="00F7175A" w:rsidRDefault="00E72273" w:rsidP="00E42670">
            <w:pPr>
              <w:pStyle w:val="afff8"/>
              <w:spacing w:line="220" w:lineRule="exact"/>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9F2D71F" w14:textId="043F4918" w:rsidR="00E72273" w:rsidRPr="00F7175A" w:rsidRDefault="00E72273" w:rsidP="00E42670">
            <w:pPr>
              <w:pStyle w:val="afff8"/>
              <w:spacing w:line="220" w:lineRule="exact"/>
              <w:ind w:left="0"/>
            </w:pPr>
            <w:r w:rsidRPr="00F7175A">
              <w:rPr>
                <w:rFonts w:eastAsiaTheme="minorEastAsia"/>
              </w:rPr>
              <w:t>в условиях сложившейся застройки:</w:t>
            </w:r>
          </w:p>
          <w:p w14:paraId="34339FA5" w14:textId="232B5925" w:rsidR="00E72273" w:rsidRPr="00F7175A" w:rsidRDefault="00E72273" w:rsidP="00E42670">
            <w:pPr>
              <w:pStyle w:val="1d"/>
              <w:spacing w:line="220" w:lineRule="exact"/>
              <w:ind w:left="0"/>
            </w:pPr>
            <w:r w:rsidRPr="00F7175A">
              <w:t>допускается размещение жилого дома по красной линии улиц и проездов;</w:t>
            </w:r>
          </w:p>
          <w:p w14:paraId="3B805F8C" w14:textId="463AA46D" w:rsidR="00E72273" w:rsidRPr="00F7175A" w:rsidRDefault="00E72273" w:rsidP="00E42670">
            <w:pPr>
              <w:pStyle w:val="1d"/>
              <w:spacing w:line="220" w:lineRule="exact"/>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01FFCF80" w14:textId="73DCD3EC" w:rsidR="00E72273" w:rsidRPr="00F7175A" w:rsidRDefault="00E72273" w:rsidP="00E42670">
            <w:pPr>
              <w:pStyle w:val="1c"/>
              <w:spacing w:line="220" w:lineRule="exact"/>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DC80218" w14:textId="77777777" w:rsidR="00E72273" w:rsidRPr="00F7175A" w:rsidRDefault="00E72273" w:rsidP="00E42670">
            <w:pPr>
              <w:pStyle w:val="23"/>
              <w:numPr>
                <w:ilvl w:val="0"/>
                <w:numId w:val="0"/>
              </w:numPr>
              <w:tabs>
                <w:tab w:val="clear" w:pos="567"/>
                <w:tab w:val="decimal" w:pos="614"/>
              </w:tabs>
              <w:spacing w:line="220" w:lineRule="exact"/>
              <w:rPr>
                <w:bCs/>
                <w:color w:val="auto"/>
                <w:spacing w:val="0"/>
                <w:sz w:val="20"/>
                <w:szCs w:val="20"/>
              </w:rPr>
            </w:pPr>
            <w:r w:rsidRPr="00F7175A">
              <w:rPr>
                <w:color w:val="auto"/>
                <w:sz w:val="20"/>
                <w:szCs w:val="20"/>
                <w:lang w:bidi="ru-RU"/>
              </w:rP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w:t>
            </w:r>
            <w:r w:rsidRPr="00F7175A">
              <w:rPr>
                <w:color w:val="auto"/>
                <w:spacing w:val="0"/>
                <w:sz w:val="20"/>
                <w:szCs w:val="20"/>
                <w:lang w:bidi="ru-RU"/>
              </w:rPr>
              <w:t>проездов), прочих границ земельного участка, которые не подлежат уменьшению в процессе реконструкции.</w:t>
            </w:r>
          </w:p>
          <w:p w14:paraId="46DE5932" w14:textId="306B530B" w:rsidR="00E72273" w:rsidRPr="00F7175A" w:rsidRDefault="00E72273" w:rsidP="00E72273">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3.</w:t>
            </w:r>
          </w:p>
          <w:p w14:paraId="5B10BD1D" w14:textId="313A45D2" w:rsidR="00E72273" w:rsidRPr="00F7175A" w:rsidRDefault="00E72273" w:rsidP="00E72273">
            <w:pPr>
              <w:pStyle w:val="1230"/>
              <w:tabs>
                <w:tab w:val="left" w:pos="742"/>
              </w:tabs>
              <w:rPr>
                <w:color w:val="auto"/>
                <w:sz w:val="20"/>
                <w:szCs w:val="20"/>
              </w:rPr>
            </w:pPr>
            <w:r w:rsidRPr="00F7175A">
              <w:rPr>
                <w:color w:val="auto"/>
                <w:sz w:val="20"/>
                <w:szCs w:val="20"/>
              </w:rPr>
              <w:t>4. Максимальная высота зданий, строений и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r w:rsidR="00F97357" w:rsidRPr="00F7175A">
              <w:rPr>
                <w:color w:val="auto"/>
                <w:sz w:val="20"/>
                <w:szCs w:val="20"/>
              </w:rPr>
              <w:t xml:space="preserve"> </w:t>
            </w:r>
            <w:r w:rsidRPr="00F7175A">
              <w:rPr>
                <w:color w:val="auto"/>
                <w:sz w:val="20"/>
                <w:szCs w:val="20"/>
              </w:rPr>
              <w:t>м.</w:t>
            </w:r>
          </w:p>
          <w:p w14:paraId="75AB908E" w14:textId="54DE54C0" w:rsidR="00E72273" w:rsidRPr="00F7175A" w:rsidRDefault="00E72273" w:rsidP="00E72273">
            <w:pPr>
              <w:pStyle w:val="aff5"/>
              <w:rPr>
                <w:rFonts w:ascii="Times New Roman" w:hAnsi="Times New Roman" w:cs="Times New Roman"/>
                <w:sz w:val="20"/>
                <w:szCs w:val="20"/>
              </w:rPr>
            </w:pPr>
            <w:r w:rsidRPr="00F7175A">
              <w:rPr>
                <w:rFonts w:ascii="Times New Roman" w:hAnsi="Times New Roman" w:cs="Times New Roman"/>
                <w:sz w:val="20"/>
                <w:szCs w:val="20"/>
              </w:rPr>
              <w:t>5. </w:t>
            </w:r>
            <w:r w:rsidRPr="00F7175A">
              <w:rPr>
                <w:rFonts w:ascii="Times New Roman" w:hAnsi="Times New Roman" w:cs="Times New Roman"/>
                <w:bCs/>
                <w:sz w:val="20"/>
                <w:szCs w:val="20"/>
              </w:rPr>
              <w:t>Максимальный процент застройки в границах земельного участка</w:t>
            </w:r>
            <w:r w:rsidR="00AE0EF0" w:rsidRPr="00F7175A">
              <w:rPr>
                <w:rFonts w:ascii="Times New Roman" w:hAnsi="Times New Roman" w:cs="Times New Roman"/>
                <w:bCs/>
                <w:sz w:val="20"/>
                <w:szCs w:val="20"/>
              </w:rPr>
              <w:t xml:space="preserve"> </w:t>
            </w:r>
            <w:r w:rsidR="00F708E9" w:rsidRPr="00F7175A">
              <w:rPr>
                <w:rFonts w:ascii="Times New Roman" w:hAnsi="Times New Roman" w:cs="Times New Roman"/>
                <w:bCs/>
                <w:sz w:val="20"/>
                <w:szCs w:val="20"/>
              </w:rPr>
              <w:t>–</w:t>
            </w:r>
            <w:r w:rsidR="00AE0EF0" w:rsidRPr="00F7175A">
              <w:rPr>
                <w:rFonts w:ascii="Times New Roman" w:hAnsi="Times New Roman" w:cs="Times New Roman"/>
                <w:bCs/>
                <w:sz w:val="20"/>
                <w:szCs w:val="20"/>
              </w:rPr>
              <w:t xml:space="preserve"> </w:t>
            </w:r>
            <w:r w:rsidRPr="00F7175A">
              <w:rPr>
                <w:rFonts w:ascii="Times New Roman" w:hAnsi="Times New Roman" w:cs="Times New Roman"/>
                <w:bCs/>
                <w:sz w:val="20"/>
                <w:szCs w:val="20"/>
              </w:rPr>
              <w:t>10</w:t>
            </w:r>
            <w:r w:rsidR="00917575" w:rsidRPr="00F7175A">
              <w:rPr>
                <w:rFonts w:ascii="Times New Roman" w:hAnsi="Times New Roman" w:cs="Times New Roman"/>
                <w:bCs/>
                <w:sz w:val="20"/>
                <w:szCs w:val="20"/>
              </w:rPr>
              <w:t>%</w:t>
            </w:r>
            <w:r w:rsidRPr="00F7175A">
              <w:rPr>
                <w:rFonts w:ascii="Times New Roman" w:hAnsi="Times New Roman" w:cs="Times New Roman"/>
                <w:bCs/>
                <w:sz w:val="20"/>
                <w:szCs w:val="20"/>
              </w:rPr>
              <w:t>, до 40</w:t>
            </w:r>
            <w:r w:rsidR="00917575" w:rsidRPr="00F7175A">
              <w:rPr>
                <w:rFonts w:ascii="Times New Roman" w:hAnsi="Times New Roman" w:cs="Times New Roman"/>
                <w:bCs/>
                <w:sz w:val="20"/>
                <w:szCs w:val="20"/>
              </w:rPr>
              <w:t>%</w:t>
            </w:r>
            <w:r w:rsidRPr="00F7175A">
              <w:rPr>
                <w:rFonts w:ascii="Times New Roman" w:hAnsi="Times New Roman" w:cs="Times New Roman"/>
                <w:bCs/>
                <w:sz w:val="20"/>
                <w:szCs w:val="20"/>
              </w:rPr>
              <w:t xml:space="preserve"> </w:t>
            </w:r>
            <w:r w:rsidR="00F708E9" w:rsidRPr="00F7175A">
              <w:rPr>
                <w:rFonts w:ascii="Times New Roman" w:hAnsi="Times New Roman" w:cs="Times New Roman"/>
                <w:bCs/>
                <w:sz w:val="20"/>
                <w:szCs w:val="20"/>
              </w:rPr>
              <w:t>–</w:t>
            </w:r>
            <w:r w:rsidR="00AB5723" w:rsidRPr="00F7175A">
              <w:rPr>
                <w:rFonts w:ascii="Times New Roman" w:hAnsi="Times New Roman" w:cs="Times New Roman"/>
                <w:bCs/>
                <w:sz w:val="20"/>
                <w:szCs w:val="20"/>
              </w:rPr>
              <w:t xml:space="preserve"> </w:t>
            </w:r>
            <w:r w:rsidR="00E42670" w:rsidRPr="00F7175A">
              <w:rPr>
                <w:sz w:val="20"/>
                <w:szCs w:val="20"/>
              </w:rPr>
              <w:t>в соответствии с утвержденной документацией по планировке территории</w:t>
            </w:r>
            <w:r w:rsidRPr="00F7175A">
              <w:rPr>
                <w:rFonts w:ascii="Times New Roman" w:hAnsi="Times New Roman" w:cs="Times New Roman"/>
                <w:bCs/>
                <w:sz w:val="20"/>
                <w:szCs w:val="20"/>
              </w:rPr>
              <w:t>. Процент застройки подземной части не регламентируется.</w:t>
            </w:r>
          </w:p>
          <w:p w14:paraId="392D3C79" w14:textId="17A24BE1" w:rsidR="00E72273" w:rsidRPr="00F7175A" w:rsidRDefault="00E72273" w:rsidP="00E72273">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15</w:t>
            </w:r>
            <w:r w:rsidR="00917575" w:rsidRPr="00F7175A">
              <w:rPr>
                <w:bCs/>
                <w:sz w:val="20"/>
                <w:szCs w:val="20"/>
              </w:rPr>
              <w:t>%</w:t>
            </w:r>
            <w:r w:rsidRPr="00F7175A">
              <w:rPr>
                <w:bCs/>
                <w:sz w:val="20"/>
                <w:szCs w:val="20"/>
              </w:rPr>
              <w:t>.</w:t>
            </w:r>
          </w:p>
          <w:p w14:paraId="76ED8AE0" w14:textId="170A7D5F" w:rsidR="00E72273" w:rsidRPr="00F7175A" w:rsidRDefault="00E72273" w:rsidP="00E72273">
            <w:pPr>
              <w:ind w:firstLine="0"/>
              <w:rPr>
                <w:sz w:val="20"/>
                <w:szCs w:val="20"/>
              </w:rPr>
            </w:pPr>
            <w:r w:rsidRPr="00F7175A">
              <w:rPr>
                <w:sz w:val="20"/>
                <w:szCs w:val="20"/>
              </w:rPr>
              <w:t>7.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tc>
      </w:tr>
      <w:tr w:rsidR="00913A76" w:rsidRPr="00F7175A" w14:paraId="292C11EF" w14:textId="77777777" w:rsidTr="00DD68B8">
        <w:tc>
          <w:tcPr>
            <w:tcW w:w="182" w:type="pct"/>
            <w:tcBorders>
              <w:top w:val="single" w:sz="4" w:space="0" w:color="auto"/>
              <w:left w:val="single" w:sz="4" w:space="0" w:color="auto"/>
              <w:bottom w:val="single" w:sz="4" w:space="0" w:color="auto"/>
              <w:right w:val="single" w:sz="4" w:space="0" w:color="auto"/>
            </w:tcBorders>
          </w:tcPr>
          <w:p w14:paraId="167EE8DD"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1DB82C0C" w14:textId="44309251"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Среднеэтажная жилая застройка</w:t>
            </w:r>
          </w:p>
        </w:tc>
        <w:tc>
          <w:tcPr>
            <w:tcW w:w="803" w:type="pct"/>
            <w:tcBorders>
              <w:top w:val="single" w:sz="4" w:space="0" w:color="auto"/>
              <w:left w:val="single" w:sz="4" w:space="0" w:color="auto"/>
              <w:bottom w:val="single" w:sz="4" w:space="0" w:color="auto"/>
              <w:right w:val="single" w:sz="4" w:space="0" w:color="auto"/>
            </w:tcBorders>
          </w:tcPr>
          <w:p w14:paraId="38FFAB4D" w14:textId="271EF222"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2.5</w:t>
            </w:r>
          </w:p>
        </w:tc>
        <w:tc>
          <w:tcPr>
            <w:tcW w:w="2925" w:type="pct"/>
            <w:tcBorders>
              <w:top w:val="single" w:sz="4" w:space="0" w:color="auto"/>
              <w:left w:val="single" w:sz="4" w:space="0" w:color="auto"/>
              <w:bottom w:val="single" w:sz="4" w:space="0" w:color="auto"/>
              <w:right w:val="single" w:sz="4" w:space="0" w:color="auto"/>
            </w:tcBorders>
          </w:tcPr>
          <w:p w14:paraId="3845DF19" w14:textId="77777777" w:rsidR="00E72273" w:rsidRPr="00F7175A" w:rsidRDefault="00E72273" w:rsidP="00E72273">
            <w:pPr>
              <w:pStyle w:val="1230"/>
              <w:rPr>
                <w:bCs/>
                <w:color w:val="auto"/>
                <w:sz w:val="20"/>
                <w:szCs w:val="20"/>
              </w:rPr>
            </w:pPr>
            <w:r w:rsidRPr="00F7175A">
              <w:rPr>
                <w:bCs/>
                <w:color w:val="auto"/>
                <w:sz w:val="20"/>
                <w:szCs w:val="20"/>
              </w:rPr>
              <w:t xml:space="preserve">1. Предельные размеры земельных участков: </w:t>
            </w:r>
          </w:p>
          <w:p w14:paraId="6B8C910E" w14:textId="37B62294"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4000 кв. м;</w:t>
            </w:r>
          </w:p>
          <w:p w14:paraId="0AA5B129" w14:textId="3C5B907B" w:rsidR="00E72273" w:rsidRPr="00F7175A" w:rsidRDefault="00E72273" w:rsidP="0080587D">
            <w:pPr>
              <w:pStyle w:val="1d"/>
              <w:spacing w:line="220" w:lineRule="exact"/>
              <w:ind w:left="227"/>
            </w:pPr>
            <w:r w:rsidRPr="00F7175A">
              <w:t xml:space="preserve">в случае образования земельного участка под существующим объектом капитального строительства (объект </w:t>
            </w:r>
            <w:r w:rsidR="00AB5723" w:rsidRPr="00F7175A">
              <w:t>введён</w:t>
            </w:r>
            <w:r w:rsidRPr="00F7175A">
              <w:t xml:space="preserve"> в эксплуатацию) 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18A3B1A" w14:textId="08A40FDF" w:rsidR="00E72273" w:rsidRPr="00F7175A" w:rsidRDefault="00E72273" w:rsidP="0080587D">
            <w:pPr>
              <w:pStyle w:val="1d"/>
              <w:spacing w:line="220" w:lineRule="exact"/>
              <w:ind w:left="227"/>
            </w:pPr>
            <w:r w:rsidRPr="00F7175A">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w:t>
            </w:r>
            <w:r w:rsidR="00AE0EF0" w:rsidRPr="00F7175A">
              <w:t xml:space="preserve"> </w:t>
            </w:r>
            <w:r w:rsidR="00F708E9" w:rsidRPr="00F7175A">
              <w:t>–</w:t>
            </w:r>
            <w:r w:rsidR="00AE0EF0" w:rsidRPr="00F7175A">
              <w:t xml:space="preserve"> </w:t>
            </w:r>
            <w:r w:rsidRPr="00F7175A">
              <w:t>в соответствии с градостроительным регламентом, действовавшим в период выдачи разрешения на строительство;</w:t>
            </w:r>
          </w:p>
          <w:p w14:paraId="764C57A1" w14:textId="6BF7FCED" w:rsidR="00E72273" w:rsidRPr="00F7175A" w:rsidRDefault="00E72273" w:rsidP="0080587D">
            <w:pPr>
              <w:pStyle w:val="afff8"/>
              <w:spacing w:line="220" w:lineRule="exact"/>
            </w:pPr>
            <w:r w:rsidRPr="00F7175A">
              <w:rPr>
                <w:rStyle w:val="afff9"/>
              </w:rPr>
              <w:t>максимальная площадь земельных участков</w:t>
            </w:r>
            <w:r w:rsidR="00AE0EF0" w:rsidRPr="00F7175A">
              <w:rPr>
                <w:rStyle w:val="afff9"/>
              </w:rPr>
              <w:t xml:space="preserve"> </w:t>
            </w:r>
            <w:r w:rsidR="00F708E9" w:rsidRPr="00F7175A">
              <w:rPr>
                <w:rStyle w:val="afff9"/>
              </w:rPr>
              <w:t>–</w:t>
            </w:r>
            <w:r w:rsidR="00AE0EF0" w:rsidRPr="00F7175A">
              <w:rPr>
                <w:rStyle w:val="afff9"/>
              </w:rPr>
              <w:t xml:space="preserve"> </w:t>
            </w:r>
            <w:r w:rsidRPr="00F7175A">
              <w:rPr>
                <w:rStyle w:val="afff9"/>
              </w:rPr>
              <w:t>25000 кв.</w:t>
            </w:r>
            <w:r w:rsidRPr="00F7175A">
              <w:t xml:space="preserve"> м.</w:t>
            </w:r>
          </w:p>
          <w:p w14:paraId="69CAC01C" w14:textId="0A56D6A9" w:rsidR="00E72273" w:rsidRPr="00F7175A" w:rsidRDefault="00E72273" w:rsidP="0080587D">
            <w:pPr>
              <w:pStyle w:val="1230"/>
              <w:spacing w:line="216" w:lineRule="exact"/>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238DF7F" w14:textId="001A1BAE" w:rsidR="00E72273" w:rsidRPr="00F7175A" w:rsidRDefault="00E72273" w:rsidP="0080587D">
            <w:pPr>
              <w:pStyle w:val="afff8"/>
              <w:spacing w:line="216" w:lineRule="exact"/>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AE2BF22" w14:textId="0EC1E8B4" w:rsidR="00E72273" w:rsidRPr="00F7175A" w:rsidRDefault="00E72273" w:rsidP="0080587D">
            <w:pPr>
              <w:pStyle w:val="afff8"/>
              <w:spacing w:line="216" w:lineRule="exact"/>
              <w:ind w:left="0"/>
            </w:pPr>
            <w:r w:rsidRPr="00F7175A">
              <w:rPr>
                <w:rFonts w:eastAsiaTheme="minorEastAsia"/>
              </w:rPr>
              <w:t>в условиях сложившейся застройки:</w:t>
            </w:r>
          </w:p>
          <w:p w14:paraId="67CB7DCD" w14:textId="1370A02D" w:rsidR="00E72273" w:rsidRPr="00F7175A" w:rsidRDefault="00E72273" w:rsidP="0080587D">
            <w:pPr>
              <w:pStyle w:val="1d"/>
              <w:spacing w:line="216" w:lineRule="exact"/>
              <w:ind w:left="0"/>
            </w:pPr>
            <w:r w:rsidRPr="00F7175A">
              <w:t>допускается размещение жилого дома по красной линии улиц и проездов;</w:t>
            </w:r>
          </w:p>
          <w:p w14:paraId="04A60475" w14:textId="698144A8" w:rsidR="00E72273" w:rsidRPr="00F7175A" w:rsidRDefault="00E72273" w:rsidP="0080587D">
            <w:pPr>
              <w:pStyle w:val="1d"/>
              <w:spacing w:line="216" w:lineRule="exact"/>
              <w:ind w:left="0"/>
            </w:pPr>
            <w:r w:rsidRPr="00F7175A">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w:t>
            </w:r>
            <w:r w:rsidR="00C43187" w:rsidRPr="00F7175A">
              <w:t>ее</w:t>
            </w:r>
            <w:r w:rsidRPr="00F7175A">
              <w:t xml:space="preserve"> 3 м с целью обеспечения противопожарного расстояния между жилыми и общественными зданиями.</w:t>
            </w:r>
          </w:p>
          <w:p w14:paraId="0D053896" w14:textId="6DBDC2CF" w:rsidR="00E72273" w:rsidRPr="00F7175A" w:rsidRDefault="00E72273" w:rsidP="0080587D">
            <w:pPr>
              <w:pStyle w:val="1c"/>
              <w:spacing w:line="216" w:lineRule="exact"/>
              <w:ind w:firstLine="0"/>
              <w:jc w:val="both"/>
              <w:rPr>
                <w:color w:val="auto"/>
                <w:spacing w:val="-6"/>
                <w:sz w:val="20"/>
                <w:szCs w:val="20"/>
                <w:lang w:eastAsia="ru-RU" w:bidi="ru-RU"/>
              </w:rPr>
            </w:pPr>
            <w:r w:rsidRPr="00F7175A">
              <w:rPr>
                <w:bCs/>
                <w:color w:val="auto"/>
                <w:spacing w:val="-6"/>
                <w:sz w:val="20"/>
                <w:szCs w:val="20"/>
              </w:rPr>
              <w:t xml:space="preserve">2.1. </w:t>
            </w:r>
            <w:r w:rsidRPr="00F7175A">
              <w:rPr>
                <w:color w:val="auto"/>
                <w:spacing w:val="-6"/>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pacing w:val="-6"/>
                <w:sz w:val="20"/>
                <w:szCs w:val="20"/>
                <w:lang w:eastAsia="ru-RU" w:bidi="ru-RU"/>
              </w:rPr>
              <w:t>введен</w:t>
            </w:r>
            <w:r w:rsidRPr="00F7175A">
              <w:rPr>
                <w:color w:val="auto"/>
                <w:spacing w:val="-6"/>
                <w:sz w:val="20"/>
                <w:szCs w:val="20"/>
                <w:lang w:eastAsia="ru-RU" w:bidi="ru-RU"/>
              </w:rPr>
              <w:t xml:space="preserve">ия в действие </w:t>
            </w:r>
            <w:r w:rsidR="00993754" w:rsidRPr="00F7175A">
              <w:rPr>
                <w:color w:val="auto"/>
                <w:spacing w:val="-6"/>
                <w:sz w:val="20"/>
                <w:szCs w:val="20"/>
                <w:lang w:eastAsia="ru-RU" w:bidi="ru-RU"/>
              </w:rPr>
              <w:t>Правил</w:t>
            </w:r>
            <w:r w:rsidRPr="00F7175A">
              <w:rPr>
                <w:color w:val="auto"/>
                <w:spacing w:val="-6"/>
                <w:sz w:val="20"/>
                <w:szCs w:val="20"/>
                <w:lang w:eastAsia="ru-RU" w:bidi="ru-RU"/>
              </w:rPr>
              <w:t xml:space="preserve"> </w:t>
            </w:r>
            <w:r w:rsidR="00993754" w:rsidRPr="00F7175A">
              <w:rPr>
                <w:color w:val="auto"/>
                <w:spacing w:val="-6"/>
                <w:sz w:val="20"/>
                <w:szCs w:val="20"/>
                <w:lang w:eastAsia="ru-RU" w:bidi="ru-RU"/>
              </w:rPr>
              <w:t xml:space="preserve">(до 15.02.2007) </w:t>
            </w:r>
            <w:r w:rsidRPr="00F7175A">
              <w:rPr>
                <w:color w:val="auto"/>
                <w:spacing w:val="-6"/>
                <w:sz w:val="20"/>
                <w:szCs w:val="20"/>
                <w:lang w:eastAsia="ru-RU" w:bidi="ru-RU"/>
              </w:rPr>
              <w:t>и расстояния до границ земельного участка от которых составляют мен</w:t>
            </w:r>
            <w:r w:rsidR="00C43187" w:rsidRPr="00F7175A">
              <w:rPr>
                <w:color w:val="auto"/>
                <w:spacing w:val="-6"/>
                <w:sz w:val="20"/>
                <w:szCs w:val="20"/>
                <w:lang w:eastAsia="ru-RU" w:bidi="ru-RU"/>
              </w:rPr>
              <w:t>ее</w:t>
            </w:r>
            <w:r w:rsidRPr="00F7175A">
              <w:rPr>
                <w:color w:val="auto"/>
                <w:spacing w:val="-6"/>
                <w:sz w:val="20"/>
                <w:szCs w:val="20"/>
                <w:lang w:eastAsia="ru-RU" w:bidi="ru-RU"/>
              </w:rPr>
              <w:t xml:space="preserve"> минимальных отступов, установленных Правилами.</w:t>
            </w:r>
          </w:p>
          <w:p w14:paraId="1C587FE7" w14:textId="77777777" w:rsidR="00E72273" w:rsidRPr="00F7175A" w:rsidRDefault="00E72273" w:rsidP="0080587D">
            <w:pPr>
              <w:pStyle w:val="23"/>
              <w:numPr>
                <w:ilvl w:val="0"/>
                <w:numId w:val="0"/>
              </w:numPr>
              <w:tabs>
                <w:tab w:val="clear" w:pos="567"/>
                <w:tab w:val="decimal" w:pos="614"/>
              </w:tabs>
              <w:spacing w:line="216" w:lineRule="exact"/>
              <w:rPr>
                <w:bCs/>
                <w:color w:val="auto"/>
                <w:spacing w:val="0"/>
                <w:sz w:val="20"/>
                <w:szCs w:val="20"/>
              </w:rPr>
            </w:pPr>
            <w:r w:rsidRPr="00F7175A">
              <w:rPr>
                <w:color w:val="auto"/>
                <w:sz w:val="20"/>
                <w:szCs w:val="20"/>
                <w:lang w:bidi="ru-RU"/>
              </w:rP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w:t>
            </w:r>
            <w:r w:rsidRPr="00F7175A">
              <w:rPr>
                <w:color w:val="auto"/>
                <w:spacing w:val="0"/>
                <w:sz w:val="20"/>
                <w:szCs w:val="20"/>
                <w:lang w:bidi="ru-RU"/>
              </w:rPr>
              <w:t>прочих границ земельного участка, которые не подлежат уменьшению в процессе реконструкции.</w:t>
            </w:r>
          </w:p>
          <w:p w14:paraId="24EF6559" w14:textId="39BEAAB9" w:rsidR="00E72273" w:rsidRPr="00F7175A" w:rsidRDefault="00F563DD" w:rsidP="0080587D">
            <w:pPr>
              <w:pStyle w:val="1230"/>
              <w:spacing w:line="216" w:lineRule="exact"/>
              <w:rPr>
                <w:color w:val="auto"/>
                <w:spacing w:val="-4"/>
                <w:sz w:val="20"/>
                <w:szCs w:val="20"/>
              </w:rPr>
            </w:pPr>
            <w:r w:rsidRPr="00F7175A">
              <w:rPr>
                <w:rFonts w:eastAsiaTheme="majorEastAsia"/>
                <w:color w:val="auto"/>
                <w:spacing w:val="-4"/>
                <w:sz w:val="20"/>
                <w:szCs w:val="20"/>
              </w:rPr>
              <w:t>3</w:t>
            </w:r>
            <w:r w:rsidR="00E72273" w:rsidRPr="00F7175A">
              <w:rPr>
                <w:rFonts w:eastAsiaTheme="majorEastAsia"/>
                <w:color w:val="auto"/>
                <w:spacing w:val="-4"/>
                <w:sz w:val="20"/>
                <w:szCs w:val="20"/>
              </w:rPr>
              <w:t>. Максимальное</w:t>
            </w:r>
            <w:r w:rsidR="00E72273" w:rsidRPr="00F7175A" w:rsidDel="00D17030">
              <w:rPr>
                <w:rFonts w:eastAsiaTheme="minorEastAsia"/>
                <w:color w:val="auto"/>
                <w:spacing w:val="-4"/>
                <w:sz w:val="20"/>
                <w:szCs w:val="20"/>
              </w:rPr>
              <w:t xml:space="preserve"> </w:t>
            </w:r>
            <w:r w:rsidR="00E72273" w:rsidRPr="00F7175A">
              <w:rPr>
                <w:color w:val="auto"/>
                <w:spacing w:val="-4"/>
                <w:sz w:val="20"/>
                <w:szCs w:val="20"/>
              </w:rPr>
              <w:t>количество этажей зданий, строений, сооружений</w:t>
            </w:r>
            <w:r w:rsidR="00AE0EF0" w:rsidRPr="00F7175A">
              <w:rPr>
                <w:color w:val="auto"/>
                <w:spacing w:val="-4"/>
                <w:sz w:val="20"/>
                <w:szCs w:val="20"/>
              </w:rPr>
              <w:t xml:space="preserve"> </w:t>
            </w:r>
            <w:r w:rsidR="00F708E9" w:rsidRPr="00F7175A">
              <w:rPr>
                <w:color w:val="auto"/>
                <w:spacing w:val="-4"/>
                <w:sz w:val="20"/>
                <w:szCs w:val="20"/>
              </w:rPr>
              <w:t>–</w:t>
            </w:r>
            <w:r w:rsidR="00AE0EF0" w:rsidRPr="00F7175A">
              <w:rPr>
                <w:color w:val="auto"/>
                <w:spacing w:val="-4"/>
                <w:sz w:val="20"/>
                <w:szCs w:val="20"/>
              </w:rPr>
              <w:t xml:space="preserve"> </w:t>
            </w:r>
            <w:r w:rsidR="00E72273" w:rsidRPr="00F7175A">
              <w:rPr>
                <w:color w:val="auto"/>
                <w:spacing w:val="-4"/>
                <w:sz w:val="20"/>
                <w:szCs w:val="20"/>
              </w:rPr>
              <w:t>8.</w:t>
            </w:r>
          </w:p>
          <w:p w14:paraId="082F2970" w14:textId="30E89170" w:rsidR="00E72273" w:rsidRPr="00F7175A" w:rsidRDefault="00F563DD" w:rsidP="0080587D">
            <w:pPr>
              <w:pStyle w:val="aff5"/>
              <w:spacing w:line="216" w:lineRule="exact"/>
              <w:rPr>
                <w:rFonts w:ascii="Times New Roman" w:hAnsi="Times New Roman" w:cs="Times New Roman"/>
                <w:spacing w:val="-4"/>
                <w:sz w:val="20"/>
                <w:szCs w:val="20"/>
              </w:rPr>
            </w:pPr>
            <w:r w:rsidRPr="00F7175A">
              <w:rPr>
                <w:rFonts w:ascii="Times New Roman" w:hAnsi="Times New Roman" w:cs="Times New Roman"/>
                <w:spacing w:val="-4"/>
                <w:sz w:val="20"/>
                <w:szCs w:val="20"/>
              </w:rPr>
              <w:t>4</w:t>
            </w:r>
            <w:r w:rsidR="00E72273" w:rsidRPr="00F7175A">
              <w:rPr>
                <w:rFonts w:ascii="Times New Roman" w:hAnsi="Times New Roman" w:cs="Times New Roman"/>
                <w:spacing w:val="-4"/>
                <w:sz w:val="20"/>
                <w:szCs w:val="20"/>
              </w:rPr>
              <w:t>. </w:t>
            </w:r>
            <w:r w:rsidR="00E72273" w:rsidRPr="00F7175A">
              <w:rPr>
                <w:rFonts w:ascii="Times New Roman" w:hAnsi="Times New Roman" w:cs="Times New Roman"/>
                <w:bCs/>
                <w:spacing w:val="-4"/>
                <w:sz w:val="20"/>
                <w:szCs w:val="20"/>
              </w:rPr>
              <w:t>Максимальный процент застройки в границах земельного участка</w:t>
            </w:r>
            <w:r w:rsidR="00AE0EF0" w:rsidRPr="00F7175A">
              <w:rPr>
                <w:rFonts w:ascii="Times New Roman" w:hAnsi="Times New Roman" w:cs="Times New Roman"/>
                <w:bCs/>
                <w:spacing w:val="-4"/>
                <w:sz w:val="20"/>
                <w:szCs w:val="20"/>
              </w:rPr>
              <w:t xml:space="preserve"> </w:t>
            </w:r>
            <w:r w:rsidR="00F708E9" w:rsidRPr="00F7175A">
              <w:rPr>
                <w:rFonts w:ascii="Times New Roman" w:hAnsi="Times New Roman" w:cs="Times New Roman"/>
                <w:bCs/>
                <w:spacing w:val="-4"/>
                <w:sz w:val="20"/>
                <w:szCs w:val="20"/>
              </w:rPr>
              <w:t>–</w:t>
            </w:r>
            <w:r w:rsidR="00AE0EF0" w:rsidRPr="00F7175A">
              <w:rPr>
                <w:rFonts w:ascii="Times New Roman" w:hAnsi="Times New Roman" w:cs="Times New Roman"/>
                <w:bCs/>
                <w:spacing w:val="-4"/>
                <w:sz w:val="20"/>
                <w:szCs w:val="20"/>
              </w:rPr>
              <w:t xml:space="preserve"> </w:t>
            </w:r>
            <w:r w:rsidR="00E72273" w:rsidRPr="00F7175A">
              <w:rPr>
                <w:rFonts w:ascii="Times New Roman" w:hAnsi="Times New Roman" w:cs="Times New Roman"/>
                <w:bCs/>
                <w:spacing w:val="-4"/>
                <w:sz w:val="20"/>
                <w:szCs w:val="20"/>
              </w:rPr>
              <w:t>10</w:t>
            </w:r>
            <w:r w:rsidR="00917575" w:rsidRPr="00F7175A">
              <w:rPr>
                <w:rFonts w:ascii="Times New Roman" w:hAnsi="Times New Roman" w:cs="Times New Roman"/>
                <w:bCs/>
                <w:spacing w:val="-4"/>
                <w:sz w:val="20"/>
                <w:szCs w:val="20"/>
              </w:rPr>
              <w:t>%</w:t>
            </w:r>
            <w:r w:rsidR="00E72273" w:rsidRPr="00F7175A">
              <w:rPr>
                <w:rFonts w:ascii="Times New Roman" w:hAnsi="Times New Roman" w:cs="Times New Roman"/>
                <w:bCs/>
                <w:spacing w:val="-4"/>
                <w:sz w:val="20"/>
                <w:szCs w:val="20"/>
              </w:rPr>
              <w:t>, до 40</w:t>
            </w:r>
            <w:r w:rsidR="00917575" w:rsidRPr="00F7175A">
              <w:rPr>
                <w:rFonts w:ascii="Times New Roman" w:hAnsi="Times New Roman" w:cs="Times New Roman"/>
                <w:bCs/>
                <w:spacing w:val="-4"/>
                <w:sz w:val="20"/>
                <w:szCs w:val="20"/>
              </w:rPr>
              <w:t>%</w:t>
            </w:r>
            <w:r w:rsidR="00E72273" w:rsidRPr="00F7175A">
              <w:rPr>
                <w:rFonts w:ascii="Times New Roman" w:hAnsi="Times New Roman" w:cs="Times New Roman"/>
                <w:bCs/>
                <w:spacing w:val="-4"/>
                <w:sz w:val="20"/>
                <w:szCs w:val="20"/>
              </w:rPr>
              <w:t xml:space="preserve"> </w:t>
            </w:r>
            <w:r w:rsidR="00F708E9" w:rsidRPr="00F7175A">
              <w:rPr>
                <w:rFonts w:ascii="Times New Roman" w:hAnsi="Times New Roman" w:cs="Times New Roman"/>
                <w:bCs/>
                <w:spacing w:val="-4"/>
                <w:sz w:val="20"/>
                <w:szCs w:val="20"/>
              </w:rPr>
              <w:t>–</w:t>
            </w:r>
            <w:r w:rsidR="00AB5723" w:rsidRPr="00F7175A">
              <w:rPr>
                <w:rFonts w:ascii="Times New Roman" w:hAnsi="Times New Roman" w:cs="Times New Roman"/>
                <w:bCs/>
                <w:spacing w:val="-4"/>
                <w:sz w:val="20"/>
                <w:szCs w:val="20"/>
              </w:rPr>
              <w:t xml:space="preserve"> </w:t>
            </w:r>
            <w:r w:rsidR="003C082A" w:rsidRPr="00F7175A">
              <w:rPr>
                <w:spacing w:val="-4"/>
                <w:sz w:val="20"/>
                <w:szCs w:val="20"/>
              </w:rPr>
              <w:t>в соответствии с утвержденной документацией по планировке территории</w:t>
            </w:r>
            <w:r w:rsidR="00E72273" w:rsidRPr="00F7175A">
              <w:rPr>
                <w:rFonts w:ascii="Times New Roman" w:hAnsi="Times New Roman" w:cs="Times New Roman"/>
                <w:bCs/>
                <w:spacing w:val="-4"/>
                <w:sz w:val="20"/>
                <w:szCs w:val="20"/>
              </w:rPr>
              <w:t>. Процент застройки подземной части не регламентируется.</w:t>
            </w:r>
          </w:p>
          <w:p w14:paraId="12539354" w14:textId="00A9C2C3" w:rsidR="00E72273" w:rsidRPr="00F7175A" w:rsidRDefault="00F563DD" w:rsidP="0080587D">
            <w:pPr>
              <w:spacing w:line="216" w:lineRule="exact"/>
              <w:ind w:firstLine="0"/>
              <w:rPr>
                <w:sz w:val="20"/>
                <w:szCs w:val="20"/>
              </w:rPr>
            </w:pPr>
            <w:r w:rsidRPr="00F7175A">
              <w:rPr>
                <w:bCs/>
                <w:sz w:val="20"/>
                <w:szCs w:val="20"/>
              </w:rPr>
              <w:t>5</w:t>
            </w:r>
            <w:r w:rsidR="00E72273" w:rsidRPr="00F7175A">
              <w:rPr>
                <w:bCs/>
                <w:sz w:val="20"/>
                <w:szCs w:val="20"/>
              </w:rPr>
              <w:t>.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00E72273" w:rsidRPr="00F7175A">
              <w:rPr>
                <w:bCs/>
                <w:sz w:val="20"/>
                <w:szCs w:val="20"/>
              </w:rPr>
              <w:t>15</w:t>
            </w:r>
            <w:r w:rsidR="00917575" w:rsidRPr="00F7175A">
              <w:rPr>
                <w:bCs/>
                <w:sz w:val="20"/>
                <w:szCs w:val="20"/>
              </w:rPr>
              <w:t>%</w:t>
            </w:r>
            <w:r w:rsidR="00E72273" w:rsidRPr="00F7175A">
              <w:rPr>
                <w:bCs/>
                <w:sz w:val="20"/>
                <w:szCs w:val="20"/>
              </w:rPr>
              <w:t>.</w:t>
            </w:r>
          </w:p>
          <w:p w14:paraId="4CE1FBC5" w14:textId="2E4EAD3D" w:rsidR="00E72273" w:rsidRPr="00F7175A" w:rsidRDefault="00F563DD" w:rsidP="0080587D">
            <w:pPr>
              <w:spacing w:line="216" w:lineRule="exact"/>
              <w:ind w:firstLine="0"/>
              <w:rPr>
                <w:sz w:val="20"/>
                <w:szCs w:val="20"/>
              </w:rPr>
            </w:pPr>
            <w:r w:rsidRPr="00F7175A">
              <w:rPr>
                <w:sz w:val="20"/>
                <w:szCs w:val="20"/>
              </w:rPr>
              <w:t>6</w:t>
            </w:r>
            <w:r w:rsidR="00E72273" w:rsidRPr="00F7175A">
              <w:rPr>
                <w:sz w:val="20"/>
                <w:szCs w:val="20"/>
              </w:rPr>
              <w:t>.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p w14:paraId="14848E2F" w14:textId="374AA412" w:rsidR="00E72273" w:rsidRPr="00F7175A" w:rsidRDefault="00F563DD" w:rsidP="0080587D">
            <w:pPr>
              <w:pStyle w:val="1230"/>
              <w:spacing w:line="216" w:lineRule="exact"/>
              <w:jc w:val="left"/>
              <w:rPr>
                <w:bCs/>
                <w:color w:val="auto"/>
                <w:sz w:val="20"/>
                <w:szCs w:val="20"/>
              </w:rPr>
            </w:pPr>
            <w:r w:rsidRPr="00F7175A">
              <w:rPr>
                <w:bCs/>
                <w:color w:val="auto"/>
                <w:sz w:val="20"/>
                <w:szCs w:val="20"/>
              </w:rPr>
              <w:t>7</w:t>
            </w:r>
            <w:r w:rsidR="00E72273" w:rsidRPr="00F7175A">
              <w:rPr>
                <w:bCs/>
                <w:color w:val="auto"/>
                <w:sz w:val="20"/>
                <w:szCs w:val="20"/>
              </w:rPr>
              <w:t xml:space="preserve">. </w:t>
            </w:r>
            <w:r w:rsidR="0080587D" w:rsidRPr="00F7175A">
              <w:rPr>
                <w:bCs/>
                <w:sz w:val="20"/>
                <w:szCs w:val="20"/>
              </w:rPr>
              <w:t>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w:t>
            </w:r>
            <w:r w:rsidR="0080587D" w:rsidRPr="00F7175A">
              <w:rPr>
                <w:rFonts w:ascii="Arial" w:hAnsi="Arial" w:cs="Arial"/>
                <w:sz w:val="20"/>
                <w:szCs w:val="20"/>
              </w:rPr>
              <w:t xml:space="preserve"> </w:t>
            </w:r>
            <w:r w:rsidR="0080587D" w:rsidRPr="00F7175A">
              <w:rPr>
                <w:bCs/>
                <w:sz w:val="20"/>
                <w:szCs w:val="20"/>
              </w:rPr>
              <w:t xml:space="preserve">Свода правил СП 42.13330.2016 «Градостроительство. Планировка и застройка городских и сельских поселений» и не может превышать для </w:t>
            </w:r>
            <w:r w:rsidR="00596811" w:rsidRPr="00F7175A">
              <w:rPr>
                <w:bCs/>
                <w:sz w:val="20"/>
                <w:szCs w:val="20"/>
              </w:rPr>
              <w:t xml:space="preserve">застройки </w:t>
            </w:r>
            <w:r w:rsidR="0080587D" w:rsidRPr="00F7175A">
              <w:rPr>
                <w:bCs/>
                <w:sz w:val="20"/>
                <w:szCs w:val="20"/>
              </w:rPr>
              <w:t>одного участка:</w:t>
            </w:r>
          </w:p>
          <w:p w14:paraId="4B4346F1" w14:textId="4B7730BC" w:rsidR="00E72273" w:rsidRPr="00F7175A" w:rsidRDefault="00E72273" w:rsidP="0080587D">
            <w:pPr>
              <w:pStyle w:val="afff8"/>
              <w:spacing w:line="220" w:lineRule="exact"/>
            </w:pPr>
            <w:r w:rsidRPr="00F7175A">
              <w:t>5</w:t>
            </w:r>
            <w:r w:rsidR="00F93F02" w:rsidRPr="00F7175A">
              <w:t xml:space="preserve"> </w:t>
            </w:r>
            <w:r w:rsidRPr="00F7175A">
              <w:t>–</w:t>
            </w:r>
            <w:r w:rsidR="00F93F02" w:rsidRPr="00F7175A">
              <w:t xml:space="preserve"> </w:t>
            </w:r>
            <w:r w:rsidRPr="00F7175A">
              <w:t>6 этажей</w:t>
            </w:r>
            <w:r w:rsidR="00AE0EF0" w:rsidRPr="00F7175A">
              <w:t xml:space="preserve"> </w:t>
            </w:r>
            <w:r w:rsidR="00F708E9" w:rsidRPr="00F7175A">
              <w:t>–</w:t>
            </w:r>
            <w:r w:rsidR="00AE0EF0" w:rsidRPr="00F7175A">
              <w:t xml:space="preserve"> </w:t>
            </w:r>
            <w:r w:rsidRPr="00F7175A">
              <w:t xml:space="preserve">1,4; </w:t>
            </w:r>
          </w:p>
          <w:p w14:paraId="435B85E2" w14:textId="1F143C2A" w:rsidR="00E72273" w:rsidRPr="00F7175A" w:rsidRDefault="00E72273" w:rsidP="0080587D">
            <w:pPr>
              <w:pStyle w:val="afff8"/>
              <w:spacing w:line="220" w:lineRule="exact"/>
            </w:pPr>
            <w:r w:rsidRPr="00F7175A">
              <w:t>7</w:t>
            </w:r>
            <w:r w:rsidR="00F93F02" w:rsidRPr="00F7175A">
              <w:t xml:space="preserve"> </w:t>
            </w:r>
            <w:r w:rsidRPr="00F7175A">
              <w:t>–</w:t>
            </w:r>
            <w:r w:rsidR="00F93F02" w:rsidRPr="00F7175A">
              <w:t xml:space="preserve"> </w:t>
            </w:r>
            <w:r w:rsidRPr="00F7175A">
              <w:t>8 этажей</w:t>
            </w:r>
            <w:r w:rsidR="00AE0EF0" w:rsidRPr="00F7175A">
              <w:t xml:space="preserve"> </w:t>
            </w:r>
            <w:r w:rsidR="00F708E9" w:rsidRPr="00F7175A">
              <w:t>–</w:t>
            </w:r>
            <w:r w:rsidR="00AE0EF0" w:rsidRPr="00F7175A">
              <w:t xml:space="preserve"> </w:t>
            </w:r>
            <w:r w:rsidRPr="00F7175A">
              <w:t>1,6.</w:t>
            </w:r>
          </w:p>
        </w:tc>
      </w:tr>
      <w:tr w:rsidR="00913A76" w:rsidRPr="00F7175A" w14:paraId="2F425AD4" w14:textId="77777777" w:rsidTr="00DD68B8">
        <w:tc>
          <w:tcPr>
            <w:tcW w:w="182" w:type="pct"/>
            <w:tcBorders>
              <w:top w:val="single" w:sz="4" w:space="0" w:color="auto"/>
              <w:left w:val="single" w:sz="4" w:space="0" w:color="auto"/>
              <w:bottom w:val="single" w:sz="4" w:space="0" w:color="auto"/>
              <w:right w:val="single" w:sz="4" w:space="0" w:color="auto"/>
            </w:tcBorders>
          </w:tcPr>
          <w:p w14:paraId="319262EE"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57EA09D8" w14:textId="1E8D702D"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Хранение автотранспорта</w:t>
            </w:r>
          </w:p>
        </w:tc>
        <w:tc>
          <w:tcPr>
            <w:tcW w:w="803" w:type="pct"/>
            <w:tcBorders>
              <w:top w:val="single" w:sz="4" w:space="0" w:color="auto"/>
              <w:left w:val="single" w:sz="4" w:space="0" w:color="auto"/>
              <w:bottom w:val="single" w:sz="4" w:space="0" w:color="auto"/>
              <w:right w:val="single" w:sz="4" w:space="0" w:color="auto"/>
            </w:tcBorders>
          </w:tcPr>
          <w:p w14:paraId="3861442E" w14:textId="509F20B5"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2.7.1</w:t>
            </w:r>
          </w:p>
        </w:tc>
        <w:tc>
          <w:tcPr>
            <w:tcW w:w="2925" w:type="pct"/>
            <w:tcBorders>
              <w:top w:val="single" w:sz="4" w:space="0" w:color="auto"/>
              <w:left w:val="single" w:sz="4" w:space="0" w:color="auto"/>
              <w:bottom w:val="single" w:sz="4" w:space="0" w:color="auto"/>
              <w:right w:val="single" w:sz="4" w:space="0" w:color="auto"/>
            </w:tcBorders>
          </w:tcPr>
          <w:p w14:paraId="686A4118" w14:textId="77777777" w:rsidR="00E72273" w:rsidRPr="00F7175A" w:rsidRDefault="00E72273" w:rsidP="0080587D">
            <w:pPr>
              <w:pStyle w:val="123"/>
              <w:spacing w:line="220" w:lineRule="exact"/>
              <w:rPr>
                <w:color w:val="auto"/>
                <w:sz w:val="20"/>
                <w:szCs w:val="20"/>
              </w:rPr>
            </w:pPr>
            <w:r w:rsidRPr="00F7175A">
              <w:rPr>
                <w:color w:val="auto"/>
                <w:sz w:val="20"/>
                <w:szCs w:val="20"/>
              </w:rPr>
              <w:t xml:space="preserve">1. Предельные размеры земельных участков: </w:t>
            </w:r>
          </w:p>
          <w:p w14:paraId="4F5028CF" w14:textId="5F1792C7" w:rsidR="00E72273" w:rsidRPr="00F7175A" w:rsidRDefault="00E72273" w:rsidP="0080587D">
            <w:pPr>
              <w:pStyle w:val="afff8"/>
              <w:spacing w:line="220" w:lineRule="exact"/>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513A670A" w14:textId="4D9405F4" w:rsidR="00E72273" w:rsidRPr="00F7175A" w:rsidRDefault="00E72273" w:rsidP="0080587D">
            <w:pPr>
              <w:pStyle w:val="afff8"/>
              <w:spacing w:line="220" w:lineRule="exact"/>
            </w:pPr>
            <w:r w:rsidRPr="00F7175A">
              <w:t xml:space="preserve">максимальная </w:t>
            </w:r>
            <w:r w:rsidR="00917575" w:rsidRPr="00F7175A">
              <w:t xml:space="preserve">площадь </w:t>
            </w:r>
            <w:r w:rsidR="00F708E9" w:rsidRPr="00F7175A">
              <w:t>–</w:t>
            </w:r>
            <w:r w:rsidR="00917575" w:rsidRPr="00F7175A">
              <w:t xml:space="preserve"> </w:t>
            </w:r>
            <w:r w:rsidRPr="00F7175A">
              <w:t>15000 кв. м.</w:t>
            </w:r>
          </w:p>
          <w:p w14:paraId="488FBC4E" w14:textId="3F445D82" w:rsidR="00E72273" w:rsidRPr="00F7175A" w:rsidRDefault="00E72273" w:rsidP="000C5618">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D37D5BA" w14:textId="4BB3B8FC" w:rsidR="00E72273" w:rsidRPr="00F7175A" w:rsidRDefault="00E72273" w:rsidP="00F93F02">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20F0ECB" w14:textId="668C6AF6" w:rsidR="00E72273" w:rsidRPr="00F7175A" w:rsidRDefault="00E72273" w:rsidP="00F93F0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6B773DD" w14:textId="3F6446DB" w:rsidR="00E72273" w:rsidRPr="00F7175A" w:rsidRDefault="00E72273" w:rsidP="00F93F02">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w:t>
            </w:r>
            <w:r w:rsidR="000C5618" w:rsidRPr="00F7175A">
              <w:t>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0A2F773F" w14:textId="62C11045"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9FE5373"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5028F76" w14:textId="3DF2A157" w:rsidR="00E72273" w:rsidRPr="00F7175A" w:rsidRDefault="00E72273" w:rsidP="00E72273">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E465531" w14:textId="30553E60" w:rsidR="00E72273" w:rsidRPr="00F7175A" w:rsidRDefault="00E72273" w:rsidP="00E72273">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6901595" w14:textId="44B6439C" w:rsidR="00E72273" w:rsidRPr="00F7175A" w:rsidRDefault="00E72273" w:rsidP="00E72273">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0C5618"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CDA23C4" w14:textId="77777777" w:rsidR="00E72273" w:rsidRPr="00F7175A" w:rsidRDefault="00E72273" w:rsidP="00E72273">
            <w:pPr>
              <w:ind w:firstLine="0"/>
              <w:rPr>
                <w:bCs/>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p w14:paraId="2BFADE8F" w14:textId="77777777" w:rsidR="00CE4F57" w:rsidRPr="00F7175A" w:rsidRDefault="00CE4F57" w:rsidP="00E72273">
            <w:pPr>
              <w:ind w:firstLine="0"/>
              <w:rPr>
                <w:bCs/>
                <w:sz w:val="20"/>
                <w:szCs w:val="20"/>
              </w:rPr>
            </w:pPr>
          </w:p>
          <w:p w14:paraId="068173C1" w14:textId="179AE2C8" w:rsidR="00CE4F57" w:rsidRPr="00F7175A" w:rsidRDefault="00CE4F57" w:rsidP="00E72273">
            <w:pPr>
              <w:ind w:firstLine="0"/>
              <w:rPr>
                <w:sz w:val="20"/>
                <w:szCs w:val="20"/>
              </w:rPr>
            </w:pPr>
          </w:p>
        </w:tc>
      </w:tr>
      <w:tr w:rsidR="00913A76" w:rsidRPr="00F7175A" w14:paraId="26634D5E" w14:textId="77777777" w:rsidTr="00DD68B8">
        <w:tc>
          <w:tcPr>
            <w:tcW w:w="182" w:type="pct"/>
            <w:tcBorders>
              <w:top w:val="single" w:sz="4" w:space="0" w:color="auto"/>
              <w:left w:val="single" w:sz="4" w:space="0" w:color="auto"/>
              <w:bottom w:val="single" w:sz="4" w:space="0" w:color="auto"/>
              <w:right w:val="single" w:sz="4" w:space="0" w:color="auto"/>
            </w:tcBorders>
          </w:tcPr>
          <w:p w14:paraId="6162E4BD"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29EE23DE" w14:textId="03B696D3"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Осуществление религиозных обрядов</w:t>
            </w:r>
          </w:p>
        </w:tc>
        <w:tc>
          <w:tcPr>
            <w:tcW w:w="803" w:type="pct"/>
            <w:tcBorders>
              <w:top w:val="single" w:sz="4" w:space="0" w:color="auto"/>
              <w:left w:val="single" w:sz="4" w:space="0" w:color="auto"/>
              <w:bottom w:val="single" w:sz="4" w:space="0" w:color="auto"/>
              <w:right w:val="single" w:sz="4" w:space="0" w:color="auto"/>
            </w:tcBorders>
          </w:tcPr>
          <w:p w14:paraId="2964ADC5" w14:textId="2FD30F44"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3.7.1</w:t>
            </w:r>
          </w:p>
        </w:tc>
        <w:tc>
          <w:tcPr>
            <w:tcW w:w="2925" w:type="pct"/>
            <w:tcBorders>
              <w:top w:val="single" w:sz="4" w:space="0" w:color="auto"/>
              <w:left w:val="single" w:sz="4" w:space="0" w:color="auto"/>
              <w:bottom w:val="single" w:sz="4" w:space="0" w:color="auto"/>
              <w:right w:val="single" w:sz="4" w:space="0" w:color="auto"/>
            </w:tcBorders>
            <w:shd w:val="clear" w:color="auto" w:fill="auto"/>
          </w:tcPr>
          <w:p w14:paraId="275365BD" w14:textId="77777777" w:rsidR="00E72273" w:rsidRPr="00F7175A" w:rsidRDefault="00E72273" w:rsidP="00E72273">
            <w:pPr>
              <w:pStyle w:val="123"/>
              <w:rPr>
                <w:color w:val="auto"/>
                <w:sz w:val="20"/>
                <w:szCs w:val="20"/>
              </w:rPr>
            </w:pPr>
            <w:r w:rsidRPr="00F7175A">
              <w:rPr>
                <w:color w:val="auto"/>
                <w:sz w:val="20"/>
                <w:szCs w:val="20"/>
              </w:rPr>
              <w:t>1. Предельные размеры земельных участков:</w:t>
            </w:r>
          </w:p>
          <w:p w14:paraId="4572C0F4" w14:textId="69CA7367" w:rsidR="00E72273" w:rsidRPr="00F7175A" w:rsidRDefault="00E72273" w:rsidP="0008278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E611A72" w14:textId="7EA65C43" w:rsidR="00E72273" w:rsidRPr="00F7175A" w:rsidRDefault="00E72273" w:rsidP="0008278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4E405E08" w14:textId="424D5DD9" w:rsidR="00E72273" w:rsidRPr="00F7175A" w:rsidRDefault="00E72273" w:rsidP="000C5618">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66431D9" w14:textId="4883860F" w:rsidR="00E72273" w:rsidRPr="00F7175A" w:rsidRDefault="00E72273" w:rsidP="00F93F02">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CD91C9D" w14:textId="2F70DF95" w:rsidR="00E72273" w:rsidRPr="00F7175A" w:rsidRDefault="00E72273" w:rsidP="00F93F0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CD43906" w14:textId="29E7D780"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49C5147"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02B7126" w14:textId="24CCAD10" w:rsidR="00E72273" w:rsidRPr="00F7175A" w:rsidRDefault="00E72273" w:rsidP="00E72273">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3.</w:t>
            </w:r>
          </w:p>
          <w:p w14:paraId="2DA0AEE6" w14:textId="4112CE6B" w:rsidR="00E72273" w:rsidRPr="00F7175A" w:rsidRDefault="00E72273" w:rsidP="00E72273">
            <w:pPr>
              <w:pStyle w:val="123"/>
              <w:rPr>
                <w:color w:val="auto"/>
                <w:sz w:val="20"/>
                <w:szCs w:val="20"/>
              </w:rPr>
            </w:pPr>
            <w:r w:rsidRPr="00F7175A">
              <w:rPr>
                <w:color w:val="auto"/>
                <w:sz w:val="20"/>
                <w:szCs w:val="20"/>
              </w:rPr>
              <w:t>4.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1C5B0192" w14:textId="6776CD88" w:rsidR="00E72273" w:rsidRPr="00F7175A" w:rsidRDefault="00E72273" w:rsidP="00E72273">
            <w:pPr>
              <w:pStyle w:val="aff5"/>
              <w:jc w:val="left"/>
              <w:rPr>
                <w:rFonts w:ascii="Times New Roman" w:hAnsi="Times New Roman" w:cs="Times New Roman"/>
                <w:sz w:val="20"/>
                <w:szCs w:val="20"/>
              </w:rPr>
            </w:pPr>
            <w:r w:rsidRPr="00F7175A">
              <w:rPr>
                <w:rFonts w:ascii="Times New Roman" w:hAnsi="Times New Roman" w:cs="Times New Roman"/>
                <w:sz w:val="20"/>
                <w:szCs w:val="20"/>
              </w:rPr>
              <w:t>5. Максимальный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60</w:t>
            </w:r>
            <w:r w:rsidR="00917575" w:rsidRPr="00F7175A">
              <w:rPr>
                <w:rFonts w:ascii="Times New Roman" w:hAnsi="Times New Roman" w:cs="Times New Roman"/>
                <w:sz w:val="20"/>
                <w:szCs w:val="20"/>
              </w:rPr>
              <w:t>%</w:t>
            </w:r>
            <w:r w:rsidRPr="00F7175A">
              <w:rPr>
                <w:rFonts w:ascii="Times New Roman" w:hAnsi="Times New Roman" w:cs="Times New Roman"/>
                <w:sz w:val="20"/>
                <w:szCs w:val="20"/>
              </w:rPr>
              <w:t xml:space="preserve">. </w:t>
            </w:r>
            <w:r w:rsidRPr="00F7175A">
              <w:rPr>
                <w:rFonts w:ascii="Times New Roman" w:hAnsi="Times New Roman" w:cs="Times New Roman"/>
                <w:bCs/>
                <w:sz w:val="20"/>
                <w:szCs w:val="20"/>
              </w:rPr>
              <w:t>Процент застройки подземной части не регламентируется.</w:t>
            </w:r>
          </w:p>
          <w:p w14:paraId="166B1DCF" w14:textId="4D89F885" w:rsidR="00E72273" w:rsidRPr="00F7175A" w:rsidRDefault="00E72273" w:rsidP="00E72273">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697F0BD8" w14:textId="77777777" w:rsidTr="00DD68B8">
        <w:tc>
          <w:tcPr>
            <w:tcW w:w="182" w:type="pct"/>
            <w:tcBorders>
              <w:top w:val="single" w:sz="4" w:space="0" w:color="auto"/>
              <w:left w:val="single" w:sz="4" w:space="0" w:color="auto"/>
              <w:bottom w:val="single" w:sz="4" w:space="0" w:color="auto"/>
              <w:right w:val="single" w:sz="4" w:space="0" w:color="auto"/>
            </w:tcBorders>
          </w:tcPr>
          <w:p w14:paraId="5F7B1945"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10856215" w14:textId="0ECE5661"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Служебные гаражи</w:t>
            </w:r>
          </w:p>
        </w:tc>
        <w:tc>
          <w:tcPr>
            <w:tcW w:w="803" w:type="pct"/>
            <w:tcBorders>
              <w:top w:val="single" w:sz="4" w:space="0" w:color="auto"/>
              <w:left w:val="single" w:sz="4" w:space="0" w:color="auto"/>
              <w:bottom w:val="single" w:sz="4" w:space="0" w:color="auto"/>
              <w:right w:val="single" w:sz="4" w:space="0" w:color="auto"/>
            </w:tcBorders>
          </w:tcPr>
          <w:p w14:paraId="5A983EEB" w14:textId="1FECD8CD"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4.9</w:t>
            </w:r>
          </w:p>
        </w:tc>
        <w:tc>
          <w:tcPr>
            <w:tcW w:w="2925" w:type="pct"/>
            <w:tcBorders>
              <w:top w:val="single" w:sz="4" w:space="0" w:color="auto"/>
              <w:left w:val="single" w:sz="4" w:space="0" w:color="auto"/>
              <w:bottom w:val="single" w:sz="4" w:space="0" w:color="auto"/>
              <w:right w:val="single" w:sz="4" w:space="0" w:color="auto"/>
            </w:tcBorders>
          </w:tcPr>
          <w:p w14:paraId="19B21688" w14:textId="77777777" w:rsidR="00E72273" w:rsidRPr="00F7175A" w:rsidRDefault="00E72273" w:rsidP="00E72273">
            <w:pPr>
              <w:pStyle w:val="123"/>
              <w:rPr>
                <w:color w:val="auto"/>
                <w:sz w:val="20"/>
                <w:szCs w:val="20"/>
              </w:rPr>
            </w:pPr>
            <w:r w:rsidRPr="00F7175A">
              <w:rPr>
                <w:color w:val="auto"/>
                <w:sz w:val="20"/>
                <w:szCs w:val="20"/>
              </w:rPr>
              <w:t xml:space="preserve">1. Предельные размеры земельных участков: </w:t>
            </w:r>
          </w:p>
          <w:p w14:paraId="60170D56" w14:textId="17A18105" w:rsidR="00E72273" w:rsidRPr="00F7175A" w:rsidRDefault="00E72273" w:rsidP="00082786">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F678357" w14:textId="76D32205" w:rsidR="00E72273" w:rsidRPr="00F7175A" w:rsidRDefault="00E72273" w:rsidP="00082786">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71269E68" w14:textId="00EDE047" w:rsidR="00E72273" w:rsidRPr="00F7175A" w:rsidRDefault="00E72273" w:rsidP="007E0053">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197FB15" w14:textId="62BA8293" w:rsidR="00E72273" w:rsidRPr="00F7175A" w:rsidRDefault="00E72273" w:rsidP="00F93F02">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E8845D8" w14:textId="5A6955FC" w:rsidR="00E72273" w:rsidRPr="00F7175A" w:rsidRDefault="00E72273" w:rsidP="00F93F0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CEC5AFD" w14:textId="450EE8D3" w:rsidR="00E72273" w:rsidRPr="00F7175A" w:rsidRDefault="00E72273" w:rsidP="00F93F02">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F93F02"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3BE6F02D" w14:textId="6806B0AE"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598D0F5"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AF14266" w14:textId="2D639511" w:rsidR="00E72273" w:rsidRPr="00F7175A" w:rsidRDefault="00E72273" w:rsidP="00E72273">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48D1508" w14:textId="098D9210" w:rsidR="00E72273" w:rsidRPr="00F7175A" w:rsidRDefault="00E72273" w:rsidP="00E72273">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F172866" w14:textId="555D9872" w:rsidR="00E72273" w:rsidRPr="00F7175A" w:rsidRDefault="00E72273" w:rsidP="00E72273">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7E0053"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DB2A560" w14:textId="215552E2" w:rsidR="00E72273" w:rsidRPr="00F7175A" w:rsidRDefault="00E72273" w:rsidP="00E72273">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5EA01A0" w14:textId="77777777" w:rsidTr="00DD68B8">
        <w:tc>
          <w:tcPr>
            <w:tcW w:w="182" w:type="pct"/>
            <w:tcBorders>
              <w:top w:val="single" w:sz="4" w:space="0" w:color="auto"/>
              <w:left w:val="single" w:sz="4" w:space="0" w:color="auto"/>
              <w:bottom w:val="single" w:sz="4" w:space="0" w:color="auto"/>
              <w:right w:val="single" w:sz="4" w:space="0" w:color="auto"/>
            </w:tcBorders>
          </w:tcPr>
          <w:p w14:paraId="7B7AC5BE"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3000F792" w14:textId="5F201496"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Амбулаторное ветеринарное обслуживание</w:t>
            </w:r>
          </w:p>
        </w:tc>
        <w:tc>
          <w:tcPr>
            <w:tcW w:w="803" w:type="pct"/>
            <w:tcBorders>
              <w:top w:val="single" w:sz="4" w:space="0" w:color="auto"/>
              <w:left w:val="single" w:sz="4" w:space="0" w:color="auto"/>
              <w:bottom w:val="single" w:sz="4" w:space="0" w:color="auto"/>
              <w:right w:val="single" w:sz="4" w:space="0" w:color="auto"/>
            </w:tcBorders>
          </w:tcPr>
          <w:p w14:paraId="4F70BFCE" w14:textId="11520DE8"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3.10.1</w:t>
            </w:r>
          </w:p>
        </w:tc>
        <w:tc>
          <w:tcPr>
            <w:tcW w:w="2925" w:type="pct"/>
            <w:tcBorders>
              <w:top w:val="single" w:sz="4" w:space="0" w:color="auto"/>
              <w:left w:val="single" w:sz="4" w:space="0" w:color="auto"/>
              <w:bottom w:val="single" w:sz="4" w:space="0" w:color="auto"/>
              <w:right w:val="single" w:sz="4" w:space="0" w:color="auto"/>
            </w:tcBorders>
          </w:tcPr>
          <w:p w14:paraId="42C35491" w14:textId="77777777" w:rsidR="00E72273" w:rsidRPr="00F7175A" w:rsidRDefault="00E72273" w:rsidP="00E72273">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A900C26" w14:textId="3EC16FEB" w:rsidR="00E72273" w:rsidRPr="00F7175A" w:rsidRDefault="00E72273" w:rsidP="00CC36B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32F06F6" w14:textId="01CD9559" w:rsidR="00E72273" w:rsidRPr="00F7175A" w:rsidRDefault="00E72273" w:rsidP="00CC36B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1E2B008F" w14:textId="2D341AF2" w:rsidR="00E72273" w:rsidRPr="00F7175A" w:rsidRDefault="00E72273" w:rsidP="00E72273">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2C124B8" w14:textId="1D6D3EB3" w:rsidR="00E72273" w:rsidRPr="00F7175A" w:rsidRDefault="00E72273" w:rsidP="00F93F02">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6AA9E93" w14:textId="5AA09A63" w:rsidR="00E72273" w:rsidRPr="00F7175A" w:rsidRDefault="00E72273" w:rsidP="00F93F0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8938FC5" w14:textId="48538C65"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Действие </w:t>
            </w:r>
            <w:r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FFF4C6A"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A9277CC" w14:textId="314415E6" w:rsidR="00E72273" w:rsidRPr="00F7175A" w:rsidRDefault="00E72273" w:rsidP="00E72273">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00A9378" w14:textId="1C0EB7F9" w:rsidR="00E72273" w:rsidRPr="00F7175A" w:rsidRDefault="00E72273" w:rsidP="00E72273">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80DC107" w14:textId="6E94D53D" w:rsidR="00E72273" w:rsidRPr="00F7175A" w:rsidRDefault="00E72273" w:rsidP="00E72273">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7E0053"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37B2292" w14:textId="57F1D76D" w:rsidR="00E72273" w:rsidRPr="00F7175A" w:rsidRDefault="00E72273" w:rsidP="00E72273">
            <w:pPr>
              <w:ind w:firstLine="0"/>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5889713E" w14:textId="77777777" w:rsidTr="00DD68B8">
        <w:tc>
          <w:tcPr>
            <w:tcW w:w="182" w:type="pct"/>
            <w:tcBorders>
              <w:top w:val="single" w:sz="4" w:space="0" w:color="auto"/>
              <w:left w:val="single" w:sz="4" w:space="0" w:color="auto"/>
              <w:bottom w:val="single" w:sz="4" w:space="0" w:color="auto"/>
              <w:right w:val="single" w:sz="4" w:space="0" w:color="auto"/>
            </w:tcBorders>
          </w:tcPr>
          <w:p w14:paraId="2CD652F5"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353959DF" w14:textId="076BC261"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Заправка транспортных средств</w:t>
            </w:r>
          </w:p>
        </w:tc>
        <w:tc>
          <w:tcPr>
            <w:tcW w:w="803" w:type="pct"/>
            <w:tcBorders>
              <w:top w:val="single" w:sz="4" w:space="0" w:color="auto"/>
              <w:left w:val="single" w:sz="4" w:space="0" w:color="auto"/>
              <w:bottom w:val="single" w:sz="4" w:space="0" w:color="auto"/>
              <w:right w:val="single" w:sz="4" w:space="0" w:color="auto"/>
            </w:tcBorders>
          </w:tcPr>
          <w:p w14:paraId="5D82F7E3" w14:textId="1DE46680"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4.9.1.1</w:t>
            </w:r>
          </w:p>
        </w:tc>
        <w:tc>
          <w:tcPr>
            <w:tcW w:w="2925" w:type="pct"/>
            <w:tcBorders>
              <w:top w:val="single" w:sz="4" w:space="0" w:color="auto"/>
              <w:left w:val="single" w:sz="4" w:space="0" w:color="auto"/>
              <w:bottom w:val="single" w:sz="4" w:space="0" w:color="auto"/>
              <w:right w:val="single" w:sz="4" w:space="0" w:color="auto"/>
            </w:tcBorders>
          </w:tcPr>
          <w:p w14:paraId="1D0218DA" w14:textId="77777777" w:rsidR="00E72273" w:rsidRPr="00F7175A" w:rsidRDefault="00E72273" w:rsidP="00E72273">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748014B8" w14:textId="4A3A88C6" w:rsidR="00E72273" w:rsidRPr="00F7175A" w:rsidRDefault="00E72273" w:rsidP="00CC36B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0A7D984" w14:textId="4177DC10" w:rsidR="00E72273" w:rsidRPr="00F7175A" w:rsidRDefault="00E72273" w:rsidP="00CC36B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25094C3" w14:textId="3CE4A814" w:rsidR="00E72273" w:rsidRPr="00F7175A" w:rsidRDefault="00E72273" w:rsidP="00177F8B">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867E7C4" w14:textId="436485CA" w:rsidR="00E72273" w:rsidRPr="00F7175A" w:rsidRDefault="00E72273" w:rsidP="00F93F02">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583EDD73" w14:textId="3A51D992" w:rsidR="00E72273" w:rsidRPr="00F7175A" w:rsidRDefault="00E72273" w:rsidP="00F93F02">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0233BCC" w14:textId="043E5398"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2B9F148"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081B938" w14:textId="3C901709" w:rsidR="00E72273" w:rsidRPr="00F7175A" w:rsidRDefault="00E72273" w:rsidP="00E72273">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65330578" w14:textId="2089E9A0" w:rsidR="00E72273" w:rsidRPr="00F7175A" w:rsidRDefault="00E72273" w:rsidP="00E72273">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7165C06E" w14:textId="1DFBA969" w:rsidR="00E72273" w:rsidRPr="00F7175A" w:rsidRDefault="00E72273" w:rsidP="00E72273">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46CAF30" w14:textId="3F34E058" w:rsidR="00E72273" w:rsidRPr="00F7175A" w:rsidRDefault="00E72273" w:rsidP="00E72273">
            <w:pPr>
              <w:pStyle w:val="aff5"/>
              <w:jc w:val="left"/>
              <w:rPr>
                <w:rFonts w:ascii="Times New Roman" w:hAnsi="Times New Roman" w:cs="Times New Roman"/>
                <w:sz w:val="20"/>
                <w:szCs w:val="20"/>
              </w:rPr>
            </w:pPr>
            <w:r w:rsidRPr="00F7175A">
              <w:rPr>
                <w:rFonts w:ascii="Times New Roman" w:hAnsi="Times New Roman" w:cs="Times New Roman"/>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913A76" w:rsidRPr="00F7175A" w14:paraId="3EB9B123" w14:textId="77777777" w:rsidTr="00DD68B8">
        <w:tc>
          <w:tcPr>
            <w:tcW w:w="182" w:type="pct"/>
            <w:tcBorders>
              <w:top w:val="single" w:sz="4" w:space="0" w:color="auto"/>
              <w:left w:val="single" w:sz="4" w:space="0" w:color="auto"/>
              <w:bottom w:val="single" w:sz="4" w:space="0" w:color="auto"/>
              <w:right w:val="single" w:sz="4" w:space="0" w:color="auto"/>
            </w:tcBorders>
          </w:tcPr>
          <w:p w14:paraId="7D091059"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5FC51B71" w14:textId="5E3D064E"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Автомобильные мойки</w:t>
            </w:r>
          </w:p>
        </w:tc>
        <w:tc>
          <w:tcPr>
            <w:tcW w:w="803" w:type="pct"/>
            <w:tcBorders>
              <w:top w:val="single" w:sz="4" w:space="0" w:color="auto"/>
              <w:left w:val="single" w:sz="4" w:space="0" w:color="auto"/>
              <w:bottom w:val="single" w:sz="4" w:space="0" w:color="auto"/>
              <w:right w:val="single" w:sz="4" w:space="0" w:color="auto"/>
            </w:tcBorders>
          </w:tcPr>
          <w:p w14:paraId="41979B7E" w14:textId="1C55CD95"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4.9.1.3</w:t>
            </w:r>
          </w:p>
        </w:tc>
        <w:tc>
          <w:tcPr>
            <w:tcW w:w="2925" w:type="pct"/>
            <w:tcBorders>
              <w:top w:val="single" w:sz="4" w:space="0" w:color="auto"/>
              <w:left w:val="single" w:sz="4" w:space="0" w:color="auto"/>
              <w:bottom w:val="single" w:sz="4" w:space="0" w:color="auto"/>
              <w:right w:val="single" w:sz="4" w:space="0" w:color="auto"/>
            </w:tcBorders>
          </w:tcPr>
          <w:p w14:paraId="10287439" w14:textId="77777777" w:rsidR="00E72273" w:rsidRPr="00F7175A" w:rsidRDefault="00E72273" w:rsidP="00E72273">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7AFF6F24" w14:textId="1F183258" w:rsidR="00E72273" w:rsidRPr="00F7175A" w:rsidRDefault="00E72273" w:rsidP="00CC36B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457C060" w14:textId="616E1115" w:rsidR="00E72273" w:rsidRPr="00F7175A" w:rsidRDefault="00E72273" w:rsidP="00CC36B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257BE5F0" w14:textId="43CEA617" w:rsidR="00E72273" w:rsidRPr="00F7175A" w:rsidRDefault="00E72273" w:rsidP="00177F8B">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D30F178" w14:textId="01C3111A" w:rsidR="00E72273" w:rsidRPr="00F7175A" w:rsidRDefault="00E72273" w:rsidP="00F93F02">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79AC54CB" w14:textId="798E56A6" w:rsidR="00E72273" w:rsidRPr="00F7175A" w:rsidRDefault="00E72273" w:rsidP="00F93F02">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26A077D" w14:textId="4E947A75"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8ADFFF5"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3E8DD7F" w14:textId="47C10EA1" w:rsidR="00E72273" w:rsidRPr="00F7175A" w:rsidRDefault="00E72273" w:rsidP="00E72273">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57862B6D" w14:textId="471ABAD5" w:rsidR="00E72273" w:rsidRPr="00F7175A" w:rsidRDefault="00E72273" w:rsidP="00E72273">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513CC9B7" w14:textId="729D4B44" w:rsidR="00E72273" w:rsidRPr="00F7175A" w:rsidRDefault="00E72273" w:rsidP="00E72273">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0351028" w14:textId="62F61A3C" w:rsidR="00E72273" w:rsidRPr="00F7175A" w:rsidRDefault="00E72273" w:rsidP="00E72273">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Допускается размещать объекты только не выше </w:t>
            </w:r>
            <w:r w:rsidRPr="00F7175A">
              <w:rPr>
                <w:rFonts w:ascii="Times New Roman" w:hAnsi="Times New Roman" w:cs="Times New Roman"/>
                <w:sz w:val="20"/>
                <w:szCs w:val="20"/>
                <w:lang w:val="en-US"/>
              </w:rPr>
              <w:t>I</w:t>
            </w:r>
            <w:r w:rsidRPr="00F7175A">
              <w:rPr>
                <w:rFonts w:ascii="Times New Roman" w:hAnsi="Times New Roman" w:cs="Times New Roman"/>
                <w:sz w:val="20"/>
                <w:szCs w:val="20"/>
              </w:rPr>
              <w:t>V класса опасности в отдельно стоящих зданиях, выходящих на магистральные улицы.</w:t>
            </w:r>
          </w:p>
        </w:tc>
      </w:tr>
      <w:tr w:rsidR="00913A76" w:rsidRPr="00F7175A" w14:paraId="02624F85" w14:textId="77777777" w:rsidTr="00DD68B8">
        <w:tc>
          <w:tcPr>
            <w:tcW w:w="182" w:type="pct"/>
            <w:tcBorders>
              <w:top w:val="single" w:sz="4" w:space="0" w:color="auto"/>
              <w:left w:val="single" w:sz="4" w:space="0" w:color="auto"/>
              <w:bottom w:val="single" w:sz="4" w:space="0" w:color="auto"/>
              <w:right w:val="single" w:sz="4" w:space="0" w:color="auto"/>
            </w:tcBorders>
          </w:tcPr>
          <w:p w14:paraId="2BD58F26"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3AE17BA6" w14:textId="22BC97E9"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Ремонт автомобилей</w:t>
            </w:r>
          </w:p>
        </w:tc>
        <w:tc>
          <w:tcPr>
            <w:tcW w:w="803" w:type="pct"/>
            <w:tcBorders>
              <w:top w:val="single" w:sz="4" w:space="0" w:color="auto"/>
              <w:left w:val="single" w:sz="4" w:space="0" w:color="auto"/>
              <w:bottom w:val="single" w:sz="4" w:space="0" w:color="auto"/>
              <w:right w:val="single" w:sz="4" w:space="0" w:color="auto"/>
            </w:tcBorders>
          </w:tcPr>
          <w:p w14:paraId="067B41CD" w14:textId="38F79992"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4.9.1.4</w:t>
            </w:r>
          </w:p>
        </w:tc>
        <w:tc>
          <w:tcPr>
            <w:tcW w:w="2925" w:type="pct"/>
            <w:tcBorders>
              <w:top w:val="single" w:sz="4" w:space="0" w:color="auto"/>
              <w:left w:val="single" w:sz="4" w:space="0" w:color="auto"/>
              <w:bottom w:val="single" w:sz="4" w:space="0" w:color="auto"/>
              <w:right w:val="single" w:sz="4" w:space="0" w:color="auto"/>
            </w:tcBorders>
          </w:tcPr>
          <w:p w14:paraId="37FB08CC" w14:textId="77777777" w:rsidR="00E72273" w:rsidRPr="00F7175A" w:rsidRDefault="00E72273" w:rsidP="00E72273">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348D38FA" w14:textId="756D16AE" w:rsidR="00E72273" w:rsidRPr="00F7175A" w:rsidRDefault="00E72273" w:rsidP="00CC36B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8CF9182" w14:textId="68E599C5" w:rsidR="00E72273" w:rsidRPr="00F7175A" w:rsidRDefault="00E72273" w:rsidP="00CC36B0">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3E0DF507" w14:textId="4C9AE000" w:rsidR="00E72273" w:rsidRPr="00F7175A" w:rsidRDefault="00E72273" w:rsidP="00F93F02">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87DEE5A" w14:textId="736C85C2" w:rsidR="00E72273" w:rsidRPr="00F7175A" w:rsidRDefault="00E72273" w:rsidP="00F93F02">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522DC03F" w14:textId="304A69ED" w:rsidR="00E72273" w:rsidRPr="00F7175A" w:rsidRDefault="00E72273" w:rsidP="00F93F02">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64120AB" w14:textId="786FB551"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B8EEF41"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42D0704" w14:textId="5931B1FD" w:rsidR="00E72273" w:rsidRPr="00F7175A" w:rsidRDefault="00E72273" w:rsidP="00E72273">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4E72E7E3" w14:textId="4F70A290" w:rsidR="00E72273" w:rsidRPr="00F7175A" w:rsidRDefault="00E72273" w:rsidP="00E72273">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2936DB97" w14:textId="7A16D923" w:rsidR="00E72273" w:rsidRPr="00F7175A" w:rsidRDefault="00E72273" w:rsidP="00E72273">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19814CA" w14:textId="3892E774" w:rsidR="00E72273" w:rsidRPr="00F7175A" w:rsidRDefault="00E72273" w:rsidP="00E72273">
            <w:pPr>
              <w:pStyle w:val="aff5"/>
              <w:rPr>
                <w:rFonts w:ascii="Times New Roman" w:hAnsi="Times New Roman" w:cs="Times New Roman"/>
                <w:sz w:val="20"/>
                <w:szCs w:val="20"/>
              </w:rPr>
            </w:pPr>
            <w:r w:rsidRPr="00F7175A">
              <w:rPr>
                <w:rFonts w:ascii="Times New Roman" w:hAnsi="Times New Roman" w:cs="Times New Roman"/>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913A76" w:rsidRPr="00F7175A" w14:paraId="04C9B88C" w14:textId="77777777" w:rsidTr="00DD68B8">
        <w:tc>
          <w:tcPr>
            <w:tcW w:w="182" w:type="pct"/>
            <w:tcBorders>
              <w:top w:val="single" w:sz="4" w:space="0" w:color="auto"/>
              <w:left w:val="single" w:sz="4" w:space="0" w:color="auto"/>
              <w:bottom w:val="single" w:sz="4" w:space="0" w:color="auto"/>
              <w:right w:val="single" w:sz="4" w:space="0" w:color="auto"/>
            </w:tcBorders>
          </w:tcPr>
          <w:p w14:paraId="285AA449"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385D507F" w14:textId="1735B1ED"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Водный спорт</w:t>
            </w:r>
          </w:p>
        </w:tc>
        <w:tc>
          <w:tcPr>
            <w:tcW w:w="803" w:type="pct"/>
            <w:tcBorders>
              <w:top w:val="single" w:sz="4" w:space="0" w:color="auto"/>
              <w:left w:val="single" w:sz="4" w:space="0" w:color="auto"/>
              <w:bottom w:val="single" w:sz="4" w:space="0" w:color="auto"/>
              <w:right w:val="single" w:sz="4" w:space="0" w:color="auto"/>
            </w:tcBorders>
          </w:tcPr>
          <w:p w14:paraId="078F0957" w14:textId="0E91D97E"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5.1.5</w:t>
            </w:r>
          </w:p>
        </w:tc>
        <w:tc>
          <w:tcPr>
            <w:tcW w:w="2925" w:type="pct"/>
            <w:tcBorders>
              <w:top w:val="single" w:sz="4" w:space="0" w:color="auto"/>
              <w:left w:val="single" w:sz="4" w:space="0" w:color="auto"/>
              <w:bottom w:val="single" w:sz="4" w:space="0" w:color="auto"/>
              <w:right w:val="single" w:sz="4" w:space="0" w:color="auto"/>
            </w:tcBorders>
          </w:tcPr>
          <w:p w14:paraId="283FCA11" w14:textId="77777777" w:rsidR="00E72273" w:rsidRPr="00F7175A" w:rsidRDefault="00E72273" w:rsidP="00E72273">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237BBCD" w14:textId="441EF317" w:rsidR="00E72273" w:rsidRPr="00F7175A" w:rsidRDefault="00E72273" w:rsidP="00CC36B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F2C8835" w14:textId="7E8E503D" w:rsidR="00E72273" w:rsidRPr="00F7175A" w:rsidRDefault="00E72273" w:rsidP="00CC36B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0A721FD7" w14:textId="577C05DD" w:rsidR="00E72273" w:rsidRPr="00F7175A" w:rsidRDefault="00E72273" w:rsidP="00E72273">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73C32A0" w14:textId="48CB009E" w:rsidR="00E72273" w:rsidRPr="00F7175A" w:rsidRDefault="00E72273" w:rsidP="00F93F02">
            <w:pPr>
              <w:pStyle w:val="afff8"/>
              <w:ind w:left="-13"/>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B6F14D1" w14:textId="676F3BDC" w:rsidR="00E72273" w:rsidRPr="00F7175A" w:rsidRDefault="00E72273" w:rsidP="00F93F02">
            <w:pPr>
              <w:pStyle w:val="afff8"/>
              <w:ind w:left="-13"/>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57D4DC2" w14:textId="4887F9B2"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31CC758"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F7E76F6" w14:textId="24400D6A" w:rsidR="00E72273" w:rsidRPr="00F7175A" w:rsidRDefault="00E72273" w:rsidP="00E72273">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1A67776" w14:textId="2A4A5508" w:rsidR="00E72273" w:rsidRPr="00F7175A" w:rsidRDefault="00E72273" w:rsidP="00E72273">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565FDE3" w14:textId="597216DB" w:rsidR="00E72273" w:rsidRPr="00F7175A" w:rsidRDefault="00E72273" w:rsidP="00E72273">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77F8B"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913A76" w:rsidRPr="00F7175A" w14:paraId="708C88F8" w14:textId="77777777" w:rsidTr="00DD68B8">
        <w:tc>
          <w:tcPr>
            <w:tcW w:w="182" w:type="pct"/>
            <w:tcBorders>
              <w:top w:val="single" w:sz="4" w:space="0" w:color="auto"/>
              <w:left w:val="single" w:sz="4" w:space="0" w:color="auto"/>
              <w:bottom w:val="single" w:sz="4" w:space="0" w:color="auto"/>
              <w:right w:val="single" w:sz="4" w:space="0" w:color="auto"/>
            </w:tcBorders>
          </w:tcPr>
          <w:p w14:paraId="52DCCE70" w14:textId="77777777" w:rsidR="00E72273" w:rsidRPr="00F7175A" w:rsidRDefault="00E72273" w:rsidP="00136C9F">
            <w:pPr>
              <w:pStyle w:val="aff4"/>
              <w:numPr>
                <w:ilvl w:val="0"/>
                <w:numId w:val="15"/>
              </w:numPr>
              <w:ind w:left="397" w:hanging="227"/>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tcPr>
          <w:p w14:paraId="7BE88795" w14:textId="0DCB45B1" w:rsidR="00E72273" w:rsidRPr="00F7175A" w:rsidRDefault="00E72273" w:rsidP="00E72273">
            <w:pPr>
              <w:pStyle w:val="aff4"/>
              <w:rPr>
                <w:rFonts w:ascii="Times New Roman" w:hAnsi="Times New Roman" w:cs="Times New Roman"/>
                <w:sz w:val="20"/>
                <w:szCs w:val="20"/>
              </w:rPr>
            </w:pPr>
            <w:r w:rsidRPr="00F7175A">
              <w:rPr>
                <w:rFonts w:ascii="Times New Roman" w:hAnsi="Times New Roman" w:cs="Times New Roman"/>
                <w:sz w:val="20"/>
                <w:szCs w:val="20"/>
              </w:rPr>
              <w:t>Связь</w:t>
            </w:r>
          </w:p>
        </w:tc>
        <w:tc>
          <w:tcPr>
            <w:tcW w:w="803" w:type="pct"/>
            <w:tcBorders>
              <w:top w:val="single" w:sz="4" w:space="0" w:color="auto"/>
              <w:left w:val="single" w:sz="4" w:space="0" w:color="auto"/>
              <w:bottom w:val="single" w:sz="4" w:space="0" w:color="auto"/>
              <w:right w:val="single" w:sz="4" w:space="0" w:color="auto"/>
            </w:tcBorders>
          </w:tcPr>
          <w:p w14:paraId="6558FDF7" w14:textId="2CE62068" w:rsidR="00E72273" w:rsidRPr="00F7175A" w:rsidRDefault="00E72273" w:rsidP="00082786">
            <w:pPr>
              <w:pStyle w:val="aff5"/>
              <w:jc w:val="center"/>
              <w:rPr>
                <w:rFonts w:ascii="Times New Roman" w:hAnsi="Times New Roman" w:cs="Times New Roman"/>
                <w:sz w:val="20"/>
                <w:szCs w:val="20"/>
              </w:rPr>
            </w:pPr>
            <w:r w:rsidRPr="00F7175A">
              <w:rPr>
                <w:rFonts w:ascii="Times New Roman" w:hAnsi="Times New Roman" w:cs="Times New Roman"/>
                <w:sz w:val="20"/>
                <w:szCs w:val="20"/>
              </w:rPr>
              <w:t>6.8</w:t>
            </w:r>
          </w:p>
        </w:tc>
        <w:tc>
          <w:tcPr>
            <w:tcW w:w="2925" w:type="pct"/>
            <w:tcBorders>
              <w:top w:val="single" w:sz="4" w:space="0" w:color="auto"/>
              <w:left w:val="single" w:sz="4" w:space="0" w:color="auto"/>
              <w:bottom w:val="single" w:sz="4" w:space="0" w:color="auto"/>
              <w:right w:val="single" w:sz="4" w:space="0" w:color="auto"/>
            </w:tcBorders>
          </w:tcPr>
          <w:p w14:paraId="7C562D22" w14:textId="77777777" w:rsidR="00E72273" w:rsidRPr="00F7175A" w:rsidRDefault="00E72273" w:rsidP="00E72273">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10E747B" w14:textId="0509EB7C" w:rsidR="00E72273" w:rsidRPr="00F7175A" w:rsidRDefault="00E72273" w:rsidP="00CC36B0">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297415C" w14:textId="3770B199" w:rsidR="00E72273" w:rsidRPr="00F7175A" w:rsidRDefault="00E72273" w:rsidP="00CC36B0">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2FB36CD8" w14:textId="0ECE706B" w:rsidR="00E72273" w:rsidRPr="00F7175A" w:rsidRDefault="00E72273" w:rsidP="00E72273">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1636F37" w14:textId="5462FF88" w:rsidR="00E72273" w:rsidRPr="00F7175A" w:rsidRDefault="00E72273" w:rsidP="00F93F02">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EAE552B" w14:textId="01E73A86" w:rsidR="00E72273" w:rsidRPr="00F7175A" w:rsidRDefault="00E72273" w:rsidP="00F93F0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41B8824" w14:textId="490FDEF3" w:rsidR="00E72273" w:rsidRPr="00F7175A" w:rsidRDefault="00E72273" w:rsidP="00E72273">
            <w:pPr>
              <w:pStyle w:val="1c"/>
              <w:ind w:firstLine="0"/>
              <w:jc w:val="both"/>
              <w:rPr>
                <w:color w:val="auto"/>
                <w:sz w:val="20"/>
                <w:szCs w:val="20"/>
                <w:lang w:eastAsia="ru-RU" w:bidi="ru-RU"/>
              </w:rPr>
            </w:pPr>
            <w:r w:rsidRPr="00F7175A">
              <w:rPr>
                <w:bCs/>
                <w:color w:val="auto"/>
                <w:sz w:val="20"/>
                <w:szCs w:val="20"/>
              </w:rPr>
              <w:t xml:space="preserve">2.1. Действие </w:t>
            </w:r>
            <w:r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F42A738" w14:textId="77777777" w:rsidR="00E72273" w:rsidRPr="00F7175A" w:rsidRDefault="00E72273" w:rsidP="00E72273">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1061155" w14:textId="4C9A12C2" w:rsidR="00E72273" w:rsidRPr="00F7175A" w:rsidRDefault="00E72273" w:rsidP="00E72273">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10D3EB5C" w14:textId="068F1CBA" w:rsidR="00E72273" w:rsidRPr="00F7175A" w:rsidRDefault="00E72273" w:rsidP="00E72273">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213E6DE" w14:textId="20E39FDC" w:rsidR="00E72273" w:rsidRPr="00F7175A" w:rsidRDefault="00E72273" w:rsidP="00E72273">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77F8B"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bl>
    <w:p w14:paraId="12576757" w14:textId="4343B472" w:rsidR="006E400D" w:rsidRPr="00F7175A" w:rsidRDefault="00177F8B" w:rsidP="00D32CFA">
      <w:pPr>
        <w:rPr>
          <w:sz w:val="28"/>
          <w:szCs w:val="28"/>
        </w:rPr>
      </w:pPr>
      <w:r w:rsidRPr="00F7175A">
        <w:rPr>
          <w:sz w:val="28"/>
          <w:szCs w:val="28"/>
        </w:rPr>
        <w:t>2.1.3. Вспомогательные виды разрешённого использования</w:t>
      </w:r>
      <w:r w:rsidR="00D66823" w:rsidRPr="00F7175A">
        <w:rPr>
          <w:sz w:val="28"/>
          <w:szCs w:val="28"/>
        </w:rPr>
        <w:t xml:space="preserve"> </w:t>
      </w:r>
      <w:r w:rsidRPr="00F7175A">
        <w:rPr>
          <w:sz w:val="28"/>
          <w:szCs w:val="28"/>
        </w:rPr>
        <w:t>не установлены.</w:t>
      </w:r>
    </w:p>
    <w:p w14:paraId="4638CE1F" w14:textId="68055D91" w:rsidR="006E400D" w:rsidRPr="00F7175A" w:rsidRDefault="00260D18" w:rsidP="00D32CFA">
      <w:pPr>
        <w:pStyle w:val="3"/>
        <w:ind w:firstLine="709"/>
        <w:rPr>
          <w:sz w:val="28"/>
          <w:szCs w:val="28"/>
        </w:rPr>
      </w:pPr>
      <w:bookmarkStart w:id="261" w:name="_Toc73538572"/>
      <w:bookmarkStart w:id="262" w:name="_Toc74131906"/>
      <w:r w:rsidRPr="00F7175A">
        <w:rPr>
          <w:sz w:val="28"/>
          <w:szCs w:val="28"/>
        </w:rPr>
        <w:t xml:space="preserve">2.2. </w:t>
      </w:r>
      <w:r w:rsidR="006E400D" w:rsidRPr="00F7175A">
        <w:rPr>
          <w:sz w:val="28"/>
          <w:szCs w:val="28"/>
        </w:rPr>
        <w:t>ОД-1-1. Зона застройки объектами делового, общественного и коммерческого назначения (высотой здания не бол</w:t>
      </w:r>
      <w:r w:rsidR="00C43187" w:rsidRPr="00F7175A">
        <w:rPr>
          <w:sz w:val="28"/>
          <w:szCs w:val="28"/>
        </w:rPr>
        <w:t>ее</w:t>
      </w:r>
      <w:r w:rsidR="006E400D" w:rsidRPr="00F7175A">
        <w:rPr>
          <w:sz w:val="28"/>
          <w:szCs w:val="28"/>
        </w:rPr>
        <w:t xml:space="preserve"> 40 м)</w:t>
      </w:r>
      <w:bookmarkEnd w:id="261"/>
      <w:bookmarkEnd w:id="262"/>
    </w:p>
    <w:p w14:paraId="0C48558E" w14:textId="32FA0643" w:rsidR="006E400D" w:rsidRPr="00F7175A" w:rsidRDefault="006E400D" w:rsidP="00260D18">
      <w:pPr>
        <w:rPr>
          <w:sz w:val="28"/>
          <w:szCs w:val="28"/>
        </w:rPr>
      </w:pPr>
      <w:r w:rsidRPr="00F7175A">
        <w:rPr>
          <w:sz w:val="28"/>
          <w:szCs w:val="28"/>
        </w:rPr>
        <w:t>Многофункциональные зоны предназначены для формирования системы общественных центров с наибол</w:t>
      </w:r>
      <w:r w:rsidR="00C43187" w:rsidRPr="00F7175A">
        <w:rPr>
          <w:sz w:val="28"/>
          <w:szCs w:val="28"/>
        </w:rPr>
        <w:t>ее</w:t>
      </w:r>
      <w:r w:rsidRPr="00F7175A">
        <w:rPr>
          <w:sz w:val="28"/>
          <w:szCs w:val="28"/>
        </w:rPr>
        <w:t xml:space="preserve"> широким составом функций, высокой плотностью застройки при минимальных размерах земельных участков,</w:t>
      </w:r>
      <w:r w:rsidR="00D66823" w:rsidRPr="00F7175A">
        <w:rPr>
          <w:sz w:val="28"/>
          <w:szCs w:val="28"/>
        </w:rPr>
        <w:t xml:space="preserve"> в </w:t>
      </w:r>
      <w:r w:rsidR="00D833D2" w:rsidRPr="00F7175A">
        <w:rPr>
          <w:sz w:val="28"/>
          <w:szCs w:val="28"/>
        </w:rPr>
        <w:t>границах</w:t>
      </w:r>
      <w:r w:rsidR="00D66823" w:rsidRPr="00F7175A">
        <w:rPr>
          <w:sz w:val="28"/>
          <w:szCs w:val="28"/>
        </w:rPr>
        <w:t xml:space="preserve"> которых</w:t>
      </w:r>
      <w:r w:rsidRPr="00F7175A">
        <w:rPr>
          <w:sz w:val="28"/>
          <w:szCs w:val="28"/>
        </w:rPr>
        <w:t xml:space="preserve"> 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w:t>
      </w:r>
      <w:r w:rsidR="00AF75F1" w:rsidRPr="00F7175A">
        <w:rPr>
          <w:sz w:val="28"/>
          <w:szCs w:val="28"/>
        </w:rPr>
        <w:t>бол</w:t>
      </w:r>
      <w:r w:rsidR="00C43187" w:rsidRPr="00F7175A">
        <w:rPr>
          <w:sz w:val="28"/>
          <w:szCs w:val="28"/>
        </w:rPr>
        <w:t>ее</w:t>
      </w:r>
      <w:r w:rsidRPr="00F7175A">
        <w:rPr>
          <w:sz w:val="28"/>
          <w:szCs w:val="28"/>
        </w:rPr>
        <w:t xml:space="preserve"> 50 м.</w:t>
      </w:r>
      <w:r w:rsidR="001633CD" w:rsidRPr="00F7175A">
        <w:rPr>
          <w:sz w:val="28"/>
          <w:szCs w:val="28"/>
        </w:rPr>
        <w:t xml:space="preserve"> Максимальная высота зданий</w:t>
      </w:r>
      <w:r w:rsidR="00AE0EF0" w:rsidRPr="00F7175A">
        <w:rPr>
          <w:sz w:val="28"/>
          <w:szCs w:val="28"/>
        </w:rPr>
        <w:t xml:space="preserve"> </w:t>
      </w:r>
      <w:r w:rsidR="00F708E9" w:rsidRPr="00F7175A">
        <w:rPr>
          <w:sz w:val="28"/>
          <w:szCs w:val="28"/>
        </w:rPr>
        <w:t>–</w:t>
      </w:r>
      <w:r w:rsidR="00AE0EF0" w:rsidRPr="00F7175A">
        <w:rPr>
          <w:sz w:val="28"/>
          <w:szCs w:val="28"/>
        </w:rPr>
        <w:t xml:space="preserve"> </w:t>
      </w:r>
      <w:r w:rsidR="001633CD" w:rsidRPr="00F7175A">
        <w:rPr>
          <w:sz w:val="28"/>
          <w:szCs w:val="28"/>
        </w:rPr>
        <w:t>40 м.</w:t>
      </w:r>
    </w:p>
    <w:p w14:paraId="4E06D757" w14:textId="186BAAF5" w:rsidR="006E400D" w:rsidRPr="00F7175A" w:rsidRDefault="006E400D" w:rsidP="00260D18">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D66823"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05BDF331" w14:textId="6DD667E6" w:rsidR="00B00965" w:rsidRPr="00F7175A" w:rsidRDefault="00260D18" w:rsidP="00260D18">
      <w:pPr>
        <w:rPr>
          <w:sz w:val="28"/>
          <w:szCs w:val="28"/>
        </w:rPr>
      </w:pPr>
      <w:r w:rsidRPr="00F7175A">
        <w:rPr>
          <w:sz w:val="28"/>
          <w:szCs w:val="28"/>
        </w:rPr>
        <w:t>2.2.1. Основные виды разрешённого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51"/>
        <w:gridCol w:w="3202"/>
        <w:gridCol w:w="2478"/>
        <w:gridCol w:w="8790"/>
      </w:tblGrid>
      <w:tr w:rsidR="00913A76" w:rsidRPr="00F7175A" w14:paraId="6ACDF496" w14:textId="77777777" w:rsidTr="00D833D2">
        <w:trPr>
          <w:tblHeader/>
        </w:trPr>
        <w:tc>
          <w:tcPr>
            <w:tcW w:w="183" w:type="pct"/>
          </w:tcPr>
          <w:p w14:paraId="7FB051CC" w14:textId="77777777" w:rsidR="00CC36B0"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 </w:t>
            </w:r>
          </w:p>
          <w:p w14:paraId="06620CC9" w14:textId="7E7F9627"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п/п</w:t>
            </w:r>
          </w:p>
        </w:tc>
        <w:tc>
          <w:tcPr>
            <w:tcW w:w="1066" w:type="pct"/>
            <w:hideMark/>
          </w:tcPr>
          <w:p w14:paraId="7A9135AF" w14:textId="6FF9946D"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Наименование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825" w:type="pct"/>
            <w:hideMark/>
          </w:tcPr>
          <w:p w14:paraId="474E873E" w14:textId="63E2164F"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Код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2926" w:type="pct"/>
          </w:tcPr>
          <w:p w14:paraId="2AA72F4A" w14:textId="6355D81D"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Предельные (минимальные и (или) максимальные) размеры земельных участков и предельные параметры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строительства, реконструкции объектов капитального строительства</w:t>
            </w:r>
          </w:p>
        </w:tc>
      </w:tr>
    </w:tbl>
    <w:p w14:paraId="176E5355" w14:textId="77777777" w:rsidR="00CC36B0" w:rsidRPr="00F7175A" w:rsidRDefault="00CC36B0" w:rsidP="00CC36B0">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51"/>
        <w:gridCol w:w="3199"/>
        <w:gridCol w:w="2481"/>
        <w:gridCol w:w="8790"/>
      </w:tblGrid>
      <w:tr w:rsidR="00913A76" w:rsidRPr="00F7175A" w14:paraId="7FD1694A" w14:textId="77777777" w:rsidTr="00D833D2">
        <w:trPr>
          <w:tblHeader/>
        </w:trPr>
        <w:tc>
          <w:tcPr>
            <w:tcW w:w="183" w:type="pct"/>
            <w:tcBorders>
              <w:top w:val="single" w:sz="4" w:space="0" w:color="auto"/>
              <w:left w:val="single" w:sz="4" w:space="0" w:color="auto"/>
              <w:bottom w:val="single" w:sz="4" w:space="0" w:color="auto"/>
              <w:right w:val="single" w:sz="4" w:space="0" w:color="auto"/>
            </w:tcBorders>
          </w:tcPr>
          <w:p w14:paraId="487C2C11" w14:textId="1FC1284E" w:rsidR="00260D18" w:rsidRPr="00F7175A" w:rsidRDefault="00260D18" w:rsidP="00D833D2">
            <w:pPr>
              <w:pStyle w:val="aff5"/>
              <w:jc w:val="center"/>
              <w:rPr>
                <w:rFonts w:ascii="Times New Roman" w:hAnsi="Times New Roman" w:cs="Times New Roman"/>
                <w:sz w:val="20"/>
                <w:szCs w:val="20"/>
              </w:rPr>
            </w:pPr>
            <w:r w:rsidRPr="00F7175A">
              <w:rPr>
                <w:rFonts w:ascii="Times New Roman" w:hAnsi="Times New Roman" w:cs="Times New Roman"/>
                <w:sz w:val="20"/>
                <w:szCs w:val="20"/>
              </w:rPr>
              <w:t>1</w:t>
            </w:r>
          </w:p>
        </w:tc>
        <w:tc>
          <w:tcPr>
            <w:tcW w:w="1065" w:type="pct"/>
            <w:tcBorders>
              <w:top w:val="single" w:sz="4" w:space="0" w:color="auto"/>
              <w:left w:val="single" w:sz="4" w:space="0" w:color="auto"/>
              <w:bottom w:val="single" w:sz="4" w:space="0" w:color="auto"/>
              <w:right w:val="single" w:sz="4" w:space="0" w:color="auto"/>
            </w:tcBorders>
          </w:tcPr>
          <w:p w14:paraId="5EB35786" w14:textId="50340BE1" w:rsidR="00260D18" w:rsidRPr="00F7175A" w:rsidRDefault="00260D18"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2</w:t>
            </w:r>
          </w:p>
        </w:tc>
        <w:tc>
          <w:tcPr>
            <w:tcW w:w="826" w:type="pct"/>
            <w:tcBorders>
              <w:top w:val="single" w:sz="4" w:space="0" w:color="auto"/>
              <w:left w:val="single" w:sz="4" w:space="0" w:color="auto"/>
              <w:bottom w:val="nil"/>
              <w:right w:val="single" w:sz="4" w:space="0" w:color="auto"/>
            </w:tcBorders>
          </w:tcPr>
          <w:p w14:paraId="2131973C" w14:textId="77B8A4E1" w:rsidR="00260D18" w:rsidRPr="00F7175A" w:rsidRDefault="00260D18"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w:t>
            </w:r>
          </w:p>
        </w:tc>
        <w:tc>
          <w:tcPr>
            <w:tcW w:w="2926" w:type="pct"/>
            <w:tcBorders>
              <w:top w:val="single" w:sz="4" w:space="0" w:color="auto"/>
              <w:left w:val="single" w:sz="4" w:space="0" w:color="auto"/>
              <w:bottom w:val="nil"/>
              <w:right w:val="single" w:sz="4" w:space="0" w:color="auto"/>
            </w:tcBorders>
          </w:tcPr>
          <w:p w14:paraId="06838D53" w14:textId="019A4C65" w:rsidR="00260D18" w:rsidRPr="00F7175A" w:rsidRDefault="00260D18"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4</w:t>
            </w:r>
          </w:p>
        </w:tc>
      </w:tr>
      <w:tr w:rsidR="00913A76" w:rsidRPr="00F7175A" w14:paraId="0587A027" w14:textId="77777777" w:rsidTr="00D833D2">
        <w:tc>
          <w:tcPr>
            <w:tcW w:w="183" w:type="pct"/>
            <w:tcBorders>
              <w:top w:val="single" w:sz="4" w:space="0" w:color="auto"/>
              <w:left w:val="single" w:sz="4" w:space="0" w:color="auto"/>
              <w:bottom w:val="single" w:sz="4" w:space="0" w:color="auto"/>
              <w:right w:val="single" w:sz="4" w:space="0" w:color="auto"/>
            </w:tcBorders>
          </w:tcPr>
          <w:p w14:paraId="7CF4049F"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386249E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Обслуживание жилой застройки</w:t>
            </w:r>
          </w:p>
        </w:tc>
        <w:tc>
          <w:tcPr>
            <w:tcW w:w="826" w:type="pct"/>
            <w:tcBorders>
              <w:top w:val="single" w:sz="4" w:space="0" w:color="auto"/>
              <w:left w:val="single" w:sz="4" w:space="0" w:color="auto"/>
              <w:bottom w:val="single" w:sz="4" w:space="0" w:color="auto"/>
              <w:right w:val="single" w:sz="4" w:space="0" w:color="auto"/>
            </w:tcBorders>
          </w:tcPr>
          <w:p w14:paraId="619309D5"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2.7</w:t>
            </w:r>
          </w:p>
        </w:tc>
        <w:tc>
          <w:tcPr>
            <w:tcW w:w="2926" w:type="pct"/>
            <w:tcBorders>
              <w:top w:val="single" w:sz="4" w:space="0" w:color="auto"/>
              <w:left w:val="single" w:sz="4" w:space="0" w:color="auto"/>
              <w:bottom w:val="single" w:sz="4" w:space="0" w:color="auto"/>
              <w:right w:val="single" w:sz="4" w:space="0" w:color="auto"/>
            </w:tcBorders>
          </w:tcPr>
          <w:p w14:paraId="278F2E04"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AE50939" w14:textId="6D8C30CE"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903F1FD" w14:textId="4D7ABCE6"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B7A4E8F" w14:textId="357F3441"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E248B5C" w14:textId="0306A28F" w:rsidR="00DE472E" w:rsidRPr="00F7175A" w:rsidRDefault="00DE472E" w:rsidP="00D833D2">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B02FFDF" w14:textId="29EAE546" w:rsidR="00DE472E" w:rsidRPr="00F7175A" w:rsidRDefault="00DE472E" w:rsidP="00D833D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C4A7F07" w14:textId="063B9FC4"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0F81C31"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D1ED160" w14:textId="19426D82"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3AE03F4B" w14:textId="710AA204"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12530EAB" w14:textId="68F1518B"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13AB6B9" w14:textId="09746D88" w:rsidR="00DE472E" w:rsidRPr="00F7175A" w:rsidRDefault="00DE472E"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52CF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0ED2A96" w14:textId="75C28924"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32DAD6D" w14:textId="77777777" w:rsidTr="00D833D2">
        <w:tc>
          <w:tcPr>
            <w:tcW w:w="183" w:type="pct"/>
            <w:tcBorders>
              <w:top w:val="single" w:sz="4" w:space="0" w:color="auto"/>
              <w:left w:val="single" w:sz="4" w:space="0" w:color="auto"/>
              <w:bottom w:val="single" w:sz="4" w:space="0" w:color="auto"/>
              <w:right w:val="single" w:sz="4" w:space="0" w:color="auto"/>
            </w:tcBorders>
          </w:tcPr>
          <w:p w14:paraId="32862517"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5F49B819"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Предоставление коммунальных услуг</w:t>
            </w:r>
          </w:p>
        </w:tc>
        <w:tc>
          <w:tcPr>
            <w:tcW w:w="826" w:type="pct"/>
            <w:tcBorders>
              <w:top w:val="single" w:sz="4" w:space="0" w:color="auto"/>
              <w:left w:val="single" w:sz="4" w:space="0" w:color="auto"/>
              <w:bottom w:val="single" w:sz="4" w:space="0" w:color="auto"/>
              <w:right w:val="single" w:sz="4" w:space="0" w:color="auto"/>
            </w:tcBorders>
          </w:tcPr>
          <w:p w14:paraId="6F01E290"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3.1.1</w:t>
            </w:r>
          </w:p>
        </w:tc>
        <w:tc>
          <w:tcPr>
            <w:tcW w:w="2926" w:type="pct"/>
            <w:tcBorders>
              <w:top w:val="single" w:sz="4" w:space="0" w:color="auto"/>
              <w:left w:val="single" w:sz="4" w:space="0" w:color="auto"/>
              <w:bottom w:val="single" w:sz="4" w:space="0" w:color="auto"/>
              <w:right w:val="single" w:sz="4" w:space="0" w:color="auto"/>
            </w:tcBorders>
          </w:tcPr>
          <w:p w14:paraId="00B6386D"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99F69FD" w14:textId="7639CE40"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3B1F830" w14:textId="7D168567" w:rsidR="00DE472E" w:rsidRPr="00F7175A" w:rsidRDefault="00217447"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D8B103E" w14:textId="3CD59C7A"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AFB0D50" w14:textId="6CAB9698"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C3A9A64" w14:textId="308A7881"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0AED71E" w14:textId="56032209"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E7F7CA8"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F41D07D" w14:textId="18EBFC5F"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3AE7FD17" w14:textId="439935C3"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65DAFCA" w14:textId="13D3DFDA"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309A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913A76" w:rsidRPr="00F7175A" w14:paraId="1A84B614" w14:textId="77777777" w:rsidTr="00D833D2">
        <w:tc>
          <w:tcPr>
            <w:tcW w:w="183" w:type="pct"/>
            <w:tcBorders>
              <w:top w:val="single" w:sz="4" w:space="0" w:color="auto"/>
              <w:left w:val="single" w:sz="4" w:space="0" w:color="auto"/>
              <w:bottom w:val="single" w:sz="4" w:space="0" w:color="auto"/>
              <w:right w:val="single" w:sz="4" w:space="0" w:color="auto"/>
            </w:tcBorders>
          </w:tcPr>
          <w:p w14:paraId="4A630EA8"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553617A0"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826" w:type="pct"/>
            <w:tcBorders>
              <w:top w:val="single" w:sz="4" w:space="0" w:color="auto"/>
              <w:left w:val="single" w:sz="4" w:space="0" w:color="auto"/>
              <w:bottom w:val="single" w:sz="4" w:space="0" w:color="auto"/>
              <w:right w:val="single" w:sz="4" w:space="0" w:color="auto"/>
            </w:tcBorders>
            <w:hideMark/>
          </w:tcPr>
          <w:p w14:paraId="6EC1E69D"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3.1.2</w:t>
            </w:r>
          </w:p>
        </w:tc>
        <w:tc>
          <w:tcPr>
            <w:tcW w:w="2926" w:type="pct"/>
            <w:tcBorders>
              <w:top w:val="single" w:sz="4" w:space="0" w:color="auto"/>
              <w:left w:val="single" w:sz="4" w:space="0" w:color="auto"/>
              <w:bottom w:val="single" w:sz="4" w:space="0" w:color="auto"/>
              <w:right w:val="single" w:sz="4" w:space="0" w:color="auto"/>
            </w:tcBorders>
          </w:tcPr>
          <w:p w14:paraId="23BE888B"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F891150" w14:textId="70C3C02F"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9FBFC2D" w14:textId="389B9E2A"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9B0DDBA" w14:textId="009A2CC9"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136DDB1" w14:textId="719CAFC0"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0E3C730" w14:textId="1DCBE64A"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BDDFBF1" w14:textId="6A7DBEB6"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E172E42"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D5D47E5" w14:textId="02EE2F9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63C97F99" w14:textId="039D4AE1"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E9BCC4B" w14:textId="098A7CF8"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B6E20DB" w14:textId="17E2CF0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309A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FB915C4" w14:textId="20640E16"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7DC1197" w14:textId="77777777" w:rsidTr="00D833D2">
        <w:tc>
          <w:tcPr>
            <w:tcW w:w="183" w:type="pct"/>
            <w:tcBorders>
              <w:top w:val="single" w:sz="4" w:space="0" w:color="auto"/>
              <w:left w:val="single" w:sz="4" w:space="0" w:color="auto"/>
              <w:bottom w:val="single" w:sz="4" w:space="0" w:color="auto"/>
              <w:right w:val="single" w:sz="4" w:space="0" w:color="auto"/>
            </w:tcBorders>
          </w:tcPr>
          <w:p w14:paraId="7049E7BE"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5E4C52F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Дома социального обслуживания</w:t>
            </w:r>
          </w:p>
        </w:tc>
        <w:tc>
          <w:tcPr>
            <w:tcW w:w="826" w:type="pct"/>
            <w:tcBorders>
              <w:top w:val="single" w:sz="4" w:space="0" w:color="auto"/>
              <w:left w:val="single" w:sz="4" w:space="0" w:color="auto"/>
              <w:bottom w:val="single" w:sz="4" w:space="0" w:color="auto"/>
              <w:right w:val="single" w:sz="4" w:space="0" w:color="auto"/>
            </w:tcBorders>
            <w:hideMark/>
          </w:tcPr>
          <w:p w14:paraId="277CDBFD"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3.2.1</w:t>
            </w:r>
          </w:p>
        </w:tc>
        <w:tc>
          <w:tcPr>
            <w:tcW w:w="2926" w:type="pct"/>
            <w:tcBorders>
              <w:top w:val="single" w:sz="4" w:space="0" w:color="auto"/>
              <w:left w:val="single" w:sz="4" w:space="0" w:color="auto"/>
              <w:bottom w:val="single" w:sz="4" w:space="0" w:color="auto"/>
              <w:right w:val="single" w:sz="4" w:space="0" w:color="auto"/>
            </w:tcBorders>
          </w:tcPr>
          <w:p w14:paraId="4E649247"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34C9306" w14:textId="11F7A860"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BB10FDE" w14:textId="46A4325B"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42BA8474" w14:textId="5E8788AF"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8782797" w14:textId="07C3E2B9"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4939058" w14:textId="4DAA1790"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A566E6B" w14:textId="189A70C7"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0D6F3E8"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C153432" w14:textId="4CD6B31E"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7050E9F8" w14:textId="6892D81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E4533" w:rsidRPr="00F7175A">
              <w:rPr>
                <w:color w:val="auto"/>
                <w:sz w:val="20"/>
                <w:szCs w:val="20"/>
              </w:rPr>
              <w:t>2</w:t>
            </w:r>
            <w:r w:rsidRPr="00F7175A">
              <w:rPr>
                <w:color w:val="auto"/>
                <w:sz w:val="20"/>
                <w:szCs w:val="20"/>
              </w:rPr>
              <w:t>.</w:t>
            </w:r>
          </w:p>
          <w:p w14:paraId="44802CCB" w14:textId="6D18BA37"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B2444CA" w14:textId="036CEFC8"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309A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C104961" w14:textId="47963A03"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54995A99" w14:textId="77777777" w:rsidTr="00D833D2">
        <w:tc>
          <w:tcPr>
            <w:tcW w:w="183" w:type="pct"/>
            <w:tcBorders>
              <w:top w:val="single" w:sz="4" w:space="0" w:color="auto"/>
              <w:left w:val="single" w:sz="4" w:space="0" w:color="auto"/>
              <w:bottom w:val="single" w:sz="4" w:space="0" w:color="auto"/>
              <w:right w:val="single" w:sz="4" w:space="0" w:color="auto"/>
            </w:tcBorders>
          </w:tcPr>
          <w:p w14:paraId="709B915D"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1B248FE1"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Оказание социальной помощи населению</w:t>
            </w:r>
          </w:p>
        </w:tc>
        <w:tc>
          <w:tcPr>
            <w:tcW w:w="826" w:type="pct"/>
            <w:tcBorders>
              <w:top w:val="single" w:sz="4" w:space="0" w:color="auto"/>
              <w:left w:val="single" w:sz="4" w:space="0" w:color="auto"/>
              <w:bottom w:val="single" w:sz="4" w:space="0" w:color="auto"/>
              <w:right w:val="single" w:sz="4" w:space="0" w:color="auto"/>
            </w:tcBorders>
            <w:hideMark/>
          </w:tcPr>
          <w:p w14:paraId="77E6210E"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3.2.2</w:t>
            </w:r>
          </w:p>
        </w:tc>
        <w:tc>
          <w:tcPr>
            <w:tcW w:w="2926" w:type="pct"/>
            <w:tcBorders>
              <w:top w:val="single" w:sz="4" w:space="0" w:color="auto"/>
              <w:left w:val="single" w:sz="4" w:space="0" w:color="auto"/>
              <w:bottom w:val="single" w:sz="4" w:space="0" w:color="auto"/>
              <w:right w:val="single" w:sz="4" w:space="0" w:color="auto"/>
            </w:tcBorders>
          </w:tcPr>
          <w:p w14:paraId="724D8213"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2840C83" w14:textId="4CCD79BA"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EE0CFF0" w14:textId="4B0F636E"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195F591" w14:textId="75B1B342"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0FA8B2E" w14:textId="7F9B4D70"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6BA0C79" w14:textId="29A799F6"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15800FF" w14:textId="192C9323"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82AF7D4"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A7D509B" w14:textId="74928228"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05CC9521" w14:textId="6FE54B90"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48A16B3" w14:textId="30A4E590"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E1E8801" w14:textId="3A85AA83"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970D98"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28F0AAC" w14:textId="5891B975"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54130457" w14:textId="77777777" w:rsidTr="00D833D2">
        <w:tc>
          <w:tcPr>
            <w:tcW w:w="183" w:type="pct"/>
            <w:tcBorders>
              <w:top w:val="single" w:sz="4" w:space="0" w:color="auto"/>
              <w:left w:val="single" w:sz="4" w:space="0" w:color="auto"/>
              <w:bottom w:val="single" w:sz="4" w:space="0" w:color="auto"/>
              <w:right w:val="single" w:sz="4" w:space="0" w:color="auto"/>
            </w:tcBorders>
          </w:tcPr>
          <w:p w14:paraId="1A3591ED"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142BEB9F"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Оказание услуг связи</w:t>
            </w:r>
          </w:p>
        </w:tc>
        <w:tc>
          <w:tcPr>
            <w:tcW w:w="826" w:type="pct"/>
            <w:tcBorders>
              <w:top w:val="single" w:sz="4" w:space="0" w:color="auto"/>
              <w:left w:val="single" w:sz="4" w:space="0" w:color="auto"/>
              <w:bottom w:val="single" w:sz="4" w:space="0" w:color="auto"/>
              <w:right w:val="single" w:sz="4" w:space="0" w:color="auto"/>
            </w:tcBorders>
            <w:hideMark/>
          </w:tcPr>
          <w:p w14:paraId="7A936D03"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3.2.3</w:t>
            </w:r>
          </w:p>
        </w:tc>
        <w:tc>
          <w:tcPr>
            <w:tcW w:w="2926" w:type="pct"/>
            <w:tcBorders>
              <w:top w:val="single" w:sz="4" w:space="0" w:color="auto"/>
              <w:left w:val="single" w:sz="4" w:space="0" w:color="auto"/>
              <w:bottom w:val="single" w:sz="4" w:space="0" w:color="auto"/>
              <w:right w:val="single" w:sz="4" w:space="0" w:color="auto"/>
            </w:tcBorders>
          </w:tcPr>
          <w:p w14:paraId="57F2C1BD"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6FF52CB" w14:textId="1EF6B969"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C17F522" w14:textId="2BFCC564"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1E240CD2" w14:textId="34101A02"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80C843E" w14:textId="0858F2E9"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33A21F4" w14:textId="515DB56F"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372348A" w14:textId="05B14374"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F5678A3"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83568E8" w14:textId="754D98EC"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37CC1B1D" w14:textId="7270440E"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40648E6" w14:textId="24E2CA39"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949052C" w14:textId="3CA3D90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309A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4C9FD9C" w14:textId="35431076"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72EFFFD" w14:textId="77777777" w:rsidTr="00D833D2">
        <w:tc>
          <w:tcPr>
            <w:tcW w:w="183" w:type="pct"/>
            <w:tcBorders>
              <w:top w:val="single" w:sz="4" w:space="0" w:color="auto"/>
              <w:left w:val="single" w:sz="4" w:space="0" w:color="auto"/>
              <w:bottom w:val="single" w:sz="4" w:space="0" w:color="auto"/>
              <w:right w:val="single" w:sz="4" w:space="0" w:color="auto"/>
            </w:tcBorders>
          </w:tcPr>
          <w:p w14:paraId="789A600F"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5564133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Общежития</w:t>
            </w:r>
          </w:p>
        </w:tc>
        <w:tc>
          <w:tcPr>
            <w:tcW w:w="826" w:type="pct"/>
            <w:tcBorders>
              <w:top w:val="single" w:sz="4" w:space="0" w:color="auto"/>
              <w:left w:val="single" w:sz="4" w:space="0" w:color="auto"/>
              <w:bottom w:val="single" w:sz="4" w:space="0" w:color="auto"/>
              <w:right w:val="single" w:sz="4" w:space="0" w:color="auto"/>
            </w:tcBorders>
            <w:hideMark/>
          </w:tcPr>
          <w:p w14:paraId="2BC2E804"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3.2.4</w:t>
            </w:r>
          </w:p>
        </w:tc>
        <w:tc>
          <w:tcPr>
            <w:tcW w:w="2926" w:type="pct"/>
            <w:tcBorders>
              <w:top w:val="single" w:sz="4" w:space="0" w:color="auto"/>
              <w:left w:val="single" w:sz="4" w:space="0" w:color="auto"/>
              <w:bottom w:val="single" w:sz="4" w:space="0" w:color="auto"/>
              <w:right w:val="single" w:sz="4" w:space="0" w:color="auto"/>
            </w:tcBorders>
          </w:tcPr>
          <w:p w14:paraId="667B0E78"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9E6F04E" w14:textId="40A7D7C8"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B9DAA97" w14:textId="6ADB98A0"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AA63CEB" w14:textId="61411508"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67BE9F2" w14:textId="1CB9BB1E"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ACADC60" w14:textId="2FA091F0"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35ECB47" w14:textId="5DE9A014"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6A90FE6"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754B8F" w14:textId="55F7F1DE"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6F87E292" w14:textId="2E66922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5E06A04" w14:textId="594C8383"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286FFD8" w14:textId="032208D1"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70553"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F4BBA17" w14:textId="1EA83B20"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68E2C6BF" w14:textId="77777777" w:rsidTr="00D833D2">
        <w:tc>
          <w:tcPr>
            <w:tcW w:w="183" w:type="pct"/>
            <w:tcBorders>
              <w:top w:val="single" w:sz="4" w:space="0" w:color="auto"/>
              <w:left w:val="single" w:sz="4" w:space="0" w:color="auto"/>
              <w:bottom w:val="single" w:sz="4" w:space="0" w:color="auto"/>
              <w:right w:val="single" w:sz="4" w:space="0" w:color="auto"/>
            </w:tcBorders>
          </w:tcPr>
          <w:p w14:paraId="711F5BA8"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5B0C3890"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Бытовое обслуживание</w:t>
            </w:r>
          </w:p>
        </w:tc>
        <w:tc>
          <w:tcPr>
            <w:tcW w:w="826" w:type="pct"/>
            <w:tcBorders>
              <w:top w:val="single" w:sz="4" w:space="0" w:color="auto"/>
              <w:left w:val="single" w:sz="4" w:space="0" w:color="auto"/>
              <w:bottom w:val="single" w:sz="4" w:space="0" w:color="auto"/>
              <w:right w:val="single" w:sz="4" w:space="0" w:color="auto"/>
            </w:tcBorders>
            <w:hideMark/>
          </w:tcPr>
          <w:p w14:paraId="5C379F15"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3.3</w:t>
            </w:r>
          </w:p>
        </w:tc>
        <w:tc>
          <w:tcPr>
            <w:tcW w:w="2926" w:type="pct"/>
            <w:tcBorders>
              <w:top w:val="single" w:sz="4" w:space="0" w:color="auto"/>
              <w:left w:val="single" w:sz="4" w:space="0" w:color="auto"/>
              <w:bottom w:val="single" w:sz="4" w:space="0" w:color="auto"/>
              <w:right w:val="single" w:sz="4" w:space="0" w:color="auto"/>
            </w:tcBorders>
          </w:tcPr>
          <w:p w14:paraId="2FDBF50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4539616" w14:textId="59071246"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5B19898" w14:textId="76F6BE5D"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7937C772" w14:textId="46B3457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BEB6483" w14:textId="469FAD84"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07BD86C" w14:textId="35BBDE29"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ED3D1BA" w14:textId="1EFCA8EF"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F21D158"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A2A7130" w14:textId="4983827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7EB74DD6" w14:textId="39FB029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94522FD" w14:textId="28E4E04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171113A" w14:textId="10C8D67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70553"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CDEC2C4" w14:textId="07CFE9C2"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E461F52" w14:textId="77777777" w:rsidTr="00D833D2">
        <w:tc>
          <w:tcPr>
            <w:tcW w:w="183" w:type="pct"/>
            <w:tcBorders>
              <w:top w:val="single" w:sz="4" w:space="0" w:color="auto"/>
              <w:left w:val="single" w:sz="4" w:space="0" w:color="auto"/>
              <w:bottom w:val="single" w:sz="4" w:space="0" w:color="auto"/>
              <w:right w:val="single" w:sz="4" w:space="0" w:color="auto"/>
            </w:tcBorders>
          </w:tcPr>
          <w:p w14:paraId="2BF0BCDE"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4D8A5B9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Амбулаторно-поликлиническое обслуживание</w:t>
            </w:r>
          </w:p>
        </w:tc>
        <w:tc>
          <w:tcPr>
            <w:tcW w:w="826" w:type="pct"/>
            <w:tcBorders>
              <w:top w:val="single" w:sz="4" w:space="0" w:color="auto"/>
              <w:left w:val="single" w:sz="4" w:space="0" w:color="auto"/>
              <w:bottom w:val="single" w:sz="4" w:space="0" w:color="auto"/>
              <w:right w:val="single" w:sz="4" w:space="0" w:color="auto"/>
            </w:tcBorders>
            <w:hideMark/>
          </w:tcPr>
          <w:p w14:paraId="13A721C8"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3.4.1</w:t>
            </w:r>
          </w:p>
        </w:tc>
        <w:tc>
          <w:tcPr>
            <w:tcW w:w="2926" w:type="pct"/>
            <w:tcBorders>
              <w:top w:val="single" w:sz="4" w:space="0" w:color="auto"/>
              <w:left w:val="single" w:sz="4" w:space="0" w:color="auto"/>
              <w:bottom w:val="single" w:sz="4" w:space="0" w:color="auto"/>
              <w:right w:val="single" w:sz="4" w:space="0" w:color="auto"/>
            </w:tcBorders>
          </w:tcPr>
          <w:p w14:paraId="44DA3AF9" w14:textId="77777777" w:rsidR="00DE472E" w:rsidRPr="00F7175A" w:rsidRDefault="00DE472E" w:rsidP="00D32CFA">
            <w:pPr>
              <w:pStyle w:val="123"/>
              <w:rPr>
                <w:color w:val="auto"/>
                <w:sz w:val="20"/>
                <w:szCs w:val="20"/>
              </w:rPr>
            </w:pPr>
            <w:r w:rsidRPr="00F7175A">
              <w:rPr>
                <w:color w:val="auto"/>
                <w:sz w:val="20"/>
                <w:szCs w:val="20"/>
              </w:rPr>
              <w:t>1. Предельные размеры земельных участков:</w:t>
            </w:r>
          </w:p>
          <w:p w14:paraId="0F27FE5E" w14:textId="22B6FD25" w:rsidR="004D7F85" w:rsidRPr="00F7175A" w:rsidRDefault="004D7F85" w:rsidP="003F5832">
            <w:pPr>
              <w:pStyle w:val="afff8"/>
            </w:pPr>
            <w:r w:rsidRPr="00F7175A">
              <w:t>минимальная площадь</w:t>
            </w:r>
            <w:r w:rsidR="00AE0EF0" w:rsidRPr="00F7175A">
              <w:t xml:space="preserve"> </w:t>
            </w:r>
            <w:r w:rsidR="00F708E9" w:rsidRPr="00F7175A">
              <w:t>–</w:t>
            </w:r>
            <w:r w:rsidR="00AE0EF0" w:rsidRPr="00F7175A">
              <w:t xml:space="preserve"> </w:t>
            </w:r>
            <w:r w:rsidR="00C3384E" w:rsidRPr="00F7175A">
              <w:t>2000 кв. м</w:t>
            </w:r>
            <w:r w:rsidRPr="00F7175A">
              <w:t>;</w:t>
            </w:r>
          </w:p>
          <w:p w14:paraId="3C5C87E7" w14:textId="4700CB6F" w:rsidR="00DE472E" w:rsidRPr="00F7175A" w:rsidRDefault="004D7F85" w:rsidP="003F5832">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44D67A24" w14:textId="212AFADC" w:rsidR="00DE472E" w:rsidRPr="00F7175A" w:rsidRDefault="00DE472E" w:rsidP="00FB1084">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3188D05" w14:textId="120B8E30" w:rsidR="00DE472E" w:rsidRPr="00F7175A" w:rsidRDefault="00DE472E" w:rsidP="00C3384E">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FE6DFC5" w14:textId="0D21128B"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F68F1B6" w14:textId="64E9C57F" w:rsidR="00393F68" w:rsidRPr="00F7175A" w:rsidRDefault="00393F68" w:rsidP="00393F6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80DBDAB" w14:textId="77777777" w:rsidR="00393F68" w:rsidRPr="00F7175A" w:rsidRDefault="00393F68" w:rsidP="00393F6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7235239" w14:textId="158927B4" w:rsidR="00DE472E" w:rsidRPr="00F7175A" w:rsidRDefault="00DE472E" w:rsidP="00D32CFA">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00566BF6" w14:textId="21E496F1" w:rsidR="00DE472E" w:rsidRPr="00F7175A" w:rsidRDefault="00DE472E" w:rsidP="00D32CFA">
            <w:pPr>
              <w:pStyle w:val="1230"/>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11161D64" w14:textId="0474CC4E"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D2F0754" w14:textId="29F29497"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B108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DC79FB2" w14:textId="7F802670"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05704DC0" w14:textId="77777777" w:rsidTr="00D833D2">
        <w:tc>
          <w:tcPr>
            <w:tcW w:w="183" w:type="pct"/>
            <w:tcBorders>
              <w:top w:val="single" w:sz="4" w:space="0" w:color="auto"/>
              <w:left w:val="single" w:sz="4" w:space="0" w:color="auto"/>
              <w:bottom w:val="single" w:sz="4" w:space="0" w:color="auto"/>
              <w:right w:val="single" w:sz="4" w:space="0" w:color="auto"/>
            </w:tcBorders>
          </w:tcPr>
          <w:p w14:paraId="232C5459"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76AC9FB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Стационарное медицинское обслуживание</w:t>
            </w:r>
          </w:p>
        </w:tc>
        <w:tc>
          <w:tcPr>
            <w:tcW w:w="826" w:type="pct"/>
            <w:tcBorders>
              <w:top w:val="single" w:sz="4" w:space="0" w:color="auto"/>
              <w:left w:val="single" w:sz="4" w:space="0" w:color="auto"/>
              <w:bottom w:val="single" w:sz="4" w:space="0" w:color="auto"/>
              <w:right w:val="single" w:sz="4" w:space="0" w:color="auto"/>
            </w:tcBorders>
            <w:hideMark/>
          </w:tcPr>
          <w:p w14:paraId="1811D8C7"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3.4.2</w:t>
            </w:r>
          </w:p>
        </w:tc>
        <w:tc>
          <w:tcPr>
            <w:tcW w:w="2926" w:type="pct"/>
            <w:tcBorders>
              <w:top w:val="single" w:sz="4" w:space="0" w:color="auto"/>
              <w:left w:val="single" w:sz="4" w:space="0" w:color="auto"/>
              <w:bottom w:val="single" w:sz="4" w:space="0" w:color="auto"/>
              <w:right w:val="single" w:sz="4" w:space="0" w:color="auto"/>
            </w:tcBorders>
          </w:tcPr>
          <w:p w14:paraId="68F7C6BF"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4906C8D" w14:textId="73313101"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3A10490" w14:textId="2FE1C6E5" w:rsidR="00DE472E" w:rsidRPr="00F7175A" w:rsidRDefault="00217447"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338C9A6" w14:textId="7C94FE9E"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49CCE20" w14:textId="3CABC100"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1A7253" w14:textId="43F883B6"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CB1CDBD" w14:textId="577169D9" w:rsidR="00DE472E" w:rsidRPr="00F7175A" w:rsidRDefault="00DE472E" w:rsidP="00C3384E">
            <w:pPr>
              <w:pStyle w:val="afff8"/>
              <w:ind w:left="0"/>
            </w:pPr>
            <w:r w:rsidRPr="00F7175A">
              <w:t>при реконструкции (сопровождающейся строительством новых корпусов) допускается размещение по красной линии.</w:t>
            </w:r>
          </w:p>
          <w:p w14:paraId="5EE4F6B2" w14:textId="5ED09C6F"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0D8E46E"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C2EB562" w14:textId="5CF7EEFB" w:rsidR="00DE472E" w:rsidRPr="00F7175A" w:rsidRDefault="00DE472E" w:rsidP="00D32CFA">
            <w:pPr>
              <w:pStyle w:val="123"/>
              <w:rPr>
                <w:color w:val="auto"/>
                <w:sz w:val="20"/>
                <w:szCs w:val="20"/>
              </w:rPr>
            </w:pPr>
            <w:r w:rsidRPr="00F7175A">
              <w:rPr>
                <w:color w:val="auto"/>
                <w:sz w:val="20"/>
                <w:szCs w:val="20"/>
              </w:rP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w:t>
            </w:r>
            <w:r w:rsidR="00C43187" w:rsidRPr="00F7175A">
              <w:rPr>
                <w:color w:val="auto"/>
                <w:sz w:val="20"/>
                <w:szCs w:val="20"/>
              </w:rPr>
              <w:t>ее</w:t>
            </w:r>
            <w:r w:rsidRPr="00F7175A">
              <w:rPr>
                <w:color w:val="auto"/>
                <w:sz w:val="20"/>
                <w:szCs w:val="20"/>
              </w:rPr>
              <w:t xml:space="preserve"> 100 метров от территории жилой застройки.</w:t>
            </w:r>
          </w:p>
          <w:p w14:paraId="1AA2AC36" w14:textId="024E5A02" w:rsidR="00DE472E" w:rsidRPr="00F7175A" w:rsidRDefault="00DE472E" w:rsidP="00D32CFA">
            <w:pPr>
              <w:pStyle w:val="123"/>
              <w:rPr>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0FF52FA1" w14:textId="27AAEA43" w:rsidR="00DE472E" w:rsidRPr="00F7175A" w:rsidRDefault="00DE472E" w:rsidP="00D32CFA">
            <w:pPr>
              <w:pStyle w:val="123"/>
              <w:rPr>
                <w:color w:val="auto"/>
                <w:sz w:val="20"/>
                <w:szCs w:val="20"/>
              </w:rPr>
            </w:pPr>
            <w:r w:rsidRPr="00F7175A">
              <w:rPr>
                <w:color w:val="auto"/>
                <w:sz w:val="20"/>
                <w:szCs w:val="20"/>
              </w:rPr>
              <w:t>5.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DB5479D" w14:textId="3DCC56F3" w:rsidR="00DE472E" w:rsidRPr="00F7175A" w:rsidRDefault="00DE472E" w:rsidP="00D32CFA">
            <w:pPr>
              <w:pStyle w:val="123"/>
              <w:rPr>
                <w:color w:val="auto"/>
                <w:sz w:val="20"/>
                <w:szCs w:val="20"/>
              </w:rPr>
            </w:pPr>
            <w:r w:rsidRPr="00F7175A">
              <w:rPr>
                <w:color w:val="auto"/>
                <w:sz w:val="20"/>
                <w:szCs w:val="20"/>
              </w:rPr>
              <w:t>6.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D6F28F2" w14:textId="289CE0FE"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7.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CE203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FB6087B" w14:textId="56EE2B37" w:rsidR="00DE472E" w:rsidRPr="00F7175A" w:rsidRDefault="00DE472E" w:rsidP="00D32CFA">
            <w:pPr>
              <w:ind w:firstLine="0"/>
              <w:rPr>
                <w:sz w:val="20"/>
                <w:szCs w:val="20"/>
              </w:rPr>
            </w:pPr>
            <w:r w:rsidRPr="00F7175A">
              <w:rPr>
                <w:bCs/>
                <w:sz w:val="20"/>
                <w:szCs w:val="20"/>
              </w:rPr>
              <w:t>8.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22D5A47A" w14:textId="77777777" w:rsidTr="00D833D2">
        <w:tc>
          <w:tcPr>
            <w:tcW w:w="183" w:type="pct"/>
            <w:tcBorders>
              <w:top w:val="single" w:sz="4" w:space="0" w:color="auto"/>
              <w:left w:val="single" w:sz="4" w:space="0" w:color="auto"/>
              <w:bottom w:val="single" w:sz="4" w:space="0" w:color="auto"/>
              <w:right w:val="single" w:sz="4" w:space="0" w:color="auto"/>
            </w:tcBorders>
          </w:tcPr>
          <w:p w14:paraId="406363FD"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3FFFC550"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Медицинские организации особого назначения</w:t>
            </w:r>
          </w:p>
        </w:tc>
        <w:tc>
          <w:tcPr>
            <w:tcW w:w="826" w:type="pct"/>
            <w:tcBorders>
              <w:top w:val="single" w:sz="4" w:space="0" w:color="auto"/>
              <w:left w:val="single" w:sz="4" w:space="0" w:color="auto"/>
              <w:bottom w:val="single" w:sz="4" w:space="0" w:color="auto"/>
              <w:right w:val="single" w:sz="4" w:space="0" w:color="auto"/>
            </w:tcBorders>
            <w:hideMark/>
          </w:tcPr>
          <w:p w14:paraId="34864035"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3.4.3</w:t>
            </w:r>
          </w:p>
        </w:tc>
        <w:tc>
          <w:tcPr>
            <w:tcW w:w="2926" w:type="pct"/>
            <w:tcBorders>
              <w:top w:val="single" w:sz="4" w:space="0" w:color="auto"/>
              <w:left w:val="single" w:sz="4" w:space="0" w:color="auto"/>
              <w:bottom w:val="single" w:sz="4" w:space="0" w:color="auto"/>
              <w:right w:val="single" w:sz="4" w:space="0" w:color="auto"/>
            </w:tcBorders>
          </w:tcPr>
          <w:p w14:paraId="47249D73"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2B91ADE" w14:textId="4203A52C"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248AB89" w14:textId="7537243E"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68E98E65" w14:textId="5AC3BB4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3089A9F" w14:textId="128EAEF3"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C20AF1C" w14:textId="038C251B"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BC01AA9" w14:textId="418DF427"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3CBC945"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CEAADD8" w14:textId="45FB680C"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133BFBF3" w14:textId="430942C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21C2E29" w14:textId="69321965"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B35AAB8" w14:textId="5C3795FA"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CE203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D5A0DF1" w14:textId="5CD98263"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2D4A1597" w14:textId="77777777" w:rsidTr="00D833D2">
        <w:tc>
          <w:tcPr>
            <w:tcW w:w="183" w:type="pct"/>
            <w:tcBorders>
              <w:top w:val="single" w:sz="4" w:space="0" w:color="auto"/>
              <w:left w:val="single" w:sz="4" w:space="0" w:color="auto"/>
              <w:bottom w:val="single" w:sz="4" w:space="0" w:color="auto"/>
              <w:right w:val="single" w:sz="4" w:space="0" w:color="auto"/>
            </w:tcBorders>
          </w:tcPr>
          <w:p w14:paraId="27F89D5B"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07B97FAF" w14:textId="0C5D3931"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Дошкольное, начальное и средн</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общ</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образование</w:t>
            </w:r>
          </w:p>
        </w:tc>
        <w:tc>
          <w:tcPr>
            <w:tcW w:w="826" w:type="pct"/>
            <w:tcBorders>
              <w:top w:val="single" w:sz="4" w:space="0" w:color="auto"/>
              <w:left w:val="single" w:sz="4" w:space="0" w:color="auto"/>
              <w:bottom w:val="single" w:sz="4" w:space="0" w:color="auto"/>
              <w:right w:val="single" w:sz="4" w:space="0" w:color="auto"/>
            </w:tcBorders>
            <w:hideMark/>
          </w:tcPr>
          <w:p w14:paraId="021F278A"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3.5.1</w:t>
            </w:r>
          </w:p>
        </w:tc>
        <w:tc>
          <w:tcPr>
            <w:tcW w:w="2926" w:type="pct"/>
            <w:tcBorders>
              <w:top w:val="single" w:sz="4" w:space="0" w:color="auto"/>
              <w:left w:val="single" w:sz="4" w:space="0" w:color="auto"/>
              <w:bottom w:val="single" w:sz="4" w:space="0" w:color="auto"/>
              <w:right w:val="single" w:sz="4" w:space="0" w:color="auto"/>
            </w:tcBorders>
          </w:tcPr>
          <w:p w14:paraId="57511590" w14:textId="77777777" w:rsidR="00DE472E" w:rsidRPr="00F7175A" w:rsidRDefault="00DE472E" w:rsidP="00D32CFA">
            <w:pPr>
              <w:pStyle w:val="123"/>
              <w:rPr>
                <w:color w:val="auto"/>
                <w:sz w:val="20"/>
                <w:szCs w:val="20"/>
              </w:rPr>
            </w:pPr>
            <w:r w:rsidRPr="00F7175A">
              <w:rPr>
                <w:color w:val="auto"/>
                <w:sz w:val="20"/>
                <w:szCs w:val="20"/>
              </w:rPr>
              <w:t>1. Предельные размеры земельных участков:</w:t>
            </w:r>
          </w:p>
          <w:p w14:paraId="5CB52315" w14:textId="237CC763" w:rsidR="00DE472E" w:rsidRPr="00F7175A" w:rsidRDefault="00DE472E" w:rsidP="00D32CFA">
            <w:pPr>
              <w:pStyle w:val="123"/>
              <w:rPr>
                <w:color w:val="auto"/>
                <w:sz w:val="20"/>
                <w:szCs w:val="20"/>
              </w:rPr>
            </w:pPr>
            <w:r w:rsidRPr="00F7175A">
              <w:rPr>
                <w:color w:val="auto"/>
                <w:sz w:val="20"/>
                <w:szCs w:val="20"/>
              </w:rPr>
              <w:t>1.1. </w:t>
            </w:r>
            <w:r w:rsidR="003F5832" w:rsidRPr="00F7175A">
              <w:rPr>
                <w:color w:val="auto"/>
                <w:sz w:val="20"/>
                <w:szCs w:val="20"/>
              </w:rPr>
              <w:t>Д</w:t>
            </w:r>
            <w:r w:rsidRPr="00F7175A">
              <w:rPr>
                <w:color w:val="auto"/>
                <w:sz w:val="20"/>
                <w:szCs w:val="20"/>
              </w:rPr>
              <w:t>ошкольных образовательных организаций:</w:t>
            </w:r>
          </w:p>
          <w:p w14:paraId="2C0FBA71" w14:textId="0CC11359" w:rsidR="00DE472E" w:rsidRPr="00F7175A" w:rsidRDefault="00484615" w:rsidP="003F5832">
            <w:pPr>
              <w:pStyle w:val="afff8"/>
            </w:pPr>
            <w:r w:rsidRPr="00F7175A">
              <w:t>минимальная площадь</w:t>
            </w:r>
            <w:r w:rsidR="00DE472E" w:rsidRPr="00F7175A">
              <w:t xml:space="preserve"> на 1 место для отдельно стоящих зданий при вместимости:</w:t>
            </w:r>
          </w:p>
          <w:p w14:paraId="72704469" w14:textId="0E4243FB" w:rsidR="00DE472E" w:rsidRPr="00F7175A" w:rsidRDefault="00DE472E" w:rsidP="00C3384E">
            <w:pPr>
              <w:pStyle w:val="1d"/>
              <w:ind w:left="227"/>
            </w:pPr>
            <w:r w:rsidRPr="00F7175A">
              <w:t>до 100 мест</w:t>
            </w:r>
            <w:r w:rsidR="00AE0EF0" w:rsidRPr="00F7175A">
              <w:t xml:space="preserve"> </w:t>
            </w:r>
            <w:r w:rsidR="00F708E9" w:rsidRPr="00F7175A">
              <w:t>–</w:t>
            </w:r>
            <w:r w:rsidR="00AE0EF0" w:rsidRPr="00F7175A">
              <w:t xml:space="preserve"> </w:t>
            </w:r>
            <w:r w:rsidRPr="00F7175A">
              <w:t>40 кв. м;</w:t>
            </w:r>
          </w:p>
          <w:p w14:paraId="57FD554C" w14:textId="0DE7BA49" w:rsidR="00DE472E" w:rsidRPr="00F7175A" w:rsidRDefault="00DE472E" w:rsidP="00C3384E">
            <w:pPr>
              <w:pStyle w:val="1d"/>
              <w:ind w:left="227"/>
            </w:pPr>
            <w:r w:rsidRPr="00F7175A">
              <w:t>свыше 100 мест</w:t>
            </w:r>
            <w:r w:rsidR="00AE0EF0" w:rsidRPr="00F7175A">
              <w:t xml:space="preserve"> </w:t>
            </w:r>
            <w:r w:rsidR="00F708E9" w:rsidRPr="00F7175A">
              <w:t>–</w:t>
            </w:r>
            <w:r w:rsidR="00AE0EF0" w:rsidRPr="00F7175A">
              <w:t xml:space="preserve"> </w:t>
            </w:r>
            <w:r w:rsidRPr="00F7175A">
              <w:t>35 кв. м;</w:t>
            </w:r>
          </w:p>
          <w:p w14:paraId="2CBE26D8" w14:textId="0F702607" w:rsidR="00DE472E" w:rsidRPr="00F7175A" w:rsidRDefault="00484615" w:rsidP="003F5832">
            <w:pPr>
              <w:pStyle w:val="afff8"/>
            </w:pPr>
            <w:r w:rsidRPr="00F7175A">
              <w:t>минимальная площадь</w:t>
            </w:r>
            <w:r w:rsidR="00DE472E" w:rsidRPr="00F7175A">
              <w:t xml:space="preserve"> на 1 место для встроенных при вместимости:</w:t>
            </w:r>
          </w:p>
          <w:p w14:paraId="15E4E4F8" w14:textId="3CF8C9E2" w:rsidR="00DE472E" w:rsidRPr="00F7175A" w:rsidRDefault="00DE472E" w:rsidP="00C3384E">
            <w:pPr>
              <w:pStyle w:val="1d"/>
              <w:ind w:left="227"/>
            </w:pPr>
            <w:r w:rsidRPr="00F7175A">
              <w:t>бол</w:t>
            </w:r>
            <w:r w:rsidR="00C43187" w:rsidRPr="00F7175A">
              <w:t>ее</w:t>
            </w:r>
            <w:r w:rsidRPr="00F7175A">
              <w:t xml:space="preserve"> 10 мест</w:t>
            </w:r>
            <w:r w:rsidR="00AE0EF0" w:rsidRPr="00F7175A">
              <w:t xml:space="preserve"> </w:t>
            </w:r>
            <w:r w:rsidR="00F708E9" w:rsidRPr="00F7175A">
              <w:t>–</w:t>
            </w:r>
            <w:r w:rsidR="00AE0EF0" w:rsidRPr="00F7175A">
              <w:t xml:space="preserve"> </w:t>
            </w:r>
            <w:r w:rsidRPr="00F7175A">
              <w:t>не мен</w:t>
            </w:r>
            <w:r w:rsidR="00C43187" w:rsidRPr="00F7175A">
              <w:t>ее</w:t>
            </w:r>
            <w:r w:rsidRPr="00F7175A">
              <w:t xml:space="preserve"> 29 кв. м.</w:t>
            </w:r>
          </w:p>
          <w:p w14:paraId="79A1DEFD" w14:textId="318C063B" w:rsidR="00DE472E" w:rsidRPr="00F7175A" w:rsidRDefault="00DE472E" w:rsidP="00C3384E">
            <w:pPr>
              <w:pStyle w:val="23"/>
              <w:numPr>
                <w:ilvl w:val="0"/>
                <w:numId w:val="0"/>
              </w:numPr>
              <w:tabs>
                <w:tab w:val="decimal" w:pos="284"/>
              </w:tabs>
              <w:ind w:left="227"/>
              <w:rPr>
                <w:color w:val="auto"/>
                <w:sz w:val="20"/>
                <w:szCs w:val="20"/>
              </w:rPr>
            </w:pPr>
            <w:r w:rsidRPr="00F7175A">
              <w:rPr>
                <w:bCs/>
                <w:color w:val="auto"/>
                <w:sz w:val="20"/>
                <w:szCs w:val="20"/>
              </w:rPr>
              <w:t>Размеры земельных участков могут быть уменьшены на 25</w:t>
            </w:r>
            <w:r w:rsidR="00917575" w:rsidRPr="00F7175A">
              <w:rPr>
                <w:bCs/>
                <w:color w:val="auto"/>
                <w:sz w:val="20"/>
                <w:szCs w:val="20"/>
              </w:rPr>
              <w:t>%</w:t>
            </w:r>
            <w:r w:rsidRPr="00F7175A">
              <w:rPr>
                <w:bCs/>
                <w:color w:val="auto"/>
                <w:sz w:val="20"/>
                <w:szCs w:val="20"/>
              </w:rPr>
              <w:t xml:space="preserve"> в условиях реконструкции.</w:t>
            </w:r>
          </w:p>
          <w:p w14:paraId="51F482C6" w14:textId="6C64A2DA" w:rsidR="00DE472E" w:rsidRPr="00F7175A" w:rsidRDefault="00CE2BB2" w:rsidP="003F5832">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C49D14E" w14:textId="00071CD7" w:rsidR="00DE472E" w:rsidRPr="00F7175A" w:rsidRDefault="00DE472E" w:rsidP="00D32CFA">
            <w:pPr>
              <w:pStyle w:val="123"/>
              <w:rPr>
                <w:color w:val="auto"/>
                <w:sz w:val="20"/>
                <w:szCs w:val="20"/>
              </w:rPr>
            </w:pPr>
            <w:r w:rsidRPr="00F7175A">
              <w:rPr>
                <w:color w:val="auto"/>
                <w:sz w:val="20"/>
                <w:szCs w:val="20"/>
              </w:rPr>
              <w:t>1.2. </w:t>
            </w:r>
            <w:r w:rsidR="003F5832" w:rsidRPr="00F7175A">
              <w:rPr>
                <w:color w:val="auto"/>
                <w:sz w:val="20"/>
                <w:szCs w:val="20"/>
              </w:rPr>
              <w:t>О</w:t>
            </w:r>
            <w:r w:rsidRPr="00F7175A">
              <w:rPr>
                <w:color w:val="auto"/>
                <w:sz w:val="20"/>
                <w:szCs w:val="20"/>
              </w:rPr>
              <w:t>бщеобразовательных организаций:</w:t>
            </w:r>
          </w:p>
          <w:p w14:paraId="3573F629" w14:textId="3CF33B25" w:rsidR="00DE472E" w:rsidRPr="00F7175A" w:rsidRDefault="00484615" w:rsidP="003F5832">
            <w:pPr>
              <w:pStyle w:val="afff8"/>
            </w:pPr>
            <w:r w:rsidRPr="00F7175A">
              <w:t>минимальная площадь</w:t>
            </w:r>
            <w:r w:rsidR="00DE472E" w:rsidRPr="00F7175A">
              <w:t xml:space="preserve"> на 1 место:</w:t>
            </w:r>
          </w:p>
          <w:p w14:paraId="3CB74535" w14:textId="02D2B87F" w:rsidR="00DE472E" w:rsidRPr="00F7175A" w:rsidRDefault="006B36CE" w:rsidP="00C3384E">
            <w:pPr>
              <w:pStyle w:val="1d"/>
              <w:ind w:left="227"/>
            </w:pPr>
            <w:r w:rsidRPr="00F7175A">
              <w:t>свыше</w:t>
            </w:r>
            <w:r w:rsidR="00DE472E" w:rsidRPr="00F7175A">
              <w:t xml:space="preserve"> 40 до 400 мест</w:t>
            </w:r>
            <w:r w:rsidR="00AE0EF0" w:rsidRPr="00F7175A">
              <w:t xml:space="preserve"> </w:t>
            </w:r>
            <w:r w:rsidR="00F708E9" w:rsidRPr="00F7175A">
              <w:t>–</w:t>
            </w:r>
            <w:r w:rsidR="00AE0EF0" w:rsidRPr="00F7175A">
              <w:t xml:space="preserve"> </w:t>
            </w:r>
            <w:r w:rsidR="00DE472E" w:rsidRPr="00F7175A">
              <w:t>55 кв. м;</w:t>
            </w:r>
          </w:p>
          <w:p w14:paraId="5DE6D293" w14:textId="3F19244B" w:rsidR="00DE472E" w:rsidRPr="00F7175A" w:rsidRDefault="00DE472E" w:rsidP="00C3384E">
            <w:pPr>
              <w:pStyle w:val="1d"/>
              <w:ind w:left="227"/>
            </w:pPr>
            <w:r w:rsidRPr="00F7175A">
              <w:t>свыше 400 до 500 мест</w:t>
            </w:r>
            <w:r w:rsidR="00AE0EF0" w:rsidRPr="00F7175A">
              <w:t xml:space="preserve"> </w:t>
            </w:r>
            <w:r w:rsidR="00F708E9" w:rsidRPr="00F7175A">
              <w:t>–</w:t>
            </w:r>
            <w:r w:rsidR="00AE0EF0" w:rsidRPr="00F7175A">
              <w:t xml:space="preserve"> </w:t>
            </w:r>
            <w:r w:rsidRPr="00F7175A">
              <w:t>65 кв. м;</w:t>
            </w:r>
          </w:p>
          <w:p w14:paraId="7B2946D0" w14:textId="7B7AA8F2" w:rsidR="00DE472E" w:rsidRPr="00F7175A" w:rsidRDefault="00DE472E" w:rsidP="00C3384E">
            <w:pPr>
              <w:pStyle w:val="1d"/>
              <w:ind w:left="227"/>
            </w:pPr>
            <w:r w:rsidRPr="00F7175A">
              <w:t>свыше 500 до 600 мест</w:t>
            </w:r>
            <w:r w:rsidR="00AE0EF0" w:rsidRPr="00F7175A">
              <w:t xml:space="preserve"> </w:t>
            </w:r>
            <w:r w:rsidR="00F708E9" w:rsidRPr="00F7175A">
              <w:t>–</w:t>
            </w:r>
            <w:r w:rsidR="00AE0EF0" w:rsidRPr="00F7175A">
              <w:t xml:space="preserve"> </w:t>
            </w:r>
            <w:r w:rsidRPr="00F7175A">
              <w:t>55 кв. м;</w:t>
            </w:r>
          </w:p>
          <w:p w14:paraId="798E8B9A" w14:textId="26817FEB" w:rsidR="00DE472E" w:rsidRPr="00F7175A" w:rsidRDefault="00DE472E" w:rsidP="00C3384E">
            <w:pPr>
              <w:pStyle w:val="1d"/>
              <w:ind w:left="227"/>
            </w:pPr>
            <w:r w:rsidRPr="00F7175A">
              <w:t>свыше 600 до 800 мест</w:t>
            </w:r>
            <w:r w:rsidR="00AE0EF0" w:rsidRPr="00F7175A">
              <w:t xml:space="preserve"> </w:t>
            </w:r>
            <w:r w:rsidR="00F708E9" w:rsidRPr="00F7175A">
              <w:t>–</w:t>
            </w:r>
            <w:r w:rsidR="00AE0EF0" w:rsidRPr="00F7175A">
              <w:t xml:space="preserve"> </w:t>
            </w:r>
            <w:r w:rsidRPr="00F7175A">
              <w:t>45 кв. м;</w:t>
            </w:r>
          </w:p>
          <w:p w14:paraId="6C8E7E77" w14:textId="33E0000B" w:rsidR="00DE472E" w:rsidRPr="00F7175A" w:rsidRDefault="00DE472E" w:rsidP="00C3384E">
            <w:pPr>
              <w:pStyle w:val="1d"/>
              <w:ind w:left="227"/>
            </w:pPr>
            <w:r w:rsidRPr="00F7175A">
              <w:t>свыше 800 до 1100 мест</w:t>
            </w:r>
            <w:r w:rsidR="00AE0EF0" w:rsidRPr="00F7175A">
              <w:t xml:space="preserve"> </w:t>
            </w:r>
            <w:r w:rsidR="00F708E9" w:rsidRPr="00F7175A">
              <w:t>–</w:t>
            </w:r>
            <w:r w:rsidR="00AE0EF0" w:rsidRPr="00F7175A">
              <w:t xml:space="preserve"> </w:t>
            </w:r>
            <w:r w:rsidRPr="00F7175A">
              <w:t>36 кв. м;</w:t>
            </w:r>
          </w:p>
          <w:p w14:paraId="31968E3F" w14:textId="2EAA0341" w:rsidR="00DE472E" w:rsidRPr="00F7175A" w:rsidRDefault="00DE472E" w:rsidP="00C3384E">
            <w:pPr>
              <w:pStyle w:val="1d"/>
              <w:ind w:left="227"/>
            </w:pPr>
            <w:r w:rsidRPr="00F7175A">
              <w:t>свыше 1100 до 1500 мест</w:t>
            </w:r>
            <w:r w:rsidR="00AE0EF0" w:rsidRPr="00F7175A">
              <w:t xml:space="preserve"> </w:t>
            </w:r>
            <w:r w:rsidR="00F708E9" w:rsidRPr="00F7175A">
              <w:t>–</w:t>
            </w:r>
            <w:r w:rsidR="00AE0EF0" w:rsidRPr="00F7175A">
              <w:t xml:space="preserve"> </w:t>
            </w:r>
            <w:r w:rsidRPr="00F7175A">
              <w:t>23 кв. м;</w:t>
            </w:r>
          </w:p>
          <w:p w14:paraId="77DBD9D4" w14:textId="311D0D90" w:rsidR="00DE472E" w:rsidRPr="00F7175A" w:rsidRDefault="00DE472E" w:rsidP="00C3384E">
            <w:pPr>
              <w:pStyle w:val="1d"/>
              <w:ind w:left="227"/>
            </w:pPr>
            <w:r w:rsidRPr="00F7175A">
              <w:t>свыше 1500 до 2000</w:t>
            </w:r>
            <w:r w:rsidR="00AE0EF0" w:rsidRPr="00F7175A">
              <w:t xml:space="preserve"> </w:t>
            </w:r>
            <w:r w:rsidR="00F708E9" w:rsidRPr="00F7175A">
              <w:t>–</w:t>
            </w:r>
            <w:r w:rsidR="00AE0EF0" w:rsidRPr="00F7175A">
              <w:t xml:space="preserve"> </w:t>
            </w:r>
            <w:r w:rsidRPr="00F7175A">
              <w:t>18 кв. м;</w:t>
            </w:r>
          </w:p>
          <w:p w14:paraId="0FB12DBB" w14:textId="48E92DFC" w:rsidR="003F5832" w:rsidRPr="00F7175A" w:rsidRDefault="00DE472E" w:rsidP="00C3384E">
            <w:pPr>
              <w:pStyle w:val="1d"/>
              <w:ind w:left="227"/>
            </w:pPr>
            <w:r w:rsidRPr="00F7175A">
              <w:t>2000 и бол</w:t>
            </w:r>
            <w:r w:rsidR="00C43187" w:rsidRPr="00F7175A">
              <w:t>ее</w:t>
            </w:r>
            <w:r w:rsidR="00AE0EF0" w:rsidRPr="00F7175A">
              <w:t xml:space="preserve"> </w:t>
            </w:r>
            <w:r w:rsidR="00F708E9" w:rsidRPr="00F7175A">
              <w:t>–</w:t>
            </w:r>
            <w:r w:rsidR="00AE0EF0" w:rsidRPr="00F7175A">
              <w:t xml:space="preserve"> </w:t>
            </w:r>
            <w:r w:rsidRPr="00F7175A">
              <w:t>16 кв. м.</w:t>
            </w:r>
          </w:p>
          <w:p w14:paraId="0CD24D14" w14:textId="75711EA2" w:rsidR="00DE472E" w:rsidRPr="00F7175A" w:rsidRDefault="00DE472E" w:rsidP="00C3384E">
            <w:pPr>
              <w:pStyle w:val="1d"/>
              <w:ind w:left="227"/>
            </w:pPr>
            <w:r w:rsidRPr="00F7175A">
              <w:t>Размеры земельных участков могут быть уменьшены:</w:t>
            </w:r>
          </w:p>
          <w:p w14:paraId="7AE3AE10" w14:textId="79CC121B" w:rsidR="00DE472E" w:rsidRPr="00F7175A" w:rsidRDefault="00DE472E" w:rsidP="003F5832">
            <w:pPr>
              <w:pStyle w:val="afff8"/>
            </w:pPr>
            <w:r w:rsidRPr="00F7175A">
              <w:t>на 20</w:t>
            </w:r>
            <w:r w:rsidR="00917575" w:rsidRPr="00F7175A">
              <w:t>%</w:t>
            </w:r>
            <w:r w:rsidR="00AE0EF0" w:rsidRPr="00F7175A">
              <w:t xml:space="preserve"> </w:t>
            </w:r>
            <w:r w:rsidR="00F708E9" w:rsidRPr="00F7175A">
              <w:t>–</w:t>
            </w:r>
            <w:r w:rsidR="00AE0EF0" w:rsidRPr="00F7175A">
              <w:t xml:space="preserve"> </w:t>
            </w:r>
            <w:r w:rsidRPr="00F7175A">
              <w:t>в условиях реконструкции.</w:t>
            </w:r>
          </w:p>
          <w:p w14:paraId="0B9985B1" w14:textId="2F34B227" w:rsidR="00DE472E" w:rsidRPr="00F7175A" w:rsidRDefault="00CE2BB2" w:rsidP="003F5832">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BAA7DBE" w14:textId="6FE4684C" w:rsidR="00DE472E" w:rsidRPr="00F7175A" w:rsidRDefault="00DE472E" w:rsidP="00D32CFA">
            <w:pPr>
              <w:pStyle w:val="123"/>
              <w:rPr>
                <w:color w:val="auto"/>
                <w:sz w:val="20"/>
                <w:szCs w:val="20"/>
              </w:rPr>
            </w:pPr>
            <w:r w:rsidRPr="00F7175A">
              <w:rPr>
                <w:color w:val="auto"/>
                <w:sz w:val="20"/>
                <w:szCs w:val="20"/>
              </w:rPr>
              <w:t>1.3. </w:t>
            </w:r>
            <w:r w:rsidR="003F5832" w:rsidRPr="00F7175A">
              <w:rPr>
                <w:color w:val="auto"/>
                <w:sz w:val="20"/>
                <w:szCs w:val="20"/>
              </w:rPr>
              <w:t>О</w:t>
            </w:r>
            <w:r w:rsidRPr="00F7175A">
              <w:rPr>
                <w:color w:val="auto"/>
                <w:sz w:val="20"/>
                <w:szCs w:val="20"/>
              </w:rPr>
              <w:t>рганизаций дополнительного образования:</w:t>
            </w:r>
          </w:p>
          <w:p w14:paraId="76A69C77" w14:textId="7BBD3987" w:rsidR="00DE472E" w:rsidRPr="00F7175A" w:rsidRDefault="00CE2BB2" w:rsidP="003F5832">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0CD7524" w14:textId="4404EFEA" w:rsidR="00DE472E" w:rsidRPr="00F7175A" w:rsidRDefault="00CE2BB2" w:rsidP="003F5832">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29144CF" w14:textId="77777777" w:rsidR="00CF02AD" w:rsidRPr="00F7175A" w:rsidRDefault="00CF02AD" w:rsidP="00CF02AD">
            <w:pPr>
              <w:pStyle w:val="123"/>
              <w:rPr>
                <w:bCs/>
                <w:color w:val="auto"/>
                <w:sz w:val="20"/>
                <w:szCs w:val="20"/>
              </w:rPr>
            </w:pPr>
            <w:r w:rsidRPr="00F7175A">
              <w:rPr>
                <w:bCs/>
                <w:color w:val="auto"/>
                <w:sz w:val="20"/>
                <w:szCs w:val="20"/>
              </w:rP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7A099668" w14:textId="77C906CD" w:rsidR="00CF02AD" w:rsidRPr="00F7175A" w:rsidRDefault="00CF02AD" w:rsidP="003F5832">
            <w:pPr>
              <w:pStyle w:val="afff8"/>
            </w:pPr>
            <w:r w:rsidRPr="00F7175A">
              <w:t>в г. Краснодар</w:t>
            </w:r>
            <w:r w:rsidR="00AE0EF0" w:rsidRPr="00F7175A">
              <w:t xml:space="preserve"> </w:t>
            </w:r>
            <w:r w:rsidR="00F708E9" w:rsidRPr="00F7175A">
              <w:t>–</w:t>
            </w:r>
            <w:r w:rsidR="00AE0EF0" w:rsidRPr="00F7175A">
              <w:t xml:space="preserve"> </w:t>
            </w:r>
            <w:r w:rsidRPr="00F7175A">
              <w:t>25 м;</w:t>
            </w:r>
          </w:p>
          <w:p w14:paraId="5CDC127C" w14:textId="64914F91" w:rsidR="00CF02AD" w:rsidRPr="00F7175A" w:rsidRDefault="00CF02AD" w:rsidP="003F5832">
            <w:pPr>
              <w:pStyle w:val="afff8"/>
            </w:pPr>
            <w:r w:rsidRPr="00F7175A">
              <w:t xml:space="preserve">в сельских </w:t>
            </w:r>
            <w:r w:rsidR="00420A9C" w:rsidRPr="00F7175A">
              <w:t>населённых</w:t>
            </w:r>
            <w:r w:rsidRPr="00F7175A">
              <w:t xml:space="preserve"> пунктах</w:t>
            </w:r>
            <w:r w:rsidR="00AE0EF0" w:rsidRPr="00F7175A">
              <w:t xml:space="preserve"> </w:t>
            </w:r>
            <w:r w:rsidR="00F708E9" w:rsidRPr="00F7175A">
              <w:t>–</w:t>
            </w:r>
            <w:r w:rsidR="00AE0EF0" w:rsidRPr="00F7175A">
              <w:t xml:space="preserve"> </w:t>
            </w:r>
            <w:r w:rsidRPr="00F7175A">
              <w:t>10 м.</w:t>
            </w:r>
          </w:p>
          <w:p w14:paraId="36F059F0" w14:textId="47A7DDE6" w:rsidR="00DE472E" w:rsidRPr="00F7175A" w:rsidRDefault="00DE472E" w:rsidP="00D32CFA">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DB71B16" w14:textId="17980BBA" w:rsidR="00DE472E" w:rsidRPr="00F7175A" w:rsidRDefault="00DE472E" w:rsidP="00C3384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496FF19" w14:textId="794EB157" w:rsidR="00DE472E" w:rsidRPr="00F7175A" w:rsidRDefault="00DE472E" w:rsidP="00C3384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B5FF525" w14:textId="5E5AB327" w:rsidR="00474AE5" w:rsidRPr="00F7175A" w:rsidRDefault="00DE472E" w:rsidP="00474AE5">
            <w:pPr>
              <w:pStyle w:val="1c"/>
              <w:ind w:firstLine="0"/>
              <w:jc w:val="both"/>
              <w:rPr>
                <w:color w:val="auto"/>
                <w:sz w:val="20"/>
                <w:szCs w:val="20"/>
                <w:lang w:eastAsia="ru-RU" w:bidi="ru-RU"/>
              </w:rPr>
            </w:pPr>
            <w:r w:rsidRPr="00F7175A">
              <w:rPr>
                <w:bCs/>
                <w:color w:val="auto"/>
                <w:sz w:val="20"/>
                <w:szCs w:val="20"/>
              </w:rPr>
              <w:t xml:space="preserve">3.1. </w:t>
            </w:r>
            <w:r w:rsidR="00474AE5"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474AE5"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474AE5"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474AE5"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474AE5" w:rsidRPr="00F7175A">
              <w:rPr>
                <w:color w:val="auto"/>
                <w:sz w:val="20"/>
                <w:szCs w:val="20"/>
                <w:lang w:eastAsia="ru-RU" w:bidi="ru-RU"/>
              </w:rPr>
              <w:t xml:space="preserve"> минимальных отступов, установленных Правилами.</w:t>
            </w:r>
          </w:p>
          <w:p w14:paraId="0BB3CB92" w14:textId="3C05E8B9" w:rsidR="00DE472E" w:rsidRPr="00F7175A" w:rsidRDefault="00474AE5" w:rsidP="00474AE5">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sidR="00DE472E" w:rsidRPr="00F7175A">
              <w:rPr>
                <w:color w:val="auto"/>
                <w:sz w:val="20"/>
                <w:szCs w:val="20"/>
              </w:rPr>
              <w:t>.</w:t>
            </w:r>
          </w:p>
          <w:p w14:paraId="078697B0" w14:textId="4241D635" w:rsidR="00DE472E" w:rsidRPr="00F7175A" w:rsidRDefault="00DE472E" w:rsidP="00D32CFA">
            <w:pPr>
              <w:pStyle w:val="123"/>
              <w:rPr>
                <w:color w:val="auto"/>
                <w:sz w:val="20"/>
                <w:szCs w:val="20"/>
              </w:rPr>
            </w:pPr>
            <w:r w:rsidRPr="00F7175A">
              <w:rPr>
                <w:color w:val="auto"/>
                <w:sz w:val="20"/>
                <w:szCs w:val="20"/>
              </w:rPr>
              <w:t>4. Максимальное количество этажей:</w:t>
            </w:r>
          </w:p>
          <w:p w14:paraId="5175DD07" w14:textId="35D4E750" w:rsidR="00DE472E" w:rsidRPr="00F7175A" w:rsidRDefault="00DE472E" w:rsidP="003F5832">
            <w:pPr>
              <w:pStyle w:val="afff8"/>
            </w:pPr>
            <w:r w:rsidRPr="00F7175A">
              <w:t>дошкольной организации</w:t>
            </w:r>
            <w:r w:rsidR="00AE0EF0" w:rsidRPr="00F7175A">
              <w:t xml:space="preserve"> </w:t>
            </w:r>
            <w:r w:rsidR="00F708E9" w:rsidRPr="00F7175A">
              <w:t>–</w:t>
            </w:r>
            <w:r w:rsidR="00AE0EF0" w:rsidRPr="00F7175A">
              <w:t xml:space="preserve"> </w:t>
            </w:r>
            <w:r w:rsidRPr="00F7175A">
              <w:t>3;</w:t>
            </w:r>
          </w:p>
          <w:p w14:paraId="31AD482F" w14:textId="6B5D92BD" w:rsidR="00DE472E" w:rsidRPr="00F7175A" w:rsidRDefault="00DE472E" w:rsidP="003F5832">
            <w:pPr>
              <w:pStyle w:val="afff8"/>
            </w:pPr>
            <w:r w:rsidRPr="00F7175A">
              <w:t>общеобразовательных организаций</w:t>
            </w:r>
            <w:r w:rsidR="00AE0EF0" w:rsidRPr="00F7175A">
              <w:t xml:space="preserve"> </w:t>
            </w:r>
            <w:r w:rsidR="00F708E9" w:rsidRPr="00F7175A">
              <w:t>–</w:t>
            </w:r>
            <w:r w:rsidR="00AE0EF0" w:rsidRPr="00F7175A">
              <w:t xml:space="preserve"> </w:t>
            </w:r>
            <w:r w:rsidRPr="00F7175A">
              <w:t xml:space="preserve">3; </w:t>
            </w:r>
          </w:p>
          <w:p w14:paraId="5FB70977" w14:textId="68C41172" w:rsidR="00DE472E" w:rsidRPr="00F7175A" w:rsidRDefault="00DE472E" w:rsidP="003F5832">
            <w:pPr>
              <w:pStyle w:val="afff8"/>
            </w:pPr>
            <w:r w:rsidRPr="00F7175A">
              <w:t>организации дополнительного образования</w:t>
            </w:r>
            <w:r w:rsidR="00AE0EF0" w:rsidRPr="00F7175A">
              <w:t xml:space="preserve"> </w:t>
            </w:r>
            <w:r w:rsidR="00F708E9" w:rsidRPr="00F7175A">
              <w:t>–</w:t>
            </w:r>
            <w:r w:rsidR="00AE0EF0" w:rsidRPr="00F7175A">
              <w:t xml:space="preserve"> </w:t>
            </w:r>
            <w:r w:rsidRPr="00F7175A">
              <w:t>4.</w:t>
            </w:r>
          </w:p>
          <w:p w14:paraId="0BF304A2" w14:textId="525270AF"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p>
          <w:p w14:paraId="05056BA2" w14:textId="1861B61D" w:rsidR="00DE472E" w:rsidRPr="00F7175A" w:rsidRDefault="00DE472E" w:rsidP="003F5832">
            <w:pPr>
              <w:pStyle w:val="afff8"/>
            </w:pPr>
            <w:r w:rsidRPr="00F7175A">
              <w:t>дошкольной 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1E3ED175" w14:textId="0E1618FC" w:rsidR="00DE472E" w:rsidRPr="00F7175A" w:rsidRDefault="00DE472E" w:rsidP="003F5832">
            <w:pPr>
              <w:pStyle w:val="afff8"/>
            </w:pPr>
            <w:r w:rsidRPr="00F7175A">
              <w:t>общеобразовательной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2DB0E074" w14:textId="40E44D70" w:rsidR="00DE472E" w:rsidRPr="00F7175A" w:rsidRDefault="00DE472E" w:rsidP="003F5832">
            <w:pPr>
              <w:pStyle w:val="afff8"/>
            </w:pPr>
            <w:r w:rsidRPr="00F7175A">
              <w:t>организации дополнительного образования детей</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447D16E9" w14:textId="0DE4CB07" w:rsidR="00DE472E" w:rsidRPr="00F7175A" w:rsidRDefault="00DE472E" w:rsidP="00D32CFA">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p w14:paraId="003C886B" w14:textId="4ED39E20" w:rsidR="00DE472E" w:rsidRPr="00F7175A" w:rsidRDefault="00DE472E" w:rsidP="00D32CFA">
            <w:pPr>
              <w:pStyle w:val="10"/>
              <w:numPr>
                <w:ilvl w:val="0"/>
                <w:numId w:val="0"/>
              </w:numPr>
              <w:rPr>
                <w:color w:val="auto"/>
                <w:sz w:val="20"/>
                <w:szCs w:val="20"/>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5F7AF6C9" w14:textId="77777777" w:rsidTr="00D833D2">
        <w:tc>
          <w:tcPr>
            <w:tcW w:w="183" w:type="pct"/>
            <w:tcBorders>
              <w:top w:val="single" w:sz="4" w:space="0" w:color="auto"/>
              <w:left w:val="single" w:sz="4" w:space="0" w:color="auto"/>
              <w:bottom w:val="single" w:sz="4" w:space="0" w:color="auto"/>
              <w:right w:val="single" w:sz="4" w:space="0" w:color="auto"/>
            </w:tcBorders>
          </w:tcPr>
          <w:p w14:paraId="0E2B0C7B"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248A90F8" w14:textId="79DB52F9"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Средн</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и высш</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профессиональное образование</w:t>
            </w:r>
          </w:p>
        </w:tc>
        <w:tc>
          <w:tcPr>
            <w:tcW w:w="826" w:type="pct"/>
            <w:tcBorders>
              <w:top w:val="single" w:sz="4" w:space="0" w:color="auto"/>
              <w:left w:val="single" w:sz="4" w:space="0" w:color="auto"/>
              <w:bottom w:val="single" w:sz="4" w:space="0" w:color="auto"/>
              <w:right w:val="single" w:sz="4" w:space="0" w:color="auto"/>
            </w:tcBorders>
            <w:hideMark/>
          </w:tcPr>
          <w:p w14:paraId="5256B29F"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3.5.2</w:t>
            </w:r>
          </w:p>
        </w:tc>
        <w:tc>
          <w:tcPr>
            <w:tcW w:w="2926" w:type="pct"/>
            <w:tcBorders>
              <w:top w:val="single" w:sz="4" w:space="0" w:color="auto"/>
              <w:left w:val="single" w:sz="4" w:space="0" w:color="auto"/>
              <w:bottom w:val="single" w:sz="4" w:space="0" w:color="auto"/>
              <w:right w:val="single" w:sz="4" w:space="0" w:color="auto"/>
            </w:tcBorders>
          </w:tcPr>
          <w:p w14:paraId="31E6621A" w14:textId="77777777" w:rsidR="00DE472E" w:rsidRPr="00F7175A" w:rsidRDefault="00DE472E" w:rsidP="00D32CFA">
            <w:pPr>
              <w:pStyle w:val="123"/>
              <w:tabs>
                <w:tab w:val="clear" w:pos="357"/>
              </w:tabs>
              <w:rPr>
                <w:color w:val="auto"/>
                <w:sz w:val="20"/>
                <w:szCs w:val="20"/>
              </w:rPr>
            </w:pPr>
            <w:r w:rsidRPr="00F7175A">
              <w:rPr>
                <w:color w:val="auto"/>
                <w:sz w:val="20"/>
                <w:szCs w:val="20"/>
              </w:rPr>
              <w:t>1. Предельные размеры земельных участков:</w:t>
            </w:r>
          </w:p>
          <w:p w14:paraId="6E4E5802" w14:textId="0303B83B" w:rsidR="00DE472E" w:rsidRPr="00F7175A" w:rsidRDefault="00DE472E" w:rsidP="00D32CFA">
            <w:pPr>
              <w:pStyle w:val="123"/>
              <w:rPr>
                <w:color w:val="auto"/>
                <w:sz w:val="20"/>
                <w:szCs w:val="20"/>
              </w:rPr>
            </w:pPr>
            <w:r w:rsidRPr="00F7175A">
              <w:rPr>
                <w:color w:val="auto"/>
                <w:sz w:val="20"/>
                <w:szCs w:val="20"/>
              </w:rPr>
              <w:t>1.1. </w:t>
            </w:r>
            <w:r w:rsidR="003F5832" w:rsidRPr="00F7175A">
              <w:rPr>
                <w:color w:val="auto"/>
                <w:sz w:val="20"/>
                <w:szCs w:val="20"/>
              </w:rPr>
              <w:t>П</w:t>
            </w:r>
            <w:r w:rsidRPr="00F7175A">
              <w:rPr>
                <w:color w:val="auto"/>
                <w:sz w:val="20"/>
                <w:szCs w:val="20"/>
              </w:rPr>
              <w:t>рофессиональных образовательных организаций:</w:t>
            </w:r>
          </w:p>
          <w:p w14:paraId="4E933964" w14:textId="201E4AE1" w:rsidR="00DE472E" w:rsidRPr="00F7175A" w:rsidRDefault="00484615" w:rsidP="003F5832">
            <w:pPr>
              <w:pStyle w:val="afff8"/>
            </w:pPr>
            <w:r w:rsidRPr="00F7175A">
              <w:t>минимальная площадь</w:t>
            </w:r>
            <w:r w:rsidR="00DE472E" w:rsidRPr="00F7175A">
              <w:t>:</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70"/>
              <w:gridCol w:w="997"/>
              <w:gridCol w:w="1290"/>
              <w:gridCol w:w="878"/>
              <w:gridCol w:w="1243"/>
            </w:tblGrid>
            <w:tr w:rsidR="00913A76" w:rsidRPr="00F7175A" w14:paraId="576FAEEA" w14:textId="77777777" w:rsidTr="007A4A89">
              <w:trPr>
                <w:trHeight w:val="60"/>
              </w:trPr>
              <w:tc>
                <w:tcPr>
                  <w:tcW w:w="2489" w:type="pct"/>
                  <w:vMerge w:val="restart"/>
                  <w:shd w:val="clear" w:color="auto" w:fill="FFFFFF"/>
                  <w:tcMar>
                    <w:top w:w="0" w:type="dxa"/>
                    <w:left w:w="74" w:type="dxa"/>
                    <w:bottom w:w="0" w:type="dxa"/>
                    <w:right w:w="74" w:type="dxa"/>
                  </w:tcMar>
                </w:tcPr>
                <w:p w14:paraId="010D8421" w14:textId="77777777" w:rsidR="00DE472E" w:rsidRPr="00F7175A" w:rsidRDefault="00DE472E" w:rsidP="00D32CFA">
                  <w:pPr>
                    <w:pStyle w:val="aff1"/>
                  </w:pPr>
                  <w:r w:rsidRPr="00F7175A">
                    <w:t>Профессиональные образовательные организации</w:t>
                  </w:r>
                </w:p>
              </w:tc>
              <w:tc>
                <w:tcPr>
                  <w:tcW w:w="2511" w:type="pct"/>
                  <w:gridSpan w:val="4"/>
                  <w:shd w:val="clear" w:color="auto" w:fill="FFFFFF"/>
                  <w:tcMar>
                    <w:top w:w="0" w:type="dxa"/>
                    <w:left w:w="74" w:type="dxa"/>
                    <w:bottom w:w="0" w:type="dxa"/>
                    <w:right w:w="74" w:type="dxa"/>
                  </w:tcMar>
                  <w:hideMark/>
                </w:tcPr>
                <w:p w14:paraId="7E928E72" w14:textId="77777777" w:rsidR="00DE472E" w:rsidRPr="00F7175A" w:rsidRDefault="00DE472E" w:rsidP="00D32CFA">
                  <w:pPr>
                    <w:pStyle w:val="aff1"/>
                  </w:pPr>
                  <w:r w:rsidRPr="00F7175A">
                    <w:t>Размеры земельных участков, га, при вместимости учреждений</w:t>
                  </w:r>
                </w:p>
              </w:tc>
            </w:tr>
            <w:tr w:rsidR="00913A76" w:rsidRPr="00F7175A" w14:paraId="7FC273B5" w14:textId="77777777" w:rsidTr="007A4A89">
              <w:tc>
                <w:tcPr>
                  <w:tcW w:w="2489" w:type="pct"/>
                  <w:vMerge/>
                  <w:shd w:val="clear" w:color="auto" w:fill="FFFFFF"/>
                  <w:tcMar>
                    <w:top w:w="0" w:type="dxa"/>
                    <w:left w:w="74" w:type="dxa"/>
                    <w:bottom w:w="0" w:type="dxa"/>
                    <w:right w:w="74" w:type="dxa"/>
                  </w:tcMar>
                </w:tcPr>
                <w:p w14:paraId="729623FE" w14:textId="77777777" w:rsidR="00DE472E" w:rsidRPr="00F7175A" w:rsidRDefault="00DE472E" w:rsidP="00D32CFA">
                  <w:pPr>
                    <w:pStyle w:val="aff1"/>
                  </w:pPr>
                </w:p>
              </w:tc>
              <w:tc>
                <w:tcPr>
                  <w:tcW w:w="568" w:type="pct"/>
                  <w:shd w:val="clear" w:color="auto" w:fill="FFFFFF"/>
                  <w:tcMar>
                    <w:top w:w="0" w:type="dxa"/>
                    <w:left w:w="74" w:type="dxa"/>
                    <w:bottom w:w="0" w:type="dxa"/>
                    <w:right w:w="74" w:type="dxa"/>
                  </w:tcMar>
                </w:tcPr>
                <w:p w14:paraId="04EFB113" w14:textId="77777777" w:rsidR="00DE472E" w:rsidRPr="00F7175A" w:rsidRDefault="00DE472E" w:rsidP="00D32CFA">
                  <w:pPr>
                    <w:pStyle w:val="aff1"/>
                  </w:pPr>
                  <w:r w:rsidRPr="00F7175A">
                    <w:t>до 300 чел.</w:t>
                  </w:r>
                </w:p>
              </w:tc>
              <w:tc>
                <w:tcPr>
                  <w:tcW w:w="735" w:type="pct"/>
                  <w:shd w:val="clear" w:color="auto" w:fill="FFFFFF"/>
                  <w:tcMar>
                    <w:top w:w="0" w:type="dxa"/>
                    <w:left w:w="74" w:type="dxa"/>
                    <w:bottom w:w="0" w:type="dxa"/>
                    <w:right w:w="74" w:type="dxa"/>
                  </w:tcMar>
                </w:tcPr>
                <w:p w14:paraId="7A68EBA8" w14:textId="77777777" w:rsidR="00DE472E" w:rsidRPr="00F7175A" w:rsidRDefault="00DE472E" w:rsidP="00D32CFA">
                  <w:pPr>
                    <w:pStyle w:val="aff1"/>
                  </w:pPr>
                  <w:r w:rsidRPr="00F7175A">
                    <w:t>300 до 400 чел.</w:t>
                  </w:r>
                </w:p>
              </w:tc>
              <w:tc>
                <w:tcPr>
                  <w:tcW w:w="500" w:type="pct"/>
                  <w:shd w:val="clear" w:color="auto" w:fill="FFFFFF"/>
                  <w:tcMar>
                    <w:top w:w="0" w:type="dxa"/>
                    <w:left w:w="74" w:type="dxa"/>
                    <w:bottom w:w="0" w:type="dxa"/>
                    <w:right w:w="74" w:type="dxa"/>
                  </w:tcMar>
                </w:tcPr>
                <w:p w14:paraId="2625905B" w14:textId="77777777" w:rsidR="00DE472E" w:rsidRPr="00F7175A" w:rsidRDefault="00DE472E" w:rsidP="00D32CFA">
                  <w:pPr>
                    <w:pStyle w:val="aff1"/>
                  </w:pPr>
                  <w:r w:rsidRPr="00F7175A">
                    <w:t>400 до 600 чел.</w:t>
                  </w:r>
                </w:p>
              </w:tc>
              <w:tc>
                <w:tcPr>
                  <w:tcW w:w="708" w:type="pct"/>
                  <w:shd w:val="clear" w:color="auto" w:fill="FFFFFF"/>
                  <w:tcMar>
                    <w:top w:w="0" w:type="dxa"/>
                    <w:left w:w="74" w:type="dxa"/>
                    <w:bottom w:w="0" w:type="dxa"/>
                    <w:right w:w="74" w:type="dxa"/>
                  </w:tcMar>
                </w:tcPr>
                <w:p w14:paraId="0A1FC482" w14:textId="54E6EDAB" w:rsidR="00DE472E" w:rsidRPr="00F7175A" w:rsidRDefault="00DE472E" w:rsidP="00D32CFA">
                  <w:pPr>
                    <w:pStyle w:val="aff1"/>
                  </w:pPr>
                  <w:r w:rsidRPr="00F7175A">
                    <w:t>600</w:t>
                  </w:r>
                  <w:r w:rsidR="00D66823" w:rsidRPr="00F7175A">
                    <w:t>–</w:t>
                  </w:r>
                  <w:r w:rsidRPr="00F7175A">
                    <w:t>1000 чел.</w:t>
                  </w:r>
                </w:p>
              </w:tc>
            </w:tr>
            <w:tr w:rsidR="00913A76" w:rsidRPr="00F7175A" w14:paraId="778C2641" w14:textId="77777777" w:rsidTr="007A4A89">
              <w:trPr>
                <w:trHeight w:val="160"/>
              </w:trPr>
              <w:tc>
                <w:tcPr>
                  <w:tcW w:w="2489" w:type="pct"/>
                  <w:shd w:val="clear" w:color="auto" w:fill="FFFFFF"/>
                  <w:tcMar>
                    <w:top w:w="0" w:type="dxa"/>
                    <w:left w:w="74" w:type="dxa"/>
                    <w:bottom w:w="0" w:type="dxa"/>
                    <w:right w:w="74" w:type="dxa"/>
                  </w:tcMar>
                </w:tcPr>
                <w:p w14:paraId="61DDE7B4" w14:textId="77777777" w:rsidR="00DE472E" w:rsidRPr="00F7175A" w:rsidRDefault="00DE472E" w:rsidP="00D32CFA">
                  <w:pPr>
                    <w:pStyle w:val="aff1"/>
                    <w:tabs>
                      <w:tab w:val="left" w:pos="0"/>
                    </w:tabs>
                    <w:jc w:val="left"/>
                  </w:pPr>
                  <w:r w:rsidRPr="00F7175A">
                    <w:t>Для всех образовательных учреждений</w:t>
                  </w:r>
                </w:p>
              </w:tc>
              <w:tc>
                <w:tcPr>
                  <w:tcW w:w="568" w:type="pct"/>
                  <w:shd w:val="clear" w:color="auto" w:fill="FFFFFF"/>
                  <w:tcMar>
                    <w:top w:w="0" w:type="dxa"/>
                    <w:left w:w="74" w:type="dxa"/>
                    <w:bottom w:w="0" w:type="dxa"/>
                    <w:right w:w="74" w:type="dxa"/>
                  </w:tcMar>
                </w:tcPr>
                <w:p w14:paraId="190ED576" w14:textId="77777777" w:rsidR="00DE472E" w:rsidRPr="00F7175A" w:rsidRDefault="00DE472E" w:rsidP="00D32CFA">
                  <w:pPr>
                    <w:pStyle w:val="aff1"/>
                  </w:pPr>
                  <w:r w:rsidRPr="00F7175A">
                    <w:t>2</w:t>
                  </w:r>
                </w:p>
              </w:tc>
              <w:tc>
                <w:tcPr>
                  <w:tcW w:w="735" w:type="pct"/>
                  <w:shd w:val="clear" w:color="auto" w:fill="FFFFFF"/>
                  <w:tcMar>
                    <w:top w:w="0" w:type="dxa"/>
                    <w:left w:w="74" w:type="dxa"/>
                    <w:bottom w:w="0" w:type="dxa"/>
                    <w:right w:w="74" w:type="dxa"/>
                  </w:tcMar>
                </w:tcPr>
                <w:p w14:paraId="691FC703" w14:textId="77777777" w:rsidR="00DE472E" w:rsidRPr="00F7175A" w:rsidRDefault="00DE472E" w:rsidP="00D32CFA">
                  <w:pPr>
                    <w:pStyle w:val="aff1"/>
                  </w:pPr>
                  <w:r w:rsidRPr="00F7175A">
                    <w:t>2,4</w:t>
                  </w:r>
                </w:p>
              </w:tc>
              <w:tc>
                <w:tcPr>
                  <w:tcW w:w="500" w:type="pct"/>
                  <w:shd w:val="clear" w:color="auto" w:fill="FFFFFF"/>
                  <w:tcMar>
                    <w:top w:w="0" w:type="dxa"/>
                    <w:left w:w="74" w:type="dxa"/>
                    <w:bottom w:w="0" w:type="dxa"/>
                    <w:right w:w="74" w:type="dxa"/>
                  </w:tcMar>
                </w:tcPr>
                <w:p w14:paraId="0322B24F" w14:textId="240986A2" w:rsidR="00DE472E" w:rsidRPr="00F7175A" w:rsidRDefault="00C953C0" w:rsidP="00D32CFA">
                  <w:pPr>
                    <w:pStyle w:val="aff1"/>
                  </w:pPr>
                  <w:r w:rsidRPr="00F7175A">
                    <w:t>3,1</w:t>
                  </w:r>
                </w:p>
              </w:tc>
              <w:tc>
                <w:tcPr>
                  <w:tcW w:w="708" w:type="pct"/>
                  <w:shd w:val="clear" w:color="auto" w:fill="FFFFFF"/>
                  <w:tcMar>
                    <w:top w:w="0" w:type="dxa"/>
                    <w:left w:w="74" w:type="dxa"/>
                    <w:bottom w:w="0" w:type="dxa"/>
                    <w:right w:w="74" w:type="dxa"/>
                  </w:tcMar>
                </w:tcPr>
                <w:p w14:paraId="651F299C" w14:textId="77777777" w:rsidR="00DE472E" w:rsidRPr="00F7175A" w:rsidRDefault="00DE472E" w:rsidP="00D32CFA">
                  <w:pPr>
                    <w:pStyle w:val="aff1"/>
                  </w:pPr>
                  <w:r w:rsidRPr="00F7175A">
                    <w:t>3,7</w:t>
                  </w:r>
                </w:p>
              </w:tc>
            </w:tr>
            <w:tr w:rsidR="00913A76" w:rsidRPr="00F7175A" w14:paraId="15C5560D" w14:textId="77777777" w:rsidTr="007A4A89">
              <w:tc>
                <w:tcPr>
                  <w:tcW w:w="2489" w:type="pct"/>
                  <w:shd w:val="clear" w:color="auto" w:fill="FFFFFF"/>
                  <w:tcMar>
                    <w:top w:w="0" w:type="dxa"/>
                    <w:left w:w="74" w:type="dxa"/>
                    <w:bottom w:w="0" w:type="dxa"/>
                    <w:right w:w="74" w:type="dxa"/>
                  </w:tcMar>
                </w:tcPr>
                <w:p w14:paraId="56A481A0" w14:textId="77777777" w:rsidR="00DE472E" w:rsidRPr="00F7175A" w:rsidRDefault="00DE472E" w:rsidP="00D32CFA">
                  <w:pPr>
                    <w:pStyle w:val="aff1"/>
                    <w:tabs>
                      <w:tab w:val="left" w:pos="0"/>
                    </w:tabs>
                    <w:jc w:val="left"/>
                  </w:pPr>
                  <w:r w:rsidRPr="00F7175A">
                    <w:t>Сельскохозяйственного профиля</w:t>
                  </w:r>
                </w:p>
              </w:tc>
              <w:tc>
                <w:tcPr>
                  <w:tcW w:w="568" w:type="pct"/>
                  <w:shd w:val="clear" w:color="auto" w:fill="FFFFFF"/>
                  <w:tcMar>
                    <w:top w:w="0" w:type="dxa"/>
                    <w:left w:w="74" w:type="dxa"/>
                    <w:bottom w:w="0" w:type="dxa"/>
                    <w:right w:w="74" w:type="dxa"/>
                  </w:tcMar>
                </w:tcPr>
                <w:p w14:paraId="000DB444" w14:textId="3400E4A5" w:rsidR="00DE472E" w:rsidRPr="00F7175A" w:rsidRDefault="00DE472E" w:rsidP="00D32CFA">
                  <w:pPr>
                    <w:pStyle w:val="aff1"/>
                  </w:pPr>
                  <w:r w:rsidRPr="00F7175A">
                    <w:t>2</w:t>
                  </w:r>
                  <w:r w:rsidR="00D66823" w:rsidRPr="00F7175A">
                    <w:t>–</w:t>
                  </w:r>
                  <w:r w:rsidRPr="00F7175A">
                    <w:t>3</w:t>
                  </w:r>
                </w:p>
              </w:tc>
              <w:tc>
                <w:tcPr>
                  <w:tcW w:w="735" w:type="pct"/>
                  <w:shd w:val="clear" w:color="auto" w:fill="FFFFFF"/>
                  <w:tcMar>
                    <w:top w:w="0" w:type="dxa"/>
                    <w:left w:w="74" w:type="dxa"/>
                    <w:bottom w:w="0" w:type="dxa"/>
                    <w:right w:w="74" w:type="dxa"/>
                  </w:tcMar>
                </w:tcPr>
                <w:p w14:paraId="28C93FB7" w14:textId="390C204E" w:rsidR="00DE472E" w:rsidRPr="00F7175A" w:rsidRDefault="00DE472E" w:rsidP="00D32CFA">
                  <w:pPr>
                    <w:pStyle w:val="aff1"/>
                  </w:pPr>
                  <w:r w:rsidRPr="00F7175A">
                    <w:t>2,4</w:t>
                  </w:r>
                  <w:r w:rsidR="00D66823" w:rsidRPr="00F7175A">
                    <w:t>–</w:t>
                  </w:r>
                  <w:r w:rsidRPr="00F7175A">
                    <w:t>3,6</w:t>
                  </w:r>
                </w:p>
              </w:tc>
              <w:tc>
                <w:tcPr>
                  <w:tcW w:w="500" w:type="pct"/>
                  <w:shd w:val="clear" w:color="auto" w:fill="FFFFFF"/>
                  <w:tcMar>
                    <w:top w:w="0" w:type="dxa"/>
                    <w:left w:w="74" w:type="dxa"/>
                    <w:bottom w:w="0" w:type="dxa"/>
                    <w:right w:w="74" w:type="dxa"/>
                  </w:tcMar>
                </w:tcPr>
                <w:p w14:paraId="4B9E0CFF" w14:textId="218B1948" w:rsidR="00DE472E" w:rsidRPr="00F7175A" w:rsidRDefault="00DE472E" w:rsidP="00D32CFA">
                  <w:pPr>
                    <w:pStyle w:val="aff1"/>
                  </w:pPr>
                  <w:r w:rsidRPr="00F7175A">
                    <w:t>3,1</w:t>
                  </w:r>
                  <w:r w:rsidR="00D66823" w:rsidRPr="00F7175A">
                    <w:t>–</w:t>
                  </w:r>
                  <w:r w:rsidRPr="00F7175A">
                    <w:t>4,2</w:t>
                  </w:r>
                </w:p>
              </w:tc>
              <w:tc>
                <w:tcPr>
                  <w:tcW w:w="708" w:type="pct"/>
                  <w:shd w:val="clear" w:color="auto" w:fill="FFFFFF"/>
                  <w:tcMar>
                    <w:top w:w="0" w:type="dxa"/>
                    <w:left w:w="74" w:type="dxa"/>
                    <w:bottom w:w="0" w:type="dxa"/>
                    <w:right w:w="74" w:type="dxa"/>
                  </w:tcMar>
                </w:tcPr>
                <w:p w14:paraId="09657EFD" w14:textId="22CC6A24" w:rsidR="00DE472E" w:rsidRPr="00F7175A" w:rsidRDefault="00DE472E" w:rsidP="00D32CFA">
                  <w:pPr>
                    <w:pStyle w:val="aff1"/>
                  </w:pPr>
                  <w:r w:rsidRPr="00F7175A">
                    <w:t>3,7</w:t>
                  </w:r>
                  <w:r w:rsidR="00D66823" w:rsidRPr="00F7175A">
                    <w:t>–</w:t>
                  </w:r>
                  <w:r w:rsidRPr="00F7175A">
                    <w:t>4,6</w:t>
                  </w:r>
                </w:p>
              </w:tc>
            </w:tr>
            <w:tr w:rsidR="00913A76" w:rsidRPr="00F7175A" w14:paraId="1EDB916C" w14:textId="77777777" w:rsidTr="007A4A89">
              <w:tc>
                <w:tcPr>
                  <w:tcW w:w="2489" w:type="pct"/>
                  <w:shd w:val="clear" w:color="auto" w:fill="FFFFFF"/>
                  <w:tcMar>
                    <w:top w:w="0" w:type="dxa"/>
                    <w:left w:w="74" w:type="dxa"/>
                    <w:bottom w:w="0" w:type="dxa"/>
                    <w:right w:w="74" w:type="dxa"/>
                  </w:tcMar>
                </w:tcPr>
                <w:p w14:paraId="4E82F5A8" w14:textId="77777777" w:rsidR="00DE472E" w:rsidRPr="00F7175A" w:rsidRDefault="00DE472E" w:rsidP="00D32CFA">
                  <w:pPr>
                    <w:pStyle w:val="aff1"/>
                    <w:tabs>
                      <w:tab w:val="left" w:pos="0"/>
                    </w:tabs>
                    <w:jc w:val="left"/>
                  </w:pPr>
                  <w:r w:rsidRPr="00F7175A">
                    <w:t>Размещаемых в районах реконструкции</w:t>
                  </w:r>
                </w:p>
              </w:tc>
              <w:tc>
                <w:tcPr>
                  <w:tcW w:w="568" w:type="pct"/>
                  <w:shd w:val="clear" w:color="auto" w:fill="FFFFFF"/>
                  <w:tcMar>
                    <w:top w:w="0" w:type="dxa"/>
                    <w:left w:w="74" w:type="dxa"/>
                    <w:bottom w:w="0" w:type="dxa"/>
                    <w:right w:w="74" w:type="dxa"/>
                  </w:tcMar>
                </w:tcPr>
                <w:p w14:paraId="11170C12" w14:textId="77777777" w:rsidR="00DE472E" w:rsidRPr="00F7175A" w:rsidRDefault="00DE472E" w:rsidP="00D32CFA">
                  <w:pPr>
                    <w:pStyle w:val="aff1"/>
                  </w:pPr>
                  <w:r w:rsidRPr="00F7175A">
                    <w:t>1,2</w:t>
                  </w:r>
                </w:p>
              </w:tc>
              <w:tc>
                <w:tcPr>
                  <w:tcW w:w="735" w:type="pct"/>
                  <w:shd w:val="clear" w:color="auto" w:fill="FFFFFF"/>
                  <w:tcMar>
                    <w:top w:w="0" w:type="dxa"/>
                    <w:left w:w="74" w:type="dxa"/>
                    <w:bottom w:w="0" w:type="dxa"/>
                    <w:right w:w="74" w:type="dxa"/>
                  </w:tcMar>
                </w:tcPr>
                <w:p w14:paraId="3C36C071" w14:textId="73EC00E9" w:rsidR="00DE472E" w:rsidRPr="00F7175A" w:rsidRDefault="00DE472E" w:rsidP="00D32CFA">
                  <w:pPr>
                    <w:pStyle w:val="aff1"/>
                  </w:pPr>
                  <w:r w:rsidRPr="00F7175A">
                    <w:t>1,2</w:t>
                  </w:r>
                  <w:r w:rsidR="00D66823" w:rsidRPr="00F7175A">
                    <w:t>–</w:t>
                  </w:r>
                  <w:r w:rsidRPr="00F7175A">
                    <w:t>2,4</w:t>
                  </w:r>
                </w:p>
              </w:tc>
              <w:tc>
                <w:tcPr>
                  <w:tcW w:w="500" w:type="pct"/>
                  <w:shd w:val="clear" w:color="auto" w:fill="FFFFFF"/>
                  <w:tcMar>
                    <w:top w:w="0" w:type="dxa"/>
                    <w:left w:w="74" w:type="dxa"/>
                    <w:bottom w:w="0" w:type="dxa"/>
                    <w:right w:w="74" w:type="dxa"/>
                  </w:tcMar>
                </w:tcPr>
                <w:p w14:paraId="1B8187D8" w14:textId="552240AB" w:rsidR="00DE472E" w:rsidRPr="00F7175A" w:rsidRDefault="00DE472E" w:rsidP="00D32CFA">
                  <w:pPr>
                    <w:pStyle w:val="aff1"/>
                  </w:pPr>
                  <w:r w:rsidRPr="00F7175A">
                    <w:t>1,5</w:t>
                  </w:r>
                  <w:r w:rsidR="00D66823" w:rsidRPr="00F7175A">
                    <w:t>–</w:t>
                  </w:r>
                  <w:r w:rsidRPr="00F7175A">
                    <w:t>3,1</w:t>
                  </w:r>
                </w:p>
              </w:tc>
              <w:tc>
                <w:tcPr>
                  <w:tcW w:w="708" w:type="pct"/>
                  <w:shd w:val="clear" w:color="auto" w:fill="FFFFFF"/>
                  <w:tcMar>
                    <w:top w:w="0" w:type="dxa"/>
                    <w:left w:w="74" w:type="dxa"/>
                    <w:bottom w:w="0" w:type="dxa"/>
                    <w:right w:w="74" w:type="dxa"/>
                  </w:tcMar>
                </w:tcPr>
                <w:p w14:paraId="5345264F" w14:textId="11FAA4E0" w:rsidR="00DE472E" w:rsidRPr="00F7175A" w:rsidRDefault="00DE472E" w:rsidP="00D32CFA">
                  <w:pPr>
                    <w:pStyle w:val="aff1"/>
                  </w:pPr>
                  <w:r w:rsidRPr="00F7175A">
                    <w:t>1,9</w:t>
                  </w:r>
                  <w:r w:rsidR="00D66823" w:rsidRPr="00F7175A">
                    <w:t>–</w:t>
                  </w:r>
                  <w:r w:rsidRPr="00F7175A">
                    <w:t>3,7</w:t>
                  </w:r>
                </w:p>
              </w:tc>
            </w:tr>
            <w:tr w:rsidR="00913A76" w:rsidRPr="00F7175A" w14:paraId="64348A84" w14:textId="77777777" w:rsidTr="007A4A89">
              <w:tc>
                <w:tcPr>
                  <w:tcW w:w="2489" w:type="pct"/>
                  <w:shd w:val="clear" w:color="auto" w:fill="FFFFFF"/>
                  <w:tcMar>
                    <w:top w:w="0" w:type="dxa"/>
                    <w:left w:w="74" w:type="dxa"/>
                    <w:bottom w:w="0" w:type="dxa"/>
                    <w:right w:w="74" w:type="dxa"/>
                  </w:tcMar>
                </w:tcPr>
                <w:p w14:paraId="6866A536" w14:textId="77777777" w:rsidR="00DE472E" w:rsidRPr="00F7175A" w:rsidRDefault="00DE472E" w:rsidP="00D32CFA">
                  <w:pPr>
                    <w:pStyle w:val="aff1"/>
                    <w:tabs>
                      <w:tab w:val="left" w:pos="0"/>
                    </w:tabs>
                    <w:jc w:val="left"/>
                  </w:pPr>
                  <w:r w:rsidRPr="00F7175A">
                    <w:t>Гуманитарного профиля</w:t>
                  </w:r>
                </w:p>
              </w:tc>
              <w:tc>
                <w:tcPr>
                  <w:tcW w:w="568" w:type="pct"/>
                  <w:shd w:val="clear" w:color="auto" w:fill="FFFFFF"/>
                  <w:tcMar>
                    <w:top w:w="0" w:type="dxa"/>
                    <w:left w:w="74" w:type="dxa"/>
                    <w:bottom w:w="0" w:type="dxa"/>
                    <w:right w:w="74" w:type="dxa"/>
                  </w:tcMar>
                </w:tcPr>
                <w:p w14:paraId="44DD05AC" w14:textId="5E858E45" w:rsidR="00DE472E" w:rsidRPr="00F7175A" w:rsidRDefault="00DE472E" w:rsidP="00D32CFA">
                  <w:pPr>
                    <w:pStyle w:val="aff1"/>
                  </w:pPr>
                  <w:r w:rsidRPr="00F7175A">
                    <w:t>1,4</w:t>
                  </w:r>
                  <w:r w:rsidR="00D66823" w:rsidRPr="00F7175A">
                    <w:t>–</w:t>
                  </w:r>
                  <w:r w:rsidRPr="00F7175A">
                    <w:t>2</w:t>
                  </w:r>
                </w:p>
              </w:tc>
              <w:tc>
                <w:tcPr>
                  <w:tcW w:w="735" w:type="pct"/>
                  <w:shd w:val="clear" w:color="auto" w:fill="FFFFFF"/>
                  <w:tcMar>
                    <w:top w:w="0" w:type="dxa"/>
                    <w:left w:w="74" w:type="dxa"/>
                    <w:bottom w:w="0" w:type="dxa"/>
                    <w:right w:w="74" w:type="dxa"/>
                  </w:tcMar>
                </w:tcPr>
                <w:p w14:paraId="6E2F7764" w14:textId="295CC233" w:rsidR="00DE472E" w:rsidRPr="00F7175A" w:rsidRDefault="00DE472E" w:rsidP="00D32CFA">
                  <w:pPr>
                    <w:pStyle w:val="aff1"/>
                  </w:pPr>
                  <w:r w:rsidRPr="00F7175A">
                    <w:t>1,7</w:t>
                  </w:r>
                  <w:r w:rsidR="00D66823" w:rsidRPr="00F7175A">
                    <w:t>–</w:t>
                  </w:r>
                  <w:r w:rsidRPr="00F7175A">
                    <w:t>2,4</w:t>
                  </w:r>
                </w:p>
              </w:tc>
              <w:tc>
                <w:tcPr>
                  <w:tcW w:w="500" w:type="pct"/>
                  <w:shd w:val="clear" w:color="auto" w:fill="FFFFFF"/>
                  <w:tcMar>
                    <w:top w:w="0" w:type="dxa"/>
                    <w:left w:w="74" w:type="dxa"/>
                    <w:bottom w:w="0" w:type="dxa"/>
                    <w:right w:w="74" w:type="dxa"/>
                  </w:tcMar>
                </w:tcPr>
                <w:p w14:paraId="2E04245A" w14:textId="2F07230E" w:rsidR="00DE472E" w:rsidRPr="00F7175A" w:rsidRDefault="00DE472E" w:rsidP="00D32CFA">
                  <w:pPr>
                    <w:pStyle w:val="aff1"/>
                  </w:pPr>
                  <w:r w:rsidRPr="00F7175A">
                    <w:t>2,2</w:t>
                  </w:r>
                  <w:r w:rsidR="00D66823" w:rsidRPr="00F7175A">
                    <w:t>–</w:t>
                  </w:r>
                  <w:r w:rsidRPr="00F7175A">
                    <w:t>3,1</w:t>
                  </w:r>
                </w:p>
              </w:tc>
              <w:tc>
                <w:tcPr>
                  <w:tcW w:w="708" w:type="pct"/>
                  <w:shd w:val="clear" w:color="auto" w:fill="FFFFFF"/>
                  <w:tcMar>
                    <w:top w:w="0" w:type="dxa"/>
                    <w:left w:w="74" w:type="dxa"/>
                    <w:bottom w:w="0" w:type="dxa"/>
                    <w:right w:w="74" w:type="dxa"/>
                  </w:tcMar>
                </w:tcPr>
                <w:p w14:paraId="6FF34F42" w14:textId="741BB05D" w:rsidR="00DE472E" w:rsidRPr="00F7175A" w:rsidRDefault="00DE472E" w:rsidP="00D32CFA">
                  <w:pPr>
                    <w:pStyle w:val="aff1"/>
                  </w:pPr>
                  <w:r w:rsidRPr="00F7175A">
                    <w:t>2,6</w:t>
                  </w:r>
                  <w:r w:rsidR="00D66823" w:rsidRPr="00F7175A">
                    <w:t>–</w:t>
                  </w:r>
                  <w:r w:rsidRPr="00F7175A">
                    <w:t>3,7</w:t>
                  </w:r>
                </w:p>
              </w:tc>
            </w:tr>
          </w:tbl>
          <w:p w14:paraId="4EB2C763" w14:textId="1250F4B5" w:rsidR="00DE472E" w:rsidRPr="00F7175A" w:rsidRDefault="00CE2BB2" w:rsidP="003F5832">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B980E36" w14:textId="51117C15" w:rsidR="00DE472E" w:rsidRPr="00F7175A" w:rsidRDefault="00DE472E" w:rsidP="00D32CFA">
            <w:pPr>
              <w:pStyle w:val="123"/>
              <w:rPr>
                <w:color w:val="auto"/>
                <w:sz w:val="20"/>
                <w:szCs w:val="20"/>
              </w:rPr>
            </w:pPr>
            <w:r w:rsidRPr="00F7175A">
              <w:rPr>
                <w:color w:val="auto"/>
                <w:sz w:val="20"/>
                <w:szCs w:val="20"/>
              </w:rPr>
              <w:t>1.2. </w:t>
            </w:r>
            <w:r w:rsidR="003F5832" w:rsidRPr="00F7175A">
              <w:rPr>
                <w:color w:val="auto"/>
                <w:sz w:val="20"/>
                <w:szCs w:val="20"/>
              </w:rPr>
              <w:t>О</w:t>
            </w:r>
            <w:r w:rsidRPr="00F7175A">
              <w:rPr>
                <w:color w:val="auto"/>
                <w:sz w:val="20"/>
                <w:szCs w:val="20"/>
              </w:rPr>
              <w:t>бразовательных организаций высшего образования: учебная зона, на 1 тыс. студентов:</w:t>
            </w:r>
          </w:p>
          <w:p w14:paraId="53660103" w14:textId="2C9C61DB" w:rsidR="00DE472E" w:rsidRPr="00F7175A" w:rsidRDefault="00484615" w:rsidP="003F5832">
            <w:pPr>
              <w:pStyle w:val="afff8"/>
            </w:pPr>
            <w:r w:rsidRPr="00F7175A">
              <w:t>минимальная площадь</w:t>
            </w:r>
            <w:r w:rsidR="00DE472E" w:rsidRPr="00F7175A">
              <w:t>:</w:t>
            </w:r>
          </w:p>
          <w:p w14:paraId="0B41B04D" w14:textId="11DB17E5" w:rsidR="00DE472E" w:rsidRPr="00F7175A" w:rsidRDefault="00DE472E" w:rsidP="003F6040">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72153623" w14:textId="6642B8BA" w:rsidR="00DE472E" w:rsidRPr="00F7175A" w:rsidRDefault="00DE472E" w:rsidP="003F6040">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32CAD773" w14:textId="5C7DADF0" w:rsidR="00DE472E" w:rsidRPr="00F7175A" w:rsidRDefault="00DE472E" w:rsidP="003F6040">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2AB81EA3" w14:textId="394ED103" w:rsidR="00DE472E" w:rsidRPr="00F7175A" w:rsidRDefault="00DE472E" w:rsidP="003F6040">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747C0E1B" w14:textId="77777777" w:rsidR="00DE472E" w:rsidRPr="00F7175A" w:rsidRDefault="00DE472E" w:rsidP="003F6040">
            <w:pPr>
              <w:pStyle w:val="1d"/>
              <w:ind w:left="227"/>
            </w:pPr>
            <w:r w:rsidRPr="00F7175A">
              <w:t>институты повышения квалификации и заочные вузы - соответственно профилю с коэффициентом 0,5;</w:t>
            </w:r>
          </w:p>
          <w:p w14:paraId="5636192B" w14:textId="05375FC0" w:rsidR="00DE472E" w:rsidRPr="00F7175A" w:rsidRDefault="00DE472E" w:rsidP="003F6040">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74706E18" w14:textId="7C73E655" w:rsidR="00DE472E" w:rsidRPr="00F7175A" w:rsidRDefault="00DE472E" w:rsidP="003F6040">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183C8901" w14:textId="274DD611" w:rsidR="00DE472E" w:rsidRPr="00F7175A" w:rsidRDefault="00DE472E" w:rsidP="003F6040">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6560AF9F" w14:textId="304FDF67" w:rsidR="00DE472E" w:rsidRPr="00F7175A" w:rsidRDefault="00CE2BB2" w:rsidP="003F5832">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93E52CF" w14:textId="6AFA3AC6" w:rsidR="00DE472E" w:rsidRPr="00F7175A" w:rsidRDefault="00DE472E" w:rsidP="00D32CFA">
            <w:pPr>
              <w:pStyle w:val="123"/>
              <w:tabs>
                <w:tab w:val="clear" w:pos="357"/>
              </w:tabs>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6FBA630" w14:textId="4B7EBF69" w:rsidR="00DE472E" w:rsidRPr="00F7175A" w:rsidRDefault="00DE472E" w:rsidP="003F6040">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F237B38" w14:textId="109AE64B" w:rsidR="00DE472E" w:rsidRPr="00F7175A" w:rsidRDefault="00DE472E" w:rsidP="003F6040">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BF529EA" w14:textId="50E46CA7"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755EBA6"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3CA6804" w14:textId="03AA458F"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103D1815" w14:textId="180D3125"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41E9C90" w14:textId="76E8014C" w:rsidR="00DE472E" w:rsidRPr="00F7175A" w:rsidRDefault="00DE472E" w:rsidP="00D32CFA">
            <w:pPr>
              <w:pStyle w:val="123"/>
              <w:tabs>
                <w:tab w:val="clear" w:pos="357"/>
              </w:tabs>
              <w:rPr>
                <w:color w:val="auto"/>
                <w:sz w:val="20"/>
                <w:szCs w:val="20"/>
              </w:rPr>
            </w:pPr>
            <w:r w:rsidRPr="00F7175A">
              <w:rPr>
                <w:color w:val="auto"/>
                <w:sz w:val="20"/>
                <w:szCs w:val="20"/>
              </w:rPr>
              <w:t>5. Максимальный процент застройки в границах земельного участка:</w:t>
            </w:r>
          </w:p>
          <w:p w14:paraId="5E404F0F" w14:textId="53DDAFEE" w:rsidR="00DE472E" w:rsidRPr="00F7175A" w:rsidRDefault="00DE472E" w:rsidP="003F5832">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0EC50059" w14:textId="46ADF2D2" w:rsidR="00DE472E" w:rsidRPr="00F7175A" w:rsidRDefault="00DE472E" w:rsidP="003F5832">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43E5F3C5" w14:textId="67C59F23" w:rsidR="00DE472E" w:rsidRPr="00F7175A" w:rsidRDefault="00DE472E" w:rsidP="00D32CFA">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p w14:paraId="630F5D4B" w14:textId="07ED8025" w:rsidR="00DE472E" w:rsidRPr="00F7175A" w:rsidRDefault="00DE472E" w:rsidP="00D32CFA">
            <w:pPr>
              <w:pStyle w:val="10"/>
              <w:numPr>
                <w:ilvl w:val="0"/>
                <w:numId w:val="0"/>
              </w:numPr>
              <w:rPr>
                <w:color w:val="auto"/>
                <w:sz w:val="20"/>
                <w:szCs w:val="20"/>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75E23944" w14:textId="77777777" w:rsidTr="00D833D2">
        <w:tc>
          <w:tcPr>
            <w:tcW w:w="183" w:type="pct"/>
            <w:tcBorders>
              <w:top w:val="single" w:sz="4" w:space="0" w:color="auto"/>
              <w:left w:val="single" w:sz="4" w:space="0" w:color="auto"/>
              <w:bottom w:val="single" w:sz="4" w:space="0" w:color="auto"/>
              <w:right w:val="single" w:sz="4" w:space="0" w:color="auto"/>
            </w:tcBorders>
          </w:tcPr>
          <w:p w14:paraId="0B5A767B"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2880110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Объекты культурно-досуговой деятельности</w:t>
            </w:r>
          </w:p>
        </w:tc>
        <w:tc>
          <w:tcPr>
            <w:tcW w:w="826" w:type="pct"/>
            <w:tcBorders>
              <w:top w:val="single" w:sz="4" w:space="0" w:color="auto"/>
              <w:left w:val="single" w:sz="4" w:space="0" w:color="auto"/>
              <w:bottom w:val="single" w:sz="4" w:space="0" w:color="auto"/>
              <w:right w:val="single" w:sz="4" w:space="0" w:color="auto"/>
            </w:tcBorders>
            <w:hideMark/>
          </w:tcPr>
          <w:p w14:paraId="79ED0376"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3.6.1</w:t>
            </w:r>
          </w:p>
        </w:tc>
        <w:tc>
          <w:tcPr>
            <w:tcW w:w="2926" w:type="pct"/>
            <w:tcBorders>
              <w:top w:val="single" w:sz="4" w:space="0" w:color="auto"/>
              <w:left w:val="single" w:sz="4" w:space="0" w:color="auto"/>
              <w:bottom w:val="single" w:sz="4" w:space="0" w:color="auto"/>
              <w:right w:val="single" w:sz="4" w:space="0" w:color="auto"/>
            </w:tcBorders>
          </w:tcPr>
          <w:p w14:paraId="26DEB16E"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849A1D3" w14:textId="378DC894"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BD205D3" w14:textId="2AAE3854"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3365840" w14:textId="245959E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6E47EF7" w14:textId="55C721D6" w:rsidR="00DE472E" w:rsidRPr="00F7175A" w:rsidRDefault="00DE472E" w:rsidP="003F604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6E7C343" w14:textId="24930532" w:rsidR="00DE472E" w:rsidRPr="00F7175A" w:rsidRDefault="00DE472E" w:rsidP="003F604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63DF9AD" w14:textId="5B763F44"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2A0286F"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43AD301" w14:textId="6F5C8E2D"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652A9529" w14:textId="14E9C3A5"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FBDBC42" w14:textId="0766C061"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07460B2" w14:textId="13E324AD"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83770"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4AAC207" w14:textId="684E0213"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7C8FA783" w14:textId="77777777" w:rsidTr="00D833D2">
        <w:tc>
          <w:tcPr>
            <w:tcW w:w="183" w:type="pct"/>
            <w:tcBorders>
              <w:top w:val="single" w:sz="4" w:space="0" w:color="auto"/>
              <w:left w:val="single" w:sz="4" w:space="0" w:color="auto"/>
              <w:bottom w:val="single" w:sz="4" w:space="0" w:color="auto"/>
              <w:right w:val="single" w:sz="4" w:space="0" w:color="auto"/>
            </w:tcBorders>
          </w:tcPr>
          <w:p w14:paraId="02BBE4C9"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7D44A8E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Парки культуры и отдыха</w:t>
            </w:r>
          </w:p>
        </w:tc>
        <w:tc>
          <w:tcPr>
            <w:tcW w:w="826" w:type="pct"/>
            <w:tcBorders>
              <w:top w:val="single" w:sz="4" w:space="0" w:color="auto"/>
              <w:left w:val="single" w:sz="4" w:space="0" w:color="auto"/>
              <w:bottom w:val="single" w:sz="4" w:space="0" w:color="auto"/>
              <w:right w:val="single" w:sz="4" w:space="0" w:color="auto"/>
            </w:tcBorders>
            <w:hideMark/>
          </w:tcPr>
          <w:p w14:paraId="5C355D2B"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3.6.2</w:t>
            </w:r>
          </w:p>
        </w:tc>
        <w:tc>
          <w:tcPr>
            <w:tcW w:w="2926" w:type="pct"/>
            <w:tcBorders>
              <w:top w:val="single" w:sz="4" w:space="0" w:color="auto"/>
              <w:left w:val="single" w:sz="4" w:space="0" w:color="auto"/>
              <w:bottom w:val="single" w:sz="4" w:space="0" w:color="auto"/>
              <w:right w:val="single" w:sz="4" w:space="0" w:color="auto"/>
            </w:tcBorders>
          </w:tcPr>
          <w:p w14:paraId="735C2522" w14:textId="77777777" w:rsidR="00DE472E" w:rsidRPr="00F7175A" w:rsidRDefault="00DE472E" w:rsidP="00D32CFA">
            <w:pPr>
              <w:pStyle w:val="123"/>
              <w:tabs>
                <w:tab w:val="clear" w:pos="357"/>
              </w:tabs>
              <w:suppressAutoHyphens/>
              <w:rPr>
                <w:color w:val="auto"/>
                <w:sz w:val="20"/>
                <w:szCs w:val="20"/>
              </w:rPr>
            </w:pPr>
            <w:r w:rsidRPr="00F7175A">
              <w:rPr>
                <w:color w:val="auto"/>
                <w:sz w:val="20"/>
                <w:szCs w:val="20"/>
              </w:rPr>
              <w:t>1. Предельные размеры земельных участков:</w:t>
            </w:r>
          </w:p>
          <w:p w14:paraId="31096DFB" w14:textId="43F62DAA" w:rsidR="00DE472E" w:rsidRPr="00F7175A" w:rsidRDefault="00484615" w:rsidP="003F5832">
            <w:pPr>
              <w:pStyle w:val="afff8"/>
            </w:pPr>
            <w:r w:rsidRPr="00F7175A">
              <w:t>минимальная площадь</w:t>
            </w:r>
            <w:r w:rsidR="00AE0EF0" w:rsidRPr="00F7175A">
              <w:t xml:space="preserve"> </w:t>
            </w:r>
            <w:r w:rsidR="00F708E9" w:rsidRPr="00F7175A">
              <w:t>–</w:t>
            </w:r>
            <w:r w:rsidR="00AE0EF0" w:rsidRPr="00F7175A">
              <w:t xml:space="preserve"> </w:t>
            </w:r>
            <w:r w:rsidR="00135291" w:rsidRPr="00F7175A">
              <w:t>не подлежит установлению;</w:t>
            </w:r>
          </w:p>
          <w:p w14:paraId="44593F44" w14:textId="54ADF4BB" w:rsidR="00DE472E" w:rsidRPr="00F7175A" w:rsidRDefault="00CE2BB2" w:rsidP="003F5832">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EDCE12E" w14:textId="00B36AA6"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AB77481" w14:textId="22229E15" w:rsidR="00DE472E" w:rsidRPr="00F7175A" w:rsidRDefault="00DE472E" w:rsidP="003F604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53BE1D9" w14:textId="3C439CA2"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5540C2A"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2D6C81B" w14:textId="0CD90710"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0773C5DD" w14:textId="77777777" w:rsidR="00DE472E" w:rsidRPr="00F7175A" w:rsidRDefault="00DE472E" w:rsidP="00D32CFA">
            <w:pPr>
              <w:pStyle w:val="123"/>
              <w:suppressAutoHyphens/>
              <w:rPr>
                <w:color w:val="auto"/>
                <w:sz w:val="20"/>
                <w:szCs w:val="20"/>
              </w:rPr>
            </w:pPr>
            <w:r w:rsidRPr="00F7175A">
              <w:rPr>
                <w:color w:val="auto"/>
                <w:sz w:val="20"/>
                <w:szCs w:val="20"/>
              </w:rPr>
              <w:t>4. Максимальный процент застройки в границах земельного участка:</w:t>
            </w:r>
          </w:p>
          <w:p w14:paraId="7422BE17" w14:textId="388AA928" w:rsidR="00DE472E" w:rsidRPr="00F7175A" w:rsidRDefault="00DE472E" w:rsidP="003F5832">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1CB366D0" w14:textId="16EF3F77" w:rsidR="00DE472E" w:rsidRPr="00F7175A" w:rsidRDefault="00DE472E" w:rsidP="003F5832">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064412BE" w14:textId="297C095D" w:rsidR="00DE472E" w:rsidRPr="00F7175A" w:rsidRDefault="00DE472E" w:rsidP="00D32CFA">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tc>
      </w:tr>
      <w:tr w:rsidR="00913A76" w:rsidRPr="00F7175A" w14:paraId="4FAF6A97" w14:textId="77777777" w:rsidTr="00D833D2">
        <w:tc>
          <w:tcPr>
            <w:tcW w:w="183" w:type="pct"/>
            <w:tcBorders>
              <w:top w:val="single" w:sz="4" w:space="0" w:color="auto"/>
              <w:left w:val="single" w:sz="4" w:space="0" w:color="auto"/>
              <w:bottom w:val="single" w:sz="4" w:space="0" w:color="auto"/>
              <w:right w:val="single" w:sz="4" w:space="0" w:color="auto"/>
            </w:tcBorders>
          </w:tcPr>
          <w:p w14:paraId="2E1A380A"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3EE49D6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Цирки и зверинцы</w:t>
            </w:r>
          </w:p>
        </w:tc>
        <w:tc>
          <w:tcPr>
            <w:tcW w:w="826" w:type="pct"/>
            <w:tcBorders>
              <w:top w:val="single" w:sz="4" w:space="0" w:color="auto"/>
              <w:left w:val="single" w:sz="4" w:space="0" w:color="auto"/>
              <w:bottom w:val="single" w:sz="4" w:space="0" w:color="auto"/>
              <w:right w:val="single" w:sz="4" w:space="0" w:color="auto"/>
            </w:tcBorders>
            <w:hideMark/>
          </w:tcPr>
          <w:p w14:paraId="62FA5F2E"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3.6.3</w:t>
            </w:r>
          </w:p>
        </w:tc>
        <w:tc>
          <w:tcPr>
            <w:tcW w:w="2926" w:type="pct"/>
            <w:tcBorders>
              <w:top w:val="single" w:sz="4" w:space="0" w:color="auto"/>
              <w:left w:val="single" w:sz="4" w:space="0" w:color="auto"/>
              <w:bottom w:val="single" w:sz="4" w:space="0" w:color="auto"/>
              <w:right w:val="single" w:sz="4" w:space="0" w:color="auto"/>
            </w:tcBorders>
          </w:tcPr>
          <w:p w14:paraId="62196D0E"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47994B2" w14:textId="2101997B"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74A25A3" w14:textId="568FCFF1"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292C82B" w14:textId="54A24C1F"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415C6F4" w14:textId="017695A4" w:rsidR="00DE472E" w:rsidRPr="00F7175A" w:rsidRDefault="00DE472E" w:rsidP="003F604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27E545C" w14:textId="5C933A84" w:rsidR="00DE472E" w:rsidRPr="00F7175A" w:rsidRDefault="00DE472E" w:rsidP="003F604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46361EE" w14:textId="39BEF206"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3B0A38D"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3773679" w14:textId="798C33E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7B0CECC0" w14:textId="1FD9D29B"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F718CC3" w14:textId="4DA97DDA"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37649EE" w14:textId="606D731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83770"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A22449F" w14:textId="1D88F73A"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A1A28F1" w14:textId="77777777" w:rsidTr="00D833D2">
        <w:tc>
          <w:tcPr>
            <w:tcW w:w="183" w:type="pct"/>
            <w:tcBorders>
              <w:top w:val="single" w:sz="4" w:space="0" w:color="auto"/>
              <w:left w:val="single" w:sz="4" w:space="0" w:color="auto"/>
              <w:bottom w:val="single" w:sz="4" w:space="0" w:color="auto"/>
              <w:right w:val="single" w:sz="4" w:space="0" w:color="auto"/>
            </w:tcBorders>
          </w:tcPr>
          <w:p w14:paraId="28CAC3D0"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05C6CE0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Государственное управление</w:t>
            </w:r>
          </w:p>
        </w:tc>
        <w:tc>
          <w:tcPr>
            <w:tcW w:w="826" w:type="pct"/>
            <w:tcBorders>
              <w:top w:val="single" w:sz="4" w:space="0" w:color="auto"/>
              <w:left w:val="single" w:sz="4" w:space="0" w:color="auto"/>
              <w:bottom w:val="single" w:sz="4" w:space="0" w:color="auto"/>
              <w:right w:val="single" w:sz="4" w:space="0" w:color="auto"/>
            </w:tcBorders>
            <w:hideMark/>
          </w:tcPr>
          <w:p w14:paraId="6EB939BC"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3.8.1</w:t>
            </w:r>
          </w:p>
        </w:tc>
        <w:tc>
          <w:tcPr>
            <w:tcW w:w="2926" w:type="pct"/>
            <w:tcBorders>
              <w:top w:val="single" w:sz="4" w:space="0" w:color="auto"/>
              <w:left w:val="single" w:sz="4" w:space="0" w:color="auto"/>
              <w:bottom w:val="single" w:sz="4" w:space="0" w:color="auto"/>
              <w:right w:val="single" w:sz="4" w:space="0" w:color="auto"/>
            </w:tcBorders>
          </w:tcPr>
          <w:p w14:paraId="3AE886D6"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58987FA" w14:textId="39F6E940"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8323932" w14:textId="6BF8F55A"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9C8EF8F" w14:textId="3D7655FF"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C9B03DB" w14:textId="19AA5306" w:rsidR="00DE472E" w:rsidRPr="00F7175A" w:rsidRDefault="00DE472E" w:rsidP="003F604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1EFF0A0" w14:textId="46B1FFFF" w:rsidR="00DE472E" w:rsidRPr="00F7175A" w:rsidRDefault="00DE472E" w:rsidP="003F604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A7F4BFC" w14:textId="0D3F316D"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092F4D0"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CEF24EF" w14:textId="3D6C1CD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3F80EE5B" w14:textId="2E0E137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D68B381" w14:textId="470211F5"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5B63894" w14:textId="11BE06A0"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83770"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2E8DAAE" w14:textId="4C4AE9B2"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60EB4E8" w14:textId="77777777" w:rsidTr="00D833D2">
        <w:tc>
          <w:tcPr>
            <w:tcW w:w="183" w:type="pct"/>
            <w:tcBorders>
              <w:top w:val="single" w:sz="4" w:space="0" w:color="auto"/>
              <w:left w:val="single" w:sz="4" w:space="0" w:color="auto"/>
              <w:bottom w:val="single" w:sz="4" w:space="0" w:color="auto"/>
              <w:right w:val="single" w:sz="4" w:space="0" w:color="auto"/>
            </w:tcBorders>
          </w:tcPr>
          <w:p w14:paraId="68A17652"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154520A7"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Представительская деятельность</w:t>
            </w:r>
          </w:p>
        </w:tc>
        <w:tc>
          <w:tcPr>
            <w:tcW w:w="826" w:type="pct"/>
            <w:tcBorders>
              <w:top w:val="single" w:sz="4" w:space="0" w:color="auto"/>
              <w:left w:val="single" w:sz="4" w:space="0" w:color="auto"/>
              <w:bottom w:val="single" w:sz="4" w:space="0" w:color="auto"/>
              <w:right w:val="single" w:sz="4" w:space="0" w:color="auto"/>
            </w:tcBorders>
            <w:hideMark/>
          </w:tcPr>
          <w:p w14:paraId="2D34F005"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3.8.2</w:t>
            </w:r>
          </w:p>
        </w:tc>
        <w:tc>
          <w:tcPr>
            <w:tcW w:w="2926" w:type="pct"/>
            <w:tcBorders>
              <w:top w:val="single" w:sz="4" w:space="0" w:color="auto"/>
              <w:left w:val="single" w:sz="4" w:space="0" w:color="auto"/>
              <w:bottom w:val="single" w:sz="4" w:space="0" w:color="auto"/>
              <w:right w:val="single" w:sz="4" w:space="0" w:color="auto"/>
            </w:tcBorders>
          </w:tcPr>
          <w:p w14:paraId="4773CCB7"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081694A" w14:textId="60B496DD"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FB1096F" w14:textId="7A4FE1F2"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5C3C118" w14:textId="2C81F20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1D35A0F" w14:textId="04F67430" w:rsidR="00DE472E" w:rsidRPr="00F7175A" w:rsidRDefault="00DE472E" w:rsidP="003F604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432CEF5" w14:textId="490AFA54" w:rsidR="00DE472E" w:rsidRPr="00F7175A" w:rsidRDefault="00DE472E" w:rsidP="003F604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0C6A97B" w14:textId="1A41D53B"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06085F5"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C3A8139" w14:textId="34172F82"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51C033DA" w14:textId="5536BE2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B7C109E" w14:textId="5818658D"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36BB0AD" w14:textId="1D9FBF48"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4154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2E8BFB0" w14:textId="0E4446BE"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7C83FF83" w14:textId="77777777" w:rsidTr="00D833D2">
        <w:tc>
          <w:tcPr>
            <w:tcW w:w="183" w:type="pct"/>
            <w:tcBorders>
              <w:top w:val="single" w:sz="4" w:space="0" w:color="auto"/>
              <w:left w:val="single" w:sz="4" w:space="0" w:color="auto"/>
              <w:bottom w:val="single" w:sz="4" w:space="0" w:color="auto"/>
              <w:right w:val="single" w:sz="4" w:space="0" w:color="auto"/>
            </w:tcBorders>
          </w:tcPr>
          <w:p w14:paraId="3FD41D1D"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476DA96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деятельности в области гидрометеорологии и смежных с ней областях</w:t>
            </w:r>
          </w:p>
        </w:tc>
        <w:tc>
          <w:tcPr>
            <w:tcW w:w="826" w:type="pct"/>
            <w:tcBorders>
              <w:top w:val="single" w:sz="4" w:space="0" w:color="auto"/>
              <w:left w:val="single" w:sz="4" w:space="0" w:color="auto"/>
              <w:bottom w:val="single" w:sz="4" w:space="0" w:color="auto"/>
              <w:right w:val="single" w:sz="4" w:space="0" w:color="auto"/>
            </w:tcBorders>
            <w:hideMark/>
          </w:tcPr>
          <w:p w14:paraId="38EF457E"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3.9.1</w:t>
            </w:r>
          </w:p>
        </w:tc>
        <w:tc>
          <w:tcPr>
            <w:tcW w:w="2926" w:type="pct"/>
            <w:tcBorders>
              <w:top w:val="single" w:sz="4" w:space="0" w:color="auto"/>
              <w:left w:val="single" w:sz="4" w:space="0" w:color="auto"/>
              <w:bottom w:val="single" w:sz="4" w:space="0" w:color="auto"/>
              <w:right w:val="single" w:sz="4" w:space="0" w:color="auto"/>
            </w:tcBorders>
          </w:tcPr>
          <w:p w14:paraId="19987B1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9B75004" w14:textId="69DD7E11"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8856C70" w14:textId="64BF2D2F"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119DED5E" w14:textId="3B915242"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2A7D91B" w14:textId="10CF5B34" w:rsidR="00DE472E" w:rsidRPr="00F7175A" w:rsidRDefault="00DE472E" w:rsidP="003F6040">
            <w:pPr>
              <w:pStyle w:val="afff8"/>
              <w:tabs>
                <w:tab w:val="clear" w:pos="614"/>
                <w:tab w:val="clear" w:pos="1134"/>
              </w:tabs>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C40D639" w14:textId="29862919" w:rsidR="00DE472E" w:rsidRPr="00F7175A" w:rsidRDefault="00DE472E" w:rsidP="003F6040">
            <w:pPr>
              <w:pStyle w:val="afff8"/>
              <w:tabs>
                <w:tab w:val="clear" w:pos="614"/>
                <w:tab w:val="clear" w:pos="1134"/>
              </w:tabs>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20003A2" w14:textId="46E2F1DF"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5985E48"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E671475" w14:textId="239F2134"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0D643A44" w14:textId="103DC36D"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388BED8" w14:textId="19AF12DB"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3C9E0FC" w14:textId="242F8711" w:rsidR="00DE472E" w:rsidRPr="00F7175A" w:rsidRDefault="00DE472E"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4154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E49B3D0" w14:textId="144B66FF"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02EBD2AF" w14:textId="77777777" w:rsidTr="00D833D2">
        <w:tc>
          <w:tcPr>
            <w:tcW w:w="183" w:type="pct"/>
            <w:tcBorders>
              <w:top w:val="single" w:sz="4" w:space="0" w:color="auto"/>
              <w:left w:val="single" w:sz="4" w:space="0" w:color="auto"/>
              <w:bottom w:val="single" w:sz="4" w:space="0" w:color="auto"/>
              <w:right w:val="single" w:sz="4" w:space="0" w:color="auto"/>
            </w:tcBorders>
          </w:tcPr>
          <w:p w14:paraId="6EEE3355"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43342FB3"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исследований</w:t>
            </w:r>
          </w:p>
        </w:tc>
        <w:tc>
          <w:tcPr>
            <w:tcW w:w="826" w:type="pct"/>
            <w:tcBorders>
              <w:top w:val="single" w:sz="4" w:space="0" w:color="auto"/>
              <w:left w:val="single" w:sz="4" w:space="0" w:color="auto"/>
              <w:bottom w:val="single" w:sz="4" w:space="0" w:color="auto"/>
              <w:right w:val="single" w:sz="4" w:space="0" w:color="auto"/>
            </w:tcBorders>
            <w:hideMark/>
          </w:tcPr>
          <w:p w14:paraId="39FEDFF9"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3.9.2</w:t>
            </w:r>
          </w:p>
        </w:tc>
        <w:tc>
          <w:tcPr>
            <w:tcW w:w="2926" w:type="pct"/>
            <w:tcBorders>
              <w:top w:val="single" w:sz="4" w:space="0" w:color="auto"/>
              <w:left w:val="single" w:sz="4" w:space="0" w:color="auto"/>
              <w:bottom w:val="single" w:sz="4" w:space="0" w:color="auto"/>
              <w:right w:val="single" w:sz="4" w:space="0" w:color="auto"/>
            </w:tcBorders>
          </w:tcPr>
          <w:p w14:paraId="79CEC59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C7F92CB" w14:textId="41B8A095"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52F3450" w14:textId="781330E2"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4EF6AE3D" w14:textId="303AE79A"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8873772" w14:textId="008984B0" w:rsidR="00DE472E" w:rsidRPr="00F7175A" w:rsidRDefault="00DE472E" w:rsidP="003F604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666EFBA" w14:textId="319635D0" w:rsidR="00DE472E" w:rsidRPr="00F7175A" w:rsidRDefault="00DE472E" w:rsidP="003F604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165B085" w14:textId="7E1B0308"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531B947"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8200A63" w14:textId="62672966"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404BEF71" w14:textId="2638DC8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527A8ED" w14:textId="0965463F"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9A03BD2" w14:textId="6ED17A23" w:rsidR="00DE472E" w:rsidRPr="00F7175A" w:rsidRDefault="00DE472E"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4154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1E32AC1" w14:textId="1C9E3537"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00524B0B" w14:textId="77777777" w:rsidTr="00D833D2">
        <w:tc>
          <w:tcPr>
            <w:tcW w:w="183" w:type="pct"/>
            <w:tcBorders>
              <w:top w:val="single" w:sz="4" w:space="0" w:color="auto"/>
              <w:left w:val="single" w:sz="4" w:space="0" w:color="auto"/>
              <w:bottom w:val="single" w:sz="4" w:space="0" w:color="auto"/>
              <w:right w:val="single" w:sz="4" w:space="0" w:color="auto"/>
            </w:tcBorders>
          </w:tcPr>
          <w:p w14:paraId="2BFE2944"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5081EE30"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испытаний</w:t>
            </w:r>
          </w:p>
        </w:tc>
        <w:tc>
          <w:tcPr>
            <w:tcW w:w="826" w:type="pct"/>
            <w:tcBorders>
              <w:top w:val="single" w:sz="4" w:space="0" w:color="auto"/>
              <w:left w:val="single" w:sz="4" w:space="0" w:color="auto"/>
              <w:bottom w:val="single" w:sz="4" w:space="0" w:color="auto"/>
              <w:right w:val="single" w:sz="4" w:space="0" w:color="auto"/>
            </w:tcBorders>
          </w:tcPr>
          <w:p w14:paraId="218FDD63"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3.9.3</w:t>
            </w:r>
          </w:p>
        </w:tc>
        <w:tc>
          <w:tcPr>
            <w:tcW w:w="2926" w:type="pct"/>
            <w:tcBorders>
              <w:top w:val="single" w:sz="4" w:space="0" w:color="auto"/>
              <w:left w:val="single" w:sz="4" w:space="0" w:color="auto"/>
              <w:bottom w:val="single" w:sz="4" w:space="0" w:color="auto"/>
              <w:right w:val="single" w:sz="4" w:space="0" w:color="auto"/>
            </w:tcBorders>
          </w:tcPr>
          <w:p w14:paraId="0635A09F"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25FB925" w14:textId="60C9A24A"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D4EA1EC" w14:textId="3E3EB503"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CA6C0A4" w14:textId="1BC310D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4390840" w14:textId="3BED65DB"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AFE73B0" w14:textId="6FA2B45C"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F9DC644" w14:textId="26618E10"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2CBE0B7"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EA90B45" w14:textId="7DD23675"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69835D85" w14:textId="4214EE31"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62211DC" w14:textId="55F7D201"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0973199" w14:textId="51312B80" w:rsidR="00DE472E" w:rsidRPr="00F7175A" w:rsidRDefault="00DE472E"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4154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72CE4CD" w14:textId="0090DCE3"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67F597FA" w14:textId="77777777" w:rsidTr="00D833D2">
        <w:tc>
          <w:tcPr>
            <w:tcW w:w="183" w:type="pct"/>
            <w:tcBorders>
              <w:top w:val="single" w:sz="4" w:space="0" w:color="auto"/>
              <w:left w:val="single" w:sz="4" w:space="0" w:color="auto"/>
              <w:bottom w:val="single" w:sz="4" w:space="0" w:color="auto"/>
              <w:right w:val="single" w:sz="4" w:space="0" w:color="auto"/>
            </w:tcBorders>
          </w:tcPr>
          <w:p w14:paraId="0B3DC02E"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5B024F4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Деловое управление</w:t>
            </w:r>
          </w:p>
        </w:tc>
        <w:tc>
          <w:tcPr>
            <w:tcW w:w="826" w:type="pct"/>
            <w:tcBorders>
              <w:top w:val="single" w:sz="4" w:space="0" w:color="auto"/>
              <w:left w:val="single" w:sz="4" w:space="0" w:color="auto"/>
              <w:bottom w:val="single" w:sz="4" w:space="0" w:color="auto"/>
              <w:right w:val="single" w:sz="4" w:space="0" w:color="auto"/>
            </w:tcBorders>
            <w:hideMark/>
          </w:tcPr>
          <w:p w14:paraId="7EDC0192"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4.1</w:t>
            </w:r>
          </w:p>
        </w:tc>
        <w:tc>
          <w:tcPr>
            <w:tcW w:w="2926" w:type="pct"/>
            <w:tcBorders>
              <w:top w:val="single" w:sz="4" w:space="0" w:color="auto"/>
              <w:left w:val="single" w:sz="4" w:space="0" w:color="auto"/>
              <w:bottom w:val="single" w:sz="4" w:space="0" w:color="auto"/>
              <w:right w:val="single" w:sz="4" w:space="0" w:color="auto"/>
            </w:tcBorders>
          </w:tcPr>
          <w:p w14:paraId="0F5742EE"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1AF5145" w14:textId="70236140" w:rsidR="00DE472E" w:rsidRPr="00F7175A" w:rsidRDefault="00217447" w:rsidP="003F583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DCD8F5E" w14:textId="54A00937" w:rsidR="00DE472E" w:rsidRPr="00F7175A" w:rsidRDefault="0025392D" w:rsidP="003F583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201F80B" w14:textId="65CA7095"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095913F" w14:textId="25B5A64E"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4F1C9CB" w14:textId="237FA362"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278A74B" w14:textId="79C8EED3"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9B6C7C7"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D75B85" w14:textId="3DF4CF69"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5FC065E1" w14:textId="04690C7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12DED0F1" w14:textId="10961099"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C69FDE4" w14:textId="59157CF7" w:rsidR="00DE472E" w:rsidRPr="00F7175A" w:rsidRDefault="00DE472E"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4154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9352C69" w14:textId="03353F58"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7807F4EC" w14:textId="77777777" w:rsidTr="00D833D2">
        <w:tc>
          <w:tcPr>
            <w:tcW w:w="183" w:type="pct"/>
            <w:tcBorders>
              <w:top w:val="single" w:sz="4" w:space="0" w:color="auto"/>
              <w:left w:val="single" w:sz="4" w:space="0" w:color="auto"/>
              <w:bottom w:val="single" w:sz="4" w:space="0" w:color="auto"/>
              <w:right w:val="single" w:sz="4" w:space="0" w:color="auto"/>
            </w:tcBorders>
          </w:tcPr>
          <w:p w14:paraId="53D437DF"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0F704EFD" w14:textId="2C7F1D79"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 xml:space="preserve">Объекты торговли (торговые центры, торгово-развлекательные центры </w:t>
            </w:r>
            <w:r w:rsidR="00D66823" w:rsidRPr="00F7175A">
              <w:rPr>
                <w:rFonts w:ascii="Times New Roman" w:hAnsi="Times New Roman" w:cs="Times New Roman"/>
                <w:sz w:val="20"/>
                <w:szCs w:val="20"/>
              </w:rPr>
              <w:t>(комплексы))</w:t>
            </w:r>
          </w:p>
        </w:tc>
        <w:tc>
          <w:tcPr>
            <w:tcW w:w="826" w:type="pct"/>
            <w:tcBorders>
              <w:top w:val="single" w:sz="4" w:space="0" w:color="auto"/>
              <w:left w:val="single" w:sz="4" w:space="0" w:color="auto"/>
              <w:bottom w:val="single" w:sz="4" w:space="0" w:color="auto"/>
              <w:right w:val="single" w:sz="4" w:space="0" w:color="auto"/>
            </w:tcBorders>
            <w:hideMark/>
          </w:tcPr>
          <w:p w14:paraId="482613D1"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4.2</w:t>
            </w:r>
          </w:p>
        </w:tc>
        <w:tc>
          <w:tcPr>
            <w:tcW w:w="2926" w:type="pct"/>
            <w:tcBorders>
              <w:top w:val="single" w:sz="4" w:space="0" w:color="auto"/>
              <w:left w:val="single" w:sz="4" w:space="0" w:color="auto"/>
              <w:bottom w:val="single" w:sz="4" w:space="0" w:color="auto"/>
              <w:right w:val="single" w:sz="4" w:space="0" w:color="auto"/>
            </w:tcBorders>
          </w:tcPr>
          <w:p w14:paraId="6D34B260"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9ABF720" w14:textId="22F5B928"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5344FFA" w14:textId="1CFD4FEC"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72ED235A" w14:textId="5A070695"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E722584" w14:textId="0BC0C66E"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C15E922" w14:textId="0F18D06D"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CEE9DFD" w14:textId="7E5C0E6C" w:rsidR="008631E8" w:rsidRPr="00F7175A" w:rsidRDefault="004301E4" w:rsidP="008631E8">
            <w:pPr>
              <w:pStyle w:val="1c"/>
              <w:ind w:firstLine="0"/>
              <w:jc w:val="both"/>
              <w:rPr>
                <w:color w:val="auto"/>
                <w:sz w:val="20"/>
                <w:szCs w:val="20"/>
                <w:lang w:eastAsia="ru-RU" w:bidi="ru-RU"/>
              </w:rPr>
            </w:pPr>
            <w:r w:rsidRPr="00F7175A">
              <w:rPr>
                <w:bCs/>
                <w:color w:val="auto"/>
                <w:sz w:val="20"/>
                <w:szCs w:val="20"/>
              </w:rPr>
              <w:t xml:space="preserve">2.1. Действие </w:t>
            </w:r>
            <w:r w:rsidR="008631E8"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8631E8"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8631E8"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8631E8"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8631E8" w:rsidRPr="00F7175A">
              <w:rPr>
                <w:color w:val="auto"/>
                <w:sz w:val="20"/>
                <w:szCs w:val="20"/>
                <w:lang w:eastAsia="ru-RU" w:bidi="ru-RU"/>
              </w:rPr>
              <w:t xml:space="preserve"> минимальных отступов, установленных Правилами.</w:t>
            </w:r>
          </w:p>
          <w:p w14:paraId="792FC541"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F9D8F52" w14:textId="1F118A2E"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4E321DF7" w14:textId="2BFE605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A90320D" w14:textId="4981F10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61E2740" w14:textId="36EE06E6"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4154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7D31635" w14:textId="574CD5AD" w:rsidR="00DE472E" w:rsidRPr="00F7175A" w:rsidRDefault="00DE472E" w:rsidP="00D32CFA">
            <w:pPr>
              <w:ind w:firstLine="0"/>
              <w:jc w:val="left"/>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CDA7F5F" w14:textId="77777777" w:rsidTr="00D833D2">
        <w:tc>
          <w:tcPr>
            <w:tcW w:w="183" w:type="pct"/>
            <w:tcBorders>
              <w:top w:val="single" w:sz="4" w:space="0" w:color="auto"/>
              <w:left w:val="single" w:sz="4" w:space="0" w:color="auto"/>
              <w:bottom w:val="single" w:sz="4" w:space="0" w:color="auto"/>
              <w:right w:val="single" w:sz="4" w:space="0" w:color="auto"/>
            </w:tcBorders>
          </w:tcPr>
          <w:p w14:paraId="644C03BC"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533822D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Рынки</w:t>
            </w:r>
          </w:p>
        </w:tc>
        <w:tc>
          <w:tcPr>
            <w:tcW w:w="826" w:type="pct"/>
            <w:tcBorders>
              <w:top w:val="single" w:sz="4" w:space="0" w:color="auto"/>
              <w:left w:val="single" w:sz="4" w:space="0" w:color="auto"/>
              <w:bottom w:val="single" w:sz="4" w:space="0" w:color="auto"/>
              <w:right w:val="single" w:sz="4" w:space="0" w:color="auto"/>
            </w:tcBorders>
            <w:hideMark/>
          </w:tcPr>
          <w:p w14:paraId="6F89F4B1"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4.3</w:t>
            </w:r>
          </w:p>
        </w:tc>
        <w:tc>
          <w:tcPr>
            <w:tcW w:w="2926" w:type="pct"/>
            <w:tcBorders>
              <w:top w:val="single" w:sz="4" w:space="0" w:color="auto"/>
              <w:left w:val="single" w:sz="4" w:space="0" w:color="auto"/>
              <w:bottom w:val="single" w:sz="4" w:space="0" w:color="auto"/>
              <w:right w:val="single" w:sz="4" w:space="0" w:color="auto"/>
            </w:tcBorders>
          </w:tcPr>
          <w:p w14:paraId="4DEDE53E"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A804C42" w14:textId="68C261C8"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6FA6221" w14:textId="77B8F9ED"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2E938A3E" w14:textId="02617EC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D2B48D5" w14:textId="0F4C23D1"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0960B31" w14:textId="58039243"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8AF405B" w14:textId="4FC00B08"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644B2B5"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7381B5D" w14:textId="057D993F"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54C18A8F" w14:textId="6C943081"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E7E79FB" w14:textId="3A7AEBD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4D7C0F4" w14:textId="56C595CF"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4154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A7D1D51" w14:textId="0B004BB1"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736CA6E0" w14:textId="77777777" w:rsidTr="00D833D2">
        <w:tc>
          <w:tcPr>
            <w:tcW w:w="183" w:type="pct"/>
            <w:tcBorders>
              <w:top w:val="single" w:sz="4" w:space="0" w:color="auto"/>
              <w:left w:val="single" w:sz="4" w:space="0" w:color="auto"/>
              <w:bottom w:val="single" w:sz="4" w:space="0" w:color="auto"/>
              <w:right w:val="single" w:sz="4" w:space="0" w:color="auto"/>
            </w:tcBorders>
          </w:tcPr>
          <w:p w14:paraId="75553C45"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61F61E52"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Магазины</w:t>
            </w:r>
          </w:p>
        </w:tc>
        <w:tc>
          <w:tcPr>
            <w:tcW w:w="826" w:type="pct"/>
            <w:tcBorders>
              <w:top w:val="single" w:sz="4" w:space="0" w:color="auto"/>
              <w:left w:val="single" w:sz="4" w:space="0" w:color="auto"/>
              <w:bottom w:val="single" w:sz="4" w:space="0" w:color="auto"/>
              <w:right w:val="single" w:sz="4" w:space="0" w:color="auto"/>
            </w:tcBorders>
            <w:hideMark/>
          </w:tcPr>
          <w:p w14:paraId="3376C223"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4.4</w:t>
            </w:r>
          </w:p>
        </w:tc>
        <w:tc>
          <w:tcPr>
            <w:tcW w:w="2926" w:type="pct"/>
            <w:tcBorders>
              <w:top w:val="single" w:sz="4" w:space="0" w:color="auto"/>
              <w:left w:val="single" w:sz="4" w:space="0" w:color="auto"/>
              <w:bottom w:val="single" w:sz="4" w:space="0" w:color="auto"/>
              <w:right w:val="single" w:sz="4" w:space="0" w:color="auto"/>
            </w:tcBorders>
          </w:tcPr>
          <w:p w14:paraId="7B07A021"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E970035" w14:textId="1D00FEDE"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1EFD296" w14:textId="55968D1C"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586E9C88" w14:textId="0434B73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677F7A8" w14:textId="27BA7A6E"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364B13C" w14:textId="30E20CAF"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488A6D2" w14:textId="32F6A2C5"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9746A55"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8F03665" w14:textId="7AD1A5B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43F4A39E" w14:textId="2E8508A3"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263943D" w14:textId="31434E84"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B2D287C" w14:textId="2C40630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4154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E029074" w14:textId="5B65FA6E"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2167864" w14:textId="77777777" w:rsidTr="00D833D2">
        <w:tc>
          <w:tcPr>
            <w:tcW w:w="183" w:type="pct"/>
            <w:tcBorders>
              <w:top w:val="single" w:sz="4" w:space="0" w:color="auto"/>
              <w:left w:val="single" w:sz="4" w:space="0" w:color="auto"/>
              <w:bottom w:val="single" w:sz="4" w:space="0" w:color="auto"/>
              <w:right w:val="single" w:sz="4" w:space="0" w:color="auto"/>
            </w:tcBorders>
          </w:tcPr>
          <w:p w14:paraId="2A4ADF94"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1570028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Банковская и страховая деятельность</w:t>
            </w:r>
          </w:p>
        </w:tc>
        <w:tc>
          <w:tcPr>
            <w:tcW w:w="826" w:type="pct"/>
            <w:tcBorders>
              <w:top w:val="single" w:sz="4" w:space="0" w:color="auto"/>
              <w:left w:val="single" w:sz="4" w:space="0" w:color="auto"/>
              <w:bottom w:val="single" w:sz="4" w:space="0" w:color="auto"/>
              <w:right w:val="single" w:sz="4" w:space="0" w:color="auto"/>
            </w:tcBorders>
            <w:hideMark/>
          </w:tcPr>
          <w:p w14:paraId="4D91A362"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4.5</w:t>
            </w:r>
          </w:p>
        </w:tc>
        <w:tc>
          <w:tcPr>
            <w:tcW w:w="2926" w:type="pct"/>
            <w:tcBorders>
              <w:top w:val="single" w:sz="4" w:space="0" w:color="auto"/>
              <w:left w:val="single" w:sz="4" w:space="0" w:color="auto"/>
              <w:bottom w:val="single" w:sz="4" w:space="0" w:color="auto"/>
              <w:right w:val="single" w:sz="4" w:space="0" w:color="auto"/>
            </w:tcBorders>
          </w:tcPr>
          <w:p w14:paraId="1BD3A3B0"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13B67A3" w14:textId="6379251B"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F03A3BD" w14:textId="1B92C37E"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49AD8D75" w14:textId="23136299"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218AED4" w14:textId="38C8FC80"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7F7AF05" w14:textId="32A9E092"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0C0A64A" w14:textId="6AD26A87" w:rsidR="008631E8" w:rsidRPr="00F7175A" w:rsidRDefault="004301E4" w:rsidP="008631E8">
            <w:pPr>
              <w:pStyle w:val="1c"/>
              <w:ind w:firstLine="0"/>
              <w:jc w:val="both"/>
              <w:rPr>
                <w:color w:val="auto"/>
                <w:sz w:val="20"/>
                <w:szCs w:val="20"/>
                <w:lang w:eastAsia="ru-RU" w:bidi="ru-RU"/>
              </w:rPr>
            </w:pPr>
            <w:r w:rsidRPr="00F7175A">
              <w:rPr>
                <w:bCs/>
                <w:color w:val="auto"/>
                <w:sz w:val="20"/>
                <w:szCs w:val="20"/>
              </w:rPr>
              <w:t xml:space="preserve">2.1. Действие </w:t>
            </w:r>
            <w:r w:rsidR="008631E8"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8631E8"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8631E8"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8631E8"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8631E8" w:rsidRPr="00F7175A">
              <w:rPr>
                <w:color w:val="auto"/>
                <w:sz w:val="20"/>
                <w:szCs w:val="20"/>
                <w:lang w:eastAsia="ru-RU" w:bidi="ru-RU"/>
              </w:rPr>
              <w:t xml:space="preserve"> минимальных отступов, установленных Правилами.</w:t>
            </w:r>
          </w:p>
          <w:p w14:paraId="69B832A8"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402088A" w14:textId="7084F745"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5AF55EC1" w14:textId="32A7908F"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D0E790A" w14:textId="7753DA33"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B2A5130" w14:textId="04803464"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735B2BA" w14:textId="3F6145EC"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F78352E" w14:textId="77777777" w:rsidTr="00D833D2">
        <w:tc>
          <w:tcPr>
            <w:tcW w:w="183" w:type="pct"/>
            <w:tcBorders>
              <w:top w:val="single" w:sz="4" w:space="0" w:color="auto"/>
              <w:left w:val="single" w:sz="4" w:space="0" w:color="auto"/>
              <w:bottom w:val="single" w:sz="4" w:space="0" w:color="auto"/>
              <w:right w:val="single" w:sz="4" w:space="0" w:color="auto"/>
            </w:tcBorders>
          </w:tcPr>
          <w:p w14:paraId="0315609C"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6627F0B3"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Общественное питание</w:t>
            </w:r>
          </w:p>
        </w:tc>
        <w:tc>
          <w:tcPr>
            <w:tcW w:w="826" w:type="pct"/>
            <w:tcBorders>
              <w:top w:val="single" w:sz="4" w:space="0" w:color="auto"/>
              <w:left w:val="single" w:sz="4" w:space="0" w:color="auto"/>
              <w:bottom w:val="single" w:sz="4" w:space="0" w:color="auto"/>
              <w:right w:val="single" w:sz="4" w:space="0" w:color="auto"/>
            </w:tcBorders>
            <w:hideMark/>
          </w:tcPr>
          <w:p w14:paraId="20265CBF"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4.6</w:t>
            </w:r>
          </w:p>
        </w:tc>
        <w:tc>
          <w:tcPr>
            <w:tcW w:w="2926" w:type="pct"/>
            <w:tcBorders>
              <w:top w:val="single" w:sz="4" w:space="0" w:color="auto"/>
              <w:left w:val="single" w:sz="4" w:space="0" w:color="auto"/>
              <w:bottom w:val="single" w:sz="4" w:space="0" w:color="auto"/>
              <w:right w:val="single" w:sz="4" w:space="0" w:color="auto"/>
            </w:tcBorders>
          </w:tcPr>
          <w:p w14:paraId="7F096D78"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7B99DCA" w14:textId="30DC2FB0"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6E71857" w14:textId="482F178F"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3A9D7FCC" w14:textId="272590A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73C85CF" w14:textId="14042A28" w:rsidR="00DE472E" w:rsidRPr="00F7175A" w:rsidRDefault="00DE472E" w:rsidP="00D44FD4">
            <w:pPr>
              <w:pStyle w:val="afff8"/>
              <w:tabs>
                <w:tab w:val="clear" w:pos="614"/>
                <w:tab w:val="clear" w:pos="1134"/>
              </w:tabs>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7E621B9" w14:textId="5998CABB" w:rsidR="00DE472E" w:rsidRPr="00F7175A" w:rsidRDefault="00DE472E" w:rsidP="00D44FD4">
            <w:pPr>
              <w:pStyle w:val="afff8"/>
              <w:tabs>
                <w:tab w:val="clear" w:pos="614"/>
                <w:tab w:val="clear" w:pos="1134"/>
              </w:tabs>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A7C45B3" w14:textId="1FE413FB"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C8AC8BB"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2A8BA01" w14:textId="681EC49D"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62D3B703" w14:textId="14AE76F1"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DF4A5AF" w14:textId="4F166F25"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19D4C02" w14:textId="09EDE6C6"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AC0BF4F" w14:textId="26E121FC"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7C841612" w14:textId="77777777" w:rsidTr="00D833D2">
        <w:tc>
          <w:tcPr>
            <w:tcW w:w="183" w:type="pct"/>
            <w:tcBorders>
              <w:top w:val="single" w:sz="4" w:space="0" w:color="auto"/>
              <w:left w:val="single" w:sz="4" w:space="0" w:color="auto"/>
              <w:bottom w:val="single" w:sz="4" w:space="0" w:color="auto"/>
              <w:right w:val="single" w:sz="4" w:space="0" w:color="auto"/>
            </w:tcBorders>
          </w:tcPr>
          <w:p w14:paraId="519D0CBD"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10FE7F23"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Гостиничное обслуживание</w:t>
            </w:r>
          </w:p>
        </w:tc>
        <w:tc>
          <w:tcPr>
            <w:tcW w:w="826" w:type="pct"/>
            <w:tcBorders>
              <w:top w:val="single" w:sz="4" w:space="0" w:color="auto"/>
              <w:left w:val="single" w:sz="4" w:space="0" w:color="auto"/>
              <w:bottom w:val="single" w:sz="4" w:space="0" w:color="auto"/>
              <w:right w:val="single" w:sz="4" w:space="0" w:color="auto"/>
            </w:tcBorders>
            <w:hideMark/>
          </w:tcPr>
          <w:p w14:paraId="1792850B"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4.7</w:t>
            </w:r>
          </w:p>
        </w:tc>
        <w:tc>
          <w:tcPr>
            <w:tcW w:w="2926" w:type="pct"/>
            <w:tcBorders>
              <w:top w:val="single" w:sz="4" w:space="0" w:color="auto"/>
              <w:left w:val="single" w:sz="4" w:space="0" w:color="auto"/>
              <w:bottom w:val="single" w:sz="4" w:space="0" w:color="auto"/>
              <w:right w:val="single" w:sz="4" w:space="0" w:color="auto"/>
            </w:tcBorders>
          </w:tcPr>
          <w:p w14:paraId="667A6102"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FE8826F" w14:textId="561E50FD"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5E0CE11" w14:textId="343580C0"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6C4E31D2" w14:textId="23EABAB4"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EDA48B7" w14:textId="22614971"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7245F08" w14:textId="24F8A38B"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95EABD7" w14:textId="264C58DF"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007EA634" w14:textId="6C097663"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3FF35390" w14:textId="6E5A748E"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6585715" w14:textId="4A4416B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B06BCC1" w14:textId="068CCDA7"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618868D8" w14:textId="77777777" w:rsidTr="00D833D2">
        <w:tc>
          <w:tcPr>
            <w:tcW w:w="183" w:type="pct"/>
            <w:tcBorders>
              <w:top w:val="single" w:sz="4" w:space="0" w:color="auto"/>
              <w:left w:val="single" w:sz="4" w:space="0" w:color="auto"/>
              <w:bottom w:val="single" w:sz="4" w:space="0" w:color="auto"/>
              <w:right w:val="single" w:sz="4" w:space="0" w:color="auto"/>
            </w:tcBorders>
          </w:tcPr>
          <w:p w14:paraId="724FA859"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74FA4940"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Развлекательные мероприятия</w:t>
            </w:r>
          </w:p>
        </w:tc>
        <w:tc>
          <w:tcPr>
            <w:tcW w:w="826" w:type="pct"/>
            <w:tcBorders>
              <w:top w:val="single" w:sz="4" w:space="0" w:color="auto"/>
              <w:left w:val="single" w:sz="4" w:space="0" w:color="auto"/>
              <w:bottom w:val="single" w:sz="4" w:space="0" w:color="auto"/>
              <w:right w:val="single" w:sz="4" w:space="0" w:color="auto"/>
            </w:tcBorders>
            <w:hideMark/>
          </w:tcPr>
          <w:p w14:paraId="65505270"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4.8.1</w:t>
            </w:r>
          </w:p>
        </w:tc>
        <w:tc>
          <w:tcPr>
            <w:tcW w:w="2926" w:type="pct"/>
            <w:tcBorders>
              <w:top w:val="single" w:sz="4" w:space="0" w:color="auto"/>
              <w:left w:val="single" w:sz="4" w:space="0" w:color="auto"/>
              <w:bottom w:val="single" w:sz="4" w:space="0" w:color="auto"/>
              <w:right w:val="single" w:sz="4" w:space="0" w:color="auto"/>
            </w:tcBorders>
          </w:tcPr>
          <w:p w14:paraId="0FD91A83"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6DAD514" w14:textId="1C5183BA"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42D30A9" w14:textId="292913EF"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4B0BFC7" w14:textId="02A822DA"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BB9FCD9" w14:textId="4CFA216A"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925FC95" w14:textId="742A0A5B"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1748066" w14:textId="7DA4CB04" w:rsidR="008631E8" w:rsidRPr="00F7175A" w:rsidRDefault="004301E4" w:rsidP="008631E8">
            <w:pPr>
              <w:pStyle w:val="1c"/>
              <w:ind w:firstLine="0"/>
              <w:jc w:val="both"/>
              <w:rPr>
                <w:color w:val="auto"/>
                <w:sz w:val="20"/>
                <w:szCs w:val="20"/>
                <w:lang w:eastAsia="ru-RU" w:bidi="ru-RU"/>
              </w:rPr>
            </w:pPr>
            <w:r w:rsidRPr="00F7175A">
              <w:rPr>
                <w:bCs/>
                <w:color w:val="auto"/>
                <w:sz w:val="20"/>
                <w:szCs w:val="20"/>
              </w:rPr>
              <w:t xml:space="preserve">2.1. Действие </w:t>
            </w:r>
            <w:r w:rsidR="008631E8"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8631E8"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8631E8"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8631E8"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8631E8" w:rsidRPr="00F7175A">
              <w:rPr>
                <w:color w:val="auto"/>
                <w:sz w:val="20"/>
                <w:szCs w:val="20"/>
                <w:lang w:eastAsia="ru-RU" w:bidi="ru-RU"/>
              </w:rPr>
              <w:t xml:space="preserve"> минимальных отступов, установленных Правилами.</w:t>
            </w:r>
          </w:p>
          <w:p w14:paraId="1D6EAE36"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579B66" w14:textId="1D204417"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53EB84B4" w14:textId="45618BE6"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8F16589" w14:textId="35423073"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9B32764" w14:textId="56BF3BC1"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5776C73" w14:textId="676774CC"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EAA108E" w14:textId="77777777" w:rsidTr="00D833D2">
        <w:tc>
          <w:tcPr>
            <w:tcW w:w="183" w:type="pct"/>
            <w:tcBorders>
              <w:top w:val="single" w:sz="4" w:space="0" w:color="auto"/>
              <w:left w:val="single" w:sz="4" w:space="0" w:color="auto"/>
              <w:bottom w:val="single" w:sz="4" w:space="0" w:color="auto"/>
              <w:right w:val="single" w:sz="4" w:space="0" w:color="auto"/>
            </w:tcBorders>
          </w:tcPr>
          <w:p w14:paraId="492B03FB"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1244820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азартных игр</w:t>
            </w:r>
          </w:p>
        </w:tc>
        <w:tc>
          <w:tcPr>
            <w:tcW w:w="826" w:type="pct"/>
            <w:tcBorders>
              <w:top w:val="single" w:sz="4" w:space="0" w:color="auto"/>
              <w:left w:val="single" w:sz="4" w:space="0" w:color="auto"/>
              <w:bottom w:val="single" w:sz="4" w:space="0" w:color="auto"/>
              <w:right w:val="single" w:sz="4" w:space="0" w:color="auto"/>
            </w:tcBorders>
            <w:hideMark/>
          </w:tcPr>
          <w:p w14:paraId="72FA4F13"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4.8.2</w:t>
            </w:r>
          </w:p>
        </w:tc>
        <w:tc>
          <w:tcPr>
            <w:tcW w:w="2926" w:type="pct"/>
            <w:tcBorders>
              <w:top w:val="single" w:sz="4" w:space="0" w:color="auto"/>
              <w:left w:val="single" w:sz="4" w:space="0" w:color="auto"/>
              <w:bottom w:val="single" w:sz="4" w:space="0" w:color="auto"/>
              <w:right w:val="single" w:sz="4" w:space="0" w:color="auto"/>
            </w:tcBorders>
          </w:tcPr>
          <w:p w14:paraId="73EC896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45FD4F0" w14:textId="0B914E1B"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B78CEBB" w14:textId="787E76D9"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649FCA14" w14:textId="3AD00F48"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1183BB4" w14:textId="6D13F5B2"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B74B71" w14:textId="065B9E9B"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A1E097C" w14:textId="65F08BD6"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D5EB8E8"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7D63334" w14:textId="4F853CFE"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514996F1" w14:textId="1E760E37"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F76FCD3" w14:textId="14CE6AED"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6E7DD22" w14:textId="7EBD2A60"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7B89147" w14:textId="752F620B"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BF7402D" w14:textId="77777777" w:rsidTr="00D833D2">
        <w:tc>
          <w:tcPr>
            <w:tcW w:w="183" w:type="pct"/>
            <w:tcBorders>
              <w:top w:val="single" w:sz="4" w:space="0" w:color="auto"/>
              <w:left w:val="single" w:sz="4" w:space="0" w:color="auto"/>
              <w:bottom w:val="single" w:sz="4" w:space="0" w:color="auto"/>
              <w:right w:val="single" w:sz="4" w:space="0" w:color="auto"/>
            </w:tcBorders>
          </w:tcPr>
          <w:p w14:paraId="115F70D4"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15782592"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Выставочно-ярмарочная деятельность</w:t>
            </w:r>
          </w:p>
        </w:tc>
        <w:tc>
          <w:tcPr>
            <w:tcW w:w="826" w:type="pct"/>
            <w:tcBorders>
              <w:top w:val="single" w:sz="4" w:space="0" w:color="auto"/>
              <w:left w:val="single" w:sz="4" w:space="0" w:color="auto"/>
              <w:bottom w:val="single" w:sz="4" w:space="0" w:color="auto"/>
              <w:right w:val="single" w:sz="4" w:space="0" w:color="auto"/>
            </w:tcBorders>
          </w:tcPr>
          <w:p w14:paraId="46593C11"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4.10</w:t>
            </w:r>
          </w:p>
        </w:tc>
        <w:tc>
          <w:tcPr>
            <w:tcW w:w="2926" w:type="pct"/>
            <w:tcBorders>
              <w:top w:val="single" w:sz="4" w:space="0" w:color="auto"/>
              <w:left w:val="single" w:sz="4" w:space="0" w:color="auto"/>
              <w:bottom w:val="single" w:sz="4" w:space="0" w:color="auto"/>
              <w:right w:val="single" w:sz="4" w:space="0" w:color="auto"/>
            </w:tcBorders>
          </w:tcPr>
          <w:p w14:paraId="7C023823"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C30951E" w14:textId="3795D67B"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ED58A38" w14:textId="04B4D82E"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11247CF5" w14:textId="35BF440D"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FDA8B29" w14:textId="468401FA"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E197AA9" w14:textId="03B7F4B4"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5E87479" w14:textId="179E1200"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1C917C7"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2838C45" w14:textId="2178D46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48570B8C" w14:textId="64D719D5"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BA91BF7" w14:textId="449A5DBA"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E3D3EE5" w14:textId="04009BC8"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8623E27" w14:textId="3A6DB100"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63F191C1" w14:textId="77777777" w:rsidTr="00D833D2">
        <w:tc>
          <w:tcPr>
            <w:tcW w:w="183" w:type="pct"/>
            <w:tcBorders>
              <w:top w:val="single" w:sz="4" w:space="0" w:color="auto"/>
              <w:left w:val="single" w:sz="4" w:space="0" w:color="auto"/>
              <w:bottom w:val="single" w:sz="4" w:space="0" w:color="auto"/>
              <w:right w:val="single" w:sz="4" w:space="0" w:color="auto"/>
            </w:tcBorders>
          </w:tcPr>
          <w:p w14:paraId="7765C84C"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16C21687"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спортивно-зрелищных мероприятий</w:t>
            </w:r>
          </w:p>
        </w:tc>
        <w:tc>
          <w:tcPr>
            <w:tcW w:w="826" w:type="pct"/>
            <w:tcBorders>
              <w:top w:val="single" w:sz="4" w:space="0" w:color="auto"/>
              <w:left w:val="single" w:sz="4" w:space="0" w:color="auto"/>
              <w:bottom w:val="single" w:sz="4" w:space="0" w:color="auto"/>
              <w:right w:val="single" w:sz="4" w:space="0" w:color="auto"/>
            </w:tcBorders>
            <w:hideMark/>
          </w:tcPr>
          <w:p w14:paraId="7073494A"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5.1.1</w:t>
            </w:r>
          </w:p>
        </w:tc>
        <w:tc>
          <w:tcPr>
            <w:tcW w:w="2926" w:type="pct"/>
            <w:tcBorders>
              <w:top w:val="single" w:sz="4" w:space="0" w:color="auto"/>
              <w:left w:val="single" w:sz="4" w:space="0" w:color="auto"/>
              <w:bottom w:val="single" w:sz="4" w:space="0" w:color="auto"/>
              <w:right w:val="single" w:sz="4" w:space="0" w:color="auto"/>
            </w:tcBorders>
          </w:tcPr>
          <w:p w14:paraId="047052A4"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41EFD45" w14:textId="3FA77120"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3E739E7" w14:textId="77298E0E"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8A513BC" w14:textId="5A989475"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FF2CB57" w14:textId="2F51BB02"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06FC3B8" w14:textId="61923DD8"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AA2149E" w14:textId="68F75BB2"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6FDDDBF"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B407AA" w14:textId="48435344"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6748C2D0" w14:textId="3BD4B688"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796E9D6" w14:textId="3209A60B"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C6ADACA" w14:textId="0AC6BBBE"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1CF9771" w14:textId="59891B1F"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F6BA422" w14:textId="77777777" w:rsidTr="00D833D2">
        <w:tc>
          <w:tcPr>
            <w:tcW w:w="183" w:type="pct"/>
            <w:tcBorders>
              <w:top w:val="single" w:sz="4" w:space="0" w:color="auto"/>
              <w:left w:val="single" w:sz="4" w:space="0" w:color="auto"/>
              <w:bottom w:val="single" w:sz="4" w:space="0" w:color="auto"/>
              <w:right w:val="single" w:sz="4" w:space="0" w:color="auto"/>
            </w:tcBorders>
          </w:tcPr>
          <w:p w14:paraId="457192CC"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3119755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занятий спортом в помещениях</w:t>
            </w:r>
          </w:p>
        </w:tc>
        <w:tc>
          <w:tcPr>
            <w:tcW w:w="826" w:type="pct"/>
            <w:tcBorders>
              <w:top w:val="single" w:sz="4" w:space="0" w:color="auto"/>
              <w:left w:val="single" w:sz="4" w:space="0" w:color="auto"/>
              <w:bottom w:val="single" w:sz="4" w:space="0" w:color="auto"/>
              <w:right w:val="single" w:sz="4" w:space="0" w:color="auto"/>
            </w:tcBorders>
            <w:hideMark/>
          </w:tcPr>
          <w:p w14:paraId="7C00408A"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5.1.2</w:t>
            </w:r>
          </w:p>
        </w:tc>
        <w:tc>
          <w:tcPr>
            <w:tcW w:w="2926" w:type="pct"/>
            <w:tcBorders>
              <w:top w:val="single" w:sz="4" w:space="0" w:color="auto"/>
              <w:left w:val="single" w:sz="4" w:space="0" w:color="auto"/>
              <w:bottom w:val="single" w:sz="4" w:space="0" w:color="auto"/>
              <w:right w:val="single" w:sz="4" w:space="0" w:color="auto"/>
            </w:tcBorders>
          </w:tcPr>
          <w:p w14:paraId="137F41B7"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408B850" w14:textId="335C92CF"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D939CB2" w14:textId="14F308EE"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12EF2505" w14:textId="03EA871A"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B6BE7CF" w14:textId="59EC7704"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5A8FCD6" w14:textId="66BF1756"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430B50A" w14:textId="40DE058E"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B9E1382"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F89BB2" w14:textId="328F205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6357E331" w14:textId="1F2DD59E"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279E28A" w14:textId="1BAB8B7D"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96E1A7D" w14:textId="4A1C1F01"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0B8DFBA" w14:textId="33B5D537"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2EB78C9B" w14:textId="77777777" w:rsidTr="00D833D2">
        <w:tc>
          <w:tcPr>
            <w:tcW w:w="183" w:type="pct"/>
            <w:tcBorders>
              <w:top w:val="single" w:sz="4" w:space="0" w:color="auto"/>
              <w:left w:val="single" w:sz="4" w:space="0" w:color="auto"/>
              <w:bottom w:val="single" w:sz="4" w:space="0" w:color="auto"/>
              <w:right w:val="single" w:sz="4" w:space="0" w:color="auto"/>
            </w:tcBorders>
          </w:tcPr>
          <w:p w14:paraId="1F8483B8"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39BDFBB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Площадки для занятий спортом</w:t>
            </w:r>
          </w:p>
        </w:tc>
        <w:tc>
          <w:tcPr>
            <w:tcW w:w="826" w:type="pct"/>
            <w:tcBorders>
              <w:top w:val="single" w:sz="4" w:space="0" w:color="auto"/>
              <w:left w:val="single" w:sz="4" w:space="0" w:color="auto"/>
              <w:bottom w:val="single" w:sz="4" w:space="0" w:color="auto"/>
              <w:right w:val="single" w:sz="4" w:space="0" w:color="auto"/>
            </w:tcBorders>
            <w:hideMark/>
          </w:tcPr>
          <w:p w14:paraId="7626CBDD"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5.1.3</w:t>
            </w:r>
          </w:p>
        </w:tc>
        <w:tc>
          <w:tcPr>
            <w:tcW w:w="2926" w:type="pct"/>
            <w:tcBorders>
              <w:top w:val="single" w:sz="4" w:space="0" w:color="auto"/>
              <w:left w:val="single" w:sz="4" w:space="0" w:color="auto"/>
              <w:bottom w:val="single" w:sz="4" w:space="0" w:color="auto"/>
              <w:right w:val="single" w:sz="4" w:space="0" w:color="auto"/>
            </w:tcBorders>
          </w:tcPr>
          <w:p w14:paraId="4F75AE90" w14:textId="77777777" w:rsidR="00DE472E" w:rsidRPr="00F7175A" w:rsidRDefault="00DE472E"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70B6ACB1" w14:textId="567B7F81"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B0BEF19" w14:textId="11189B8F" w:rsidR="00DE472E" w:rsidRPr="00F7175A" w:rsidRDefault="00217447" w:rsidP="00A8121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3E06209" w14:textId="4285FEA4" w:rsidR="00DE472E" w:rsidRPr="00F7175A" w:rsidRDefault="00DE472E"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521D9F7A" w14:textId="33A2C781" w:rsidR="00DE472E" w:rsidRPr="00F7175A" w:rsidRDefault="00DE472E" w:rsidP="00D32CFA">
            <w:pPr>
              <w:pStyle w:val="123"/>
              <w:rPr>
                <w:color w:val="auto"/>
                <w:sz w:val="20"/>
                <w:szCs w:val="20"/>
              </w:rPr>
            </w:pPr>
            <w:r w:rsidRPr="00F7175A">
              <w:rPr>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color w:val="auto"/>
                <w:sz w:val="20"/>
                <w:szCs w:val="20"/>
              </w:rPr>
              <w:t>ее</w:t>
            </w:r>
            <w:r w:rsidRPr="00F7175A">
              <w:rPr>
                <w:color w:val="auto"/>
                <w:sz w:val="20"/>
                <w:szCs w:val="20"/>
              </w:rPr>
              <w:t xml:space="preserve"> </w:t>
            </w:r>
            <w:r w:rsidR="00D66823" w:rsidRPr="00F7175A">
              <w:rPr>
                <w:color w:val="auto"/>
                <w:sz w:val="20"/>
                <w:szCs w:val="20"/>
              </w:rPr>
              <w:t xml:space="preserve">10–40 </w:t>
            </w:r>
            <w:r w:rsidRPr="00F7175A">
              <w:rPr>
                <w:color w:val="auto"/>
                <w:sz w:val="20"/>
                <w:szCs w:val="20"/>
              </w:rPr>
              <w:t>м.</w:t>
            </w:r>
          </w:p>
          <w:p w14:paraId="557BEB9A" w14:textId="30449A0B" w:rsidR="00DE472E" w:rsidRPr="00F7175A" w:rsidRDefault="00DE472E" w:rsidP="00D32CFA">
            <w:pPr>
              <w:pStyle w:val="123"/>
              <w:rPr>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4967D086" w14:textId="06758074"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5. Предельный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не подлежит установлению.</w:t>
            </w:r>
          </w:p>
        </w:tc>
      </w:tr>
      <w:tr w:rsidR="00913A76" w:rsidRPr="00F7175A" w14:paraId="6CE09045" w14:textId="77777777" w:rsidTr="00D833D2">
        <w:tc>
          <w:tcPr>
            <w:tcW w:w="183" w:type="pct"/>
            <w:tcBorders>
              <w:top w:val="single" w:sz="4" w:space="0" w:color="auto"/>
              <w:left w:val="single" w:sz="4" w:space="0" w:color="auto"/>
              <w:bottom w:val="single" w:sz="4" w:space="0" w:color="auto"/>
              <w:right w:val="single" w:sz="4" w:space="0" w:color="auto"/>
            </w:tcBorders>
          </w:tcPr>
          <w:p w14:paraId="5299EDAD"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763FD7B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Оборудованные площадки для занятий спортом</w:t>
            </w:r>
          </w:p>
        </w:tc>
        <w:tc>
          <w:tcPr>
            <w:tcW w:w="826" w:type="pct"/>
            <w:tcBorders>
              <w:top w:val="single" w:sz="4" w:space="0" w:color="auto"/>
              <w:left w:val="single" w:sz="4" w:space="0" w:color="auto"/>
              <w:bottom w:val="single" w:sz="4" w:space="0" w:color="auto"/>
              <w:right w:val="single" w:sz="4" w:space="0" w:color="auto"/>
            </w:tcBorders>
            <w:hideMark/>
          </w:tcPr>
          <w:p w14:paraId="014845A8"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5.1.4</w:t>
            </w:r>
          </w:p>
        </w:tc>
        <w:tc>
          <w:tcPr>
            <w:tcW w:w="2926" w:type="pct"/>
            <w:tcBorders>
              <w:top w:val="single" w:sz="4" w:space="0" w:color="auto"/>
              <w:left w:val="single" w:sz="4" w:space="0" w:color="auto"/>
              <w:bottom w:val="single" w:sz="4" w:space="0" w:color="auto"/>
              <w:right w:val="single" w:sz="4" w:space="0" w:color="auto"/>
            </w:tcBorders>
          </w:tcPr>
          <w:p w14:paraId="5D92B7C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0A1719C" w14:textId="3FB7CBA3"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C90547A" w14:textId="2D6817BA"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80587E4" w14:textId="2810CB7F"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73AF8D0" w14:textId="00A5EF39" w:rsidR="00DE472E" w:rsidRPr="00F7175A" w:rsidRDefault="00DE472E" w:rsidP="00D44FD4">
            <w:pPr>
              <w:pStyle w:val="afff8"/>
              <w:ind w:left="13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C682C3D" w14:textId="6B4865F0" w:rsidR="00DE472E" w:rsidRPr="00F7175A" w:rsidRDefault="00DE472E" w:rsidP="00D44FD4">
            <w:pPr>
              <w:pStyle w:val="afff8"/>
              <w:ind w:left="13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A5F11A9" w14:textId="54192347"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C35330C"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75F07D" w14:textId="4848A979"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4FF9C5E8" w14:textId="0D211108"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E979418" w14:textId="692DECFC"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F3210AA" w14:textId="73FDEE71"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CA4E48B" w14:textId="11F1474D"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6964FE36" w14:textId="77777777" w:rsidTr="00D833D2">
        <w:tc>
          <w:tcPr>
            <w:tcW w:w="183" w:type="pct"/>
            <w:tcBorders>
              <w:top w:val="single" w:sz="4" w:space="0" w:color="auto"/>
              <w:left w:val="single" w:sz="4" w:space="0" w:color="auto"/>
              <w:bottom w:val="single" w:sz="4" w:space="0" w:color="auto"/>
              <w:right w:val="single" w:sz="4" w:space="0" w:color="auto"/>
            </w:tcBorders>
          </w:tcPr>
          <w:p w14:paraId="7E0BA252"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1F5F1C5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Туристическое обслуживание</w:t>
            </w:r>
          </w:p>
        </w:tc>
        <w:tc>
          <w:tcPr>
            <w:tcW w:w="826" w:type="pct"/>
            <w:tcBorders>
              <w:top w:val="single" w:sz="4" w:space="0" w:color="auto"/>
              <w:left w:val="single" w:sz="4" w:space="0" w:color="auto"/>
              <w:bottom w:val="single" w:sz="4" w:space="0" w:color="auto"/>
              <w:right w:val="single" w:sz="4" w:space="0" w:color="auto"/>
            </w:tcBorders>
            <w:hideMark/>
          </w:tcPr>
          <w:p w14:paraId="775FD4C4"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5.2.1</w:t>
            </w:r>
          </w:p>
        </w:tc>
        <w:tc>
          <w:tcPr>
            <w:tcW w:w="2926" w:type="pct"/>
            <w:tcBorders>
              <w:top w:val="single" w:sz="4" w:space="0" w:color="auto"/>
              <w:left w:val="single" w:sz="4" w:space="0" w:color="auto"/>
              <w:bottom w:val="single" w:sz="4" w:space="0" w:color="auto"/>
              <w:right w:val="single" w:sz="4" w:space="0" w:color="auto"/>
            </w:tcBorders>
          </w:tcPr>
          <w:p w14:paraId="20D6409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678564A" w14:textId="3E5A03FE"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1933DA1" w14:textId="2E3E6917"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68B04724" w14:textId="1590D40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DA6215F" w14:textId="1BB3CF5E"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5B0590" w14:textId="60F53DEE"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FF4251C" w14:textId="1B131F47"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4405D2B"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3F14D2A" w14:textId="63CBD347"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6E119EDE" w14:textId="339D9A6B"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B2A14CE" w14:textId="05575F28"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9D0A4A1" w14:textId="046F15D0"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B561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27263A2" w14:textId="49BE6DE2"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23ED3D0" w14:textId="77777777" w:rsidTr="00D833D2">
        <w:tc>
          <w:tcPr>
            <w:tcW w:w="183" w:type="pct"/>
            <w:tcBorders>
              <w:top w:val="single" w:sz="4" w:space="0" w:color="auto"/>
              <w:left w:val="single" w:sz="4" w:space="0" w:color="auto"/>
              <w:bottom w:val="single" w:sz="4" w:space="0" w:color="auto"/>
              <w:right w:val="single" w:sz="4" w:space="0" w:color="auto"/>
            </w:tcBorders>
          </w:tcPr>
          <w:p w14:paraId="62795EF1" w14:textId="77777777" w:rsidR="00DE472E" w:rsidRPr="00F7175A" w:rsidRDefault="00DE472E"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653C310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внутреннего правопорядка</w:t>
            </w:r>
          </w:p>
        </w:tc>
        <w:tc>
          <w:tcPr>
            <w:tcW w:w="826" w:type="pct"/>
            <w:tcBorders>
              <w:top w:val="single" w:sz="4" w:space="0" w:color="auto"/>
              <w:left w:val="single" w:sz="4" w:space="0" w:color="auto"/>
              <w:bottom w:val="single" w:sz="4" w:space="0" w:color="auto"/>
              <w:right w:val="single" w:sz="4" w:space="0" w:color="auto"/>
            </w:tcBorders>
            <w:hideMark/>
          </w:tcPr>
          <w:p w14:paraId="10D603AE" w14:textId="77777777" w:rsidR="00DE472E" w:rsidRPr="00F7175A" w:rsidRDefault="00DE472E"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8.3</w:t>
            </w:r>
          </w:p>
        </w:tc>
        <w:tc>
          <w:tcPr>
            <w:tcW w:w="2926" w:type="pct"/>
            <w:tcBorders>
              <w:top w:val="single" w:sz="4" w:space="0" w:color="auto"/>
              <w:left w:val="single" w:sz="4" w:space="0" w:color="auto"/>
              <w:bottom w:val="single" w:sz="4" w:space="0" w:color="auto"/>
              <w:right w:val="single" w:sz="4" w:space="0" w:color="auto"/>
            </w:tcBorders>
          </w:tcPr>
          <w:p w14:paraId="79F6191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12D30B7" w14:textId="3A6CBDEE"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DB2C082" w14:textId="58BB3A55"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D9027F2" w14:textId="6EAC3CEC"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E595E56" w14:textId="77F891E2" w:rsidR="00DE472E" w:rsidRPr="00F7175A" w:rsidRDefault="00DE472E" w:rsidP="00D44FD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584C09D" w14:textId="547ADECF" w:rsidR="00DE472E" w:rsidRPr="00F7175A" w:rsidRDefault="00DE472E" w:rsidP="00D44FD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44304B9" w14:textId="645E19DE"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A191FB2"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0DE29CB" w14:textId="2A653792"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74ADE861" w14:textId="2AE5A5A0"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5F613A8" w14:textId="4318287F"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D5301CF" w14:textId="277A3E2B"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60634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D57F429" w14:textId="0E083DD9"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EB9D796" w14:textId="77777777" w:rsidTr="00D833D2">
        <w:tc>
          <w:tcPr>
            <w:tcW w:w="183" w:type="pct"/>
            <w:tcBorders>
              <w:top w:val="single" w:sz="4" w:space="0" w:color="auto"/>
              <w:left w:val="single" w:sz="4" w:space="0" w:color="auto"/>
              <w:bottom w:val="single" w:sz="4" w:space="0" w:color="auto"/>
              <w:right w:val="single" w:sz="4" w:space="0" w:color="auto"/>
            </w:tcBorders>
          </w:tcPr>
          <w:p w14:paraId="2F50A369" w14:textId="77777777" w:rsidR="00606347" w:rsidRPr="00F7175A" w:rsidRDefault="00606347"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4399CC9C" w14:textId="77777777" w:rsidR="00606347" w:rsidRPr="00F7175A" w:rsidRDefault="00606347" w:rsidP="00D32CFA">
            <w:pPr>
              <w:pStyle w:val="aff4"/>
              <w:rPr>
                <w:rFonts w:ascii="Times New Roman" w:hAnsi="Times New Roman" w:cs="Times New Roman"/>
                <w:sz w:val="20"/>
                <w:szCs w:val="20"/>
              </w:rPr>
            </w:pPr>
            <w:r w:rsidRPr="00F7175A">
              <w:rPr>
                <w:rFonts w:ascii="Times New Roman" w:hAnsi="Times New Roman" w:cs="Times New Roman"/>
                <w:sz w:val="20"/>
                <w:szCs w:val="20"/>
              </w:rPr>
              <w:t>Историко-культурная деятельность</w:t>
            </w:r>
          </w:p>
        </w:tc>
        <w:tc>
          <w:tcPr>
            <w:tcW w:w="826" w:type="pct"/>
            <w:tcBorders>
              <w:top w:val="single" w:sz="4" w:space="0" w:color="auto"/>
              <w:left w:val="single" w:sz="4" w:space="0" w:color="auto"/>
              <w:bottom w:val="single" w:sz="4" w:space="0" w:color="auto"/>
              <w:right w:val="single" w:sz="4" w:space="0" w:color="auto"/>
            </w:tcBorders>
            <w:hideMark/>
          </w:tcPr>
          <w:p w14:paraId="2A907948" w14:textId="77777777" w:rsidR="00606347" w:rsidRPr="00F7175A" w:rsidRDefault="00606347"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9.3</w:t>
            </w:r>
          </w:p>
        </w:tc>
        <w:tc>
          <w:tcPr>
            <w:tcW w:w="2926" w:type="pct"/>
            <w:vMerge w:val="restart"/>
            <w:tcBorders>
              <w:top w:val="single" w:sz="4" w:space="0" w:color="auto"/>
              <w:left w:val="single" w:sz="4" w:space="0" w:color="auto"/>
              <w:bottom w:val="single" w:sz="4" w:space="0" w:color="auto"/>
              <w:right w:val="single" w:sz="4" w:space="0" w:color="auto"/>
            </w:tcBorders>
          </w:tcPr>
          <w:p w14:paraId="3ECDFF10" w14:textId="77777777" w:rsidR="00606347" w:rsidRPr="00F7175A" w:rsidRDefault="00606347"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7FBEECC3" w14:textId="4D488604" w:rsidR="00606347" w:rsidRPr="00F7175A" w:rsidRDefault="006063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A8E00E1" w14:textId="23F42901" w:rsidR="00606347" w:rsidRPr="00F7175A" w:rsidRDefault="00606347" w:rsidP="00A8121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4C4A450" w14:textId="6AF010CF" w:rsidR="00606347" w:rsidRPr="00F7175A" w:rsidRDefault="00606347"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56E04C1B" w14:textId="24446C41" w:rsidR="00606347" w:rsidRPr="00F7175A" w:rsidRDefault="00606347"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03898B83" w14:textId="5B99D8AF" w:rsidR="00606347" w:rsidRPr="00F7175A" w:rsidRDefault="00606347" w:rsidP="00D32CFA">
            <w:pPr>
              <w:pStyle w:val="aff5"/>
              <w:rPr>
                <w:rFonts w:ascii="Times New Roman" w:hAnsi="Times New Roman" w:cs="Times New Roman"/>
                <w:sz w:val="20"/>
                <w:szCs w:val="20"/>
              </w:rPr>
            </w:pPr>
            <w:r w:rsidRPr="00F7175A">
              <w:rPr>
                <w:rFonts w:ascii="Times New Roman" w:hAnsi="Times New Roman" w:cs="Times New Roman"/>
                <w:sz w:val="20"/>
                <w:szCs w:val="20"/>
              </w:rPr>
              <w:t>4. Предельный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не подлежит установлению.</w:t>
            </w:r>
          </w:p>
        </w:tc>
      </w:tr>
      <w:tr w:rsidR="00913A76" w:rsidRPr="00F7175A" w14:paraId="29EAD52B" w14:textId="77777777" w:rsidTr="00D833D2">
        <w:tc>
          <w:tcPr>
            <w:tcW w:w="183" w:type="pct"/>
            <w:tcBorders>
              <w:top w:val="single" w:sz="4" w:space="0" w:color="auto"/>
              <w:left w:val="single" w:sz="4" w:space="0" w:color="auto"/>
              <w:bottom w:val="single" w:sz="4" w:space="0" w:color="auto"/>
              <w:right w:val="single" w:sz="4" w:space="0" w:color="auto"/>
            </w:tcBorders>
          </w:tcPr>
          <w:p w14:paraId="4A907BC5" w14:textId="77777777" w:rsidR="00606347" w:rsidRPr="00F7175A" w:rsidRDefault="00606347"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23E90C16" w14:textId="3F353E78" w:rsidR="00606347" w:rsidRPr="00F7175A" w:rsidRDefault="00606347"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пользование водными объектами</w:t>
            </w:r>
          </w:p>
        </w:tc>
        <w:tc>
          <w:tcPr>
            <w:tcW w:w="826" w:type="pct"/>
            <w:tcBorders>
              <w:top w:val="single" w:sz="4" w:space="0" w:color="auto"/>
              <w:left w:val="single" w:sz="4" w:space="0" w:color="auto"/>
              <w:bottom w:val="single" w:sz="4" w:space="0" w:color="auto"/>
              <w:right w:val="single" w:sz="4" w:space="0" w:color="auto"/>
            </w:tcBorders>
            <w:hideMark/>
          </w:tcPr>
          <w:p w14:paraId="0484D1EC" w14:textId="77777777" w:rsidR="00606347" w:rsidRPr="00F7175A" w:rsidRDefault="00606347"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11.1</w:t>
            </w:r>
          </w:p>
        </w:tc>
        <w:tc>
          <w:tcPr>
            <w:tcW w:w="2926" w:type="pct"/>
            <w:vMerge/>
            <w:tcBorders>
              <w:top w:val="single" w:sz="4" w:space="0" w:color="auto"/>
              <w:left w:val="single" w:sz="4" w:space="0" w:color="auto"/>
              <w:bottom w:val="single" w:sz="4" w:space="0" w:color="auto"/>
              <w:right w:val="single" w:sz="4" w:space="0" w:color="auto"/>
            </w:tcBorders>
          </w:tcPr>
          <w:p w14:paraId="76760D58" w14:textId="72B6B7A5" w:rsidR="00606347" w:rsidRPr="00F7175A" w:rsidRDefault="00606347" w:rsidP="00D32CFA">
            <w:pPr>
              <w:pStyle w:val="aff5"/>
              <w:rPr>
                <w:rFonts w:ascii="Times New Roman" w:hAnsi="Times New Roman" w:cs="Times New Roman"/>
                <w:sz w:val="20"/>
                <w:szCs w:val="20"/>
              </w:rPr>
            </w:pPr>
          </w:p>
        </w:tc>
      </w:tr>
      <w:tr w:rsidR="00913A76" w:rsidRPr="00F7175A" w14:paraId="31F3DEB5" w14:textId="77777777" w:rsidTr="00D833D2">
        <w:tc>
          <w:tcPr>
            <w:tcW w:w="183" w:type="pct"/>
            <w:tcBorders>
              <w:top w:val="single" w:sz="4" w:space="0" w:color="auto"/>
              <w:left w:val="single" w:sz="4" w:space="0" w:color="auto"/>
              <w:bottom w:val="single" w:sz="4" w:space="0" w:color="auto"/>
              <w:right w:val="single" w:sz="4" w:space="0" w:color="auto"/>
            </w:tcBorders>
          </w:tcPr>
          <w:p w14:paraId="4DD30A1B" w14:textId="77777777" w:rsidR="00606347" w:rsidRPr="00F7175A" w:rsidRDefault="00606347"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hideMark/>
          </w:tcPr>
          <w:p w14:paraId="34377B5C" w14:textId="77777777" w:rsidR="00606347" w:rsidRPr="00F7175A" w:rsidRDefault="00606347" w:rsidP="00D32CFA">
            <w:pPr>
              <w:pStyle w:val="aff4"/>
              <w:rPr>
                <w:rFonts w:ascii="Times New Roman" w:hAnsi="Times New Roman" w:cs="Times New Roman"/>
                <w:sz w:val="20"/>
                <w:szCs w:val="20"/>
              </w:rPr>
            </w:pPr>
            <w:r w:rsidRPr="00F7175A">
              <w:rPr>
                <w:rFonts w:ascii="Times New Roman" w:hAnsi="Times New Roman" w:cs="Times New Roman"/>
                <w:sz w:val="20"/>
                <w:szCs w:val="20"/>
              </w:rPr>
              <w:t>Благоустройство территории</w:t>
            </w:r>
          </w:p>
        </w:tc>
        <w:tc>
          <w:tcPr>
            <w:tcW w:w="826" w:type="pct"/>
            <w:tcBorders>
              <w:top w:val="single" w:sz="4" w:space="0" w:color="auto"/>
              <w:left w:val="single" w:sz="4" w:space="0" w:color="auto"/>
              <w:bottom w:val="single" w:sz="4" w:space="0" w:color="auto"/>
              <w:right w:val="single" w:sz="4" w:space="0" w:color="auto"/>
            </w:tcBorders>
            <w:hideMark/>
          </w:tcPr>
          <w:p w14:paraId="2251C625" w14:textId="77777777" w:rsidR="00606347" w:rsidRPr="00F7175A" w:rsidRDefault="00606347"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12.0.2</w:t>
            </w:r>
          </w:p>
        </w:tc>
        <w:tc>
          <w:tcPr>
            <w:tcW w:w="2926" w:type="pct"/>
            <w:vMerge/>
            <w:tcBorders>
              <w:top w:val="single" w:sz="4" w:space="0" w:color="auto"/>
              <w:left w:val="single" w:sz="4" w:space="0" w:color="auto"/>
              <w:bottom w:val="single" w:sz="4" w:space="0" w:color="auto"/>
              <w:right w:val="single" w:sz="4" w:space="0" w:color="auto"/>
            </w:tcBorders>
          </w:tcPr>
          <w:p w14:paraId="362B3097" w14:textId="0FBD2C29" w:rsidR="00606347" w:rsidRPr="00F7175A" w:rsidRDefault="00606347" w:rsidP="00D32CFA">
            <w:pPr>
              <w:pStyle w:val="aff5"/>
              <w:rPr>
                <w:rFonts w:ascii="Times New Roman" w:hAnsi="Times New Roman" w:cs="Times New Roman"/>
                <w:sz w:val="20"/>
                <w:szCs w:val="20"/>
              </w:rPr>
            </w:pPr>
          </w:p>
        </w:tc>
      </w:tr>
      <w:tr w:rsidR="00DC6A97" w:rsidRPr="00F7175A" w14:paraId="71E49B3C" w14:textId="77777777" w:rsidTr="00D833D2">
        <w:tc>
          <w:tcPr>
            <w:tcW w:w="183" w:type="pct"/>
            <w:tcBorders>
              <w:top w:val="single" w:sz="4" w:space="0" w:color="auto"/>
              <w:left w:val="single" w:sz="4" w:space="0" w:color="auto"/>
              <w:bottom w:val="single" w:sz="4" w:space="0" w:color="auto"/>
              <w:right w:val="single" w:sz="4" w:space="0" w:color="auto"/>
            </w:tcBorders>
          </w:tcPr>
          <w:p w14:paraId="22C6397C" w14:textId="77777777" w:rsidR="00DC6A97" w:rsidRPr="00F7175A" w:rsidRDefault="00DC6A97"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299813B4" w14:textId="59010C9E" w:rsidR="00DC6A97" w:rsidRPr="00F7175A" w:rsidRDefault="00DC6A97" w:rsidP="00DC6A97">
            <w:pPr>
              <w:pStyle w:val="aff4"/>
              <w:rPr>
                <w:rFonts w:ascii="Times New Roman" w:hAnsi="Times New Roman" w:cs="Times New Roman"/>
                <w:sz w:val="20"/>
                <w:szCs w:val="20"/>
              </w:rPr>
            </w:pPr>
            <w:r w:rsidRPr="00F7175A">
              <w:rPr>
                <w:rFonts w:ascii="Times New Roman" w:hAnsi="Times New Roman" w:cs="Times New Roman"/>
                <w:sz w:val="20"/>
                <w:szCs w:val="20"/>
              </w:rPr>
              <w:t>Улично-дорожная сеть</w:t>
            </w:r>
          </w:p>
        </w:tc>
        <w:tc>
          <w:tcPr>
            <w:tcW w:w="826" w:type="pct"/>
            <w:tcBorders>
              <w:top w:val="single" w:sz="4" w:space="0" w:color="auto"/>
              <w:left w:val="single" w:sz="4" w:space="0" w:color="auto"/>
              <w:bottom w:val="single" w:sz="4" w:space="0" w:color="auto"/>
              <w:right w:val="single" w:sz="4" w:space="0" w:color="auto"/>
            </w:tcBorders>
          </w:tcPr>
          <w:p w14:paraId="4A38A912" w14:textId="184DE6D6" w:rsidR="00DC6A97" w:rsidRPr="00F7175A" w:rsidRDefault="00DC6A97"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12.0.1</w:t>
            </w:r>
          </w:p>
        </w:tc>
        <w:tc>
          <w:tcPr>
            <w:tcW w:w="2926" w:type="pct"/>
            <w:vMerge w:val="restart"/>
            <w:tcBorders>
              <w:top w:val="single" w:sz="4" w:space="0" w:color="auto"/>
              <w:left w:val="single" w:sz="4" w:space="0" w:color="auto"/>
              <w:right w:val="single" w:sz="4" w:space="0" w:color="auto"/>
            </w:tcBorders>
          </w:tcPr>
          <w:p w14:paraId="7140A19D" w14:textId="77777777" w:rsidR="00DC6A97" w:rsidRPr="00F7175A" w:rsidRDefault="00DC6A97" w:rsidP="00DC6A97">
            <w:pPr>
              <w:pStyle w:val="1230"/>
              <w:tabs>
                <w:tab w:val="clear" w:pos="357"/>
              </w:tabs>
              <w:rPr>
                <w:color w:val="auto"/>
                <w:sz w:val="20"/>
                <w:szCs w:val="20"/>
              </w:rPr>
            </w:pPr>
            <w:r w:rsidRPr="00F7175A">
              <w:rPr>
                <w:color w:val="auto"/>
                <w:sz w:val="20"/>
                <w:szCs w:val="20"/>
              </w:rPr>
              <w:t>1. Предельные размеры земельных участков:</w:t>
            </w:r>
          </w:p>
          <w:p w14:paraId="5784F793" w14:textId="72037DE5" w:rsidR="00DC6A97" w:rsidRPr="00F7175A" w:rsidRDefault="00DC6A97" w:rsidP="00A81214">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231A9FD7" w14:textId="5ACBD849" w:rsidR="00DC6A97" w:rsidRPr="00F7175A" w:rsidRDefault="00DC6A97" w:rsidP="00A81214">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4F72C1FD" w14:textId="6B36F57B" w:rsidR="00DC6A97" w:rsidRPr="00F7175A" w:rsidRDefault="00DC6A97" w:rsidP="00DC6A97">
            <w:pPr>
              <w:pStyle w:val="123"/>
              <w:rPr>
                <w:color w:val="auto"/>
                <w:sz w:val="20"/>
                <w:szCs w:val="20"/>
              </w:rPr>
            </w:pPr>
            <w:r w:rsidRPr="00F7175A">
              <w:rPr>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color w:val="auto"/>
                <w:sz w:val="20"/>
                <w:szCs w:val="20"/>
              </w:rPr>
              <w:t>–</w:t>
            </w:r>
            <w:r w:rsidRPr="00F7175A">
              <w:rPr>
                <w:color w:val="auto"/>
                <w:sz w:val="20"/>
                <w:szCs w:val="20"/>
              </w:rPr>
              <w:t xml:space="preserve"> не подлежат установлению.</w:t>
            </w:r>
          </w:p>
          <w:p w14:paraId="0088DA4F" w14:textId="27FE76F1" w:rsidR="00DC6A97" w:rsidRPr="00F7175A" w:rsidRDefault="00DC6A97" w:rsidP="00DC6A97">
            <w:pPr>
              <w:pStyle w:val="123"/>
              <w:rPr>
                <w:color w:val="auto"/>
                <w:sz w:val="20"/>
                <w:szCs w:val="20"/>
              </w:rPr>
            </w:pPr>
            <w:r w:rsidRPr="00F7175A">
              <w:rPr>
                <w:color w:val="auto"/>
                <w:sz w:val="20"/>
                <w:szCs w:val="20"/>
              </w:rPr>
              <w:t xml:space="preserve">3. Предельная высота зданий, строений, сооружений </w:t>
            </w:r>
            <w:r w:rsidR="00F708E9" w:rsidRPr="00F7175A">
              <w:rPr>
                <w:color w:val="auto"/>
                <w:sz w:val="20"/>
                <w:szCs w:val="20"/>
              </w:rPr>
              <w:t>–</w:t>
            </w:r>
            <w:r w:rsidRPr="00F7175A">
              <w:rPr>
                <w:color w:val="auto"/>
                <w:sz w:val="20"/>
                <w:szCs w:val="20"/>
              </w:rPr>
              <w:t xml:space="preserve"> не подлежит установлению.</w:t>
            </w:r>
          </w:p>
          <w:p w14:paraId="7ABAF8B8" w14:textId="0A47FF3E" w:rsidR="00DC6A97" w:rsidRPr="00F7175A" w:rsidRDefault="00DC6A97" w:rsidP="00DC6A97">
            <w:pPr>
              <w:pStyle w:val="aff5"/>
              <w:rPr>
                <w:rFonts w:ascii="Times New Roman" w:hAnsi="Times New Roman" w:cs="Times New Roman"/>
                <w:sz w:val="20"/>
                <w:szCs w:val="20"/>
              </w:rPr>
            </w:pPr>
            <w:r w:rsidRPr="00F7175A">
              <w:rPr>
                <w:rFonts w:ascii="Times New Roman" w:hAnsi="Times New Roman" w:cs="Times New Roman"/>
                <w:sz w:val="20"/>
                <w:szCs w:val="20"/>
              </w:rPr>
              <w:t xml:space="preserve">4. Предельный процент застройки в границах земельного участка </w:t>
            </w:r>
            <w:r w:rsidR="00F708E9" w:rsidRPr="00F7175A">
              <w:rPr>
                <w:rFonts w:ascii="Times New Roman" w:hAnsi="Times New Roman" w:cs="Times New Roman"/>
                <w:sz w:val="20"/>
                <w:szCs w:val="20"/>
              </w:rPr>
              <w:t>–</w:t>
            </w:r>
            <w:r w:rsidRPr="00F7175A">
              <w:rPr>
                <w:rFonts w:ascii="Times New Roman" w:hAnsi="Times New Roman" w:cs="Times New Roman"/>
                <w:sz w:val="20"/>
                <w:szCs w:val="20"/>
              </w:rPr>
              <w:t xml:space="preserve"> не подлежит установлению.</w:t>
            </w:r>
          </w:p>
        </w:tc>
      </w:tr>
      <w:tr w:rsidR="00DC6A97" w:rsidRPr="00F7175A" w14:paraId="1BBF1E26" w14:textId="77777777" w:rsidTr="00D833D2">
        <w:tc>
          <w:tcPr>
            <w:tcW w:w="183" w:type="pct"/>
            <w:tcBorders>
              <w:top w:val="single" w:sz="4" w:space="0" w:color="auto"/>
              <w:left w:val="single" w:sz="4" w:space="0" w:color="auto"/>
              <w:bottom w:val="single" w:sz="4" w:space="0" w:color="auto"/>
              <w:right w:val="single" w:sz="4" w:space="0" w:color="auto"/>
            </w:tcBorders>
          </w:tcPr>
          <w:p w14:paraId="60D64A0E" w14:textId="77777777" w:rsidR="00DC6A97" w:rsidRPr="00F7175A" w:rsidRDefault="00DC6A97" w:rsidP="00136C9F">
            <w:pPr>
              <w:pStyle w:val="aff4"/>
              <w:numPr>
                <w:ilvl w:val="0"/>
                <w:numId w:val="35"/>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17E3F333" w14:textId="7B98051F" w:rsidR="00DC6A97" w:rsidRPr="00F7175A" w:rsidRDefault="00DC6A97" w:rsidP="00DC6A97">
            <w:pPr>
              <w:pStyle w:val="aff4"/>
              <w:rPr>
                <w:rFonts w:ascii="Times New Roman" w:hAnsi="Times New Roman" w:cs="Times New Roman"/>
                <w:sz w:val="20"/>
                <w:szCs w:val="20"/>
              </w:rPr>
            </w:pPr>
            <w:r w:rsidRPr="00F7175A">
              <w:rPr>
                <w:rFonts w:ascii="Times New Roman" w:hAnsi="Times New Roman" w:cs="Times New Roman"/>
                <w:sz w:val="20"/>
                <w:szCs w:val="20"/>
              </w:rPr>
              <w:t>Стоянки транспорта общего пользования</w:t>
            </w:r>
          </w:p>
        </w:tc>
        <w:tc>
          <w:tcPr>
            <w:tcW w:w="826" w:type="pct"/>
            <w:tcBorders>
              <w:top w:val="single" w:sz="4" w:space="0" w:color="auto"/>
              <w:left w:val="single" w:sz="4" w:space="0" w:color="auto"/>
              <w:bottom w:val="single" w:sz="4" w:space="0" w:color="auto"/>
              <w:right w:val="single" w:sz="4" w:space="0" w:color="auto"/>
            </w:tcBorders>
          </w:tcPr>
          <w:p w14:paraId="1EF5A586" w14:textId="12097F3C" w:rsidR="00DC6A97" w:rsidRPr="00F7175A" w:rsidRDefault="00DC6A97" w:rsidP="00CC36B0">
            <w:pPr>
              <w:pStyle w:val="aff5"/>
              <w:jc w:val="center"/>
              <w:rPr>
                <w:rFonts w:ascii="Times New Roman" w:hAnsi="Times New Roman" w:cs="Times New Roman"/>
                <w:sz w:val="20"/>
                <w:szCs w:val="20"/>
              </w:rPr>
            </w:pPr>
            <w:r w:rsidRPr="00F7175A">
              <w:rPr>
                <w:rFonts w:ascii="Times New Roman" w:hAnsi="Times New Roman" w:cs="Times New Roman"/>
                <w:sz w:val="20"/>
                <w:szCs w:val="20"/>
              </w:rPr>
              <w:t>7.2.3</w:t>
            </w:r>
          </w:p>
        </w:tc>
        <w:tc>
          <w:tcPr>
            <w:tcW w:w="2926" w:type="pct"/>
            <w:vMerge/>
            <w:tcBorders>
              <w:left w:val="single" w:sz="4" w:space="0" w:color="auto"/>
              <w:bottom w:val="single" w:sz="4" w:space="0" w:color="auto"/>
              <w:right w:val="single" w:sz="4" w:space="0" w:color="auto"/>
            </w:tcBorders>
          </w:tcPr>
          <w:p w14:paraId="50DBCFC8" w14:textId="77777777" w:rsidR="00DC6A97" w:rsidRPr="00F7175A" w:rsidRDefault="00DC6A97" w:rsidP="00DC6A97">
            <w:pPr>
              <w:pStyle w:val="aff5"/>
              <w:rPr>
                <w:rFonts w:ascii="Times New Roman" w:hAnsi="Times New Roman" w:cs="Times New Roman"/>
                <w:sz w:val="20"/>
                <w:szCs w:val="20"/>
              </w:rPr>
            </w:pPr>
          </w:p>
        </w:tc>
      </w:tr>
    </w:tbl>
    <w:p w14:paraId="76C2C0E6" w14:textId="085C7DDD" w:rsidR="00606347" w:rsidRPr="00F7175A" w:rsidRDefault="00606347">
      <w:pPr>
        <w:rPr>
          <w:sz w:val="28"/>
          <w:szCs w:val="28"/>
        </w:rPr>
      </w:pPr>
      <w:r w:rsidRPr="00F7175A">
        <w:rPr>
          <w:sz w:val="28"/>
          <w:szCs w:val="28"/>
        </w:rPr>
        <w:t>2.2.2. Условно разрешённые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51"/>
        <w:gridCol w:w="3199"/>
        <w:gridCol w:w="2481"/>
        <w:gridCol w:w="8790"/>
      </w:tblGrid>
      <w:tr w:rsidR="00606347" w:rsidRPr="00F7175A" w14:paraId="4F1580C5" w14:textId="77777777" w:rsidTr="00C1057C">
        <w:trPr>
          <w:tblHeader/>
        </w:trPr>
        <w:tc>
          <w:tcPr>
            <w:tcW w:w="183" w:type="pct"/>
          </w:tcPr>
          <w:p w14:paraId="05BCE0AA" w14:textId="77777777" w:rsidR="00A81214" w:rsidRPr="00F7175A" w:rsidRDefault="00606347" w:rsidP="00606347">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 </w:t>
            </w:r>
          </w:p>
          <w:p w14:paraId="1C360057" w14:textId="65BC595B" w:rsidR="00606347" w:rsidRPr="00F7175A" w:rsidRDefault="00606347" w:rsidP="00606347">
            <w:pPr>
              <w:pStyle w:val="aff4"/>
              <w:jc w:val="center"/>
              <w:rPr>
                <w:rFonts w:ascii="Times New Roman" w:hAnsi="Times New Roman" w:cs="Times New Roman"/>
                <w:sz w:val="20"/>
                <w:szCs w:val="20"/>
              </w:rPr>
            </w:pPr>
            <w:r w:rsidRPr="00F7175A">
              <w:rPr>
                <w:rFonts w:ascii="Times New Roman" w:hAnsi="Times New Roman" w:cs="Times New Roman"/>
                <w:sz w:val="20"/>
                <w:szCs w:val="20"/>
              </w:rPr>
              <w:t>п/п</w:t>
            </w:r>
          </w:p>
        </w:tc>
        <w:tc>
          <w:tcPr>
            <w:tcW w:w="1065" w:type="pct"/>
          </w:tcPr>
          <w:p w14:paraId="5EB7C16D" w14:textId="08F4C4E4" w:rsidR="00606347" w:rsidRPr="00F7175A" w:rsidRDefault="00606347" w:rsidP="00606347">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Наименование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826" w:type="pct"/>
          </w:tcPr>
          <w:p w14:paraId="4A8458CD" w14:textId="67799D14" w:rsidR="00606347" w:rsidRPr="00F7175A" w:rsidRDefault="00606347" w:rsidP="00606347">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Код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2926" w:type="pct"/>
          </w:tcPr>
          <w:p w14:paraId="524F8105" w14:textId="75652C5B" w:rsidR="00606347" w:rsidRPr="00F7175A" w:rsidRDefault="00606347" w:rsidP="00606347">
            <w:pPr>
              <w:pStyle w:val="123"/>
              <w:jc w:val="center"/>
              <w:rPr>
                <w:color w:val="auto"/>
                <w:sz w:val="20"/>
                <w:szCs w:val="20"/>
              </w:rPr>
            </w:pPr>
            <w:r w:rsidRPr="00F7175A">
              <w:rPr>
                <w:color w:val="auto"/>
                <w:sz w:val="20"/>
                <w:szCs w:val="20"/>
              </w:rPr>
              <w:t xml:space="preserve">Предельные (минимальные и (или) максимальные) размеры земельных участков и предельные параметры </w:t>
            </w:r>
            <w:r w:rsidR="00EC6E5E" w:rsidRPr="00F7175A">
              <w:rPr>
                <w:color w:val="auto"/>
                <w:sz w:val="20"/>
                <w:szCs w:val="20"/>
              </w:rPr>
              <w:t>разрешённого</w:t>
            </w:r>
            <w:r w:rsidRPr="00F7175A">
              <w:rPr>
                <w:color w:val="auto"/>
                <w:sz w:val="20"/>
                <w:szCs w:val="20"/>
              </w:rPr>
              <w:t xml:space="preserve"> строительства, реконструкции объектов капитального строительства</w:t>
            </w:r>
          </w:p>
        </w:tc>
      </w:tr>
    </w:tbl>
    <w:p w14:paraId="622FFAFB" w14:textId="77777777" w:rsidR="00A81214" w:rsidRPr="00F7175A" w:rsidRDefault="00A81214" w:rsidP="00A81214">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51"/>
        <w:gridCol w:w="3199"/>
        <w:gridCol w:w="2481"/>
        <w:gridCol w:w="8790"/>
      </w:tblGrid>
      <w:tr w:rsidR="00606347" w:rsidRPr="00F7175A" w14:paraId="492901F6" w14:textId="77777777" w:rsidTr="00C1057C">
        <w:trPr>
          <w:tblHeader/>
        </w:trPr>
        <w:tc>
          <w:tcPr>
            <w:tcW w:w="183" w:type="pct"/>
            <w:tcBorders>
              <w:top w:val="single" w:sz="4" w:space="0" w:color="auto"/>
              <w:left w:val="single" w:sz="4" w:space="0" w:color="auto"/>
              <w:bottom w:val="single" w:sz="4" w:space="0" w:color="auto"/>
              <w:right w:val="single" w:sz="4" w:space="0" w:color="auto"/>
            </w:tcBorders>
          </w:tcPr>
          <w:p w14:paraId="678BE515" w14:textId="24489EF2" w:rsidR="00606347" w:rsidRPr="00F7175A" w:rsidRDefault="00606347" w:rsidP="00C1057C">
            <w:pPr>
              <w:pStyle w:val="aff4"/>
              <w:jc w:val="center"/>
              <w:rPr>
                <w:rFonts w:ascii="Times New Roman" w:hAnsi="Times New Roman" w:cs="Times New Roman"/>
                <w:sz w:val="20"/>
                <w:szCs w:val="20"/>
              </w:rPr>
            </w:pPr>
            <w:r w:rsidRPr="00F7175A">
              <w:rPr>
                <w:rFonts w:ascii="Times New Roman" w:hAnsi="Times New Roman" w:cs="Times New Roman"/>
                <w:sz w:val="20"/>
                <w:szCs w:val="20"/>
              </w:rPr>
              <w:t>1</w:t>
            </w:r>
          </w:p>
        </w:tc>
        <w:tc>
          <w:tcPr>
            <w:tcW w:w="1065" w:type="pct"/>
            <w:tcBorders>
              <w:top w:val="single" w:sz="4" w:space="0" w:color="auto"/>
              <w:left w:val="single" w:sz="4" w:space="0" w:color="auto"/>
              <w:bottom w:val="single" w:sz="4" w:space="0" w:color="auto"/>
              <w:right w:val="single" w:sz="4" w:space="0" w:color="auto"/>
            </w:tcBorders>
          </w:tcPr>
          <w:p w14:paraId="7CE037F5" w14:textId="11067392" w:rsidR="00606347" w:rsidRPr="00F7175A" w:rsidRDefault="00606347" w:rsidP="00606347">
            <w:pPr>
              <w:pStyle w:val="aff4"/>
              <w:jc w:val="center"/>
              <w:rPr>
                <w:rFonts w:ascii="Times New Roman" w:hAnsi="Times New Roman" w:cs="Times New Roman"/>
                <w:sz w:val="20"/>
                <w:szCs w:val="20"/>
              </w:rPr>
            </w:pPr>
            <w:r w:rsidRPr="00F7175A">
              <w:rPr>
                <w:rFonts w:ascii="Times New Roman" w:hAnsi="Times New Roman" w:cs="Times New Roman"/>
                <w:sz w:val="20"/>
                <w:szCs w:val="20"/>
              </w:rPr>
              <w:t>2</w:t>
            </w:r>
          </w:p>
        </w:tc>
        <w:tc>
          <w:tcPr>
            <w:tcW w:w="826" w:type="pct"/>
            <w:tcBorders>
              <w:top w:val="single" w:sz="4" w:space="0" w:color="auto"/>
              <w:left w:val="single" w:sz="4" w:space="0" w:color="auto"/>
              <w:bottom w:val="single" w:sz="4" w:space="0" w:color="auto"/>
              <w:right w:val="single" w:sz="4" w:space="0" w:color="auto"/>
            </w:tcBorders>
          </w:tcPr>
          <w:p w14:paraId="40CFB055" w14:textId="3F8C70B8"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w:t>
            </w:r>
          </w:p>
        </w:tc>
        <w:tc>
          <w:tcPr>
            <w:tcW w:w="2926" w:type="pct"/>
            <w:tcBorders>
              <w:top w:val="single" w:sz="4" w:space="0" w:color="auto"/>
              <w:left w:val="single" w:sz="4" w:space="0" w:color="auto"/>
              <w:bottom w:val="single" w:sz="4" w:space="0" w:color="auto"/>
              <w:right w:val="single" w:sz="4" w:space="0" w:color="auto"/>
            </w:tcBorders>
          </w:tcPr>
          <w:p w14:paraId="7AAC904E" w14:textId="09CD2408" w:rsidR="00606347" w:rsidRPr="00F7175A" w:rsidRDefault="00606347" w:rsidP="00606347">
            <w:pPr>
              <w:pStyle w:val="123"/>
              <w:jc w:val="center"/>
              <w:rPr>
                <w:color w:val="auto"/>
                <w:sz w:val="20"/>
                <w:szCs w:val="20"/>
              </w:rPr>
            </w:pPr>
            <w:r w:rsidRPr="00F7175A">
              <w:rPr>
                <w:color w:val="auto"/>
                <w:sz w:val="20"/>
                <w:szCs w:val="20"/>
              </w:rPr>
              <w:t>4</w:t>
            </w:r>
          </w:p>
        </w:tc>
      </w:tr>
      <w:tr w:rsidR="00606347" w:rsidRPr="00F7175A" w14:paraId="7E1E704D" w14:textId="77777777" w:rsidTr="00C1057C">
        <w:tc>
          <w:tcPr>
            <w:tcW w:w="183" w:type="pct"/>
            <w:tcBorders>
              <w:top w:val="single" w:sz="4" w:space="0" w:color="auto"/>
              <w:left w:val="single" w:sz="4" w:space="0" w:color="auto"/>
              <w:bottom w:val="single" w:sz="4" w:space="0" w:color="auto"/>
              <w:right w:val="single" w:sz="4" w:space="0" w:color="auto"/>
            </w:tcBorders>
          </w:tcPr>
          <w:p w14:paraId="0A9FF2F8" w14:textId="77777777" w:rsidR="00606347" w:rsidRPr="00F7175A" w:rsidRDefault="00606347" w:rsidP="00136C9F">
            <w:pPr>
              <w:pStyle w:val="aff4"/>
              <w:numPr>
                <w:ilvl w:val="0"/>
                <w:numId w:val="16"/>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3538BF54" w14:textId="77777777" w:rsidR="00606347" w:rsidRPr="00F7175A" w:rsidRDefault="00606347" w:rsidP="00606347">
            <w:pPr>
              <w:pStyle w:val="aff4"/>
              <w:rPr>
                <w:rFonts w:ascii="Times New Roman" w:hAnsi="Times New Roman" w:cs="Times New Roman"/>
                <w:sz w:val="20"/>
                <w:szCs w:val="20"/>
              </w:rPr>
            </w:pPr>
            <w:r w:rsidRPr="00F7175A">
              <w:rPr>
                <w:rFonts w:ascii="Times New Roman" w:hAnsi="Times New Roman" w:cs="Times New Roman"/>
                <w:sz w:val="20"/>
                <w:szCs w:val="20"/>
              </w:rPr>
              <w:t>Хранение автотранспорта</w:t>
            </w:r>
          </w:p>
        </w:tc>
        <w:tc>
          <w:tcPr>
            <w:tcW w:w="826" w:type="pct"/>
            <w:tcBorders>
              <w:top w:val="single" w:sz="4" w:space="0" w:color="auto"/>
              <w:left w:val="single" w:sz="4" w:space="0" w:color="auto"/>
              <w:bottom w:val="single" w:sz="4" w:space="0" w:color="auto"/>
              <w:right w:val="single" w:sz="4" w:space="0" w:color="auto"/>
            </w:tcBorders>
          </w:tcPr>
          <w:p w14:paraId="686C8888" w14:textId="77777777"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2.7.1</w:t>
            </w:r>
          </w:p>
        </w:tc>
        <w:tc>
          <w:tcPr>
            <w:tcW w:w="2926" w:type="pct"/>
            <w:tcBorders>
              <w:top w:val="single" w:sz="4" w:space="0" w:color="auto"/>
              <w:left w:val="single" w:sz="4" w:space="0" w:color="auto"/>
              <w:bottom w:val="single" w:sz="4" w:space="0" w:color="auto"/>
              <w:right w:val="single" w:sz="4" w:space="0" w:color="auto"/>
            </w:tcBorders>
          </w:tcPr>
          <w:p w14:paraId="355F67CD" w14:textId="77777777" w:rsidR="00606347" w:rsidRPr="00F7175A" w:rsidRDefault="00606347" w:rsidP="00606347">
            <w:pPr>
              <w:pStyle w:val="123"/>
              <w:rPr>
                <w:color w:val="auto"/>
                <w:sz w:val="20"/>
                <w:szCs w:val="20"/>
              </w:rPr>
            </w:pPr>
            <w:r w:rsidRPr="00F7175A">
              <w:rPr>
                <w:color w:val="auto"/>
                <w:sz w:val="20"/>
                <w:szCs w:val="20"/>
              </w:rPr>
              <w:t xml:space="preserve">1. Предельные размеры земельных участков: </w:t>
            </w:r>
          </w:p>
          <w:p w14:paraId="281DFFF0" w14:textId="30DBAAEC" w:rsidR="00606347" w:rsidRPr="00F7175A" w:rsidRDefault="00606347" w:rsidP="00A81214">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21F05336" w14:textId="0210767C" w:rsidR="00606347" w:rsidRPr="00F7175A" w:rsidRDefault="00606347" w:rsidP="00A81214">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10000 кв. м.</w:t>
            </w:r>
          </w:p>
          <w:p w14:paraId="1BB4FADD" w14:textId="6A10762A" w:rsidR="00606347" w:rsidRPr="00F7175A" w:rsidRDefault="00606347" w:rsidP="00606347">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908A543" w14:textId="4114C1AD" w:rsidR="00606347" w:rsidRPr="00F7175A" w:rsidRDefault="00606347" w:rsidP="00C1057C">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BB8BEED" w14:textId="24108C9F" w:rsidR="00606347" w:rsidRPr="00F7175A" w:rsidRDefault="00606347" w:rsidP="00C1057C">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9815DCA" w14:textId="3CE90D4A" w:rsidR="00606347" w:rsidRPr="00F7175A" w:rsidRDefault="00606347" w:rsidP="00C1057C">
            <w:pPr>
              <w:pStyle w:val="afff8"/>
              <w:ind w:left="0"/>
              <w:rPr>
                <w:rFonts w:eastAsiaTheme="minorEastAsia"/>
              </w:rPr>
            </w:pPr>
            <w:r w:rsidRPr="00F7175A">
              <w:rPr>
                <w:rFonts w:eastAsiaTheme="minorEastAsia"/>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40E1DE7C" w14:textId="0165ED97" w:rsidR="00606347" w:rsidRPr="00F7175A" w:rsidRDefault="00606347" w:rsidP="0060634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4210753" w14:textId="77777777" w:rsidR="00606347" w:rsidRPr="00F7175A" w:rsidRDefault="00606347" w:rsidP="0060634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568D195" w14:textId="619377C0" w:rsidR="00606347" w:rsidRPr="00F7175A" w:rsidRDefault="00606347" w:rsidP="00606347">
            <w:pPr>
              <w:pStyle w:val="1230"/>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7CD9B882" w14:textId="6E3FE4D7" w:rsidR="00606347" w:rsidRPr="00F7175A" w:rsidRDefault="00606347" w:rsidP="00606347">
            <w:pPr>
              <w:pStyle w:val="1230"/>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113D1906" w14:textId="06711A2D" w:rsidR="00606347" w:rsidRPr="00F7175A" w:rsidRDefault="00606347" w:rsidP="00606347">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B3052AF" w14:textId="49C7E9CE" w:rsidR="00606347" w:rsidRPr="00F7175A" w:rsidRDefault="00606347" w:rsidP="00606347">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26BEBB26" w14:textId="4A40F8F8" w:rsidR="00606347" w:rsidRPr="00F7175A" w:rsidRDefault="00606347" w:rsidP="00606347">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606347" w:rsidRPr="00F7175A" w14:paraId="1E48CD40" w14:textId="77777777" w:rsidTr="00C1057C">
        <w:tc>
          <w:tcPr>
            <w:tcW w:w="183" w:type="pct"/>
            <w:tcBorders>
              <w:top w:val="single" w:sz="4" w:space="0" w:color="auto"/>
              <w:left w:val="single" w:sz="4" w:space="0" w:color="auto"/>
              <w:bottom w:val="single" w:sz="4" w:space="0" w:color="auto"/>
              <w:right w:val="single" w:sz="4" w:space="0" w:color="auto"/>
            </w:tcBorders>
          </w:tcPr>
          <w:p w14:paraId="70C72F75" w14:textId="77777777" w:rsidR="00606347" w:rsidRPr="00F7175A" w:rsidRDefault="00606347" w:rsidP="00136C9F">
            <w:pPr>
              <w:pStyle w:val="aff4"/>
              <w:numPr>
                <w:ilvl w:val="0"/>
                <w:numId w:val="16"/>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24749484" w14:textId="77777777" w:rsidR="00606347" w:rsidRPr="00F7175A" w:rsidRDefault="00606347" w:rsidP="00606347">
            <w:pPr>
              <w:pStyle w:val="aff4"/>
              <w:rPr>
                <w:rFonts w:ascii="Times New Roman" w:hAnsi="Times New Roman" w:cs="Times New Roman"/>
                <w:sz w:val="20"/>
                <w:szCs w:val="20"/>
              </w:rPr>
            </w:pPr>
            <w:r w:rsidRPr="00F7175A">
              <w:rPr>
                <w:rFonts w:ascii="Times New Roman" w:hAnsi="Times New Roman" w:cs="Times New Roman"/>
                <w:sz w:val="20"/>
                <w:szCs w:val="20"/>
              </w:rPr>
              <w:t>Осуществление религиозных обрядов</w:t>
            </w:r>
          </w:p>
        </w:tc>
        <w:tc>
          <w:tcPr>
            <w:tcW w:w="826" w:type="pct"/>
            <w:tcBorders>
              <w:top w:val="single" w:sz="4" w:space="0" w:color="auto"/>
              <w:left w:val="single" w:sz="4" w:space="0" w:color="auto"/>
              <w:bottom w:val="single" w:sz="4" w:space="0" w:color="auto"/>
              <w:right w:val="single" w:sz="4" w:space="0" w:color="auto"/>
            </w:tcBorders>
          </w:tcPr>
          <w:p w14:paraId="66FD995A" w14:textId="77777777"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3.7.1</w:t>
            </w:r>
          </w:p>
        </w:tc>
        <w:tc>
          <w:tcPr>
            <w:tcW w:w="2926" w:type="pct"/>
            <w:tcBorders>
              <w:top w:val="single" w:sz="4" w:space="0" w:color="auto"/>
              <w:left w:val="single" w:sz="4" w:space="0" w:color="auto"/>
              <w:bottom w:val="single" w:sz="4" w:space="0" w:color="auto"/>
              <w:right w:val="single" w:sz="4" w:space="0" w:color="auto"/>
            </w:tcBorders>
          </w:tcPr>
          <w:p w14:paraId="60D900CA" w14:textId="77777777" w:rsidR="00606347" w:rsidRPr="00F7175A" w:rsidRDefault="00606347" w:rsidP="00606347">
            <w:pPr>
              <w:pStyle w:val="123"/>
              <w:rPr>
                <w:color w:val="auto"/>
                <w:sz w:val="20"/>
                <w:szCs w:val="20"/>
              </w:rPr>
            </w:pPr>
            <w:r w:rsidRPr="00F7175A">
              <w:rPr>
                <w:color w:val="auto"/>
                <w:sz w:val="20"/>
                <w:szCs w:val="20"/>
              </w:rPr>
              <w:t>1. Предельные размеры земельных участков:</w:t>
            </w:r>
          </w:p>
          <w:p w14:paraId="0000284B" w14:textId="35474D3B" w:rsidR="00606347" w:rsidRPr="00F7175A" w:rsidRDefault="006063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1166FBC" w14:textId="12DFD5F6" w:rsidR="00606347" w:rsidRPr="00F7175A" w:rsidRDefault="00606347" w:rsidP="00A8121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4C93265" w14:textId="5805F52E" w:rsidR="00606347" w:rsidRPr="00F7175A" w:rsidRDefault="00606347" w:rsidP="00C1057C">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59F5608" w14:textId="2BE2837A" w:rsidR="00606347" w:rsidRPr="00F7175A" w:rsidRDefault="00606347" w:rsidP="00C1057C">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CB46F29" w14:textId="7CCB1BEE" w:rsidR="00606347" w:rsidRPr="00F7175A" w:rsidRDefault="00606347" w:rsidP="00C1057C">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083ADF3" w14:textId="44D338FF" w:rsidR="00606347" w:rsidRPr="00F7175A" w:rsidRDefault="00606347" w:rsidP="0060634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6B4F5C8" w14:textId="77777777" w:rsidR="00606347" w:rsidRPr="00F7175A" w:rsidRDefault="00606347" w:rsidP="0060634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1195435" w14:textId="4968B5A4" w:rsidR="00606347" w:rsidRPr="00F7175A" w:rsidRDefault="00606347" w:rsidP="00606347">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46121000" w14:textId="029226D9" w:rsidR="00606347" w:rsidRPr="00F7175A" w:rsidRDefault="00606347" w:rsidP="00606347">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3C046B3" w14:textId="753F3AE6" w:rsidR="00606347" w:rsidRPr="00F7175A" w:rsidRDefault="00606347" w:rsidP="00606347">
            <w:pPr>
              <w:pStyle w:val="123"/>
              <w:rPr>
                <w:color w:val="auto"/>
                <w:sz w:val="20"/>
                <w:szCs w:val="20"/>
              </w:rPr>
            </w:pPr>
            <w:r w:rsidRPr="00F7175A">
              <w:rPr>
                <w:color w:val="auto"/>
                <w:sz w:val="20"/>
                <w:szCs w:val="20"/>
              </w:rPr>
              <w:t>5.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1C6501D4" w14:textId="05C8946C" w:rsidR="00606347" w:rsidRPr="00F7175A" w:rsidRDefault="00606347" w:rsidP="00606347">
            <w:pPr>
              <w:pStyle w:val="aff5"/>
              <w:jc w:val="left"/>
              <w:rPr>
                <w:rFonts w:ascii="Times New Roman" w:hAnsi="Times New Roman" w:cs="Times New Roman"/>
                <w:sz w:val="20"/>
                <w:szCs w:val="20"/>
              </w:rPr>
            </w:pPr>
            <w:r w:rsidRPr="00F7175A">
              <w:rPr>
                <w:rFonts w:ascii="Times New Roman" w:hAnsi="Times New Roman" w:cs="Times New Roman"/>
                <w:sz w:val="20"/>
                <w:szCs w:val="20"/>
              </w:rPr>
              <w:t>6. Максимальный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60</w:t>
            </w:r>
            <w:r w:rsidR="00917575" w:rsidRPr="00F7175A">
              <w:rPr>
                <w:rFonts w:ascii="Times New Roman" w:hAnsi="Times New Roman" w:cs="Times New Roman"/>
                <w:sz w:val="20"/>
                <w:szCs w:val="20"/>
              </w:rPr>
              <w:t>%</w:t>
            </w:r>
            <w:r w:rsidRPr="00F7175A">
              <w:rPr>
                <w:rFonts w:ascii="Times New Roman" w:hAnsi="Times New Roman" w:cs="Times New Roman"/>
                <w:sz w:val="20"/>
                <w:szCs w:val="20"/>
              </w:rPr>
              <w:t xml:space="preserve">. </w:t>
            </w:r>
            <w:r w:rsidRPr="00F7175A">
              <w:rPr>
                <w:rFonts w:ascii="Times New Roman" w:hAnsi="Times New Roman" w:cs="Times New Roman"/>
                <w:bCs/>
                <w:sz w:val="20"/>
                <w:szCs w:val="20"/>
              </w:rPr>
              <w:t>Процент застройки подземной части не регламентируется.</w:t>
            </w:r>
          </w:p>
          <w:p w14:paraId="29F10490" w14:textId="4A3A428E" w:rsidR="00606347" w:rsidRPr="00F7175A" w:rsidRDefault="00606347" w:rsidP="00606347">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606347" w:rsidRPr="00F7175A" w14:paraId="4756716C" w14:textId="77777777" w:rsidTr="00C1057C">
        <w:tc>
          <w:tcPr>
            <w:tcW w:w="183" w:type="pct"/>
            <w:tcBorders>
              <w:top w:val="single" w:sz="4" w:space="0" w:color="auto"/>
              <w:left w:val="single" w:sz="4" w:space="0" w:color="auto"/>
              <w:bottom w:val="single" w:sz="4" w:space="0" w:color="auto"/>
              <w:right w:val="single" w:sz="4" w:space="0" w:color="auto"/>
            </w:tcBorders>
          </w:tcPr>
          <w:p w14:paraId="69F6C7EB" w14:textId="77777777" w:rsidR="00606347" w:rsidRPr="00F7175A" w:rsidRDefault="00606347" w:rsidP="00136C9F">
            <w:pPr>
              <w:pStyle w:val="aff4"/>
              <w:numPr>
                <w:ilvl w:val="0"/>
                <w:numId w:val="16"/>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3B608100" w14:textId="77777777" w:rsidR="00606347" w:rsidRPr="00F7175A" w:rsidRDefault="00606347" w:rsidP="00606347">
            <w:pPr>
              <w:pStyle w:val="aff4"/>
              <w:rPr>
                <w:rFonts w:ascii="Times New Roman" w:hAnsi="Times New Roman" w:cs="Times New Roman"/>
                <w:sz w:val="20"/>
                <w:szCs w:val="20"/>
              </w:rPr>
            </w:pPr>
            <w:r w:rsidRPr="00F7175A">
              <w:rPr>
                <w:rFonts w:ascii="Times New Roman" w:hAnsi="Times New Roman" w:cs="Times New Roman"/>
                <w:sz w:val="20"/>
                <w:szCs w:val="20"/>
              </w:rPr>
              <w:t>Служебные гаражи</w:t>
            </w:r>
          </w:p>
        </w:tc>
        <w:tc>
          <w:tcPr>
            <w:tcW w:w="826" w:type="pct"/>
            <w:tcBorders>
              <w:top w:val="single" w:sz="4" w:space="0" w:color="auto"/>
              <w:left w:val="single" w:sz="4" w:space="0" w:color="auto"/>
              <w:bottom w:val="single" w:sz="4" w:space="0" w:color="auto"/>
              <w:right w:val="single" w:sz="4" w:space="0" w:color="auto"/>
            </w:tcBorders>
          </w:tcPr>
          <w:p w14:paraId="73E7E996" w14:textId="77777777"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4.9</w:t>
            </w:r>
          </w:p>
        </w:tc>
        <w:tc>
          <w:tcPr>
            <w:tcW w:w="2926" w:type="pct"/>
            <w:tcBorders>
              <w:top w:val="single" w:sz="4" w:space="0" w:color="auto"/>
              <w:left w:val="single" w:sz="4" w:space="0" w:color="auto"/>
              <w:bottom w:val="single" w:sz="4" w:space="0" w:color="auto"/>
              <w:right w:val="single" w:sz="4" w:space="0" w:color="auto"/>
            </w:tcBorders>
          </w:tcPr>
          <w:p w14:paraId="215D406A" w14:textId="77777777" w:rsidR="00606347" w:rsidRPr="00F7175A" w:rsidRDefault="00606347" w:rsidP="00606347">
            <w:pPr>
              <w:pStyle w:val="123"/>
              <w:rPr>
                <w:color w:val="auto"/>
                <w:sz w:val="20"/>
                <w:szCs w:val="20"/>
              </w:rPr>
            </w:pPr>
            <w:r w:rsidRPr="00F7175A">
              <w:rPr>
                <w:color w:val="auto"/>
                <w:sz w:val="20"/>
                <w:szCs w:val="20"/>
              </w:rPr>
              <w:t xml:space="preserve">1. Предельные размеры земельных участков: </w:t>
            </w:r>
          </w:p>
          <w:p w14:paraId="117CDA2F" w14:textId="11A16219" w:rsidR="00606347" w:rsidRPr="00F7175A" w:rsidRDefault="00606347" w:rsidP="00A81214">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7DCAEEF9" w14:textId="7D6ACC5B" w:rsidR="00606347" w:rsidRPr="00F7175A" w:rsidRDefault="00606347" w:rsidP="00A81214">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6D3EC59C" w14:textId="6F382A64" w:rsidR="00606347" w:rsidRPr="00F7175A" w:rsidRDefault="00606347" w:rsidP="00C1057C">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C2FD4F4" w14:textId="3BB4DA64" w:rsidR="00606347" w:rsidRPr="00F7175A" w:rsidRDefault="00606347" w:rsidP="00C1057C">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209620A" w14:textId="23B9B637" w:rsidR="00606347" w:rsidRPr="00F7175A" w:rsidRDefault="00606347" w:rsidP="00C1057C">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D030BD2" w14:textId="6D57AC3E" w:rsidR="00606347" w:rsidRPr="00F7175A" w:rsidRDefault="00606347" w:rsidP="00C1057C">
            <w:pPr>
              <w:pStyle w:val="afff8"/>
              <w:ind w:left="0"/>
              <w:rPr>
                <w:rFonts w:eastAsiaTheme="minorEastAsia"/>
              </w:rPr>
            </w:pPr>
            <w:r w:rsidRPr="00F7175A">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198266D5" w14:textId="5EFF1AE2" w:rsidR="00606347" w:rsidRPr="00F7175A" w:rsidRDefault="00606347" w:rsidP="00606347">
            <w:pPr>
              <w:pStyle w:val="1c"/>
              <w:ind w:firstLine="0"/>
              <w:jc w:val="both"/>
              <w:rPr>
                <w:color w:val="auto"/>
                <w:sz w:val="20"/>
                <w:szCs w:val="20"/>
                <w:lang w:eastAsia="ru-RU" w:bidi="ru-RU"/>
              </w:rPr>
            </w:pPr>
            <w:r w:rsidRPr="00F7175A">
              <w:rPr>
                <w:bCs/>
                <w:color w:val="auto"/>
                <w:sz w:val="20"/>
                <w:szCs w:val="20"/>
              </w:rPr>
              <w:t xml:space="preserve">2.1. Действие </w:t>
            </w:r>
            <w:r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AAFC2BC" w14:textId="77777777" w:rsidR="00606347" w:rsidRPr="00F7175A" w:rsidRDefault="00606347" w:rsidP="0060634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CB9FC49" w14:textId="026E0D7F" w:rsidR="00606347" w:rsidRPr="00F7175A" w:rsidRDefault="00606347" w:rsidP="00606347">
            <w:pPr>
              <w:pStyle w:val="1230"/>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2D4E5695" w14:textId="0488B292" w:rsidR="00606347" w:rsidRPr="00F7175A" w:rsidRDefault="00606347" w:rsidP="00606347">
            <w:pPr>
              <w:pStyle w:val="1230"/>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161058FC" w14:textId="5FEAB0B2" w:rsidR="00606347" w:rsidRPr="00F7175A" w:rsidRDefault="00606347" w:rsidP="00606347">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24C135B" w14:textId="5398846A" w:rsidR="00606347" w:rsidRPr="00F7175A" w:rsidRDefault="00606347" w:rsidP="00606347">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22F90C37" w14:textId="3A8B396A" w:rsidR="00606347" w:rsidRPr="00F7175A" w:rsidRDefault="00606347" w:rsidP="00606347">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606347" w:rsidRPr="00F7175A" w14:paraId="1928187D" w14:textId="77777777" w:rsidTr="00C1057C">
        <w:tc>
          <w:tcPr>
            <w:tcW w:w="183" w:type="pct"/>
            <w:tcBorders>
              <w:top w:val="single" w:sz="4" w:space="0" w:color="auto"/>
              <w:left w:val="single" w:sz="4" w:space="0" w:color="auto"/>
              <w:bottom w:val="single" w:sz="4" w:space="0" w:color="auto"/>
              <w:right w:val="single" w:sz="4" w:space="0" w:color="auto"/>
            </w:tcBorders>
          </w:tcPr>
          <w:p w14:paraId="0ACFDE19" w14:textId="77777777" w:rsidR="00606347" w:rsidRPr="00F7175A" w:rsidRDefault="00606347" w:rsidP="00136C9F">
            <w:pPr>
              <w:pStyle w:val="aff4"/>
              <w:numPr>
                <w:ilvl w:val="0"/>
                <w:numId w:val="16"/>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638811F7" w14:textId="77777777" w:rsidR="00606347" w:rsidRPr="00F7175A" w:rsidRDefault="00606347" w:rsidP="00606347">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Амбулаторное ветеринарное обслуживание</w:t>
            </w:r>
          </w:p>
        </w:tc>
        <w:tc>
          <w:tcPr>
            <w:tcW w:w="826" w:type="pct"/>
            <w:tcBorders>
              <w:top w:val="single" w:sz="4" w:space="0" w:color="auto"/>
              <w:left w:val="single" w:sz="4" w:space="0" w:color="auto"/>
              <w:bottom w:val="single" w:sz="4" w:space="0" w:color="auto"/>
              <w:right w:val="single" w:sz="4" w:space="0" w:color="auto"/>
            </w:tcBorders>
          </w:tcPr>
          <w:p w14:paraId="2EC01E0F" w14:textId="77777777"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3.10.1</w:t>
            </w:r>
          </w:p>
        </w:tc>
        <w:tc>
          <w:tcPr>
            <w:tcW w:w="2926" w:type="pct"/>
            <w:tcBorders>
              <w:top w:val="single" w:sz="4" w:space="0" w:color="auto"/>
              <w:left w:val="single" w:sz="4" w:space="0" w:color="auto"/>
              <w:bottom w:val="single" w:sz="4" w:space="0" w:color="auto"/>
              <w:right w:val="single" w:sz="4" w:space="0" w:color="auto"/>
            </w:tcBorders>
          </w:tcPr>
          <w:p w14:paraId="5D0D60A1" w14:textId="77777777" w:rsidR="00606347" w:rsidRPr="00F7175A" w:rsidRDefault="00606347" w:rsidP="00606347">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540F766" w14:textId="7E67458E" w:rsidR="00606347" w:rsidRPr="00F7175A" w:rsidRDefault="006063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85FE803" w14:textId="03ADE077" w:rsidR="00606347" w:rsidRPr="00F7175A" w:rsidRDefault="00606347"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62547A67" w14:textId="5CD33644" w:rsidR="00606347" w:rsidRPr="00F7175A" w:rsidRDefault="00606347" w:rsidP="00606347">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DE8ADEA" w14:textId="785C51EA" w:rsidR="00606347" w:rsidRPr="00F7175A" w:rsidRDefault="00606347" w:rsidP="00C1057C">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264C472" w14:textId="35F20870" w:rsidR="00606347" w:rsidRPr="00F7175A" w:rsidRDefault="00606347" w:rsidP="00C1057C">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3CE7979" w14:textId="51E5C93F" w:rsidR="00606347" w:rsidRPr="00F7175A" w:rsidRDefault="00606347" w:rsidP="0060634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316BBE6" w14:textId="77777777" w:rsidR="00606347" w:rsidRPr="00F7175A" w:rsidRDefault="00606347" w:rsidP="0060634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ED12C78" w14:textId="59D37D66" w:rsidR="00606347" w:rsidRPr="00F7175A" w:rsidRDefault="00606347" w:rsidP="00606347">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60C61C96" w14:textId="13334F0B" w:rsidR="00606347" w:rsidRPr="00F7175A" w:rsidRDefault="00606347" w:rsidP="00606347">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9A3D661" w14:textId="74D6FEC2" w:rsidR="00606347" w:rsidRPr="00F7175A" w:rsidRDefault="00606347" w:rsidP="00606347">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6774825" w14:textId="7301BCD8" w:rsidR="00606347" w:rsidRPr="00F7175A" w:rsidRDefault="00606347" w:rsidP="00606347">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2A193C"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B4DF7CC" w14:textId="2DE25A3E" w:rsidR="00606347" w:rsidRPr="00F7175A" w:rsidRDefault="00606347" w:rsidP="00606347">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606347" w:rsidRPr="00F7175A" w14:paraId="55FE683D" w14:textId="77777777" w:rsidTr="00C1057C">
        <w:tc>
          <w:tcPr>
            <w:tcW w:w="183" w:type="pct"/>
            <w:tcBorders>
              <w:top w:val="single" w:sz="4" w:space="0" w:color="auto"/>
              <w:left w:val="single" w:sz="4" w:space="0" w:color="auto"/>
              <w:bottom w:val="single" w:sz="4" w:space="0" w:color="auto"/>
              <w:right w:val="single" w:sz="4" w:space="0" w:color="auto"/>
            </w:tcBorders>
          </w:tcPr>
          <w:p w14:paraId="324042E9" w14:textId="77777777" w:rsidR="00606347" w:rsidRPr="00F7175A" w:rsidRDefault="00606347" w:rsidP="00136C9F">
            <w:pPr>
              <w:pStyle w:val="aff4"/>
              <w:numPr>
                <w:ilvl w:val="0"/>
                <w:numId w:val="16"/>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6653B3C4" w14:textId="77777777" w:rsidR="00606347" w:rsidRPr="00F7175A" w:rsidRDefault="00606347" w:rsidP="00606347">
            <w:pPr>
              <w:pStyle w:val="aff4"/>
              <w:rPr>
                <w:rFonts w:ascii="Times New Roman" w:hAnsi="Times New Roman" w:cs="Times New Roman"/>
                <w:sz w:val="20"/>
                <w:szCs w:val="20"/>
              </w:rPr>
            </w:pPr>
            <w:r w:rsidRPr="00F7175A">
              <w:rPr>
                <w:rFonts w:ascii="Times New Roman" w:hAnsi="Times New Roman" w:cs="Times New Roman"/>
                <w:sz w:val="20"/>
                <w:szCs w:val="20"/>
              </w:rPr>
              <w:t>Заправка транспортных средств</w:t>
            </w:r>
          </w:p>
        </w:tc>
        <w:tc>
          <w:tcPr>
            <w:tcW w:w="826" w:type="pct"/>
            <w:tcBorders>
              <w:top w:val="single" w:sz="4" w:space="0" w:color="auto"/>
              <w:left w:val="single" w:sz="4" w:space="0" w:color="auto"/>
              <w:bottom w:val="single" w:sz="4" w:space="0" w:color="auto"/>
              <w:right w:val="single" w:sz="4" w:space="0" w:color="auto"/>
            </w:tcBorders>
          </w:tcPr>
          <w:p w14:paraId="726581DE" w14:textId="77777777"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4.9.1.1</w:t>
            </w:r>
          </w:p>
        </w:tc>
        <w:tc>
          <w:tcPr>
            <w:tcW w:w="2926" w:type="pct"/>
            <w:tcBorders>
              <w:top w:val="single" w:sz="4" w:space="0" w:color="auto"/>
              <w:left w:val="single" w:sz="4" w:space="0" w:color="auto"/>
              <w:bottom w:val="single" w:sz="4" w:space="0" w:color="auto"/>
              <w:right w:val="single" w:sz="4" w:space="0" w:color="auto"/>
            </w:tcBorders>
          </w:tcPr>
          <w:p w14:paraId="36ECA526" w14:textId="77777777" w:rsidR="00606347" w:rsidRPr="00F7175A" w:rsidRDefault="00606347" w:rsidP="00606347">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2F888364" w14:textId="0110A8D8" w:rsidR="00606347" w:rsidRPr="00F7175A" w:rsidRDefault="006063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32562FB" w14:textId="2748D289" w:rsidR="00606347" w:rsidRPr="00F7175A" w:rsidRDefault="00606347" w:rsidP="00A8121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6C52EDE1" w14:textId="2FE7BF20" w:rsidR="00606347" w:rsidRPr="00F7175A" w:rsidRDefault="00606347" w:rsidP="00C1057C">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47CC181" w14:textId="45148DDE" w:rsidR="00606347" w:rsidRPr="00F7175A" w:rsidRDefault="00606347" w:rsidP="00C1057C">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011859F1" w14:textId="704DDF8B" w:rsidR="00606347" w:rsidRPr="00F7175A" w:rsidRDefault="00606347" w:rsidP="00C1057C">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A332F16" w14:textId="51B78547" w:rsidR="00606347" w:rsidRPr="00F7175A" w:rsidRDefault="00606347" w:rsidP="0060634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8A2323D" w14:textId="77777777" w:rsidR="00606347" w:rsidRPr="00F7175A" w:rsidRDefault="00606347" w:rsidP="0060634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E3F317E" w14:textId="071B4681" w:rsidR="00606347" w:rsidRPr="00F7175A" w:rsidRDefault="00606347" w:rsidP="00606347">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795A786D" w14:textId="26A04951" w:rsidR="00606347" w:rsidRPr="00F7175A" w:rsidRDefault="00606347" w:rsidP="00606347">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1ECAE825" w14:textId="457DAA28" w:rsidR="00606347" w:rsidRPr="00F7175A" w:rsidRDefault="00606347" w:rsidP="00606347">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B340707" w14:textId="69389CF2" w:rsidR="00606347" w:rsidRPr="00F7175A" w:rsidRDefault="00606347" w:rsidP="00606347">
            <w:pPr>
              <w:pStyle w:val="aff5"/>
              <w:jc w:val="left"/>
              <w:rPr>
                <w:rFonts w:ascii="Times New Roman" w:hAnsi="Times New Roman" w:cs="Times New Roman"/>
                <w:sz w:val="20"/>
                <w:szCs w:val="20"/>
              </w:rPr>
            </w:pPr>
            <w:r w:rsidRPr="00F7175A">
              <w:rPr>
                <w:rFonts w:ascii="Times New Roman" w:hAnsi="Times New Roman" w:cs="Times New Roman"/>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606347" w:rsidRPr="00F7175A" w14:paraId="25D227F9" w14:textId="77777777" w:rsidTr="00C1057C">
        <w:tc>
          <w:tcPr>
            <w:tcW w:w="183" w:type="pct"/>
            <w:tcBorders>
              <w:top w:val="single" w:sz="4" w:space="0" w:color="auto"/>
              <w:left w:val="single" w:sz="4" w:space="0" w:color="auto"/>
              <w:bottom w:val="single" w:sz="4" w:space="0" w:color="auto"/>
              <w:right w:val="single" w:sz="4" w:space="0" w:color="auto"/>
            </w:tcBorders>
          </w:tcPr>
          <w:p w14:paraId="1BF1DE0E" w14:textId="77777777" w:rsidR="00606347" w:rsidRPr="00F7175A" w:rsidRDefault="00606347" w:rsidP="00136C9F">
            <w:pPr>
              <w:pStyle w:val="aff4"/>
              <w:numPr>
                <w:ilvl w:val="0"/>
                <w:numId w:val="16"/>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28E07629" w14:textId="77777777" w:rsidR="00606347" w:rsidRPr="00F7175A" w:rsidRDefault="00606347" w:rsidP="00606347">
            <w:pPr>
              <w:pStyle w:val="aff4"/>
              <w:rPr>
                <w:rFonts w:ascii="Times New Roman" w:hAnsi="Times New Roman" w:cs="Times New Roman"/>
                <w:sz w:val="20"/>
                <w:szCs w:val="20"/>
              </w:rPr>
            </w:pPr>
            <w:r w:rsidRPr="00F7175A">
              <w:rPr>
                <w:rFonts w:ascii="Times New Roman" w:hAnsi="Times New Roman" w:cs="Times New Roman"/>
                <w:sz w:val="20"/>
                <w:szCs w:val="20"/>
              </w:rPr>
              <w:t>Автомобильные мойки</w:t>
            </w:r>
          </w:p>
        </w:tc>
        <w:tc>
          <w:tcPr>
            <w:tcW w:w="826" w:type="pct"/>
            <w:tcBorders>
              <w:top w:val="single" w:sz="4" w:space="0" w:color="auto"/>
              <w:left w:val="single" w:sz="4" w:space="0" w:color="auto"/>
              <w:bottom w:val="single" w:sz="4" w:space="0" w:color="auto"/>
              <w:right w:val="single" w:sz="4" w:space="0" w:color="auto"/>
            </w:tcBorders>
          </w:tcPr>
          <w:p w14:paraId="1946AAB1" w14:textId="77777777"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4.9.1.3</w:t>
            </w:r>
          </w:p>
        </w:tc>
        <w:tc>
          <w:tcPr>
            <w:tcW w:w="2926" w:type="pct"/>
            <w:tcBorders>
              <w:top w:val="single" w:sz="4" w:space="0" w:color="auto"/>
              <w:left w:val="single" w:sz="4" w:space="0" w:color="auto"/>
              <w:bottom w:val="single" w:sz="4" w:space="0" w:color="auto"/>
              <w:right w:val="single" w:sz="4" w:space="0" w:color="auto"/>
            </w:tcBorders>
          </w:tcPr>
          <w:p w14:paraId="7F0189D2" w14:textId="77777777" w:rsidR="00606347" w:rsidRPr="00F7175A" w:rsidRDefault="00606347" w:rsidP="00606347">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7911467B" w14:textId="6946FF26" w:rsidR="00606347" w:rsidRPr="00F7175A" w:rsidRDefault="006063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6C9CD01" w14:textId="0643048C" w:rsidR="00606347" w:rsidRPr="00F7175A" w:rsidRDefault="00606347" w:rsidP="00A8121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26CA5DA1" w14:textId="54F3037A" w:rsidR="00606347" w:rsidRPr="00F7175A" w:rsidRDefault="00606347" w:rsidP="002A193C">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C76C128" w14:textId="6DD7470A" w:rsidR="00606347" w:rsidRPr="00F7175A" w:rsidRDefault="00606347" w:rsidP="00C1057C">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32DCE2F0" w14:textId="384D5880" w:rsidR="00606347" w:rsidRPr="00F7175A" w:rsidRDefault="00606347" w:rsidP="00C1057C">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16E206E" w14:textId="5E1561C5" w:rsidR="00606347" w:rsidRPr="00F7175A" w:rsidRDefault="00606347" w:rsidP="0060634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8DF06BC" w14:textId="77777777" w:rsidR="00606347" w:rsidRPr="00F7175A" w:rsidRDefault="00606347" w:rsidP="0060634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EFAEEFF" w14:textId="2A4C018F" w:rsidR="00606347" w:rsidRPr="00F7175A" w:rsidRDefault="00606347" w:rsidP="00606347">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5BAF965C" w14:textId="1D567948" w:rsidR="00606347" w:rsidRPr="00F7175A" w:rsidRDefault="00606347" w:rsidP="00606347">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7A282C92" w14:textId="1B15CD3E" w:rsidR="00606347" w:rsidRPr="00F7175A" w:rsidRDefault="00606347" w:rsidP="00606347">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70F0225" w14:textId="7A48C1B7" w:rsidR="00606347" w:rsidRPr="00F7175A" w:rsidRDefault="00606347" w:rsidP="00606347">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Допускается размещать объекты только не выше </w:t>
            </w:r>
            <w:r w:rsidRPr="00F7175A">
              <w:rPr>
                <w:rFonts w:ascii="Times New Roman" w:hAnsi="Times New Roman" w:cs="Times New Roman"/>
                <w:sz w:val="20"/>
                <w:szCs w:val="20"/>
                <w:lang w:val="en-US"/>
              </w:rPr>
              <w:t>I</w:t>
            </w:r>
            <w:r w:rsidRPr="00F7175A">
              <w:rPr>
                <w:rFonts w:ascii="Times New Roman" w:hAnsi="Times New Roman" w:cs="Times New Roman"/>
                <w:sz w:val="20"/>
                <w:szCs w:val="20"/>
              </w:rPr>
              <w:t>V класса опасности в отдельно стоящих зданиях, выходящих на магистральные улицы.</w:t>
            </w:r>
          </w:p>
        </w:tc>
      </w:tr>
      <w:tr w:rsidR="00606347" w:rsidRPr="00F7175A" w14:paraId="7C91A831" w14:textId="77777777" w:rsidTr="00C1057C">
        <w:tc>
          <w:tcPr>
            <w:tcW w:w="183" w:type="pct"/>
            <w:tcBorders>
              <w:top w:val="single" w:sz="4" w:space="0" w:color="auto"/>
              <w:left w:val="single" w:sz="4" w:space="0" w:color="auto"/>
              <w:bottom w:val="single" w:sz="4" w:space="0" w:color="auto"/>
              <w:right w:val="single" w:sz="4" w:space="0" w:color="auto"/>
            </w:tcBorders>
          </w:tcPr>
          <w:p w14:paraId="0A544FD4" w14:textId="77777777" w:rsidR="00606347" w:rsidRPr="00F7175A" w:rsidRDefault="00606347" w:rsidP="00136C9F">
            <w:pPr>
              <w:pStyle w:val="aff4"/>
              <w:numPr>
                <w:ilvl w:val="0"/>
                <w:numId w:val="16"/>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5F873FB8" w14:textId="77777777" w:rsidR="00606347" w:rsidRPr="00F7175A" w:rsidRDefault="00606347" w:rsidP="00606347">
            <w:pPr>
              <w:pStyle w:val="aff4"/>
              <w:rPr>
                <w:rFonts w:ascii="Times New Roman" w:hAnsi="Times New Roman" w:cs="Times New Roman"/>
                <w:sz w:val="20"/>
                <w:szCs w:val="20"/>
              </w:rPr>
            </w:pPr>
            <w:r w:rsidRPr="00F7175A">
              <w:rPr>
                <w:rFonts w:ascii="Times New Roman" w:hAnsi="Times New Roman" w:cs="Times New Roman"/>
                <w:sz w:val="20"/>
                <w:szCs w:val="20"/>
              </w:rPr>
              <w:t>Ремонт автомобилей</w:t>
            </w:r>
          </w:p>
        </w:tc>
        <w:tc>
          <w:tcPr>
            <w:tcW w:w="826" w:type="pct"/>
            <w:tcBorders>
              <w:top w:val="single" w:sz="4" w:space="0" w:color="auto"/>
              <w:left w:val="single" w:sz="4" w:space="0" w:color="auto"/>
              <w:bottom w:val="single" w:sz="4" w:space="0" w:color="auto"/>
              <w:right w:val="single" w:sz="4" w:space="0" w:color="auto"/>
            </w:tcBorders>
          </w:tcPr>
          <w:p w14:paraId="59576748" w14:textId="77777777"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4.9.1.4</w:t>
            </w:r>
          </w:p>
        </w:tc>
        <w:tc>
          <w:tcPr>
            <w:tcW w:w="2926" w:type="pct"/>
            <w:tcBorders>
              <w:top w:val="single" w:sz="4" w:space="0" w:color="auto"/>
              <w:left w:val="single" w:sz="4" w:space="0" w:color="auto"/>
              <w:bottom w:val="single" w:sz="4" w:space="0" w:color="auto"/>
              <w:right w:val="single" w:sz="4" w:space="0" w:color="auto"/>
            </w:tcBorders>
          </w:tcPr>
          <w:p w14:paraId="284BAB90" w14:textId="77777777" w:rsidR="00606347" w:rsidRPr="00F7175A" w:rsidRDefault="00606347" w:rsidP="00606347">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7A016AC2" w14:textId="09681C4F" w:rsidR="00606347" w:rsidRPr="00F7175A" w:rsidRDefault="006063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3697E34" w14:textId="39CFBA6F" w:rsidR="00606347" w:rsidRPr="00F7175A" w:rsidRDefault="00606347" w:rsidP="00A8121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211B4FC2" w14:textId="5D5C9EC1" w:rsidR="00606347" w:rsidRPr="00F7175A" w:rsidRDefault="00606347" w:rsidP="002A193C">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FCF882A" w14:textId="3E52F1CB" w:rsidR="00606347" w:rsidRPr="00F7175A" w:rsidRDefault="00606347" w:rsidP="008D3F7D">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47A7800F" w14:textId="60B54FB2" w:rsidR="00606347" w:rsidRPr="00F7175A" w:rsidRDefault="00606347" w:rsidP="008D3F7D">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F122DEA" w14:textId="56ABEE68" w:rsidR="00606347" w:rsidRPr="00F7175A" w:rsidRDefault="00606347" w:rsidP="0060634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7785F1E" w14:textId="77777777" w:rsidR="00606347" w:rsidRPr="00F7175A" w:rsidRDefault="00606347" w:rsidP="0060634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FE8A041" w14:textId="149A32AC" w:rsidR="00606347" w:rsidRPr="00F7175A" w:rsidRDefault="00606347" w:rsidP="00606347">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1A58D188" w14:textId="005C2333" w:rsidR="00606347" w:rsidRPr="00F7175A" w:rsidRDefault="00606347" w:rsidP="00606347">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5C6B01E1" w14:textId="5F8783DE" w:rsidR="00606347" w:rsidRPr="00F7175A" w:rsidRDefault="00606347" w:rsidP="00606347">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9221BD0" w14:textId="10340CC7" w:rsidR="00606347" w:rsidRPr="00F7175A" w:rsidRDefault="00606347" w:rsidP="00606347">
            <w:pPr>
              <w:pStyle w:val="aff5"/>
              <w:jc w:val="left"/>
              <w:rPr>
                <w:rFonts w:ascii="Times New Roman" w:hAnsi="Times New Roman" w:cs="Times New Roman"/>
                <w:sz w:val="20"/>
                <w:szCs w:val="20"/>
              </w:rPr>
            </w:pPr>
            <w:r w:rsidRPr="00F7175A">
              <w:rPr>
                <w:rFonts w:ascii="Times New Roman" w:hAnsi="Times New Roman" w:cs="Times New Roman"/>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606347" w:rsidRPr="00F7175A" w14:paraId="19A6AB1F" w14:textId="77777777" w:rsidTr="00C1057C">
        <w:tc>
          <w:tcPr>
            <w:tcW w:w="183" w:type="pct"/>
            <w:tcBorders>
              <w:top w:val="single" w:sz="4" w:space="0" w:color="auto"/>
              <w:left w:val="single" w:sz="4" w:space="0" w:color="auto"/>
              <w:bottom w:val="single" w:sz="4" w:space="0" w:color="auto"/>
              <w:right w:val="single" w:sz="4" w:space="0" w:color="auto"/>
            </w:tcBorders>
          </w:tcPr>
          <w:p w14:paraId="7AEE5164" w14:textId="77777777" w:rsidR="00606347" w:rsidRPr="00F7175A" w:rsidRDefault="00606347" w:rsidP="00136C9F">
            <w:pPr>
              <w:pStyle w:val="aff4"/>
              <w:numPr>
                <w:ilvl w:val="0"/>
                <w:numId w:val="16"/>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23B55141" w14:textId="77777777" w:rsidR="00606347" w:rsidRPr="00F7175A" w:rsidRDefault="00606347" w:rsidP="00606347">
            <w:pPr>
              <w:pStyle w:val="aff4"/>
              <w:rPr>
                <w:rFonts w:ascii="Times New Roman" w:hAnsi="Times New Roman" w:cs="Times New Roman"/>
                <w:sz w:val="20"/>
                <w:szCs w:val="20"/>
              </w:rPr>
            </w:pPr>
            <w:r w:rsidRPr="00F7175A">
              <w:rPr>
                <w:rFonts w:ascii="Times New Roman" w:hAnsi="Times New Roman" w:cs="Times New Roman"/>
                <w:sz w:val="20"/>
                <w:szCs w:val="20"/>
              </w:rPr>
              <w:t>Водный спорт</w:t>
            </w:r>
          </w:p>
        </w:tc>
        <w:tc>
          <w:tcPr>
            <w:tcW w:w="826" w:type="pct"/>
            <w:tcBorders>
              <w:top w:val="single" w:sz="4" w:space="0" w:color="auto"/>
              <w:left w:val="single" w:sz="4" w:space="0" w:color="auto"/>
              <w:bottom w:val="single" w:sz="4" w:space="0" w:color="auto"/>
              <w:right w:val="single" w:sz="4" w:space="0" w:color="auto"/>
            </w:tcBorders>
          </w:tcPr>
          <w:p w14:paraId="218AABF4" w14:textId="77777777"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5.1.5</w:t>
            </w:r>
          </w:p>
        </w:tc>
        <w:tc>
          <w:tcPr>
            <w:tcW w:w="2926" w:type="pct"/>
            <w:tcBorders>
              <w:top w:val="single" w:sz="4" w:space="0" w:color="auto"/>
              <w:left w:val="single" w:sz="4" w:space="0" w:color="auto"/>
              <w:bottom w:val="single" w:sz="4" w:space="0" w:color="auto"/>
              <w:right w:val="single" w:sz="4" w:space="0" w:color="auto"/>
            </w:tcBorders>
          </w:tcPr>
          <w:p w14:paraId="37BA6562" w14:textId="77777777" w:rsidR="00606347" w:rsidRPr="00F7175A" w:rsidRDefault="00606347" w:rsidP="00606347">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4D04336" w14:textId="1D600EDC" w:rsidR="00606347" w:rsidRPr="00F7175A" w:rsidRDefault="006063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4AF2397" w14:textId="32798DD3" w:rsidR="00606347" w:rsidRPr="00F7175A" w:rsidRDefault="00606347"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0DF541CF" w14:textId="26AE344A" w:rsidR="00606347" w:rsidRPr="00F7175A" w:rsidRDefault="00606347" w:rsidP="00606347">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4EA4F89" w14:textId="4704961F" w:rsidR="00606347" w:rsidRPr="00F7175A" w:rsidRDefault="00606347" w:rsidP="008D3F7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BF9EA1F" w14:textId="18A35FDC" w:rsidR="00606347" w:rsidRPr="00F7175A" w:rsidRDefault="00606347" w:rsidP="008D3F7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FE5FE81" w14:textId="59AC72C9" w:rsidR="00606347" w:rsidRPr="00F7175A" w:rsidRDefault="00606347" w:rsidP="00606347">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5617767" w14:textId="77777777" w:rsidR="00606347" w:rsidRPr="00F7175A" w:rsidRDefault="00606347" w:rsidP="0060634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D979FAC" w14:textId="1CF01D84" w:rsidR="00606347" w:rsidRPr="00F7175A" w:rsidRDefault="00606347" w:rsidP="00606347">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7CD55F6C" w14:textId="6BB0E3E3" w:rsidR="00606347" w:rsidRPr="00F7175A" w:rsidRDefault="00606347" w:rsidP="00606347">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FF37399" w14:textId="0B76FFFF" w:rsidR="00606347" w:rsidRPr="00F7175A" w:rsidRDefault="00606347" w:rsidP="00606347">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2A193C"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606347" w:rsidRPr="00F7175A" w14:paraId="32F62BF3" w14:textId="77777777" w:rsidTr="00C1057C">
        <w:tc>
          <w:tcPr>
            <w:tcW w:w="183" w:type="pct"/>
            <w:tcBorders>
              <w:top w:val="single" w:sz="4" w:space="0" w:color="auto"/>
              <w:left w:val="single" w:sz="4" w:space="0" w:color="auto"/>
              <w:bottom w:val="single" w:sz="4" w:space="0" w:color="auto"/>
              <w:right w:val="single" w:sz="4" w:space="0" w:color="auto"/>
            </w:tcBorders>
          </w:tcPr>
          <w:p w14:paraId="29FF8560" w14:textId="77777777" w:rsidR="00606347" w:rsidRPr="00F7175A" w:rsidRDefault="00606347" w:rsidP="00136C9F">
            <w:pPr>
              <w:pStyle w:val="aff4"/>
              <w:numPr>
                <w:ilvl w:val="0"/>
                <w:numId w:val="16"/>
              </w:numPr>
              <w:ind w:left="397" w:hanging="227"/>
              <w:jc w:val="center"/>
              <w:rPr>
                <w:rFonts w:ascii="Times New Roman" w:hAnsi="Times New Roman" w:cs="Times New Roman"/>
                <w:sz w:val="20"/>
                <w:szCs w:val="20"/>
              </w:rPr>
            </w:pPr>
          </w:p>
        </w:tc>
        <w:tc>
          <w:tcPr>
            <w:tcW w:w="1065" w:type="pct"/>
            <w:tcBorders>
              <w:top w:val="single" w:sz="4" w:space="0" w:color="auto"/>
              <w:left w:val="single" w:sz="4" w:space="0" w:color="auto"/>
              <w:bottom w:val="single" w:sz="4" w:space="0" w:color="auto"/>
              <w:right w:val="single" w:sz="4" w:space="0" w:color="auto"/>
            </w:tcBorders>
          </w:tcPr>
          <w:p w14:paraId="4AAC87CB" w14:textId="77777777" w:rsidR="00606347" w:rsidRPr="00F7175A" w:rsidRDefault="00606347" w:rsidP="00606347">
            <w:pPr>
              <w:pStyle w:val="aff4"/>
              <w:rPr>
                <w:rFonts w:ascii="Times New Roman" w:hAnsi="Times New Roman" w:cs="Times New Roman"/>
                <w:sz w:val="20"/>
                <w:szCs w:val="20"/>
              </w:rPr>
            </w:pPr>
            <w:r w:rsidRPr="00F7175A">
              <w:rPr>
                <w:rFonts w:ascii="Times New Roman" w:hAnsi="Times New Roman" w:cs="Times New Roman"/>
                <w:sz w:val="20"/>
                <w:szCs w:val="20"/>
              </w:rPr>
              <w:t>Связь</w:t>
            </w:r>
          </w:p>
        </w:tc>
        <w:tc>
          <w:tcPr>
            <w:tcW w:w="826" w:type="pct"/>
            <w:tcBorders>
              <w:top w:val="single" w:sz="4" w:space="0" w:color="auto"/>
              <w:left w:val="single" w:sz="4" w:space="0" w:color="auto"/>
              <w:bottom w:val="single" w:sz="4" w:space="0" w:color="auto"/>
              <w:right w:val="single" w:sz="4" w:space="0" w:color="auto"/>
            </w:tcBorders>
          </w:tcPr>
          <w:p w14:paraId="22BE3F32" w14:textId="77777777" w:rsidR="00606347" w:rsidRPr="00F7175A" w:rsidRDefault="00606347"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6.8</w:t>
            </w:r>
          </w:p>
        </w:tc>
        <w:tc>
          <w:tcPr>
            <w:tcW w:w="2926" w:type="pct"/>
            <w:tcBorders>
              <w:top w:val="single" w:sz="4" w:space="0" w:color="auto"/>
              <w:left w:val="single" w:sz="4" w:space="0" w:color="auto"/>
              <w:bottom w:val="single" w:sz="4" w:space="0" w:color="auto"/>
              <w:right w:val="single" w:sz="4" w:space="0" w:color="auto"/>
            </w:tcBorders>
          </w:tcPr>
          <w:p w14:paraId="7C856E50" w14:textId="77777777" w:rsidR="00606347" w:rsidRPr="00F7175A" w:rsidRDefault="00606347" w:rsidP="00606347">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5E5DF6A" w14:textId="742A5075" w:rsidR="00606347" w:rsidRPr="00F7175A" w:rsidRDefault="00606347" w:rsidP="00554A49">
            <w:pPr>
              <w:pStyle w:val="10"/>
              <w:numPr>
                <w:ilvl w:val="0"/>
                <w:numId w:val="0"/>
              </w:numPr>
              <w:tabs>
                <w:tab w:val="clear" w:pos="567"/>
              </w:tabs>
              <w:ind w:left="227"/>
              <w:rPr>
                <w:color w:val="auto"/>
                <w:sz w:val="20"/>
                <w:szCs w:val="20"/>
              </w:rPr>
            </w:pPr>
            <w:r w:rsidRPr="00F7175A">
              <w:rPr>
                <w:color w:val="auto"/>
                <w:sz w:val="20"/>
                <w:szCs w:val="20"/>
              </w:rPr>
              <w:t>минимальная площадь земельных участков</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7EB89A07" w14:textId="1E033D29" w:rsidR="00606347" w:rsidRPr="00F7175A" w:rsidRDefault="00606347" w:rsidP="00554A49">
            <w:pPr>
              <w:pStyle w:val="10"/>
              <w:numPr>
                <w:ilvl w:val="0"/>
                <w:numId w:val="0"/>
              </w:numPr>
              <w:tabs>
                <w:tab w:val="clear" w:pos="567"/>
              </w:tabs>
              <w:ind w:left="227"/>
              <w:rPr>
                <w:rFonts w:eastAsiaTheme="minorHAnsi"/>
                <w:color w:val="auto"/>
                <w:sz w:val="20"/>
                <w:szCs w:val="20"/>
                <w:lang w:eastAsia="en-US"/>
              </w:rPr>
            </w:pPr>
            <w:r w:rsidRPr="00F7175A">
              <w:rPr>
                <w:color w:val="auto"/>
                <w:sz w:val="20"/>
                <w:szCs w:val="20"/>
              </w:rPr>
              <w:t>максимальная площадь земельных участков</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10000 кв. м.</w:t>
            </w:r>
          </w:p>
          <w:p w14:paraId="0AFA0B69" w14:textId="37746A35" w:rsidR="00606347" w:rsidRPr="00F7175A" w:rsidRDefault="00606347" w:rsidP="00606347">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5948134" w14:textId="18193E09" w:rsidR="00606347" w:rsidRPr="00F7175A" w:rsidRDefault="00606347"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D2D7B5D" w14:textId="564FF34C" w:rsidR="00606347" w:rsidRPr="00F7175A" w:rsidRDefault="00606347"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AB4F644" w14:textId="2804E8D8" w:rsidR="00606347" w:rsidRPr="00F7175A" w:rsidRDefault="00606347" w:rsidP="00606347">
            <w:pPr>
              <w:pStyle w:val="1c"/>
              <w:ind w:firstLine="0"/>
              <w:jc w:val="both"/>
              <w:rPr>
                <w:color w:val="auto"/>
                <w:sz w:val="20"/>
                <w:szCs w:val="20"/>
                <w:lang w:eastAsia="ru-RU" w:bidi="ru-RU"/>
              </w:rPr>
            </w:pPr>
            <w:r w:rsidRPr="00F7175A">
              <w:rPr>
                <w:bCs/>
                <w:color w:val="auto"/>
                <w:sz w:val="20"/>
                <w:szCs w:val="20"/>
              </w:rPr>
              <w:t xml:space="preserve">2.1. Действие </w:t>
            </w:r>
            <w:r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B586A69" w14:textId="77777777" w:rsidR="00606347" w:rsidRPr="00F7175A" w:rsidRDefault="00606347" w:rsidP="00606347">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E25F98" w14:textId="27461D80" w:rsidR="00606347" w:rsidRPr="00F7175A" w:rsidRDefault="00606347" w:rsidP="00606347">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2B7A4EFE" w14:textId="6E5AC236" w:rsidR="00606347" w:rsidRPr="00F7175A" w:rsidRDefault="00606347" w:rsidP="00606347">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78B3827" w14:textId="2A13DFA5" w:rsidR="00606347" w:rsidRPr="00F7175A" w:rsidRDefault="00606347" w:rsidP="00606347">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2A193C"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bl>
    <w:p w14:paraId="7B63481D" w14:textId="5299737D" w:rsidR="006E400D" w:rsidRPr="00F7175A" w:rsidRDefault="002A193C" w:rsidP="00D32CFA">
      <w:pPr>
        <w:rPr>
          <w:sz w:val="28"/>
          <w:szCs w:val="28"/>
        </w:rPr>
      </w:pPr>
      <w:r w:rsidRPr="00F7175A">
        <w:rPr>
          <w:sz w:val="28"/>
          <w:szCs w:val="28"/>
        </w:rPr>
        <w:t>2.2.3. Вспомогательные виды разрешённого использования не установлены.</w:t>
      </w:r>
    </w:p>
    <w:p w14:paraId="70DB87A3" w14:textId="53A6C467" w:rsidR="006E400D" w:rsidRPr="00F7175A" w:rsidRDefault="002B41B6" w:rsidP="00D32CFA">
      <w:pPr>
        <w:pStyle w:val="3"/>
        <w:ind w:firstLine="709"/>
        <w:rPr>
          <w:sz w:val="28"/>
          <w:szCs w:val="28"/>
        </w:rPr>
      </w:pPr>
      <w:bookmarkStart w:id="263" w:name="_Toc73538573"/>
      <w:bookmarkStart w:id="264" w:name="_Toc74131907"/>
      <w:r w:rsidRPr="00F7175A">
        <w:rPr>
          <w:sz w:val="28"/>
          <w:szCs w:val="28"/>
        </w:rPr>
        <w:t xml:space="preserve">2.3. </w:t>
      </w:r>
      <w:r w:rsidR="006E400D" w:rsidRPr="00F7175A">
        <w:rPr>
          <w:sz w:val="28"/>
          <w:szCs w:val="28"/>
        </w:rPr>
        <w:t>ОД-1-2. Зона застройки объектами делового, общественного и коммерческого назначения (высотой здания не бол</w:t>
      </w:r>
      <w:r w:rsidR="00C43187" w:rsidRPr="00F7175A">
        <w:rPr>
          <w:sz w:val="28"/>
          <w:szCs w:val="28"/>
        </w:rPr>
        <w:t>ее</w:t>
      </w:r>
      <w:r w:rsidR="006E400D" w:rsidRPr="00F7175A">
        <w:rPr>
          <w:sz w:val="28"/>
          <w:szCs w:val="28"/>
        </w:rPr>
        <w:t xml:space="preserve"> 50 м)</w:t>
      </w:r>
      <w:bookmarkEnd w:id="263"/>
      <w:bookmarkEnd w:id="264"/>
    </w:p>
    <w:p w14:paraId="16B66C95" w14:textId="7862AF88" w:rsidR="001633CD" w:rsidRPr="00F7175A" w:rsidRDefault="001633CD" w:rsidP="002B41B6">
      <w:pPr>
        <w:rPr>
          <w:sz w:val="28"/>
          <w:szCs w:val="28"/>
        </w:rPr>
      </w:pPr>
      <w:r w:rsidRPr="00F7175A">
        <w:rPr>
          <w:sz w:val="28"/>
          <w:szCs w:val="28"/>
        </w:rPr>
        <w:t>Многофункциональные зоны предназначены для формирования системы общественных центров с наибол</w:t>
      </w:r>
      <w:r w:rsidR="00C43187" w:rsidRPr="00F7175A">
        <w:rPr>
          <w:sz w:val="28"/>
          <w:szCs w:val="28"/>
        </w:rPr>
        <w:t>ее</w:t>
      </w:r>
      <w:r w:rsidRPr="00F7175A">
        <w:rPr>
          <w:sz w:val="28"/>
          <w:szCs w:val="28"/>
        </w:rPr>
        <w:t xml:space="preserve"> широким составом функций, высокой плотностью застройки при минимальных размерах земельных участков,</w:t>
      </w:r>
      <w:r w:rsidR="00D708F1" w:rsidRPr="00F7175A">
        <w:rPr>
          <w:sz w:val="28"/>
          <w:szCs w:val="28"/>
        </w:rPr>
        <w:t xml:space="preserve"> в </w:t>
      </w:r>
      <w:r w:rsidR="00554A49" w:rsidRPr="00F7175A">
        <w:rPr>
          <w:sz w:val="28"/>
          <w:szCs w:val="28"/>
        </w:rPr>
        <w:t>границах</w:t>
      </w:r>
      <w:r w:rsidR="00D708F1" w:rsidRPr="00F7175A">
        <w:rPr>
          <w:sz w:val="28"/>
          <w:szCs w:val="28"/>
        </w:rPr>
        <w:t xml:space="preserve"> которых</w:t>
      </w:r>
      <w:r w:rsidRPr="00F7175A">
        <w:rPr>
          <w:sz w:val="28"/>
          <w:szCs w:val="28"/>
        </w:rPr>
        <w:t xml:space="preserve"> 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w:t>
      </w:r>
      <w:r w:rsidR="00AF75F1" w:rsidRPr="00F7175A">
        <w:rPr>
          <w:sz w:val="28"/>
          <w:szCs w:val="28"/>
        </w:rPr>
        <w:t>бол</w:t>
      </w:r>
      <w:r w:rsidR="00C43187" w:rsidRPr="00F7175A">
        <w:rPr>
          <w:sz w:val="28"/>
          <w:szCs w:val="28"/>
        </w:rPr>
        <w:t>ее</w:t>
      </w:r>
      <w:r w:rsidRPr="00F7175A">
        <w:rPr>
          <w:sz w:val="28"/>
          <w:szCs w:val="28"/>
        </w:rPr>
        <w:t xml:space="preserve"> 50 м. Максимальная высота зданий</w:t>
      </w:r>
      <w:r w:rsidR="00AE0EF0" w:rsidRPr="00F7175A">
        <w:rPr>
          <w:sz w:val="28"/>
          <w:szCs w:val="28"/>
        </w:rPr>
        <w:t xml:space="preserve"> </w:t>
      </w:r>
      <w:r w:rsidR="00F708E9" w:rsidRPr="00F7175A">
        <w:rPr>
          <w:sz w:val="28"/>
          <w:szCs w:val="28"/>
        </w:rPr>
        <w:t>–</w:t>
      </w:r>
      <w:r w:rsidR="00AE0EF0" w:rsidRPr="00F7175A">
        <w:rPr>
          <w:sz w:val="28"/>
          <w:szCs w:val="28"/>
        </w:rPr>
        <w:t xml:space="preserve"> </w:t>
      </w:r>
      <w:r w:rsidRPr="00F7175A">
        <w:rPr>
          <w:sz w:val="28"/>
          <w:szCs w:val="28"/>
        </w:rPr>
        <w:t>50 м.</w:t>
      </w:r>
    </w:p>
    <w:p w14:paraId="6F704061" w14:textId="025D88DB" w:rsidR="001633CD" w:rsidRPr="00F7175A" w:rsidRDefault="001633CD" w:rsidP="002B41B6">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D708F1"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08CFFF64" w14:textId="171F9A1F" w:rsidR="00A81214" w:rsidRPr="00F7175A" w:rsidRDefault="003B3634" w:rsidP="00AA11BE">
      <w:pPr>
        <w:rPr>
          <w:sz w:val="28"/>
          <w:szCs w:val="28"/>
        </w:rPr>
      </w:pPr>
      <w:r w:rsidRPr="00F7175A">
        <w:rPr>
          <w:sz w:val="28"/>
          <w:szCs w:val="28"/>
        </w:rPr>
        <w:t>2.3.1. Основные виды разрешённого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59"/>
        <w:gridCol w:w="3097"/>
        <w:gridCol w:w="2578"/>
        <w:gridCol w:w="8787"/>
      </w:tblGrid>
      <w:tr w:rsidR="00913A76" w:rsidRPr="00F7175A" w14:paraId="725D5A0A" w14:textId="77777777" w:rsidTr="00554A49">
        <w:trPr>
          <w:tblHeader/>
        </w:trPr>
        <w:tc>
          <w:tcPr>
            <w:tcW w:w="186" w:type="pct"/>
          </w:tcPr>
          <w:p w14:paraId="4BA11C30" w14:textId="77777777" w:rsidR="00A81214"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 </w:t>
            </w:r>
          </w:p>
          <w:p w14:paraId="10E75A20" w14:textId="2E8551D5"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п/п</w:t>
            </w:r>
          </w:p>
        </w:tc>
        <w:tc>
          <w:tcPr>
            <w:tcW w:w="1031" w:type="pct"/>
            <w:hideMark/>
          </w:tcPr>
          <w:p w14:paraId="1679470F" w14:textId="1871AFA5"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Наименование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858" w:type="pct"/>
            <w:hideMark/>
          </w:tcPr>
          <w:p w14:paraId="4F397E40" w14:textId="35E2FFD9"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Код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2925" w:type="pct"/>
          </w:tcPr>
          <w:p w14:paraId="6BAD4C84" w14:textId="5994FD60"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Предельные (минимальные и (или) максимальные) размеры земельных участков и предельные параметры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строительства, реконструкции объектов капитального строительства</w:t>
            </w:r>
          </w:p>
        </w:tc>
      </w:tr>
    </w:tbl>
    <w:p w14:paraId="63F05B80" w14:textId="77777777" w:rsidR="00A81214" w:rsidRPr="00F7175A" w:rsidRDefault="00A81214" w:rsidP="00A81214">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59"/>
        <w:gridCol w:w="3097"/>
        <w:gridCol w:w="2578"/>
        <w:gridCol w:w="8787"/>
      </w:tblGrid>
      <w:tr w:rsidR="00913A76" w:rsidRPr="00F7175A" w14:paraId="50686CBF" w14:textId="77777777" w:rsidTr="00554A49">
        <w:trPr>
          <w:tblHeader/>
        </w:trPr>
        <w:tc>
          <w:tcPr>
            <w:tcW w:w="186" w:type="pct"/>
            <w:tcBorders>
              <w:top w:val="single" w:sz="4" w:space="0" w:color="auto"/>
              <w:left w:val="single" w:sz="4" w:space="0" w:color="auto"/>
              <w:bottom w:val="single" w:sz="4" w:space="0" w:color="auto"/>
              <w:right w:val="single" w:sz="4" w:space="0" w:color="auto"/>
            </w:tcBorders>
          </w:tcPr>
          <w:p w14:paraId="2A84E420" w14:textId="5120CE07" w:rsidR="003B3634" w:rsidRPr="00F7175A" w:rsidRDefault="003B3634" w:rsidP="00554A49">
            <w:pPr>
              <w:pStyle w:val="aff5"/>
              <w:jc w:val="center"/>
              <w:rPr>
                <w:rFonts w:ascii="Times New Roman" w:hAnsi="Times New Roman" w:cs="Times New Roman"/>
                <w:sz w:val="20"/>
                <w:szCs w:val="20"/>
              </w:rPr>
            </w:pPr>
            <w:r w:rsidRPr="00F7175A">
              <w:rPr>
                <w:rFonts w:ascii="Times New Roman" w:hAnsi="Times New Roman" w:cs="Times New Roman"/>
                <w:sz w:val="20"/>
                <w:szCs w:val="20"/>
              </w:rPr>
              <w:t>1</w:t>
            </w:r>
          </w:p>
        </w:tc>
        <w:tc>
          <w:tcPr>
            <w:tcW w:w="1031" w:type="pct"/>
            <w:tcBorders>
              <w:top w:val="single" w:sz="4" w:space="0" w:color="auto"/>
              <w:left w:val="single" w:sz="4" w:space="0" w:color="auto"/>
              <w:bottom w:val="single" w:sz="4" w:space="0" w:color="auto"/>
              <w:right w:val="single" w:sz="4" w:space="0" w:color="auto"/>
            </w:tcBorders>
          </w:tcPr>
          <w:p w14:paraId="4730599F" w14:textId="728CB8EF" w:rsidR="003B3634" w:rsidRPr="00F7175A" w:rsidRDefault="003B3634"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2</w:t>
            </w:r>
          </w:p>
        </w:tc>
        <w:tc>
          <w:tcPr>
            <w:tcW w:w="858" w:type="pct"/>
            <w:tcBorders>
              <w:top w:val="single" w:sz="4" w:space="0" w:color="auto"/>
              <w:left w:val="single" w:sz="4" w:space="0" w:color="auto"/>
              <w:bottom w:val="nil"/>
              <w:right w:val="single" w:sz="4" w:space="0" w:color="auto"/>
            </w:tcBorders>
          </w:tcPr>
          <w:p w14:paraId="24EAF2DE" w14:textId="1B9F933A" w:rsidR="003B3634" w:rsidRPr="00F7175A" w:rsidRDefault="003B3634"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w:t>
            </w:r>
          </w:p>
        </w:tc>
        <w:tc>
          <w:tcPr>
            <w:tcW w:w="2925" w:type="pct"/>
            <w:tcBorders>
              <w:top w:val="single" w:sz="4" w:space="0" w:color="auto"/>
              <w:left w:val="single" w:sz="4" w:space="0" w:color="auto"/>
              <w:bottom w:val="nil"/>
              <w:right w:val="single" w:sz="4" w:space="0" w:color="auto"/>
            </w:tcBorders>
          </w:tcPr>
          <w:p w14:paraId="6473FAC6" w14:textId="53DFC8D9" w:rsidR="003B3634" w:rsidRPr="00F7175A" w:rsidRDefault="003B3634"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4</w:t>
            </w:r>
          </w:p>
        </w:tc>
      </w:tr>
      <w:tr w:rsidR="00913A76" w:rsidRPr="00F7175A" w14:paraId="28E7B200" w14:textId="77777777" w:rsidTr="00554A49">
        <w:tc>
          <w:tcPr>
            <w:tcW w:w="186" w:type="pct"/>
            <w:tcBorders>
              <w:top w:val="single" w:sz="4" w:space="0" w:color="auto"/>
              <w:left w:val="single" w:sz="4" w:space="0" w:color="auto"/>
              <w:bottom w:val="single" w:sz="4" w:space="0" w:color="auto"/>
              <w:right w:val="single" w:sz="4" w:space="0" w:color="auto"/>
            </w:tcBorders>
          </w:tcPr>
          <w:p w14:paraId="3D09ED0F"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40D83F07"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Обслуживание жилой застройки</w:t>
            </w:r>
          </w:p>
        </w:tc>
        <w:tc>
          <w:tcPr>
            <w:tcW w:w="858" w:type="pct"/>
            <w:tcBorders>
              <w:top w:val="single" w:sz="4" w:space="0" w:color="auto"/>
              <w:left w:val="single" w:sz="4" w:space="0" w:color="auto"/>
              <w:bottom w:val="single" w:sz="4" w:space="0" w:color="auto"/>
              <w:right w:val="single" w:sz="4" w:space="0" w:color="auto"/>
            </w:tcBorders>
          </w:tcPr>
          <w:p w14:paraId="0EACFC64"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2.7</w:t>
            </w:r>
          </w:p>
        </w:tc>
        <w:tc>
          <w:tcPr>
            <w:tcW w:w="2925" w:type="pct"/>
            <w:tcBorders>
              <w:top w:val="single" w:sz="4" w:space="0" w:color="auto"/>
              <w:left w:val="single" w:sz="4" w:space="0" w:color="auto"/>
              <w:bottom w:val="single" w:sz="4" w:space="0" w:color="auto"/>
              <w:right w:val="single" w:sz="4" w:space="0" w:color="auto"/>
            </w:tcBorders>
          </w:tcPr>
          <w:p w14:paraId="1D5B498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22027D7" w14:textId="5BFFBA5A"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6A5499C" w14:textId="2C690C3C"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E05ABBA" w14:textId="0CBCEF46"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A99F868" w14:textId="339D54E6"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FDB6EBF" w14:textId="5AE8D4D8"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19B9341" w14:textId="7B2F4D30"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w:t>
            </w:r>
            <w:r w:rsidR="0006002D" w:rsidRPr="00F7175A">
              <w:rPr>
                <w:color w:val="auto"/>
                <w:sz w:val="20"/>
                <w:szCs w:val="20"/>
                <w:lang w:eastAsia="ru-RU" w:bidi="ru-RU"/>
              </w:rPr>
              <w:t xml:space="preserve">                 </w:t>
            </w:r>
            <w:r w:rsidRPr="00F7175A">
              <w:rPr>
                <w:color w:val="auto"/>
                <w:sz w:val="20"/>
                <w:szCs w:val="20"/>
                <w:lang w:eastAsia="ru-RU" w:bidi="ru-RU"/>
              </w:rPr>
              <w:t>установленных Правилами.</w:t>
            </w:r>
          </w:p>
          <w:p w14:paraId="586D0771"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0345B5E" w14:textId="255E8F6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04715430" w14:textId="63CCBB2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3A21803" w14:textId="23808D63"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0E18AF3" w14:textId="7E171453"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3D6F3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C801664" w14:textId="0656B0E6"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0F9CB0C" w14:textId="77777777" w:rsidTr="00554A49">
        <w:tc>
          <w:tcPr>
            <w:tcW w:w="186" w:type="pct"/>
            <w:tcBorders>
              <w:top w:val="single" w:sz="4" w:space="0" w:color="auto"/>
              <w:left w:val="single" w:sz="4" w:space="0" w:color="auto"/>
              <w:bottom w:val="single" w:sz="4" w:space="0" w:color="auto"/>
              <w:right w:val="single" w:sz="4" w:space="0" w:color="auto"/>
            </w:tcBorders>
          </w:tcPr>
          <w:p w14:paraId="71E96DBA"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2323616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Предоставление коммунальных услуг</w:t>
            </w:r>
          </w:p>
        </w:tc>
        <w:tc>
          <w:tcPr>
            <w:tcW w:w="858" w:type="pct"/>
            <w:tcBorders>
              <w:top w:val="single" w:sz="4" w:space="0" w:color="auto"/>
              <w:left w:val="single" w:sz="4" w:space="0" w:color="auto"/>
              <w:bottom w:val="single" w:sz="4" w:space="0" w:color="auto"/>
              <w:right w:val="single" w:sz="4" w:space="0" w:color="auto"/>
            </w:tcBorders>
          </w:tcPr>
          <w:p w14:paraId="30C46052"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3.1.1</w:t>
            </w:r>
          </w:p>
        </w:tc>
        <w:tc>
          <w:tcPr>
            <w:tcW w:w="2925" w:type="pct"/>
            <w:tcBorders>
              <w:top w:val="single" w:sz="4" w:space="0" w:color="auto"/>
              <w:left w:val="single" w:sz="4" w:space="0" w:color="auto"/>
              <w:bottom w:val="single" w:sz="4" w:space="0" w:color="auto"/>
              <w:right w:val="single" w:sz="4" w:space="0" w:color="auto"/>
            </w:tcBorders>
          </w:tcPr>
          <w:p w14:paraId="78AFF217"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0E7676D" w14:textId="44901F38"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87778DF" w14:textId="7410D081" w:rsidR="00DE472E" w:rsidRPr="00F7175A" w:rsidRDefault="00217447"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A64C64C" w14:textId="7C9455E7"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7182FCB" w14:textId="4ADE7BE0"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5EE64F4" w14:textId="2B043C2A"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9C36A4B" w14:textId="36AE568D"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8D19CD6"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5A38ED4" w14:textId="73307D1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40 м.</w:t>
            </w:r>
          </w:p>
          <w:p w14:paraId="0EAB189C" w14:textId="753A0A40"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4DBD7FC" w14:textId="2D17B89F"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3D6F3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913A76" w:rsidRPr="00F7175A" w14:paraId="6ACCA5FA" w14:textId="77777777" w:rsidTr="00554A49">
        <w:tc>
          <w:tcPr>
            <w:tcW w:w="186" w:type="pct"/>
            <w:tcBorders>
              <w:top w:val="single" w:sz="4" w:space="0" w:color="auto"/>
              <w:left w:val="single" w:sz="4" w:space="0" w:color="auto"/>
              <w:bottom w:val="single" w:sz="4" w:space="0" w:color="auto"/>
              <w:right w:val="single" w:sz="4" w:space="0" w:color="auto"/>
            </w:tcBorders>
          </w:tcPr>
          <w:p w14:paraId="59EF3F6F"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4A616861"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858" w:type="pct"/>
            <w:tcBorders>
              <w:top w:val="single" w:sz="4" w:space="0" w:color="auto"/>
              <w:left w:val="single" w:sz="4" w:space="0" w:color="auto"/>
              <w:bottom w:val="single" w:sz="4" w:space="0" w:color="auto"/>
              <w:right w:val="single" w:sz="4" w:space="0" w:color="auto"/>
            </w:tcBorders>
            <w:hideMark/>
          </w:tcPr>
          <w:p w14:paraId="6DB52766"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3.1.2</w:t>
            </w:r>
          </w:p>
        </w:tc>
        <w:tc>
          <w:tcPr>
            <w:tcW w:w="2925" w:type="pct"/>
            <w:tcBorders>
              <w:top w:val="single" w:sz="4" w:space="0" w:color="auto"/>
              <w:left w:val="single" w:sz="4" w:space="0" w:color="auto"/>
              <w:bottom w:val="single" w:sz="4" w:space="0" w:color="auto"/>
              <w:right w:val="single" w:sz="4" w:space="0" w:color="auto"/>
            </w:tcBorders>
          </w:tcPr>
          <w:p w14:paraId="59B5705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0A46073" w14:textId="2407A79D"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D14EC40" w14:textId="65DB8E97" w:rsidR="00DE472E" w:rsidRPr="00F7175A" w:rsidRDefault="00217447"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6B8303D" w14:textId="40B8134F"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31F5798" w14:textId="7E1E1974"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4704E57" w14:textId="599BA12F"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1E50D9F" w14:textId="4298B66F"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B48518C"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37A3D91" w14:textId="47F96107"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07E94F80" w14:textId="00C1353B"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398B4FA" w14:textId="6A9D6376"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2824357" w14:textId="19493164"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3D6F3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463915F" w14:textId="482ABE7D"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BA523BF" w14:textId="77777777" w:rsidTr="00554A49">
        <w:tc>
          <w:tcPr>
            <w:tcW w:w="186" w:type="pct"/>
            <w:tcBorders>
              <w:top w:val="single" w:sz="4" w:space="0" w:color="auto"/>
              <w:left w:val="single" w:sz="4" w:space="0" w:color="auto"/>
              <w:bottom w:val="single" w:sz="4" w:space="0" w:color="auto"/>
              <w:right w:val="single" w:sz="4" w:space="0" w:color="auto"/>
            </w:tcBorders>
          </w:tcPr>
          <w:p w14:paraId="48085810"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3273B8D"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Дома социального обслуживания</w:t>
            </w:r>
          </w:p>
        </w:tc>
        <w:tc>
          <w:tcPr>
            <w:tcW w:w="858" w:type="pct"/>
            <w:tcBorders>
              <w:top w:val="single" w:sz="4" w:space="0" w:color="auto"/>
              <w:left w:val="single" w:sz="4" w:space="0" w:color="auto"/>
              <w:bottom w:val="single" w:sz="4" w:space="0" w:color="auto"/>
              <w:right w:val="single" w:sz="4" w:space="0" w:color="auto"/>
            </w:tcBorders>
            <w:hideMark/>
          </w:tcPr>
          <w:p w14:paraId="67912B68"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3.2.1</w:t>
            </w:r>
          </w:p>
        </w:tc>
        <w:tc>
          <w:tcPr>
            <w:tcW w:w="2925" w:type="pct"/>
            <w:tcBorders>
              <w:top w:val="single" w:sz="4" w:space="0" w:color="auto"/>
              <w:left w:val="single" w:sz="4" w:space="0" w:color="auto"/>
              <w:bottom w:val="single" w:sz="4" w:space="0" w:color="auto"/>
              <w:right w:val="single" w:sz="4" w:space="0" w:color="auto"/>
            </w:tcBorders>
          </w:tcPr>
          <w:p w14:paraId="473B269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344920D" w14:textId="1E9142CA"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8A3C7BA" w14:textId="5671F2D1"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E31FD96" w14:textId="17B2BB1E"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EDA6D95" w14:textId="12A8ABDC"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CAAE456" w14:textId="0543AB67"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06D37F5" w14:textId="38DDC15D"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9089283"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306B712" w14:textId="4B7DDAC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4BE8E04A" w14:textId="0FC642E7"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E4533" w:rsidRPr="00F7175A">
              <w:rPr>
                <w:color w:val="auto"/>
                <w:sz w:val="20"/>
                <w:szCs w:val="20"/>
              </w:rPr>
              <w:t>2</w:t>
            </w:r>
            <w:r w:rsidRPr="00F7175A">
              <w:rPr>
                <w:color w:val="auto"/>
                <w:sz w:val="20"/>
                <w:szCs w:val="20"/>
              </w:rPr>
              <w:t>.</w:t>
            </w:r>
          </w:p>
          <w:p w14:paraId="73AA02E1" w14:textId="7F23C577"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7593666" w14:textId="042364A4"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497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C3D6DAB" w14:textId="3F9DC043"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01ED8FCE" w14:textId="77777777" w:rsidTr="00554A49">
        <w:tc>
          <w:tcPr>
            <w:tcW w:w="186" w:type="pct"/>
            <w:tcBorders>
              <w:top w:val="single" w:sz="4" w:space="0" w:color="auto"/>
              <w:left w:val="single" w:sz="4" w:space="0" w:color="auto"/>
              <w:bottom w:val="single" w:sz="4" w:space="0" w:color="auto"/>
              <w:right w:val="single" w:sz="4" w:space="0" w:color="auto"/>
            </w:tcBorders>
          </w:tcPr>
          <w:p w14:paraId="49591C12"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A96B587"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Оказание социальной помощи населению</w:t>
            </w:r>
          </w:p>
        </w:tc>
        <w:tc>
          <w:tcPr>
            <w:tcW w:w="858" w:type="pct"/>
            <w:tcBorders>
              <w:top w:val="single" w:sz="4" w:space="0" w:color="auto"/>
              <w:left w:val="single" w:sz="4" w:space="0" w:color="auto"/>
              <w:bottom w:val="single" w:sz="4" w:space="0" w:color="auto"/>
              <w:right w:val="single" w:sz="4" w:space="0" w:color="auto"/>
            </w:tcBorders>
            <w:hideMark/>
          </w:tcPr>
          <w:p w14:paraId="01C9B5CC"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3.2.2</w:t>
            </w:r>
          </w:p>
        </w:tc>
        <w:tc>
          <w:tcPr>
            <w:tcW w:w="2925" w:type="pct"/>
            <w:tcBorders>
              <w:top w:val="single" w:sz="4" w:space="0" w:color="auto"/>
              <w:left w:val="single" w:sz="4" w:space="0" w:color="auto"/>
              <w:bottom w:val="single" w:sz="4" w:space="0" w:color="auto"/>
              <w:right w:val="single" w:sz="4" w:space="0" w:color="auto"/>
            </w:tcBorders>
          </w:tcPr>
          <w:p w14:paraId="324FFBF2"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1814C88" w14:textId="7FECC07E"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861D12E" w14:textId="2DDDCDFA"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BA28808" w14:textId="2908DE5F"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5498F32" w14:textId="5E3A0411"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2074769" w14:textId="058CBA28" w:rsidR="00DE472E" w:rsidRPr="00F7175A" w:rsidRDefault="0058497F" w:rsidP="00554A49">
            <w:pPr>
              <w:pStyle w:val="afff8"/>
              <w:ind w:left="0"/>
            </w:pPr>
            <w:r w:rsidRPr="00F7175A">
              <w:t>в</w:t>
            </w:r>
            <w:r w:rsidR="00DE472E" w:rsidRPr="00F7175A">
              <w:t xml:space="preserve"> случае отсутствия </w:t>
            </w:r>
            <w:r w:rsidR="003D1693" w:rsidRPr="00F7175A">
              <w:t>утверждённых</w:t>
            </w:r>
            <w:r w:rsidR="00DE472E"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00DE472E" w:rsidRPr="00F7175A">
              <w:t>5 м.</w:t>
            </w:r>
          </w:p>
          <w:p w14:paraId="38E983A2" w14:textId="1960DD58"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16BA1BC"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C4B3D3E" w14:textId="3B50B237"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5437099" w14:textId="03A724C4"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D7952E9" w14:textId="57CB144E"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1128AAD" w14:textId="7F0B9F5F"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497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26E70E4" w14:textId="60AA7AC4"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C16C253" w14:textId="77777777" w:rsidTr="00554A49">
        <w:tc>
          <w:tcPr>
            <w:tcW w:w="186" w:type="pct"/>
            <w:tcBorders>
              <w:top w:val="single" w:sz="4" w:space="0" w:color="auto"/>
              <w:left w:val="single" w:sz="4" w:space="0" w:color="auto"/>
              <w:bottom w:val="single" w:sz="4" w:space="0" w:color="auto"/>
              <w:right w:val="single" w:sz="4" w:space="0" w:color="auto"/>
            </w:tcBorders>
          </w:tcPr>
          <w:p w14:paraId="11B2956D"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B1B23EF"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Оказание услуг связи</w:t>
            </w:r>
          </w:p>
        </w:tc>
        <w:tc>
          <w:tcPr>
            <w:tcW w:w="858" w:type="pct"/>
            <w:tcBorders>
              <w:top w:val="single" w:sz="4" w:space="0" w:color="auto"/>
              <w:left w:val="single" w:sz="4" w:space="0" w:color="auto"/>
              <w:bottom w:val="single" w:sz="4" w:space="0" w:color="auto"/>
              <w:right w:val="single" w:sz="4" w:space="0" w:color="auto"/>
            </w:tcBorders>
            <w:hideMark/>
          </w:tcPr>
          <w:p w14:paraId="104A2A0F"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3.2.3</w:t>
            </w:r>
          </w:p>
        </w:tc>
        <w:tc>
          <w:tcPr>
            <w:tcW w:w="2925" w:type="pct"/>
            <w:tcBorders>
              <w:top w:val="single" w:sz="4" w:space="0" w:color="auto"/>
              <w:left w:val="single" w:sz="4" w:space="0" w:color="auto"/>
              <w:bottom w:val="single" w:sz="4" w:space="0" w:color="auto"/>
              <w:right w:val="single" w:sz="4" w:space="0" w:color="auto"/>
            </w:tcBorders>
          </w:tcPr>
          <w:p w14:paraId="083C31C8"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84E7F34" w14:textId="0978AC20"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672B48C" w14:textId="61F89D86"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98543B7" w14:textId="77059E46"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88389B0" w14:textId="6B198649"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460657" w14:textId="66343667"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92898DD" w14:textId="3D7F3E2A"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57D41F5"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E6E3CE8" w14:textId="3E572665"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45FA1EC5" w14:textId="403CC8E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6234927" w14:textId="2A90E351"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7D56F06" w14:textId="74E51C4F"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497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2BA31D7" w14:textId="691DA5DB"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0BBDD5C" w14:textId="77777777" w:rsidTr="00554A49">
        <w:tc>
          <w:tcPr>
            <w:tcW w:w="186" w:type="pct"/>
            <w:tcBorders>
              <w:top w:val="single" w:sz="4" w:space="0" w:color="auto"/>
              <w:left w:val="single" w:sz="4" w:space="0" w:color="auto"/>
              <w:bottom w:val="single" w:sz="4" w:space="0" w:color="auto"/>
              <w:right w:val="single" w:sz="4" w:space="0" w:color="auto"/>
            </w:tcBorders>
          </w:tcPr>
          <w:p w14:paraId="5029ACFD"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69DE57A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Общежития</w:t>
            </w:r>
          </w:p>
        </w:tc>
        <w:tc>
          <w:tcPr>
            <w:tcW w:w="858" w:type="pct"/>
            <w:tcBorders>
              <w:top w:val="single" w:sz="4" w:space="0" w:color="auto"/>
              <w:left w:val="single" w:sz="4" w:space="0" w:color="auto"/>
              <w:bottom w:val="single" w:sz="4" w:space="0" w:color="auto"/>
              <w:right w:val="single" w:sz="4" w:space="0" w:color="auto"/>
            </w:tcBorders>
            <w:hideMark/>
          </w:tcPr>
          <w:p w14:paraId="44634DBF"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3.2.4</w:t>
            </w:r>
          </w:p>
        </w:tc>
        <w:tc>
          <w:tcPr>
            <w:tcW w:w="2925" w:type="pct"/>
            <w:tcBorders>
              <w:top w:val="single" w:sz="4" w:space="0" w:color="auto"/>
              <w:left w:val="single" w:sz="4" w:space="0" w:color="auto"/>
              <w:bottom w:val="single" w:sz="4" w:space="0" w:color="auto"/>
              <w:right w:val="single" w:sz="4" w:space="0" w:color="auto"/>
            </w:tcBorders>
          </w:tcPr>
          <w:p w14:paraId="30AA6B0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4D8F929" w14:textId="4B62E1BD"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2DB58E8" w14:textId="26E39396"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13EEB345" w14:textId="6B0A66AD"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76022A0" w14:textId="0CF3ABDC"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E1D35AE" w14:textId="67AE1C56"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1582E85" w14:textId="06C1D414"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EFD67FA"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1A14115" w14:textId="1FAEB01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2FC318E7" w14:textId="6811565B"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24A998C" w14:textId="0FAF8B74"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CA3BF82" w14:textId="750C63B6"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497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2F15E4E" w14:textId="0AF6CAD5"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79EDAD8B" w14:textId="77777777" w:rsidTr="00554A49">
        <w:tc>
          <w:tcPr>
            <w:tcW w:w="186" w:type="pct"/>
            <w:tcBorders>
              <w:top w:val="single" w:sz="4" w:space="0" w:color="auto"/>
              <w:left w:val="single" w:sz="4" w:space="0" w:color="auto"/>
              <w:bottom w:val="single" w:sz="4" w:space="0" w:color="auto"/>
              <w:right w:val="single" w:sz="4" w:space="0" w:color="auto"/>
            </w:tcBorders>
          </w:tcPr>
          <w:p w14:paraId="3227D230"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3CB7450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Бытовое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65052A58"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3.3</w:t>
            </w:r>
          </w:p>
        </w:tc>
        <w:tc>
          <w:tcPr>
            <w:tcW w:w="2925" w:type="pct"/>
            <w:tcBorders>
              <w:top w:val="single" w:sz="4" w:space="0" w:color="auto"/>
              <w:left w:val="single" w:sz="4" w:space="0" w:color="auto"/>
              <w:bottom w:val="single" w:sz="4" w:space="0" w:color="auto"/>
              <w:right w:val="single" w:sz="4" w:space="0" w:color="auto"/>
            </w:tcBorders>
          </w:tcPr>
          <w:p w14:paraId="123661FD"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B59EF97" w14:textId="213BC686"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4495509" w14:textId="4796E4E4"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1C502AAA" w14:textId="2F1598F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A8180EB" w14:textId="4B5BE04D"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53B83F2" w14:textId="33E61596"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A8ABC7B" w14:textId="60455519"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76DB2A4"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741CD2E" w14:textId="7AD9CEB7"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0AE5EDBE" w14:textId="6C41ED64"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269379F" w14:textId="19088465"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61FB7C1" w14:textId="5D3F9554"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497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987CDC4" w14:textId="079291B2"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2EB527C" w14:textId="77777777" w:rsidTr="00554A49">
        <w:tc>
          <w:tcPr>
            <w:tcW w:w="186" w:type="pct"/>
            <w:tcBorders>
              <w:top w:val="single" w:sz="4" w:space="0" w:color="auto"/>
              <w:left w:val="single" w:sz="4" w:space="0" w:color="auto"/>
              <w:bottom w:val="single" w:sz="4" w:space="0" w:color="auto"/>
              <w:right w:val="single" w:sz="4" w:space="0" w:color="auto"/>
            </w:tcBorders>
          </w:tcPr>
          <w:p w14:paraId="389727AA"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19D97BD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Амбулаторно-поликлиническое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35099A0D"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3.4.1</w:t>
            </w:r>
          </w:p>
        </w:tc>
        <w:tc>
          <w:tcPr>
            <w:tcW w:w="2925" w:type="pct"/>
            <w:tcBorders>
              <w:top w:val="single" w:sz="4" w:space="0" w:color="auto"/>
              <w:left w:val="single" w:sz="4" w:space="0" w:color="auto"/>
              <w:bottom w:val="single" w:sz="4" w:space="0" w:color="auto"/>
              <w:right w:val="single" w:sz="4" w:space="0" w:color="auto"/>
            </w:tcBorders>
          </w:tcPr>
          <w:p w14:paraId="4C67A516" w14:textId="77777777" w:rsidR="00DE472E" w:rsidRPr="00F7175A" w:rsidRDefault="00DE472E" w:rsidP="00D32CFA">
            <w:pPr>
              <w:pStyle w:val="123"/>
              <w:rPr>
                <w:color w:val="auto"/>
                <w:sz w:val="20"/>
                <w:szCs w:val="20"/>
              </w:rPr>
            </w:pPr>
            <w:r w:rsidRPr="00F7175A">
              <w:rPr>
                <w:color w:val="auto"/>
                <w:sz w:val="20"/>
                <w:szCs w:val="20"/>
              </w:rPr>
              <w:t>1. Предельные размеры земельных участков:</w:t>
            </w:r>
          </w:p>
          <w:p w14:paraId="795BE007" w14:textId="277EA737" w:rsidR="004D7F85" w:rsidRPr="00F7175A" w:rsidRDefault="004D7F85" w:rsidP="00A81214">
            <w:pPr>
              <w:pStyle w:val="afff8"/>
            </w:pPr>
            <w:r w:rsidRPr="00F7175A">
              <w:t>минимальная площадь</w:t>
            </w:r>
            <w:r w:rsidR="00AE0EF0" w:rsidRPr="00F7175A">
              <w:t xml:space="preserve"> </w:t>
            </w:r>
            <w:r w:rsidR="00F708E9" w:rsidRPr="00F7175A">
              <w:t>–</w:t>
            </w:r>
            <w:r w:rsidR="00AE0EF0" w:rsidRPr="00F7175A">
              <w:t xml:space="preserve"> </w:t>
            </w:r>
            <w:r w:rsidR="00554A49" w:rsidRPr="00F7175A">
              <w:t>2000 кв.м</w:t>
            </w:r>
            <w:r w:rsidRPr="00F7175A">
              <w:t>;</w:t>
            </w:r>
          </w:p>
          <w:p w14:paraId="708122E4" w14:textId="2F664AB0" w:rsidR="00DE472E" w:rsidRPr="00F7175A" w:rsidRDefault="004D7F85" w:rsidP="00A8121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25248841" w14:textId="3A5FCF29" w:rsidR="00DE472E" w:rsidRPr="00F7175A" w:rsidRDefault="00DE472E" w:rsidP="0058497F">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58BF02C" w14:textId="41660949" w:rsidR="00DE472E" w:rsidRPr="00F7175A" w:rsidRDefault="00DE472E" w:rsidP="00554A49">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4897131" w14:textId="61D5D310"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66B365C" w14:textId="0796F953"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A116023"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7C86143" w14:textId="50C9F9C7" w:rsidR="00DE472E" w:rsidRPr="00F7175A" w:rsidRDefault="00DE472E" w:rsidP="00D32CFA">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4787C201" w14:textId="22BA590F" w:rsidR="00DE472E" w:rsidRPr="00F7175A" w:rsidRDefault="00DE472E" w:rsidP="00D32CFA">
            <w:pPr>
              <w:pStyle w:val="1230"/>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D47EF81" w14:textId="68CE06E7"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C42AFC4" w14:textId="0F5205CD"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8D4EC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BBBE920" w14:textId="682873C8"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55EC5A22" w14:textId="77777777" w:rsidTr="00554A49">
        <w:tc>
          <w:tcPr>
            <w:tcW w:w="186" w:type="pct"/>
            <w:tcBorders>
              <w:top w:val="single" w:sz="4" w:space="0" w:color="auto"/>
              <w:left w:val="single" w:sz="4" w:space="0" w:color="auto"/>
              <w:bottom w:val="single" w:sz="4" w:space="0" w:color="auto"/>
              <w:right w:val="single" w:sz="4" w:space="0" w:color="auto"/>
            </w:tcBorders>
          </w:tcPr>
          <w:p w14:paraId="08C81B11"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FC3219B"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Стационарное медицинское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35169828"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3.4.2</w:t>
            </w:r>
          </w:p>
        </w:tc>
        <w:tc>
          <w:tcPr>
            <w:tcW w:w="2925" w:type="pct"/>
            <w:tcBorders>
              <w:top w:val="single" w:sz="4" w:space="0" w:color="auto"/>
              <w:left w:val="single" w:sz="4" w:space="0" w:color="auto"/>
              <w:bottom w:val="single" w:sz="4" w:space="0" w:color="auto"/>
              <w:right w:val="single" w:sz="4" w:space="0" w:color="auto"/>
            </w:tcBorders>
          </w:tcPr>
          <w:p w14:paraId="3ED8030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FF93533" w14:textId="4815DCB4"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67AE9EE" w14:textId="42300F36" w:rsidR="00DE472E" w:rsidRPr="00F7175A" w:rsidRDefault="00217447"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46D0171" w14:textId="2ED08AE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4DD0572" w14:textId="1CC00CE0"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E26C580" w14:textId="28CADC18"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65B4BFA" w14:textId="5812652D" w:rsidR="00DE472E" w:rsidRPr="00F7175A" w:rsidRDefault="00DE472E" w:rsidP="00554A49">
            <w:pPr>
              <w:pStyle w:val="afff8"/>
              <w:ind w:left="0"/>
            </w:pPr>
            <w:r w:rsidRPr="00F7175A">
              <w:t>при реконструкции (сопровождающейся строительством новых корпусов) допускается размещение по красной линии.</w:t>
            </w:r>
          </w:p>
          <w:p w14:paraId="57A1C3CE" w14:textId="332F1BA6"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3E18C4D"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3768F10" w14:textId="3CABE290" w:rsidR="00DE472E" w:rsidRPr="00F7175A" w:rsidRDefault="00DE472E" w:rsidP="00D32CFA">
            <w:pPr>
              <w:pStyle w:val="123"/>
              <w:rPr>
                <w:color w:val="auto"/>
                <w:sz w:val="20"/>
                <w:szCs w:val="20"/>
              </w:rPr>
            </w:pPr>
            <w:r w:rsidRPr="00F7175A">
              <w:rPr>
                <w:color w:val="auto"/>
                <w:sz w:val="20"/>
                <w:szCs w:val="20"/>
              </w:rP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w:t>
            </w:r>
            <w:r w:rsidR="00C43187" w:rsidRPr="00F7175A">
              <w:rPr>
                <w:color w:val="auto"/>
                <w:sz w:val="20"/>
                <w:szCs w:val="20"/>
              </w:rPr>
              <w:t>ее</w:t>
            </w:r>
            <w:r w:rsidRPr="00F7175A">
              <w:rPr>
                <w:color w:val="auto"/>
                <w:sz w:val="20"/>
                <w:szCs w:val="20"/>
              </w:rPr>
              <w:t xml:space="preserve"> 100 метров от территории жилой застройки.</w:t>
            </w:r>
          </w:p>
          <w:p w14:paraId="0073863D" w14:textId="4CF49113" w:rsidR="00DE472E" w:rsidRPr="00F7175A" w:rsidRDefault="00DE472E" w:rsidP="00D32CFA">
            <w:pPr>
              <w:pStyle w:val="123"/>
              <w:rPr>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742E15F2" w14:textId="6ED48843" w:rsidR="00DE472E" w:rsidRPr="00F7175A" w:rsidRDefault="00DE472E" w:rsidP="00D32CFA">
            <w:pPr>
              <w:pStyle w:val="123"/>
              <w:rPr>
                <w:color w:val="auto"/>
                <w:sz w:val="20"/>
                <w:szCs w:val="20"/>
              </w:rPr>
            </w:pPr>
            <w:r w:rsidRPr="00F7175A">
              <w:rPr>
                <w:color w:val="auto"/>
                <w:sz w:val="20"/>
                <w:szCs w:val="20"/>
              </w:rPr>
              <w:t>5.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AF17141" w14:textId="4040B2E7" w:rsidR="00DE472E" w:rsidRPr="00F7175A" w:rsidRDefault="00DE472E" w:rsidP="00D32CFA">
            <w:pPr>
              <w:pStyle w:val="123"/>
              <w:rPr>
                <w:color w:val="auto"/>
                <w:sz w:val="20"/>
                <w:szCs w:val="20"/>
              </w:rPr>
            </w:pPr>
            <w:r w:rsidRPr="00F7175A">
              <w:rPr>
                <w:color w:val="auto"/>
                <w:sz w:val="20"/>
                <w:szCs w:val="20"/>
              </w:rPr>
              <w:t>6.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C6FD064" w14:textId="3AB995EB"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7.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8D4EC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B92B310" w14:textId="0B0B83DE" w:rsidR="00DE472E" w:rsidRPr="00F7175A" w:rsidRDefault="00DE472E" w:rsidP="00D32CFA">
            <w:pPr>
              <w:ind w:firstLine="0"/>
              <w:rPr>
                <w:sz w:val="20"/>
                <w:szCs w:val="20"/>
              </w:rPr>
            </w:pPr>
            <w:r w:rsidRPr="00F7175A">
              <w:rPr>
                <w:bCs/>
                <w:sz w:val="20"/>
                <w:szCs w:val="20"/>
              </w:rPr>
              <w:t>8.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5B9FA1D1" w14:textId="77777777" w:rsidTr="00554A49">
        <w:tc>
          <w:tcPr>
            <w:tcW w:w="186" w:type="pct"/>
            <w:tcBorders>
              <w:top w:val="single" w:sz="4" w:space="0" w:color="auto"/>
              <w:left w:val="single" w:sz="4" w:space="0" w:color="auto"/>
              <w:bottom w:val="single" w:sz="4" w:space="0" w:color="auto"/>
              <w:right w:val="single" w:sz="4" w:space="0" w:color="auto"/>
            </w:tcBorders>
          </w:tcPr>
          <w:p w14:paraId="674AA4B7"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359DDC91"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Медицинские организации особого назначения</w:t>
            </w:r>
          </w:p>
        </w:tc>
        <w:tc>
          <w:tcPr>
            <w:tcW w:w="858" w:type="pct"/>
            <w:tcBorders>
              <w:top w:val="single" w:sz="4" w:space="0" w:color="auto"/>
              <w:left w:val="single" w:sz="4" w:space="0" w:color="auto"/>
              <w:bottom w:val="single" w:sz="4" w:space="0" w:color="auto"/>
              <w:right w:val="single" w:sz="4" w:space="0" w:color="auto"/>
            </w:tcBorders>
            <w:hideMark/>
          </w:tcPr>
          <w:p w14:paraId="6261E9FA"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3.4.3</w:t>
            </w:r>
          </w:p>
        </w:tc>
        <w:tc>
          <w:tcPr>
            <w:tcW w:w="2925" w:type="pct"/>
            <w:tcBorders>
              <w:top w:val="single" w:sz="4" w:space="0" w:color="auto"/>
              <w:left w:val="single" w:sz="4" w:space="0" w:color="auto"/>
              <w:bottom w:val="single" w:sz="4" w:space="0" w:color="auto"/>
              <w:right w:val="single" w:sz="4" w:space="0" w:color="auto"/>
            </w:tcBorders>
          </w:tcPr>
          <w:p w14:paraId="6159F548"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323C6B6" w14:textId="37BCE022"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E8B221D" w14:textId="6CAA3092"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AA87EE3" w14:textId="6660A0EF"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D18A7D4" w14:textId="4EB43A6B"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5EB2FEF" w14:textId="5FA80EBA"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ED05757" w14:textId="45A16959"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9B377B4"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A9A94FB" w14:textId="2475B782"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65E201EF" w14:textId="4FA9DF40"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7521AA8" w14:textId="1E22E67A"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89A86AD" w14:textId="656C6E7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8D4EC4"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3D55EB8" w14:textId="19E83A7C"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994D5EA" w14:textId="77777777" w:rsidTr="00554A49">
        <w:tc>
          <w:tcPr>
            <w:tcW w:w="186" w:type="pct"/>
            <w:tcBorders>
              <w:top w:val="single" w:sz="4" w:space="0" w:color="auto"/>
              <w:left w:val="single" w:sz="4" w:space="0" w:color="auto"/>
              <w:bottom w:val="single" w:sz="4" w:space="0" w:color="auto"/>
              <w:right w:val="single" w:sz="4" w:space="0" w:color="auto"/>
            </w:tcBorders>
          </w:tcPr>
          <w:p w14:paraId="06399681"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6A4F9672" w14:textId="14A3FF45"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Дошкольное, начальное и средн</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общ</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образование</w:t>
            </w:r>
          </w:p>
        </w:tc>
        <w:tc>
          <w:tcPr>
            <w:tcW w:w="858" w:type="pct"/>
            <w:tcBorders>
              <w:top w:val="single" w:sz="4" w:space="0" w:color="auto"/>
              <w:left w:val="single" w:sz="4" w:space="0" w:color="auto"/>
              <w:bottom w:val="single" w:sz="4" w:space="0" w:color="auto"/>
              <w:right w:val="single" w:sz="4" w:space="0" w:color="auto"/>
            </w:tcBorders>
            <w:hideMark/>
          </w:tcPr>
          <w:p w14:paraId="0F7F30AE"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3.5.1</w:t>
            </w:r>
          </w:p>
        </w:tc>
        <w:tc>
          <w:tcPr>
            <w:tcW w:w="2925" w:type="pct"/>
            <w:tcBorders>
              <w:top w:val="single" w:sz="4" w:space="0" w:color="auto"/>
              <w:left w:val="single" w:sz="4" w:space="0" w:color="auto"/>
              <w:bottom w:val="single" w:sz="4" w:space="0" w:color="auto"/>
              <w:right w:val="single" w:sz="4" w:space="0" w:color="auto"/>
            </w:tcBorders>
          </w:tcPr>
          <w:p w14:paraId="1D7B2EE6" w14:textId="77777777" w:rsidR="00DE472E" w:rsidRPr="00F7175A" w:rsidRDefault="00DE472E" w:rsidP="00D32CFA">
            <w:pPr>
              <w:pStyle w:val="123"/>
              <w:rPr>
                <w:color w:val="auto"/>
                <w:sz w:val="20"/>
                <w:szCs w:val="20"/>
              </w:rPr>
            </w:pPr>
            <w:r w:rsidRPr="00F7175A">
              <w:rPr>
                <w:color w:val="auto"/>
                <w:sz w:val="20"/>
                <w:szCs w:val="20"/>
              </w:rPr>
              <w:t>1. Предельные размеры земельных участков:</w:t>
            </w:r>
          </w:p>
          <w:p w14:paraId="19C2DD10" w14:textId="406E5FCE" w:rsidR="00DE472E" w:rsidRPr="00F7175A" w:rsidRDefault="00DE472E" w:rsidP="00D32CFA">
            <w:pPr>
              <w:pStyle w:val="123"/>
              <w:rPr>
                <w:color w:val="auto"/>
                <w:sz w:val="20"/>
                <w:szCs w:val="20"/>
              </w:rPr>
            </w:pPr>
            <w:r w:rsidRPr="00F7175A">
              <w:rPr>
                <w:color w:val="auto"/>
                <w:sz w:val="20"/>
                <w:szCs w:val="20"/>
              </w:rPr>
              <w:t>1.1. </w:t>
            </w:r>
            <w:r w:rsidR="00A81214" w:rsidRPr="00F7175A">
              <w:rPr>
                <w:color w:val="auto"/>
                <w:sz w:val="20"/>
                <w:szCs w:val="20"/>
              </w:rPr>
              <w:t>Д</w:t>
            </w:r>
            <w:r w:rsidRPr="00F7175A">
              <w:rPr>
                <w:color w:val="auto"/>
                <w:sz w:val="20"/>
                <w:szCs w:val="20"/>
              </w:rPr>
              <w:t>ошкольных образовательных организаций:</w:t>
            </w:r>
          </w:p>
          <w:p w14:paraId="63A7686E" w14:textId="08EBFB7D" w:rsidR="00DE472E" w:rsidRPr="00F7175A" w:rsidRDefault="00484615" w:rsidP="00A81214">
            <w:pPr>
              <w:pStyle w:val="afff8"/>
            </w:pPr>
            <w:r w:rsidRPr="00F7175A">
              <w:rPr>
                <w:rStyle w:val="afff9"/>
              </w:rPr>
              <w:t>минимал</w:t>
            </w:r>
            <w:r w:rsidRPr="00F7175A">
              <w:t>ьная площадь</w:t>
            </w:r>
            <w:r w:rsidR="00DE472E" w:rsidRPr="00F7175A">
              <w:t xml:space="preserve"> на 1 место для отдельно стоящих зданий при вместимости:</w:t>
            </w:r>
          </w:p>
          <w:p w14:paraId="285E37F4" w14:textId="2D63752D" w:rsidR="00DE472E" w:rsidRPr="00F7175A" w:rsidRDefault="00DE472E" w:rsidP="00554A49">
            <w:pPr>
              <w:pStyle w:val="1d"/>
              <w:ind w:left="227"/>
            </w:pPr>
            <w:r w:rsidRPr="00F7175A">
              <w:t>до 100 мест</w:t>
            </w:r>
            <w:r w:rsidR="00AE0EF0" w:rsidRPr="00F7175A">
              <w:t xml:space="preserve"> </w:t>
            </w:r>
            <w:r w:rsidR="00F708E9" w:rsidRPr="00F7175A">
              <w:t>–</w:t>
            </w:r>
            <w:r w:rsidR="00AE0EF0" w:rsidRPr="00F7175A">
              <w:t xml:space="preserve"> </w:t>
            </w:r>
            <w:r w:rsidRPr="00F7175A">
              <w:t>40 кв. м;</w:t>
            </w:r>
          </w:p>
          <w:p w14:paraId="41954603" w14:textId="33ECA71D" w:rsidR="00DE472E" w:rsidRPr="00F7175A" w:rsidRDefault="00DE472E" w:rsidP="00554A49">
            <w:pPr>
              <w:pStyle w:val="1d"/>
              <w:ind w:left="227"/>
            </w:pPr>
            <w:r w:rsidRPr="00F7175A">
              <w:t>свыше 100 мест</w:t>
            </w:r>
            <w:r w:rsidR="00AE0EF0" w:rsidRPr="00F7175A">
              <w:t xml:space="preserve"> </w:t>
            </w:r>
            <w:r w:rsidR="00F708E9" w:rsidRPr="00F7175A">
              <w:t>–</w:t>
            </w:r>
            <w:r w:rsidR="00AE0EF0" w:rsidRPr="00F7175A">
              <w:t xml:space="preserve"> </w:t>
            </w:r>
            <w:r w:rsidRPr="00F7175A">
              <w:t>35 кв. м;</w:t>
            </w:r>
          </w:p>
          <w:p w14:paraId="16ABA7AD" w14:textId="212E207D" w:rsidR="00DE472E" w:rsidRPr="00F7175A" w:rsidRDefault="00484615" w:rsidP="00A81214">
            <w:pPr>
              <w:pStyle w:val="afff8"/>
            </w:pPr>
            <w:r w:rsidRPr="00F7175A">
              <w:t>минимальная площадь</w:t>
            </w:r>
            <w:r w:rsidR="00DE472E" w:rsidRPr="00F7175A">
              <w:t xml:space="preserve"> на 1 место для встроенных при вместимости:</w:t>
            </w:r>
          </w:p>
          <w:p w14:paraId="524C4F5E" w14:textId="0FB5E205" w:rsidR="00DE472E" w:rsidRPr="00F7175A" w:rsidRDefault="00DE472E" w:rsidP="00554A49">
            <w:pPr>
              <w:pStyle w:val="1d"/>
              <w:ind w:left="227"/>
            </w:pPr>
            <w:r w:rsidRPr="00F7175A">
              <w:t>бол</w:t>
            </w:r>
            <w:r w:rsidR="00C43187" w:rsidRPr="00F7175A">
              <w:t>ее</w:t>
            </w:r>
            <w:r w:rsidRPr="00F7175A">
              <w:t xml:space="preserve"> 10 мест</w:t>
            </w:r>
            <w:r w:rsidR="00AE0EF0" w:rsidRPr="00F7175A">
              <w:t xml:space="preserve"> </w:t>
            </w:r>
            <w:r w:rsidR="00F708E9" w:rsidRPr="00F7175A">
              <w:t>–</w:t>
            </w:r>
            <w:r w:rsidR="00AE0EF0" w:rsidRPr="00F7175A">
              <w:t xml:space="preserve"> </w:t>
            </w:r>
            <w:r w:rsidRPr="00F7175A">
              <w:t>не мен</w:t>
            </w:r>
            <w:r w:rsidR="00C43187" w:rsidRPr="00F7175A">
              <w:t>ее</w:t>
            </w:r>
            <w:r w:rsidRPr="00F7175A">
              <w:t xml:space="preserve"> 29 кв. м.</w:t>
            </w:r>
          </w:p>
          <w:p w14:paraId="44B9A063" w14:textId="1F93E7E9" w:rsidR="00DE472E" w:rsidRPr="00F7175A" w:rsidRDefault="00DE472E" w:rsidP="00554A49">
            <w:pPr>
              <w:pStyle w:val="23"/>
              <w:numPr>
                <w:ilvl w:val="0"/>
                <w:numId w:val="0"/>
              </w:numPr>
              <w:tabs>
                <w:tab w:val="clear" w:pos="567"/>
              </w:tabs>
              <w:ind w:left="227"/>
              <w:rPr>
                <w:color w:val="auto"/>
                <w:sz w:val="20"/>
                <w:szCs w:val="20"/>
              </w:rPr>
            </w:pPr>
            <w:r w:rsidRPr="00F7175A">
              <w:rPr>
                <w:bCs/>
                <w:color w:val="auto"/>
                <w:sz w:val="20"/>
                <w:szCs w:val="20"/>
              </w:rPr>
              <w:t>Размеры земельных участков могут быть уменьшены на 25</w:t>
            </w:r>
            <w:r w:rsidR="00917575" w:rsidRPr="00F7175A">
              <w:rPr>
                <w:bCs/>
                <w:color w:val="auto"/>
                <w:sz w:val="20"/>
                <w:szCs w:val="20"/>
              </w:rPr>
              <w:t>%</w:t>
            </w:r>
            <w:r w:rsidRPr="00F7175A">
              <w:rPr>
                <w:bCs/>
                <w:color w:val="auto"/>
                <w:sz w:val="20"/>
                <w:szCs w:val="20"/>
              </w:rPr>
              <w:t xml:space="preserve"> в условиях реконструкции.</w:t>
            </w:r>
          </w:p>
          <w:p w14:paraId="204AC1CB" w14:textId="2B53354C" w:rsidR="00DE472E" w:rsidRPr="00F7175A" w:rsidRDefault="00CE2BB2" w:rsidP="00A8121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EF95BB0" w14:textId="67F3D23F" w:rsidR="00DE472E" w:rsidRPr="00F7175A" w:rsidRDefault="00DE472E" w:rsidP="00D32CFA">
            <w:pPr>
              <w:pStyle w:val="123"/>
              <w:rPr>
                <w:color w:val="auto"/>
                <w:sz w:val="20"/>
                <w:szCs w:val="20"/>
              </w:rPr>
            </w:pPr>
            <w:r w:rsidRPr="00F7175A">
              <w:rPr>
                <w:color w:val="auto"/>
                <w:sz w:val="20"/>
                <w:szCs w:val="20"/>
              </w:rPr>
              <w:t>1.2. </w:t>
            </w:r>
            <w:r w:rsidR="00A81214" w:rsidRPr="00F7175A">
              <w:rPr>
                <w:color w:val="auto"/>
                <w:sz w:val="20"/>
                <w:szCs w:val="20"/>
              </w:rPr>
              <w:t>О</w:t>
            </w:r>
            <w:r w:rsidRPr="00F7175A">
              <w:rPr>
                <w:color w:val="auto"/>
                <w:sz w:val="20"/>
                <w:szCs w:val="20"/>
              </w:rPr>
              <w:t>бщеобразовательных организаций:</w:t>
            </w:r>
          </w:p>
          <w:p w14:paraId="43CB07F5" w14:textId="1DCFE917" w:rsidR="00DE472E" w:rsidRPr="00F7175A" w:rsidRDefault="00484615" w:rsidP="00A81214">
            <w:pPr>
              <w:pStyle w:val="afff8"/>
            </w:pPr>
            <w:r w:rsidRPr="00F7175A">
              <w:t>минимальная площадь</w:t>
            </w:r>
            <w:r w:rsidR="00DE472E" w:rsidRPr="00F7175A">
              <w:t xml:space="preserve"> на 1 место:</w:t>
            </w:r>
          </w:p>
          <w:p w14:paraId="5EFD1373" w14:textId="06ACB344" w:rsidR="00DE472E" w:rsidRPr="00F7175A" w:rsidRDefault="006B36CE" w:rsidP="00554A49">
            <w:pPr>
              <w:pStyle w:val="1d"/>
              <w:ind w:left="227"/>
            </w:pPr>
            <w:r w:rsidRPr="00F7175A">
              <w:t>свыше</w:t>
            </w:r>
            <w:r w:rsidR="00DE472E" w:rsidRPr="00F7175A">
              <w:t xml:space="preserve"> 40 до 400 мест</w:t>
            </w:r>
            <w:r w:rsidR="00AE0EF0" w:rsidRPr="00F7175A">
              <w:t xml:space="preserve"> </w:t>
            </w:r>
            <w:r w:rsidR="00F708E9" w:rsidRPr="00F7175A">
              <w:t>–</w:t>
            </w:r>
            <w:r w:rsidR="00AE0EF0" w:rsidRPr="00F7175A">
              <w:t xml:space="preserve"> </w:t>
            </w:r>
            <w:r w:rsidR="00DE472E" w:rsidRPr="00F7175A">
              <w:t>55 кв. м;</w:t>
            </w:r>
          </w:p>
          <w:p w14:paraId="2DE00DA0" w14:textId="255D79F8" w:rsidR="00DE472E" w:rsidRPr="00F7175A" w:rsidRDefault="00DE472E" w:rsidP="00554A49">
            <w:pPr>
              <w:pStyle w:val="1d"/>
              <w:ind w:left="227"/>
            </w:pPr>
            <w:r w:rsidRPr="00F7175A">
              <w:t>свыше 400 до 500 мест</w:t>
            </w:r>
            <w:r w:rsidR="00AE0EF0" w:rsidRPr="00F7175A">
              <w:t xml:space="preserve"> </w:t>
            </w:r>
            <w:r w:rsidR="00F708E9" w:rsidRPr="00F7175A">
              <w:t>–</w:t>
            </w:r>
            <w:r w:rsidR="00AE0EF0" w:rsidRPr="00F7175A">
              <w:t xml:space="preserve"> </w:t>
            </w:r>
            <w:r w:rsidRPr="00F7175A">
              <w:t>65 кв. м;</w:t>
            </w:r>
          </w:p>
          <w:p w14:paraId="07778DB8" w14:textId="04032E7D" w:rsidR="00DE472E" w:rsidRPr="00F7175A" w:rsidRDefault="00DE472E" w:rsidP="00554A49">
            <w:pPr>
              <w:pStyle w:val="1d"/>
              <w:ind w:left="227"/>
            </w:pPr>
            <w:r w:rsidRPr="00F7175A">
              <w:t>свыше 500 до 600 мест</w:t>
            </w:r>
            <w:r w:rsidR="00AE0EF0" w:rsidRPr="00F7175A">
              <w:t xml:space="preserve"> </w:t>
            </w:r>
            <w:r w:rsidR="00F708E9" w:rsidRPr="00F7175A">
              <w:t>–</w:t>
            </w:r>
            <w:r w:rsidR="00AE0EF0" w:rsidRPr="00F7175A">
              <w:t xml:space="preserve"> </w:t>
            </w:r>
            <w:r w:rsidRPr="00F7175A">
              <w:t>55 кв. м;</w:t>
            </w:r>
          </w:p>
          <w:p w14:paraId="1084701D" w14:textId="725FDEC1" w:rsidR="00DE472E" w:rsidRPr="00F7175A" w:rsidRDefault="00DE472E" w:rsidP="00554A49">
            <w:pPr>
              <w:pStyle w:val="1d"/>
              <w:ind w:left="227"/>
            </w:pPr>
            <w:r w:rsidRPr="00F7175A">
              <w:t>свыше 600 до 800 мест</w:t>
            </w:r>
            <w:r w:rsidR="00AE0EF0" w:rsidRPr="00F7175A">
              <w:t xml:space="preserve"> </w:t>
            </w:r>
            <w:r w:rsidR="00F708E9" w:rsidRPr="00F7175A">
              <w:t>–</w:t>
            </w:r>
            <w:r w:rsidR="00AE0EF0" w:rsidRPr="00F7175A">
              <w:t xml:space="preserve"> </w:t>
            </w:r>
            <w:r w:rsidRPr="00F7175A">
              <w:t>45 кв. м;</w:t>
            </w:r>
          </w:p>
          <w:p w14:paraId="43CDB8B7" w14:textId="65DADDF3" w:rsidR="00DE472E" w:rsidRPr="00F7175A" w:rsidRDefault="00DE472E" w:rsidP="00554A49">
            <w:pPr>
              <w:pStyle w:val="1d"/>
              <w:ind w:left="227"/>
            </w:pPr>
            <w:r w:rsidRPr="00F7175A">
              <w:t>свыше 800 до 1100 мест</w:t>
            </w:r>
            <w:r w:rsidR="00AE0EF0" w:rsidRPr="00F7175A">
              <w:t xml:space="preserve"> </w:t>
            </w:r>
            <w:r w:rsidR="00F708E9" w:rsidRPr="00F7175A">
              <w:t>–</w:t>
            </w:r>
            <w:r w:rsidR="00AE0EF0" w:rsidRPr="00F7175A">
              <w:t xml:space="preserve"> </w:t>
            </w:r>
            <w:r w:rsidRPr="00F7175A">
              <w:t>36 кв. м;</w:t>
            </w:r>
          </w:p>
          <w:p w14:paraId="46341674" w14:textId="414B38D1" w:rsidR="00DE472E" w:rsidRPr="00F7175A" w:rsidRDefault="00DE472E" w:rsidP="00554A49">
            <w:pPr>
              <w:pStyle w:val="1d"/>
              <w:ind w:left="227"/>
            </w:pPr>
            <w:r w:rsidRPr="00F7175A">
              <w:t>свыше 1100 до 1500 мест</w:t>
            </w:r>
            <w:r w:rsidR="00AE0EF0" w:rsidRPr="00F7175A">
              <w:t xml:space="preserve"> </w:t>
            </w:r>
            <w:r w:rsidR="00F708E9" w:rsidRPr="00F7175A">
              <w:t>–</w:t>
            </w:r>
            <w:r w:rsidR="00AE0EF0" w:rsidRPr="00F7175A">
              <w:t xml:space="preserve"> </w:t>
            </w:r>
            <w:r w:rsidRPr="00F7175A">
              <w:t>23 кв. м;</w:t>
            </w:r>
          </w:p>
          <w:p w14:paraId="574E2F0A" w14:textId="1A1089A2" w:rsidR="00DE472E" w:rsidRPr="00F7175A" w:rsidRDefault="00DE472E" w:rsidP="00554A49">
            <w:pPr>
              <w:pStyle w:val="1d"/>
              <w:ind w:left="227"/>
            </w:pPr>
            <w:r w:rsidRPr="00F7175A">
              <w:t>свыше 1500 до 2000</w:t>
            </w:r>
            <w:r w:rsidR="00AE0EF0" w:rsidRPr="00F7175A">
              <w:t xml:space="preserve"> </w:t>
            </w:r>
            <w:r w:rsidR="00F708E9" w:rsidRPr="00F7175A">
              <w:t>–</w:t>
            </w:r>
            <w:r w:rsidR="00AE0EF0" w:rsidRPr="00F7175A">
              <w:t xml:space="preserve"> </w:t>
            </w:r>
            <w:r w:rsidRPr="00F7175A">
              <w:t>18 кв. м;</w:t>
            </w:r>
          </w:p>
          <w:p w14:paraId="009C4076" w14:textId="57ED0960" w:rsidR="00DE472E" w:rsidRPr="00F7175A" w:rsidRDefault="00DE472E" w:rsidP="00554A49">
            <w:pPr>
              <w:pStyle w:val="1d"/>
              <w:ind w:left="227"/>
            </w:pPr>
            <w:r w:rsidRPr="00F7175A">
              <w:t>2000 и бол</w:t>
            </w:r>
            <w:r w:rsidR="00C43187" w:rsidRPr="00F7175A">
              <w:t>ее</w:t>
            </w:r>
            <w:r w:rsidR="00AE0EF0" w:rsidRPr="00F7175A">
              <w:t xml:space="preserve"> </w:t>
            </w:r>
            <w:r w:rsidR="00F708E9" w:rsidRPr="00F7175A">
              <w:t>–</w:t>
            </w:r>
            <w:r w:rsidR="00AE0EF0" w:rsidRPr="00F7175A">
              <w:t xml:space="preserve"> </w:t>
            </w:r>
            <w:r w:rsidRPr="00F7175A">
              <w:t xml:space="preserve">16 кв. м. </w:t>
            </w:r>
          </w:p>
          <w:p w14:paraId="05619B61" w14:textId="77777777" w:rsidR="00DE472E" w:rsidRPr="00F7175A" w:rsidRDefault="00DE472E" w:rsidP="00554A49">
            <w:pPr>
              <w:pStyle w:val="23"/>
              <w:numPr>
                <w:ilvl w:val="0"/>
                <w:numId w:val="0"/>
              </w:numPr>
              <w:tabs>
                <w:tab w:val="clear" w:pos="1134"/>
                <w:tab w:val="decimal" w:pos="284"/>
                <w:tab w:val="left" w:pos="1418"/>
              </w:tabs>
              <w:ind w:left="227"/>
              <w:rPr>
                <w:color w:val="auto"/>
                <w:sz w:val="20"/>
                <w:szCs w:val="20"/>
              </w:rPr>
            </w:pPr>
            <w:r w:rsidRPr="00F7175A">
              <w:rPr>
                <w:color w:val="auto"/>
                <w:sz w:val="20"/>
                <w:szCs w:val="20"/>
              </w:rPr>
              <w:t>Размеры земельных участков могут быть уменьшены:</w:t>
            </w:r>
          </w:p>
          <w:p w14:paraId="0C9287AC" w14:textId="417EFB14" w:rsidR="00DE472E" w:rsidRPr="00F7175A" w:rsidRDefault="00DE472E" w:rsidP="00554A49">
            <w:pPr>
              <w:pStyle w:val="1d"/>
              <w:ind w:left="227"/>
            </w:pPr>
            <w:r w:rsidRPr="00F7175A">
              <w:t>на 20</w:t>
            </w:r>
            <w:r w:rsidR="00917575" w:rsidRPr="00F7175A">
              <w:t>%</w:t>
            </w:r>
            <w:r w:rsidR="00AE0EF0" w:rsidRPr="00F7175A">
              <w:t xml:space="preserve"> </w:t>
            </w:r>
            <w:r w:rsidR="00F708E9" w:rsidRPr="00F7175A">
              <w:t>–</w:t>
            </w:r>
            <w:r w:rsidR="00AE0EF0" w:rsidRPr="00F7175A">
              <w:t xml:space="preserve"> </w:t>
            </w:r>
            <w:r w:rsidRPr="00F7175A">
              <w:t xml:space="preserve">в условиях реконструкции. </w:t>
            </w:r>
          </w:p>
          <w:p w14:paraId="6C6B8FA1" w14:textId="3D0A6E76" w:rsidR="00DE472E" w:rsidRPr="00F7175A" w:rsidRDefault="00CE2BB2" w:rsidP="00A8121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708F1" w:rsidRPr="00F7175A">
              <w:t>.</w:t>
            </w:r>
          </w:p>
          <w:p w14:paraId="7572129F" w14:textId="149006BD" w:rsidR="00DE472E" w:rsidRPr="00F7175A" w:rsidRDefault="00DE472E" w:rsidP="00D32CFA">
            <w:pPr>
              <w:pStyle w:val="123"/>
              <w:rPr>
                <w:color w:val="auto"/>
                <w:sz w:val="20"/>
                <w:szCs w:val="20"/>
              </w:rPr>
            </w:pPr>
            <w:r w:rsidRPr="00F7175A">
              <w:rPr>
                <w:color w:val="auto"/>
                <w:sz w:val="20"/>
                <w:szCs w:val="20"/>
              </w:rPr>
              <w:t>1.3. </w:t>
            </w:r>
            <w:r w:rsidR="00A81214" w:rsidRPr="00F7175A">
              <w:rPr>
                <w:color w:val="auto"/>
                <w:sz w:val="20"/>
                <w:szCs w:val="20"/>
              </w:rPr>
              <w:t>О</w:t>
            </w:r>
            <w:r w:rsidRPr="00F7175A">
              <w:rPr>
                <w:color w:val="auto"/>
                <w:sz w:val="20"/>
                <w:szCs w:val="20"/>
              </w:rPr>
              <w:t>рганизаций дополнительного образования:</w:t>
            </w:r>
          </w:p>
          <w:p w14:paraId="344148D6" w14:textId="2F124039" w:rsidR="00DE472E" w:rsidRPr="00F7175A" w:rsidRDefault="00CE2BB2" w:rsidP="00A81214">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79402F2" w14:textId="4942CF59" w:rsidR="00DE472E" w:rsidRPr="00F7175A" w:rsidRDefault="00CE2BB2" w:rsidP="00A8121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708F1" w:rsidRPr="00F7175A">
              <w:t>.</w:t>
            </w:r>
          </w:p>
          <w:p w14:paraId="01BDFEE2" w14:textId="77777777" w:rsidR="00CF02AD" w:rsidRPr="00F7175A" w:rsidRDefault="00CF02AD" w:rsidP="00CF02AD">
            <w:pPr>
              <w:pStyle w:val="123"/>
              <w:rPr>
                <w:bCs/>
                <w:color w:val="auto"/>
                <w:sz w:val="20"/>
                <w:szCs w:val="20"/>
              </w:rPr>
            </w:pPr>
            <w:r w:rsidRPr="00F7175A">
              <w:rPr>
                <w:bCs/>
                <w:color w:val="auto"/>
                <w:sz w:val="20"/>
                <w:szCs w:val="20"/>
              </w:rP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70E7E3CA" w14:textId="1F4668EF" w:rsidR="00CF02AD" w:rsidRPr="00F7175A" w:rsidRDefault="00CF02AD" w:rsidP="00A81214">
            <w:pPr>
              <w:pStyle w:val="afff8"/>
            </w:pPr>
            <w:r w:rsidRPr="00F7175A">
              <w:t>в г. Краснодар</w:t>
            </w:r>
            <w:r w:rsidR="00AE0EF0" w:rsidRPr="00F7175A">
              <w:t xml:space="preserve"> </w:t>
            </w:r>
            <w:r w:rsidR="00F708E9" w:rsidRPr="00F7175A">
              <w:t>–</w:t>
            </w:r>
            <w:r w:rsidR="00AE0EF0" w:rsidRPr="00F7175A">
              <w:t xml:space="preserve"> </w:t>
            </w:r>
            <w:r w:rsidRPr="00F7175A">
              <w:t>25 м;</w:t>
            </w:r>
          </w:p>
          <w:p w14:paraId="0B1AA55D" w14:textId="55567E7B" w:rsidR="00CF02AD" w:rsidRPr="00F7175A" w:rsidRDefault="00CF02AD" w:rsidP="00A81214">
            <w:pPr>
              <w:pStyle w:val="afff8"/>
            </w:pPr>
            <w:r w:rsidRPr="00F7175A">
              <w:t xml:space="preserve">в сельских </w:t>
            </w:r>
            <w:r w:rsidR="00420A9C" w:rsidRPr="00F7175A">
              <w:t>населённых</w:t>
            </w:r>
            <w:r w:rsidRPr="00F7175A">
              <w:t xml:space="preserve"> пунктах</w:t>
            </w:r>
            <w:r w:rsidR="00AE0EF0" w:rsidRPr="00F7175A">
              <w:t xml:space="preserve"> </w:t>
            </w:r>
            <w:r w:rsidR="00F708E9" w:rsidRPr="00F7175A">
              <w:t>–</w:t>
            </w:r>
            <w:r w:rsidR="00AE0EF0" w:rsidRPr="00F7175A">
              <w:t xml:space="preserve"> </w:t>
            </w:r>
            <w:r w:rsidRPr="00F7175A">
              <w:t>10 м.</w:t>
            </w:r>
          </w:p>
          <w:p w14:paraId="1036D39F" w14:textId="7B085AB9" w:rsidR="00DE472E" w:rsidRPr="00F7175A" w:rsidRDefault="00DE472E" w:rsidP="00D32CFA">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2613EB9" w14:textId="6EBA68C0"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7B00F62" w14:textId="5235CD2E"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4BCBF32" w14:textId="1EE870C7" w:rsidR="00474AE5" w:rsidRPr="00F7175A" w:rsidRDefault="00DE472E" w:rsidP="00474AE5">
            <w:pPr>
              <w:pStyle w:val="1c"/>
              <w:ind w:firstLine="0"/>
              <w:jc w:val="both"/>
              <w:rPr>
                <w:color w:val="auto"/>
                <w:sz w:val="20"/>
                <w:szCs w:val="20"/>
                <w:lang w:eastAsia="ru-RU" w:bidi="ru-RU"/>
              </w:rPr>
            </w:pPr>
            <w:r w:rsidRPr="00F7175A">
              <w:rPr>
                <w:bCs/>
                <w:color w:val="auto"/>
                <w:sz w:val="20"/>
                <w:szCs w:val="20"/>
              </w:rPr>
              <w:t xml:space="preserve">3.1. </w:t>
            </w:r>
            <w:r w:rsidR="00474AE5"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474AE5"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474AE5"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474AE5"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474AE5" w:rsidRPr="00F7175A">
              <w:rPr>
                <w:color w:val="auto"/>
                <w:sz w:val="20"/>
                <w:szCs w:val="20"/>
                <w:lang w:eastAsia="ru-RU" w:bidi="ru-RU"/>
              </w:rPr>
              <w:t xml:space="preserve"> минимальных отступов, установленных Правилами.</w:t>
            </w:r>
          </w:p>
          <w:p w14:paraId="1ED68519" w14:textId="15CD6889" w:rsidR="00DE472E" w:rsidRPr="00F7175A" w:rsidRDefault="00474AE5" w:rsidP="00474AE5">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B6B7CB8" w14:textId="67598D71" w:rsidR="00DE472E" w:rsidRPr="00F7175A" w:rsidRDefault="00DE472E" w:rsidP="00D32CFA">
            <w:pPr>
              <w:pStyle w:val="123"/>
              <w:rPr>
                <w:color w:val="auto"/>
                <w:sz w:val="20"/>
                <w:szCs w:val="20"/>
              </w:rPr>
            </w:pPr>
            <w:r w:rsidRPr="00F7175A">
              <w:rPr>
                <w:color w:val="auto"/>
                <w:sz w:val="20"/>
                <w:szCs w:val="20"/>
              </w:rPr>
              <w:t>4. Максимальное количество этажей:</w:t>
            </w:r>
          </w:p>
          <w:p w14:paraId="259C5F82" w14:textId="177D97C2" w:rsidR="00DE472E" w:rsidRPr="00F7175A" w:rsidRDefault="00DE472E" w:rsidP="00A81214">
            <w:pPr>
              <w:pStyle w:val="afff8"/>
            </w:pPr>
            <w:r w:rsidRPr="00F7175A">
              <w:t>дошкольной организации</w:t>
            </w:r>
            <w:r w:rsidR="00AE0EF0" w:rsidRPr="00F7175A">
              <w:t xml:space="preserve"> </w:t>
            </w:r>
            <w:r w:rsidR="00F708E9" w:rsidRPr="00F7175A">
              <w:t>–</w:t>
            </w:r>
            <w:r w:rsidR="00AE0EF0" w:rsidRPr="00F7175A">
              <w:t xml:space="preserve"> </w:t>
            </w:r>
            <w:r w:rsidRPr="00F7175A">
              <w:t>3;</w:t>
            </w:r>
          </w:p>
          <w:p w14:paraId="7B08CEB2" w14:textId="004DBB55" w:rsidR="00DE472E" w:rsidRPr="00F7175A" w:rsidRDefault="00DE472E" w:rsidP="00A81214">
            <w:pPr>
              <w:pStyle w:val="afff8"/>
            </w:pPr>
            <w:r w:rsidRPr="00F7175A">
              <w:t>общеобразовательных организаций</w:t>
            </w:r>
            <w:r w:rsidR="00AE0EF0" w:rsidRPr="00F7175A">
              <w:t xml:space="preserve"> </w:t>
            </w:r>
            <w:r w:rsidR="00F708E9" w:rsidRPr="00F7175A">
              <w:t>–</w:t>
            </w:r>
            <w:r w:rsidR="00AE0EF0" w:rsidRPr="00F7175A">
              <w:t xml:space="preserve"> </w:t>
            </w:r>
            <w:r w:rsidRPr="00F7175A">
              <w:t xml:space="preserve">3; </w:t>
            </w:r>
          </w:p>
          <w:p w14:paraId="1BEE8604" w14:textId="6022EB51" w:rsidR="00DE472E" w:rsidRPr="00F7175A" w:rsidRDefault="00DE472E" w:rsidP="00A81214">
            <w:pPr>
              <w:pStyle w:val="afff8"/>
            </w:pPr>
            <w:r w:rsidRPr="00F7175A">
              <w:t>организации дополнительного образования</w:t>
            </w:r>
            <w:r w:rsidR="00AE0EF0" w:rsidRPr="00F7175A">
              <w:t xml:space="preserve"> </w:t>
            </w:r>
            <w:r w:rsidR="00F708E9" w:rsidRPr="00F7175A">
              <w:t>–</w:t>
            </w:r>
            <w:r w:rsidR="00AE0EF0" w:rsidRPr="00F7175A">
              <w:t xml:space="preserve"> </w:t>
            </w:r>
            <w:r w:rsidRPr="00F7175A">
              <w:t>4.</w:t>
            </w:r>
          </w:p>
          <w:p w14:paraId="28980AF7" w14:textId="57EDE46B"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p>
          <w:p w14:paraId="6BE97274" w14:textId="40ED2B03" w:rsidR="00DE472E" w:rsidRPr="00F7175A" w:rsidRDefault="00DE472E" w:rsidP="00A81214">
            <w:pPr>
              <w:pStyle w:val="afff8"/>
            </w:pPr>
            <w:r w:rsidRPr="00F7175A">
              <w:t>дошкольной 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75D8CC57" w14:textId="11624E34" w:rsidR="00DE472E" w:rsidRPr="00F7175A" w:rsidRDefault="00DE472E" w:rsidP="00A81214">
            <w:pPr>
              <w:pStyle w:val="afff8"/>
            </w:pPr>
            <w:r w:rsidRPr="00F7175A">
              <w:t>общеобразовательной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430D4809" w14:textId="69701B86" w:rsidR="00DE472E" w:rsidRPr="00F7175A" w:rsidRDefault="00DE472E" w:rsidP="00A81214">
            <w:pPr>
              <w:pStyle w:val="afff8"/>
            </w:pPr>
            <w:r w:rsidRPr="00F7175A">
              <w:t>организации дополнительного образования детей</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53362EAD" w14:textId="60A97F9B" w:rsidR="00DE472E" w:rsidRPr="00F7175A" w:rsidRDefault="00DE472E" w:rsidP="00D32CFA">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p w14:paraId="19241DB8" w14:textId="0DFA4AFD" w:rsidR="00DE472E" w:rsidRPr="00F7175A" w:rsidRDefault="00DE472E" w:rsidP="00D32CFA">
            <w:pPr>
              <w:pStyle w:val="10"/>
              <w:numPr>
                <w:ilvl w:val="0"/>
                <w:numId w:val="0"/>
              </w:numPr>
              <w:rPr>
                <w:color w:val="auto"/>
                <w:sz w:val="20"/>
                <w:szCs w:val="20"/>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239F60C9" w14:textId="77777777" w:rsidTr="00554A49">
        <w:tc>
          <w:tcPr>
            <w:tcW w:w="186" w:type="pct"/>
            <w:tcBorders>
              <w:top w:val="single" w:sz="4" w:space="0" w:color="auto"/>
              <w:left w:val="single" w:sz="4" w:space="0" w:color="auto"/>
              <w:bottom w:val="single" w:sz="4" w:space="0" w:color="auto"/>
              <w:right w:val="single" w:sz="4" w:space="0" w:color="auto"/>
            </w:tcBorders>
          </w:tcPr>
          <w:p w14:paraId="7DDF4314"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91D44A2" w14:textId="034A6A21"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Средн</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и высш</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профессиональное образование</w:t>
            </w:r>
          </w:p>
        </w:tc>
        <w:tc>
          <w:tcPr>
            <w:tcW w:w="858" w:type="pct"/>
            <w:tcBorders>
              <w:top w:val="single" w:sz="4" w:space="0" w:color="auto"/>
              <w:left w:val="single" w:sz="4" w:space="0" w:color="auto"/>
              <w:bottom w:val="single" w:sz="4" w:space="0" w:color="auto"/>
              <w:right w:val="single" w:sz="4" w:space="0" w:color="auto"/>
            </w:tcBorders>
            <w:hideMark/>
          </w:tcPr>
          <w:p w14:paraId="6CC8770F"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3.5.2</w:t>
            </w:r>
          </w:p>
        </w:tc>
        <w:tc>
          <w:tcPr>
            <w:tcW w:w="2925" w:type="pct"/>
            <w:tcBorders>
              <w:top w:val="single" w:sz="4" w:space="0" w:color="auto"/>
              <w:left w:val="single" w:sz="4" w:space="0" w:color="auto"/>
              <w:bottom w:val="single" w:sz="4" w:space="0" w:color="auto"/>
              <w:right w:val="single" w:sz="4" w:space="0" w:color="auto"/>
            </w:tcBorders>
          </w:tcPr>
          <w:p w14:paraId="618C6585" w14:textId="77777777" w:rsidR="00DE472E" w:rsidRPr="00F7175A" w:rsidRDefault="00DE472E" w:rsidP="00D32CFA">
            <w:pPr>
              <w:pStyle w:val="123"/>
              <w:tabs>
                <w:tab w:val="clear" w:pos="357"/>
              </w:tabs>
              <w:rPr>
                <w:color w:val="auto"/>
                <w:sz w:val="20"/>
                <w:szCs w:val="20"/>
              </w:rPr>
            </w:pPr>
            <w:r w:rsidRPr="00F7175A">
              <w:rPr>
                <w:color w:val="auto"/>
                <w:sz w:val="20"/>
                <w:szCs w:val="20"/>
              </w:rPr>
              <w:t>1. Предельные размеры земельных участков:</w:t>
            </w:r>
          </w:p>
          <w:p w14:paraId="621F8EE2" w14:textId="3EAE6A78" w:rsidR="00DE472E" w:rsidRPr="00F7175A" w:rsidRDefault="00DE472E" w:rsidP="00D32CFA">
            <w:pPr>
              <w:pStyle w:val="123"/>
              <w:rPr>
                <w:color w:val="auto"/>
                <w:sz w:val="20"/>
                <w:szCs w:val="20"/>
              </w:rPr>
            </w:pPr>
            <w:r w:rsidRPr="00F7175A">
              <w:rPr>
                <w:color w:val="auto"/>
                <w:sz w:val="20"/>
                <w:szCs w:val="20"/>
              </w:rPr>
              <w:t>1.1. </w:t>
            </w:r>
            <w:r w:rsidR="00A81214" w:rsidRPr="00F7175A">
              <w:rPr>
                <w:color w:val="auto"/>
                <w:sz w:val="20"/>
                <w:szCs w:val="20"/>
              </w:rPr>
              <w:t>П</w:t>
            </w:r>
            <w:r w:rsidRPr="00F7175A">
              <w:rPr>
                <w:color w:val="auto"/>
                <w:sz w:val="20"/>
                <w:szCs w:val="20"/>
              </w:rPr>
              <w:t>рофессиональных образовательных организаций:</w:t>
            </w:r>
          </w:p>
          <w:p w14:paraId="6FB95FB2" w14:textId="18D5D07D" w:rsidR="00DE472E" w:rsidRPr="00F7175A" w:rsidRDefault="00484615" w:rsidP="00A81214">
            <w:pPr>
              <w:pStyle w:val="afff8"/>
            </w:pPr>
            <w:r w:rsidRPr="00F7175A">
              <w:t>минимальная площадь</w:t>
            </w:r>
            <w:r w:rsidR="00DE472E" w:rsidRPr="00F7175A">
              <w:t>:</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20"/>
              <w:gridCol w:w="1053"/>
              <w:gridCol w:w="1362"/>
              <w:gridCol w:w="927"/>
              <w:gridCol w:w="1313"/>
            </w:tblGrid>
            <w:tr w:rsidR="00913A76" w:rsidRPr="00F7175A" w14:paraId="60FC293B" w14:textId="77777777" w:rsidTr="00263504">
              <w:trPr>
                <w:trHeight w:val="60"/>
              </w:trPr>
              <w:tc>
                <w:tcPr>
                  <w:tcW w:w="2348" w:type="pct"/>
                  <w:vMerge w:val="restart"/>
                  <w:shd w:val="clear" w:color="auto" w:fill="FFFFFF"/>
                  <w:tcMar>
                    <w:top w:w="0" w:type="dxa"/>
                    <w:left w:w="74" w:type="dxa"/>
                    <w:bottom w:w="0" w:type="dxa"/>
                    <w:right w:w="74" w:type="dxa"/>
                  </w:tcMar>
                </w:tcPr>
                <w:p w14:paraId="35992993" w14:textId="77777777" w:rsidR="00DE472E" w:rsidRPr="00F7175A" w:rsidRDefault="00DE472E" w:rsidP="00D32CFA">
                  <w:pPr>
                    <w:pStyle w:val="aff1"/>
                  </w:pPr>
                  <w:r w:rsidRPr="00F7175A">
                    <w:t>Профессиональные образовательные организации</w:t>
                  </w:r>
                </w:p>
              </w:tc>
              <w:tc>
                <w:tcPr>
                  <w:tcW w:w="2652" w:type="pct"/>
                  <w:gridSpan w:val="4"/>
                  <w:shd w:val="clear" w:color="auto" w:fill="FFFFFF"/>
                  <w:tcMar>
                    <w:top w:w="0" w:type="dxa"/>
                    <w:left w:w="74" w:type="dxa"/>
                    <w:bottom w:w="0" w:type="dxa"/>
                    <w:right w:w="74" w:type="dxa"/>
                  </w:tcMar>
                  <w:hideMark/>
                </w:tcPr>
                <w:p w14:paraId="4FDCB442" w14:textId="77777777" w:rsidR="00DE472E" w:rsidRPr="00F7175A" w:rsidRDefault="00DE472E" w:rsidP="00D32CFA">
                  <w:pPr>
                    <w:pStyle w:val="aff1"/>
                  </w:pPr>
                  <w:r w:rsidRPr="00F7175A">
                    <w:t>Размеры земельных участков, га, при вместимости учреждений</w:t>
                  </w:r>
                </w:p>
              </w:tc>
            </w:tr>
            <w:tr w:rsidR="00913A76" w:rsidRPr="00F7175A" w14:paraId="368774F3" w14:textId="77777777" w:rsidTr="00263504">
              <w:tc>
                <w:tcPr>
                  <w:tcW w:w="2348" w:type="pct"/>
                  <w:vMerge/>
                  <w:shd w:val="clear" w:color="auto" w:fill="FFFFFF"/>
                  <w:tcMar>
                    <w:top w:w="0" w:type="dxa"/>
                    <w:left w:w="74" w:type="dxa"/>
                    <w:bottom w:w="0" w:type="dxa"/>
                    <w:right w:w="74" w:type="dxa"/>
                  </w:tcMar>
                </w:tcPr>
                <w:p w14:paraId="44C6B3CB" w14:textId="77777777" w:rsidR="00DE472E" w:rsidRPr="00F7175A" w:rsidRDefault="00DE472E" w:rsidP="00D32CFA">
                  <w:pPr>
                    <w:pStyle w:val="aff1"/>
                  </w:pPr>
                </w:p>
              </w:tc>
              <w:tc>
                <w:tcPr>
                  <w:tcW w:w="600" w:type="pct"/>
                  <w:shd w:val="clear" w:color="auto" w:fill="FFFFFF"/>
                  <w:tcMar>
                    <w:top w:w="0" w:type="dxa"/>
                    <w:left w:w="74" w:type="dxa"/>
                    <w:bottom w:w="0" w:type="dxa"/>
                    <w:right w:w="74" w:type="dxa"/>
                  </w:tcMar>
                </w:tcPr>
                <w:p w14:paraId="15EC5A26" w14:textId="77777777" w:rsidR="00DE472E" w:rsidRPr="00F7175A" w:rsidRDefault="00DE472E" w:rsidP="00D32CFA">
                  <w:pPr>
                    <w:pStyle w:val="aff1"/>
                  </w:pPr>
                  <w:r w:rsidRPr="00F7175A">
                    <w:t>до 300 чел.</w:t>
                  </w:r>
                </w:p>
              </w:tc>
              <w:tc>
                <w:tcPr>
                  <w:tcW w:w="776" w:type="pct"/>
                  <w:shd w:val="clear" w:color="auto" w:fill="FFFFFF"/>
                  <w:tcMar>
                    <w:top w:w="0" w:type="dxa"/>
                    <w:left w:w="74" w:type="dxa"/>
                    <w:bottom w:w="0" w:type="dxa"/>
                    <w:right w:w="74" w:type="dxa"/>
                  </w:tcMar>
                </w:tcPr>
                <w:p w14:paraId="274B30C2" w14:textId="2D2B2665" w:rsidR="00DE472E" w:rsidRPr="00F7175A" w:rsidRDefault="00D708F1" w:rsidP="00D32CFA">
                  <w:pPr>
                    <w:pStyle w:val="aff1"/>
                  </w:pPr>
                  <w:r w:rsidRPr="00F7175A">
                    <w:t xml:space="preserve"> </w:t>
                  </w:r>
                  <w:r w:rsidR="00DE472E" w:rsidRPr="00F7175A">
                    <w:t>300 до 400 чел.</w:t>
                  </w:r>
                </w:p>
              </w:tc>
              <w:tc>
                <w:tcPr>
                  <w:tcW w:w="528" w:type="pct"/>
                  <w:shd w:val="clear" w:color="auto" w:fill="FFFFFF"/>
                  <w:tcMar>
                    <w:top w:w="0" w:type="dxa"/>
                    <w:left w:w="74" w:type="dxa"/>
                    <w:bottom w:w="0" w:type="dxa"/>
                    <w:right w:w="74" w:type="dxa"/>
                  </w:tcMar>
                </w:tcPr>
                <w:p w14:paraId="0A9A4ADC" w14:textId="2953E277" w:rsidR="00DE472E" w:rsidRPr="00F7175A" w:rsidRDefault="00D708F1" w:rsidP="00D32CFA">
                  <w:pPr>
                    <w:pStyle w:val="aff1"/>
                  </w:pPr>
                  <w:r w:rsidRPr="00F7175A">
                    <w:t xml:space="preserve"> </w:t>
                  </w:r>
                  <w:r w:rsidR="00DE472E" w:rsidRPr="00F7175A">
                    <w:t>400 до 600 чел.</w:t>
                  </w:r>
                </w:p>
              </w:tc>
              <w:tc>
                <w:tcPr>
                  <w:tcW w:w="748" w:type="pct"/>
                  <w:shd w:val="clear" w:color="auto" w:fill="FFFFFF"/>
                  <w:tcMar>
                    <w:top w:w="0" w:type="dxa"/>
                    <w:left w:w="74" w:type="dxa"/>
                    <w:bottom w:w="0" w:type="dxa"/>
                    <w:right w:w="74" w:type="dxa"/>
                  </w:tcMar>
                </w:tcPr>
                <w:p w14:paraId="5C369F3B" w14:textId="40494224" w:rsidR="00DE472E" w:rsidRPr="00F7175A" w:rsidRDefault="00DE472E" w:rsidP="00D32CFA">
                  <w:pPr>
                    <w:pStyle w:val="aff1"/>
                  </w:pPr>
                  <w:r w:rsidRPr="00F7175A">
                    <w:t>600</w:t>
                  </w:r>
                  <w:r w:rsidR="00D708F1" w:rsidRPr="00F7175A">
                    <w:t>–</w:t>
                  </w:r>
                  <w:r w:rsidRPr="00F7175A">
                    <w:t>1000 чел.</w:t>
                  </w:r>
                </w:p>
              </w:tc>
            </w:tr>
            <w:tr w:rsidR="00913A76" w:rsidRPr="00F7175A" w14:paraId="119F047A" w14:textId="77777777" w:rsidTr="00263504">
              <w:trPr>
                <w:trHeight w:val="160"/>
              </w:trPr>
              <w:tc>
                <w:tcPr>
                  <w:tcW w:w="2348" w:type="pct"/>
                  <w:shd w:val="clear" w:color="auto" w:fill="FFFFFF"/>
                  <w:tcMar>
                    <w:top w:w="0" w:type="dxa"/>
                    <w:left w:w="74" w:type="dxa"/>
                    <w:bottom w:w="0" w:type="dxa"/>
                    <w:right w:w="74" w:type="dxa"/>
                  </w:tcMar>
                </w:tcPr>
                <w:p w14:paraId="059E51F1" w14:textId="77777777" w:rsidR="00DE472E" w:rsidRPr="00F7175A" w:rsidRDefault="00DE472E" w:rsidP="00D32CFA">
                  <w:pPr>
                    <w:pStyle w:val="aff1"/>
                    <w:tabs>
                      <w:tab w:val="left" w:pos="0"/>
                    </w:tabs>
                    <w:jc w:val="left"/>
                  </w:pPr>
                  <w:r w:rsidRPr="00F7175A">
                    <w:t>Для всех образовательных учреждений</w:t>
                  </w:r>
                </w:p>
              </w:tc>
              <w:tc>
                <w:tcPr>
                  <w:tcW w:w="600" w:type="pct"/>
                  <w:shd w:val="clear" w:color="auto" w:fill="FFFFFF"/>
                  <w:tcMar>
                    <w:top w:w="0" w:type="dxa"/>
                    <w:left w:w="74" w:type="dxa"/>
                    <w:bottom w:w="0" w:type="dxa"/>
                    <w:right w:w="74" w:type="dxa"/>
                  </w:tcMar>
                </w:tcPr>
                <w:p w14:paraId="25BA3EDA" w14:textId="77777777" w:rsidR="00DE472E" w:rsidRPr="00F7175A" w:rsidRDefault="00DE472E" w:rsidP="00D32CFA">
                  <w:pPr>
                    <w:pStyle w:val="aff1"/>
                  </w:pPr>
                  <w:r w:rsidRPr="00F7175A">
                    <w:t>2</w:t>
                  </w:r>
                </w:p>
              </w:tc>
              <w:tc>
                <w:tcPr>
                  <w:tcW w:w="776" w:type="pct"/>
                  <w:shd w:val="clear" w:color="auto" w:fill="FFFFFF"/>
                  <w:tcMar>
                    <w:top w:w="0" w:type="dxa"/>
                    <w:left w:w="74" w:type="dxa"/>
                    <w:bottom w:w="0" w:type="dxa"/>
                    <w:right w:w="74" w:type="dxa"/>
                  </w:tcMar>
                </w:tcPr>
                <w:p w14:paraId="750A02CA" w14:textId="77777777" w:rsidR="00DE472E" w:rsidRPr="00F7175A" w:rsidRDefault="00DE472E" w:rsidP="00D32CFA">
                  <w:pPr>
                    <w:pStyle w:val="aff1"/>
                  </w:pPr>
                  <w:r w:rsidRPr="00F7175A">
                    <w:t>2,4</w:t>
                  </w:r>
                </w:p>
              </w:tc>
              <w:tc>
                <w:tcPr>
                  <w:tcW w:w="528" w:type="pct"/>
                  <w:shd w:val="clear" w:color="auto" w:fill="FFFFFF"/>
                  <w:tcMar>
                    <w:top w:w="0" w:type="dxa"/>
                    <w:left w:w="74" w:type="dxa"/>
                    <w:bottom w:w="0" w:type="dxa"/>
                    <w:right w:w="74" w:type="dxa"/>
                  </w:tcMar>
                </w:tcPr>
                <w:p w14:paraId="1C19F82B" w14:textId="436B2069" w:rsidR="00DE472E" w:rsidRPr="00F7175A" w:rsidRDefault="00C953C0" w:rsidP="00D32CFA">
                  <w:pPr>
                    <w:pStyle w:val="aff1"/>
                  </w:pPr>
                  <w:r w:rsidRPr="00F7175A">
                    <w:t>3,1</w:t>
                  </w:r>
                </w:p>
              </w:tc>
              <w:tc>
                <w:tcPr>
                  <w:tcW w:w="748" w:type="pct"/>
                  <w:shd w:val="clear" w:color="auto" w:fill="FFFFFF"/>
                  <w:tcMar>
                    <w:top w:w="0" w:type="dxa"/>
                    <w:left w:w="74" w:type="dxa"/>
                    <w:bottom w:w="0" w:type="dxa"/>
                    <w:right w:w="74" w:type="dxa"/>
                  </w:tcMar>
                </w:tcPr>
                <w:p w14:paraId="2B525BF8" w14:textId="77777777" w:rsidR="00DE472E" w:rsidRPr="00F7175A" w:rsidRDefault="00DE472E" w:rsidP="00D32CFA">
                  <w:pPr>
                    <w:pStyle w:val="aff1"/>
                  </w:pPr>
                  <w:r w:rsidRPr="00F7175A">
                    <w:t>3,7</w:t>
                  </w:r>
                </w:p>
              </w:tc>
            </w:tr>
            <w:tr w:rsidR="00913A76" w:rsidRPr="00F7175A" w14:paraId="234433C7" w14:textId="77777777" w:rsidTr="00263504">
              <w:tc>
                <w:tcPr>
                  <w:tcW w:w="2348" w:type="pct"/>
                  <w:shd w:val="clear" w:color="auto" w:fill="FFFFFF"/>
                  <w:tcMar>
                    <w:top w:w="0" w:type="dxa"/>
                    <w:left w:w="74" w:type="dxa"/>
                    <w:bottom w:w="0" w:type="dxa"/>
                    <w:right w:w="74" w:type="dxa"/>
                  </w:tcMar>
                </w:tcPr>
                <w:p w14:paraId="1C7B6575" w14:textId="77777777" w:rsidR="00DE472E" w:rsidRPr="00F7175A" w:rsidRDefault="00DE472E" w:rsidP="00D32CFA">
                  <w:pPr>
                    <w:pStyle w:val="aff1"/>
                    <w:tabs>
                      <w:tab w:val="left" w:pos="0"/>
                    </w:tabs>
                    <w:jc w:val="left"/>
                  </w:pPr>
                  <w:r w:rsidRPr="00F7175A">
                    <w:t>Сельскохозяйственного профиля</w:t>
                  </w:r>
                </w:p>
              </w:tc>
              <w:tc>
                <w:tcPr>
                  <w:tcW w:w="600" w:type="pct"/>
                  <w:shd w:val="clear" w:color="auto" w:fill="FFFFFF"/>
                  <w:tcMar>
                    <w:top w:w="0" w:type="dxa"/>
                    <w:left w:w="74" w:type="dxa"/>
                    <w:bottom w:w="0" w:type="dxa"/>
                    <w:right w:w="74" w:type="dxa"/>
                  </w:tcMar>
                </w:tcPr>
                <w:p w14:paraId="44F008A1" w14:textId="2B196F66" w:rsidR="00DE472E" w:rsidRPr="00F7175A" w:rsidRDefault="00DE472E" w:rsidP="00D32CFA">
                  <w:pPr>
                    <w:pStyle w:val="aff1"/>
                  </w:pPr>
                  <w:r w:rsidRPr="00F7175A">
                    <w:t>2</w:t>
                  </w:r>
                  <w:r w:rsidR="00D708F1" w:rsidRPr="00F7175A">
                    <w:t>–</w:t>
                  </w:r>
                  <w:r w:rsidRPr="00F7175A">
                    <w:t>3</w:t>
                  </w:r>
                </w:p>
              </w:tc>
              <w:tc>
                <w:tcPr>
                  <w:tcW w:w="776" w:type="pct"/>
                  <w:shd w:val="clear" w:color="auto" w:fill="FFFFFF"/>
                  <w:tcMar>
                    <w:top w:w="0" w:type="dxa"/>
                    <w:left w:w="74" w:type="dxa"/>
                    <w:bottom w:w="0" w:type="dxa"/>
                    <w:right w:w="74" w:type="dxa"/>
                  </w:tcMar>
                </w:tcPr>
                <w:p w14:paraId="4787DB22" w14:textId="0EEBD48D" w:rsidR="00DE472E" w:rsidRPr="00F7175A" w:rsidRDefault="00DE472E" w:rsidP="00D32CFA">
                  <w:pPr>
                    <w:pStyle w:val="aff1"/>
                  </w:pPr>
                  <w:r w:rsidRPr="00F7175A">
                    <w:t>2,4</w:t>
                  </w:r>
                  <w:r w:rsidR="00D708F1" w:rsidRPr="00F7175A">
                    <w:t>–</w:t>
                  </w:r>
                  <w:r w:rsidRPr="00F7175A">
                    <w:t>3,6</w:t>
                  </w:r>
                </w:p>
              </w:tc>
              <w:tc>
                <w:tcPr>
                  <w:tcW w:w="528" w:type="pct"/>
                  <w:shd w:val="clear" w:color="auto" w:fill="FFFFFF"/>
                  <w:tcMar>
                    <w:top w:w="0" w:type="dxa"/>
                    <w:left w:w="74" w:type="dxa"/>
                    <w:bottom w:w="0" w:type="dxa"/>
                    <w:right w:w="74" w:type="dxa"/>
                  </w:tcMar>
                </w:tcPr>
                <w:p w14:paraId="41EE8E9A" w14:textId="79B406EA" w:rsidR="00DE472E" w:rsidRPr="00F7175A" w:rsidRDefault="00DE472E" w:rsidP="00D32CFA">
                  <w:pPr>
                    <w:pStyle w:val="aff1"/>
                  </w:pPr>
                  <w:r w:rsidRPr="00F7175A">
                    <w:t>3,1</w:t>
                  </w:r>
                  <w:r w:rsidR="00D708F1" w:rsidRPr="00F7175A">
                    <w:t>–</w:t>
                  </w:r>
                  <w:r w:rsidRPr="00F7175A">
                    <w:t>4,2</w:t>
                  </w:r>
                </w:p>
              </w:tc>
              <w:tc>
                <w:tcPr>
                  <w:tcW w:w="748" w:type="pct"/>
                  <w:shd w:val="clear" w:color="auto" w:fill="FFFFFF"/>
                  <w:tcMar>
                    <w:top w:w="0" w:type="dxa"/>
                    <w:left w:w="74" w:type="dxa"/>
                    <w:bottom w:w="0" w:type="dxa"/>
                    <w:right w:w="74" w:type="dxa"/>
                  </w:tcMar>
                </w:tcPr>
                <w:p w14:paraId="77E18F52" w14:textId="0BD28F3B" w:rsidR="00DE472E" w:rsidRPr="00F7175A" w:rsidRDefault="00DE472E" w:rsidP="00D32CFA">
                  <w:pPr>
                    <w:pStyle w:val="aff1"/>
                  </w:pPr>
                  <w:r w:rsidRPr="00F7175A">
                    <w:t>3,7</w:t>
                  </w:r>
                  <w:r w:rsidR="00D708F1" w:rsidRPr="00F7175A">
                    <w:t>–</w:t>
                  </w:r>
                  <w:r w:rsidRPr="00F7175A">
                    <w:t>4,6</w:t>
                  </w:r>
                </w:p>
              </w:tc>
            </w:tr>
            <w:tr w:rsidR="00913A76" w:rsidRPr="00F7175A" w14:paraId="04090A0E" w14:textId="77777777" w:rsidTr="00263504">
              <w:tc>
                <w:tcPr>
                  <w:tcW w:w="2348" w:type="pct"/>
                  <w:shd w:val="clear" w:color="auto" w:fill="FFFFFF"/>
                  <w:tcMar>
                    <w:top w:w="0" w:type="dxa"/>
                    <w:left w:w="74" w:type="dxa"/>
                    <w:bottom w:w="0" w:type="dxa"/>
                    <w:right w:w="74" w:type="dxa"/>
                  </w:tcMar>
                </w:tcPr>
                <w:p w14:paraId="0A831DDB" w14:textId="77777777" w:rsidR="00DE472E" w:rsidRPr="00F7175A" w:rsidRDefault="00DE472E" w:rsidP="00D32CFA">
                  <w:pPr>
                    <w:pStyle w:val="aff1"/>
                    <w:tabs>
                      <w:tab w:val="left" w:pos="0"/>
                    </w:tabs>
                    <w:jc w:val="left"/>
                  </w:pPr>
                  <w:r w:rsidRPr="00F7175A">
                    <w:t>Размещаемых в районах реконструкции</w:t>
                  </w:r>
                </w:p>
              </w:tc>
              <w:tc>
                <w:tcPr>
                  <w:tcW w:w="600" w:type="pct"/>
                  <w:shd w:val="clear" w:color="auto" w:fill="FFFFFF"/>
                  <w:tcMar>
                    <w:top w:w="0" w:type="dxa"/>
                    <w:left w:w="74" w:type="dxa"/>
                    <w:bottom w:w="0" w:type="dxa"/>
                    <w:right w:w="74" w:type="dxa"/>
                  </w:tcMar>
                </w:tcPr>
                <w:p w14:paraId="631D15C0" w14:textId="77777777" w:rsidR="00DE472E" w:rsidRPr="00F7175A" w:rsidRDefault="00DE472E" w:rsidP="00D32CFA">
                  <w:pPr>
                    <w:pStyle w:val="aff1"/>
                  </w:pPr>
                  <w:r w:rsidRPr="00F7175A">
                    <w:t>1,2</w:t>
                  </w:r>
                </w:p>
              </w:tc>
              <w:tc>
                <w:tcPr>
                  <w:tcW w:w="776" w:type="pct"/>
                  <w:shd w:val="clear" w:color="auto" w:fill="FFFFFF"/>
                  <w:tcMar>
                    <w:top w:w="0" w:type="dxa"/>
                    <w:left w:w="74" w:type="dxa"/>
                    <w:bottom w:w="0" w:type="dxa"/>
                    <w:right w:w="74" w:type="dxa"/>
                  </w:tcMar>
                </w:tcPr>
                <w:p w14:paraId="6DD8539E" w14:textId="12D134E5" w:rsidR="00DE472E" w:rsidRPr="00F7175A" w:rsidRDefault="00DE472E" w:rsidP="00D32CFA">
                  <w:pPr>
                    <w:pStyle w:val="aff1"/>
                  </w:pPr>
                  <w:r w:rsidRPr="00F7175A">
                    <w:t>1,2</w:t>
                  </w:r>
                  <w:r w:rsidR="00D708F1" w:rsidRPr="00F7175A">
                    <w:t>–</w:t>
                  </w:r>
                  <w:r w:rsidRPr="00F7175A">
                    <w:t>2,4</w:t>
                  </w:r>
                </w:p>
              </w:tc>
              <w:tc>
                <w:tcPr>
                  <w:tcW w:w="528" w:type="pct"/>
                  <w:shd w:val="clear" w:color="auto" w:fill="FFFFFF"/>
                  <w:tcMar>
                    <w:top w:w="0" w:type="dxa"/>
                    <w:left w:w="74" w:type="dxa"/>
                    <w:bottom w:w="0" w:type="dxa"/>
                    <w:right w:w="74" w:type="dxa"/>
                  </w:tcMar>
                </w:tcPr>
                <w:p w14:paraId="1F0CD1AE" w14:textId="7D7582E6" w:rsidR="00DE472E" w:rsidRPr="00F7175A" w:rsidRDefault="00DE472E" w:rsidP="00D32CFA">
                  <w:pPr>
                    <w:pStyle w:val="aff1"/>
                  </w:pPr>
                  <w:r w:rsidRPr="00F7175A">
                    <w:t>1,5</w:t>
                  </w:r>
                  <w:r w:rsidR="00D708F1" w:rsidRPr="00F7175A">
                    <w:t>–</w:t>
                  </w:r>
                  <w:r w:rsidRPr="00F7175A">
                    <w:t>3,1</w:t>
                  </w:r>
                </w:p>
              </w:tc>
              <w:tc>
                <w:tcPr>
                  <w:tcW w:w="748" w:type="pct"/>
                  <w:shd w:val="clear" w:color="auto" w:fill="FFFFFF"/>
                  <w:tcMar>
                    <w:top w:w="0" w:type="dxa"/>
                    <w:left w:w="74" w:type="dxa"/>
                    <w:bottom w:w="0" w:type="dxa"/>
                    <w:right w:w="74" w:type="dxa"/>
                  </w:tcMar>
                </w:tcPr>
                <w:p w14:paraId="49D4CEA9" w14:textId="33C476CB" w:rsidR="00DE472E" w:rsidRPr="00F7175A" w:rsidRDefault="00DE472E" w:rsidP="00D32CFA">
                  <w:pPr>
                    <w:pStyle w:val="aff1"/>
                  </w:pPr>
                  <w:r w:rsidRPr="00F7175A">
                    <w:t>1,9</w:t>
                  </w:r>
                  <w:r w:rsidR="00D708F1" w:rsidRPr="00F7175A">
                    <w:t>–</w:t>
                  </w:r>
                  <w:r w:rsidRPr="00F7175A">
                    <w:t>3,7</w:t>
                  </w:r>
                </w:p>
              </w:tc>
            </w:tr>
            <w:tr w:rsidR="00913A76" w:rsidRPr="00F7175A" w14:paraId="1027D10E" w14:textId="77777777" w:rsidTr="00263504">
              <w:tc>
                <w:tcPr>
                  <w:tcW w:w="2348" w:type="pct"/>
                  <w:shd w:val="clear" w:color="auto" w:fill="FFFFFF"/>
                  <w:tcMar>
                    <w:top w:w="0" w:type="dxa"/>
                    <w:left w:w="74" w:type="dxa"/>
                    <w:bottom w:w="0" w:type="dxa"/>
                    <w:right w:w="74" w:type="dxa"/>
                  </w:tcMar>
                </w:tcPr>
                <w:p w14:paraId="69D37AB3" w14:textId="77777777" w:rsidR="00DE472E" w:rsidRPr="00F7175A" w:rsidRDefault="00DE472E" w:rsidP="00D32CFA">
                  <w:pPr>
                    <w:pStyle w:val="aff1"/>
                    <w:tabs>
                      <w:tab w:val="left" w:pos="0"/>
                    </w:tabs>
                    <w:jc w:val="left"/>
                  </w:pPr>
                  <w:r w:rsidRPr="00F7175A">
                    <w:t>Гуманитарного профиля</w:t>
                  </w:r>
                </w:p>
              </w:tc>
              <w:tc>
                <w:tcPr>
                  <w:tcW w:w="600" w:type="pct"/>
                  <w:shd w:val="clear" w:color="auto" w:fill="FFFFFF"/>
                  <w:tcMar>
                    <w:top w:w="0" w:type="dxa"/>
                    <w:left w:w="74" w:type="dxa"/>
                    <w:bottom w:w="0" w:type="dxa"/>
                    <w:right w:w="74" w:type="dxa"/>
                  </w:tcMar>
                </w:tcPr>
                <w:p w14:paraId="71170708" w14:textId="1EC316D3" w:rsidR="00DE472E" w:rsidRPr="00F7175A" w:rsidRDefault="00DE472E" w:rsidP="00D32CFA">
                  <w:pPr>
                    <w:pStyle w:val="aff1"/>
                  </w:pPr>
                  <w:r w:rsidRPr="00F7175A">
                    <w:t>1,4</w:t>
                  </w:r>
                  <w:r w:rsidR="00D708F1" w:rsidRPr="00F7175A">
                    <w:t>–</w:t>
                  </w:r>
                  <w:r w:rsidRPr="00F7175A">
                    <w:t>2</w:t>
                  </w:r>
                </w:p>
              </w:tc>
              <w:tc>
                <w:tcPr>
                  <w:tcW w:w="776" w:type="pct"/>
                  <w:shd w:val="clear" w:color="auto" w:fill="FFFFFF"/>
                  <w:tcMar>
                    <w:top w:w="0" w:type="dxa"/>
                    <w:left w:w="74" w:type="dxa"/>
                    <w:bottom w:w="0" w:type="dxa"/>
                    <w:right w:w="74" w:type="dxa"/>
                  </w:tcMar>
                </w:tcPr>
                <w:p w14:paraId="1B75AE3A" w14:textId="28937EB6" w:rsidR="00DE472E" w:rsidRPr="00F7175A" w:rsidRDefault="00DE472E" w:rsidP="00D32CFA">
                  <w:pPr>
                    <w:pStyle w:val="aff1"/>
                  </w:pPr>
                  <w:r w:rsidRPr="00F7175A">
                    <w:t>1,7</w:t>
                  </w:r>
                  <w:r w:rsidR="00D708F1" w:rsidRPr="00F7175A">
                    <w:t>–</w:t>
                  </w:r>
                  <w:r w:rsidRPr="00F7175A">
                    <w:t>2,4</w:t>
                  </w:r>
                </w:p>
              </w:tc>
              <w:tc>
                <w:tcPr>
                  <w:tcW w:w="528" w:type="pct"/>
                  <w:shd w:val="clear" w:color="auto" w:fill="FFFFFF"/>
                  <w:tcMar>
                    <w:top w:w="0" w:type="dxa"/>
                    <w:left w:w="74" w:type="dxa"/>
                    <w:bottom w:w="0" w:type="dxa"/>
                    <w:right w:w="74" w:type="dxa"/>
                  </w:tcMar>
                </w:tcPr>
                <w:p w14:paraId="0CA9A557" w14:textId="2CD15518" w:rsidR="00DE472E" w:rsidRPr="00F7175A" w:rsidRDefault="00DE472E" w:rsidP="00D32CFA">
                  <w:pPr>
                    <w:pStyle w:val="aff1"/>
                  </w:pPr>
                  <w:r w:rsidRPr="00F7175A">
                    <w:t>2,2</w:t>
                  </w:r>
                  <w:r w:rsidR="00D708F1" w:rsidRPr="00F7175A">
                    <w:t>–</w:t>
                  </w:r>
                  <w:r w:rsidRPr="00F7175A">
                    <w:t>3,1</w:t>
                  </w:r>
                </w:p>
              </w:tc>
              <w:tc>
                <w:tcPr>
                  <w:tcW w:w="748" w:type="pct"/>
                  <w:shd w:val="clear" w:color="auto" w:fill="FFFFFF"/>
                  <w:tcMar>
                    <w:top w:w="0" w:type="dxa"/>
                    <w:left w:w="74" w:type="dxa"/>
                    <w:bottom w:w="0" w:type="dxa"/>
                    <w:right w:w="74" w:type="dxa"/>
                  </w:tcMar>
                </w:tcPr>
                <w:p w14:paraId="6338ABE8" w14:textId="06C5B667" w:rsidR="00DE472E" w:rsidRPr="00F7175A" w:rsidRDefault="00DE472E" w:rsidP="00D32CFA">
                  <w:pPr>
                    <w:pStyle w:val="aff1"/>
                  </w:pPr>
                  <w:r w:rsidRPr="00F7175A">
                    <w:t>2,6</w:t>
                  </w:r>
                  <w:r w:rsidR="00D708F1" w:rsidRPr="00F7175A">
                    <w:t>–</w:t>
                  </w:r>
                  <w:r w:rsidRPr="00F7175A">
                    <w:t>3,7</w:t>
                  </w:r>
                </w:p>
              </w:tc>
            </w:tr>
          </w:tbl>
          <w:p w14:paraId="628BBD88" w14:textId="7854863D" w:rsidR="00DE472E" w:rsidRPr="00F7175A" w:rsidRDefault="00CE2BB2" w:rsidP="00A8121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5F2F422" w14:textId="3686B948" w:rsidR="00DE472E" w:rsidRPr="00F7175A" w:rsidRDefault="00DE472E" w:rsidP="00D32CFA">
            <w:pPr>
              <w:pStyle w:val="123"/>
              <w:rPr>
                <w:color w:val="auto"/>
                <w:sz w:val="20"/>
                <w:szCs w:val="20"/>
              </w:rPr>
            </w:pPr>
            <w:r w:rsidRPr="00F7175A">
              <w:rPr>
                <w:color w:val="auto"/>
                <w:sz w:val="20"/>
                <w:szCs w:val="20"/>
              </w:rPr>
              <w:t>1.2. </w:t>
            </w:r>
            <w:r w:rsidR="00A81214" w:rsidRPr="00F7175A">
              <w:rPr>
                <w:color w:val="auto"/>
                <w:sz w:val="20"/>
                <w:szCs w:val="20"/>
              </w:rPr>
              <w:t>О</w:t>
            </w:r>
            <w:r w:rsidRPr="00F7175A">
              <w:rPr>
                <w:color w:val="auto"/>
                <w:sz w:val="20"/>
                <w:szCs w:val="20"/>
              </w:rPr>
              <w:t>бразовательных организаций высшего образования: учебная зона, на 1 тыс. студентов:</w:t>
            </w:r>
          </w:p>
          <w:p w14:paraId="748C7B23" w14:textId="2B2A32F5" w:rsidR="00DE472E" w:rsidRPr="00F7175A" w:rsidRDefault="00484615" w:rsidP="00A81214">
            <w:pPr>
              <w:pStyle w:val="afff8"/>
            </w:pPr>
            <w:r w:rsidRPr="00F7175A">
              <w:t>минимальная площадь</w:t>
            </w:r>
            <w:r w:rsidR="00DE472E" w:rsidRPr="00F7175A">
              <w:t>:</w:t>
            </w:r>
          </w:p>
          <w:p w14:paraId="4C5CF629" w14:textId="12F7B781" w:rsidR="00DE472E" w:rsidRPr="00F7175A" w:rsidRDefault="00DE472E" w:rsidP="00554A49">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255C53E5" w14:textId="0A82E45F" w:rsidR="00DE472E" w:rsidRPr="00F7175A" w:rsidRDefault="00DE472E" w:rsidP="00554A49">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620B393A" w14:textId="71B6FC47" w:rsidR="00DE472E" w:rsidRPr="00F7175A" w:rsidRDefault="00DE472E" w:rsidP="00554A49">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639F5962" w14:textId="59F5387C" w:rsidR="00DE472E" w:rsidRPr="00F7175A" w:rsidRDefault="00DE472E" w:rsidP="00554A49">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7334F358" w14:textId="77777777" w:rsidR="00DE472E" w:rsidRPr="00F7175A" w:rsidRDefault="00DE472E" w:rsidP="00554A49">
            <w:pPr>
              <w:pStyle w:val="1d"/>
              <w:ind w:left="227"/>
            </w:pPr>
            <w:r w:rsidRPr="00F7175A">
              <w:t>институты повышения квалификации и заочные вузы - соответственно профилю с коэффициентом 0,5;</w:t>
            </w:r>
          </w:p>
          <w:p w14:paraId="516862A4" w14:textId="131F6C07" w:rsidR="00DE472E" w:rsidRPr="00F7175A" w:rsidRDefault="00DE472E" w:rsidP="00554A49">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2C9D082B" w14:textId="471059AA" w:rsidR="00DE472E" w:rsidRPr="00F7175A" w:rsidRDefault="00DE472E" w:rsidP="00554A49">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1F4F2441" w14:textId="6E42D7DD" w:rsidR="00DE472E" w:rsidRPr="00F7175A" w:rsidRDefault="00DE472E" w:rsidP="00554A49">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3A2E81CB" w14:textId="22F856B8" w:rsidR="00DE472E" w:rsidRPr="00F7175A" w:rsidRDefault="00CE2BB2" w:rsidP="00554A49">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5361AB8" w14:textId="6DAB8083" w:rsidR="00DE472E" w:rsidRPr="00F7175A" w:rsidRDefault="00DE472E" w:rsidP="00D32CFA">
            <w:pPr>
              <w:pStyle w:val="123"/>
              <w:tabs>
                <w:tab w:val="clear" w:pos="357"/>
              </w:tabs>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7ABD3BF" w14:textId="070A9ACF" w:rsidR="00DE472E" w:rsidRPr="00F7175A" w:rsidRDefault="00DE472E" w:rsidP="00554A49">
            <w:pPr>
              <w:pStyle w:val="10"/>
              <w:numPr>
                <w:ilvl w:val="0"/>
                <w:numId w:val="0"/>
              </w:numPr>
              <w:tabs>
                <w:tab w:val="clear" w:pos="567"/>
              </w:tabs>
              <w:rPr>
                <w:rFonts w:eastAsiaTheme="majorEastAsia"/>
                <w:color w:val="auto"/>
                <w:sz w:val="20"/>
                <w:szCs w:val="20"/>
              </w:rPr>
            </w:pPr>
            <w:r w:rsidRPr="00F7175A">
              <w:rPr>
                <w:color w:val="auto"/>
                <w:sz w:val="20"/>
                <w:szCs w:val="20"/>
              </w:rPr>
              <w:t>в случае совпадения границ земельных участков с красными линиями улиц</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 м;</w:t>
            </w:r>
          </w:p>
          <w:p w14:paraId="05E70422" w14:textId="3A268BF5" w:rsidR="00DE472E" w:rsidRPr="00F7175A" w:rsidRDefault="00DE472E" w:rsidP="00554A49">
            <w:pPr>
              <w:pStyle w:val="10"/>
              <w:numPr>
                <w:ilvl w:val="0"/>
                <w:numId w:val="0"/>
              </w:numPr>
              <w:tabs>
                <w:tab w:val="clear" w:pos="567"/>
              </w:tabs>
              <w:rPr>
                <w:rFonts w:eastAsiaTheme="majorEastAsia"/>
                <w:color w:val="auto"/>
                <w:sz w:val="20"/>
                <w:szCs w:val="20"/>
              </w:rPr>
            </w:pPr>
            <w:r w:rsidRPr="00F7175A">
              <w:rPr>
                <w:color w:val="auto"/>
                <w:sz w:val="20"/>
                <w:szCs w:val="20"/>
              </w:rPr>
              <w:t xml:space="preserve">в случае отсутствия </w:t>
            </w:r>
            <w:r w:rsidR="003D1693" w:rsidRPr="00F7175A">
              <w:rPr>
                <w:color w:val="auto"/>
                <w:sz w:val="20"/>
                <w:szCs w:val="20"/>
              </w:rPr>
              <w:t>утверждённых</w:t>
            </w:r>
            <w:r w:rsidRPr="00F7175A">
              <w:rPr>
                <w:color w:val="auto"/>
                <w:sz w:val="20"/>
                <w:szCs w:val="20"/>
              </w:rPr>
              <w:t xml:space="preserve"> красных линий и совпадения границ земельного участка с улицей и/или автомобильной дорогой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 м.</w:t>
            </w:r>
          </w:p>
          <w:p w14:paraId="4503F8BA" w14:textId="5E991BF1"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469C439"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A96333E" w14:textId="28E98938"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7E3F2942" w14:textId="59BA712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F388F6A" w14:textId="54186392" w:rsidR="00DE472E" w:rsidRPr="00F7175A" w:rsidRDefault="00DE472E" w:rsidP="00D32CFA">
            <w:pPr>
              <w:pStyle w:val="123"/>
              <w:tabs>
                <w:tab w:val="clear" w:pos="357"/>
              </w:tabs>
              <w:rPr>
                <w:color w:val="auto"/>
                <w:sz w:val="20"/>
                <w:szCs w:val="20"/>
              </w:rPr>
            </w:pPr>
            <w:r w:rsidRPr="00F7175A">
              <w:rPr>
                <w:color w:val="auto"/>
                <w:sz w:val="20"/>
                <w:szCs w:val="20"/>
              </w:rPr>
              <w:t>5. Максимальный процент застройки в границах земельного участка:</w:t>
            </w:r>
          </w:p>
          <w:p w14:paraId="77E2B0B1" w14:textId="29A74793" w:rsidR="00DE472E" w:rsidRPr="00F7175A" w:rsidRDefault="00DE472E" w:rsidP="00554A49">
            <w:pPr>
              <w:pStyle w:val="10"/>
              <w:numPr>
                <w:ilvl w:val="0"/>
                <w:numId w:val="0"/>
              </w:numPr>
              <w:tabs>
                <w:tab w:val="clear" w:pos="567"/>
              </w:tabs>
              <w:ind w:left="227"/>
              <w:rPr>
                <w:color w:val="auto"/>
                <w:sz w:val="20"/>
                <w:szCs w:val="20"/>
              </w:rPr>
            </w:pPr>
            <w:r w:rsidRPr="00F7175A">
              <w:rPr>
                <w:color w:val="auto"/>
                <w:sz w:val="20"/>
                <w:szCs w:val="20"/>
              </w:rPr>
              <w:t>профессиональной образовательной организации</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w:t>
            </w:r>
          </w:p>
          <w:p w14:paraId="62DB41E2" w14:textId="4FBEA5A5" w:rsidR="00DE472E" w:rsidRPr="00F7175A" w:rsidRDefault="00DE472E" w:rsidP="00554A49">
            <w:pPr>
              <w:pStyle w:val="10"/>
              <w:numPr>
                <w:ilvl w:val="0"/>
                <w:numId w:val="0"/>
              </w:numPr>
              <w:tabs>
                <w:tab w:val="clear" w:pos="567"/>
              </w:tabs>
              <w:ind w:left="227"/>
              <w:rPr>
                <w:color w:val="auto"/>
                <w:sz w:val="20"/>
                <w:szCs w:val="20"/>
              </w:rPr>
            </w:pPr>
            <w:r w:rsidRPr="00F7175A">
              <w:rPr>
                <w:color w:val="auto"/>
                <w:sz w:val="20"/>
                <w:szCs w:val="20"/>
              </w:rPr>
              <w:t>образовательной организации высшего образования</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w:t>
            </w:r>
          </w:p>
          <w:p w14:paraId="1FFF84CD" w14:textId="289662F3" w:rsidR="00DE472E" w:rsidRPr="00F7175A" w:rsidRDefault="00DE472E" w:rsidP="00D32CFA">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p w14:paraId="4EA178AD" w14:textId="040F73BA" w:rsidR="00DE472E" w:rsidRPr="00F7175A" w:rsidRDefault="00DE472E" w:rsidP="00D32CFA">
            <w:pPr>
              <w:pStyle w:val="10"/>
              <w:numPr>
                <w:ilvl w:val="0"/>
                <w:numId w:val="0"/>
              </w:numPr>
              <w:rPr>
                <w:color w:val="auto"/>
                <w:sz w:val="20"/>
                <w:szCs w:val="20"/>
              </w:rPr>
            </w:pPr>
            <w:r w:rsidRPr="00F7175A">
              <w:rPr>
                <w:bCs/>
                <w:color w:val="auto"/>
                <w:sz w:val="20"/>
                <w:szCs w:val="20"/>
              </w:rPr>
              <w:t>6.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13A76" w:rsidRPr="00F7175A" w14:paraId="46FA1AAA" w14:textId="77777777" w:rsidTr="00554A49">
        <w:tc>
          <w:tcPr>
            <w:tcW w:w="186" w:type="pct"/>
            <w:tcBorders>
              <w:top w:val="single" w:sz="4" w:space="0" w:color="auto"/>
              <w:left w:val="single" w:sz="4" w:space="0" w:color="auto"/>
              <w:bottom w:val="single" w:sz="4" w:space="0" w:color="auto"/>
              <w:right w:val="single" w:sz="4" w:space="0" w:color="auto"/>
            </w:tcBorders>
          </w:tcPr>
          <w:p w14:paraId="3450D3FD"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1BE16A01"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Объекты культурно-досуговой деятельности</w:t>
            </w:r>
          </w:p>
        </w:tc>
        <w:tc>
          <w:tcPr>
            <w:tcW w:w="858" w:type="pct"/>
            <w:tcBorders>
              <w:top w:val="single" w:sz="4" w:space="0" w:color="auto"/>
              <w:left w:val="single" w:sz="4" w:space="0" w:color="auto"/>
              <w:bottom w:val="single" w:sz="4" w:space="0" w:color="auto"/>
              <w:right w:val="single" w:sz="4" w:space="0" w:color="auto"/>
            </w:tcBorders>
            <w:hideMark/>
          </w:tcPr>
          <w:p w14:paraId="3C20FAB8"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3.6.1</w:t>
            </w:r>
          </w:p>
        </w:tc>
        <w:tc>
          <w:tcPr>
            <w:tcW w:w="2925" w:type="pct"/>
            <w:tcBorders>
              <w:top w:val="single" w:sz="4" w:space="0" w:color="auto"/>
              <w:left w:val="single" w:sz="4" w:space="0" w:color="auto"/>
              <w:bottom w:val="single" w:sz="4" w:space="0" w:color="auto"/>
              <w:right w:val="single" w:sz="4" w:space="0" w:color="auto"/>
            </w:tcBorders>
          </w:tcPr>
          <w:p w14:paraId="583F2F52"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B074BC3" w14:textId="64AEC422"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1F22BB1" w14:textId="6B0C307D"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282F374" w14:textId="02C32D96"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4C26DEC" w14:textId="054CD336"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1FFED33" w14:textId="585137F0"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8999194" w14:textId="7F4DF94F"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672B08F"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23B77AD" w14:textId="133FE26C"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214A3DA" w14:textId="247C550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E6AD986" w14:textId="75EF1244"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53DFD2A" w14:textId="2AED9C13"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35A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427D3EE" w14:textId="6BB25CE7"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5E1D8922" w14:textId="77777777" w:rsidTr="00554A49">
        <w:tc>
          <w:tcPr>
            <w:tcW w:w="186" w:type="pct"/>
            <w:tcBorders>
              <w:top w:val="single" w:sz="4" w:space="0" w:color="auto"/>
              <w:left w:val="single" w:sz="4" w:space="0" w:color="auto"/>
              <w:bottom w:val="single" w:sz="4" w:space="0" w:color="auto"/>
              <w:right w:val="single" w:sz="4" w:space="0" w:color="auto"/>
            </w:tcBorders>
          </w:tcPr>
          <w:p w14:paraId="03DDD75C"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09B919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Парки культуры и отдыха</w:t>
            </w:r>
          </w:p>
        </w:tc>
        <w:tc>
          <w:tcPr>
            <w:tcW w:w="858" w:type="pct"/>
            <w:tcBorders>
              <w:top w:val="single" w:sz="4" w:space="0" w:color="auto"/>
              <w:left w:val="single" w:sz="4" w:space="0" w:color="auto"/>
              <w:bottom w:val="single" w:sz="4" w:space="0" w:color="auto"/>
              <w:right w:val="single" w:sz="4" w:space="0" w:color="auto"/>
            </w:tcBorders>
            <w:hideMark/>
          </w:tcPr>
          <w:p w14:paraId="42A2DFCB"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3.6.2</w:t>
            </w:r>
          </w:p>
        </w:tc>
        <w:tc>
          <w:tcPr>
            <w:tcW w:w="2925" w:type="pct"/>
            <w:tcBorders>
              <w:top w:val="single" w:sz="4" w:space="0" w:color="auto"/>
              <w:left w:val="single" w:sz="4" w:space="0" w:color="auto"/>
              <w:bottom w:val="single" w:sz="4" w:space="0" w:color="auto"/>
              <w:right w:val="single" w:sz="4" w:space="0" w:color="auto"/>
            </w:tcBorders>
          </w:tcPr>
          <w:p w14:paraId="7D7051CC" w14:textId="77777777" w:rsidR="00DE472E" w:rsidRPr="00F7175A" w:rsidRDefault="00DE472E" w:rsidP="00D32CFA">
            <w:pPr>
              <w:pStyle w:val="123"/>
              <w:tabs>
                <w:tab w:val="clear" w:pos="357"/>
              </w:tabs>
              <w:suppressAutoHyphens/>
              <w:rPr>
                <w:color w:val="auto"/>
                <w:sz w:val="20"/>
                <w:szCs w:val="20"/>
              </w:rPr>
            </w:pPr>
            <w:r w:rsidRPr="00F7175A">
              <w:rPr>
                <w:color w:val="auto"/>
                <w:sz w:val="20"/>
                <w:szCs w:val="20"/>
              </w:rPr>
              <w:t>1. Предельные размеры земельных участков:</w:t>
            </w:r>
          </w:p>
          <w:p w14:paraId="58412FD2" w14:textId="6D665D67" w:rsidR="00135291" w:rsidRPr="00F7175A" w:rsidRDefault="00484615" w:rsidP="00A81214">
            <w:pPr>
              <w:pStyle w:val="afff8"/>
            </w:pPr>
            <w:r w:rsidRPr="00F7175A">
              <w:t>минимальная площадь</w:t>
            </w:r>
            <w:r w:rsidR="00AE0EF0" w:rsidRPr="00F7175A">
              <w:t xml:space="preserve"> </w:t>
            </w:r>
            <w:r w:rsidR="00F708E9" w:rsidRPr="00F7175A">
              <w:t>–</w:t>
            </w:r>
            <w:r w:rsidR="00AE0EF0" w:rsidRPr="00F7175A">
              <w:t xml:space="preserve"> </w:t>
            </w:r>
            <w:r w:rsidR="00135291" w:rsidRPr="00F7175A">
              <w:t xml:space="preserve">не подлежит установлению; </w:t>
            </w:r>
          </w:p>
          <w:p w14:paraId="0E4E0923" w14:textId="06F56935" w:rsidR="00DE472E" w:rsidRPr="00F7175A" w:rsidRDefault="00CE2BB2" w:rsidP="00A8121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2C12E0C" w14:textId="7CD90C4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8107441" w14:textId="04EF5BB9"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8EC36F7" w14:textId="757790FE"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905737A"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A4898B0" w14:textId="727D6B72"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6E165ED1" w14:textId="77777777" w:rsidR="00DE472E" w:rsidRPr="00F7175A" w:rsidRDefault="00DE472E" w:rsidP="00D32CFA">
            <w:pPr>
              <w:pStyle w:val="123"/>
              <w:suppressAutoHyphens/>
              <w:rPr>
                <w:color w:val="auto"/>
                <w:sz w:val="20"/>
                <w:szCs w:val="20"/>
              </w:rPr>
            </w:pPr>
            <w:r w:rsidRPr="00F7175A">
              <w:rPr>
                <w:color w:val="auto"/>
                <w:sz w:val="20"/>
                <w:szCs w:val="20"/>
              </w:rPr>
              <w:t>4. Максимальный процент застройки в границах земельного участка:</w:t>
            </w:r>
          </w:p>
          <w:p w14:paraId="6B4071AF" w14:textId="398092FF" w:rsidR="00DE472E" w:rsidRPr="00F7175A" w:rsidRDefault="00DE472E" w:rsidP="00A81214">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34D50E44" w14:textId="104CF18E" w:rsidR="00DE472E" w:rsidRPr="00F7175A" w:rsidRDefault="00DE472E" w:rsidP="00A81214">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225626DC" w14:textId="6C910C29" w:rsidR="00DE472E" w:rsidRPr="00F7175A" w:rsidRDefault="00DE472E" w:rsidP="00D32CFA">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tc>
      </w:tr>
      <w:tr w:rsidR="00913A76" w:rsidRPr="00F7175A" w14:paraId="0B97406D" w14:textId="77777777" w:rsidTr="00554A49">
        <w:tc>
          <w:tcPr>
            <w:tcW w:w="186" w:type="pct"/>
            <w:tcBorders>
              <w:top w:val="single" w:sz="4" w:space="0" w:color="auto"/>
              <w:left w:val="single" w:sz="4" w:space="0" w:color="auto"/>
              <w:bottom w:val="single" w:sz="4" w:space="0" w:color="auto"/>
              <w:right w:val="single" w:sz="4" w:space="0" w:color="auto"/>
            </w:tcBorders>
          </w:tcPr>
          <w:p w14:paraId="2E22B492"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4760901"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Цирки и зверинцы</w:t>
            </w:r>
          </w:p>
        </w:tc>
        <w:tc>
          <w:tcPr>
            <w:tcW w:w="858" w:type="pct"/>
            <w:tcBorders>
              <w:top w:val="single" w:sz="4" w:space="0" w:color="auto"/>
              <w:left w:val="single" w:sz="4" w:space="0" w:color="auto"/>
              <w:bottom w:val="single" w:sz="4" w:space="0" w:color="auto"/>
              <w:right w:val="single" w:sz="4" w:space="0" w:color="auto"/>
            </w:tcBorders>
            <w:hideMark/>
          </w:tcPr>
          <w:p w14:paraId="31ED2076"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3.6.3</w:t>
            </w:r>
          </w:p>
        </w:tc>
        <w:tc>
          <w:tcPr>
            <w:tcW w:w="2925" w:type="pct"/>
            <w:tcBorders>
              <w:top w:val="single" w:sz="4" w:space="0" w:color="auto"/>
              <w:left w:val="single" w:sz="4" w:space="0" w:color="auto"/>
              <w:bottom w:val="single" w:sz="4" w:space="0" w:color="auto"/>
              <w:right w:val="single" w:sz="4" w:space="0" w:color="auto"/>
            </w:tcBorders>
          </w:tcPr>
          <w:p w14:paraId="710322C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05A63A5" w14:textId="6E7D9743"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6AD76B3" w14:textId="7DABB2EA"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7AF8EFE" w14:textId="5B32ADD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50D5134" w14:textId="1C017415"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AF13B2B" w14:textId="66F3196B"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12BEFAE" w14:textId="2310CF2A"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D96B051"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3779D17" w14:textId="3454C97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63BCC681" w14:textId="3BDAD0C1"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ED2453D" w14:textId="671BC1C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E423A54" w14:textId="488036A5" w:rsidR="00DE472E" w:rsidRPr="00F7175A" w:rsidRDefault="00DE472E"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35A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3B6EC62" w14:textId="27A84BCD"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7ABA3FC7" w14:textId="77777777" w:rsidTr="00554A49">
        <w:tc>
          <w:tcPr>
            <w:tcW w:w="186" w:type="pct"/>
            <w:tcBorders>
              <w:top w:val="single" w:sz="4" w:space="0" w:color="auto"/>
              <w:left w:val="single" w:sz="4" w:space="0" w:color="auto"/>
              <w:bottom w:val="single" w:sz="4" w:space="0" w:color="auto"/>
              <w:right w:val="single" w:sz="4" w:space="0" w:color="auto"/>
            </w:tcBorders>
          </w:tcPr>
          <w:p w14:paraId="12FAB75A"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3758BDA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Государственное управление</w:t>
            </w:r>
          </w:p>
        </w:tc>
        <w:tc>
          <w:tcPr>
            <w:tcW w:w="858" w:type="pct"/>
            <w:tcBorders>
              <w:top w:val="single" w:sz="4" w:space="0" w:color="auto"/>
              <w:left w:val="single" w:sz="4" w:space="0" w:color="auto"/>
              <w:bottom w:val="single" w:sz="4" w:space="0" w:color="auto"/>
              <w:right w:val="single" w:sz="4" w:space="0" w:color="auto"/>
            </w:tcBorders>
            <w:hideMark/>
          </w:tcPr>
          <w:p w14:paraId="3896996A"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3.8.1</w:t>
            </w:r>
          </w:p>
        </w:tc>
        <w:tc>
          <w:tcPr>
            <w:tcW w:w="2925" w:type="pct"/>
            <w:tcBorders>
              <w:top w:val="single" w:sz="4" w:space="0" w:color="auto"/>
              <w:left w:val="single" w:sz="4" w:space="0" w:color="auto"/>
              <w:bottom w:val="single" w:sz="4" w:space="0" w:color="auto"/>
              <w:right w:val="single" w:sz="4" w:space="0" w:color="auto"/>
            </w:tcBorders>
          </w:tcPr>
          <w:p w14:paraId="0488558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D468DC2" w14:textId="4668DAC6"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6B94AA2" w14:textId="1F52613E"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D70E5C4" w14:textId="009E62EE"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F2B83E4" w14:textId="33E3713D"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36FAD0D" w14:textId="2BB37CB3"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8F6DF8E" w14:textId="045CD4E4"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1EB130C"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E4EA2C9" w14:textId="32784FBE"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3222EE07" w14:textId="001FD5B6"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9C7FBC5" w14:textId="69D0428E"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0CBB3F7" w14:textId="69C41BFB"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35A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8128D0E" w14:textId="208652A2"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50FD016E" w14:textId="77777777" w:rsidTr="00554A49">
        <w:tc>
          <w:tcPr>
            <w:tcW w:w="186" w:type="pct"/>
            <w:tcBorders>
              <w:top w:val="single" w:sz="4" w:space="0" w:color="auto"/>
              <w:left w:val="single" w:sz="4" w:space="0" w:color="auto"/>
              <w:bottom w:val="single" w:sz="4" w:space="0" w:color="auto"/>
              <w:right w:val="single" w:sz="4" w:space="0" w:color="auto"/>
            </w:tcBorders>
          </w:tcPr>
          <w:p w14:paraId="562DB27F"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3225A00F"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Представительская деятельность</w:t>
            </w:r>
          </w:p>
        </w:tc>
        <w:tc>
          <w:tcPr>
            <w:tcW w:w="858" w:type="pct"/>
            <w:tcBorders>
              <w:top w:val="single" w:sz="4" w:space="0" w:color="auto"/>
              <w:left w:val="single" w:sz="4" w:space="0" w:color="auto"/>
              <w:bottom w:val="single" w:sz="4" w:space="0" w:color="auto"/>
              <w:right w:val="single" w:sz="4" w:space="0" w:color="auto"/>
            </w:tcBorders>
            <w:hideMark/>
          </w:tcPr>
          <w:p w14:paraId="30E3E0DD"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3.8.2</w:t>
            </w:r>
          </w:p>
        </w:tc>
        <w:tc>
          <w:tcPr>
            <w:tcW w:w="2925" w:type="pct"/>
            <w:tcBorders>
              <w:top w:val="single" w:sz="4" w:space="0" w:color="auto"/>
              <w:left w:val="single" w:sz="4" w:space="0" w:color="auto"/>
              <w:bottom w:val="single" w:sz="4" w:space="0" w:color="auto"/>
              <w:right w:val="single" w:sz="4" w:space="0" w:color="auto"/>
            </w:tcBorders>
          </w:tcPr>
          <w:p w14:paraId="31363DD3"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8EEA2B2" w14:textId="5B4AA6A5"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5E42E60" w14:textId="32C46530"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DD3FD0D" w14:textId="1EA39A0A"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89FD64F" w14:textId="4A3BDA76"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6ED4E79" w14:textId="1CCCBE84"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2465946" w14:textId="1741FADF"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FDBA8D3"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8E82D28" w14:textId="4EA930D7"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324B1A8E" w14:textId="273768C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E193005" w14:textId="7BA1A4BC"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F4329A3" w14:textId="76E5ECF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35A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7541D83" w14:textId="57A0D702"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DF33DCA" w14:textId="77777777" w:rsidTr="00554A49">
        <w:tc>
          <w:tcPr>
            <w:tcW w:w="186" w:type="pct"/>
            <w:tcBorders>
              <w:top w:val="single" w:sz="4" w:space="0" w:color="auto"/>
              <w:left w:val="single" w:sz="4" w:space="0" w:color="auto"/>
              <w:bottom w:val="single" w:sz="4" w:space="0" w:color="auto"/>
              <w:right w:val="single" w:sz="4" w:space="0" w:color="auto"/>
            </w:tcBorders>
          </w:tcPr>
          <w:p w14:paraId="2C9E389C"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4CEE9210"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деятельности в области гидрометеорологии и смежных с ней областях</w:t>
            </w:r>
          </w:p>
        </w:tc>
        <w:tc>
          <w:tcPr>
            <w:tcW w:w="858" w:type="pct"/>
            <w:tcBorders>
              <w:top w:val="single" w:sz="4" w:space="0" w:color="auto"/>
              <w:left w:val="single" w:sz="4" w:space="0" w:color="auto"/>
              <w:bottom w:val="single" w:sz="4" w:space="0" w:color="auto"/>
              <w:right w:val="single" w:sz="4" w:space="0" w:color="auto"/>
            </w:tcBorders>
            <w:hideMark/>
          </w:tcPr>
          <w:p w14:paraId="2866D163"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3.9.1</w:t>
            </w:r>
          </w:p>
        </w:tc>
        <w:tc>
          <w:tcPr>
            <w:tcW w:w="2925" w:type="pct"/>
            <w:tcBorders>
              <w:top w:val="single" w:sz="4" w:space="0" w:color="auto"/>
              <w:left w:val="single" w:sz="4" w:space="0" w:color="auto"/>
              <w:bottom w:val="single" w:sz="4" w:space="0" w:color="auto"/>
              <w:right w:val="single" w:sz="4" w:space="0" w:color="auto"/>
            </w:tcBorders>
          </w:tcPr>
          <w:p w14:paraId="0B7B8F0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E2A744E" w14:textId="58015B4E"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DBCA4BC" w14:textId="18F4FFC7"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9089651" w14:textId="03449BE1"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97B68FB" w14:textId="3C4014B9"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E7750EF" w14:textId="06D1831F"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8E881B1" w14:textId="548F42FA"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AC43160"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2689BF1" w14:textId="4AD96A85"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37556C25" w14:textId="32A2F6AB"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2335274" w14:textId="469F2D79"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C92383B" w14:textId="7839230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835A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5EF072D" w14:textId="1B4ECBD9"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E454264" w14:textId="77777777" w:rsidTr="00554A49">
        <w:tc>
          <w:tcPr>
            <w:tcW w:w="186" w:type="pct"/>
            <w:tcBorders>
              <w:top w:val="single" w:sz="4" w:space="0" w:color="auto"/>
              <w:left w:val="single" w:sz="4" w:space="0" w:color="auto"/>
              <w:bottom w:val="single" w:sz="4" w:space="0" w:color="auto"/>
              <w:right w:val="single" w:sz="4" w:space="0" w:color="auto"/>
            </w:tcBorders>
          </w:tcPr>
          <w:p w14:paraId="17962C34"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72A74B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исследований</w:t>
            </w:r>
          </w:p>
        </w:tc>
        <w:tc>
          <w:tcPr>
            <w:tcW w:w="858" w:type="pct"/>
            <w:tcBorders>
              <w:top w:val="single" w:sz="4" w:space="0" w:color="auto"/>
              <w:left w:val="single" w:sz="4" w:space="0" w:color="auto"/>
              <w:bottom w:val="single" w:sz="4" w:space="0" w:color="auto"/>
              <w:right w:val="single" w:sz="4" w:space="0" w:color="auto"/>
            </w:tcBorders>
            <w:hideMark/>
          </w:tcPr>
          <w:p w14:paraId="160700F5"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3.9.2</w:t>
            </w:r>
          </w:p>
        </w:tc>
        <w:tc>
          <w:tcPr>
            <w:tcW w:w="2925" w:type="pct"/>
            <w:tcBorders>
              <w:top w:val="single" w:sz="4" w:space="0" w:color="auto"/>
              <w:left w:val="single" w:sz="4" w:space="0" w:color="auto"/>
              <w:bottom w:val="single" w:sz="4" w:space="0" w:color="auto"/>
              <w:right w:val="single" w:sz="4" w:space="0" w:color="auto"/>
            </w:tcBorders>
          </w:tcPr>
          <w:p w14:paraId="25BC701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92558A8" w14:textId="4715EF62"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8C6FC40" w14:textId="5C00B9A7"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44C7E736" w14:textId="677BFD87"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3FDD2CA" w14:textId="70F962F9"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B8C76DB" w14:textId="5F701570"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3A7140D" w14:textId="2256A15C"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BB9314F"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6B8A9D7" w14:textId="380D1A34"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73BD4274" w14:textId="13A49654"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55887BB" w14:textId="0E2481F5"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8C54656" w14:textId="15B3793B"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1684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05BD69E" w14:textId="1DE334CC"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BB89E6D" w14:textId="77777777" w:rsidTr="00554A49">
        <w:tc>
          <w:tcPr>
            <w:tcW w:w="186" w:type="pct"/>
            <w:tcBorders>
              <w:top w:val="single" w:sz="4" w:space="0" w:color="auto"/>
              <w:left w:val="single" w:sz="4" w:space="0" w:color="auto"/>
              <w:bottom w:val="single" w:sz="4" w:space="0" w:color="auto"/>
              <w:right w:val="single" w:sz="4" w:space="0" w:color="auto"/>
            </w:tcBorders>
          </w:tcPr>
          <w:p w14:paraId="5210CBBF"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69653AEC"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испытаний</w:t>
            </w:r>
          </w:p>
        </w:tc>
        <w:tc>
          <w:tcPr>
            <w:tcW w:w="858" w:type="pct"/>
            <w:tcBorders>
              <w:top w:val="single" w:sz="4" w:space="0" w:color="auto"/>
              <w:left w:val="single" w:sz="4" w:space="0" w:color="auto"/>
              <w:bottom w:val="single" w:sz="4" w:space="0" w:color="auto"/>
              <w:right w:val="single" w:sz="4" w:space="0" w:color="auto"/>
            </w:tcBorders>
          </w:tcPr>
          <w:p w14:paraId="67FD687A"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3.9.3</w:t>
            </w:r>
          </w:p>
        </w:tc>
        <w:tc>
          <w:tcPr>
            <w:tcW w:w="2925" w:type="pct"/>
            <w:tcBorders>
              <w:top w:val="single" w:sz="4" w:space="0" w:color="auto"/>
              <w:left w:val="single" w:sz="4" w:space="0" w:color="auto"/>
              <w:bottom w:val="single" w:sz="4" w:space="0" w:color="auto"/>
              <w:right w:val="single" w:sz="4" w:space="0" w:color="auto"/>
            </w:tcBorders>
          </w:tcPr>
          <w:p w14:paraId="7F9DEC1B"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877B534" w14:textId="6BA6DA33"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36F6D39" w14:textId="591F61DB"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4BDFBAC" w14:textId="453E63C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76CD8C4" w14:textId="014DF3F9"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5C4A49A" w14:textId="4A84EC2F"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AA55D78" w14:textId="21211F87"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4FFA028"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3EB9A23" w14:textId="1E638C94"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196FE840" w14:textId="728A46BF"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08503A9" w14:textId="60F95B31"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D48DF14" w14:textId="7A108D86"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1684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9EA4728" w14:textId="15C096D3"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208778B2" w14:textId="77777777" w:rsidTr="00554A49">
        <w:tc>
          <w:tcPr>
            <w:tcW w:w="186" w:type="pct"/>
            <w:tcBorders>
              <w:top w:val="single" w:sz="4" w:space="0" w:color="auto"/>
              <w:left w:val="single" w:sz="4" w:space="0" w:color="auto"/>
              <w:bottom w:val="single" w:sz="4" w:space="0" w:color="auto"/>
              <w:right w:val="single" w:sz="4" w:space="0" w:color="auto"/>
            </w:tcBorders>
          </w:tcPr>
          <w:p w14:paraId="4A6AA871"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8CCD2D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Деловое управление</w:t>
            </w:r>
          </w:p>
        </w:tc>
        <w:tc>
          <w:tcPr>
            <w:tcW w:w="858" w:type="pct"/>
            <w:tcBorders>
              <w:top w:val="single" w:sz="4" w:space="0" w:color="auto"/>
              <w:left w:val="single" w:sz="4" w:space="0" w:color="auto"/>
              <w:bottom w:val="single" w:sz="4" w:space="0" w:color="auto"/>
              <w:right w:val="single" w:sz="4" w:space="0" w:color="auto"/>
            </w:tcBorders>
            <w:hideMark/>
          </w:tcPr>
          <w:p w14:paraId="661FA50B"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4.1</w:t>
            </w:r>
          </w:p>
        </w:tc>
        <w:tc>
          <w:tcPr>
            <w:tcW w:w="2925" w:type="pct"/>
            <w:tcBorders>
              <w:top w:val="single" w:sz="4" w:space="0" w:color="auto"/>
              <w:left w:val="single" w:sz="4" w:space="0" w:color="auto"/>
              <w:bottom w:val="single" w:sz="4" w:space="0" w:color="auto"/>
              <w:right w:val="single" w:sz="4" w:space="0" w:color="auto"/>
            </w:tcBorders>
          </w:tcPr>
          <w:p w14:paraId="670B9553"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26C746F" w14:textId="3DBB1799"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5BB93A6" w14:textId="05AC1040"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181C3288" w14:textId="2B7F9641"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CCB3C1D" w14:textId="0E63036E"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BCDDA8E" w14:textId="6C60DFF3"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DAFF705" w14:textId="017CB3F6"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2A46882"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346785D" w14:textId="4F89791E"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B7959C2" w14:textId="3BF63B65"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1846E83" w14:textId="7B021B54"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42FE909" w14:textId="1F23615E"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1684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090728D" w14:textId="08C98486"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40846D6" w14:textId="77777777" w:rsidTr="00554A49">
        <w:tc>
          <w:tcPr>
            <w:tcW w:w="186" w:type="pct"/>
            <w:tcBorders>
              <w:top w:val="single" w:sz="4" w:space="0" w:color="auto"/>
              <w:left w:val="single" w:sz="4" w:space="0" w:color="auto"/>
              <w:bottom w:val="single" w:sz="4" w:space="0" w:color="auto"/>
              <w:right w:val="single" w:sz="4" w:space="0" w:color="auto"/>
            </w:tcBorders>
          </w:tcPr>
          <w:p w14:paraId="082E069B"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68C015CA" w14:textId="514FFCFF"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 xml:space="preserve">Объекты торговли (торговые центры, торгово-развлекательные центры </w:t>
            </w:r>
            <w:r w:rsidR="00D66823" w:rsidRPr="00F7175A">
              <w:rPr>
                <w:rFonts w:ascii="Times New Roman" w:hAnsi="Times New Roman" w:cs="Times New Roman"/>
                <w:sz w:val="20"/>
                <w:szCs w:val="20"/>
              </w:rPr>
              <w:t>(комплексы))</w:t>
            </w:r>
          </w:p>
        </w:tc>
        <w:tc>
          <w:tcPr>
            <w:tcW w:w="858" w:type="pct"/>
            <w:tcBorders>
              <w:top w:val="single" w:sz="4" w:space="0" w:color="auto"/>
              <w:left w:val="single" w:sz="4" w:space="0" w:color="auto"/>
              <w:bottom w:val="single" w:sz="4" w:space="0" w:color="auto"/>
              <w:right w:val="single" w:sz="4" w:space="0" w:color="auto"/>
            </w:tcBorders>
            <w:hideMark/>
          </w:tcPr>
          <w:p w14:paraId="4274BE4E"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4.2</w:t>
            </w:r>
          </w:p>
        </w:tc>
        <w:tc>
          <w:tcPr>
            <w:tcW w:w="2925" w:type="pct"/>
            <w:tcBorders>
              <w:top w:val="single" w:sz="4" w:space="0" w:color="auto"/>
              <w:left w:val="single" w:sz="4" w:space="0" w:color="auto"/>
              <w:bottom w:val="single" w:sz="4" w:space="0" w:color="auto"/>
              <w:right w:val="single" w:sz="4" w:space="0" w:color="auto"/>
            </w:tcBorders>
          </w:tcPr>
          <w:p w14:paraId="13B58F47"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7466192" w14:textId="7C49BCD9"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21A0285" w14:textId="034B975F"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5ADF720B" w14:textId="01D1378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9270602" w14:textId="2BA4B063" w:rsidR="00DE472E" w:rsidRPr="00F7175A" w:rsidRDefault="00DE472E" w:rsidP="00554A4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1E57C9" w14:textId="3AE56E56" w:rsidR="00DE472E" w:rsidRPr="00F7175A" w:rsidRDefault="00DE472E" w:rsidP="00554A4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84A406E" w14:textId="15D0FD62"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396A9CF"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C1AAACA" w14:textId="760AD2B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73D2AA18" w14:textId="692CA30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616C918" w14:textId="43424A1F"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32D8305" w14:textId="61DCEE7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1684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913A76" w:rsidRPr="00F7175A" w14:paraId="12D721FF" w14:textId="77777777" w:rsidTr="00554A49">
        <w:tc>
          <w:tcPr>
            <w:tcW w:w="186" w:type="pct"/>
            <w:tcBorders>
              <w:top w:val="single" w:sz="4" w:space="0" w:color="auto"/>
              <w:left w:val="single" w:sz="4" w:space="0" w:color="auto"/>
              <w:bottom w:val="single" w:sz="4" w:space="0" w:color="auto"/>
              <w:right w:val="single" w:sz="4" w:space="0" w:color="auto"/>
            </w:tcBorders>
          </w:tcPr>
          <w:p w14:paraId="3C924880"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52F41849"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Рынки</w:t>
            </w:r>
          </w:p>
        </w:tc>
        <w:tc>
          <w:tcPr>
            <w:tcW w:w="858" w:type="pct"/>
            <w:tcBorders>
              <w:top w:val="single" w:sz="4" w:space="0" w:color="auto"/>
              <w:left w:val="single" w:sz="4" w:space="0" w:color="auto"/>
              <w:bottom w:val="single" w:sz="4" w:space="0" w:color="auto"/>
              <w:right w:val="single" w:sz="4" w:space="0" w:color="auto"/>
            </w:tcBorders>
            <w:hideMark/>
          </w:tcPr>
          <w:p w14:paraId="03BA9437"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4.3</w:t>
            </w:r>
          </w:p>
        </w:tc>
        <w:tc>
          <w:tcPr>
            <w:tcW w:w="2925" w:type="pct"/>
            <w:tcBorders>
              <w:top w:val="single" w:sz="4" w:space="0" w:color="auto"/>
              <w:left w:val="single" w:sz="4" w:space="0" w:color="auto"/>
              <w:bottom w:val="single" w:sz="4" w:space="0" w:color="auto"/>
              <w:right w:val="single" w:sz="4" w:space="0" w:color="auto"/>
            </w:tcBorders>
          </w:tcPr>
          <w:p w14:paraId="27D4B948"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6D4B495" w14:textId="7BF75684"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9207F29" w14:textId="6AD81B3F"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7EBB2939" w14:textId="572FD70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D296E09" w14:textId="09A00805"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96F32B2" w14:textId="186D7703"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5FD289E" w14:textId="28C26069"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C0BF4A3"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9F8D85D" w14:textId="295DD4B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469C377E" w14:textId="7316D996"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A9151BD" w14:textId="5BA2C48D"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3F96CFF" w14:textId="12DE50A8"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1684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913A76" w:rsidRPr="00F7175A" w14:paraId="0A1EFCAD" w14:textId="77777777" w:rsidTr="00554A49">
        <w:tc>
          <w:tcPr>
            <w:tcW w:w="186" w:type="pct"/>
            <w:tcBorders>
              <w:top w:val="single" w:sz="4" w:space="0" w:color="auto"/>
              <w:left w:val="single" w:sz="4" w:space="0" w:color="auto"/>
              <w:bottom w:val="single" w:sz="4" w:space="0" w:color="auto"/>
              <w:right w:val="single" w:sz="4" w:space="0" w:color="auto"/>
            </w:tcBorders>
          </w:tcPr>
          <w:p w14:paraId="623FDF51"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476722A8"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Магазины</w:t>
            </w:r>
          </w:p>
        </w:tc>
        <w:tc>
          <w:tcPr>
            <w:tcW w:w="858" w:type="pct"/>
            <w:tcBorders>
              <w:top w:val="single" w:sz="4" w:space="0" w:color="auto"/>
              <w:left w:val="single" w:sz="4" w:space="0" w:color="auto"/>
              <w:bottom w:val="single" w:sz="4" w:space="0" w:color="auto"/>
              <w:right w:val="single" w:sz="4" w:space="0" w:color="auto"/>
            </w:tcBorders>
            <w:hideMark/>
          </w:tcPr>
          <w:p w14:paraId="2FE1D215"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4.4</w:t>
            </w:r>
          </w:p>
        </w:tc>
        <w:tc>
          <w:tcPr>
            <w:tcW w:w="2925" w:type="pct"/>
            <w:tcBorders>
              <w:top w:val="single" w:sz="4" w:space="0" w:color="auto"/>
              <w:left w:val="single" w:sz="4" w:space="0" w:color="auto"/>
              <w:bottom w:val="single" w:sz="4" w:space="0" w:color="auto"/>
              <w:right w:val="single" w:sz="4" w:space="0" w:color="auto"/>
            </w:tcBorders>
          </w:tcPr>
          <w:p w14:paraId="05452A01"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9690895" w14:textId="5B8DE5F5"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D7B1A03" w14:textId="58589E02"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56A1D5C8" w14:textId="11344C6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9933AB1" w14:textId="0961EE3C"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03F5465" w14:textId="65B90708"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1B4F6BF" w14:textId="18288008"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66AB596"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8957417" w14:textId="3AB05BB1"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4749D0AC" w14:textId="7C32962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893888B" w14:textId="10B373EA"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BCD65A9" w14:textId="381304A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7C6ED0"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EEA35CE" w14:textId="7BF89C34"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5713E172" w14:textId="77777777" w:rsidTr="00554A49">
        <w:tc>
          <w:tcPr>
            <w:tcW w:w="186" w:type="pct"/>
            <w:tcBorders>
              <w:top w:val="single" w:sz="4" w:space="0" w:color="auto"/>
              <w:left w:val="single" w:sz="4" w:space="0" w:color="auto"/>
              <w:bottom w:val="single" w:sz="4" w:space="0" w:color="auto"/>
              <w:right w:val="single" w:sz="4" w:space="0" w:color="auto"/>
            </w:tcBorders>
          </w:tcPr>
          <w:p w14:paraId="61D02E58"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A8EDA5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Банковская и страховая деятельность</w:t>
            </w:r>
          </w:p>
        </w:tc>
        <w:tc>
          <w:tcPr>
            <w:tcW w:w="858" w:type="pct"/>
            <w:tcBorders>
              <w:top w:val="single" w:sz="4" w:space="0" w:color="auto"/>
              <w:left w:val="single" w:sz="4" w:space="0" w:color="auto"/>
              <w:bottom w:val="single" w:sz="4" w:space="0" w:color="auto"/>
              <w:right w:val="single" w:sz="4" w:space="0" w:color="auto"/>
            </w:tcBorders>
            <w:hideMark/>
          </w:tcPr>
          <w:p w14:paraId="275466B3"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4.5</w:t>
            </w:r>
          </w:p>
        </w:tc>
        <w:tc>
          <w:tcPr>
            <w:tcW w:w="2925" w:type="pct"/>
            <w:tcBorders>
              <w:top w:val="single" w:sz="4" w:space="0" w:color="auto"/>
              <w:left w:val="single" w:sz="4" w:space="0" w:color="auto"/>
              <w:bottom w:val="single" w:sz="4" w:space="0" w:color="auto"/>
              <w:right w:val="single" w:sz="4" w:space="0" w:color="auto"/>
            </w:tcBorders>
          </w:tcPr>
          <w:p w14:paraId="6BF49A6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1D50052" w14:textId="4A476642"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37A109A" w14:textId="77E4DF8C"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CDB8A01" w14:textId="7D4A65A1"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D4A530F" w14:textId="1FF6F54A"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7612250" w14:textId="35FD467E"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6C4F7D1" w14:textId="3E88478A"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D63B983"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46E5C48" w14:textId="46B2154D"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33637423" w14:textId="381610D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8D734DB" w14:textId="77CCC445"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295EAEC" w14:textId="2C4871B7"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C2413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313BBAD" w14:textId="5E43F26F"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2567FED8" w14:textId="77777777" w:rsidTr="00554A49">
        <w:tc>
          <w:tcPr>
            <w:tcW w:w="186" w:type="pct"/>
            <w:tcBorders>
              <w:top w:val="single" w:sz="4" w:space="0" w:color="auto"/>
              <w:left w:val="single" w:sz="4" w:space="0" w:color="auto"/>
              <w:bottom w:val="single" w:sz="4" w:space="0" w:color="auto"/>
              <w:right w:val="single" w:sz="4" w:space="0" w:color="auto"/>
            </w:tcBorders>
          </w:tcPr>
          <w:p w14:paraId="30BCA729"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5065941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Общественное питание</w:t>
            </w:r>
          </w:p>
        </w:tc>
        <w:tc>
          <w:tcPr>
            <w:tcW w:w="858" w:type="pct"/>
            <w:tcBorders>
              <w:top w:val="single" w:sz="4" w:space="0" w:color="auto"/>
              <w:left w:val="single" w:sz="4" w:space="0" w:color="auto"/>
              <w:bottom w:val="single" w:sz="4" w:space="0" w:color="auto"/>
              <w:right w:val="single" w:sz="4" w:space="0" w:color="auto"/>
            </w:tcBorders>
            <w:hideMark/>
          </w:tcPr>
          <w:p w14:paraId="55BD1315"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4.6</w:t>
            </w:r>
          </w:p>
        </w:tc>
        <w:tc>
          <w:tcPr>
            <w:tcW w:w="2925" w:type="pct"/>
            <w:tcBorders>
              <w:top w:val="single" w:sz="4" w:space="0" w:color="auto"/>
              <w:left w:val="single" w:sz="4" w:space="0" w:color="auto"/>
              <w:bottom w:val="single" w:sz="4" w:space="0" w:color="auto"/>
              <w:right w:val="single" w:sz="4" w:space="0" w:color="auto"/>
            </w:tcBorders>
          </w:tcPr>
          <w:p w14:paraId="5191E1A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48B638A" w14:textId="14309D06"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276A017" w14:textId="540C2246"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2BE86EF8" w14:textId="39C079E1"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EF5E70E" w14:textId="19C05334"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AADB817" w14:textId="20940149"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5D08CFE" w14:textId="310EBBB3"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CBD9ACD"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57C0014" w14:textId="0F710259"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CD9A74F" w14:textId="5B62A26F"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11BE22C" w14:textId="45A3D646"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10213EF" w14:textId="01FF0761"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C2413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5C082D4" w14:textId="36D4C176"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76B2F174" w14:textId="77777777" w:rsidTr="00554A49">
        <w:tc>
          <w:tcPr>
            <w:tcW w:w="186" w:type="pct"/>
            <w:tcBorders>
              <w:top w:val="single" w:sz="4" w:space="0" w:color="auto"/>
              <w:left w:val="single" w:sz="4" w:space="0" w:color="auto"/>
              <w:bottom w:val="single" w:sz="4" w:space="0" w:color="auto"/>
              <w:right w:val="single" w:sz="4" w:space="0" w:color="auto"/>
            </w:tcBorders>
          </w:tcPr>
          <w:p w14:paraId="21A879AA"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57503663"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Гостиничное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23C6FE93"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4.7</w:t>
            </w:r>
          </w:p>
        </w:tc>
        <w:tc>
          <w:tcPr>
            <w:tcW w:w="2925" w:type="pct"/>
            <w:tcBorders>
              <w:top w:val="single" w:sz="4" w:space="0" w:color="auto"/>
              <w:left w:val="single" w:sz="4" w:space="0" w:color="auto"/>
              <w:bottom w:val="single" w:sz="4" w:space="0" w:color="auto"/>
              <w:right w:val="single" w:sz="4" w:space="0" w:color="auto"/>
            </w:tcBorders>
          </w:tcPr>
          <w:p w14:paraId="24210D51"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308B3F2" w14:textId="1C9E9AED"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FEC0463" w14:textId="1E650BE6"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C7109A8" w14:textId="28CD7225"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78C34A4" w14:textId="7053CDCA"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8CC63C6" w14:textId="6A01C971"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0E8A2F6" w14:textId="787CC1D4"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7C06DD7"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41C87DC" w14:textId="6975DC35"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7D4D06ED" w14:textId="7F032AE0"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15.</w:t>
            </w:r>
          </w:p>
          <w:p w14:paraId="2594D01A" w14:textId="49E0C8C9"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D7F4A80" w14:textId="11C40481"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C2413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9002C5E" w14:textId="08C47DD4"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AF5C9BD" w14:textId="77777777" w:rsidTr="00554A49">
        <w:tc>
          <w:tcPr>
            <w:tcW w:w="186" w:type="pct"/>
            <w:tcBorders>
              <w:top w:val="single" w:sz="4" w:space="0" w:color="auto"/>
              <w:left w:val="single" w:sz="4" w:space="0" w:color="auto"/>
              <w:bottom w:val="single" w:sz="4" w:space="0" w:color="auto"/>
              <w:right w:val="single" w:sz="4" w:space="0" w:color="auto"/>
            </w:tcBorders>
          </w:tcPr>
          <w:p w14:paraId="49E5F124"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1560D19D"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Развлекательные мероприятия</w:t>
            </w:r>
          </w:p>
        </w:tc>
        <w:tc>
          <w:tcPr>
            <w:tcW w:w="858" w:type="pct"/>
            <w:tcBorders>
              <w:top w:val="single" w:sz="4" w:space="0" w:color="auto"/>
              <w:left w:val="single" w:sz="4" w:space="0" w:color="auto"/>
              <w:bottom w:val="single" w:sz="4" w:space="0" w:color="auto"/>
              <w:right w:val="single" w:sz="4" w:space="0" w:color="auto"/>
            </w:tcBorders>
            <w:hideMark/>
          </w:tcPr>
          <w:p w14:paraId="0D9D9714"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4.8.1</w:t>
            </w:r>
          </w:p>
        </w:tc>
        <w:tc>
          <w:tcPr>
            <w:tcW w:w="2925" w:type="pct"/>
            <w:tcBorders>
              <w:top w:val="single" w:sz="4" w:space="0" w:color="auto"/>
              <w:left w:val="single" w:sz="4" w:space="0" w:color="auto"/>
              <w:bottom w:val="single" w:sz="4" w:space="0" w:color="auto"/>
              <w:right w:val="single" w:sz="4" w:space="0" w:color="auto"/>
            </w:tcBorders>
          </w:tcPr>
          <w:p w14:paraId="71B99E9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9064698" w14:textId="4ADFC259"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0CF2E88" w14:textId="123E1909"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738CDE2" w14:textId="5A3F0BA8"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93F0C9A" w14:textId="3AE27244"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2D34973" w14:textId="572DFBF1"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4F27418" w14:textId="6D66906B" w:rsidR="008631E8" w:rsidRPr="00F7175A" w:rsidRDefault="004301E4" w:rsidP="008631E8">
            <w:pPr>
              <w:pStyle w:val="1c"/>
              <w:ind w:firstLine="0"/>
              <w:jc w:val="both"/>
              <w:rPr>
                <w:color w:val="auto"/>
                <w:sz w:val="20"/>
                <w:szCs w:val="20"/>
                <w:lang w:eastAsia="ru-RU" w:bidi="ru-RU"/>
              </w:rPr>
            </w:pPr>
            <w:r w:rsidRPr="00F7175A">
              <w:rPr>
                <w:bCs/>
                <w:color w:val="auto"/>
                <w:sz w:val="20"/>
                <w:szCs w:val="20"/>
              </w:rPr>
              <w:t xml:space="preserve">2.1. Действие </w:t>
            </w:r>
            <w:r w:rsidR="008631E8"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8631E8"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8631E8"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8631E8"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8631E8" w:rsidRPr="00F7175A">
              <w:rPr>
                <w:color w:val="auto"/>
                <w:sz w:val="20"/>
                <w:szCs w:val="20"/>
                <w:lang w:eastAsia="ru-RU" w:bidi="ru-RU"/>
              </w:rPr>
              <w:t xml:space="preserve"> минимальных отступов, установленных Правилами.</w:t>
            </w:r>
          </w:p>
          <w:p w14:paraId="445C99EE"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EB5864F" w14:textId="6BF5909E"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358FD490" w14:textId="6596AD78"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4EE741F" w14:textId="2131593E"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C0E8AE8" w14:textId="5B2CD9C5"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C2413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AE9808E" w14:textId="1E037837"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F14FA5A" w14:textId="77777777" w:rsidTr="00554A49">
        <w:tc>
          <w:tcPr>
            <w:tcW w:w="186" w:type="pct"/>
            <w:tcBorders>
              <w:top w:val="single" w:sz="4" w:space="0" w:color="auto"/>
              <w:left w:val="single" w:sz="4" w:space="0" w:color="auto"/>
              <w:bottom w:val="single" w:sz="4" w:space="0" w:color="auto"/>
              <w:right w:val="single" w:sz="4" w:space="0" w:color="auto"/>
            </w:tcBorders>
          </w:tcPr>
          <w:p w14:paraId="62491EC4"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A2E2D81"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азартных игр</w:t>
            </w:r>
          </w:p>
        </w:tc>
        <w:tc>
          <w:tcPr>
            <w:tcW w:w="858" w:type="pct"/>
            <w:tcBorders>
              <w:top w:val="single" w:sz="4" w:space="0" w:color="auto"/>
              <w:left w:val="single" w:sz="4" w:space="0" w:color="auto"/>
              <w:bottom w:val="single" w:sz="4" w:space="0" w:color="auto"/>
              <w:right w:val="single" w:sz="4" w:space="0" w:color="auto"/>
            </w:tcBorders>
            <w:hideMark/>
          </w:tcPr>
          <w:p w14:paraId="0440E06A"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4.8.2</w:t>
            </w:r>
          </w:p>
        </w:tc>
        <w:tc>
          <w:tcPr>
            <w:tcW w:w="2925" w:type="pct"/>
            <w:tcBorders>
              <w:top w:val="single" w:sz="4" w:space="0" w:color="auto"/>
              <w:left w:val="single" w:sz="4" w:space="0" w:color="auto"/>
              <w:bottom w:val="single" w:sz="4" w:space="0" w:color="auto"/>
              <w:right w:val="single" w:sz="4" w:space="0" w:color="auto"/>
            </w:tcBorders>
          </w:tcPr>
          <w:p w14:paraId="47EDE5F3"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C9B71E6" w14:textId="35F95D5E"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26D3722" w14:textId="4DF1B5B9"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2E8DE21" w14:textId="3105CB0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A9E7C77" w14:textId="20F503EE"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D19D166" w14:textId="2BD61976"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FBFF33B" w14:textId="7D3E232F"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1E2FD84" w14:textId="5BC70600"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w:t>
            </w:r>
            <w:r w:rsidR="00675F77" w:rsidRPr="00F7175A">
              <w:rPr>
                <w:color w:val="auto"/>
                <w:sz w:val="20"/>
                <w:szCs w:val="20"/>
                <w:lang w:bidi="ru-RU"/>
              </w:rPr>
              <w:t>,</w:t>
            </w:r>
            <w:r w:rsidRPr="00F7175A">
              <w:rPr>
                <w:color w:val="auto"/>
                <w:sz w:val="20"/>
                <w:szCs w:val="20"/>
                <w:lang w:bidi="ru-RU"/>
              </w:rPr>
              <w:t xml:space="preserve"> которые не подлежат уменьшению в процессе реконструкции.</w:t>
            </w:r>
          </w:p>
          <w:p w14:paraId="42830CAC" w14:textId="1F4602B4"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F3E1DAD" w14:textId="1C87AB2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889FB6D" w14:textId="64B3278F"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9945AD7" w14:textId="5F08D44D"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C2413F"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07F4F61" w14:textId="7AF3BD2C"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25CFE03E" w14:textId="77777777" w:rsidTr="00554A49">
        <w:tc>
          <w:tcPr>
            <w:tcW w:w="186" w:type="pct"/>
            <w:tcBorders>
              <w:top w:val="single" w:sz="4" w:space="0" w:color="auto"/>
              <w:left w:val="single" w:sz="4" w:space="0" w:color="auto"/>
              <w:bottom w:val="single" w:sz="4" w:space="0" w:color="auto"/>
              <w:right w:val="single" w:sz="4" w:space="0" w:color="auto"/>
            </w:tcBorders>
          </w:tcPr>
          <w:p w14:paraId="23C06326"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26A86007"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Выставочно-ярмарочная деятельность</w:t>
            </w:r>
          </w:p>
        </w:tc>
        <w:tc>
          <w:tcPr>
            <w:tcW w:w="858" w:type="pct"/>
            <w:tcBorders>
              <w:top w:val="single" w:sz="4" w:space="0" w:color="auto"/>
              <w:left w:val="single" w:sz="4" w:space="0" w:color="auto"/>
              <w:bottom w:val="single" w:sz="4" w:space="0" w:color="auto"/>
              <w:right w:val="single" w:sz="4" w:space="0" w:color="auto"/>
            </w:tcBorders>
          </w:tcPr>
          <w:p w14:paraId="479ED7F0"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4.10</w:t>
            </w:r>
          </w:p>
        </w:tc>
        <w:tc>
          <w:tcPr>
            <w:tcW w:w="2925" w:type="pct"/>
            <w:tcBorders>
              <w:top w:val="single" w:sz="4" w:space="0" w:color="auto"/>
              <w:left w:val="single" w:sz="4" w:space="0" w:color="auto"/>
              <w:bottom w:val="single" w:sz="4" w:space="0" w:color="auto"/>
              <w:right w:val="single" w:sz="4" w:space="0" w:color="auto"/>
            </w:tcBorders>
          </w:tcPr>
          <w:p w14:paraId="33CEF32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552ADEE" w14:textId="5751AFB4"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FE754FB" w14:textId="5090B2F7"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18B41301" w14:textId="494418F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F49BD8B" w14:textId="30FEEB0A"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AF94F77" w14:textId="0EACE89A"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C249E0C" w14:textId="77E037DB"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3D01E2F"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96A7D7F" w14:textId="0BFB308C"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705A822D" w14:textId="21F20DF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55D2EE0" w14:textId="091C578F"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E974FF3" w14:textId="648A95ED"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3D59F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2DC3AFE" w14:textId="067F5545"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3CB9E2B2" w14:textId="77777777" w:rsidTr="00554A49">
        <w:tc>
          <w:tcPr>
            <w:tcW w:w="186" w:type="pct"/>
            <w:tcBorders>
              <w:top w:val="single" w:sz="4" w:space="0" w:color="auto"/>
              <w:left w:val="single" w:sz="4" w:space="0" w:color="auto"/>
              <w:bottom w:val="single" w:sz="4" w:space="0" w:color="auto"/>
              <w:right w:val="single" w:sz="4" w:space="0" w:color="auto"/>
            </w:tcBorders>
          </w:tcPr>
          <w:p w14:paraId="32DA6651"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F940950"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спортивно-зрелищных мероприятий</w:t>
            </w:r>
          </w:p>
        </w:tc>
        <w:tc>
          <w:tcPr>
            <w:tcW w:w="858" w:type="pct"/>
            <w:tcBorders>
              <w:top w:val="single" w:sz="4" w:space="0" w:color="auto"/>
              <w:left w:val="single" w:sz="4" w:space="0" w:color="auto"/>
              <w:bottom w:val="single" w:sz="4" w:space="0" w:color="auto"/>
              <w:right w:val="single" w:sz="4" w:space="0" w:color="auto"/>
            </w:tcBorders>
            <w:hideMark/>
          </w:tcPr>
          <w:p w14:paraId="55F7D81B"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5.1.1</w:t>
            </w:r>
          </w:p>
        </w:tc>
        <w:tc>
          <w:tcPr>
            <w:tcW w:w="2925" w:type="pct"/>
            <w:tcBorders>
              <w:top w:val="single" w:sz="4" w:space="0" w:color="auto"/>
              <w:left w:val="single" w:sz="4" w:space="0" w:color="auto"/>
              <w:bottom w:val="single" w:sz="4" w:space="0" w:color="auto"/>
              <w:right w:val="single" w:sz="4" w:space="0" w:color="auto"/>
            </w:tcBorders>
          </w:tcPr>
          <w:p w14:paraId="202A6EB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6E6DD7E" w14:textId="6518C0C5"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1CBF148" w14:textId="2BB81436"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7F42E12" w14:textId="30FD070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D985D5A" w14:textId="61AD6A79"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942266E" w14:textId="60C1E29F"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222B329" w14:textId="1A9DF087"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8400DAC"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9C9109E" w14:textId="230B32B0"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204DC17" w14:textId="5EE56E5D"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18F6241" w14:textId="64A4A81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88234C6" w14:textId="168B816A"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3D59F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4B91DD2" w14:textId="2E294445"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1D6C35D1" w14:textId="77777777" w:rsidTr="00554A49">
        <w:tc>
          <w:tcPr>
            <w:tcW w:w="186" w:type="pct"/>
            <w:tcBorders>
              <w:top w:val="single" w:sz="4" w:space="0" w:color="auto"/>
              <w:left w:val="single" w:sz="4" w:space="0" w:color="auto"/>
              <w:bottom w:val="single" w:sz="4" w:space="0" w:color="auto"/>
              <w:right w:val="single" w:sz="4" w:space="0" w:color="auto"/>
            </w:tcBorders>
          </w:tcPr>
          <w:p w14:paraId="423AA599"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5EEFBDBD"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занятий спортом в помещениях</w:t>
            </w:r>
          </w:p>
        </w:tc>
        <w:tc>
          <w:tcPr>
            <w:tcW w:w="858" w:type="pct"/>
            <w:tcBorders>
              <w:top w:val="single" w:sz="4" w:space="0" w:color="auto"/>
              <w:left w:val="single" w:sz="4" w:space="0" w:color="auto"/>
              <w:bottom w:val="single" w:sz="4" w:space="0" w:color="auto"/>
              <w:right w:val="single" w:sz="4" w:space="0" w:color="auto"/>
            </w:tcBorders>
            <w:hideMark/>
          </w:tcPr>
          <w:p w14:paraId="254F73E9"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5.1.2</w:t>
            </w:r>
          </w:p>
        </w:tc>
        <w:tc>
          <w:tcPr>
            <w:tcW w:w="2925" w:type="pct"/>
            <w:tcBorders>
              <w:top w:val="single" w:sz="4" w:space="0" w:color="auto"/>
              <w:left w:val="single" w:sz="4" w:space="0" w:color="auto"/>
              <w:bottom w:val="single" w:sz="4" w:space="0" w:color="auto"/>
              <w:right w:val="single" w:sz="4" w:space="0" w:color="auto"/>
            </w:tcBorders>
          </w:tcPr>
          <w:p w14:paraId="741E741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F590E11" w14:textId="54877343"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67D8F7F" w14:textId="07A473EC"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9F6D580" w14:textId="54C2D987"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D696B96" w14:textId="307B70D2"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0513C65" w14:textId="51AA7562"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C598142" w14:textId="217C838B"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0C0B1E6"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786E5E7" w14:textId="4D521B39"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7DB8A560" w14:textId="15C0E39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D2EA861" w14:textId="7377C430"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CBE554C" w14:textId="2269CB61"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3D59F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1FE8CCD" w14:textId="4195154A"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699E4251" w14:textId="77777777" w:rsidTr="00554A49">
        <w:tc>
          <w:tcPr>
            <w:tcW w:w="186" w:type="pct"/>
            <w:tcBorders>
              <w:top w:val="single" w:sz="4" w:space="0" w:color="auto"/>
              <w:left w:val="single" w:sz="4" w:space="0" w:color="auto"/>
              <w:bottom w:val="single" w:sz="4" w:space="0" w:color="auto"/>
              <w:right w:val="single" w:sz="4" w:space="0" w:color="auto"/>
            </w:tcBorders>
          </w:tcPr>
          <w:p w14:paraId="5B59663F"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FB46F22"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Площадки для занятий спортом</w:t>
            </w:r>
          </w:p>
        </w:tc>
        <w:tc>
          <w:tcPr>
            <w:tcW w:w="858" w:type="pct"/>
            <w:tcBorders>
              <w:top w:val="single" w:sz="4" w:space="0" w:color="auto"/>
              <w:left w:val="single" w:sz="4" w:space="0" w:color="auto"/>
              <w:bottom w:val="single" w:sz="4" w:space="0" w:color="auto"/>
              <w:right w:val="single" w:sz="4" w:space="0" w:color="auto"/>
            </w:tcBorders>
            <w:hideMark/>
          </w:tcPr>
          <w:p w14:paraId="70F33638"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5.1.3</w:t>
            </w:r>
          </w:p>
        </w:tc>
        <w:tc>
          <w:tcPr>
            <w:tcW w:w="2925" w:type="pct"/>
            <w:tcBorders>
              <w:top w:val="single" w:sz="4" w:space="0" w:color="auto"/>
              <w:left w:val="single" w:sz="4" w:space="0" w:color="auto"/>
              <w:bottom w:val="single" w:sz="4" w:space="0" w:color="auto"/>
              <w:right w:val="single" w:sz="4" w:space="0" w:color="auto"/>
            </w:tcBorders>
          </w:tcPr>
          <w:p w14:paraId="3D73F3DC" w14:textId="77777777" w:rsidR="00DE472E" w:rsidRPr="00F7175A" w:rsidRDefault="00DE472E"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245F1FF5" w14:textId="3BD24351"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059B618" w14:textId="58BF6C74" w:rsidR="00DE472E" w:rsidRPr="00F7175A" w:rsidRDefault="00217447" w:rsidP="00A8121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CABAA7C" w14:textId="072E4767" w:rsidR="00DE472E" w:rsidRPr="00F7175A" w:rsidRDefault="00DE472E"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20B822F4" w14:textId="6C492CDD" w:rsidR="00DE472E" w:rsidRPr="00F7175A" w:rsidRDefault="00DE472E" w:rsidP="00D32CFA">
            <w:pPr>
              <w:pStyle w:val="123"/>
              <w:rPr>
                <w:color w:val="auto"/>
                <w:sz w:val="20"/>
                <w:szCs w:val="20"/>
              </w:rPr>
            </w:pPr>
            <w:r w:rsidRPr="00F7175A">
              <w:rPr>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color w:val="auto"/>
                <w:sz w:val="20"/>
                <w:szCs w:val="20"/>
              </w:rPr>
              <w:t>ее</w:t>
            </w:r>
            <w:r w:rsidRPr="00F7175A">
              <w:rPr>
                <w:color w:val="auto"/>
                <w:sz w:val="20"/>
                <w:szCs w:val="20"/>
              </w:rPr>
              <w:t xml:space="preserve"> </w:t>
            </w:r>
            <w:r w:rsidR="00D66823" w:rsidRPr="00F7175A">
              <w:rPr>
                <w:color w:val="auto"/>
                <w:sz w:val="20"/>
                <w:szCs w:val="20"/>
              </w:rPr>
              <w:t xml:space="preserve">10–40 </w:t>
            </w:r>
            <w:r w:rsidRPr="00F7175A">
              <w:rPr>
                <w:color w:val="auto"/>
                <w:sz w:val="20"/>
                <w:szCs w:val="20"/>
              </w:rPr>
              <w:t>м.</w:t>
            </w:r>
          </w:p>
          <w:p w14:paraId="53219E31" w14:textId="67E69F5A" w:rsidR="00DE472E" w:rsidRPr="00F7175A" w:rsidRDefault="00DE472E" w:rsidP="00D32CFA">
            <w:pPr>
              <w:pStyle w:val="123"/>
              <w:rPr>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4BBE9671" w14:textId="5A08539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5. Предельный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не подлежит установлению.</w:t>
            </w:r>
          </w:p>
        </w:tc>
      </w:tr>
      <w:tr w:rsidR="00913A76" w:rsidRPr="00F7175A" w14:paraId="02FC09DC" w14:textId="77777777" w:rsidTr="00554A49">
        <w:tc>
          <w:tcPr>
            <w:tcW w:w="186" w:type="pct"/>
            <w:tcBorders>
              <w:top w:val="single" w:sz="4" w:space="0" w:color="auto"/>
              <w:left w:val="single" w:sz="4" w:space="0" w:color="auto"/>
              <w:bottom w:val="single" w:sz="4" w:space="0" w:color="auto"/>
              <w:right w:val="single" w:sz="4" w:space="0" w:color="auto"/>
            </w:tcBorders>
          </w:tcPr>
          <w:p w14:paraId="77631263"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EC54E8F"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Оборудованные площадки для занятий спортом</w:t>
            </w:r>
          </w:p>
        </w:tc>
        <w:tc>
          <w:tcPr>
            <w:tcW w:w="858" w:type="pct"/>
            <w:tcBorders>
              <w:top w:val="single" w:sz="4" w:space="0" w:color="auto"/>
              <w:left w:val="single" w:sz="4" w:space="0" w:color="auto"/>
              <w:bottom w:val="single" w:sz="4" w:space="0" w:color="auto"/>
              <w:right w:val="single" w:sz="4" w:space="0" w:color="auto"/>
            </w:tcBorders>
            <w:hideMark/>
          </w:tcPr>
          <w:p w14:paraId="233E9955"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5.1.4</w:t>
            </w:r>
          </w:p>
        </w:tc>
        <w:tc>
          <w:tcPr>
            <w:tcW w:w="2925" w:type="pct"/>
            <w:tcBorders>
              <w:top w:val="single" w:sz="4" w:space="0" w:color="auto"/>
              <w:left w:val="single" w:sz="4" w:space="0" w:color="auto"/>
              <w:bottom w:val="single" w:sz="4" w:space="0" w:color="auto"/>
              <w:right w:val="single" w:sz="4" w:space="0" w:color="auto"/>
            </w:tcBorders>
          </w:tcPr>
          <w:p w14:paraId="338D14C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6636B17" w14:textId="0A1A4F8A"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F1025CC" w14:textId="35DF1F45"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986F825" w14:textId="075BE4A9"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9EA9928" w14:textId="572B90E2"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80254B8" w14:textId="73C94660"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B756DD7" w14:textId="3C031A06"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303AE2A"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C78F1BA" w14:textId="40E9385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0D619A17" w14:textId="1E7A23CE"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6DE796F" w14:textId="2BCD8BC6"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B31315C" w14:textId="1462F2F7"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3D59F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FE583BE" w14:textId="212DF8D2"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889E359" w14:textId="77777777" w:rsidTr="00554A49">
        <w:tc>
          <w:tcPr>
            <w:tcW w:w="186" w:type="pct"/>
            <w:tcBorders>
              <w:top w:val="single" w:sz="4" w:space="0" w:color="auto"/>
              <w:left w:val="single" w:sz="4" w:space="0" w:color="auto"/>
              <w:bottom w:val="single" w:sz="4" w:space="0" w:color="auto"/>
              <w:right w:val="single" w:sz="4" w:space="0" w:color="auto"/>
            </w:tcBorders>
          </w:tcPr>
          <w:p w14:paraId="1A12FDBD"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659CF3B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Туристическое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328A5816"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5.2.1</w:t>
            </w:r>
          </w:p>
        </w:tc>
        <w:tc>
          <w:tcPr>
            <w:tcW w:w="2925" w:type="pct"/>
            <w:tcBorders>
              <w:top w:val="single" w:sz="4" w:space="0" w:color="auto"/>
              <w:left w:val="single" w:sz="4" w:space="0" w:color="auto"/>
              <w:bottom w:val="single" w:sz="4" w:space="0" w:color="auto"/>
              <w:right w:val="single" w:sz="4" w:space="0" w:color="auto"/>
            </w:tcBorders>
          </w:tcPr>
          <w:p w14:paraId="00621F0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F4D43FB" w14:textId="0F515629"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235D85D" w14:textId="7BF07A13"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46BA4A64" w14:textId="299FBFE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3C4B9AA" w14:textId="3D4A6FBF"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D1398B4" w14:textId="05AE9CAD"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686E61D" w14:textId="2D5B1AB3"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036C818"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3D62B99" w14:textId="78B84BB7"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44608B72" w14:textId="45A56DAF"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A53703C" w14:textId="684592A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AE2C6D6" w14:textId="7D59F560"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3D59F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E059DF7" w14:textId="29BB55B1"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4AAA0E8B" w14:textId="77777777" w:rsidTr="00554A49">
        <w:tc>
          <w:tcPr>
            <w:tcW w:w="186" w:type="pct"/>
            <w:tcBorders>
              <w:top w:val="single" w:sz="4" w:space="0" w:color="auto"/>
              <w:left w:val="single" w:sz="4" w:space="0" w:color="auto"/>
              <w:bottom w:val="single" w:sz="4" w:space="0" w:color="auto"/>
              <w:right w:val="single" w:sz="4" w:space="0" w:color="auto"/>
            </w:tcBorders>
          </w:tcPr>
          <w:p w14:paraId="6CE3A645" w14:textId="77777777" w:rsidR="00DE472E" w:rsidRPr="00F7175A" w:rsidRDefault="00DE472E"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46E963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внутреннего правопорядка</w:t>
            </w:r>
          </w:p>
        </w:tc>
        <w:tc>
          <w:tcPr>
            <w:tcW w:w="858" w:type="pct"/>
            <w:tcBorders>
              <w:top w:val="single" w:sz="4" w:space="0" w:color="auto"/>
              <w:left w:val="single" w:sz="4" w:space="0" w:color="auto"/>
              <w:bottom w:val="single" w:sz="4" w:space="0" w:color="auto"/>
              <w:right w:val="single" w:sz="4" w:space="0" w:color="auto"/>
            </w:tcBorders>
            <w:hideMark/>
          </w:tcPr>
          <w:p w14:paraId="46F818D8" w14:textId="77777777" w:rsidR="00DE472E" w:rsidRPr="00F7175A" w:rsidRDefault="00DE472E"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8.3</w:t>
            </w:r>
          </w:p>
        </w:tc>
        <w:tc>
          <w:tcPr>
            <w:tcW w:w="2925" w:type="pct"/>
            <w:tcBorders>
              <w:top w:val="single" w:sz="4" w:space="0" w:color="auto"/>
              <w:left w:val="single" w:sz="4" w:space="0" w:color="auto"/>
              <w:bottom w:val="single" w:sz="4" w:space="0" w:color="auto"/>
              <w:right w:val="single" w:sz="4" w:space="0" w:color="auto"/>
            </w:tcBorders>
          </w:tcPr>
          <w:p w14:paraId="36DDF02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B532FA1" w14:textId="4943C41E" w:rsidR="00DE472E" w:rsidRPr="00F7175A" w:rsidRDefault="00217447"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157326B" w14:textId="4E607578" w:rsidR="00DE472E" w:rsidRPr="00F7175A" w:rsidRDefault="0025392D" w:rsidP="00A8121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49360152" w14:textId="13D7F454"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7DD8773" w14:textId="4378001E" w:rsidR="00DE472E" w:rsidRPr="00F7175A" w:rsidRDefault="00DE472E" w:rsidP="00675F7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8A20664" w14:textId="1661C974" w:rsidR="00DE472E" w:rsidRPr="00F7175A" w:rsidRDefault="00DE472E" w:rsidP="00675F7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0A7073B" w14:textId="1ED37C0C" w:rsidR="008631E8" w:rsidRPr="00F7175A" w:rsidRDefault="008631E8" w:rsidP="008631E8">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2CD12FC" w14:textId="77777777" w:rsidR="008631E8" w:rsidRPr="00F7175A" w:rsidRDefault="008631E8" w:rsidP="008631E8">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ADC0C57" w14:textId="291C5CE6"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4D2A9B86" w14:textId="58161051"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6D20933" w14:textId="0DA766B0"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AB346B4" w14:textId="232EDC7F"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3D59F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2B7A7B8" w14:textId="2CB87E5F" w:rsidR="00DE472E" w:rsidRPr="00F7175A" w:rsidRDefault="00DE472E" w:rsidP="00D32CFA">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913A76" w:rsidRPr="00F7175A" w14:paraId="50CDD19B" w14:textId="77777777" w:rsidTr="00554A49">
        <w:tc>
          <w:tcPr>
            <w:tcW w:w="186" w:type="pct"/>
            <w:tcBorders>
              <w:top w:val="single" w:sz="4" w:space="0" w:color="auto"/>
              <w:left w:val="single" w:sz="4" w:space="0" w:color="auto"/>
              <w:bottom w:val="single" w:sz="4" w:space="0" w:color="auto"/>
              <w:right w:val="single" w:sz="4" w:space="0" w:color="auto"/>
            </w:tcBorders>
          </w:tcPr>
          <w:p w14:paraId="78FCB605" w14:textId="77777777" w:rsidR="003D59F2" w:rsidRPr="00F7175A" w:rsidRDefault="003D59F2"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11DFE19E" w14:textId="77777777" w:rsidR="003D59F2" w:rsidRPr="00F7175A" w:rsidRDefault="003D59F2" w:rsidP="00D32CFA">
            <w:pPr>
              <w:pStyle w:val="aff4"/>
              <w:rPr>
                <w:rFonts w:ascii="Times New Roman" w:hAnsi="Times New Roman" w:cs="Times New Roman"/>
                <w:sz w:val="20"/>
                <w:szCs w:val="20"/>
              </w:rPr>
            </w:pPr>
            <w:r w:rsidRPr="00F7175A">
              <w:rPr>
                <w:rFonts w:ascii="Times New Roman" w:hAnsi="Times New Roman" w:cs="Times New Roman"/>
                <w:sz w:val="20"/>
                <w:szCs w:val="20"/>
              </w:rPr>
              <w:t>Историко-культурная деятельность</w:t>
            </w:r>
          </w:p>
        </w:tc>
        <w:tc>
          <w:tcPr>
            <w:tcW w:w="858" w:type="pct"/>
            <w:tcBorders>
              <w:top w:val="single" w:sz="4" w:space="0" w:color="auto"/>
              <w:left w:val="single" w:sz="4" w:space="0" w:color="auto"/>
              <w:bottom w:val="single" w:sz="4" w:space="0" w:color="auto"/>
              <w:right w:val="single" w:sz="4" w:space="0" w:color="auto"/>
            </w:tcBorders>
            <w:hideMark/>
          </w:tcPr>
          <w:p w14:paraId="11754A6D" w14:textId="77777777" w:rsidR="003D59F2" w:rsidRPr="00F7175A" w:rsidRDefault="003D59F2"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9.3</w:t>
            </w:r>
          </w:p>
        </w:tc>
        <w:tc>
          <w:tcPr>
            <w:tcW w:w="2925" w:type="pct"/>
            <w:vMerge w:val="restart"/>
            <w:tcBorders>
              <w:top w:val="single" w:sz="4" w:space="0" w:color="auto"/>
              <w:left w:val="single" w:sz="4" w:space="0" w:color="auto"/>
              <w:bottom w:val="single" w:sz="4" w:space="0" w:color="auto"/>
              <w:right w:val="single" w:sz="4" w:space="0" w:color="auto"/>
            </w:tcBorders>
          </w:tcPr>
          <w:p w14:paraId="5BB4ED52" w14:textId="77777777" w:rsidR="003D59F2" w:rsidRPr="00F7175A" w:rsidRDefault="003D59F2"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470145B2" w14:textId="4CC5BDFD" w:rsidR="003D59F2" w:rsidRPr="00F7175A" w:rsidRDefault="003D59F2"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6DB8E84" w14:textId="4C5113AE" w:rsidR="003D59F2" w:rsidRPr="00F7175A" w:rsidRDefault="003D59F2" w:rsidP="00A8121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FF7110D" w14:textId="343ABAF2" w:rsidR="003D59F2" w:rsidRPr="00F7175A" w:rsidRDefault="003D59F2"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44561B48" w14:textId="68AF1CF1" w:rsidR="003D59F2" w:rsidRPr="00F7175A" w:rsidRDefault="003D59F2"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366160DD" w14:textId="1E36FF50" w:rsidR="003D59F2" w:rsidRPr="00F7175A" w:rsidRDefault="003D59F2" w:rsidP="00D32CFA">
            <w:pPr>
              <w:pStyle w:val="aff5"/>
              <w:rPr>
                <w:rFonts w:ascii="Times New Roman" w:hAnsi="Times New Roman" w:cs="Times New Roman"/>
                <w:sz w:val="20"/>
                <w:szCs w:val="20"/>
              </w:rPr>
            </w:pPr>
            <w:r w:rsidRPr="00F7175A">
              <w:rPr>
                <w:rFonts w:ascii="Times New Roman" w:hAnsi="Times New Roman" w:cs="Times New Roman"/>
                <w:sz w:val="20"/>
                <w:szCs w:val="20"/>
              </w:rPr>
              <w:t>4. Предельный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не подлежит установлению.</w:t>
            </w:r>
          </w:p>
        </w:tc>
      </w:tr>
      <w:tr w:rsidR="00913A76" w:rsidRPr="00F7175A" w14:paraId="4FF46933" w14:textId="77777777" w:rsidTr="00554A49">
        <w:tc>
          <w:tcPr>
            <w:tcW w:w="186" w:type="pct"/>
            <w:tcBorders>
              <w:top w:val="single" w:sz="4" w:space="0" w:color="auto"/>
              <w:left w:val="single" w:sz="4" w:space="0" w:color="auto"/>
              <w:bottom w:val="single" w:sz="4" w:space="0" w:color="auto"/>
              <w:right w:val="single" w:sz="4" w:space="0" w:color="auto"/>
            </w:tcBorders>
          </w:tcPr>
          <w:p w14:paraId="02EF008D" w14:textId="77777777" w:rsidR="003D59F2" w:rsidRPr="00F7175A" w:rsidRDefault="003D59F2"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5F4E183" w14:textId="714A5652" w:rsidR="003D59F2" w:rsidRPr="00F7175A" w:rsidRDefault="003D59F2"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пользование водными объектами</w:t>
            </w:r>
          </w:p>
        </w:tc>
        <w:tc>
          <w:tcPr>
            <w:tcW w:w="858" w:type="pct"/>
            <w:tcBorders>
              <w:top w:val="single" w:sz="4" w:space="0" w:color="auto"/>
              <w:left w:val="single" w:sz="4" w:space="0" w:color="auto"/>
              <w:bottom w:val="single" w:sz="4" w:space="0" w:color="auto"/>
              <w:right w:val="single" w:sz="4" w:space="0" w:color="auto"/>
            </w:tcBorders>
            <w:hideMark/>
          </w:tcPr>
          <w:p w14:paraId="3DAD86B9" w14:textId="77777777" w:rsidR="003D59F2" w:rsidRPr="00F7175A" w:rsidRDefault="003D59F2"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11.1</w:t>
            </w:r>
          </w:p>
        </w:tc>
        <w:tc>
          <w:tcPr>
            <w:tcW w:w="2925" w:type="pct"/>
            <w:vMerge/>
            <w:tcBorders>
              <w:top w:val="single" w:sz="4" w:space="0" w:color="auto"/>
              <w:left w:val="single" w:sz="4" w:space="0" w:color="auto"/>
              <w:bottom w:val="single" w:sz="4" w:space="0" w:color="auto"/>
              <w:right w:val="single" w:sz="4" w:space="0" w:color="auto"/>
            </w:tcBorders>
          </w:tcPr>
          <w:p w14:paraId="6318F824" w14:textId="6750FEEA" w:rsidR="003D59F2" w:rsidRPr="00F7175A" w:rsidRDefault="003D59F2" w:rsidP="00D32CFA">
            <w:pPr>
              <w:pStyle w:val="aff5"/>
              <w:rPr>
                <w:rFonts w:ascii="Times New Roman" w:hAnsi="Times New Roman" w:cs="Times New Roman"/>
                <w:sz w:val="20"/>
                <w:szCs w:val="20"/>
              </w:rPr>
            </w:pPr>
          </w:p>
        </w:tc>
      </w:tr>
      <w:tr w:rsidR="00913A76" w:rsidRPr="00F7175A" w14:paraId="1452A53E" w14:textId="77777777" w:rsidTr="00554A49">
        <w:tc>
          <w:tcPr>
            <w:tcW w:w="186" w:type="pct"/>
            <w:tcBorders>
              <w:top w:val="single" w:sz="4" w:space="0" w:color="auto"/>
              <w:left w:val="single" w:sz="4" w:space="0" w:color="auto"/>
              <w:bottom w:val="single" w:sz="4" w:space="0" w:color="auto"/>
              <w:right w:val="single" w:sz="4" w:space="0" w:color="auto"/>
            </w:tcBorders>
          </w:tcPr>
          <w:p w14:paraId="73BA1A35" w14:textId="77777777" w:rsidR="003D59F2" w:rsidRPr="00F7175A" w:rsidRDefault="003D59F2"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458C5359" w14:textId="77777777" w:rsidR="003D59F2" w:rsidRPr="00F7175A" w:rsidRDefault="003D59F2" w:rsidP="00D32CFA">
            <w:pPr>
              <w:pStyle w:val="aff4"/>
              <w:rPr>
                <w:rFonts w:ascii="Times New Roman" w:hAnsi="Times New Roman" w:cs="Times New Roman"/>
                <w:sz w:val="20"/>
                <w:szCs w:val="20"/>
              </w:rPr>
            </w:pPr>
            <w:r w:rsidRPr="00F7175A">
              <w:rPr>
                <w:rFonts w:ascii="Times New Roman" w:hAnsi="Times New Roman" w:cs="Times New Roman"/>
                <w:sz w:val="20"/>
                <w:szCs w:val="20"/>
              </w:rPr>
              <w:t>Благоустройство территории</w:t>
            </w:r>
          </w:p>
        </w:tc>
        <w:tc>
          <w:tcPr>
            <w:tcW w:w="858" w:type="pct"/>
            <w:tcBorders>
              <w:top w:val="single" w:sz="4" w:space="0" w:color="auto"/>
              <w:left w:val="single" w:sz="4" w:space="0" w:color="auto"/>
              <w:bottom w:val="single" w:sz="4" w:space="0" w:color="auto"/>
              <w:right w:val="single" w:sz="4" w:space="0" w:color="auto"/>
            </w:tcBorders>
            <w:hideMark/>
          </w:tcPr>
          <w:p w14:paraId="76A4163E" w14:textId="77777777" w:rsidR="003D59F2" w:rsidRPr="00F7175A" w:rsidRDefault="003D59F2"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12.0.2</w:t>
            </w:r>
          </w:p>
        </w:tc>
        <w:tc>
          <w:tcPr>
            <w:tcW w:w="2925" w:type="pct"/>
            <w:vMerge/>
            <w:tcBorders>
              <w:top w:val="single" w:sz="4" w:space="0" w:color="auto"/>
              <w:left w:val="single" w:sz="4" w:space="0" w:color="auto"/>
              <w:bottom w:val="single" w:sz="4" w:space="0" w:color="auto"/>
              <w:right w:val="single" w:sz="4" w:space="0" w:color="auto"/>
            </w:tcBorders>
          </w:tcPr>
          <w:p w14:paraId="6E88E1FD" w14:textId="08B0357E" w:rsidR="003D59F2" w:rsidRPr="00F7175A" w:rsidRDefault="003D59F2" w:rsidP="00D32CFA">
            <w:pPr>
              <w:pStyle w:val="aff5"/>
              <w:rPr>
                <w:rFonts w:ascii="Times New Roman" w:hAnsi="Times New Roman" w:cs="Times New Roman"/>
                <w:sz w:val="20"/>
                <w:szCs w:val="20"/>
              </w:rPr>
            </w:pPr>
          </w:p>
        </w:tc>
      </w:tr>
      <w:tr w:rsidR="00821F82" w:rsidRPr="00F7175A" w14:paraId="67F8EB1B" w14:textId="77777777" w:rsidTr="00554A49">
        <w:tc>
          <w:tcPr>
            <w:tcW w:w="186" w:type="pct"/>
            <w:tcBorders>
              <w:top w:val="single" w:sz="4" w:space="0" w:color="auto"/>
              <w:left w:val="single" w:sz="4" w:space="0" w:color="auto"/>
              <w:bottom w:val="single" w:sz="4" w:space="0" w:color="auto"/>
              <w:right w:val="single" w:sz="4" w:space="0" w:color="auto"/>
            </w:tcBorders>
          </w:tcPr>
          <w:p w14:paraId="732511D2" w14:textId="77777777" w:rsidR="00821F82" w:rsidRPr="00F7175A" w:rsidRDefault="00821F82"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7029978D" w14:textId="008FC521" w:rsidR="00821F82" w:rsidRPr="00F7175A" w:rsidRDefault="00821F82" w:rsidP="00821F82">
            <w:pPr>
              <w:pStyle w:val="aff4"/>
              <w:rPr>
                <w:rFonts w:ascii="Times New Roman" w:hAnsi="Times New Roman" w:cs="Times New Roman"/>
                <w:sz w:val="20"/>
                <w:szCs w:val="20"/>
              </w:rPr>
            </w:pPr>
            <w:r w:rsidRPr="00F7175A">
              <w:rPr>
                <w:rFonts w:ascii="Times New Roman" w:hAnsi="Times New Roman" w:cs="Times New Roman"/>
                <w:sz w:val="20"/>
                <w:szCs w:val="20"/>
              </w:rPr>
              <w:t>Улично-дорожная сеть</w:t>
            </w:r>
          </w:p>
        </w:tc>
        <w:tc>
          <w:tcPr>
            <w:tcW w:w="858" w:type="pct"/>
            <w:tcBorders>
              <w:top w:val="single" w:sz="4" w:space="0" w:color="auto"/>
              <w:left w:val="single" w:sz="4" w:space="0" w:color="auto"/>
              <w:bottom w:val="single" w:sz="4" w:space="0" w:color="auto"/>
              <w:right w:val="single" w:sz="4" w:space="0" w:color="auto"/>
            </w:tcBorders>
          </w:tcPr>
          <w:p w14:paraId="06A7FC94" w14:textId="268A2CCD" w:rsidR="00821F82" w:rsidRPr="00F7175A" w:rsidRDefault="00821F82"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12.0.1</w:t>
            </w:r>
          </w:p>
        </w:tc>
        <w:tc>
          <w:tcPr>
            <w:tcW w:w="2925" w:type="pct"/>
            <w:vMerge w:val="restart"/>
            <w:tcBorders>
              <w:top w:val="single" w:sz="4" w:space="0" w:color="auto"/>
              <w:left w:val="single" w:sz="4" w:space="0" w:color="auto"/>
              <w:right w:val="single" w:sz="4" w:space="0" w:color="auto"/>
            </w:tcBorders>
          </w:tcPr>
          <w:p w14:paraId="08322782" w14:textId="77777777" w:rsidR="00821F82" w:rsidRPr="00F7175A" w:rsidRDefault="00821F82" w:rsidP="00821F82">
            <w:pPr>
              <w:pStyle w:val="1230"/>
              <w:tabs>
                <w:tab w:val="clear" w:pos="357"/>
              </w:tabs>
              <w:rPr>
                <w:color w:val="auto"/>
                <w:sz w:val="20"/>
                <w:szCs w:val="20"/>
              </w:rPr>
            </w:pPr>
            <w:r w:rsidRPr="00F7175A">
              <w:rPr>
                <w:color w:val="auto"/>
                <w:sz w:val="20"/>
                <w:szCs w:val="20"/>
              </w:rPr>
              <w:t>1. Предельные размеры земельных участков:</w:t>
            </w:r>
          </w:p>
          <w:p w14:paraId="07225F40" w14:textId="332BD57A" w:rsidR="00821F82" w:rsidRPr="00F7175A" w:rsidRDefault="00821F82" w:rsidP="00A81214">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4CACD67E" w14:textId="06C3A878" w:rsidR="00821F82" w:rsidRPr="00F7175A" w:rsidRDefault="00821F82" w:rsidP="00A81214">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1DAD7B1D" w14:textId="1FBEA93A" w:rsidR="00821F82" w:rsidRPr="00F7175A" w:rsidRDefault="00821F82" w:rsidP="00821F82">
            <w:pPr>
              <w:pStyle w:val="123"/>
              <w:rPr>
                <w:color w:val="auto"/>
                <w:sz w:val="20"/>
                <w:szCs w:val="20"/>
              </w:rPr>
            </w:pPr>
            <w:r w:rsidRPr="00F7175A">
              <w:rPr>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color w:val="auto"/>
                <w:sz w:val="20"/>
                <w:szCs w:val="20"/>
              </w:rPr>
              <w:t>–</w:t>
            </w:r>
            <w:r w:rsidRPr="00F7175A">
              <w:rPr>
                <w:color w:val="auto"/>
                <w:sz w:val="20"/>
                <w:szCs w:val="20"/>
              </w:rPr>
              <w:t xml:space="preserve"> не подлежат установлению.</w:t>
            </w:r>
          </w:p>
          <w:p w14:paraId="2358CB1F" w14:textId="6964216B" w:rsidR="00821F82" w:rsidRPr="00F7175A" w:rsidRDefault="00821F82" w:rsidP="00821F82">
            <w:pPr>
              <w:pStyle w:val="123"/>
              <w:rPr>
                <w:color w:val="auto"/>
                <w:sz w:val="20"/>
                <w:szCs w:val="20"/>
              </w:rPr>
            </w:pPr>
            <w:r w:rsidRPr="00F7175A">
              <w:rPr>
                <w:color w:val="auto"/>
                <w:sz w:val="20"/>
                <w:szCs w:val="20"/>
              </w:rPr>
              <w:t xml:space="preserve">3. Предельная высота зданий, строений, сооружений </w:t>
            </w:r>
            <w:r w:rsidR="00F708E9" w:rsidRPr="00F7175A">
              <w:rPr>
                <w:color w:val="auto"/>
                <w:sz w:val="20"/>
                <w:szCs w:val="20"/>
              </w:rPr>
              <w:t>–</w:t>
            </w:r>
            <w:r w:rsidRPr="00F7175A">
              <w:rPr>
                <w:color w:val="auto"/>
                <w:sz w:val="20"/>
                <w:szCs w:val="20"/>
              </w:rPr>
              <w:t xml:space="preserve"> не подлежит установлению.</w:t>
            </w:r>
          </w:p>
          <w:p w14:paraId="75917315" w14:textId="0F1AD682" w:rsidR="00821F82" w:rsidRPr="00F7175A" w:rsidRDefault="00821F82" w:rsidP="00821F82">
            <w:pPr>
              <w:ind w:firstLine="0"/>
            </w:pPr>
            <w:r w:rsidRPr="00F7175A">
              <w:rPr>
                <w:sz w:val="20"/>
                <w:szCs w:val="20"/>
              </w:rPr>
              <w:t xml:space="preserve">4. Предельный процент застройки в границах земельного участка </w:t>
            </w:r>
            <w:r w:rsidR="00F708E9" w:rsidRPr="00F7175A">
              <w:rPr>
                <w:sz w:val="20"/>
                <w:szCs w:val="20"/>
              </w:rPr>
              <w:t>–</w:t>
            </w:r>
            <w:r w:rsidRPr="00F7175A">
              <w:rPr>
                <w:sz w:val="20"/>
                <w:szCs w:val="20"/>
              </w:rPr>
              <w:t xml:space="preserve"> не подлежит установлению.</w:t>
            </w:r>
          </w:p>
        </w:tc>
      </w:tr>
      <w:tr w:rsidR="00821F82" w:rsidRPr="00F7175A" w14:paraId="0D3C015D" w14:textId="77777777" w:rsidTr="00554A49">
        <w:tc>
          <w:tcPr>
            <w:tcW w:w="186" w:type="pct"/>
            <w:tcBorders>
              <w:top w:val="single" w:sz="4" w:space="0" w:color="auto"/>
              <w:left w:val="single" w:sz="4" w:space="0" w:color="auto"/>
              <w:bottom w:val="single" w:sz="4" w:space="0" w:color="auto"/>
              <w:right w:val="single" w:sz="4" w:space="0" w:color="auto"/>
            </w:tcBorders>
          </w:tcPr>
          <w:p w14:paraId="7B88CCCB" w14:textId="77777777" w:rsidR="00821F82" w:rsidRPr="00F7175A" w:rsidRDefault="00821F82" w:rsidP="00136C9F">
            <w:pPr>
              <w:pStyle w:val="aff4"/>
              <w:numPr>
                <w:ilvl w:val="0"/>
                <w:numId w:val="36"/>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4A2588C6" w14:textId="2FF09899" w:rsidR="00821F82" w:rsidRPr="00F7175A" w:rsidRDefault="00821F82" w:rsidP="00821F82">
            <w:pPr>
              <w:pStyle w:val="aff4"/>
              <w:rPr>
                <w:rFonts w:ascii="Times New Roman" w:hAnsi="Times New Roman" w:cs="Times New Roman"/>
                <w:sz w:val="20"/>
                <w:szCs w:val="20"/>
              </w:rPr>
            </w:pPr>
            <w:r w:rsidRPr="00F7175A">
              <w:rPr>
                <w:rFonts w:ascii="Times New Roman" w:hAnsi="Times New Roman" w:cs="Times New Roman"/>
                <w:sz w:val="20"/>
                <w:szCs w:val="20"/>
              </w:rPr>
              <w:t>Стоянки транспорта общего пользования</w:t>
            </w:r>
          </w:p>
        </w:tc>
        <w:tc>
          <w:tcPr>
            <w:tcW w:w="858" w:type="pct"/>
            <w:tcBorders>
              <w:top w:val="single" w:sz="4" w:space="0" w:color="auto"/>
              <w:left w:val="single" w:sz="4" w:space="0" w:color="auto"/>
              <w:bottom w:val="single" w:sz="4" w:space="0" w:color="auto"/>
              <w:right w:val="single" w:sz="4" w:space="0" w:color="auto"/>
            </w:tcBorders>
          </w:tcPr>
          <w:p w14:paraId="1CFCE5AE" w14:textId="3C1AEA24" w:rsidR="00821F82" w:rsidRPr="00F7175A" w:rsidRDefault="00821F82"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7.2.3</w:t>
            </w:r>
          </w:p>
        </w:tc>
        <w:tc>
          <w:tcPr>
            <w:tcW w:w="2925" w:type="pct"/>
            <w:vMerge/>
            <w:tcBorders>
              <w:left w:val="single" w:sz="4" w:space="0" w:color="auto"/>
              <w:bottom w:val="single" w:sz="4" w:space="0" w:color="auto"/>
              <w:right w:val="single" w:sz="4" w:space="0" w:color="auto"/>
            </w:tcBorders>
          </w:tcPr>
          <w:p w14:paraId="2D03FE35" w14:textId="77777777" w:rsidR="00821F82" w:rsidRPr="00F7175A" w:rsidRDefault="00821F82" w:rsidP="00821F82">
            <w:pPr>
              <w:ind w:firstLine="0"/>
            </w:pPr>
          </w:p>
        </w:tc>
      </w:tr>
    </w:tbl>
    <w:p w14:paraId="4D987857" w14:textId="0550E436" w:rsidR="003D59F2" w:rsidRPr="00F7175A" w:rsidRDefault="003D59F2">
      <w:pPr>
        <w:rPr>
          <w:sz w:val="28"/>
          <w:szCs w:val="28"/>
        </w:rPr>
      </w:pPr>
      <w:r w:rsidRPr="00F7175A">
        <w:rPr>
          <w:sz w:val="28"/>
          <w:szCs w:val="28"/>
        </w:rPr>
        <w:t>2.3.2. Условно разрешённые виды использования</w:t>
      </w:r>
      <w:r w:rsidR="00761071" w:rsidRPr="00F7175A">
        <w:rPr>
          <w:sz w:val="28"/>
          <w:szCs w:val="28"/>
        </w:rPr>
        <w:t>:</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59"/>
        <w:gridCol w:w="3097"/>
        <w:gridCol w:w="2578"/>
        <w:gridCol w:w="8787"/>
      </w:tblGrid>
      <w:tr w:rsidR="00761071" w:rsidRPr="00F7175A" w14:paraId="75090CE5" w14:textId="77777777" w:rsidTr="00E86F02">
        <w:tc>
          <w:tcPr>
            <w:tcW w:w="186" w:type="pct"/>
          </w:tcPr>
          <w:p w14:paraId="7F5E3069" w14:textId="77777777" w:rsidR="00A81214" w:rsidRPr="00F7175A" w:rsidRDefault="00761071" w:rsidP="00761071">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 </w:t>
            </w:r>
          </w:p>
          <w:p w14:paraId="67AB838C" w14:textId="7981B087" w:rsidR="00761071" w:rsidRPr="00F7175A" w:rsidRDefault="00761071" w:rsidP="00761071">
            <w:pPr>
              <w:pStyle w:val="aff4"/>
              <w:jc w:val="center"/>
              <w:rPr>
                <w:rFonts w:ascii="Times New Roman" w:hAnsi="Times New Roman" w:cs="Times New Roman"/>
                <w:sz w:val="20"/>
                <w:szCs w:val="20"/>
              </w:rPr>
            </w:pPr>
            <w:r w:rsidRPr="00F7175A">
              <w:rPr>
                <w:rFonts w:ascii="Times New Roman" w:hAnsi="Times New Roman" w:cs="Times New Roman"/>
                <w:sz w:val="20"/>
                <w:szCs w:val="20"/>
              </w:rPr>
              <w:t>п/п</w:t>
            </w:r>
          </w:p>
        </w:tc>
        <w:tc>
          <w:tcPr>
            <w:tcW w:w="1031" w:type="pct"/>
          </w:tcPr>
          <w:p w14:paraId="39E2712B" w14:textId="190034E7" w:rsidR="00761071" w:rsidRPr="00F7175A" w:rsidRDefault="00761071" w:rsidP="00761071">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Наименование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858" w:type="pct"/>
          </w:tcPr>
          <w:p w14:paraId="3F1C5A42" w14:textId="15EA8957" w:rsidR="00761071" w:rsidRPr="00F7175A" w:rsidRDefault="00761071" w:rsidP="00761071">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Код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2925" w:type="pct"/>
          </w:tcPr>
          <w:p w14:paraId="3DBF7570" w14:textId="58BF516E" w:rsidR="00761071" w:rsidRPr="00F7175A" w:rsidRDefault="00761071" w:rsidP="00761071">
            <w:pPr>
              <w:pStyle w:val="123"/>
              <w:jc w:val="center"/>
              <w:rPr>
                <w:color w:val="auto"/>
                <w:sz w:val="20"/>
                <w:szCs w:val="20"/>
              </w:rPr>
            </w:pPr>
            <w:r w:rsidRPr="00F7175A">
              <w:rPr>
                <w:color w:val="auto"/>
                <w:sz w:val="20"/>
                <w:szCs w:val="20"/>
              </w:rPr>
              <w:t xml:space="preserve">Предельные (минимальные и (или) максимальные) размеры земельных участков и предельные параметры </w:t>
            </w:r>
            <w:r w:rsidR="00EC6E5E" w:rsidRPr="00F7175A">
              <w:rPr>
                <w:color w:val="auto"/>
                <w:sz w:val="20"/>
                <w:szCs w:val="20"/>
              </w:rPr>
              <w:t>разрешённого</w:t>
            </w:r>
            <w:r w:rsidRPr="00F7175A">
              <w:rPr>
                <w:color w:val="auto"/>
                <w:sz w:val="20"/>
                <w:szCs w:val="20"/>
              </w:rPr>
              <w:t xml:space="preserve"> строительства, реконструкции объектов капитального строительства</w:t>
            </w:r>
          </w:p>
        </w:tc>
      </w:tr>
    </w:tbl>
    <w:p w14:paraId="4AE2CA8F" w14:textId="77777777" w:rsidR="00A81214" w:rsidRPr="00F7175A" w:rsidRDefault="00A81214" w:rsidP="00A81214">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59"/>
        <w:gridCol w:w="3097"/>
        <w:gridCol w:w="2578"/>
        <w:gridCol w:w="8787"/>
      </w:tblGrid>
      <w:tr w:rsidR="00761071" w:rsidRPr="00F7175A" w14:paraId="45ACFE18" w14:textId="77777777" w:rsidTr="00E86F02">
        <w:trPr>
          <w:tblHeader/>
        </w:trPr>
        <w:tc>
          <w:tcPr>
            <w:tcW w:w="186" w:type="pct"/>
            <w:tcBorders>
              <w:top w:val="single" w:sz="4" w:space="0" w:color="auto"/>
              <w:left w:val="single" w:sz="4" w:space="0" w:color="auto"/>
              <w:bottom w:val="single" w:sz="4" w:space="0" w:color="auto"/>
              <w:right w:val="single" w:sz="4" w:space="0" w:color="auto"/>
            </w:tcBorders>
          </w:tcPr>
          <w:p w14:paraId="243AB742" w14:textId="3C6839B1" w:rsidR="00761071" w:rsidRPr="00F7175A" w:rsidRDefault="00761071" w:rsidP="00E86F02">
            <w:pPr>
              <w:pStyle w:val="aff4"/>
              <w:jc w:val="center"/>
              <w:rPr>
                <w:rFonts w:ascii="Times New Roman" w:hAnsi="Times New Roman" w:cs="Times New Roman"/>
                <w:sz w:val="20"/>
                <w:szCs w:val="20"/>
              </w:rPr>
            </w:pPr>
            <w:r w:rsidRPr="00F7175A">
              <w:rPr>
                <w:rFonts w:ascii="Times New Roman" w:hAnsi="Times New Roman" w:cs="Times New Roman"/>
                <w:sz w:val="20"/>
                <w:szCs w:val="20"/>
              </w:rPr>
              <w:t>1</w:t>
            </w:r>
          </w:p>
        </w:tc>
        <w:tc>
          <w:tcPr>
            <w:tcW w:w="1031" w:type="pct"/>
            <w:tcBorders>
              <w:top w:val="single" w:sz="4" w:space="0" w:color="auto"/>
              <w:left w:val="single" w:sz="4" w:space="0" w:color="auto"/>
              <w:bottom w:val="single" w:sz="4" w:space="0" w:color="auto"/>
              <w:right w:val="single" w:sz="4" w:space="0" w:color="auto"/>
            </w:tcBorders>
          </w:tcPr>
          <w:p w14:paraId="7B9514D9" w14:textId="057A1BBD" w:rsidR="00761071" w:rsidRPr="00F7175A" w:rsidRDefault="00761071" w:rsidP="00761071">
            <w:pPr>
              <w:pStyle w:val="aff4"/>
              <w:jc w:val="center"/>
              <w:rPr>
                <w:rFonts w:ascii="Times New Roman" w:hAnsi="Times New Roman" w:cs="Times New Roman"/>
                <w:sz w:val="20"/>
                <w:szCs w:val="20"/>
              </w:rPr>
            </w:pPr>
            <w:r w:rsidRPr="00F7175A">
              <w:rPr>
                <w:rFonts w:ascii="Times New Roman" w:hAnsi="Times New Roman" w:cs="Times New Roman"/>
                <w:sz w:val="20"/>
                <w:szCs w:val="20"/>
              </w:rPr>
              <w:t>2</w:t>
            </w:r>
          </w:p>
        </w:tc>
        <w:tc>
          <w:tcPr>
            <w:tcW w:w="858" w:type="pct"/>
            <w:tcBorders>
              <w:top w:val="single" w:sz="4" w:space="0" w:color="auto"/>
              <w:left w:val="single" w:sz="4" w:space="0" w:color="auto"/>
              <w:bottom w:val="single" w:sz="4" w:space="0" w:color="auto"/>
              <w:right w:val="single" w:sz="4" w:space="0" w:color="auto"/>
            </w:tcBorders>
          </w:tcPr>
          <w:p w14:paraId="214DB9AD" w14:textId="3886CC5F"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w:t>
            </w:r>
          </w:p>
        </w:tc>
        <w:tc>
          <w:tcPr>
            <w:tcW w:w="2925" w:type="pct"/>
            <w:tcBorders>
              <w:top w:val="single" w:sz="4" w:space="0" w:color="auto"/>
              <w:left w:val="single" w:sz="4" w:space="0" w:color="auto"/>
              <w:bottom w:val="single" w:sz="4" w:space="0" w:color="auto"/>
              <w:right w:val="single" w:sz="4" w:space="0" w:color="auto"/>
            </w:tcBorders>
          </w:tcPr>
          <w:p w14:paraId="3DD8EA9A" w14:textId="265B2085" w:rsidR="00761071" w:rsidRPr="00F7175A" w:rsidRDefault="00761071" w:rsidP="00761071">
            <w:pPr>
              <w:pStyle w:val="123"/>
              <w:jc w:val="center"/>
              <w:rPr>
                <w:color w:val="auto"/>
                <w:sz w:val="20"/>
                <w:szCs w:val="20"/>
              </w:rPr>
            </w:pPr>
            <w:r w:rsidRPr="00F7175A">
              <w:rPr>
                <w:color w:val="auto"/>
                <w:sz w:val="20"/>
                <w:szCs w:val="20"/>
              </w:rPr>
              <w:t>4</w:t>
            </w:r>
          </w:p>
        </w:tc>
      </w:tr>
      <w:tr w:rsidR="00761071" w:rsidRPr="00F7175A" w14:paraId="0084E0BE" w14:textId="77777777" w:rsidTr="00E86F02">
        <w:tc>
          <w:tcPr>
            <w:tcW w:w="186" w:type="pct"/>
            <w:tcBorders>
              <w:top w:val="single" w:sz="4" w:space="0" w:color="auto"/>
              <w:left w:val="single" w:sz="4" w:space="0" w:color="auto"/>
              <w:bottom w:val="single" w:sz="4" w:space="0" w:color="auto"/>
              <w:right w:val="single" w:sz="4" w:space="0" w:color="auto"/>
            </w:tcBorders>
          </w:tcPr>
          <w:p w14:paraId="77B3725F" w14:textId="77777777" w:rsidR="00761071" w:rsidRPr="00F7175A" w:rsidRDefault="00761071" w:rsidP="00136C9F">
            <w:pPr>
              <w:pStyle w:val="aff4"/>
              <w:numPr>
                <w:ilvl w:val="0"/>
                <w:numId w:val="1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3A379B2D" w14:textId="77777777" w:rsidR="00761071" w:rsidRPr="00F7175A" w:rsidRDefault="00761071" w:rsidP="00761071">
            <w:pPr>
              <w:pStyle w:val="aff4"/>
              <w:rPr>
                <w:rFonts w:ascii="Times New Roman" w:hAnsi="Times New Roman" w:cs="Times New Roman"/>
                <w:sz w:val="20"/>
                <w:szCs w:val="20"/>
              </w:rPr>
            </w:pPr>
            <w:r w:rsidRPr="00F7175A">
              <w:rPr>
                <w:rFonts w:ascii="Times New Roman" w:hAnsi="Times New Roman" w:cs="Times New Roman"/>
                <w:sz w:val="20"/>
                <w:szCs w:val="20"/>
              </w:rPr>
              <w:t>Хранение автотранспорта</w:t>
            </w:r>
          </w:p>
        </w:tc>
        <w:tc>
          <w:tcPr>
            <w:tcW w:w="858" w:type="pct"/>
            <w:tcBorders>
              <w:top w:val="single" w:sz="4" w:space="0" w:color="auto"/>
              <w:left w:val="single" w:sz="4" w:space="0" w:color="auto"/>
              <w:bottom w:val="single" w:sz="4" w:space="0" w:color="auto"/>
              <w:right w:val="single" w:sz="4" w:space="0" w:color="auto"/>
            </w:tcBorders>
          </w:tcPr>
          <w:p w14:paraId="40CBBA44" w14:textId="77777777"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2.7.1</w:t>
            </w:r>
          </w:p>
        </w:tc>
        <w:tc>
          <w:tcPr>
            <w:tcW w:w="2925" w:type="pct"/>
            <w:tcBorders>
              <w:top w:val="single" w:sz="4" w:space="0" w:color="auto"/>
              <w:left w:val="single" w:sz="4" w:space="0" w:color="auto"/>
              <w:bottom w:val="single" w:sz="4" w:space="0" w:color="auto"/>
              <w:right w:val="single" w:sz="4" w:space="0" w:color="auto"/>
            </w:tcBorders>
          </w:tcPr>
          <w:p w14:paraId="62B59FD7" w14:textId="77777777" w:rsidR="00761071" w:rsidRPr="00F7175A" w:rsidRDefault="00761071" w:rsidP="00761071">
            <w:pPr>
              <w:pStyle w:val="123"/>
              <w:rPr>
                <w:color w:val="auto"/>
                <w:sz w:val="20"/>
                <w:szCs w:val="20"/>
              </w:rPr>
            </w:pPr>
            <w:r w:rsidRPr="00F7175A">
              <w:rPr>
                <w:color w:val="auto"/>
                <w:sz w:val="20"/>
                <w:szCs w:val="20"/>
              </w:rPr>
              <w:t xml:space="preserve">1. Предельные размеры земельных участков: </w:t>
            </w:r>
          </w:p>
          <w:p w14:paraId="6CC1E37A" w14:textId="14493538" w:rsidR="00761071" w:rsidRPr="00F7175A" w:rsidRDefault="00761071" w:rsidP="00A81214">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540C07F" w14:textId="18CCB71A" w:rsidR="00761071" w:rsidRPr="00F7175A" w:rsidRDefault="00761071" w:rsidP="00A81214">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10000 кв. м.</w:t>
            </w:r>
          </w:p>
          <w:p w14:paraId="0025A7AD" w14:textId="0B6A58BD" w:rsidR="00761071" w:rsidRPr="00F7175A" w:rsidRDefault="00761071" w:rsidP="00B401F5">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F9E3BAA" w14:textId="30E16710" w:rsidR="00761071" w:rsidRPr="00F7175A" w:rsidRDefault="00761071" w:rsidP="00E86F02">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463BBDB" w14:textId="54248064" w:rsidR="00761071" w:rsidRPr="00F7175A" w:rsidRDefault="00761071" w:rsidP="00E86F0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12A9347" w14:textId="42ACF918" w:rsidR="00761071" w:rsidRPr="00F7175A" w:rsidRDefault="00761071" w:rsidP="00E86F02">
            <w:pPr>
              <w:pStyle w:val="afff8"/>
              <w:ind w:left="0"/>
              <w:rPr>
                <w:rFonts w:eastAsiaTheme="minorEastAsia"/>
              </w:rPr>
            </w:pPr>
            <w:r w:rsidRPr="00F7175A">
              <w:rPr>
                <w:rFonts w:eastAsiaTheme="minorEastAsia"/>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B401F5" w:rsidRPr="00F7175A">
              <w:rPr>
                <w:rFonts w:eastAsiaTheme="minorEastAsia"/>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eastAsiaTheme="minorEastAsia"/>
              </w:rPr>
              <w:t>.</w:t>
            </w:r>
          </w:p>
          <w:p w14:paraId="405E425C" w14:textId="07B95B29" w:rsidR="00761071" w:rsidRPr="00F7175A" w:rsidRDefault="00761071" w:rsidP="0076107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B24A427" w14:textId="77777777" w:rsidR="00761071" w:rsidRPr="00F7175A" w:rsidRDefault="00761071" w:rsidP="0076107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2AA19AC" w14:textId="17FA2E5C" w:rsidR="00761071" w:rsidRPr="00F7175A" w:rsidRDefault="00761071" w:rsidP="00761071">
            <w:pPr>
              <w:pStyle w:val="1230"/>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0C805B5D" w14:textId="3AABDDF6" w:rsidR="00761071" w:rsidRPr="00F7175A" w:rsidRDefault="00761071" w:rsidP="00761071">
            <w:pPr>
              <w:pStyle w:val="1230"/>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8.</w:t>
            </w:r>
          </w:p>
          <w:p w14:paraId="22A7879F" w14:textId="32DDC922" w:rsidR="00761071" w:rsidRPr="00F7175A" w:rsidRDefault="00761071" w:rsidP="00761071">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0174C49" w14:textId="0C38CEF2" w:rsidR="00761071" w:rsidRPr="00F7175A" w:rsidRDefault="00761071" w:rsidP="00761071">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401F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00A91B7" w14:textId="3FE75AA5" w:rsidR="00761071" w:rsidRPr="00F7175A" w:rsidRDefault="00761071" w:rsidP="00761071">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761071" w:rsidRPr="00F7175A" w14:paraId="7EBF17E5" w14:textId="77777777" w:rsidTr="00E86F02">
        <w:tc>
          <w:tcPr>
            <w:tcW w:w="186" w:type="pct"/>
            <w:tcBorders>
              <w:top w:val="single" w:sz="4" w:space="0" w:color="auto"/>
              <w:left w:val="single" w:sz="4" w:space="0" w:color="auto"/>
              <w:bottom w:val="single" w:sz="4" w:space="0" w:color="auto"/>
              <w:right w:val="single" w:sz="4" w:space="0" w:color="auto"/>
            </w:tcBorders>
          </w:tcPr>
          <w:p w14:paraId="04AE828A" w14:textId="77777777" w:rsidR="00761071" w:rsidRPr="00F7175A" w:rsidRDefault="00761071" w:rsidP="00136C9F">
            <w:pPr>
              <w:pStyle w:val="aff4"/>
              <w:numPr>
                <w:ilvl w:val="0"/>
                <w:numId w:val="1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35D28D60" w14:textId="77777777" w:rsidR="00761071" w:rsidRPr="00F7175A" w:rsidRDefault="00761071" w:rsidP="00761071">
            <w:pPr>
              <w:pStyle w:val="aff4"/>
              <w:rPr>
                <w:rFonts w:ascii="Times New Roman" w:hAnsi="Times New Roman" w:cs="Times New Roman"/>
                <w:sz w:val="20"/>
                <w:szCs w:val="20"/>
              </w:rPr>
            </w:pPr>
            <w:r w:rsidRPr="00F7175A">
              <w:rPr>
                <w:rFonts w:ascii="Times New Roman" w:hAnsi="Times New Roman" w:cs="Times New Roman"/>
                <w:sz w:val="20"/>
                <w:szCs w:val="20"/>
              </w:rPr>
              <w:t>Осуществление религиозных обрядов</w:t>
            </w:r>
          </w:p>
        </w:tc>
        <w:tc>
          <w:tcPr>
            <w:tcW w:w="858" w:type="pct"/>
            <w:tcBorders>
              <w:top w:val="single" w:sz="4" w:space="0" w:color="auto"/>
              <w:left w:val="single" w:sz="4" w:space="0" w:color="auto"/>
              <w:bottom w:val="single" w:sz="4" w:space="0" w:color="auto"/>
              <w:right w:val="single" w:sz="4" w:space="0" w:color="auto"/>
            </w:tcBorders>
          </w:tcPr>
          <w:p w14:paraId="63ED5D4F" w14:textId="77777777"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3.7.1</w:t>
            </w:r>
          </w:p>
        </w:tc>
        <w:tc>
          <w:tcPr>
            <w:tcW w:w="2925" w:type="pct"/>
            <w:tcBorders>
              <w:top w:val="single" w:sz="4" w:space="0" w:color="auto"/>
              <w:left w:val="single" w:sz="4" w:space="0" w:color="auto"/>
              <w:bottom w:val="single" w:sz="4" w:space="0" w:color="auto"/>
              <w:right w:val="single" w:sz="4" w:space="0" w:color="auto"/>
            </w:tcBorders>
          </w:tcPr>
          <w:p w14:paraId="24219CAE" w14:textId="77777777" w:rsidR="00761071" w:rsidRPr="00F7175A" w:rsidRDefault="00761071" w:rsidP="00761071">
            <w:pPr>
              <w:pStyle w:val="123"/>
              <w:rPr>
                <w:color w:val="auto"/>
                <w:sz w:val="20"/>
                <w:szCs w:val="20"/>
              </w:rPr>
            </w:pPr>
            <w:r w:rsidRPr="00F7175A">
              <w:rPr>
                <w:color w:val="auto"/>
                <w:sz w:val="20"/>
                <w:szCs w:val="20"/>
              </w:rPr>
              <w:t>1. Предельные размеры земельных участков:</w:t>
            </w:r>
          </w:p>
          <w:p w14:paraId="38849827" w14:textId="2AB8326F" w:rsidR="00761071" w:rsidRPr="00F7175A" w:rsidRDefault="00761071" w:rsidP="00A8121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1CDDAF2" w14:textId="278CEF88" w:rsidR="00761071" w:rsidRPr="00F7175A" w:rsidRDefault="00761071" w:rsidP="00A8121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61555A64" w14:textId="4C8480E8" w:rsidR="00761071" w:rsidRPr="00F7175A" w:rsidRDefault="00761071" w:rsidP="00B401F5">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2799E6C" w14:textId="763FFB91" w:rsidR="00761071" w:rsidRPr="00F7175A" w:rsidRDefault="00761071" w:rsidP="00E86F02">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EBF64E2" w14:textId="73C5DE97" w:rsidR="00761071" w:rsidRPr="00F7175A" w:rsidRDefault="00761071" w:rsidP="00E86F0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7676BA4" w14:textId="40AC40C0" w:rsidR="00761071" w:rsidRPr="00F7175A" w:rsidRDefault="00761071" w:rsidP="0076107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5994945" w14:textId="77777777" w:rsidR="00761071" w:rsidRPr="00F7175A" w:rsidRDefault="00761071" w:rsidP="0076107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F8E0F29" w14:textId="5EE8739B" w:rsidR="00761071" w:rsidRPr="00F7175A" w:rsidRDefault="00761071" w:rsidP="00761071">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5942783" w14:textId="41722843" w:rsidR="00761071" w:rsidRPr="00F7175A" w:rsidRDefault="00761071" w:rsidP="00761071">
            <w:pPr>
              <w:pStyle w:val="aff5"/>
              <w:rPr>
                <w:rFonts w:ascii="Times New Roman" w:hAnsi="Times New Roman" w:cs="Times New Roman"/>
                <w:sz w:val="20"/>
                <w:szCs w:val="20"/>
              </w:rPr>
            </w:pPr>
            <w:r w:rsidRPr="00F7175A">
              <w:rPr>
                <w:rFonts w:ascii="Times New Roman" w:hAnsi="Times New Roman" w:cs="Times New Roman"/>
                <w:sz w:val="20"/>
                <w:szCs w:val="20"/>
              </w:rPr>
              <w:t>4. Максимальный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60</w:t>
            </w:r>
            <w:r w:rsidR="00917575" w:rsidRPr="00F7175A">
              <w:rPr>
                <w:rFonts w:ascii="Times New Roman" w:hAnsi="Times New Roman" w:cs="Times New Roman"/>
                <w:sz w:val="20"/>
                <w:szCs w:val="20"/>
              </w:rPr>
              <w:t>%</w:t>
            </w:r>
            <w:r w:rsidRPr="00F7175A">
              <w:rPr>
                <w:rFonts w:ascii="Times New Roman" w:hAnsi="Times New Roman" w:cs="Times New Roman"/>
                <w:sz w:val="20"/>
                <w:szCs w:val="20"/>
              </w:rPr>
              <w:t xml:space="preserve">. </w:t>
            </w:r>
            <w:r w:rsidRPr="00F7175A">
              <w:rPr>
                <w:rFonts w:ascii="Times New Roman" w:hAnsi="Times New Roman" w:cs="Times New Roman"/>
                <w:bCs/>
                <w:sz w:val="20"/>
                <w:szCs w:val="20"/>
              </w:rPr>
              <w:t>Процент застройки подземной части не регламентируется.</w:t>
            </w:r>
          </w:p>
          <w:p w14:paraId="7ECFA377" w14:textId="5788F35C" w:rsidR="00761071" w:rsidRPr="00F7175A" w:rsidRDefault="00761071" w:rsidP="00761071">
            <w:pPr>
              <w:ind w:firstLine="0"/>
              <w:rPr>
                <w:sz w:val="20"/>
                <w:szCs w:val="20"/>
              </w:rPr>
            </w:pPr>
            <w:r w:rsidRPr="00F7175A">
              <w:rPr>
                <w:bCs/>
                <w:sz w:val="20"/>
                <w:szCs w:val="20"/>
              </w:rPr>
              <w:t>5.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761071" w:rsidRPr="00F7175A" w14:paraId="5F646344" w14:textId="77777777" w:rsidTr="00E86F02">
        <w:tc>
          <w:tcPr>
            <w:tcW w:w="186" w:type="pct"/>
            <w:tcBorders>
              <w:top w:val="single" w:sz="4" w:space="0" w:color="auto"/>
              <w:left w:val="single" w:sz="4" w:space="0" w:color="auto"/>
              <w:bottom w:val="single" w:sz="4" w:space="0" w:color="auto"/>
              <w:right w:val="single" w:sz="4" w:space="0" w:color="auto"/>
            </w:tcBorders>
          </w:tcPr>
          <w:p w14:paraId="04049C37" w14:textId="77777777" w:rsidR="00761071" w:rsidRPr="00F7175A" w:rsidRDefault="00761071" w:rsidP="00136C9F">
            <w:pPr>
              <w:pStyle w:val="aff4"/>
              <w:numPr>
                <w:ilvl w:val="0"/>
                <w:numId w:val="1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3FE98C5F" w14:textId="77777777" w:rsidR="00761071" w:rsidRPr="00F7175A" w:rsidRDefault="00761071" w:rsidP="00761071">
            <w:pPr>
              <w:pStyle w:val="aff4"/>
              <w:rPr>
                <w:rFonts w:ascii="Times New Roman" w:hAnsi="Times New Roman" w:cs="Times New Roman"/>
                <w:sz w:val="20"/>
                <w:szCs w:val="20"/>
              </w:rPr>
            </w:pPr>
            <w:r w:rsidRPr="00F7175A">
              <w:rPr>
                <w:rFonts w:ascii="Times New Roman" w:hAnsi="Times New Roman" w:cs="Times New Roman"/>
                <w:sz w:val="20"/>
                <w:szCs w:val="20"/>
              </w:rPr>
              <w:t>Служебные гаражи</w:t>
            </w:r>
          </w:p>
        </w:tc>
        <w:tc>
          <w:tcPr>
            <w:tcW w:w="858" w:type="pct"/>
            <w:tcBorders>
              <w:top w:val="single" w:sz="4" w:space="0" w:color="auto"/>
              <w:left w:val="single" w:sz="4" w:space="0" w:color="auto"/>
              <w:bottom w:val="single" w:sz="4" w:space="0" w:color="auto"/>
              <w:right w:val="single" w:sz="4" w:space="0" w:color="auto"/>
            </w:tcBorders>
          </w:tcPr>
          <w:p w14:paraId="0A153FAB" w14:textId="77777777"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4.9</w:t>
            </w:r>
          </w:p>
        </w:tc>
        <w:tc>
          <w:tcPr>
            <w:tcW w:w="2925" w:type="pct"/>
            <w:tcBorders>
              <w:top w:val="single" w:sz="4" w:space="0" w:color="auto"/>
              <w:left w:val="single" w:sz="4" w:space="0" w:color="auto"/>
              <w:bottom w:val="single" w:sz="4" w:space="0" w:color="auto"/>
              <w:right w:val="single" w:sz="4" w:space="0" w:color="auto"/>
            </w:tcBorders>
          </w:tcPr>
          <w:p w14:paraId="6C3848BA" w14:textId="77777777" w:rsidR="00761071" w:rsidRPr="00F7175A" w:rsidRDefault="00761071" w:rsidP="00761071">
            <w:pPr>
              <w:pStyle w:val="123"/>
              <w:rPr>
                <w:color w:val="auto"/>
                <w:sz w:val="20"/>
                <w:szCs w:val="20"/>
              </w:rPr>
            </w:pPr>
            <w:r w:rsidRPr="00F7175A">
              <w:rPr>
                <w:color w:val="auto"/>
                <w:sz w:val="20"/>
                <w:szCs w:val="20"/>
              </w:rPr>
              <w:t xml:space="preserve">1. Предельные размеры земельных участков: </w:t>
            </w:r>
          </w:p>
          <w:p w14:paraId="464AFDF5" w14:textId="0D1464CC" w:rsidR="00761071" w:rsidRPr="00F7175A" w:rsidRDefault="00761071" w:rsidP="00A81214">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45FD798B" w14:textId="552C3E72" w:rsidR="00761071" w:rsidRPr="00F7175A" w:rsidRDefault="00761071" w:rsidP="00A81214">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282CA5A9" w14:textId="3628FFCA" w:rsidR="00761071" w:rsidRPr="00F7175A" w:rsidRDefault="00761071" w:rsidP="00B401F5">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3DC07E7" w14:textId="6A1AC9E8" w:rsidR="00761071" w:rsidRPr="00F7175A" w:rsidRDefault="00761071" w:rsidP="00E86F02">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B281C02" w14:textId="1A724019" w:rsidR="00761071" w:rsidRPr="00F7175A" w:rsidRDefault="00761071" w:rsidP="00E86F0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CC75292" w14:textId="493430F6" w:rsidR="00761071" w:rsidRPr="00F7175A" w:rsidRDefault="00761071" w:rsidP="00E86F02">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B401F5"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249CBBFA" w14:textId="106702A4" w:rsidR="00761071" w:rsidRPr="00F7175A" w:rsidRDefault="00761071" w:rsidP="0076107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BE42C7B" w14:textId="77777777" w:rsidR="00761071" w:rsidRPr="00F7175A" w:rsidRDefault="00761071" w:rsidP="0076107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FE59E94" w14:textId="40D328E7" w:rsidR="00761071" w:rsidRPr="00F7175A" w:rsidRDefault="00761071" w:rsidP="00761071">
            <w:pPr>
              <w:pStyle w:val="1230"/>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1B10D23" w14:textId="284DB3B2" w:rsidR="00761071" w:rsidRPr="00F7175A" w:rsidRDefault="00761071" w:rsidP="00761071">
            <w:pPr>
              <w:pStyle w:val="1230"/>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8.</w:t>
            </w:r>
          </w:p>
          <w:p w14:paraId="77014C55" w14:textId="62244697" w:rsidR="00761071" w:rsidRPr="00F7175A" w:rsidRDefault="00761071" w:rsidP="00761071">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D65CC4E" w14:textId="7C2AFC64" w:rsidR="00761071" w:rsidRPr="00F7175A" w:rsidRDefault="00761071" w:rsidP="00761071">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401F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7DA5E68" w14:textId="4DC829E2" w:rsidR="00761071" w:rsidRPr="00F7175A" w:rsidRDefault="00761071" w:rsidP="00761071">
            <w:pPr>
              <w:ind w:firstLine="0"/>
              <w:rPr>
                <w:sz w:val="20"/>
                <w:szCs w:val="20"/>
              </w:rPr>
            </w:pPr>
            <w:r w:rsidRPr="00F7175A">
              <w:rPr>
                <w:bCs/>
                <w:sz w:val="20"/>
                <w:szCs w:val="20"/>
              </w:rPr>
              <w:t>7.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761071" w:rsidRPr="00F7175A" w14:paraId="78E972E0" w14:textId="77777777" w:rsidTr="00E86F02">
        <w:tc>
          <w:tcPr>
            <w:tcW w:w="186" w:type="pct"/>
            <w:tcBorders>
              <w:top w:val="single" w:sz="4" w:space="0" w:color="auto"/>
              <w:left w:val="single" w:sz="4" w:space="0" w:color="auto"/>
              <w:bottom w:val="single" w:sz="4" w:space="0" w:color="auto"/>
              <w:right w:val="single" w:sz="4" w:space="0" w:color="auto"/>
            </w:tcBorders>
          </w:tcPr>
          <w:p w14:paraId="74BC57DD" w14:textId="77777777" w:rsidR="00761071" w:rsidRPr="00F7175A" w:rsidRDefault="00761071" w:rsidP="00136C9F">
            <w:pPr>
              <w:pStyle w:val="aff4"/>
              <w:numPr>
                <w:ilvl w:val="0"/>
                <w:numId w:val="1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7883A10F" w14:textId="77777777" w:rsidR="00761071" w:rsidRPr="00F7175A" w:rsidRDefault="00761071" w:rsidP="00761071">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Амбулаторное ветеринарное обслуживание</w:t>
            </w:r>
          </w:p>
        </w:tc>
        <w:tc>
          <w:tcPr>
            <w:tcW w:w="858" w:type="pct"/>
            <w:tcBorders>
              <w:top w:val="single" w:sz="4" w:space="0" w:color="auto"/>
              <w:left w:val="single" w:sz="4" w:space="0" w:color="auto"/>
              <w:bottom w:val="single" w:sz="4" w:space="0" w:color="auto"/>
              <w:right w:val="single" w:sz="4" w:space="0" w:color="auto"/>
            </w:tcBorders>
          </w:tcPr>
          <w:p w14:paraId="1CCD809C" w14:textId="77777777"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3.10.1</w:t>
            </w:r>
          </w:p>
        </w:tc>
        <w:tc>
          <w:tcPr>
            <w:tcW w:w="2925" w:type="pct"/>
            <w:tcBorders>
              <w:top w:val="single" w:sz="4" w:space="0" w:color="auto"/>
              <w:left w:val="single" w:sz="4" w:space="0" w:color="auto"/>
              <w:bottom w:val="single" w:sz="4" w:space="0" w:color="auto"/>
              <w:right w:val="single" w:sz="4" w:space="0" w:color="auto"/>
            </w:tcBorders>
          </w:tcPr>
          <w:p w14:paraId="12CBAAC7" w14:textId="77777777" w:rsidR="00761071" w:rsidRPr="00F7175A" w:rsidRDefault="00761071" w:rsidP="00761071">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A63606C" w14:textId="5BCBC3AF" w:rsidR="00761071" w:rsidRPr="00F7175A" w:rsidRDefault="00761071"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176D7B1" w14:textId="46979936" w:rsidR="00761071" w:rsidRPr="00F7175A" w:rsidRDefault="00761071"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73D6D95" w14:textId="0D0ECD18" w:rsidR="00761071" w:rsidRPr="00F7175A" w:rsidRDefault="00761071" w:rsidP="00761071">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AA19D28" w14:textId="7CA75C2D" w:rsidR="00761071" w:rsidRPr="00F7175A" w:rsidRDefault="00761071" w:rsidP="00BF0B7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516F1EF" w14:textId="72876CF3" w:rsidR="00761071" w:rsidRPr="00F7175A" w:rsidRDefault="00761071" w:rsidP="00BF0B7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B8B292C" w14:textId="277EB480" w:rsidR="00761071" w:rsidRPr="00F7175A" w:rsidRDefault="00761071" w:rsidP="0076107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4B7698E" w14:textId="77777777" w:rsidR="00761071" w:rsidRPr="00F7175A" w:rsidRDefault="00761071" w:rsidP="0076107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C4C0E9A" w14:textId="4A0D0ED1" w:rsidR="00761071" w:rsidRPr="00F7175A" w:rsidRDefault="00761071" w:rsidP="00761071">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2B6A14D8" w14:textId="41E5F11C" w:rsidR="00761071" w:rsidRPr="00F7175A" w:rsidRDefault="00761071" w:rsidP="00761071">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8.</w:t>
            </w:r>
          </w:p>
          <w:p w14:paraId="6CD90D4C" w14:textId="45A0AF3B" w:rsidR="00761071" w:rsidRPr="00F7175A" w:rsidRDefault="00761071" w:rsidP="00761071">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22781B2" w14:textId="5A880F41" w:rsidR="00761071" w:rsidRPr="00F7175A" w:rsidRDefault="00761071" w:rsidP="00761071">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401F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DE01744" w14:textId="06928F01" w:rsidR="00761071" w:rsidRPr="00F7175A" w:rsidRDefault="00761071" w:rsidP="00761071">
            <w:pPr>
              <w:pStyle w:val="aff5"/>
              <w:rPr>
                <w:rFonts w:ascii="Times New Roman" w:hAnsi="Times New Roman" w:cs="Times New Roman"/>
                <w:sz w:val="20"/>
                <w:szCs w:val="20"/>
              </w:rPr>
            </w:pPr>
            <w:r w:rsidRPr="00F7175A">
              <w:rPr>
                <w:rFonts w:ascii="Times New Roman" w:hAnsi="Times New Roman" w:cs="Times New Roman"/>
                <w:bCs/>
                <w:sz w:val="20"/>
                <w:szCs w:val="20"/>
              </w:rPr>
              <w:t>7. Минимальный процент озеленения земельного участка</w:t>
            </w:r>
            <w:r w:rsidR="00AE0EF0" w:rsidRPr="00F7175A">
              <w:rPr>
                <w:rFonts w:ascii="Times New Roman" w:hAnsi="Times New Roman" w:cs="Times New Roman"/>
                <w:bCs/>
                <w:sz w:val="20"/>
                <w:szCs w:val="20"/>
              </w:rPr>
              <w:t xml:space="preserve"> </w:t>
            </w:r>
            <w:r w:rsidR="00F708E9" w:rsidRPr="00F7175A">
              <w:rPr>
                <w:rFonts w:ascii="Times New Roman" w:hAnsi="Times New Roman" w:cs="Times New Roman"/>
                <w:bCs/>
                <w:sz w:val="20"/>
                <w:szCs w:val="20"/>
              </w:rPr>
              <w:t>–</w:t>
            </w:r>
            <w:r w:rsidR="00AE0EF0" w:rsidRPr="00F7175A">
              <w:rPr>
                <w:rFonts w:ascii="Times New Roman" w:hAnsi="Times New Roman" w:cs="Times New Roman"/>
                <w:bCs/>
                <w:sz w:val="20"/>
                <w:szCs w:val="20"/>
              </w:rPr>
              <w:t xml:space="preserve"> </w:t>
            </w:r>
            <w:r w:rsidRPr="00F7175A">
              <w:rPr>
                <w:rFonts w:ascii="Times New Roman" w:hAnsi="Times New Roman" w:cs="Times New Roman"/>
                <w:bCs/>
                <w:sz w:val="20"/>
                <w:szCs w:val="20"/>
              </w:rPr>
              <w:t>30</w:t>
            </w:r>
            <w:r w:rsidR="00917575" w:rsidRPr="00F7175A">
              <w:rPr>
                <w:rFonts w:ascii="Times New Roman" w:hAnsi="Times New Roman" w:cs="Times New Roman"/>
                <w:bCs/>
                <w:sz w:val="20"/>
                <w:szCs w:val="20"/>
              </w:rPr>
              <w:t>%</w:t>
            </w:r>
            <w:r w:rsidRPr="00F7175A">
              <w:rPr>
                <w:rFonts w:ascii="Times New Roman" w:hAnsi="Times New Roman" w:cs="Times New Roman"/>
                <w:bCs/>
                <w:sz w:val="20"/>
                <w:szCs w:val="20"/>
              </w:rPr>
              <w:t>.</w:t>
            </w:r>
          </w:p>
        </w:tc>
      </w:tr>
      <w:tr w:rsidR="00761071" w:rsidRPr="00F7175A" w14:paraId="3DAEDAFF" w14:textId="77777777" w:rsidTr="00E86F02">
        <w:tc>
          <w:tcPr>
            <w:tcW w:w="186" w:type="pct"/>
            <w:tcBorders>
              <w:top w:val="single" w:sz="4" w:space="0" w:color="auto"/>
              <w:left w:val="single" w:sz="4" w:space="0" w:color="auto"/>
              <w:bottom w:val="single" w:sz="4" w:space="0" w:color="auto"/>
              <w:right w:val="single" w:sz="4" w:space="0" w:color="auto"/>
            </w:tcBorders>
          </w:tcPr>
          <w:p w14:paraId="2EE90026" w14:textId="77777777" w:rsidR="00761071" w:rsidRPr="00F7175A" w:rsidRDefault="00761071" w:rsidP="00136C9F">
            <w:pPr>
              <w:pStyle w:val="aff4"/>
              <w:numPr>
                <w:ilvl w:val="0"/>
                <w:numId w:val="1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3BB7868D" w14:textId="77777777" w:rsidR="00761071" w:rsidRPr="00F7175A" w:rsidRDefault="00761071" w:rsidP="00761071">
            <w:pPr>
              <w:pStyle w:val="aff4"/>
              <w:rPr>
                <w:rFonts w:ascii="Times New Roman" w:hAnsi="Times New Roman" w:cs="Times New Roman"/>
                <w:sz w:val="20"/>
                <w:szCs w:val="20"/>
              </w:rPr>
            </w:pPr>
            <w:r w:rsidRPr="00F7175A">
              <w:rPr>
                <w:rFonts w:ascii="Times New Roman" w:hAnsi="Times New Roman" w:cs="Times New Roman"/>
                <w:sz w:val="20"/>
                <w:szCs w:val="20"/>
              </w:rPr>
              <w:t>Заправка транспортных средств</w:t>
            </w:r>
          </w:p>
        </w:tc>
        <w:tc>
          <w:tcPr>
            <w:tcW w:w="858" w:type="pct"/>
            <w:tcBorders>
              <w:top w:val="single" w:sz="4" w:space="0" w:color="auto"/>
              <w:left w:val="single" w:sz="4" w:space="0" w:color="auto"/>
              <w:bottom w:val="single" w:sz="4" w:space="0" w:color="auto"/>
              <w:right w:val="single" w:sz="4" w:space="0" w:color="auto"/>
            </w:tcBorders>
          </w:tcPr>
          <w:p w14:paraId="5970E1DC" w14:textId="77777777"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4.9.1.1</w:t>
            </w:r>
          </w:p>
        </w:tc>
        <w:tc>
          <w:tcPr>
            <w:tcW w:w="2925" w:type="pct"/>
            <w:tcBorders>
              <w:top w:val="single" w:sz="4" w:space="0" w:color="auto"/>
              <w:left w:val="single" w:sz="4" w:space="0" w:color="auto"/>
              <w:bottom w:val="single" w:sz="4" w:space="0" w:color="auto"/>
              <w:right w:val="single" w:sz="4" w:space="0" w:color="auto"/>
            </w:tcBorders>
          </w:tcPr>
          <w:p w14:paraId="5A959009" w14:textId="77777777" w:rsidR="00761071" w:rsidRPr="00F7175A" w:rsidRDefault="00761071" w:rsidP="00761071">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36C37E50" w14:textId="63F56E50" w:rsidR="00761071" w:rsidRPr="00F7175A" w:rsidRDefault="00761071"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4D1A320" w14:textId="6355866A" w:rsidR="00761071" w:rsidRPr="00F7175A" w:rsidRDefault="00761071" w:rsidP="00F97E1B">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96BB0DA" w14:textId="58803C39" w:rsidR="00761071" w:rsidRPr="00F7175A" w:rsidRDefault="00761071" w:rsidP="00B401F5">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36C9E2C" w14:textId="0B80BF1F" w:rsidR="00761071" w:rsidRPr="00F7175A" w:rsidRDefault="00761071" w:rsidP="00FA281A">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68FCC4F0" w14:textId="1A684A48" w:rsidR="00761071" w:rsidRPr="00F7175A" w:rsidRDefault="00761071" w:rsidP="00FA281A">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B594E12" w14:textId="3378DB8C" w:rsidR="00761071" w:rsidRPr="00F7175A" w:rsidRDefault="00761071" w:rsidP="0076107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C14C814" w14:textId="77777777" w:rsidR="00761071" w:rsidRPr="00F7175A" w:rsidRDefault="00761071" w:rsidP="0076107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41C2BEA" w14:textId="62717C7C" w:rsidR="00761071" w:rsidRPr="00F7175A" w:rsidRDefault="00761071" w:rsidP="00761071">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07CD8C19" w14:textId="38C4DA6E" w:rsidR="00761071" w:rsidRPr="00F7175A" w:rsidRDefault="00761071" w:rsidP="00761071">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7384579F" w14:textId="5AA82F87" w:rsidR="00761071" w:rsidRPr="00F7175A" w:rsidRDefault="00761071" w:rsidP="00761071">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72265F9" w14:textId="77777777" w:rsidR="00761071" w:rsidRPr="00F7175A" w:rsidRDefault="00761071" w:rsidP="00761071">
            <w:pPr>
              <w:pStyle w:val="aff5"/>
              <w:jc w:val="left"/>
              <w:rPr>
                <w:rFonts w:ascii="Times New Roman" w:hAnsi="Times New Roman" w:cs="Times New Roman"/>
                <w:sz w:val="20"/>
                <w:szCs w:val="20"/>
              </w:rPr>
            </w:pPr>
            <w:r w:rsidRPr="00F7175A">
              <w:rPr>
                <w:rFonts w:ascii="Times New Roman" w:hAnsi="Times New Roman" w:cs="Times New Roman"/>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761071" w:rsidRPr="00F7175A" w14:paraId="1840D7B2" w14:textId="77777777" w:rsidTr="00E86F02">
        <w:tc>
          <w:tcPr>
            <w:tcW w:w="186" w:type="pct"/>
            <w:tcBorders>
              <w:top w:val="single" w:sz="4" w:space="0" w:color="auto"/>
              <w:left w:val="single" w:sz="4" w:space="0" w:color="auto"/>
              <w:bottom w:val="single" w:sz="4" w:space="0" w:color="auto"/>
              <w:right w:val="single" w:sz="4" w:space="0" w:color="auto"/>
            </w:tcBorders>
          </w:tcPr>
          <w:p w14:paraId="781444CC" w14:textId="77777777" w:rsidR="00761071" w:rsidRPr="00F7175A" w:rsidRDefault="00761071" w:rsidP="00136C9F">
            <w:pPr>
              <w:pStyle w:val="aff4"/>
              <w:numPr>
                <w:ilvl w:val="0"/>
                <w:numId w:val="1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3CA02FFC" w14:textId="77777777" w:rsidR="00761071" w:rsidRPr="00F7175A" w:rsidRDefault="00761071" w:rsidP="00761071">
            <w:pPr>
              <w:pStyle w:val="aff4"/>
              <w:rPr>
                <w:rFonts w:ascii="Times New Roman" w:hAnsi="Times New Roman" w:cs="Times New Roman"/>
                <w:sz w:val="20"/>
                <w:szCs w:val="20"/>
              </w:rPr>
            </w:pPr>
            <w:r w:rsidRPr="00F7175A">
              <w:rPr>
                <w:rFonts w:ascii="Times New Roman" w:hAnsi="Times New Roman" w:cs="Times New Roman"/>
                <w:sz w:val="20"/>
                <w:szCs w:val="20"/>
              </w:rPr>
              <w:t>Автомобильные мойки</w:t>
            </w:r>
          </w:p>
        </w:tc>
        <w:tc>
          <w:tcPr>
            <w:tcW w:w="858" w:type="pct"/>
            <w:tcBorders>
              <w:top w:val="single" w:sz="4" w:space="0" w:color="auto"/>
              <w:left w:val="single" w:sz="4" w:space="0" w:color="auto"/>
              <w:bottom w:val="single" w:sz="4" w:space="0" w:color="auto"/>
              <w:right w:val="single" w:sz="4" w:space="0" w:color="auto"/>
            </w:tcBorders>
          </w:tcPr>
          <w:p w14:paraId="6B506E23" w14:textId="77777777"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4.9.1.3</w:t>
            </w:r>
          </w:p>
        </w:tc>
        <w:tc>
          <w:tcPr>
            <w:tcW w:w="2925" w:type="pct"/>
            <w:tcBorders>
              <w:top w:val="single" w:sz="4" w:space="0" w:color="auto"/>
              <w:left w:val="single" w:sz="4" w:space="0" w:color="auto"/>
              <w:bottom w:val="single" w:sz="4" w:space="0" w:color="auto"/>
              <w:right w:val="single" w:sz="4" w:space="0" w:color="auto"/>
            </w:tcBorders>
          </w:tcPr>
          <w:p w14:paraId="079E28A2" w14:textId="77777777" w:rsidR="00761071" w:rsidRPr="00F7175A" w:rsidRDefault="00761071" w:rsidP="00761071">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59898253" w14:textId="4860E0FB" w:rsidR="00761071" w:rsidRPr="00F7175A" w:rsidRDefault="00761071"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B59A231" w14:textId="745194BE" w:rsidR="00761071" w:rsidRPr="00F7175A" w:rsidRDefault="00761071" w:rsidP="00F97E1B">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08AFE4D5" w14:textId="1A7396FF" w:rsidR="00761071" w:rsidRPr="00F7175A" w:rsidRDefault="00761071" w:rsidP="00B401F5">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EEA673D" w14:textId="11B95BF7" w:rsidR="00761071" w:rsidRPr="00F7175A" w:rsidRDefault="00761071" w:rsidP="00FA281A">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61878146" w14:textId="07F6CF0C" w:rsidR="00761071" w:rsidRPr="00F7175A" w:rsidRDefault="00761071" w:rsidP="00FA281A">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44C824D" w14:textId="592C693C" w:rsidR="00761071" w:rsidRPr="00F7175A" w:rsidRDefault="00761071" w:rsidP="0076107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62FB86A" w14:textId="77777777" w:rsidR="00761071" w:rsidRPr="00F7175A" w:rsidRDefault="00761071" w:rsidP="0076107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6774CC6" w14:textId="7E0097C2" w:rsidR="00761071" w:rsidRPr="00F7175A" w:rsidRDefault="00761071" w:rsidP="00761071">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49C90273" w14:textId="3CA5D9A2" w:rsidR="00761071" w:rsidRPr="00F7175A" w:rsidRDefault="00761071" w:rsidP="00761071">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3F6FCA4C" w14:textId="71BC0E5D" w:rsidR="00761071" w:rsidRPr="00F7175A" w:rsidRDefault="00761071" w:rsidP="00761071">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EB09B41" w14:textId="1659557A" w:rsidR="00761071" w:rsidRPr="00F7175A" w:rsidRDefault="00761071" w:rsidP="00761071">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Допускается размещать объекты только не выше </w:t>
            </w:r>
            <w:r w:rsidRPr="00F7175A">
              <w:rPr>
                <w:rFonts w:ascii="Times New Roman" w:hAnsi="Times New Roman" w:cs="Times New Roman"/>
                <w:sz w:val="20"/>
                <w:szCs w:val="20"/>
                <w:lang w:val="en-US"/>
              </w:rPr>
              <w:t>I</w:t>
            </w:r>
            <w:r w:rsidRPr="00F7175A">
              <w:rPr>
                <w:rFonts w:ascii="Times New Roman" w:hAnsi="Times New Roman" w:cs="Times New Roman"/>
                <w:sz w:val="20"/>
                <w:szCs w:val="20"/>
              </w:rPr>
              <w:t>V класса опасности в отдельно стоящих зданиях, выходящих на магистральные улицы.</w:t>
            </w:r>
          </w:p>
        </w:tc>
      </w:tr>
      <w:tr w:rsidR="00761071" w:rsidRPr="00F7175A" w14:paraId="2D8BA39A" w14:textId="77777777" w:rsidTr="00E86F02">
        <w:tc>
          <w:tcPr>
            <w:tcW w:w="186" w:type="pct"/>
            <w:tcBorders>
              <w:top w:val="single" w:sz="4" w:space="0" w:color="auto"/>
              <w:left w:val="single" w:sz="4" w:space="0" w:color="auto"/>
              <w:bottom w:val="single" w:sz="4" w:space="0" w:color="auto"/>
              <w:right w:val="single" w:sz="4" w:space="0" w:color="auto"/>
            </w:tcBorders>
          </w:tcPr>
          <w:p w14:paraId="0A9F7B4B" w14:textId="77777777" w:rsidR="00761071" w:rsidRPr="00F7175A" w:rsidRDefault="00761071" w:rsidP="00136C9F">
            <w:pPr>
              <w:pStyle w:val="aff4"/>
              <w:numPr>
                <w:ilvl w:val="0"/>
                <w:numId w:val="1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2349A57E" w14:textId="77777777" w:rsidR="00761071" w:rsidRPr="00F7175A" w:rsidRDefault="00761071" w:rsidP="00761071">
            <w:pPr>
              <w:pStyle w:val="aff4"/>
              <w:rPr>
                <w:rFonts w:ascii="Times New Roman" w:hAnsi="Times New Roman" w:cs="Times New Roman"/>
                <w:sz w:val="20"/>
                <w:szCs w:val="20"/>
              </w:rPr>
            </w:pPr>
            <w:r w:rsidRPr="00F7175A">
              <w:rPr>
                <w:rFonts w:ascii="Times New Roman" w:hAnsi="Times New Roman" w:cs="Times New Roman"/>
                <w:sz w:val="20"/>
                <w:szCs w:val="20"/>
              </w:rPr>
              <w:t>Ремонт автомобилей</w:t>
            </w:r>
          </w:p>
        </w:tc>
        <w:tc>
          <w:tcPr>
            <w:tcW w:w="858" w:type="pct"/>
            <w:tcBorders>
              <w:top w:val="single" w:sz="4" w:space="0" w:color="auto"/>
              <w:left w:val="single" w:sz="4" w:space="0" w:color="auto"/>
              <w:bottom w:val="single" w:sz="4" w:space="0" w:color="auto"/>
              <w:right w:val="single" w:sz="4" w:space="0" w:color="auto"/>
            </w:tcBorders>
          </w:tcPr>
          <w:p w14:paraId="58C363B5" w14:textId="77777777"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4.9.1.4</w:t>
            </w:r>
          </w:p>
        </w:tc>
        <w:tc>
          <w:tcPr>
            <w:tcW w:w="2925" w:type="pct"/>
            <w:tcBorders>
              <w:top w:val="single" w:sz="4" w:space="0" w:color="auto"/>
              <w:left w:val="single" w:sz="4" w:space="0" w:color="auto"/>
              <w:bottom w:val="single" w:sz="4" w:space="0" w:color="auto"/>
              <w:right w:val="single" w:sz="4" w:space="0" w:color="auto"/>
            </w:tcBorders>
          </w:tcPr>
          <w:p w14:paraId="5AD501D3" w14:textId="77777777" w:rsidR="00761071" w:rsidRPr="00F7175A" w:rsidRDefault="00761071" w:rsidP="00761071">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38B3EB25" w14:textId="097B00C3" w:rsidR="00761071" w:rsidRPr="00F7175A" w:rsidRDefault="00761071"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950CF11" w14:textId="74953E15" w:rsidR="00761071" w:rsidRPr="00F7175A" w:rsidRDefault="00761071" w:rsidP="00F97E1B">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5C24BD34" w14:textId="509E2EFD" w:rsidR="00761071" w:rsidRPr="00F7175A" w:rsidRDefault="00761071" w:rsidP="00FA281A">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87B61AA" w14:textId="6C80A33D" w:rsidR="00761071" w:rsidRPr="00F7175A" w:rsidRDefault="00761071" w:rsidP="00FA281A">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005E6E35" w14:textId="7E28DABE" w:rsidR="00761071" w:rsidRPr="00F7175A" w:rsidRDefault="00761071" w:rsidP="00FA281A">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FC27853" w14:textId="7640188E" w:rsidR="00761071" w:rsidRPr="00F7175A" w:rsidRDefault="00761071" w:rsidP="0076107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28EDC60" w14:textId="77777777" w:rsidR="00761071" w:rsidRPr="00F7175A" w:rsidRDefault="00761071" w:rsidP="0076107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1B6AA9D" w14:textId="7ECB3A42" w:rsidR="00761071" w:rsidRPr="00F7175A" w:rsidRDefault="00761071" w:rsidP="00761071">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17BC2E31" w14:textId="35B341DD" w:rsidR="00761071" w:rsidRPr="00F7175A" w:rsidRDefault="00761071" w:rsidP="00761071">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2944D7E8" w14:textId="4DF396ED" w:rsidR="00761071" w:rsidRPr="00F7175A" w:rsidRDefault="00761071" w:rsidP="00761071">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11BAB68" w14:textId="77777777" w:rsidR="00761071" w:rsidRPr="00F7175A" w:rsidRDefault="00761071" w:rsidP="00761071">
            <w:pPr>
              <w:pStyle w:val="aff5"/>
              <w:jc w:val="left"/>
              <w:rPr>
                <w:rFonts w:ascii="Times New Roman" w:hAnsi="Times New Roman" w:cs="Times New Roman"/>
                <w:sz w:val="20"/>
                <w:szCs w:val="20"/>
              </w:rPr>
            </w:pPr>
            <w:r w:rsidRPr="00F7175A">
              <w:rPr>
                <w:rFonts w:ascii="Times New Roman" w:hAnsi="Times New Roman" w:cs="Times New Roman"/>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761071" w:rsidRPr="00F7175A" w14:paraId="4A244C95" w14:textId="77777777" w:rsidTr="00E86F02">
        <w:tc>
          <w:tcPr>
            <w:tcW w:w="186" w:type="pct"/>
            <w:tcBorders>
              <w:top w:val="single" w:sz="4" w:space="0" w:color="auto"/>
              <w:left w:val="single" w:sz="4" w:space="0" w:color="auto"/>
              <w:bottom w:val="single" w:sz="4" w:space="0" w:color="auto"/>
              <w:right w:val="single" w:sz="4" w:space="0" w:color="auto"/>
            </w:tcBorders>
          </w:tcPr>
          <w:p w14:paraId="61101738" w14:textId="77777777" w:rsidR="00761071" w:rsidRPr="00F7175A" w:rsidRDefault="00761071" w:rsidP="00136C9F">
            <w:pPr>
              <w:pStyle w:val="aff4"/>
              <w:numPr>
                <w:ilvl w:val="0"/>
                <w:numId w:val="1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4157BC19" w14:textId="77777777" w:rsidR="00761071" w:rsidRPr="00F7175A" w:rsidRDefault="00761071" w:rsidP="00761071">
            <w:pPr>
              <w:pStyle w:val="aff4"/>
              <w:rPr>
                <w:rFonts w:ascii="Times New Roman" w:hAnsi="Times New Roman" w:cs="Times New Roman"/>
                <w:sz w:val="20"/>
                <w:szCs w:val="20"/>
              </w:rPr>
            </w:pPr>
            <w:r w:rsidRPr="00F7175A">
              <w:rPr>
                <w:rFonts w:ascii="Times New Roman" w:hAnsi="Times New Roman" w:cs="Times New Roman"/>
                <w:sz w:val="20"/>
                <w:szCs w:val="20"/>
              </w:rPr>
              <w:t>Водный спорт</w:t>
            </w:r>
          </w:p>
        </w:tc>
        <w:tc>
          <w:tcPr>
            <w:tcW w:w="858" w:type="pct"/>
            <w:tcBorders>
              <w:top w:val="single" w:sz="4" w:space="0" w:color="auto"/>
              <w:left w:val="single" w:sz="4" w:space="0" w:color="auto"/>
              <w:bottom w:val="single" w:sz="4" w:space="0" w:color="auto"/>
              <w:right w:val="single" w:sz="4" w:space="0" w:color="auto"/>
            </w:tcBorders>
          </w:tcPr>
          <w:p w14:paraId="40F146D3" w14:textId="77777777"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5.1.5</w:t>
            </w:r>
          </w:p>
        </w:tc>
        <w:tc>
          <w:tcPr>
            <w:tcW w:w="2925" w:type="pct"/>
            <w:tcBorders>
              <w:top w:val="single" w:sz="4" w:space="0" w:color="auto"/>
              <w:left w:val="single" w:sz="4" w:space="0" w:color="auto"/>
              <w:bottom w:val="single" w:sz="4" w:space="0" w:color="auto"/>
              <w:right w:val="single" w:sz="4" w:space="0" w:color="auto"/>
            </w:tcBorders>
          </w:tcPr>
          <w:p w14:paraId="0336F003" w14:textId="77777777" w:rsidR="00761071" w:rsidRPr="00F7175A" w:rsidRDefault="00761071" w:rsidP="00761071">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DA25105" w14:textId="1CC900C9" w:rsidR="00761071" w:rsidRPr="00F7175A" w:rsidRDefault="00761071"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70B13ED" w14:textId="55F8694C" w:rsidR="00761071" w:rsidRPr="00F7175A" w:rsidRDefault="00761071"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4F080CE4" w14:textId="4858C9A6" w:rsidR="00761071" w:rsidRPr="00F7175A" w:rsidRDefault="00761071" w:rsidP="00761071">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2E35D99" w14:textId="616CAC66" w:rsidR="00761071" w:rsidRPr="00F7175A" w:rsidRDefault="00761071" w:rsidP="00FA281A">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78A7718" w14:textId="2FDF1C10" w:rsidR="00761071" w:rsidRPr="00F7175A" w:rsidRDefault="00761071" w:rsidP="00FA281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DA908A5" w14:textId="64CDAD69" w:rsidR="00761071" w:rsidRPr="00F7175A" w:rsidRDefault="00761071" w:rsidP="0076107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8BD7D81" w14:textId="77777777" w:rsidR="00761071" w:rsidRPr="00F7175A" w:rsidRDefault="00761071" w:rsidP="0076107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607BC9F" w14:textId="612B4225" w:rsidR="00761071" w:rsidRPr="00F7175A" w:rsidRDefault="00761071" w:rsidP="00761071">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31DBF5A1" w14:textId="27971ABF" w:rsidR="00761071" w:rsidRPr="00F7175A" w:rsidRDefault="00761071" w:rsidP="00761071">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E6B0178" w14:textId="074A62CE" w:rsidR="00761071" w:rsidRPr="00F7175A" w:rsidRDefault="00761071" w:rsidP="00761071">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401F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761071" w:rsidRPr="00F7175A" w14:paraId="0E44404C" w14:textId="77777777" w:rsidTr="00E86F02">
        <w:tc>
          <w:tcPr>
            <w:tcW w:w="186" w:type="pct"/>
            <w:tcBorders>
              <w:top w:val="single" w:sz="4" w:space="0" w:color="auto"/>
              <w:left w:val="single" w:sz="4" w:space="0" w:color="auto"/>
              <w:bottom w:val="single" w:sz="4" w:space="0" w:color="auto"/>
              <w:right w:val="single" w:sz="4" w:space="0" w:color="auto"/>
            </w:tcBorders>
          </w:tcPr>
          <w:p w14:paraId="6D9AD0DC" w14:textId="77777777" w:rsidR="00761071" w:rsidRPr="00F7175A" w:rsidRDefault="00761071" w:rsidP="00136C9F">
            <w:pPr>
              <w:pStyle w:val="aff4"/>
              <w:numPr>
                <w:ilvl w:val="0"/>
                <w:numId w:val="1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674B74DE" w14:textId="77777777" w:rsidR="00761071" w:rsidRPr="00F7175A" w:rsidRDefault="00761071" w:rsidP="00761071">
            <w:pPr>
              <w:pStyle w:val="aff4"/>
              <w:rPr>
                <w:rFonts w:ascii="Times New Roman" w:hAnsi="Times New Roman" w:cs="Times New Roman"/>
                <w:sz w:val="20"/>
                <w:szCs w:val="20"/>
              </w:rPr>
            </w:pPr>
            <w:r w:rsidRPr="00F7175A">
              <w:rPr>
                <w:rFonts w:ascii="Times New Roman" w:hAnsi="Times New Roman" w:cs="Times New Roman"/>
                <w:sz w:val="20"/>
                <w:szCs w:val="20"/>
              </w:rPr>
              <w:t>Связь</w:t>
            </w:r>
          </w:p>
        </w:tc>
        <w:tc>
          <w:tcPr>
            <w:tcW w:w="858" w:type="pct"/>
            <w:tcBorders>
              <w:top w:val="single" w:sz="4" w:space="0" w:color="auto"/>
              <w:left w:val="single" w:sz="4" w:space="0" w:color="auto"/>
              <w:bottom w:val="single" w:sz="4" w:space="0" w:color="auto"/>
              <w:right w:val="single" w:sz="4" w:space="0" w:color="auto"/>
            </w:tcBorders>
          </w:tcPr>
          <w:p w14:paraId="2ED77FD7" w14:textId="77777777" w:rsidR="00761071" w:rsidRPr="00F7175A" w:rsidRDefault="00761071" w:rsidP="00A81214">
            <w:pPr>
              <w:pStyle w:val="aff5"/>
              <w:jc w:val="center"/>
              <w:rPr>
                <w:rFonts w:ascii="Times New Roman" w:hAnsi="Times New Roman" w:cs="Times New Roman"/>
                <w:sz w:val="20"/>
                <w:szCs w:val="20"/>
              </w:rPr>
            </w:pPr>
            <w:r w:rsidRPr="00F7175A">
              <w:rPr>
                <w:rFonts w:ascii="Times New Roman" w:hAnsi="Times New Roman" w:cs="Times New Roman"/>
                <w:sz w:val="20"/>
                <w:szCs w:val="20"/>
              </w:rPr>
              <w:t>6.8</w:t>
            </w:r>
          </w:p>
        </w:tc>
        <w:tc>
          <w:tcPr>
            <w:tcW w:w="2925" w:type="pct"/>
            <w:tcBorders>
              <w:top w:val="single" w:sz="4" w:space="0" w:color="auto"/>
              <w:left w:val="single" w:sz="4" w:space="0" w:color="auto"/>
              <w:bottom w:val="single" w:sz="4" w:space="0" w:color="auto"/>
              <w:right w:val="single" w:sz="4" w:space="0" w:color="auto"/>
            </w:tcBorders>
          </w:tcPr>
          <w:p w14:paraId="1C5033E6" w14:textId="77777777" w:rsidR="00761071" w:rsidRPr="00F7175A" w:rsidRDefault="00761071" w:rsidP="00761071">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BE3BB65" w14:textId="2B0BC094" w:rsidR="00761071" w:rsidRPr="00F7175A" w:rsidRDefault="00761071"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A98FE69" w14:textId="6303D56D" w:rsidR="00761071" w:rsidRPr="00F7175A" w:rsidRDefault="00761071"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5A64F17D" w14:textId="4AFFBBCD" w:rsidR="00761071" w:rsidRPr="00F7175A" w:rsidRDefault="00761071" w:rsidP="00761071">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D911F40" w14:textId="284356C9" w:rsidR="00761071" w:rsidRPr="00F7175A" w:rsidRDefault="00761071" w:rsidP="00FA281A">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368C818" w14:textId="55950303" w:rsidR="00761071" w:rsidRPr="00F7175A" w:rsidRDefault="00761071" w:rsidP="00FA281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884965A" w14:textId="54C5748E" w:rsidR="00761071" w:rsidRPr="00F7175A" w:rsidRDefault="00761071" w:rsidP="00761071">
            <w:pPr>
              <w:pStyle w:val="1c"/>
              <w:ind w:firstLine="0"/>
              <w:jc w:val="both"/>
              <w:rPr>
                <w:color w:val="auto"/>
                <w:sz w:val="20"/>
                <w:szCs w:val="20"/>
                <w:lang w:eastAsia="ru-RU" w:bidi="ru-RU"/>
              </w:rPr>
            </w:pPr>
            <w:r w:rsidRPr="00F7175A">
              <w:rPr>
                <w:bCs/>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188E863" w14:textId="77777777" w:rsidR="00761071" w:rsidRPr="00F7175A" w:rsidRDefault="00761071" w:rsidP="00761071">
            <w:pPr>
              <w:pStyle w:val="23"/>
              <w:numPr>
                <w:ilvl w:val="0"/>
                <w:numId w:val="0"/>
              </w:numPr>
              <w:tabs>
                <w:tab w:val="clear" w:pos="567"/>
                <w:tab w:val="decimal" w:pos="614"/>
              </w:tabs>
              <w:rPr>
                <w:bCs/>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5D125A6" w14:textId="5924C2E9" w:rsidR="00761071" w:rsidRPr="00F7175A" w:rsidRDefault="00761071" w:rsidP="00761071">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139E1E8F" w14:textId="7231E682" w:rsidR="00761071" w:rsidRPr="00F7175A" w:rsidRDefault="00761071" w:rsidP="00761071">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40711D7" w14:textId="347C1DAC" w:rsidR="00761071" w:rsidRPr="00F7175A" w:rsidRDefault="00761071" w:rsidP="00761071">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401F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bl>
    <w:p w14:paraId="781DB96D" w14:textId="67FB8583" w:rsidR="001756C8" w:rsidRPr="00F7175A" w:rsidRDefault="00B401F5" w:rsidP="00D32CFA">
      <w:pPr>
        <w:rPr>
          <w:sz w:val="28"/>
          <w:szCs w:val="28"/>
        </w:rPr>
      </w:pPr>
      <w:r w:rsidRPr="00F7175A">
        <w:rPr>
          <w:sz w:val="28"/>
          <w:szCs w:val="28"/>
        </w:rPr>
        <w:t>2.3.3. Вспомогательные виды разрешённого использования</w:t>
      </w:r>
      <w:r w:rsidR="00AD4450" w:rsidRPr="00F7175A">
        <w:rPr>
          <w:sz w:val="28"/>
          <w:szCs w:val="28"/>
        </w:rPr>
        <w:t xml:space="preserve"> </w:t>
      </w:r>
      <w:r w:rsidRPr="00F7175A">
        <w:rPr>
          <w:sz w:val="28"/>
          <w:szCs w:val="28"/>
        </w:rPr>
        <w:t>не установлены.</w:t>
      </w:r>
    </w:p>
    <w:p w14:paraId="28AF0850" w14:textId="0E1D4126" w:rsidR="006E400D" w:rsidRPr="00F7175A" w:rsidRDefault="00F23A89" w:rsidP="00D32CFA">
      <w:pPr>
        <w:pStyle w:val="3"/>
        <w:ind w:firstLine="709"/>
        <w:rPr>
          <w:sz w:val="28"/>
          <w:szCs w:val="28"/>
        </w:rPr>
      </w:pPr>
      <w:bookmarkStart w:id="265" w:name="_Toc73538574"/>
      <w:bookmarkStart w:id="266" w:name="_Toc74131908"/>
      <w:r w:rsidRPr="00F7175A">
        <w:rPr>
          <w:sz w:val="28"/>
          <w:szCs w:val="28"/>
        </w:rPr>
        <w:t xml:space="preserve">2.4. </w:t>
      </w:r>
      <w:r w:rsidR="006E400D" w:rsidRPr="00F7175A">
        <w:rPr>
          <w:sz w:val="28"/>
          <w:szCs w:val="28"/>
        </w:rPr>
        <w:t>ОД-1-3. Зона застройки объектами делового, общественного и коммерческого назначения (высотой здания не бол</w:t>
      </w:r>
      <w:r w:rsidR="00C43187" w:rsidRPr="00F7175A">
        <w:rPr>
          <w:sz w:val="28"/>
          <w:szCs w:val="28"/>
        </w:rPr>
        <w:t>ее</w:t>
      </w:r>
      <w:r w:rsidR="006E400D" w:rsidRPr="00F7175A">
        <w:rPr>
          <w:sz w:val="28"/>
          <w:szCs w:val="28"/>
        </w:rPr>
        <w:t xml:space="preserve"> 60 м)</w:t>
      </w:r>
      <w:bookmarkEnd w:id="265"/>
      <w:bookmarkEnd w:id="266"/>
    </w:p>
    <w:p w14:paraId="27220CC8" w14:textId="61361D92" w:rsidR="001633CD" w:rsidRPr="00F7175A" w:rsidRDefault="001633CD" w:rsidP="00F23A89">
      <w:pPr>
        <w:rPr>
          <w:sz w:val="28"/>
          <w:szCs w:val="28"/>
        </w:rPr>
      </w:pPr>
      <w:r w:rsidRPr="00F7175A">
        <w:rPr>
          <w:sz w:val="28"/>
          <w:szCs w:val="28"/>
        </w:rPr>
        <w:t>Многофункциональные зоны предназначены для формирования системы общественных центров с наибол</w:t>
      </w:r>
      <w:r w:rsidR="00C43187" w:rsidRPr="00F7175A">
        <w:rPr>
          <w:sz w:val="28"/>
          <w:szCs w:val="28"/>
        </w:rPr>
        <w:t>ее</w:t>
      </w:r>
      <w:r w:rsidRPr="00F7175A">
        <w:rPr>
          <w:sz w:val="28"/>
          <w:szCs w:val="28"/>
        </w:rPr>
        <w:t xml:space="preserve"> широким составом функций, высокой плотностью застройки при минимальных размерах земельных участков, </w:t>
      </w:r>
      <w:r w:rsidR="00AD4450" w:rsidRPr="00F7175A">
        <w:rPr>
          <w:sz w:val="28"/>
          <w:szCs w:val="28"/>
        </w:rPr>
        <w:t xml:space="preserve">в </w:t>
      </w:r>
      <w:r w:rsidR="00FA281A" w:rsidRPr="00F7175A">
        <w:rPr>
          <w:sz w:val="28"/>
          <w:szCs w:val="28"/>
        </w:rPr>
        <w:t>границах</w:t>
      </w:r>
      <w:r w:rsidR="00AD4450" w:rsidRPr="00F7175A">
        <w:rPr>
          <w:sz w:val="28"/>
          <w:szCs w:val="28"/>
        </w:rPr>
        <w:t xml:space="preserve"> которых </w:t>
      </w:r>
      <w:r w:rsidRPr="00F7175A">
        <w:rPr>
          <w:sz w:val="28"/>
          <w:szCs w:val="28"/>
        </w:rPr>
        <w:t xml:space="preserve">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w:t>
      </w:r>
      <w:r w:rsidR="00AF75F1" w:rsidRPr="00F7175A">
        <w:rPr>
          <w:sz w:val="28"/>
          <w:szCs w:val="28"/>
        </w:rPr>
        <w:t>бол</w:t>
      </w:r>
      <w:r w:rsidR="00C43187" w:rsidRPr="00F7175A">
        <w:rPr>
          <w:sz w:val="28"/>
          <w:szCs w:val="28"/>
        </w:rPr>
        <w:t>ее</w:t>
      </w:r>
      <w:r w:rsidRPr="00F7175A">
        <w:rPr>
          <w:sz w:val="28"/>
          <w:szCs w:val="28"/>
        </w:rPr>
        <w:t xml:space="preserve"> 50 м. Максимальная высота зданий</w:t>
      </w:r>
      <w:r w:rsidR="00AE0EF0" w:rsidRPr="00F7175A">
        <w:rPr>
          <w:sz w:val="28"/>
          <w:szCs w:val="28"/>
        </w:rPr>
        <w:t xml:space="preserve"> </w:t>
      </w:r>
      <w:r w:rsidR="00F708E9" w:rsidRPr="00F7175A">
        <w:rPr>
          <w:sz w:val="28"/>
          <w:szCs w:val="28"/>
        </w:rPr>
        <w:t>–</w:t>
      </w:r>
      <w:r w:rsidR="00AE0EF0" w:rsidRPr="00F7175A">
        <w:rPr>
          <w:sz w:val="28"/>
          <w:szCs w:val="28"/>
        </w:rPr>
        <w:t xml:space="preserve"> </w:t>
      </w:r>
      <w:r w:rsidRPr="00F7175A">
        <w:rPr>
          <w:sz w:val="28"/>
          <w:szCs w:val="28"/>
        </w:rPr>
        <w:t>60 м.</w:t>
      </w:r>
    </w:p>
    <w:p w14:paraId="60511A43" w14:textId="32686364" w:rsidR="001633CD" w:rsidRPr="00F7175A" w:rsidRDefault="001633CD" w:rsidP="00F23A89">
      <w:pPr>
        <w:rPr>
          <w:rFonts w:eastAsia="Calibri"/>
          <w:sz w:val="28"/>
          <w:szCs w:val="28"/>
        </w:rPr>
      </w:pPr>
      <w:r w:rsidRPr="00F7175A">
        <w:rPr>
          <w:rFonts w:eastAsia="Calibri"/>
          <w:sz w:val="28"/>
          <w:szCs w:val="28"/>
        </w:rPr>
        <w:t>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003BCE11" w14:textId="62FE0A3C" w:rsidR="006E400D" w:rsidRPr="00F7175A" w:rsidRDefault="00F23A89" w:rsidP="00D32CFA">
      <w:pPr>
        <w:rPr>
          <w:sz w:val="28"/>
          <w:szCs w:val="28"/>
        </w:rPr>
      </w:pPr>
      <w:r w:rsidRPr="00F7175A">
        <w:rPr>
          <w:sz w:val="28"/>
          <w:szCs w:val="28"/>
        </w:rPr>
        <w:t>2.4.1. Основные виды разрешённого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59"/>
        <w:gridCol w:w="3097"/>
        <w:gridCol w:w="2578"/>
        <w:gridCol w:w="8787"/>
      </w:tblGrid>
      <w:tr w:rsidR="00913A76" w:rsidRPr="00F7175A" w14:paraId="01E55D38" w14:textId="77777777" w:rsidTr="00FA281A">
        <w:trPr>
          <w:tblHeader/>
        </w:trPr>
        <w:tc>
          <w:tcPr>
            <w:tcW w:w="186" w:type="pct"/>
          </w:tcPr>
          <w:p w14:paraId="56EFE8E9" w14:textId="77777777" w:rsidR="00F97E1B"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 </w:t>
            </w:r>
          </w:p>
          <w:p w14:paraId="31C28279" w14:textId="6BC09A64"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п/п</w:t>
            </w:r>
          </w:p>
        </w:tc>
        <w:tc>
          <w:tcPr>
            <w:tcW w:w="1031" w:type="pct"/>
            <w:hideMark/>
          </w:tcPr>
          <w:p w14:paraId="0E141D39" w14:textId="2C01DDCF"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Наименование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858" w:type="pct"/>
            <w:hideMark/>
          </w:tcPr>
          <w:p w14:paraId="2466B9E9" w14:textId="4C228B8A"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Код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2925" w:type="pct"/>
          </w:tcPr>
          <w:p w14:paraId="13F6E615" w14:textId="6DEEA734" w:rsidR="00DE472E" w:rsidRPr="00F7175A" w:rsidRDefault="00DE472E"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Предельные (минимальные и (или) максимальные) размеры земельных участков и предельные параметры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строительства, реконструкции объектов капитального строительства</w:t>
            </w:r>
          </w:p>
        </w:tc>
      </w:tr>
    </w:tbl>
    <w:p w14:paraId="373DD87E" w14:textId="77777777" w:rsidR="00F97E1B" w:rsidRPr="00F7175A" w:rsidRDefault="00F97E1B" w:rsidP="00F97E1B">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59"/>
        <w:gridCol w:w="3097"/>
        <w:gridCol w:w="2578"/>
        <w:gridCol w:w="8787"/>
      </w:tblGrid>
      <w:tr w:rsidR="00913A76" w:rsidRPr="00F7175A" w14:paraId="137CC73C" w14:textId="77777777" w:rsidTr="00FA281A">
        <w:trPr>
          <w:tblHeader/>
        </w:trPr>
        <w:tc>
          <w:tcPr>
            <w:tcW w:w="186" w:type="pct"/>
            <w:tcBorders>
              <w:top w:val="single" w:sz="4" w:space="0" w:color="auto"/>
              <w:left w:val="single" w:sz="4" w:space="0" w:color="auto"/>
              <w:bottom w:val="single" w:sz="4" w:space="0" w:color="auto"/>
              <w:right w:val="single" w:sz="4" w:space="0" w:color="auto"/>
            </w:tcBorders>
          </w:tcPr>
          <w:p w14:paraId="4450B5A6" w14:textId="34F3FB3A" w:rsidR="00F23A89" w:rsidRPr="00F7175A" w:rsidRDefault="00F23A89" w:rsidP="00FA281A">
            <w:pPr>
              <w:pStyle w:val="aff5"/>
              <w:jc w:val="center"/>
              <w:rPr>
                <w:rFonts w:ascii="Times New Roman" w:hAnsi="Times New Roman" w:cs="Times New Roman"/>
                <w:sz w:val="20"/>
                <w:szCs w:val="20"/>
              </w:rPr>
            </w:pPr>
            <w:r w:rsidRPr="00F7175A">
              <w:rPr>
                <w:rFonts w:ascii="Times New Roman" w:hAnsi="Times New Roman" w:cs="Times New Roman"/>
                <w:sz w:val="20"/>
                <w:szCs w:val="20"/>
              </w:rPr>
              <w:t>1</w:t>
            </w:r>
          </w:p>
        </w:tc>
        <w:tc>
          <w:tcPr>
            <w:tcW w:w="1031" w:type="pct"/>
            <w:tcBorders>
              <w:top w:val="single" w:sz="4" w:space="0" w:color="auto"/>
              <w:left w:val="single" w:sz="4" w:space="0" w:color="auto"/>
              <w:bottom w:val="single" w:sz="4" w:space="0" w:color="auto"/>
              <w:right w:val="single" w:sz="4" w:space="0" w:color="auto"/>
            </w:tcBorders>
          </w:tcPr>
          <w:p w14:paraId="67556DCE" w14:textId="0EF9A86B" w:rsidR="00F23A89" w:rsidRPr="00F7175A" w:rsidRDefault="00F23A89"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2</w:t>
            </w:r>
          </w:p>
        </w:tc>
        <w:tc>
          <w:tcPr>
            <w:tcW w:w="858" w:type="pct"/>
            <w:tcBorders>
              <w:top w:val="single" w:sz="4" w:space="0" w:color="auto"/>
              <w:left w:val="single" w:sz="4" w:space="0" w:color="auto"/>
              <w:bottom w:val="nil"/>
              <w:right w:val="single" w:sz="4" w:space="0" w:color="auto"/>
            </w:tcBorders>
          </w:tcPr>
          <w:p w14:paraId="53626322" w14:textId="1ABEBF84" w:rsidR="00F23A89" w:rsidRPr="00F7175A" w:rsidRDefault="00F23A89"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w:t>
            </w:r>
          </w:p>
        </w:tc>
        <w:tc>
          <w:tcPr>
            <w:tcW w:w="2925" w:type="pct"/>
            <w:tcBorders>
              <w:top w:val="single" w:sz="4" w:space="0" w:color="auto"/>
              <w:left w:val="single" w:sz="4" w:space="0" w:color="auto"/>
              <w:bottom w:val="nil"/>
              <w:right w:val="single" w:sz="4" w:space="0" w:color="auto"/>
            </w:tcBorders>
          </w:tcPr>
          <w:p w14:paraId="0081ED64" w14:textId="22C5F459" w:rsidR="00F23A89" w:rsidRPr="00F7175A" w:rsidRDefault="00F23A89" w:rsidP="00D32CFA">
            <w:pPr>
              <w:pStyle w:val="aff5"/>
              <w:jc w:val="center"/>
              <w:rPr>
                <w:rFonts w:ascii="Times New Roman" w:hAnsi="Times New Roman" w:cs="Times New Roman"/>
                <w:sz w:val="20"/>
                <w:szCs w:val="20"/>
              </w:rPr>
            </w:pPr>
            <w:r w:rsidRPr="00F7175A">
              <w:rPr>
                <w:rFonts w:ascii="Times New Roman" w:hAnsi="Times New Roman" w:cs="Times New Roman"/>
                <w:sz w:val="20"/>
                <w:szCs w:val="20"/>
              </w:rPr>
              <w:t>4</w:t>
            </w:r>
          </w:p>
        </w:tc>
      </w:tr>
      <w:tr w:rsidR="00913A76" w:rsidRPr="00F7175A" w14:paraId="0E1BA8DC" w14:textId="77777777" w:rsidTr="00FA281A">
        <w:tc>
          <w:tcPr>
            <w:tcW w:w="186" w:type="pct"/>
            <w:tcBorders>
              <w:top w:val="single" w:sz="4" w:space="0" w:color="auto"/>
              <w:left w:val="single" w:sz="4" w:space="0" w:color="auto"/>
              <w:bottom w:val="single" w:sz="4" w:space="0" w:color="auto"/>
              <w:right w:val="single" w:sz="4" w:space="0" w:color="auto"/>
            </w:tcBorders>
          </w:tcPr>
          <w:p w14:paraId="3E10A364"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1F5914D0"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Обслуживание жилой застройки</w:t>
            </w:r>
          </w:p>
        </w:tc>
        <w:tc>
          <w:tcPr>
            <w:tcW w:w="858" w:type="pct"/>
            <w:tcBorders>
              <w:top w:val="single" w:sz="4" w:space="0" w:color="auto"/>
              <w:left w:val="single" w:sz="4" w:space="0" w:color="auto"/>
              <w:bottom w:val="single" w:sz="4" w:space="0" w:color="auto"/>
              <w:right w:val="single" w:sz="4" w:space="0" w:color="auto"/>
            </w:tcBorders>
          </w:tcPr>
          <w:p w14:paraId="4B9BD37C"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2.7</w:t>
            </w:r>
          </w:p>
        </w:tc>
        <w:tc>
          <w:tcPr>
            <w:tcW w:w="2925" w:type="pct"/>
            <w:tcBorders>
              <w:top w:val="single" w:sz="4" w:space="0" w:color="auto"/>
              <w:left w:val="single" w:sz="4" w:space="0" w:color="auto"/>
              <w:bottom w:val="single" w:sz="4" w:space="0" w:color="auto"/>
              <w:right w:val="single" w:sz="4" w:space="0" w:color="auto"/>
            </w:tcBorders>
          </w:tcPr>
          <w:p w14:paraId="340D0A20"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34A2B70" w14:textId="096D537B"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F716244" w14:textId="1FFB6B04"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BD3D133" w14:textId="7911CB5A"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80D6D2A" w14:textId="08614011" w:rsidR="00DE472E" w:rsidRPr="00F7175A" w:rsidRDefault="00DE472E" w:rsidP="00FA281A">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621C3B7" w14:textId="516EB4D1" w:rsidR="00DE472E" w:rsidRPr="00F7175A" w:rsidRDefault="00DE472E" w:rsidP="00FA281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3269111" w14:textId="233412F0"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997F770"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85E2D0F" w14:textId="004479EC"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484BDE4D" w14:textId="26884A0B"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6FF3494D" w14:textId="2B96046D"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7012C006" w14:textId="66C1209E"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23A8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34FF94B" w14:textId="3B839E7F"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11137A5B" w14:textId="77777777" w:rsidTr="00FA281A">
        <w:tc>
          <w:tcPr>
            <w:tcW w:w="186" w:type="pct"/>
            <w:tcBorders>
              <w:top w:val="single" w:sz="4" w:space="0" w:color="auto"/>
              <w:left w:val="single" w:sz="4" w:space="0" w:color="auto"/>
              <w:bottom w:val="single" w:sz="4" w:space="0" w:color="auto"/>
              <w:right w:val="single" w:sz="4" w:space="0" w:color="auto"/>
            </w:tcBorders>
          </w:tcPr>
          <w:p w14:paraId="6C284E35"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614D3D4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Предоставление коммунальных услуг</w:t>
            </w:r>
          </w:p>
        </w:tc>
        <w:tc>
          <w:tcPr>
            <w:tcW w:w="858" w:type="pct"/>
            <w:tcBorders>
              <w:top w:val="single" w:sz="4" w:space="0" w:color="auto"/>
              <w:left w:val="single" w:sz="4" w:space="0" w:color="auto"/>
              <w:bottom w:val="single" w:sz="4" w:space="0" w:color="auto"/>
              <w:right w:val="single" w:sz="4" w:space="0" w:color="auto"/>
            </w:tcBorders>
          </w:tcPr>
          <w:p w14:paraId="4D28A77A"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3.1.1</w:t>
            </w:r>
          </w:p>
        </w:tc>
        <w:tc>
          <w:tcPr>
            <w:tcW w:w="2925" w:type="pct"/>
            <w:tcBorders>
              <w:top w:val="single" w:sz="4" w:space="0" w:color="auto"/>
              <w:left w:val="single" w:sz="4" w:space="0" w:color="auto"/>
              <w:bottom w:val="single" w:sz="4" w:space="0" w:color="auto"/>
              <w:right w:val="single" w:sz="4" w:space="0" w:color="auto"/>
            </w:tcBorders>
          </w:tcPr>
          <w:p w14:paraId="2BADD75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72B5DFA" w14:textId="762A9605"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5C12832" w14:textId="19D44D7F" w:rsidR="00DE472E" w:rsidRPr="00F7175A" w:rsidRDefault="00217447"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E2FE0FA" w14:textId="25DF3B37"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DD6B65A" w14:textId="1E489AB0" w:rsidR="00DE472E" w:rsidRPr="00F7175A" w:rsidRDefault="00DE472E" w:rsidP="00FA281A">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11E8B3D" w14:textId="0D37F526" w:rsidR="00DE472E" w:rsidRPr="00F7175A" w:rsidRDefault="00DE472E" w:rsidP="00FA281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5FC81B8" w14:textId="5E438751"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w:t>
            </w:r>
            <w:r w:rsidR="00FA281A" w:rsidRPr="00F7175A">
              <w:rPr>
                <w:color w:val="auto"/>
                <w:sz w:val="20"/>
                <w:szCs w:val="20"/>
                <w:lang w:eastAsia="ru-RU" w:bidi="ru-RU"/>
              </w:rPr>
              <w:t>а</w:t>
            </w:r>
            <w:r w:rsidRPr="00F7175A">
              <w:rPr>
                <w:color w:val="auto"/>
                <w:sz w:val="20"/>
                <w:szCs w:val="20"/>
                <w:lang w:eastAsia="ru-RU" w:bidi="ru-RU"/>
              </w:rPr>
              <w:t xml:space="preserve">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3094E54"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BD07641" w14:textId="25ABFFD1"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17558650" w14:textId="54963889"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470E77B7" w14:textId="0650B935"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23A8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913A76" w:rsidRPr="00F7175A" w14:paraId="62E234E7" w14:textId="77777777" w:rsidTr="00FA281A">
        <w:tc>
          <w:tcPr>
            <w:tcW w:w="186" w:type="pct"/>
            <w:tcBorders>
              <w:top w:val="single" w:sz="4" w:space="0" w:color="auto"/>
              <w:left w:val="single" w:sz="4" w:space="0" w:color="auto"/>
              <w:bottom w:val="single" w:sz="4" w:space="0" w:color="auto"/>
              <w:right w:val="single" w:sz="4" w:space="0" w:color="auto"/>
            </w:tcBorders>
          </w:tcPr>
          <w:p w14:paraId="3349A47D"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B38286D"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858" w:type="pct"/>
            <w:tcBorders>
              <w:top w:val="single" w:sz="4" w:space="0" w:color="auto"/>
              <w:left w:val="single" w:sz="4" w:space="0" w:color="auto"/>
              <w:bottom w:val="single" w:sz="4" w:space="0" w:color="auto"/>
              <w:right w:val="single" w:sz="4" w:space="0" w:color="auto"/>
            </w:tcBorders>
            <w:hideMark/>
          </w:tcPr>
          <w:p w14:paraId="051AA355"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3.1.2</w:t>
            </w:r>
          </w:p>
        </w:tc>
        <w:tc>
          <w:tcPr>
            <w:tcW w:w="2925" w:type="pct"/>
            <w:tcBorders>
              <w:top w:val="single" w:sz="4" w:space="0" w:color="auto"/>
              <w:left w:val="single" w:sz="4" w:space="0" w:color="auto"/>
              <w:bottom w:val="single" w:sz="4" w:space="0" w:color="auto"/>
              <w:right w:val="single" w:sz="4" w:space="0" w:color="auto"/>
            </w:tcBorders>
          </w:tcPr>
          <w:p w14:paraId="69F8979E"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0DD7AE5" w14:textId="05531792"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BC04549" w14:textId="4733F462"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A2ECDCD" w14:textId="5BE13D0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099ECF7" w14:textId="59FDF3D2" w:rsidR="00DE472E" w:rsidRPr="00F7175A" w:rsidRDefault="00DE472E" w:rsidP="0091419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C24A21D" w14:textId="019DC798" w:rsidR="00DE472E" w:rsidRPr="00F7175A" w:rsidRDefault="00DE472E" w:rsidP="0091419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70EC83B" w14:textId="198B15F0"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D243F7E"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6BF8F7" w14:textId="73DF1BC0"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740AC2C4" w14:textId="006B50E0"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6D3B120A" w14:textId="18B651BD"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6E180CAC" w14:textId="14F423C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23A8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E3002A5" w14:textId="03F317BC"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4A5DC061" w14:textId="77777777" w:rsidTr="00FA281A">
        <w:tc>
          <w:tcPr>
            <w:tcW w:w="186" w:type="pct"/>
            <w:tcBorders>
              <w:top w:val="single" w:sz="4" w:space="0" w:color="auto"/>
              <w:left w:val="single" w:sz="4" w:space="0" w:color="auto"/>
              <w:bottom w:val="single" w:sz="4" w:space="0" w:color="auto"/>
              <w:right w:val="single" w:sz="4" w:space="0" w:color="auto"/>
            </w:tcBorders>
          </w:tcPr>
          <w:p w14:paraId="1B146E44"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9D6F33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Дома социального обслуживания</w:t>
            </w:r>
          </w:p>
        </w:tc>
        <w:tc>
          <w:tcPr>
            <w:tcW w:w="858" w:type="pct"/>
            <w:tcBorders>
              <w:top w:val="single" w:sz="4" w:space="0" w:color="auto"/>
              <w:left w:val="single" w:sz="4" w:space="0" w:color="auto"/>
              <w:bottom w:val="single" w:sz="4" w:space="0" w:color="auto"/>
              <w:right w:val="single" w:sz="4" w:space="0" w:color="auto"/>
            </w:tcBorders>
            <w:hideMark/>
          </w:tcPr>
          <w:p w14:paraId="5B4E1239"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3.2.1</w:t>
            </w:r>
          </w:p>
        </w:tc>
        <w:tc>
          <w:tcPr>
            <w:tcW w:w="2925" w:type="pct"/>
            <w:tcBorders>
              <w:top w:val="single" w:sz="4" w:space="0" w:color="auto"/>
              <w:left w:val="single" w:sz="4" w:space="0" w:color="auto"/>
              <w:bottom w:val="single" w:sz="4" w:space="0" w:color="auto"/>
              <w:right w:val="single" w:sz="4" w:space="0" w:color="auto"/>
            </w:tcBorders>
          </w:tcPr>
          <w:p w14:paraId="5D1DED7F"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02D0457" w14:textId="44674601"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A0C6A54" w14:textId="09738F66"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957E180" w14:textId="06A0A18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B729BD5" w14:textId="19C9BE46" w:rsidR="00DE472E" w:rsidRPr="00F7175A" w:rsidRDefault="00DE472E" w:rsidP="0091419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6D0F3EC" w14:textId="56F22DBF" w:rsidR="00DE472E" w:rsidRPr="00F7175A" w:rsidRDefault="00DE472E" w:rsidP="0091419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2A4D096" w14:textId="67985B02"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7E30899"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92A91C1" w14:textId="4289579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0049290F" w14:textId="5E4755B3"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51267DF7" w14:textId="78DC388E"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6F145AE0" w14:textId="7C617FF4"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23A8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CBB594D" w14:textId="4FE75470"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1EC4EC03" w14:textId="77777777" w:rsidTr="00FA281A">
        <w:tc>
          <w:tcPr>
            <w:tcW w:w="186" w:type="pct"/>
            <w:tcBorders>
              <w:top w:val="single" w:sz="4" w:space="0" w:color="auto"/>
              <w:left w:val="single" w:sz="4" w:space="0" w:color="auto"/>
              <w:bottom w:val="single" w:sz="4" w:space="0" w:color="auto"/>
              <w:right w:val="single" w:sz="4" w:space="0" w:color="auto"/>
            </w:tcBorders>
          </w:tcPr>
          <w:p w14:paraId="09AA282D"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5FD3FF2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Оказание социальной помощи населению</w:t>
            </w:r>
          </w:p>
        </w:tc>
        <w:tc>
          <w:tcPr>
            <w:tcW w:w="858" w:type="pct"/>
            <w:tcBorders>
              <w:top w:val="single" w:sz="4" w:space="0" w:color="auto"/>
              <w:left w:val="single" w:sz="4" w:space="0" w:color="auto"/>
              <w:bottom w:val="single" w:sz="4" w:space="0" w:color="auto"/>
              <w:right w:val="single" w:sz="4" w:space="0" w:color="auto"/>
            </w:tcBorders>
            <w:hideMark/>
          </w:tcPr>
          <w:p w14:paraId="0791331F"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3.2.2</w:t>
            </w:r>
          </w:p>
        </w:tc>
        <w:tc>
          <w:tcPr>
            <w:tcW w:w="2925" w:type="pct"/>
            <w:tcBorders>
              <w:top w:val="single" w:sz="4" w:space="0" w:color="auto"/>
              <w:left w:val="single" w:sz="4" w:space="0" w:color="auto"/>
              <w:bottom w:val="single" w:sz="4" w:space="0" w:color="auto"/>
              <w:right w:val="single" w:sz="4" w:space="0" w:color="auto"/>
            </w:tcBorders>
          </w:tcPr>
          <w:p w14:paraId="6862E428"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4D7BFB4" w14:textId="0F225D5C"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3E228D1" w14:textId="09557224"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644BE42" w14:textId="15B967F4"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643A5C5" w14:textId="15AE97EF" w:rsidR="00DE472E" w:rsidRPr="00F7175A" w:rsidRDefault="00DE472E" w:rsidP="00E17CF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C3B4E75" w14:textId="45B7496F" w:rsidR="00DE472E" w:rsidRPr="00F7175A" w:rsidRDefault="00DE472E" w:rsidP="00E17CF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BCDA409" w14:textId="0142035B"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B1AA790"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A3DBAD0" w14:textId="5C20A15B"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54A16347" w14:textId="710497F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5D34B55F" w14:textId="108448EE"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6FA9241C" w14:textId="3C3FF2D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23A8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A1EE85C" w14:textId="050A9D8A"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469DD649" w14:textId="77777777" w:rsidTr="00FA281A">
        <w:tc>
          <w:tcPr>
            <w:tcW w:w="186" w:type="pct"/>
            <w:tcBorders>
              <w:top w:val="single" w:sz="4" w:space="0" w:color="auto"/>
              <w:left w:val="single" w:sz="4" w:space="0" w:color="auto"/>
              <w:bottom w:val="single" w:sz="4" w:space="0" w:color="auto"/>
              <w:right w:val="single" w:sz="4" w:space="0" w:color="auto"/>
            </w:tcBorders>
          </w:tcPr>
          <w:p w14:paraId="039EF9B9"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4DEDE6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Оказание услуг связи</w:t>
            </w:r>
          </w:p>
        </w:tc>
        <w:tc>
          <w:tcPr>
            <w:tcW w:w="858" w:type="pct"/>
            <w:tcBorders>
              <w:top w:val="single" w:sz="4" w:space="0" w:color="auto"/>
              <w:left w:val="single" w:sz="4" w:space="0" w:color="auto"/>
              <w:bottom w:val="single" w:sz="4" w:space="0" w:color="auto"/>
              <w:right w:val="single" w:sz="4" w:space="0" w:color="auto"/>
            </w:tcBorders>
            <w:hideMark/>
          </w:tcPr>
          <w:p w14:paraId="0DE8BF17"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3.2.3</w:t>
            </w:r>
          </w:p>
        </w:tc>
        <w:tc>
          <w:tcPr>
            <w:tcW w:w="2925" w:type="pct"/>
            <w:tcBorders>
              <w:top w:val="single" w:sz="4" w:space="0" w:color="auto"/>
              <w:left w:val="single" w:sz="4" w:space="0" w:color="auto"/>
              <w:bottom w:val="single" w:sz="4" w:space="0" w:color="auto"/>
              <w:right w:val="single" w:sz="4" w:space="0" w:color="auto"/>
            </w:tcBorders>
          </w:tcPr>
          <w:p w14:paraId="34F7932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8D5D335" w14:textId="5B91F5B1"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E145206" w14:textId="462587B5"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4C9B8BBE" w14:textId="66B024AF"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64CD085" w14:textId="50566D42" w:rsidR="00DE472E" w:rsidRPr="00F7175A" w:rsidRDefault="00DE472E" w:rsidP="00E17CF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BE81F49" w14:textId="0AD3BEF1" w:rsidR="00DE472E" w:rsidRPr="00F7175A" w:rsidRDefault="00DE472E" w:rsidP="00E17CF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89B254B" w14:textId="2378C4E5"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2F269E4"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3050A5D" w14:textId="517B2C06"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2982E9E4" w14:textId="36EBDB6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136B5945" w14:textId="64A292AE"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01740585" w14:textId="1D708F9B"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23A8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84C6A7C" w14:textId="3C44808B"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29804143" w14:textId="77777777" w:rsidTr="00FA281A">
        <w:tc>
          <w:tcPr>
            <w:tcW w:w="186" w:type="pct"/>
            <w:tcBorders>
              <w:top w:val="single" w:sz="4" w:space="0" w:color="auto"/>
              <w:left w:val="single" w:sz="4" w:space="0" w:color="auto"/>
              <w:bottom w:val="single" w:sz="4" w:space="0" w:color="auto"/>
              <w:right w:val="single" w:sz="4" w:space="0" w:color="auto"/>
            </w:tcBorders>
          </w:tcPr>
          <w:p w14:paraId="3032940C"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1F666EEC"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Общежития</w:t>
            </w:r>
          </w:p>
        </w:tc>
        <w:tc>
          <w:tcPr>
            <w:tcW w:w="858" w:type="pct"/>
            <w:tcBorders>
              <w:top w:val="single" w:sz="4" w:space="0" w:color="auto"/>
              <w:left w:val="single" w:sz="4" w:space="0" w:color="auto"/>
              <w:bottom w:val="single" w:sz="4" w:space="0" w:color="auto"/>
              <w:right w:val="single" w:sz="4" w:space="0" w:color="auto"/>
            </w:tcBorders>
            <w:hideMark/>
          </w:tcPr>
          <w:p w14:paraId="7806A507"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3.2.4</w:t>
            </w:r>
          </w:p>
        </w:tc>
        <w:tc>
          <w:tcPr>
            <w:tcW w:w="2925" w:type="pct"/>
            <w:tcBorders>
              <w:top w:val="single" w:sz="4" w:space="0" w:color="auto"/>
              <w:left w:val="single" w:sz="4" w:space="0" w:color="auto"/>
              <w:bottom w:val="single" w:sz="4" w:space="0" w:color="auto"/>
              <w:right w:val="single" w:sz="4" w:space="0" w:color="auto"/>
            </w:tcBorders>
          </w:tcPr>
          <w:p w14:paraId="31F5E35F"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12087A8" w14:textId="59307966"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8011133" w14:textId="38F43C92"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BFD8AD8" w14:textId="69F8BD19"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8C47EF3" w14:textId="45B8DD13" w:rsidR="00DE472E" w:rsidRPr="00F7175A" w:rsidRDefault="00DE472E" w:rsidP="00E17CF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546FB22" w14:textId="5EB48F6C" w:rsidR="00DE472E" w:rsidRPr="00F7175A" w:rsidRDefault="00DE472E" w:rsidP="00E17CF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8D519C8" w14:textId="5D9B683E"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24AF236"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F1D0C6F" w14:textId="1E7CF440"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38AD9D98" w14:textId="7DCDA39E"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1872EA4C" w14:textId="1DD3FAFD"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45473001" w14:textId="375BAE08"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23A8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B9335B6" w14:textId="72354A78"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2DAD2E8A" w14:textId="77777777" w:rsidTr="00FA281A">
        <w:tc>
          <w:tcPr>
            <w:tcW w:w="186" w:type="pct"/>
            <w:tcBorders>
              <w:top w:val="single" w:sz="4" w:space="0" w:color="auto"/>
              <w:left w:val="single" w:sz="4" w:space="0" w:color="auto"/>
              <w:bottom w:val="single" w:sz="4" w:space="0" w:color="auto"/>
              <w:right w:val="single" w:sz="4" w:space="0" w:color="auto"/>
            </w:tcBorders>
          </w:tcPr>
          <w:p w14:paraId="38547F62"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1CA7967D"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Бытовое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46822CA2"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3.3</w:t>
            </w:r>
          </w:p>
        </w:tc>
        <w:tc>
          <w:tcPr>
            <w:tcW w:w="2925" w:type="pct"/>
            <w:tcBorders>
              <w:top w:val="single" w:sz="4" w:space="0" w:color="auto"/>
              <w:left w:val="single" w:sz="4" w:space="0" w:color="auto"/>
              <w:bottom w:val="single" w:sz="4" w:space="0" w:color="auto"/>
              <w:right w:val="single" w:sz="4" w:space="0" w:color="auto"/>
            </w:tcBorders>
          </w:tcPr>
          <w:p w14:paraId="0AF71666"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4230ED6" w14:textId="45A0EA08"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FFD0209" w14:textId="10655236"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7843C206" w14:textId="636744EC"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A774734" w14:textId="2CA58F35" w:rsidR="00DE472E" w:rsidRPr="00F7175A" w:rsidRDefault="00DE472E" w:rsidP="00E17CF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CF38CCE" w14:textId="018FAD8D" w:rsidR="00DE472E" w:rsidRPr="00F7175A" w:rsidRDefault="00DE472E" w:rsidP="00E17CF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03AD251" w14:textId="7DFA2A2E"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BA338F5"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66D786E" w14:textId="59499688"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30AA2FBB" w14:textId="3CEF78A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00B1D348" w14:textId="5DEC2BEE"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726166C4" w14:textId="7EA2B4DE"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F23A89"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10310ED" w14:textId="5EA550D5"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3E3F8337" w14:textId="77777777" w:rsidTr="00FA281A">
        <w:tc>
          <w:tcPr>
            <w:tcW w:w="186" w:type="pct"/>
            <w:tcBorders>
              <w:top w:val="single" w:sz="4" w:space="0" w:color="auto"/>
              <w:left w:val="single" w:sz="4" w:space="0" w:color="auto"/>
              <w:bottom w:val="single" w:sz="4" w:space="0" w:color="auto"/>
              <w:right w:val="single" w:sz="4" w:space="0" w:color="auto"/>
            </w:tcBorders>
          </w:tcPr>
          <w:p w14:paraId="66DE756E"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F4BE4A8"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Амбулаторно-поликлиническое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3ACB12AE"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3.4.1</w:t>
            </w:r>
          </w:p>
        </w:tc>
        <w:tc>
          <w:tcPr>
            <w:tcW w:w="2925" w:type="pct"/>
            <w:tcBorders>
              <w:top w:val="single" w:sz="4" w:space="0" w:color="auto"/>
              <w:left w:val="single" w:sz="4" w:space="0" w:color="auto"/>
              <w:bottom w:val="single" w:sz="4" w:space="0" w:color="auto"/>
              <w:right w:val="single" w:sz="4" w:space="0" w:color="auto"/>
            </w:tcBorders>
          </w:tcPr>
          <w:p w14:paraId="1B986AFD" w14:textId="77777777" w:rsidR="00DE472E" w:rsidRPr="00F7175A" w:rsidRDefault="00DE472E" w:rsidP="00D32CFA">
            <w:pPr>
              <w:pStyle w:val="123"/>
              <w:rPr>
                <w:color w:val="auto"/>
                <w:sz w:val="20"/>
                <w:szCs w:val="20"/>
              </w:rPr>
            </w:pPr>
            <w:r w:rsidRPr="00F7175A">
              <w:rPr>
                <w:color w:val="auto"/>
                <w:sz w:val="20"/>
                <w:szCs w:val="20"/>
              </w:rPr>
              <w:t>1. Предельные размеры земельных участков:</w:t>
            </w:r>
          </w:p>
          <w:p w14:paraId="475E2259" w14:textId="2E3B76F2" w:rsidR="004D7F85" w:rsidRPr="00F7175A" w:rsidRDefault="004D7F85" w:rsidP="00F97E1B">
            <w:pPr>
              <w:pStyle w:val="afff8"/>
            </w:pPr>
            <w:r w:rsidRPr="00F7175A">
              <w:t>минимальная площадь</w:t>
            </w:r>
            <w:r w:rsidR="00AE0EF0" w:rsidRPr="00F7175A">
              <w:t xml:space="preserve"> </w:t>
            </w:r>
            <w:r w:rsidR="00F708E9" w:rsidRPr="00F7175A">
              <w:t>–</w:t>
            </w:r>
            <w:r w:rsidR="00AE0EF0" w:rsidRPr="00F7175A">
              <w:t xml:space="preserve"> </w:t>
            </w:r>
            <w:r w:rsidR="00E17CFE" w:rsidRPr="00F7175A">
              <w:t>2000 кв. м</w:t>
            </w:r>
            <w:r w:rsidRPr="00F7175A">
              <w:t>;</w:t>
            </w:r>
          </w:p>
          <w:p w14:paraId="14009497" w14:textId="7F5CD7FA" w:rsidR="004D7F85" w:rsidRPr="00F7175A" w:rsidRDefault="004D7F85" w:rsidP="00F97E1B">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543CB4ED" w14:textId="6CE94AB8" w:rsidR="00DE472E" w:rsidRPr="00F7175A" w:rsidRDefault="00DE472E" w:rsidP="00F23A89">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7F5BEB7" w14:textId="7065E1F8" w:rsidR="00DE472E" w:rsidRPr="00F7175A" w:rsidRDefault="00DE472E" w:rsidP="00E17CFE">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9A24B6B" w14:textId="40557239" w:rsidR="00DE472E" w:rsidRPr="00F7175A" w:rsidRDefault="00DE472E" w:rsidP="00E17CF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FCCC614" w14:textId="5ACFF027"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DD7B426"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2343904" w14:textId="435355CD" w:rsidR="00DE472E" w:rsidRPr="00F7175A" w:rsidRDefault="00DE472E" w:rsidP="00D32CFA">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465CDD67" w14:textId="3EBEF61F" w:rsidR="00DE472E" w:rsidRPr="00F7175A" w:rsidRDefault="00DE472E" w:rsidP="00D32CFA">
            <w:pPr>
              <w:pStyle w:val="1230"/>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18.</w:t>
            </w:r>
          </w:p>
          <w:p w14:paraId="787C0C91" w14:textId="549EEB6D"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7403F8E8" w14:textId="3089B29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77C8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9FB06C5" w14:textId="61D1FD8D"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6AD8D4D9" w14:textId="77777777" w:rsidTr="00FA281A">
        <w:tc>
          <w:tcPr>
            <w:tcW w:w="186" w:type="pct"/>
            <w:tcBorders>
              <w:top w:val="single" w:sz="4" w:space="0" w:color="auto"/>
              <w:left w:val="single" w:sz="4" w:space="0" w:color="auto"/>
              <w:bottom w:val="single" w:sz="4" w:space="0" w:color="auto"/>
              <w:right w:val="single" w:sz="4" w:space="0" w:color="auto"/>
            </w:tcBorders>
          </w:tcPr>
          <w:p w14:paraId="2599B20B"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14501A67"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Стационарное медицинское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56EE4265"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3.4.2</w:t>
            </w:r>
          </w:p>
        </w:tc>
        <w:tc>
          <w:tcPr>
            <w:tcW w:w="2925" w:type="pct"/>
            <w:tcBorders>
              <w:top w:val="single" w:sz="4" w:space="0" w:color="auto"/>
              <w:left w:val="single" w:sz="4" w:space="0" w:color="auto"/>
              <w:bottom w:val="single" w:sz="4" w:space="0" w:color="auto"/>
              <w:right w:val="single" w:sz="4" w:space="0" w:color="auto"/>
            </w:tcBorders>
          </w:tcPr>
          <w:p w14:paraId="0D760166"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3205E54" w14:textId="1A018F1C"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BCF7FCE" w14:textId="350D6A3C" w:rsidR="00DE472E" w:rsidRPr="00F7175A" w:rsidRDefault="00217447"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266B9A9" w14:textId="55F3867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9ED5F3B" w14:textId="1A04E8E0" w:rsidR="00DE472E" w:rsidRPr="00F7175A" w:rsidRDefault="00DE472E" w:rsidP="00E17CF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26B12AC" w14:textId="7EB4D32C" w:rsidR="00DE472E" w:rsidRPr="00F7175A" w:rsidRDefault="00DE472E" w:rsidP="00E17CF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482D3FD" w14:textId="06C896C7" w:rsidR="00DE472E" w:rsidRPr="00F7175A" w:rsidRDefault="00DE472E" w:rsidP="00E17CFE">
            <w:pPr>
              <w:pStyle w:val="afff8"/>
              <w:ind w:left="0"/>
            </w:pPr>
            <w:r w:rsidRPr="00F7175A">
              <w:t>при реконструкции (сопровождающейся строительством новых корпусов) допускается размещение по красной линии.</w:t>
            </w:r>
          </w:p>
          <w:p w14:paraId="1726E934" w14:textId="5FB598C7" w:rsidR="00627529" w:rsidRPr="00F7175A" w:rsidRDefault="00627529" w:rsidP="0062752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ACD29BC" w14:textId="77777777" w:rsidR="00627529" w:rsidRPr="00F7175A" w:rsidRDefault="00627529" w:rsidP="0062752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2E634C2" w14:textId="27276212" w:rsidR="00DE472E" w:rsidRPr="00F7175A" w:rsidRDefault="00DE472E" w:rsidP="00D32CFA">
            <w:pPr>
              <w:pStyle w:val="123"/>
              <w:rPr>
                <w:color w:val="auto"/>
                <w:sz w:val="20"/>
                <w:szCs w:val="20"/>
              </w:rPr>
            </w:pPr>
            <w:r w:rsidRPr="00F7175A">
              <w:rPr>
                <w:color w:val="auto"/>
                <w:sz w:val="20"/>
                <w:szCs w:val="20"/>
              </w:rP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w:t>
            </w:r>
            <w:r w:rsidR="00C43187" w:rsidRPr="00F7175A">
              <w:rPr>
                <w:color w:val="auto"/>
                <w:sz w:val="20"/>
                <w:szCs w:val="20"/>
              </w:rPr>
              <w:t>ее</w:t>
            </w:r>
            <w:r w:rsidRPr="00F7175A">
              <w:rPr>
                <w:color w:val="auto"/>
                <w:sz w:val="20"/>
                <w:szCs w:val="20"/>
              </w:rPr>
              <w:t xml:space="preserve"> 100 метров от территории жилой застройки.</w:t>
            </w:r>
          </w:p>
          <w:p w14:paraId="30B7FD1B" w14:textId="440414DB" w:rsidR="00DE472E" w:rsidRPr="00F7175A" w:rsidRDefault="00DE472E" w:rsidP="00D32CFA">
            <w:pPr>
              <w:pStyle w:val="123"/>
              <w:rPr>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312739C1" w14:textId="16C53C79" w:rsidR="00DE472E" w:rsidRPr="00F7175A" w:rsidRDefault="00DE472E" w:rsidP="00D32CFA">
            <w:pPr>
              <w:pStyle w:val="123"/>
              <w:rPr>
                <w:color w:val="auto"/>
                <w:sz w:val="20"/>
                <w:szCs w:val="20"/>
              </w:rPr>
            </w:pPr>
            <w:r w:rsidRPr="00F7175A">
              <w:rPr>
                <w:color w:val="auto"/>
                <w:sz w:val="20"/>
                <w:szCs w:val="20"/>
              </w:rPr>
              <w:t>5.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18.</w:t>
            </w:r>
          </w:p>
          <w:p w14:paraId="1D75C1E0" w14:textId="4C6FE17A" w:rsidR="00DE472E" w:rsidRPr="00F7175A" w:rsidRDefault="00DE472E" w:rsidP="00D32CFA">
            <w:pPr>
              <w:pStyle w:val="123"/>
              <w:rPr>
                <w:color w:val="auto"/>
                <w:sz w:val="20"/>
                <w:szCs w:val="20"/>
              </w:rPr>
            </w:pPr>
            <w:r w:rsidRPr="00F7175A">
              <w:rPr>
                <w:color w:val="auto"/>
                <w:sz w:val="20"/>
                <w:szCs w:val="20"/>
              </w:rPr>
              <w:t>6.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32E32A56" w14:textId="570DC65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7.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77C8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99B6E07" w14:textId="10F2B31A" w:rsidR="00DE472E" w:rsidRPr="00F7175A" w:rsidRDefault="00DE472E" w:rsidP="00D32CFA">
            <w:pPr>
              <w:ind w:firstLine="0"/>
              <w:rPr>
                <w:sz w:val="20"/>
                <w:szCs w:val="20"/>
              </w:rPr>
            </w:pPr>
            <w:r w:rsidRPr="00F7175A">
              <w:rPr>
                <w:sz w:val="20"/>
                <w:szCs w:val="20"/>
              </w:rPr>
              <w:t>8.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3BD018E7" w14:textId="77777777" w:rsidTr="00FA281A">
        <w:tc>
          <w:tcPr>
            <w:tcW w:w="186" w:type="pct"/>
            <w:tcBorders>
              <w:top w:val="single" w:sz="4" w:space="0" w:color="auto"/>
              <w:left w:val="single" w:sz="4" w:space="0" w:color="auto"/>
              <w:bottom w:val="single" w:sz="4" w:space="0" w:color="auto"/>
              <w:right w:val="single" w:sz="4" w:space="0" w:color="auto"/>
            </w:tcBorders>
          </w:tcPr>
          <w:p w14:paraId="1B6A8A50"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6148CDB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Медицинские организации особого назначения</w:t>
            </w:r>
          </w:p>
        </w:tc>
        <w:tc>
          <w:tcPr>
            <w:tcW w:w="858" w:type="pct"/>
            <w:tcBorders>
              <w:top w:val="single" w:sz="4" w:space="0" w:color="auto"/>
              <w:left w:val="single" w:sz="4" w:space="0" w:color="auto"/>
              <w:bottom w:val="single" w:sz="4" w:space="0" w:color="auto"/>
              <w:right w:val="single" w:sz="4" w:space="0" w:color="auto"/>
            </w:tcBorders>
            <w:hideMark/>
          </w:tcPr>
          <w:p w14:paraId="30CD4439"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3.4.3</w:t>
            </w:r>
          </w:p>
        </w:tc>
        <w:tc>
          <w:tcPr>
            <w:tcW w:w="2925" w:type="pct"/>
            <w:tcBorders>
              <w:top w:val="single" w:sz="4" w:space="0" w:color="auto"/>
              <w:left w:val="single" w:sz="4" w:space="0" w:color="auto"/>
              <w:bottom w:val="single" w:sz="4" w:space="0" w:color="auto"/>
              <w:right w:val="single" w:sz="4" w:space="0" w:color="auto"/>
            </w:tcBorders>
          </w:tcPr>
          <w:p w14:paraId="4DBF1B51"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787DFBF" w14:textId="74094989"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29F7CBF" w14:textId="5DD8BB5B"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6B81ADD6" w14:textId="1D1352D1"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8F6CDB8" w14:textId="4C226AD6"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F3F0A19" w14:textId="6902B14B"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C51A98E" w14:textId="1682773C"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3E28094"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0733D66" w14:textId="0706FA85"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1469C618" w14:textId="7D96745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18.</w:t>
            </w:r>
          </w:p>
          <w:p w14:paraId="30071D24" w14:textId="70258DC6"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564ABE23" w14:textId="17619C64"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77C8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BF5B291" w14:textId="4495EA61"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621DD568" w14:textId="77777777" w:rsidTr="00FA281A">
        <w:tc>
          <w:tcPr>
            <w:tcW w:w="186" w:type="pct"/>
            <w:tcBorders>
              <w:top w:val="single" w:sz="4" w:space="0" w:color="auto"/>
              <w:left w:val="single" w:sz="4" w:space="0" w:color="auto"/>
              <w:bottom w:val="single" w:sz="4" w:space="0" w:color="auto"/>
              <w:right w:val="single" w:sz="4" w:space="0" w:color="auto"/>
            </w:tcBorders>
          </w:tcPr>
          <w:p w14:paraId="0947498D"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EDD5355" w14:textId="0DCE93C8"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Дошкольное, начальное и средн</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общ</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образование</w:t>
            </w:r>
          </w:p>
        </w:tc>
        <w:tc>
          <w:tcPr>
            <w:tcW w:w="858" w:type="pct"/>
            <w:tcBorders>
              <w:top w:val="single" w:sz="4" w:space="0" w:color="auto"/>
              <w:left w:val="single" w:sz="4" w:space="0" w:color="auto"/>
              <w:bottom w:val="single" w:sz="4" w:space="0" w:color="auto"/>
              <w:right w:val="single" w:sz="4" w:space="0" w:color="auto"/>
            </w:tcBorders>
            <w:hideMark/>
          </w:tcPr>
          <w:p w14:paraId="3B04F8B6"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3.5.1</w:t>
            </w:r>
          </w:p>
        </w:tc>
        <w:tc>
          <w:tcPr>
            <w:tcW w:w="2925" w:type="pct"/>
            <w:tcBorders>
              <w:top w:val="single" w:sz="4" w:space="0" w:color="auto"/>
              <w:left w:val="single" w:sz="4" w:space="0" w:color="auto"/>
              <w:bottom w:val="single" w:sz="4" w:space="0" w:color="auto"/>
              <w:right w:val="single" w:sz="4" w:space="0" w:color="auto"/>
            </w:tcBorders>
          </w:tcPr>
          <w:p w14:paraId="48C632DC" w14:textId="77777777" w:rsidR="00DE472E" w:rsidRPr="00F7175A" w:rsidRDefault="00DE472E" w:rsidP="00D32CFA">
            <w:pPr>
              <w:pStyle w:val="123"/>
              <w:rPr>
                <w:color w:val="auto"/>
                <w:sz w:val="20"/>
                <w:szCs w:val="20"/>
              </w:rPr>
            </w:pPr>
            <w:r w:rsidRPr="00F7175A">
              <w:rPr>
                <w:color w:val="auto"/>
                <w:sz w:val="20"/>
                <w:szCs w:val="20"/>
              </w:rPr>
              <w:t>1. Предельные размеры земельных участков:</w:t>
            </w:r>
          </w:p>
          <w:p w14:paraId="769A0C78" w14:textId="45E80CE1" w:rsidR="00DE472E" w:rsidRPr="00F7175A" w:rsidRDefault="00DE472E" w:rsidP="00D32CFA">
            <w:pPr>
              <w:pStyle w:val="123"/>
              <w:rPr>
                <w:color w:val="auto"/>
                <w:sz w:val="20"/>
                <w:szCs w:val="20"/>
              </w:rPr>
            </w:pPr>
            <w:r w:rsidRPr="00F7175A">
              <w:rPr>
                <w:color w:val="auto"/>
                <w:sz w:val="20"/>
                <w:szCs w:val="20"/>
              </w:rPr>
              <w:t>1.1. </w:t>
            </w:r>
            <w:r w:rsidR="00F97E1B" w:rsidRPr="00F7175A">
              <w:rPr>
                <w:color w:val="auto"/>
                <w:sz w:val="20"/>
                <w:szCs w:val="20"/>
              </w:rPr>
              <w:t>Д</w:t>
            </w:r>
            <w:r w:rsidRPr="00F7175A">
              <w:rPr>
                <w:color w:val="auto"/>
                <w:sz w:val="20"/>
                <w:szCs w:val="20"/>
              </w:rPr>
              <w:t>ошкольных образовательных организаций:</w:t>
            </w:r>
          </w:p>
          <w:p w14:paraId="0EDD3CAD" w14:textId="0EC6BDFA" w:rsidR="00DE472E" w:rsidRPr="00F7175A" w:rsidRDefault="00484615" w:rsidP="00F97E1B">
            <w:pPr>
              <w:pStyle w:val="afff8"/>
            </w:pPr>
            <w:r w:rsidRPr="00F7175A">
              <w:t>минимальная площадь</w:t>
            </w:r>
            <w:r w:rsidR="00DE472E" w:rsidRPr="00F7175A">
              <w:t xml:space="preserve"> на 1 место для отдельно стоящих зданий при вместимости:</w:t>
            </w:r>
          </w:p>
          <w:p w14:paraId="586D6DAC" w14:textId="1FA79EE9" w:rsidR="00DE472E" w:rsidRPr="00F7175A" w:rsidRDefault="00DE472E" w:rsidP="00044939">
            <w:pPr>
              <w:pStyle w:val="1d"/>
              <w:ind w:left="227"/>
            </w:pPr>
            <w:r w:rsidRPr="00F7175A">
              <w:t>до 100 мест</w:t>
            </w:r>
            <w:r w:rsidR="00AE0EF0" w:rsidRPr="00F7175A">
              <w:t xml:space="preserve"> </w:t>
            </w:r>
            <w:r w:rsidR="00F708E9" w:rsidRPr="00F7175A">
              <w:t>–</w:t>
            </w:r>
            <w:r w:rsidR="00AE0EF0" w:rsidRPr="00F7175A">
              <w:t xml:space="preserve"> </w:t>
            </w:r>
            <w:r w:rsidRPr="00F7175A">
              <w:t>40 кв. м;</w:t>
            </w:r>
          </w:p>
          <w:p w14:paraId="79153B7E" w14:textId="095DA793" w:rsidR="00DE472E" w:rsidRPr="00F7175A" w:rsidRDefault="00DE472E" w:rsidP="00044939">
            <w:pPr>
              <w:pStyle w:val="1d"/>
              <w:ind w:left="227"/>
            </w:pPr>
            <w:r w:rsidRPr="00F7175A">
              <w:t>свыше 100 мест</w:t>
            </w:r>
            <w:r w:rsidR="00AE0EF0" w:rsidRPr="00F7175A">
              <w:t xml:space="preserve"> </w:t>
            </w:r>
            <w:r w:rsidR="00F708E9" w:rsidRPr="00F7175A">
              <w:t>–</w:t>
            </w:r>
            <w:r w:rsidR="00AE0EF0" w:rsidRPr="00F7175A">
              <w:t xml:space="preserve"> </w:t>
            </w:r>
            <w:r w:rsidRPr="00F7175A">
              <w:t>35 кв. м;</w:t>
            </w:r>
          </w:p>
          <w:p w14:paraId="3E985313" w14:textId="44EFFE7B" w:rsidR="00DE472E" w:rsidRPr="00F7175A" w:rsidRDefault="00484615" w:rsidP="00F97E1B">
            <w:pPr>
              <w:pStyle w:val="afff8"/>
            </w:pPr>
            <w:r w:rsidRPr="00F7175A">
              <w:t>минимальная площадь</w:t>
            </w:r>
            <w:r w:rsidR="00DE472E" w:rsidRPr="00F7175A">
              <w:t xml:space="preserve"> на 1 место для встроенных при вместимости:</w:t>
            </w:r>
          </w:p>
          <w:p w14:paraId="74B7D4F1" w14:textId="375AAD7A" w:rsidR="00DE472E" w:rsidRPr="00F7175A" w:rsidRDefault="00DE472E" w:rsidP="00044939">
            <w:pPr>
              <w:pStyle w:val="1d"/>
              <w:ind w:left="227"/>
            </w:pPr>
            <w:r w:rsidRPr="00F7175A">
              <w:t>бол</w:t>
            </w:r>
            <w:r w:rsidR="00C43187" w:rsidRPr="00F7175A">
              <w:t>ее</w:t>
            </w:r>
            <w:r w:rsidRPr="00F7175A">
              <w:t xml:space="preserve"> 10 мест</w:t>
            </w:r>
            <w:r w:rsidR="00AE0EF0" w:rsidRPr="00F7175A">
              <w:t xml:space="preserve"> </w:t>
            </w:r>
            <w:r w:rsidR="00F708E9" w:rsidRPr="00F7175A">
              <w:t>–</w:t>
            </w:r>
            <w:r w:rsidR="00AE0EF0" w:rsidRPr="00F7175A">
              <w:t xml:space="preserve"> </w:t>
            </w:r>
            <w:r w:rsidRPr="00F7175A">
              <w:t>не мен</w:t>
            </w:r>
            <w:r w:rsidR="00C43187" w:rsidRPr="00F7175A">
              <w:t>ее</w:t>
            </w:r>
            <w:r w:rsidRPr="00F7175A">
              <w:t xml:space="preserve"> 29 кв. м.</w:t>
            </w:r>
          </w:p>
          <w:p w14:paraId="7E1F80FA" w14:textId="68FBAD52" w:rsidR="00DE472E" w:rsidRPr="00F7175A" w:rsidRDefault="00DE472E" w:rsidP="00044939">
            <w:pPr>
              <w:pStyle w:val="23"/>
              <w:numPr>
                <w:ilvl w:val="0"/>
                <w:numId w:val="0"/>
              </w:numPr>
              <w:tabs>
                <w:tab w:val="decimal" w:pos="284"/>
              </w:tabs>
              <w:ind w:left="227"/>
              <w:rPr>
                <w:color w:val="auto"/>
                <w:sz w:val="20"/>
                <w:szCs w:val="20"/>
              </w:rPr>
            </w:pPr>
            <w:r w:rsidRPr="00F7175A">
              <w:rPr>
                <w:color w:val="auto"/>
                <w:sz w:val="20"/>
                <w:szCs w:val="20"/>
              </w:rPr>
              <w:t>Размеры земельных участков могут быть уменьшены на 25</w:t>
            </w:r>
            <w:r w:rsidR="00917575" w:rsidRPr="00F7175A">
              <w:rPr>
                <w:color w:val="auto"/>
                <w:sz w:val="20"/>
                <w:szCs w:val="20"/>
              </w:rPr>
              <w:t>%</w:t>
            </w:r>
            <w:r w:rsidRPr="00F7175A">
              <w:rPr>
                <w:color w:val="auto"/>
                <w:sz w:val="20"/>
                <w:szCs w:val="20"/>
              </w:rPr>
              <w:t xml:space="preserve"> в условиях реконструкции.</w:t>
            </w:r>
          </w:p>
          <w:p w14:paraId="19A3F84D" w14:textId="10C35546" w:rsidR="00DE472E" w:rsidRPr="00F7175A" w:rsidRDefault="00CE2BB2" w:rsidP="00F97E1B">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27950A7" w14:textId="236E4F4E" w:rsidR="00DE472E" w:rsidRPr="00F7175A" w:rsidRDefault="00DE472E" w:rsidP="00D32CFA">
            <w:pPr>
              <w:pStyle w:val="123"/>
              <w:rPr>
                <w:color w:val="auto"/>
                <w:sz w:val="20"/>
                <w:szCs w:val="20"/>
              </w:rPr>
            </w:pPr>
            <w:r w:rsidRPr="00F7175A">
              <w:rPr>
                <w:color w:val="auto"/>
                <w:sz w:val="20"/>
                <w:szCs w:val="20"/>
              </w:rPr>
              <w:t>1.2. </w:t>
            </w:r>
            <w:r w:rsidR="00F97E1B" w:rsidRPr="00F7175A">
              <w:rPr>
                <w:color w:val="auto"/>
                <w:sz w:val="20"/>
                <w:szCs w:val="20"/>
              </w:rPr>
              <w:t>О</w:t>
            </w:r>
            <w:r w:rsidRPr="00F7175A">
              <w:rPr>
                <w:color w:val="auto"/>
                <w:sz w:val="20"/>
                <w:szCs w:val="20"/>
              </w:rPr>
              <w:t>бщеобразовательных организаций:</w:t>
            </w:r>
          </w:p>
          <w:p w14:paraId="174BB112" w14:textId="6A144882" w:rsidR="00DE472E" w:rsidRPr="00F7175A" w:rsidRDefault="00484615" w:rsidP="00F97E1B">
            <w:pPr>
              <w:pStyle w:val="afff8"/>
            </w:pPr>
            <w:r w:rsidRPr="00F7175A">
              <w:t>минимальная площадь</w:t>
            </w:r>
            <w:r w:rsidR="00DE472E" w:rsidRPr="00F7175A">
              <w:t xml:space="preserve"> на 1 место:</w:t>
            </w:r>
          </w:p>
          <w:p w14:paraId="4DD4B317" w14:textId="3075A4F3" w:rsidR="00DE472E" w:rsidRPr="00F7175A" w:rsidRDefault="006B36CE" w:rsidP="00F97E1B">
            <w:pPr>
              <w:pStyle w:val="1d"/>
            </w:pPr>
            <w:r w:rsidRPr="00F7175A">
              <w:t>свыше</w:t>
            </w:r>
            <w:r w:rsidR="00DE472E" w:rsidRPr="00F7175A">
              <w:t xml:space="preserve"> 40 до 400 мест</w:t>
            </w:r>
            <w:r w:rsidR="00AE0EF0" w:rsidRPr="00F7175A">
              <w:t xml:space="preserve"> </w:t>
            </w:r>
            <w:r w:rsidR="00F708E9" w:rsidRPr="00F7175A">
              <w:t>–</w:t>
            </w:r>
            <w:r w:rsidR="00AE0EF0" w:rsidRPr="00F7175A">
              <w:t xml:space="preserve"> </w:t>
            </w:r>
            <w:r w:rsidR="00DE472E" w:rsidRPr="00F7175A">
              <w:t>55 кв. м;</w:t>
            </w:r>
          </w:p>
          <w:p w14:paraId="73E751FE" w14:textId="0EE2842D" w:rsidR="00DE472E" w:rsidRPr="00F7175A" w:rsidRDefault="00DE472E" w:rsidP="00044939">
            <w:pPr>
              <w:pStyle w:val="1d"/>
              <w:ind w:left="227"/>
            </w:pPr>
            <w:r w:rsidRPr="00F7175A">
              <w:t>свыше 400 до 500 мест</w:t>
            </w:r>
            <w:r w:rsidR="00AE0EF0" w:rsidRPr="00F7175A">
              <w:t xml:space="preserve"> </w:t>
            </w:r>
            <w:r w:rsidR="00F708E9" w:rsidRPr="00F7175A">
              <w:t>–</w:t>
            </w:r>
            <w:r w:rsidR="00AE0EF0" w:rsidRPr="00F7175A">
              <w:t xml:space="preserve"> </w:t>
            </w:r>
            <w:r w:rsidRPr="00F7175A">
              <w:t>65 кв. м;</w:t>
            </w:r>
          </w:p>
          <w:p w14:paraId="0C4178E9" w14:textId="3D3E8B15" w:rsidR="00DE472E" w:rsidRPr="00F7175A" w:rsidRDefault="00DE472E" w:rsidP="00044939">
            <w:pPr>
              <w:pStyle w:val="1d"/>
              <w:ind w:left="227"/>
            </w:pPr>
            <w:r w:rsidRPr="00F7175A">
              <w:t>свыше 500 до 600 мест</w:t>
            </w:r>
            <w:r w:rsidR="00AE0EF0" w:rsidRPr="00F7175A">
              <w:t xml:space="preserve"> </w:t>
            </w:r>
            <w:r w:rsidR="00F708E9" w:rsidRPr="00F7175A">
              <w:t>–</w:t>
            </w:r>
            <w:r w:rsidR="00AE0EF0" w:rsidRPr="00F7175A">
              <w:t xml:space="preserve"> </w:t>
            </w:r>
            <w:r w:rsidRPr="00F7175A">
              <w:t>55 кв. м;</w:t>
            </w:r>
          </w:p>
          <w:p w14:paraId="46C82B08" w14:textId="44B3F399" w:rsidR="00DE472E" w:rsidRPr="00F7175A" w:rsidRDefault="00DE472E" w:rsidP="00044939">
            <w:pPr>
              <w:pStyle w:val="1d"/>
              <w:ind w:left="227"/>
            </w:pPr>
            <w:r w:rsidRPr="00F7175A">
              <w:t>свыше 600 до 800 мест</w:t>
            </w:r>
            <w:r w:rsidR="00AE0EF0" w:rsidRPr="00F7175A">
              <w:t xml:space="preserve"> </w:t>
            </w:r>
            <w:r w:rsidR="00F708E9" w:rsidRPr="00F7175A">
              <w:t>–</w:t>
            </w:r>
            <w:r w:rsidR="00AE0EF0" w:rsidRPr="00F7175A">
              <w:t xml:space="preserve"> </w:t>
            </w:r>
            <w:r w:rsidRPr="00F7175A">
              <w:t>45 кв. м;</w:t>
            </w:r>
          </w:p>
          <w:p w14:paraId="0827A814" w14:textId="5E712140" w:rsidR="00DE472E" w:rsidRPr="00F7175A" w:rsidRDefault="00DE472E" w:rsidP="00044939">
            <w:pPr>
              <w:pStyle w:val="1d"/>
              <w:ind w:left="227"/>
            </w:pPr>
            <w:r w:rsidRPr="00F7175A">
              <w:t>свыше 800 до 1100 мест</w:t>
            </w:r>
            <w:r w:rsidR="00AE0EF0" w:rsidRPr="00F7175A">
              <w:t xml:space="preserve"> </w:t>
            </w:r>
            <w:r w:rsidR="00F708E9" w:rsidRPr="00F7175A">
              <w:t>–</w:t>
            </w:r>
            <w:r w:rsidR="00AE0EF0" w:rsidRPr="00F7175A">
              <w:t xml:space="preserve"> </w:t>
            </w:r>
            <w:r w:rsidRPr="00F7175A">
              <w:t>36 кв. м;</w:t>
            </w:r>
          </w:p>
          <w:p w14:paraId="7467B665" w14:textId="1585D37E" w:rsidR="00DE472E" w:rsidRPr="00F7175A" w:rsidRDefault="00DE472E" w:rsidP="00044939">
            <w:pPr>
              <w:pStyle w:val="1d"/>
              <w:ind w:left="227"/>
            </w:pPr>
            <w:r w:rsidRPr="00F7175A">
              <w:t>свыше 1100 до 1500 мест</w:t>
            </w:r>
            <w:r w:rsidR="00AE0EF0" w:rsidRPr="00F7175A">
              <w:t xml:space="preserve"> </w:t>
            </w:r>
            <w:r w:rsidR="00F708E9" w:rsidRPr="00F7175A">
              <w:t>–</w:t>
            </w:r>
            <w:r w:rsidR="00AE0EF0" w:rsidRPr="00F7175A">
              <w:t xml:space="preserve"> </w:t>
            </w:r>
            <w:r w:rsidRPr="00F7175A">
              <w:t>23 кв. м;</w:t>
            </w:r>
          </w:p>
          <w:p w14:paraId="49CD2432" w14:textId="4564B679" w:rsidR="00DE472E" w:rsidRPr="00F7175A" w:rsidRDefault="00DE472E" w:rsidP="00044939">
            <w:pPr>
              <w:pStyle w:val="1d"/>
              <w:ind w:left="227"/>
            </w:pPr>
            <w:r w:rsidRPr="00F7175A">
              <w:t>свыше 1500 до 2000</w:t>
            </w:r>
            <w:r w:rsidR="00AE0EF0" w:rsidRPr="00F7175A">
              <w:t xml:space="preserve"> </w:t>
            </w:r>
            <w:r w:rsidR="00F708E9" w:rsidRPr="00F7175A">
              <w:t>–</w:t>
            </w:r>
            <w:r w:rsidR="00AE0EF0" w:rsidRPr="00F7175A">
              <w:t xml:space="preserve"> </w:t>
            </w:r>
            <w:r w:rsidRPr="00F7175A">
              <w:t>18 кв. м;</w:t>
            </w:r>
          </w:p>
          <w:p w14:paraId="1AF825C7" w14:textId="30B7A66B" w:rsidR="00DE472E" w:rsidRPr="00F7175A" w:rsidRDefault="00DE472E" w:rsidP="00044939">
            <w:pPr>
              <w:pStyle w:val="1d"/>
              <w:ind w:left="227"/>
            </w:pPr>
            <w:r w:rsidRPr="00F7175A">
              <w:t>2000 и бол</w:t>
            </w:r>
            <w:r w:rsidR="00C43187" w:rsidRPr="00F7175A">
              <w:t>ее</w:t>
            </w:r>
            <w:r w:rsidR="00AE0EF0" w:rsidRPr="00F7175A">
              <w:t xml:space="preserve"> </w:t>
            </w:r>
            <w:r w:rsidR="00F708E9" w:rsidRPr="00F7175A">
              <w:t>–</w:t>
            </w:r>
            <w:r w:rsidR="00AE0EF0" w:rsidRPr="00F7175A">
              <w:t xml:space="preserve"> </w:t>
            </w:r>
            <w:r w:rsidRPr="00F7175A">
              <w:t>16 кв. м.</w:t>
            </w:r>
          </w:p>
          <w:p w14:paraId="3CCDFAD1" w14:textId="77777777" w:rsidR="00DE472E" w:rsidRPr="00F7175A" w:rsidRDefault="00DE472E" w:rsidP="00044939">
            <w:pPr>
              <w:pStyle w:val="23"/>
              <w:numPr>
                <w:ilvl w:val="0"/>
                <w:numId w:val="0"/>
              </w:numPr>
              <w:tabs>
                <w:tab w:val="decimal" w:pos="284"/>
              </w:tabs>
              <w:ind w:left="227"/>
              <w:rPr>
                <w:color w:val="auto"/>
                <w:sz w:val="20"/>
                <w:szCs w:val="20"/>
              </w:rPr>
            </w:pPr>
            <w:r w:rsidRPr="00F7175A">
              <w:rPr>
                <w:color w:val="auto"/>
                <w:sz w:val="20"/>
                <w:szCs w:val="20"/>
              </w:rPr>
              <w:t>Размеры земельных участков могут быть уменьшены:</w:t>
            </w:r>
          </w:p>
          <w:p w14:paraId="451BEE41" w14:textId="6C6A9960" w:rsidR="00DE472E" w:rsidRPr="00F7175A" w:rsidRDefault="00DE472E" w:rsidP="00044939">
            <w:pPr>
              <w:pStyle w:val="1d"/>
              <w:ind w:left="227"/>
            </w:pPr>
            <w:r w:rsidRPr="00F7175A">
              <w:t>на 20</w:t>
            </w:r>
            <w:r w:rsidR="00917575" w:rsidRPr="00F7175A">
              <w:t>%</w:t>
            </w:r>
            <w:r w:rsidR="00AE0EF0" w:rsidRPr="00F7175A">
              <w:t xml:space="preserve"> </w:t>
            </w:r>
            <w:r w:rsidR="00F708E9" w:rsidRPr="00F7175A">
              <w:t>–</w:t>
            </w:r>
            <w:r w:rsidR="00AE0EF0" w:rsidRPr="00F7175A">
              <w:t xml:space="preserve"> </w:t>
            </w:r>
            <w:r w:rsidRPr="00F7175A">
              <w:t>в условиях реконструкции.</w:t>
            </w:r>
          </w:p>
          <w:p w14:paraId="5B9014A5" w14:textId="7C0BC3A6" w:rsidR="00DE472E" w:rsidRPr="00F7175A" w:rsidRDefault="00CE2BB2" w:rsidP="00F97E1B">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174E066" w14:textId="3E6C5E60" w:rsidR="00DE472E" w:rsidRPr="00F7175A" w:rsidRDefault="00DE472E" w:rsidP="00D32CFA">
            <w:pPr>
              <w:pStyle w:val="123"/>
              <w:rPr>
                <w:color w:val="auto"/>
                <w:sz w:val="20"/>
                <w:szCs w:val="20"/>
              </w:rPr>
            </w:pPr>
            <w:r w:rsidRPr="00F7175A">
              <w:rPr>
                <w:color w:val="auto"/>
                <w:sz w:val="20"/>
                <w:szCs w:val="20"/>
              </w:rPr>
              <w:t>1.3. </w:t>
            </w:r>
            <w:r w:rsidR="00F97E1B" w:rsidRPr="00F7175A">
              <w:rPr>
                <w:color w:val="auto"/>
                <w:sz w:val="20"/>
                <w:szCs w:val="20"/>
              </w:rPr>
              <w:t>О</w:t>
            </w:r>
            <w:r w:rsidRPr="00F7175A">
              <w:rPr>
                <w:color w:val="auto"/>
                <w:sz w:val="20"/>
                <w:szCs w:val="20"/>
              </w:rPr>
              <w:t>рганизаций дополнительного образования:</w:t>
            </w:r>
          </w:p>
          <w:p w14:paraId="3BD17675" w14:textId="2A0D941D" w:rsidR="00DE472E" w:rsidRPr="00F7175A" w:rsidRDefault="00CE2BB2" w:rsidP="00F97E1B">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DBA3254" w14:textId="72215029" w:rsidR="00DE472E" w:rsidRPr="00F7175A" w:rsidRDefault="00CE2BB2" w:rsidP="00F97E1B">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8469743" w14:textId="77777777" w:rsidR="00CF02AD" w:rsidRPr="00F7175A" w:rsidRDefault="00CF02AD" w:rsidP="00CF02AD">
            <w:pPr>
              <w:pStyle w:val="123"/>
              <w:rPr>
                <w:color w:val="auto"/>
                <w:sz w:val="20"/>
                <w:szCs w:val="20"/>
              </w:rPr>
            </w:pPr>
            <w:r w:rsidRPr="00F7175A">
              <w:rPr>
                <w:color w:val="auto"/>
                <w:sz w:val="20"/>
                <w:szCs w:val="20"/>
              </w:rP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67259AD6" w14:textId="2A5C4D0B" w:rsidR="00CF02AD" w:rsidRPr="00F7175A" w:rsidRDefault="00CF02AD" w:rsidP="00F97E1B">
            <w:pPr>
              <w:pStyle w:val="afff8"/>
            </w:pPr>
            <w:r w:rsidRPr="00F7175A">
              <w:t>в г. Краснодар</w:t>
            </w:r>
            <w:r w:rsidR="00AE0EF0" w:rsidRPr="00F7175A">
              <w:t xml:space="preserve"> </w:t>
            </w:r>
            <w:r w:rsidR="00F708E9" w:rsidRPr="00F7175A">
              <w:t>–</w:t>
            </w:r>
            <w:r w:rsidR="00AE0EF0" w:rsidRPr="00F7175A">
              <w:t xml:space="preserve"> </w:t>
            </w:r>
            <w:r w:rsidRPr="00F7175A">
              <w:t>25 м;</w:t>
            </w:r>
          </w:p>
          <w:p w14:paraId="28B1F81C" w14:textId="6E9FC94E" w:rsidR="00CF02AD" w:rsidRPr="00F7175A" w:rsidRDefault="00CF02AD" w:rsidP="00F97E1B">
            <w:pPr>
              <w:pStyle w:val="afff8"/>
            </w:pPr>
            <w:r w:rsidRPr="00F7175A">
              <w:t xml:space="preserve">в сельских </w:t>
            </w:r>
            <w:r w:rsidR="00420A9C" w:rsidRPr="00F7175A">
              <w:t>населённых</w:t>
            </w:r>
            <w:r w:rsidRPr="00F7175A">
              <w:t xml:space="preserve"> пунктах</w:t>
            </w:r>
            <w:r w:rsidR="00AE0EF0" w:rsidRPr="00F7175A">
              <w:t xml:space="preserve"> </w:t>
            </w:r>
            <w:r w:rsidR="00F708E9" w:rsidRPr="00F7175A">
              <w:t>–</w:t>
            </w:r>
            <w:r w:rsidR="00AE0EF0" w:rsidRPr="00F7175A">
              <w:t xml:space="preserve"> </w:t>
            </w:r>
            <w:r w:rsidRPr="00F7175A">
              <w:t>10 м.</w:t>
            </w:r>
          </w:p>
          <w:p w14:paraId="1C1C20E1" w14:textId="65BA5066" w:rsidR="00DE472E" w:rsidRPr="00F7175A" w:rsidRDefault="00DE472E" w:rsidP="00D32CFA">
            <w:pPr>
              <w:pStyle w:val="123"/>
              <w:rPr>
                <w:rFonts w:eastAsiaTheme="minorHAnsi"/>
                <w:color w:val="auto"/>
                <w:sz w:val="20"/>
                <w:szCs w:val="20"/>
              </w:rPr>
            </w:pPr>
            <w:r w:rsidRPr="00F7175A">
              <w:rPr>
                <w:rFonts w:eastAsiaTheme="majorEastAsia"/>
                <w:color w:val="auto"/>
                <w:sz w:val="20"/>
                <w:szCs w:val="20"/>
              </w:rPr>
              <w:t>3. Для организаций дополнительного образования м</w:t>
            </w:r>
            <w:r w:rsidRPr="00F7175A">
              <w:rPr>
                <w:color w:val="auto"/>
                <w:sz w:val="20"/>
                <w:szCs w:val="20"/>
              </w:rPr>
              <w:t>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E260F08" w14:textId="3E257FDC"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51BA80F" w14:textId="7FB5D4CA"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64B244E" w14:textId="54BED7BC" w:rsidR="00474AE5" w:rsidRPr="00F7175A" w:rsidRDefault="00DE472E" w:rsidP="00474AE5">
            <w:pPr>
              <w:pStyle w:val="1c"/>
              <w:ind w:firstLine="0"/>
              <w:jc w:val="both"/>
              <w:rPr>
                <w:color w:val="auto"/>
                <w:sz w:val="20"/>
                <w:szCs w:val="20"/>
                <w:lang w:eastAsia="ru-RU" w:bidi="ru-RU"/>
              </w:rPr>
            </w:pPr>
            <w:r w:rsidRPr="00F7175A">
              <w:rPr>
                <w:color w:val="auto"/>
                <w:sz w:val="20"/>
                <w:szCs w:val="20"/>
              </w:rPr>
              <w:t xml:space="preserve">3.1. </w:t>
            </w:r>
            <w:r w:rsidR="00474AE5"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474AE5"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474AE5"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474AE5"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474AE5" w:rsidRPr="00F7175A">
              <w:rPr>
                <w:color w:val="auto"/>
                <w:sz w:val="20"/>
                <w:szCs w:val="20"/>
                <w:lang w:eastAsia="ru-RU" w:bidi="ru-RU"/>
              </w:rPr>
              <w:t xml:space="preserve"> минимальных отступов, установленных Правилами.</w:t>
            </w:r>
          </w:p>
          <w:p w14:paraId="74EE7015" w14:textId="204EBC07" w:rsidR="00DE472E" w:rsidRPr="00F7175A" w:rsidRDefault="00474AE5" w:rsidP="00474AE5">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73972B" w14:textId="19B2AF13" w:rsidR="00DE472E" w:rsidRPr="00F7175A" w:rsidRDefault="00DE472E" w:rsidP="00D32CFA">
            <w:pPr>
              <w:pStyle w:val="123"/>
              <w:rPr>
                <w:color w:val="auto"/>
                <w:sz w:val="20"/>
                <w:szCs w:val="20"/>
              </w:rPr>
            </w:pPr>
            <w:r w:rsidRPr="00F7175A">
              <w:rPr>
                <w:color w:val="auto"/>
                <w:sz w:val="20"/>
                <w:szCs w:val="20"/>
              </w:rPr>
              <w:t>4. Максимальное количество этажей:</w:t>
            </w:r>
          </w:p>
          <w:p w14:paraId="637B4B53" w14:textId="14249F78" w:rsidR="00DE472E" w:rsidRPr="00F7175A" w:rsidRDefault="00DE472E" w:rsidP="00F97E1B">
            <w:pPr>
              <w:pStyle w:val="afff8"/>
            </w:pPr>
            <w:r w:rsidRPr="00F7175A">
              <w:t>дошкольной организации</w:t>
            </w:r>
            <w:r w:rsidR="00AE0EF0" w:rsidRPr="00F7175A">
              <w:t xml:space="preserve"> </w:t>
            </w:r>
            <w:r w:rsidR="00F708E9" w:rsidRPr="00F7175A">
              <w:t>–</w:t>
            </w:r>
            <w:r w:rsidR="00AE0EF0" w:rsidRPr="00F7175A">
              <w:t xml:space="preserve"> </w:t>
            </w:r>
            <w:r w:rsidRPr="00F7175A">
              <w:t>3;</w:t>
            </w:r>
          </w:p>
          <w:p w14:paraId="0C058EFD" w14:textId="7E41AEFC" w:rsidR="00DE472E" w:rsidRPr="00F7175A" w:rsidRDefault="00DE472E" w:rsidP="00F97E1B">
            <w:pPr>
              <w:pStyle w:val="afff8"/>
            </w:pPr>
            <w:r w:rsidRPr="00F7175A">
              <w:t>общеобразовательных организаций</w:t>
            </w:r>
            <w:r w:rsidR="00AE0EF0" w:rsidRPr="00F7175A">
              <w:t xml:space="preserve"> </w:t>
            </w:r>
            <w:r w:rsidR="00F708E9" w:rsidRPr="00F7175A">
              <w:t>–</w:t>
            </w:r>
            <w:r w:rsidR="00AE0EF0" w:rsidRPr="00F7175A">
              <w:t xml:space="preserve"> </w:t>
            </w:r>
            <w:r w:rsidRPr="00F7175A">
              <w:t xml:space="preserve">3; </w:t>
            </w:r>
          </w:p>
          <w:p w14:paraId="4C4B3F99" w14:textId="7477A4CF" w:rsidR="00DE472E" w:rsidRPr="00F7175A" w:rsidRDefault="00DE472E" w:rsidP="00F97E1B">
            <w:pPr>
              <w:pStyle w:val="afff8"/>
            </w:pPr>
            <w:r w:rsidRPr="00F7175A">
              <w:t>организации дополнительного образования</w:t>
            </w:r>
            <w:r w:rsidR="00AE0EF0" w:rsidRPr="00F7175A">
              <w:t xml:space="preserve"> </w:t>
            </w:r>
            <w:r w:rsidR="00F708E9" w:rsidRPr="00F7175A">
              <w:t>–</w:t>
            </w:r>
            <w:r w:rsidR="00AE0EF0" w:rsidRPr="00F7175A">
              <w:t xml:space="preserve"> </w:t>
            </w:r>
            <w:r w:rsidRPr="00F7175A">
              <w:t>4.</w:t>
            </w:r>
          </w:p>
          <w:p w14:paraId="7DD3B98E" w14:textId="6A0D06A1"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p>
          <w:p w14:paraId="3E8268C8" w14:textId="2135A046" w:rsidR="00DE472E" w:rsidRPr="00F7175A" w:rsidRDefault="00DE472E" w:rsidP="00F97E1B">
            <w:pPr>
              <w:pStyle w:val="afff8"/>
            </w:pPr>
            <w:r w:rsidRPr="00F7175A">
              <w:t>дошкольной 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2BFAA596" w14:textId="6F7AB47E" w:rsidR="00DE472E" w:rsidRPr="00F7175A" w:rsidRDefault="00DE472E" w:rsidP="00F97E1B">
            <w:pPr>
              <w:pStyle w:val="afff8"/>
            </w:pPr>
            <w:r w:rsidRPr="00F7175A">
              <w:t>общеобразовательной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6AFA5B0B" w14:textId="18745B82" w:rsidR="00DE472E" w:rsidRPr="00F7175A" w:rsidRDefault="00DE472E" w:rsidP="00F97E1B">
            <w:pPr>
              <w:pStyle w:val="afff8"/>
            </w:pPr>
            <w:r w:rsidRPr="00F7175A">
              <w:t>организации дополнительного образования детей</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7F2AA840" w14:textId="228598F0" w:rsidR="00DE472E" w:rsidRPr="00F7175A" w:rsidRDefault="00DE472E" w:rsidP="00D32CFA">
            <w:pPr>
              <w:pStyle w:val="10"/>
              <w:numPr>
                <w:ilvl w:val="0"/>
                <w:numId w:val="0"/>
              </w:numPr>
              <w:rPr>
                <w:color w:val="auto"/>
                <w:sz w:val="20"/>
                <w:szCs w:val="20"/>
              </w:rPr>
            </w:pPr>
            <w:r w:rsidRPr="00F7175A">
              <w:rPr>
                <w:color w:val="auto"/>
                <w:sz w:val="20"/>
                <w:szCs w:val="20"/>
              </w:rPr>
              <w:t>Процент застройки подземной части не регламентируется.</w:t>
            </w:r>
          </w:p>
          <w:p w14:paraId="49AF38AB" w14:textId="3D988428" w:rsidR="00DE472E" w:rsidRPr="00F7175A" w:rsidRDefault="00DE472E" w:rsidP="00D32CFA">
            <w:pPr>
              <w:pStyle w:val="10"/>
              <w:numPr>
                <w:ilvl w:val="0"/>
                <w:numId w:val="0"/>
              </w:numPr>
              <w:rPr>
                <w:color w:val="auto"/>
                <w:sz w:val="20"/>
                <w:szCs w:val="20"/>
              </w:rPr>
            </w:pPr>
            <w:r w:rsidRPr="00F7175A">
              <w:rPr>
                <w:color w:val="auto"/>
                <w:sz w:val="20"/>
                <w:szCs w:val="20"/>
              </w:rPr>
              <w:t>6. Минимальный процент озеленения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30</w:t>
            </w:r>
            <w:r w:rsidR="00917575" w:rsidRPr="00F7175A">
              <w:rPr>
                <w:color w:val="auto"/>
                <w:sz w:val="20"/>
                <w:szCs w:val="20"/>
              </w:rPr>
              <w:t>%</w:t>
            </w:r>
            <w:r w:rsidRPr="00F7175A">
              <w:rPr>
                <w:color w:val="auto"/>
                <w:sz w:val="20"/>
                <w:szCs w:val="20"/>
              </w:rPr>
              <w:t>.</w:t>
            </w:r>
          </w:p>
        </w:tc>
      </w:tr>
      <w:tr w:rsidR="00913A76" w:rsidRPr="00F7175A" w14:paraId="2433B988" w14:textId="77777777" w:rsidTr="00FA281A">
        <w:tc>
          <w:tcPr>
            <w:tcW w:w="186" w:type="pct"/>
            <w:tcBorders>
              <w:top w:val="single" w:sz="4" w:space="0" w:color="auto"/>
              <w:left w:val="single" w:sz="4" w:space="0" w:color="auto"/>
              <w:bottom w:val="single" w:sz="4" w:space="0" w:color="auto"/>
              <w:right w:val="single" w:sz="4" w:space="0" w:color="auto"/>
            </w:tcBorders>
          </w:tcPr>
          <w:p w14:paraId="2D90D617"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8720BFF" w14:textId="764BB720"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Средн</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и высш</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профессиональное образование</w:t>
            </w:r>
          </w:p>
        </w:tc>
        <w:tc>
          <w:tcPr>
            <w:tcW w:w="858" w:type="pct"/>
            <w:tcBorders>
              <w:top w:val="single" w:sz="4" w:space="0" w:color="auto"/>
              <w:left w:val="single" w:sz="4" w:space="0" w:color="auto"/>
              <w:bottom w:val="single" w:sz="4" w:space="0" w:color="auto"/>
              <w:right w:val="single" w:sz="4" w:space="0" w:color="auto"/>
            </w:tcBorders>
            <w:hideMark/>
          </w:tcPr>
          <w:p w14:paraId="34CD6582"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3.5.2</w:t>
            </w:r>
          </w:p>
        </w:tc>
        <w:tc>
          <w:tcPr>
            <w:tcW w:w="2925" w:type="pct"/>
            <w:tcBorders>
              <w:top w:val="single" w:sz="4" w:space="0" w:color="auto"/>
              <w:left w:val="single" w:sz="4" w:space="0" w:color="auto"/>
              <w:bottom w:val="single" w:sz="4" w:space="0" w:color="auto"/>
              <w:right w:val="single" w:sz="4" w:space="0" w:color="auto"/>
            </w:tcBorders>
          </w:tcPr>
          <w:p w14:paraId="46BC0371" w14:textId="77777777" w:rsidR="00DE472E" w:rsidRPr="00F7175A" w:rsidRDefault="00DE472E" w:rsidP="00D32CFA">
            <w:pPr>
              <w:pStyle w:val="123"/>
              <w:tabs>
                <w:tab w:val="clear" w:pos="357"/>
              </w:tabs>
              <w:rPr>
                <w:color w:val="auto"/>
                <w:sz w:val="20"/>
                <w:szCs w:val="20"/>
              </w:rPr>
            </w:pPr>
            <w:r w:rsidRPr="00F7175A">
              <w:rPr>
                <w:color w:val="auto"/>
                <w:sz w:val="20"/>
                <w:szCs w:val="20"/>
              </w:rPr>
              <w:t>1. Предельные размеры земельных участков:</w:t>
            </w:r>
          </w:p>
          <w:p w14:paraId="35DCF060" w14:textId="0CFFF42C" w:rsidR="00DE472E" w:rsidRPr="00F7175A" w:rsidRDefault="00DE472E" w:rsidP="00D32CFA">
            <w:pPr>
              <w:pStyle w:val="123"/>
              <w:rPr>
                <w:color w:val="auto"/>
                <w:sz w:val="20"/>
                <w:szCs w:val="20"/>
              </w:rPr>
            </w:pPr>
            <w:r w:rsidRPr="00F7175A">
              <w:rPr>
                <w:color w:val="auto"/>
                <w:sz w:val="20"/>
                <w:szCs w:val="20"/>
              </w:rPr>
              <w:t>1.1. </w:t>
            </w:r>
            <w:r w:rsidR="00F97E1B" w:rsidRPr="00F7175A">
              <w:rPr>
                <w:color w:val="auto"/>
                <w:sz w:val="20"/>
                <w:szCs w:val="20"/>
              </w:rPr>
              <w:t>П</w:t>
            </w:r>
            <w:r w:rsidRPr="00F7175A">
              <w:rPr>
                <w:color w:val="auto"/>
                <w:sz w:val="20"/>
                <w:szCs w:val="20"/>
              </w:rPr>
              <w:t>рофессиональных образовательных организаций:</w:t>
            </w:r>
          </w:p>
          <w:p w14:paraId="77FE630C" w14:textId="3DFF4128" w:rsidR="00DE472E" w:rsidRPr="00F7175A" w:rsidRDefault="00484615" w:rsidP="00F97E1B">
            <w:pPr>
              <w:pStyle w:val="afff8"/>
            </w:pPr>
            <w:r w:rsidRPr="00F7175A">
              <w:t>минимальная площадь</w:t>
            </w:r>
            <w:r w:rsidR="00DE472E" w:rsidRPr="00F7175A">
              <w:t>:</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20"/>
              <w:gridCol w:w="1053"/>
              <w:gridCol w:w="1362"/>
              <w:gridCol w:w="927"/>
              <w:gridCol w:w="1313"/>
            </w:tblGrid>
            <w:tr w:rsidR="00913A76" w:rsidRPr="00F7175A" w14:paraId="7877C8F6" w14:textId="77777777" w:rsidTr="00BF0577">
              <w:trPr>
                <w:trHeight w:val="60"/>
              </w:trPr>
              <w:tc>
                <w:tcPr>
                  <w:tcW w:w="2348" w:type="pct"/>
                  <w:vMerge w:val="restart"/>
                  <w:shd w:val="clear" w:color="auto" w:fill="FFFFFF"/>
                  <w:tcMar>
                    <w:top w:w="0" w:type="dxa"/>
                    <w:left w:w="74" w:type="dxa"/>
                    <w:bottom w:w="0" w:type="dxa"/>
                    <w:right w:w="74" w:type="dxa"/>
                  </w:tcMar>
                </w:tcPr>
                <w:p w14:paraId="752AAAD5" w14:textId="77777777" w:rsidR="00DE472E" w:rsidRPr="00F7175A" w:rsidRDefault="00DE472E" w:rsidP="00D32CFA">
                  <w:pPr>
                    <w:pStyle w:val="aff1"/>
                  </w:pPr>
                  <w:r w:rsidRPr="00F7175A">
                    <w:t>Профессиональные образовательные организации</w:t>
                  </w:r>
                </w:p>
              </w:tc>
              <w:tc>
                <w:tcPr>
                  <w:tcW w:w="2652" w:type="pct"/>
                  <w:gridSpan w:val="4"/>
                  <w:shd w:val="clear" w:color="auto" w:fill="FFFFFF"/>
                  <w:tcMar>
                    <w:top w:w="0" w:type="dxa"/>
                    <w:left w:w="74" w:type="dxa"/>
                    <w:bottom w:w="0" w:type="dxa"/>
                    <w:right w:w="74" w:type="dxa"/>
                  </w:tcMar>
                  <w:hideMark/>
                </w:tcPr>
                <w:p w14:paraId="00E8A7BE" w14:textId="77777777" w:rsidR="00DE472E" w:rsidRPr="00F7175A" w:rsidRDefault="00DE472E" w:rsidP="00D32CFA">
                  <w:pPr>
                    <w:pStyle w:val="aff1"/>
                  </w:pPr>
                  <w:r w:rsidRPr="00F7175A">
                    <w:t>Размеры земельных участков, га, при вместимости учреждений</w:t>
                  </w:r>
                </w:p>
              </w:tc>
            </w:tr>
            <w:tr w:rsidR="00913A76" w:rsidRPr="00F7175A" w14:paraId="7B29E479" w14:textId="77777777" w:rsidTr="00BF0577">
              <w:tc>
                <w:tcPr>
                  <w:tcW w:w="2348" w:type="pct"/>
                  <w:vMerge/>
                  <w:shd w:val="clear" w:color="auto" w:fill="FFFFFF"/>
                  <w:tcMar>
                    <w:top w:w="0" w:type="dxa"/>
                    <w:left w:w="74" w:type="dxa"/>
                    <w:bottom w:w="0" w:type="dxa"/>
                    <w:right w:w="74" w:type="dxa"/>
                  </w:tcMar>
                </w:tcPr>
                <w:p w14:paraId="26657444" w14:textId="77777777" w:rsidR="00DE472E" w:rsidRPr="00F7175A" w:rsidRDefault="00DE472E" w:rsidP="00D32CFA">
                  <w:pPr>
                    <w:pStyle w:val="aff1"/>
                  </w:pPr>
                </w:p>
              </w:tc>
              <w:tc>
                <w:tcPr>
                  <w:tcW w:w="600" w:type="pct"/>
                  <w:shd w:val="clear" w:color="auto" w:fill="FFFFFF"/>
                  <w:tcMar>
                    <w:top w:w="0" w:type="dxa"/>
                    <w:left w:w="74" w:type="dxa"/>
                    <w:bottom w:w="0" w:type="dxa"/>
                    <w:right w:w="74" w:type="dxa"/>
                  </w:tcMar>
                </w:tcPr>
                <w:p w14:paraId="1D2A0D20" w14:textId="77777777" w:rsidR="00DE472E" w:rsidRPr="00F7175A" w:rsidRDefault="00DE472E" w:rsidP="00D32CFA">
                  <w:pPr>
                    <w:pStyle w:val="aff1"/>
                  </w:pPr>
                  <w:r w:rsidRPr="00F7175A">
                    <w:t>до 300 чел.</w:t>
                  </w:r>
                </w:p>
              </w:tc>
              <w:tc>
                <w:tcPr>
                  <w:tcW w:w="776" w:type="pct"/>
                  <w:shd w:val="clear" w:color="auto" w:fill="FFFFFF"/>
                  <w:tcMar>
                    <w:top w:w="0" w:type="dxa"/>
                    <w:left w:w="74" w:type="dxa"/>
                    <w:bottom w:w="0" w:type="dxa"/>
                    <w:right w:w="74" w:type="dxa"/>
                  </w:tcMar>
                </w:tcPr>
                <w:p w14:paraId="714655D8" w14:textId="77777777" w:rsidR="00DE472E" w:rsidRPr="00F7175A" w:rsidRDefault="00DE472E" w:rsidP="00D32CFA">
                  <w:pPr>
                    <w:pStyle w:val="aff1"/>
                  </w:pPr>
                  <w:r w:rsidRPr="00F7175A">
                    <w:t>300 до 400 чел.</w:t>
                  </w:r>
                </w:p>
              </w:tc>
              <w:tc>
                <w:tcPr>
                  <w:tcW w:w="528" w:type="pct"/>
                  <w:shd w:val="clear" w:color="auto" w:fill="FFFFFF"/>
                  <w:tcMar>
                    <w:top w:w="0" w:type="dxa"/>
                    <w:left w:w="74" w:type="dxa"/>
                    <w:bottom w:w="0" w:type="dxa"/>
                    <w:right w:w="74" w:type="dxa"/>
                  </w:tcMar>
                </w:tcPr>
                <w:p w14:paraId="32583BC7" w14:textId="77777777" w:rsidR="00DE472E" w:rsidRPr="00F7175A" w:rsidRDefault="00DE472E" w:rsidP="00D32CFA">
                  <w:pPr>
                    <w:pStyle w:val="aff1"/>
                  </w:pPr>
                  <w:r w:rsidRPr="00F7175A">
                    <w:t>400 до 600 чел.</w:t>
                  </w:r>
                </w:p>
              </w:tc>
              <w:tc>
                <w:tcPr>
                  <w:tcW w:w="748" w:type="pct"/>
                  <w:shd w:val="clear" w:color="auto" w:fill="FFFFFF"/>
                  <w:tcMar>
                    <w:top w:w="0" w:type="dxa"/>
                    <w:left w:w="74" w:type="dxa"/>
                    <w:bottom w:w="0" w:type="dxa"/>
                    <w:right w:w="74" w:type="dxa"/>
                  </w:tcMar>
                </w:tcPr>
                <w:p w14:paraId="7DFA01F4" w14:textId="4CC48E80" w:rsidR="00DE472E" w:rsidRPr="00F7175A" w:rsidRDefault="00DE472E" w:rsidP="00D32CFA">
                  <w:pPr>
                    <w:pStyle w:val="aff1"/>
                  </w:pPr>
                  <w:r w:rsidRPr="00F7175A">
                    <w:t>600</w:t>
                  </w:r>
                  <w:r w:rsidR="0097628A" w:rsidRPr="00F7175A">
                    <w:t>–</w:t>
                  </w:r>
                  <w:r w:rsidRPr="00F7175A">
                    <w:t>1000 чел.</w:t>
                  </w:r>
                </w:p>
              </w:tc>
            </w:tr>
            <w:tr w:rsidR="00913A76" w:rsidRPr="00F7175A" w14:paraId="73AE4C36" w14:textId="77777777" w:rsidTr="00BF0577">
              <w:trPr>
                <w:trHeight w:val="160"/>
              </w:trPr>
              <w:tc>
                <w:tcPr>
                  <w:tcW w:w="2348" w:type="pct"/>
                  <w:shd w:val="clear" w:color="auto" w:fill="FFFFFF"/>
                  <w:tcMar>
                    <w:top w:w="0" w:type="dxa"/>
                    <w:left w:w="74" w:type="dxa"/>
                    <w:bottom w:w="0" w:type="dxa"/>
                    <w:right w:w="74" w:type="dxa"/>
                  </w:tcMar>
                </w:tcPr>
                <w:p w14:paraId="112EF976" w14:textId="77777777" w:rsidR="00DE472E" w:rsidRPr="00F7175A" w:rsidRDefault="00DE472E" w:rsidP="00D32CFA">
                  <w:pPr>
                    <w:pStyle w:val="aff1"/>
                    <w:tabs>
                      <w:tab w:val="left" w:pos="0"/>
                    </w:tabs>
                    <w:jc w:val="left"/>
                  </w:pPr>
                  <w:r w:rsidRPr="00F7175A">
                    <w:t>Для всех образовательных учреждений</w:t>
                  </w:r>
                </w:p>
              </w:tc>
              <w:tc>
                <w:tcPr>
                  <w:tcW w:w="600" w:type="pct"/>
                  <w:shd w:val="clear" w:color="auto" w:fill="FFFFFF"/>
                  <w:tcMar>
                    <w:top w:w="0" w:type="dxa"/>
                    <w:left w:w="74" w:type="dxa"/>
                    <w:bottom w:w="0" w:type="dxa"/>
                    <w:right w:w="74" w:type="dxa"/>
                  </w:tcMar>
                </w:tcPr>
                <w:p w14:paraId="5224CEF3" w14:textId="77777777" w:rsidR="00DE472E" w:rsidRPr="00F7175A" w:rsidRDefault="00DE472E" w:rsidP="00D32CFA">
                  <w:pPr>
                    <w:pStyle w:val="aff1"/>
                  </w:pPr>
                  <w:r w:rsidRPr="00F7175A">
                    <w:t>2</w:t>
                  </w:r>
                </w:p>
              </w:tc>
              <w:tc>
                <w:tcPr>
                  <w:tcW w:w="776" w:type="pct"/>
                  <w:shd w:val="clear" w:color="auto" w:fill="FFFFFF"/>
                  <w:tcMar>
                    <w:top w:w="0" w:type="dxa"/>
                    <w:left w:w="74" w:type="dxa"/>
                    <w:bottom w:w="0" w:type="dxa"/>
                    <w:right w:w="74" w:type="dxa"/>
                  </w:tcMar>
                </w:tcPr>
                <w:p w14:paraId="69242B1F" w14:textId="77777777" w:rsidR="00DE472E" w:rsidRPr="00F7175A" w:rsidRDefault="00DE472E" w:rsidP="00D32CFA">
                  <w:pPr>
                    <w:pStyle w:val="aff1"/>
                  </w:pPr>
                  <w:r w:rsidRPr="00F7175A">
                    <w:t>2,4</w:t>
                  </w:r>
                </w:p>
              </w:tc>
              <w:tc>
                <w:tcPr>
                  <w:tcW w:w="528" w:type="pct"/>
                  <w:shd w:val="clear" w:color="auto" w:fill="FFFFFF"/>
                  <w:tcMar>
                    <w:top w:w="0" w:type="dxa"/>
                    <w:left w:w="74" w:type="dxa"/>
                    <w:bottom w:w="0" w:type="dxa"/>
                    <w:right w:w="74" w:type="dxa"/>
                  </w:tcMar>
                </w:tcPr>
                <w:p w14:paraId="2B974537" w14:textId="17C25DFB" w:rsidR="00DE472E" w:rsidRPr="00F7175A" w:rsidRDefault="00C953C0" w:rsidP="00D32CFA">
                  <w:pPr>
                    <w:pStyle w:val="aff1"/>
                  </w:pPr>
                  <w:r w:rsidRPr="00F7175A">
                    <w:t>3,1</w:t>
                  </w:r>
                </w:p>
              </w:tc>
              <w:tc>
                <w:tcPr>
                  <w:tcW w:w="748" w:type="pct"/>
                  <w:shd w:val="clear" w:color="auto" w:fill="FFFFFF"/>
                  <w:tcMar>
                    <w:top w:w="0" w:type="dxa"/>
                    <w:left w:w="74" w:type="dxa"/>
                    <w:bottom w:w="0" w:type="dxa"/>
                    <w:right w:w="74" w:type="dxa"/>
                  </w:tcMar>
                </w:tcPr>
                <w:p w14:paraId="6547199B" w14:textId="77777777" w:rsidR="00DE472E" w:rsidRPr="00F7175A" w:rsidRDefault="00DE472E" w:rsidP="00D32CFA">
                  <w:pPr>
                    <w:pStyle w:val="aff1"/>
                  </w:pPr>
                  <w:r w:rsidRPr="00F7175A">
                    <w:t>3,7</w:t>
                  </w:r>
                </w:p>
              </w:tc>
            </w:tr>
            <w:tr w:rsidR="00913A76" w:rsidRPr="00F7175A" w14:paraId="19482D41" w14:textId="77777777" w:rsidTr="00BF0577">
              <w:tc>
                <w:tcPr>
                  <w:tcW w:w="2348" w:type="pct"/>
                  <w:shd w:val="clear" w:color="auto" w:fill="FFFFFF"/>
                  <w:tcMar>
                    <w:top w:w="0" w:type="dxa"/>
                    <w:left w:w="74" w:type="dxa"/>
                    <w:bottom w:w="0" w:type="dxa"/>
                    <w:right w:w="74" w:type="dxa"/>
                  </w:tcMar>
                </w:tcPr>
                <w:p w14:paraId="00AEABF5" w14:textId="77777777" w:rsidR="00DE472E" w:rsidRPr="00F7175A" w:rsidRDefault="00DE472E" w:rsidP="00D32CFA">
                  <w:pPr>
                    <w:pStyle w:val="aff1"/>
                    <w:tabs>
                      <w:tab w:val="left" w:pos="0"/>
                    </w:tabs>
                    <w:jc w:val="left"/>
                  </w:pPr>
                  <w:r w:rsidRPr="00F7175A">
                    <w:t>Сельскохозяйственного профиля</w:t>
                  </w:r>
                </w:p>
              </w:tc>
              <w:tc>
                <w:tcPr>
                  <w:tcW w:w="600" w:type="pct"/>
                  <w:shd w:val="clear" w:color="auto" w:fill="FFFFFF"/>
                  <w:tcMar>
                    <w:top w:w="0" w:type="dxa"/>
                    <w:left w:w="74" w:type="dxa"/>
                    <w:bottom w:w="0" w:type="dxa"/>
                    <w:right w:w="74" w:type="dxa"/>
                  </w:tcMar>
                </w:tcPr>
                <w:p w14:paraId="48077EB1" w14:textId="57946AE9" w:rsidR="00DE472E" w:rsidRPr="00F7175A" w:rsidRDefault="00DE472E" w:rsidP="00D32CFA">
                  <w:pPr>
                    <w:pStyle w:val="aff1"/>
                  </w:pPr>
                  <w:r w:rsidRPr="00F7175A">
                    <w:t>2</w:t>
                  </w:r>
                  <w:r w:rsidR="0097628A" w:rsidRPr="00F7175A">
                    <w:t>–</w:t>
                  </w:r>
                  <w:r w:rsidRPr="00F7175A">
                    <w:t>3</w:t>
                  </w:r>
                </w:p>
              </w:tc>
              <w:tc>
                <w:tcPr>
                  <w:tcW w:w="776" w:type="pct"/>
                  <w:shd w:val="clear" w:color="auto" w:fill="FFFFFF"/>
                  <w:tcMar>
                    <w:top w:w="0" w:type="dxa"/>
                    <w:left w:w="74" w:type="dxa"/>
                    <w:bottom w:w="0" w:type="dxa"/>
                    <w:right w:w="74" w:type="dxa"/>
                  </w:tcMar>
                </w:tcPr>
                <w:p w14:paraId="629417FA" w14:textId="019C6F38" w:rsidR="00DE472E" w:rsidRPr="00F7175A" w:rsidRDefault="00DE472E" w:rsidP="00D32CFA">
                  <w:pPr>
                    <w:pStyle w:val="aff1"/>
                  </w:pPr>
                  <w:r w:rsidRPr="00F7175A">
                    <w:t>2,4</w:t>
                  </w:r>
                  <w:r w:rsidR="0097628A" w:rsidRPr="00F7175A">
                    <w:t>–</w:t>
                  </w:r>
                  <w:r w:rsidRPr="00F7175A">
                    <w:t>3,6</w:t>
                  </w:r>
                </w:p>
              </w:tc>
              <w:tc>
                <w:tcPr>
                  <w:tcW w:w="528" w:type="pct"/>
                  <w:shd w:val="clear" w:color="auto" w:fill="FFFFFF"/>
                  <w:tcMar>
                    <w:top w:w="0" w:type="dxa"/>
                    <w:left w:w="74" w:type="dxa"/>
                    <w:bottom w:w="0" w:type="dxa"/>
                    <w:right w:w="74" w:type="dxa"/>
                  </w:tcMar>
                </w:tcPr>
                <w:p w14:paraId="6668C8A8" w14:textId="251456D4" w:rsidR="00DE472E" w:rsidRPr="00F7175A" w:rsidRDefault="00DE472E" w:rsidP="00D32CFA">
                  <w:pPr>
                    <w:pStyle w:val="aff1"/>
                  </w:pPr>
                  <w:r w:rsidRPr="00F7175A">
                    <w:t>3,1</w:t>
                  </w:r>
                  <w:r w:rsidR="0097628A" w:rsidRPr="00F7175A">
                    <w:t>–</w:t>
                  </w:r>
                  <w:r w:rsidRPr="00F7175A">
                    <w:t>4,2</w:t>
                  </w:r>
                </w:p>
              </w:tc>
              <w:tc>
                <w:tcPr>
                  <w:tcW w:w="748" w:type="pct"/>
                  <w:shd w:val="clear" w:color="auto" w:fill="FFFFFF"/>
                  <w:tcMar>
                    <w:top w:w="0" w:type="dxa"/>
                    <w:left w:w="74" w:type="dxa"/>
                    <w:bottom w:w="0" w:type="dxa"/>
                    <w:right w:w="74" w:type="dxa"/>
                  </w:tcMar>
                </w:tcPr>
                <w:p w14:paraId="5CE6B204" w14:textId="6055DCE1" w:rsidR="00DE472E" w:rsidRPr="00F7175A" w:rsidRDefault="00DE472E" w:rsidP="00D32CFA">
                  <w:pPr>
                    <w:pStyle w:val="aff1"/>
                  </w:pPr>
                  <w:r w:rsidRPr="00F7175A">
                    <w:t>3,7</w:t>
                  </w:r>
                  <w:r w:rsidR="0097628A" w:rsidRPr="00F7175A">
                    <w:t>–</w:t>
                  </w:r>
                  <w:r w:rsidRPr="00F7175A">
                    <w:t>4,6</w:t>
                  </w:r>
                </w:p>
              </w:tc>
            </w:tr>
            <w:tr w:rsidR="00913A76" w:rsidRPr="00F7175A" w14:paraId="6487D285" w14:textId="77777777" w:rsidTr="00BF0577">
              <w:tc>
                <w:tcPr>
                  <w:tcW w:w="2348" w:type="pct"/>
                  <w:shd w:val="clear" w:color="auto" w:fill="FFFFFF"/>
                  <w:tcMar>
                    <w:top w:w="0" w:type="dxa"/>
                    <w:left w:w="74" w:type="dxa"/>
                    <w:bottom w:w="0" w:type="dxa"/>
                    <w:right w:w="74" w:type="dxa"/>
                  </w:tcMar>
                </w:tcPr>
                <w:p w14:paraId="00FCDC60" w14:textId="77777777" w:rsidR="00DE472E" w:rsidRPr="00F7175A" w:rsidRDefault="00DE472E" w:rsidP="00D32CFA">
                  <w:pPr>
                    <w:pStyle w:val="aff1"/>
                    <w:tabs>
                      <w:tab w:val="left" w:pos="0"/>
                    </w:tabs>
                    <w:jc w:val="left"/>
                  </w:pPr>
                  <w:r w:rsidRPr="00F7175A">
                    <w:t>Размещаемых в районах реконструкции</w:t>
                  </w:r>
                </w:p>
              </w:tc>
              <w:tc>
                <w:tcPr>
                  <w:tcW w:w="600" w:type="pct"/>
                  <w:shd w:val="clear" w:color="auto" w:fill="FFFFFF"/>
                  <w:tcMar>
                    <w:top w:w="0" w:type="dxa"/>
                    <w:left w:w="74" w:type="dxa"/>
                    <w:bottom w:w="0" w:type="dxa"/>
                    <w:right w:w="74" w:type="dxa"/>
                  </w:tcMar>
                </w:tcPr>
                <w:p w14:paraId="7F9F0678" w14:textId="77777777" w:rsidR="00DE472E" w:rsidRPr="00F7175A" w:rsidRDefault="00DE472E" w:rsidP="00D32CFA">
                  <w:pPr>
                    <w:pStyle w:val="aff1"/>
                  </w:pPr>
                  <w:r w:rsidRPr="00F7175A">
                    <w:t>1,2</w:t>
                  </w:r>
                </w:p>
              </w:tc>
              <w:tc>
                <w:tcPr>
                  <w:tcW w:w="776" w:type="pct"/>
                  <w:shd w:val="clear" w:color="auto" w:fill="FFFFFF"/>
                  <w:tcMar>
                    <w:top w:w="0" w:type="dxa"/>
                    <w:left w:w="74" w:type="dxa"/>
                    <w:bottom w:w="0" w:type="dxa"/>
                    <w:right w:w="74" w:type="dxa"/>
                  </w:tcMar>
                </w:tcPr>
                <w:p w14:paraId="12C82142" w14:textId="14A20C4E" w:rsidR="00DE472E" w:rsidRPr="00F7175A" w:rsidRDefault="00DE472E" w:rsidP="00D32CFA">
                  <w:pPr>
                    <w:pStyle w:val="aff1"/>
                  </w:pPr>
                  <w:r w:rsidRPr="00F7175A">
                    <w:t>1,2</w:t>
                  </w:r>
                  <w:r w:rsidR="0097628A" w:rsidRPr="00F7175A">
                    <w:t>–</w:t>
                  </w:r>
                  <w:r w:rsidRPr="00F7175A">
                    <w:t>2,4</w:t>
                  </w:r>
                </w:p>
              </w:tc>
              <w:tc>
                <w:tcPr>
                  <w:tcW w:w="528" w:type="pct"/>
                  <w:shd w:val="clear" w:color="auto" w:fill="FFFFFF"/>
                  <w:tcMar>
                    <w:top w:w="0" w:type="dxa"/>
                    <w:left w:w="74" w:type="dxa"/>
                    <w:bottom w:w="0" w:type="dxa"/>
                    <w:right w:w="74" w:type="dxa"/>
                  </w:tcMar>
                </w:tcPr>
                <w:p w14:paraId="22B0A324" w14:textId="5C07FDC7" w:rsidR="00DE472E" w:rsidRPr="00F7175A" w:rsidRDefault="00DE472E" w:rsidP="00D32CFA">
                  <w:pPr>
                    <w:pStyle w:val="aff1"/>
                  </w:pPr>
                  <w:r w:rsidRPr="00F7175A">
                    <w:t>1,5</w:t>
                  </w:r>
                  <w:r w:rsidR="0097628A" w:rsidRPr="00F7175A">
                    <w:t>–</w:t>
                  </w:r>
                  <w:r w:rsidRPr="00F7175A">
                    <w:t>3,1</w:t>
                  </w:r>
                </w:p>
              </w:tc>
              <w:tc>
                <w:tcPr>
                  <w:tcW w:w="748" w:type="pct"/>
                  <w:shd w:val="clear" w:color="auto" w:fill="FFFFFF"/>
                  <w:tcMar>
                    <w:top w:w="0" w:type="dxa"/>
                    <w:left w:w="74" w:type="dxa"/>
                    <w:bottom w:w="0" w:type="dxa"/>
                    <w:right w:w="74" w:type="dxa"/>
                  </w:tcMar>
                </w:tcPr>
                <w:p w14:paraId="6D6F5E76" w14:textId="39DB6E84" w:rsidR="00DE472E" w:rsidRPr="00F7175A" w:rsidRDefault="00DE472E" w:rsidP="00D32CFA">
                  <w:pPr>
                    <w:pStyle w:val="aff1"/>
                  </w:pPr>
                  <w:r w:rsidRPr="00F7175A">
                    <w:t>1,9</w:t>
                  </w:r>
                  <w:r w:rsidR="0097628A" w:rsidRPr="00F7175A">
                    <w:t>–</w:t>
                  </w:r>
                  <w:r w:rsidRPr="00F7175A">
                    <w:t>3,7</w:t>
                  </w:r>
                </w:p>
              </w:tc>
            </w:tr>
            <w:tr w:rsidR="00913A76" w:rsidRPr="00F7175A" w14:paraId="543434A8" w14:textId="77777777" w:rsidTr="00BF0577">
              <w:tc>
                <w:tcPr>
                  <w:tcW w:w="2348" w:type="pct"/>
                  <w:shd w:val="clear" w:color="auto" w:fill="FFFFFF"/>
                  <w:tcMar>
                    <w:top w:w="0" w:type="dxa"/>
                    <w:left w:w="74" w:type="dxa"/>
                    <w:bottom w:w="0" w:type="dxa"/>
                    <w:right w:w="74" w:type="dxa"/>
                  </w:tcMar>
                </w:tcPr>
                <w:p w14:paraId="49A429AF" w14:textId="77777777" w:rsidR="00DE472E" w:rsidRPr="00F7175A" w:rsidRDefault="00DE472E" w:rsidP="00D32CFA">
                  <w:pPr>
                    <w:pStyle w:val="aff1"/>
                    <w:tabs>
                      <w:tab w:val="left" w:pos="0"/>
                    </w:tabs>
                    <w:jc w:val="left"/>
                  </w:pPr>
                  <w:r w:rsidRPr="00F7175A">
                    <w:t>Гуманитарного профиля</w:t>
                  </w:r>
                </w:p>
              </w:tc>
              <w:tc>
                <w:tcPr>
                  <w:tcW w:w="600" w:type="pct"/>
                  <w:shd w:val="clear" w:color="auto" w:fill="FFFFFF"/>
                  <w:tcMar>
                    <w:top w:w="0" w:type="dxa"/>
                    <w:left w:w="74" w:type="dxa"/>
                    <w:bottom w:w="0" w:type="dxa"/>
                    <w:right w:w="74" w:type="dxa"/>
                  </w:tcMar>
                </w:tcPr>
                <w:p w14:paraId="39DFF198" w14:textId="4CC73FCA" w:rsidR="00DE472E" w:rsidRPr="00F7175A" w:rsidRDefault="00DE472E" w:rsidP="00D32CFA">
                  <w:pPr>
                    <w:pStyle w:val="aff1"/>
                  </w:pPr>
                  <w:r w:rsidRPr="00F7175A">
                    <w:t>1,4</w:t>
                  </w:r>
                  <w:r w:rsidR="0097628A" w:rsidRPr="00F7175A">
                    <w:t>–</w:t>
                  </w:r>
                  <w:r w:rsidRPr="00F7175A">
                    <w:t>2</w:t>
                  </w:r>
                </w:p>
              </w:tc>
              <w:tc>
                <w:tcPr>
                  <w:tcW w:w="776" w:type="pct"/>
                  <w:shd w:val="clear" w:color="auto" w:fill="FFFFFF"/>
                  <w:tcMar>
                    <w:top w:w="0" w:type="dxa"/>
                    <w:left w:w="74" w:type="dxa"/>
                    <w:bottom w:w="0" w:type="dxa"/>
                    <w:right w:w="74" w:type="dxa"/>
                  </w:tcMar>
                </w:tcPr>
                <w:p w14:paraId="5F4437F2" w14:textId="43F0EF02" w:rsidR="00DE472E" w:rsidRPr="00F7175A" w:rsidRDefault="00DE472E" w:rsidP="00D32CFA">
                  <w:pPr>
                    <w:pStyle w:val="aff1"/>
                  </w:pPr>
                  <w:r w:rsidRPr="00F7175A">
                    <w:t>1,7</w:t>
                  </w:r>
                  <w:r w:rsidR="0097628A" w:rsidRPr="00F7175A">
                    <w:t>–</w:t>
                  </w:r>
                  <w:r w:rsidRPr="00F7175A">
                    <w:t>2,4</w:t>
                  </w:r>
                </w:p>
              </w:tc>
              <w:tc>
                <w:tcPr>
                  <w:tcW w:w="528" w:type="pct"/>
                  <w:shd w:val="clear" w:color="auto" w:fill="FFFFFF"/>
                  <w:tcMar>
                    <w:top w:w="0" w:type="dxa"/>
                    <w:left w:w="74" w:type="dxa"/>
                    <w:bottom w:w="0" w:type="dxa"/>
                    <w:right w:w="74" w:type="dxa"/>
                  </w:tcMar>
                </w:tcPr>
                <w:p w14:paraId="5723360D" w14:textId="6B65AA45" w:rsidR="00DE472E" w:rsidRPr="00F7175A" w:rsidRDefault="00DE472E" w:rsidP="00D32CFA">
                  <w:pPr>
                    <w:pStyle w:val="aff1"/>
                  </w:pPr>
                  <w:r w:rsidRPr="00F7175A">
                    <w:t>2,2</w:t>
                  </w:r>
                  <w:r w:rsidR="0097628A" w:rsidRPr="00F7175A">
                    <w:t>–</w:t>
                  </w:r>
                  <w:r w:rsidRPr="00F7175A">
                    <w:t>3,1</w:t>
                  </w:r>
                </w:p>
              </w:tc>
              <w:tc>
                <w:tcPr>
                  <w:tcW w:w="748" w:type="pct"/>
                  <w:shd w:val="clear" w:color="auto" w:fill="FFFFFF"/>
                  <w:tcMar>
                    <w:top w:w="0" w:type="dxa"/>
                    <w:left w:w="74" w:type="dxa"/>
                    <w:bottom w:w="0" w:type="dxa"/>
                    <w:right w:w="74" w:type="dxa"/>
                  </w:tcMar>
                </w:tcPr>
                <w:p w14:paraId="7CDD6337" w14:textId="1D5DC572" w:rsidR="00DE472E" w:rsidRPr="00F7175A" w:rsidRDefault="00DE472E" w:rsidP="00D32CFA">
                  <w:pPr>
                    <w:pStyle w:val="aff1"/>
                  </w:pPr>
                  <w:r w:rsidRPr="00F7175A">
                    <w:t>2,6</w:t>
                  </w:r>
                  <w:r w:rsidR="0097628A" w:rsidRPr="00F7175A">
                    <w:t>–</w:t>
                  </w:r>
                  <w:r w:rsidRPr="00F7175A">
                    <w:t>3,7</w:t>
                  </w:r>
                </w:p>
              </w:tc>
            </w:tr>
          </w:tbl>
          <w:p w14:paraId="71D4FEA6" w14:textId="2DEC990F" w:rsidR="00DE472E" w:rsidRPr="00F7175A" w:rsidRDefault="00CE2BB2" w:rsidP="00F97E1B">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33A1C8B" w14:textId="08ECB60E" w:rsidR="00DE472E" w:rsidRPr="00F7175A" w:rsidRDefault="00DE472E" w:rsidP="00D32CFA">
            <w:pPr>
              <w:pStyle w:val="123"/>
              <w:rPr>
                <w:color w:val="auto"/>
                <w:sz w:val="20"/>
                <w:szCs w:val="20"/>
              </w:rPr>
            </w:pPr>
            <w:r w:rsidRPr="00F7175A">
              <w:rPr>
                <w:color w:val="auto"/>
                <w:sz w:val="20"/>
                <w:szCs w:val="20"/>
              </w:rPr>
              <w:t>1.2. </w:t>
            </w:r>
            <w:r w:rsidR="00F97E1B" w:rsidRPr="00F7175A">
              <w:rPr>
                <w:color w:val="auto"/>
                <w:sz w:val="20"/>
                <w:szCs w:val="20"/>
              </w:rPr>
              <w:t>О</w:t>
            </w:r>
            <w:r w:rsidRPr="00F7175A">
              <w:rPr>
                <w:color w:val="auto"/>
                <w:sz w:val="20"/>
                <w:szCs w:val="20"/>
              </w:rPr>
              <w:t>бразовательных организаций высшего образования: учебная зона, на 1 тыс. студентов:</w:t>
            </w:r>
          </w:p>
          <w:p w14:paraId="3765CC40" w14:textId="5DEBBDDA" w:rsidR="00DE472E" w:rsidRPr="00F7175A" w:rsidRDefault="00484615" w:rsidP="00F97E1B">
            <w:pPr>
              <w:pStyle w:val="afff8"/>
            </w:pPr>
            <w:r w:rsidRPr="00F7175A">
              <w:t>минимальная площадь</w:t>
            </w:r>
            <w:r w:rsidR="00DE472E" w:rsidRPr="00F7175A">
              <w:t>:</w:t>
            </w:r>
          </w:p>
          <w:p w14:paraId="57597F3A" w14:textId="0C3A6A24" w:rsidR="00DE472E" w:rsidRPr="00F7175A" w:rsidRDefault="00DE472E" w:rsidP="00044939">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1F72B4F4" w14:textId="717ADEB6" w:rsidR="00DE472E" w:rsidRPr="00F7175A" w:rsidRDefault="00DE472E" w:rsidP="00044939">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0E94C92A" w14:textId="62019431" w:rsidR="00DE472E" w:rsidRPr="00F7175A" w:rsidRDefault="00DE472E" w:rsidP="00044939">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7CF5FF89" w14:textId="7AC9802B" w:rsidR="00DE472E" w:rsidRPr="00F7175A" w:rsidRDefault="00DE472E" w:rsidP="00044939">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04591C37" w14:textId="77777777" w:rsidR="00DE472E" w:rsidRPr="00F7175A" w:rsidRDefault="00DE472E" w:rsidP="00044939">
            <w:pPr>
              <w:pStyle w:val="1d"/>
              <w:ind w:left="227"/>
            </w:pPr>
            <w:r w:rsidRPr="00F7175A">
              <w:t>институты повышения квалификации и заочные вузы - соответственно профилю с коэффициентом 0,5;</w:t>
            </w:r>
          </w:p>
          <w:p w14:paraId="699C1DC1" w14:textId="7F61C146" w:rsidR="00DE472E" w:rsidRPr="00F7175A" w:rsidRDefault="00DE472E" w:rsidP="00044939">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252E62A9" w14:textId="1FBAD088" w:rsidR="00DE472E" w:rsidRPr="00F7175A" w:rsidRDefault="00DE472E" w:rsidP="00044939">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7F8BB64C" w14:textId="66AFC985" w:rsidR="00DE472E" w:rsidRPr="00F7175A" w:rsidRDefault="00DE472E" w:rsidP="00044939">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2DDD77B3" w14:textId="33209D2D" w:rsidR="00DE472E" w:rsidRPr="00F7175A" w:rsidRDefault="00CE2BB2" w:rsidP="00F97E1B">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445CBB2" w14:textId="3543ABBE" w:rsidR="00DE472E" w:rsidRPr="00F7175A" w:rsidRDefault="00DE472E" w:rsidP="00D32CFA">
            <w:pPr>
              <w:pStyle w:val="123"/>
              <w:tabs>
                <w:tab w:val="clear" w:pos="357"/>
              </w:tabs>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4A431F3" w14:textId="74BC0F8C" w:rsidR="00DE472E" w:rsidRPr="00F7175A" w:rsidRDefault="00DE472E" w:rsidP="00044939">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A1CF94A" w14:textId="32AD5D1A" w:rsidR="00DE472E" w:rsidRPr="00F7175A" w:rsidRDefault="00DE472E" w:rsidP="00044939">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36B9F5B" w14:textId="010B2C69"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2CD4DFB"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49466B2" w14:textId="155440F5"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7D54FF23" w14:textId="0399C958"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5C349A32" w14:textId="620EDA8B" w:rsidR="00DE472E" w:rsidRPr="00F7175A" w:rsidRDefault="00DE472E" w:rsidP="00D32CFA">
            <w:pPr>
              <w:pStyle w:val="123"/>
              <w:tabs>
                <w:tab w:val="clear" w:pos="357"/>
              </w:tabs>
              <w:rPr>
                <w:color w:val="auto"/>
                <w:sz w:val="20"/>
                <w:szCs w:val="20"/>
              </w:rPr>
            </w:pPr>
            <w:r w:rsidRPr="00F7175A">
              <w:rPr>
                <w:color w:val="auto"/>
                <w:sz w:val="20"/>
                <w:szCs w:val="20"/>
              </w:rPr>
              <w:t>5. Максимальный процент застройки в границах земельного участка:</w:t>
            </w:r>
          </w:p>
          <w:p w14:paraId="690C60B4" w14:textId="1E24BD0E" w:rsidR="00DE472E" w:rsidRPr="00F7175A" w:rsidRDefault="00DE472E" w:rsidP="00F97E1B">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5AB55FDD" w14:textId="728FFFED" w:rsidR="00DE472E" w:rsidRPr="00F7175A" w:rsidRDefault="00DE472E" w:rsidP="00F97E1B">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59156677" w14:textId="2508B760" w:rsidR="00DE472E" w:rsidRPr="00F7175A" w:rsidRDefault="00DE472E" w:rsidP="00D32CFA">
            <w:pPr>
              <w:pStyle w:val="10"/>
              <w:numPr>
                <w:ilvl w:val="0"/>
                <w:numId w:val="0"/>
              </w:numPr>
              <w:rPr>
                <w:color w:val="auto"/>
                <w:sz w:val="20"/>
                <w:szCs w:val="20"/>
              </w:rPr>
            </w:pPr>
            <w:r w:rsidRPr="00F7175A">
              <w:rPr>
                <w:color w:val="auto"/>
                <w:sz w:val="20"/>
                <w:szCs w:val="20"/>
              </w:rPr>
              <w:t>Процент застройки подземной части не регламентируется.</w:t>
            </w:r>
          </w:p>
          <w:p w14:paraId="1AE6D2DA" w14:textId="3007BBA7" w:rsidR="00DE472E" w:rsidRPr="00F7175A" w:rsidRDefault="00DE472E" w:rsidP="00D32CFA">
            <w:pPr>
              <w:pStyle w:val="10"/>
              <w:numPr>
                <w:ilvl w:val="0"/>
                <w:numId w:val="0"/>
              </w:numPr>
              <w:rPr>
                <w:color w:val="auto"/>
                <w:sz w:val="20"/>
                <w:szCs w:val="20"/>
              </w:rPr>
            </w:pPr>
            <w:r w:rsidRPr="00F7175A">
              <w:rPr>
                <w:color w:val="auto"/>
                <w:sz w:val="20"/>
                <w:szCs w:val="20"/>
              </w:rPr>
              <w:t>6. Минимальный процент озеленения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30</w:t>
            </w:r>
            <w:r w:rsidR="00917575" w:rsidRPr="00F7175A">
              <w:rPr>
                <w:color w:val="auto"/>
                <w:sz w:val="20"/>
                <w:szCs w:val="20"/>
              </w:rPr>
              <w:t>%</w:t>
            </w:r>
            <w:r w:rsidRPr="00F7175A">
              <w:rPr>
                <w:color w:val="auto"/>
                <w:sz w:val="20"/>
                <w:szCs w:val="20"/>
              </w:rPr>
              <w:t>.</w:t>
            </w:r>
          </w:p>
        </w:tc>
      </w:tr>
      <w:tr w:rsidR="00913A76" w:rsidRPr="00F7175A" w14:paraId="353610DD" w14:textId="77777777" w:rsidTr="00FA281A">
        <w:tc>
          <w:tcPr>
            <w:tcW w:w="186" w:type="pct"/>
            <w:tcBorders>
              <w:top w:val="single" w:sz="4" w:space="0" w:color="auto"/>
              <w:left w:val="single" w:sz="4" w:space="0" w:color="auto"/>
              <w:bottom w:val="single" w:sz="4" w:space="0" w:color="auto"/>
              <w:right w:val="single" w:sz="4" w:space="0" w:color="auto"/>
            </w:tcBorders>
          </w:tcPr>
          <w:p w14:paraId="6F61630E"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6220953"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Объекты культурно-досуговой деятельности</w:t>
            </w:r>
          </w:p>
        </w:tc>
        <w:tc>
          <w:tcPr>
            <w:tcW w:w="858" w:type="pct"/>
            <w:tcBorders>
              <w:top w:val="single" w:sz="4" w:space="0" w:color="auto"/>
              <w:left w:val="single" w:sz="4" w:space="0" w:color="auto"/>
              <w:bottom w:val="single" w:sz="4" w:space="0" w:color="auto"/>
              <w:right w:val="single" w:sz="4" w:space="0" w:color="auto"/>
            </w:tcBorders>
            <w:hideMark/>
          </w:tcPr>
          <w:p w14:paraId="564140E2"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3.6.1</w:t>
            </w:r>
          </w:p>
        </w:tc>
        <w:tc>
          <w:tcPr>
            <w:tcW w:w="2925" w:type="pct"/>
            <w:tcBorders>
              <w:top w:val="single" w:sz="4" w:space="0" w:color="auto"/>
              <w:left w:val="single" w:sz="4" w:space="0" w:color="auto"/>
              <w:bottom w:val="single" w:sz="4" w:space="0" w:color="auto"/>
              <w:right w:val="single" w:sz="4" w:space="0" w:color="auto"/>
            </w:tcBorders>
          </w:tcPr>
          <w:p w14:paraId="20630DF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31BC434" w14:textId="05637580"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B42C1F4" w14:textId="243A8747"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B1776EC" w14:textId="4FA3E2F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E3A07F1" w14:textId="1DC162C9"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34F519C" w14:textId="1696C3F7"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93593E9" w14:textId="6704B206"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77849E8"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FABC30" w14:textId="6595CE0F"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60D9B83A" w14:textId="408ABBAB"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52127A91" w14:textId="4BAA7C36"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54AA37D2" w14:textId="5FE9E0AC" w:rsidR="00DE472E" w:rsidRPr="00F7175A" w:rsidRDefault="00DE472E"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77C8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9F4F3B4" w14:textId="598AF04B"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3D06B76D" w14:textId="77777777" w:rsidTr="00FA281A">
        <w:tc>
          <w:tcPr>
            <w:tcW w:w="186" w:type="pct"/>
            <w:tcBorders>
              <w:top w:val="single" w:sz="4" w:space="0" w:color="auto"/>
              <w:left w:val="single" w:sz="4" w:space="0" w:color="auto"/>
              <w:bottom w:val="single" w:sz="4" w:space="0" w:color="auto"/>
              <w:right w:val="single" w:sz="4" w:space="0" w:color="auto"/>
            </w:tcBorders>
          </w:tcPr>
          <w:p w14:paraId="7631CB45"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6F4FFFDD"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Парки культуры и отдыха</w:t>
            </w:r>
          </w:p>
        </w:tc>
        <w:tc>
          <w:tcPr>
            <w:tcW w:w="858" w:type="pct"/>
            <w:tcBorders>
              <w:top w:val="single" w:sz="4" w:space="0" w:color="auto"/>
              <w:left w:val="single" w:sz="4" w:space="0" w:color="auto"/>
              <w:bottom w:val="single" w:sz="4" w:space="0" w:color="auto"/>
              <w:right w:val="single" w:sz="4" w:space="0" w:color="auto"/>
            </w:tcBorders>
            <w:hideMark/>
          </w:tcPr>
          <w:p w14:paraId="06644CD2"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3.6.2</w:t>
            </w:r>
          </w:p>
        </w:tc>
        <w:tc>
          <w:tcPr>
            <w:tcW w:w="2925" w:type="pct"/>
            <w:tcBorders>
              <w:top w:val="single" w:sz="4" w:space="0" w:color="auto"/>
              <w:left w:val="single" w:sz="4" w:space="0" w:color="auto"/>
              <w:bottom w:val="single" w:sz="4" w:space="0" w:color="auto"/>
              <w:right w:val="single" w:sz="4" w:space="0" w:color="auto"/>
            </w:tcBorders>
          </w:tcPr>
          <w:p w14:paraId="50E3C644" w14:textId="77777777" w:rsidR="00DE472E" w:rsidRPr="00F7175A" w:rsidRDefault="00DE472E" w:rsidP="00D32CFA">
            <w:pPr>
              <w:pStyle w:val="123"/>
              <w:tabs>
                <w:tab w:val="clear" w:pos="357"/>
              </w:tabs>
              <w:suppressAutoHyphens/>
              <w:rPr>
                <w:color w:val="auto"/>
                <w:sz w:val="20"/>
                <w:szCs w:val="20"/>
              </w:rPr>
            </w:pPr>
            <w:r w:rsidRPr="00F7175A">
              <w:rPr>
                <w:color w:val="auto"/>
                <w:sz w:val="20"/>
                <w:szCs w:val="20"/>
              </w:rPr>
              <w:t>1. Предельные размеры земельных участков:</w:t>
            </w:r>
          </w:p>
          <w:p w14:paraId="24BAE80B" w14:textId="7941547C" w:rsidR="00135291" w:rsidRPr="00F7175A" w:rsidRDefault="00484615" w:rsidP="00F97E1B">
            <w:pPr>
              <w:pStyle w:val="afff8"/>
            </w:pPr>
            <w:r w:rsidRPr="00F7175A">
              <w:t>минимальная площадь</w:t>
            </w:r>
            <w:r w:rsidR="00DE472E" w:rsidRPr="00F7175A">
              <w:t>:</w:t>
            </w:r>
            <w:r w:rsidR="00AE0EF0" w:rsidRPr="00F7175A">
              <w:t xml:space="preserve"> </w:t>
            </w:r>
            <w:r w:rsidR="00F708E9" w:rsidRPr="00F7175A">
              <w:t>–</w:t>
            </w:r>
            <w:r w:rsidR="00AE0EF0" w:rsidRPr="00F7175A">
              <w:t xml:space="preserve"> </w:t>
            </w:r>
            <w:r w:rsidR="00135291" w:rsidRPr="00F7175A">
              <w:t xml:space="preserve">не подлежит установлению; </w:t>
            </w:r>
          </w:p>
          <w:p w14:paraId="7F98A72A" w14:textId="424FAEBD" w:rsidR="00DE472E" w:rsidRPr="00F7175A" w:rsidRDefault="00CE2BB2" w:rsidP="00F97E1B">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E51F3EA" w14:textId="48BA1BA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9072303" w14:textId="52190395"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CB81149" w14:textId="7BD5FFD1"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C7C0CB7"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D6FD1D" w14:textId="5BDA74BC"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1FB8FEE7" w14:textId="77777777" w:rsidR="00DE472E" w:rsidRPr="00F7175A" w:rsidRDefault="00DE472E" w:rsidP="00D32CFA">
            <w:pPr>
              <w:pStyle w:val="123"/>
              <w:suppressAutoHyphens/>
              <w:rPr>
                <w:color w:val="auto"/>
                <w:sz w:val="20"/>
                <w:szCs w:val="20"/>
              </w:rPr>
            </w:pPr>
            <w:r w:rsidRPr="00F7175A">
              <w:rPr>
                <w:color w:val="auto"/>
                <w:sz w:val="20"/>
                <w:szCs w:val="20"/>
              </w:rPr>
              <w:t>4. Максимальный процент застройки в границах земельного участка:</w:t>
            </w:r>
          </w:p>
          <w:p w14:paraId="1717B4B2" w14:textId="051CCED3" w:rsidR="00DE472E" w:rsidRPr="00F7175A" w:rsidRDefault="00DE472E" w:rsidP="00F97E1B">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4408F859" w14:textId="0A9D8E0C" w:rsidR="00DE472E" w:rsidRPr="00F7175A" w:rsidRDefault="00DE472E" w:rsidP="00F97E1B">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037BBCCD" w14:textId="272C59C8" w:rsidR="00DE472E" w:rsidRPr="00F7175A" w:rsidRDefault="00DE472E" w:rsidP="00D32CFA">
            <w:pPr>
              <w:pStyle w:val="10"/>
              <w:numPr>
                <w:ilvl w:val="0"/>
                <w:numId w:val="0"/>
              </w:numPr>
              <w:rPr>
                <w:color w:val="auto"/>
                <w:sz w:val="20"/>
                <w:szCs w:val="20"/>
              </w:rPr>
            </w:pPr>
            <w:r w:rsidRPr="00F7175A">
              <w:rPr>
                <w:color w:val="auto"/>
                <w:sz w:val="20"/>
                <w:szCs w:val="20"/>
              </w:rPr>
              <w:t>Процент застройки подземной части не регламентируется.</w:t>
            </w:r>
          </w:p>
        </w:tc>
      </w:tr>
      <w:tr w:rsidR="00913A76" w:rsidRPr="00F7175A" w14:paraId="3E3D3593" w14:textId="77777777" w:rsidTr="00FA281A">
        <w:tc>
          <w:tcPr>
            <w:tcW w:w="186" w:type="pct"/>
            <w:tcBorders>
              <w:top w:val="single" w:sz="4" w:space="0" w:color="auto"/>
              <w:left w:val="single" w:sz="4" w:space="0" w:color="auto"/>
              <w:bottom w:val="single" w:sz="4" w:space="0" w:color="auto"/>
              <w:right w:val="single" w:sz="4" w:space="0" w:color="auto"/>
            </w:tcBorders>
          </w:tcPr>
          <w:p w14:paraId="45B797DB"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F497C6F"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Цирки и зверинцы</w:t>
            </w:r>
          </w:p>
        </w:tc>
        <w:tc>
          <w:tcPr>
            <w:tcW w:w="858" w:type="pct"/>
            <w:tcBorders>
              <w:top w:val="single" w:sz="4" w:space="0" w:color="auto"/>
              <w:left w:val="single" w:sz="4" w:space="0" w:color="auto"/>
              <w:bottom w:val="single" w:sz="4" w:space="0" w:color="auto"/>
              <w:right w:val="single" w:sz="4" w:space="0" w:color="auto"/>
            </w:tcBorders>
            <w:hideMark/>
          </w:tcPr>
          <w:p w14:paraId="384D5D81"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3.6.3</w:t>
            </w:r>
          </w:p>
        </w:tc>
        <w:tc>
          <w:tcPr>
            <w:tcW w:w="2925" w:type="pct"/>
            <w:tcBorders>
              <w:top w:val="single" w:sz="4" w:space="0" w:color="auto"/>
              <w:left w:val="single" w:sz="4" w:space="0" w:color="auto"/>
              <w:bottom w:val="single" w:sz="4" w:space="0" w:color="auto"/>
              <w:right w:val="single" w:sz="4" w:space="0" w:color="auto"/>
            </w:tcBorders>
          </w:tcPr>
          <w:p w14:paraId="0B08E0A1"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E9E2DE4" w14:textId="32118AAE"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55386E1" w14:textId="75CC3121"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06A33BD" w14:textId="635E56A7"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54FB6DE" w14:textId="6D364170"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E27615B" w14:textId="2A52AF84"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E00913B" w14:textId="3FC6A120"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6D092F2"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7CE9988" w14:textId="20ABF3BA"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0AEA2703" w14:textId="697BFCB0"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6BE4B618" w14:textId="2C3F1E34"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0B915BA0" w14:textId="4CA024CC" w:rsidR="00DE472E" w:rsidRPr="00F7175A" w:rsidRDefault="00DE472E"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77C8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02A9FB2" w14:textId="3B2DB42D"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6AA75F16" w14:textId="77777777" w:rsidTr="00FA281A">
        <w:tc>
          <w:tcPr>
            <w:tcW w:w="186" w:type="pct"/>
            <w:tcBorders>
              <w:top w:val="single" w:sz="4" w:space="0" w:color="auto"/>
              <w:left w:val="single" w:sz="4" w:space="0" w:color="auto"/>
              <w:bottom w:val="single" w:sz="4" w:space="0" w:color="auto"/>
              <w:right w:val="single" w:sz="4" w:space="0" w:color="auto"/>
            </w:tcBorders>
          </w:tcPr>
          <w:p w14:paraId="06961C39"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47C560D1"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Государственное управление</w:t>
            </w:r>
          </w:p>
        </w:tc>
        <w:tc>
          <w:tcPr>
            <w:tcW w:w="858" w:type="pct"/>
            <w:tcBorders>
              <w:top w:val="single" w:sz="4" w:space="0" w:color="auto"/>
              <w:left w:val="single" w:sz="4" w:space="0" w:color="auto"/>
              <w:bottom w:val="single" w:sz="4" w:space="0" w:color="auto"/>
              <w:right w:val="single" w:sz="4" w:space="0" w:color="auto"/>
            </w:tcBorders>
            <w:hideMark/>
          </w:tcPr>
          <w:p w14:paraId="3D1047AC"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3.8.1</w:t>
            </w:r>
          </w:p>
        </w:tc>
        <w:tc>
          <w:tcPr>
            <w:tcW w:w="2925" w:type="pct"/>
            <w:tcBorders>
              <w:top w:val="single" w:sz="4" w:space="0" w:color="auto"/>
              <w:left w:val="single" w:sz="4" w:space="0" w:color="auto"/>
              <w:bottom w:val="single" w:sz="4" w:space="0" w:color="auto"/>
              <w:right w:val="single" w:sz="4" w:space="0" w:color="auto"/>
            </w:tcBorders>
          </w:tcPr>
          <w:p w14:paraId="349A5658"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FEF450A" w14:textId="578631C4"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93846A8" w14:textId="1BDCB233"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EFB7372" w14:textId="158BA285"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F88C324" w14:textId="2DBD65B2"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CB3170A" w14:textId="6B35891B"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AA23A56" w14:textId="1E542245"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CA4C8C9"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D87C81B" w14:textId="61653B25"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03D5137D" w14:textId="6B0463D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18.</w:t>
            </w:r>
          </w:p>
          <w:p w14:paraId="2D1475BF" w14:textId="2FB4FF2B"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1AE00991" w14:textId="2ECCE08F"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E77C82"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4F5F43C" w14:textId="20270A24"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13472843" w14:textId="77777777" w:rsidTr="00FA281A">
        <w:tc>
          <w:tcPr>
            <w:tcW w:w="186" w:type="pct"/>
            <w:tcBorders>
              <w:top w:val="single" w:sz="4" w:space="0" w:color="auto"/>
              <w:left w:val="single" w:sz="4" w:space="0" w:color="auto"/>
              <w:bottom w:val="single" w:sz="4" w:space="0" w:color="auto"/>
              <w:right w:val="single" w:sz="4" w:space="0" w:color="auto"/>
            </w:tcBorders>
          </w:tcPr>
          <w:p w14:paraId="31F7BF29"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86D5E8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Представительская деятельность</w:t>
            </w:r>
          </w:p>
        </w:tc>
        <w:tc>
          <w:tcPr>
            <w:tcW w:w="858" w:type="pct"/>
            <w:tcBorders>
              <w:top w:val="single" w:sz="4" w:space="0" w:color="auto"/>
              <w:left w:val="single" w:sz="4" w:space="0" w:color="auto"/>
              <w:bottom w:val="single" w:sz="4" w:space="0" w:color="auto"/>
              <w:right w:val="single" w:sz="4" w:space="0" w:color="auto"/>
            </w:tcBorders>
            <w:hideMark/>
          </w:tcPr>
          <w:p w14:paraId="464E4C2F"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3.8.2</w:t>
            </w:r>
          </w:p>
        </w:tc>
        <w:tc>
          <w:tcPr>
            <w:tcW w:w="2925" w:type="pct"/>
            <w:tcBorders>
              <w:top w:val="single" w:sz="4" w:space="0" w:color="auto"/>
              <w:left w:val="single" w:sz="4" w:space="0" w:color="auto"/>
              <w:bottom w:val="single" w:sz="4" w:space="0" w:color="auto"/>
              <w:right w:val="single" w:sz="4" w:space="0" w:color="auto"/>
            </w:tcBorders>
          </w:tcPr>
          <w:p w14:paraId="44CD8B8E"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C6F9051" w14:textId="2C301301"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F004312" w14:textId="35521894"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481A0CF7" w14:textId="095CA2C5"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A702A49" w14:textId="5BA0229A"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C130218" w14:textId="58202ED0"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8B7B52A" w14:textId="410B4073"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AADE6B3"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04428CF" w14:textId="4C2B60E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77734DBA" w14:textId="62BCB69F"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18.</w:t>
            </w:r>
          </w:p>
          <w:p w14:paraId="01DE8217" w14:textId="0C687C37"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6DEA51CA" w14:textId="2BEC32FF"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036EF5"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50316D9E" w14:textId="7320C2A8"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345E8531" w14:textId="77777777" w:rsidTr="00FA281A">
        <w:tc>
          <w:tcPr>
            <w:tcW w:w="186" w:type="pct"/>
            <w:tcBorders>
              <w:top w:val="single" w:sz="4" w:space="0" w:color="auto"/>
              <w:left w:val="single" w:sz="4" w:space="0" w:color="auto"/>
              <w:bottom w:val="single" w:sz="4" w:space="0" w:color="auto"/>
              <w:right w:val="single" w:sz="4" w:space="0" w:color="auto"/>
            </w:tcBorders>
          </w:tcPr>
          <w:p w14:paraId="37E9F35A"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52994D8"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деятельности в области гидрометеорологии и смежных с ней областях</w:t>
            </w:r>
          </w:p>
        </w:tc>
        <w:tc>
          <w:tcPr>
            <w:tcW w:w="858" w:type="pct"/>
            <w:tcBorders>
              <w:top w:val="single" w:sz="4" w:space="0" w:color="auto"/>
              <w:left w:val="single" w:sz="4" w:space="0" w:color="auto"/>
              <w:bottom w:val="single" w:sz="4" w:space="0" w:color="auto"/>
              <w:right w:val="single" w:sz="4" w:space="0" w:color="auto"/>
            </w:tcBorders>
            <w:hideMark/>
          </w:tcPr>
          <w:p w14:paraId="7B1E671F"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3.9.1</w:t>
            </w:r>
          </w:p>
        </w:tc>
        <w:tc>
          <w:tcPr>
            <w:tcW w:w="2925" w:type="pct"/>
            <w:tcBorders>
              <w:top w:val="single" w:sz="4" w:space="0" w:color="auto"/>
              <w:left w:val="single" w:sz="4" w:space="0" w:color="auto"/>
              <w:bottom w:val="single" w:sz="4" w:space="0" w:color="auto"/>
              <w:right w:val="single" w:sz="4" w:space="0" w:color="auto"/>
            </w:tcBorders>
          </w:tcPr>
          <w:p w14:paraId="5866FFC1"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26E73BF" w14:textId="720AD7C5"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25B17B0" w14:textId="3A6AFBD7"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BA8A8B5" w14:textId="45E09E11"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05D1C91" w14:textId="4A8F80DC"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F1DC755" w14:textId="4619FF54"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718FAA1" w14:textId="68020CDC" w:rsidR="00A0592F" w:rsidRPr="00F7175A" w:rsidRDefault="004301E4" w:rsidP="00A0592F">
            <w:pPr>
              <w:pStyle w:val="1c"/>
              <w:ind w:firstLine="0"/>
              <w:jc w:val="both"/>
              <w:rPr>
                <w:color w:val="auto"/>
                <w:sz w:val="20"/>
                <w:szCs w:val="20"/>
                <w:lang w:eastAsia="ru-RU" w:bidi="ru-RU"/>
              </w:rPr>
            </w:pPr>
            <w:r w:rsidRPr="00F7175A">
              <w:rPr>
                <w:color w:val="auto"/>
                <w:sz w:val="20"/>
                <w:szCs w:val="20"/>
              </w:rPr>
              <w:t xml:space="preserve">2.1. Действие </w:t>
            </w:r>
            <w:r w:rsidR="00A0592F"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A0592F"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A0592F"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A0592F"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A0592F" w:rsidRPr="00F7175A">
              <w:rPr>
                <w:color w:val="auto"/>
                <w:sz w:val="20"/>
                <w:szCs w:val="20"/>
                <w:lang w:eastAsia="ru-RU" w:bidi="ru-RU"/>
              </w:rPr>
              <w:t xml:space="preserve"> минимальных отступов, установленных Правилами.</w:t>
            </w:r>
          </w:p>
          <w:p w14:paraId="2453C3B6"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74EE01" w14:textId="3614A23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78328A67" w14:textId="085F0A3E"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44DB8C4E" w14:textId="6A06A2ED"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5EF3356F" w14:textId="3CC247FC"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84C5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5A27490" w14:textId="30A412B7"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12CD5BC0" w14:textId="77777777" w:rsidTr="00FA281A">
        <w:tc>
          <w:tcPr>
            <w:tcW w:w="186" w:type="pct"/>
            <w:tcBorders>
              <w:top w:val="single" w:sz="4" w:space="0" w:color="auto"/>
              <w:left w:val="single" w:sz="4" w:space="0" w:color="auto"/>
              <w:bottom w:val="single" w:sz="4" w:space="0" w:color="auto"/>
              <w:right w:val="single" w:sz="4" w:space="0" w:color="auto"/>
            </w:tcBorders>
          </w:tcPr>
          <w:p w14:paraId="29286A37"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0E7F896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исследований</w:t>
            </w:r>
          </w:p>
        </w:tc>
        <w:tc>
          <w:tcPr>
            <w:tcW w:w="858" w:type="pct"/>
            <w:tcBorders>
              <w:top w:val="single" w:sz="4" w:space="0" w:color="auto"/>
              <w:left w:val="single" w:sz="4" w:space="0" w:color="auto"/>
              <w:bottom w:val="single" w:sz="4" w:space="0" w:color="auto"/>
              <w:right w:val="single" w:sz="4" w:space="0" w:color="auto"/>
            </w:tcBorders>
            <w:hideMark/>
          </w:tcPr>
          <w:p w14:paraId="7405C6B3"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3.9.2</w:t>
            </w:r>
          </w:p>
        </w:tc>
        <w:tc>
          <w:tcPr>
            <w:tcW w:w="2925" w:type="pct"/>
            <w:tcBorders>
              <w:top w:val="single" w:sz="4" w:space="0" w:color="auto"/>
              <w:left w:val="single" w:sz="4" w:space="0" w:color="auto"/>
              <w:bottom w:val="single" w:sz="4" w:space="0" w:color="auto"/>
              <w:right w:val="single" w:sz="4" w:space="0" w:color="auto"/>
            </w:tcBorders>
          </w:tcPr>
          <w:p w14:paraId="1CA4B04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50C2368" w14:textId="3431E057"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DB737C7" w14:textId="37504EA4"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8E3B5D2" w14:textId="6E0B429D"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2C2FBC0" w14:textId="532D4A00"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D40D302" w14:textId="4ADA5D4E"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C87F30F" w14:textId="33040BD4"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6846D67"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AEBE0E6" w14:textId="7522E7B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0CAC1592" w14:textId="76EE995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561FA3FB" w14:textId="607E4AE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7BF6C59D" w14:textId="19CA6645" w:rsidR="00DE472E" w:rsidRPr="00F7175A" w:rsidRDefault="00DE472E" w:rsidP="00D32CFA">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84C5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6E2B884" w14:textId="218A93CD"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77B17276" w14:textId="77777777" w:rsidTr="00FA281A">
        <w:tc>
          <w:tcPr>
            <w:tcW w:w="186" w:type="pct"/>
            <w:tcBorders>
              <w:top w:val="single" w:sz="4" w:space="0" w:color="auto"/>
              <w:left w:val="single" w:sz="4" w:space="0" w:color="auto"/>
              <w:bottom w:val="single" w:sz="4" w:space="0" w:color="auto"/>
              <w:right w:val="single" w:sz="4" w:space="0" w:color="auto"/>
            </w:tcBorders>
          </w:tcPr>
          <w:p w14:paraId="6B458646"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653D2E1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испытаний</w:t>
            </w:r>
          </w:p>
        </w:tc>
        <w:tc>
          <w:tcPr>
            <w:tcW w:w="858" w:type="pct"/>
            <w:tcBorders>
              <w:top w:val="single" w:sz="4" w:space="0" w:color="auto"/>
              <w:left w:val="single" w:sz="4" w:space="0" w:color="auto"/>
              <w:bottom w:val="single" w:sz="4" w:space="0" w:color="auto"/>
              <w:right w:val="single" w:sz="4" w:space="0" w:color="auto"/>
            </w:tcBorders>
          </w:tcPr>
          <w:p w14:paraId="6B040F75"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3.9.3</w:t>
            </w:r>
          </w:p>
        </w:tc>
        <w:tc>
          <w:tcPr>
            <w:tcW w:w="2925" w:type="pct"/>
            <w:tcBorders>
              <w:top w:val="single" w:sz="4" w:space="0" w:color="auto"/>
              <w:left w:val="single" w:sz="4" w:space="0" w:color="auto"/>
              <w:bottom w:val="single" w:sz="4" w:space="0" w:color="auto"/>
              <w:right w:val="single" w:sz="4" w:space="0" w:color="auto"/>
            </w:tcBorders>
          </w:tcPr>
          <w:p w14:paraId="15D1FC9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3D49EF3" w14:textId="3F2A4F0F"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EE2A58B" w14:textId="72AFA63C"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7F5BA75" w14:textId="45ABF669"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8FF092D" w14:textId="645507BA"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B0FC1B0" w14:textId="4D75DD59"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165D1EC" w14:textId="12673CB8"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A332BD8"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6865B92" w14:textId="0DA9F2D6"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16CF198C" w14:textId="5E3A19D4"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4B73D9B0" w14:textId="20A4AD56"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45EBBBA4" w14:textId="29BACA0D"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84C5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6731320" w14:textId="0B0411C2"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5098A4B1" w14:textId="77777777" w:rsidTr="00FA281A">
        <w:tc>
          <w:tcPr>
            <w:tcW w:w="186" w:type="pct"/>
            <w:tcBorders>
              <w:top w:val="single" w:sz="4" w:space="0" w:color="auto"/>
              <w:left w:val="single" w:sz="4" w:space="0" w:color="auto"/>
              <w:bottom w:val="single" w:sz="4" w:space="0" w:color="auto"/>
              <w:right w:val="single" w:sz="4" w:space="0" w:color="auto"/>
            </w:tcBorders>
          </w:tcPr>
          <w:p w14:paraId="51212220"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F270A7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Деловое управление</w:t>
            </w:r>
          </w:p>
        </w:tc>
        <w:tc>
          <w:tcPr>
            <w:tcW w:w="858" w:type="pct"/>
            <w:tcBorders>
              <w:top w:val="single" w:sz="4" w:space="0" w:color="auto"/>
              <w:left w:val="single" w:sz="4" w:space="0" w:color="auto"/>
              <w:bottom w:val="single" w:sz="4" w:space="0" w:color="auto"/>
              <w:right w:val="single" w:sz="4" w:space="0" w:color="auto"/>
            </w:tcBorders>
            <w:hideMark/>
          </w:tcPr>
          <w:p w14:paraId="3545CA50"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4.1</w:t>
            </w:r>
          </w:p>
        </w:tc>
        <w:tc>
          <w:tcPr>
            <w:tcW w:w="2925" w:type="pct"/>
            <w:tcBorders>
              <w:top w:val="single" w:sz="4" w:space="0" w:color="auto"/>
              <w:left w:val="single" w:sz="4" w:space="0" w:color="auto"/>
              <w:bottom w:val="single" w:sz="4" w:space="0" w:color="auto"/>
              <w:right w:val="single" w:sz="4" w:space="0" w:color="auto"/>
            </w:tcBorders>
          </w:tcPr>
          <w:p w14:paraId="516F1E9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EF5D4FC" w14:textId="002CA568"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7F895A0" w14:textId="5A14D307"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690D8F2" w14:textId="0B1E4438"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DDF69C4" w14:textId="62B58345"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EE98AB2" w14:textId="24780FA0"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825C088" w14:textId="085BAF21"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B57EAB0"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07AD0AA" w14:textId="62E55E4D"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57D7C501" w14:textId="321F6C40"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62A3E94A" w14:textId="66D2AF2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7D917B58" w14:textId="00D7900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84C5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539AC6D" w14:textId="72517867"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3E3C5793" w14:textId="77777777" w:rsidTr="00FA281A">
        <w:tc>
          <w:tcPr>
            <w:tcW w:w="186" w:type="pct"/>
            <w:tcBorders>
              <w:top w:val="single" w:sz="4" w:space="0" w:color="auto"/>
              <w:left w:val="single" w:sz="4" w:space="0" w:color="auto"/>
              <w:bottom w:val="single" w:sz="4" w:space="0" w:color="auto"/>
              <w:right w:val="single" w:sz="4" w:space="0" w:color="auto"/>
            </w:tcBorders>
          </w:tcPr>
          <w:p w14:paraId="0AF30501"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8139DA7" w14:textId="7C5489ED"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 xml:space="preserve">Объекты торговли (торговые центры, торгово-развлекательные центры </w:t>
            </w:r>
            <w:r w:rsidR="00D66823" w:rsidRPr="00F7175A">
              <w:rPr>
                <w:rFonts w:ascii="Times New Roman" w:hAnsi="Times New Roman" w:cs="Times New Roman"/>
                <w:sz w:val="20"/>
                <w:szCs w:val="20"/>
              </w:rPr>
              <w:t>(комплексы))</w:t>
            </w:r>
          </w:p>
        </w:tc>
        <w:tc>
          <w:tcPr>
            <w:tcW w:w="858" w:type="pct"/>
            <w:tcBorders>
              <w:top w:val="single" w:sz="4" w:space="0" w:color="auto"/>
              <w:left w:val="single" w:sz="4" w:space="0" w:color="auto"/>
              <w:bottom w:val="single" w:sz="4" w:space="0" w:color="auto"/>
              <w:right w:val="single" w:sz="4" w:space="0" w:color="auto"/>
            </w:tcBorders>
            <w:hideMark/>
          </w:tcPr>
          <w:p w14:paraId="1AC5661D"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4.2</w:t>
            </w:r>
          </w:p>
        </w:tc>
        <w:tc>
          <w:tcPr>
            <w:tcW w:w="2925" w:type="pct"/>
            <w:tcBorders>
              <w:top w:val="single" w:sz="4" w:space="0" w:color="auto"/>
              <w:left w:val="single" w:sz="4" w:space="0" w:color="auto"/>
              <w:bottom w:val="single" w:sz="4" w:space="0" w:color="auto"/>
              <w:right w:val="single" w:sz="4" w:space="0" w:color="auto"/>
            </w:tcBorders>
          </w:tcPr>
          <w:p w14:paraId="21EB384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7DB0283" w14:textId="184F20E1"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7FC4C10" w14:textId="4190D7C3"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74FEA793" w14:textId="0A69DF91"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86FA138" w14:textId="4CE4DD3C"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D88D410" w14:textId="683AF182"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6D32E24" w14:textId="569DB9EC"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3E9DEA81"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53C20D0" w14:textId="6E413096"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6EC10613" w14:textId="3A8F39F7"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EC38B7B" w14:textId="1ECAFCEA"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7ECA9ED5" w14:textId="418AF4DB"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84C5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913A76" w:rsidRPr="00F7175A" w14:paraId="04DB689E" w14:textId="77777777" w:rsidTr="00FA281A">
        <w:tc>
          <w:tcPr>
            <w:tcW w:w="186" w:type="pct"/>
            <w:tcBorders>
              <w:top w:val="single" w:sz="4" w:space="0" w:color="auto"/>
              <w:left w:val="single" w:sz="4" w:space="0" w:color="auto"/>
              <w:bottom w:val="single" w:sz="4" w:space="0" w:color="auto"/>
              <w:right w:val="single" w:sz="4" w:space="0" w:color="auto"/>
            </w:tcBorders>
          </w:tcPr>
          <w:p w14:paraId="2BF88888"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89A92FC"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Рынки</w:t>
            </w:r>
          </w:p>
        </w:tc>
        <w:tc>
          <w:tcPr>
            <w:tcW w:w="858" w:type="pct"/>
            <w:tcBorders>
              <w:top w:val="single" w:sz="4" w:space="0" w:color="auto"/>
              <w:left w:val="single" w:sz="4" w:space="0" w:color="auto"/>
              <w:bottom w:val="single" w:sz="4" w:space="0" w:color="auto"/>
              <w:right w:val="single" w:sz="4" w:space="0" w:color="auto"/>
            </w:tcBorders>
            <w:hideMark/>
          </w:tcPr>
          <w:p w14:paraId="35FB87B4"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4.3</w:t>
            </w:r>
          </w:p>
        </w:tc>
        <w:tc>
          <w:tcPr>
            <w:tcW w:w="2925" w:type="pct"/>
            <w:tcBorders>
              <w:top w:val="single" w:sz="4" w:space="0" w:color="auto"/>
              <w:left w:val="single" w:sz="4" w:space="0" w:color="auto"/>
              <w:bottom w:val="single" w:sz="4" w:space="0" w:color="auto"/>
              <w:right w:val="single" w:sz="4" w:space="0" w:color="auto"/>
            </w:tcBorders>
          </w:tcPr>
          <w:p w14:paraId="0D91C8F4"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CD6F3D6" w14:textId="243925F7"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D551F40" w14:textId="1C51AA57"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559CB12A" w14:textId="219F5FBC"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7458D11" w14:textId="7D41F67E"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241CC32" w14:textId="43A9CD31"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B3A1F05" w14:textId="326D9780"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FC4D996"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143804A" w14:textId="60FEC0A7"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0B26277C" w14:textId="15D5AB26"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59D86D3" w14:textId="247EB310"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1F3ADC7B" w14:textId="5AA06A3C"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84C5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74A34E1" w14:textId="6FCB3BEF"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1BA725E2" w14:textId="77777777" w:rsidTr="00FA281A">
        <w:tc>
          <w:tcPr>
            <w:tcW w:w="186" w:type="pct"/>
            <w:tcBorders>
              <w:top w:val="single" w:sz="4" w:space="0" w:color="auto"/>
              <w:left w:val="single" w:sz="4" w:space="0" w:color="auto"/>
              <w:bottom w:val="single" w:sz="4" w:space="0" w:color="auto"/>
              <w:right w:val="single" w:sz="4" w:space="0" w:color="auto"/>
            </w:tcBorders>
          </w:tcPr>
          <w:p w14:paraId="704936CF"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43C892F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Магазины</w:t>
            </w:r>
          </w:p>
        </w:tc>
        <w:tc>
          <w:tcPr>
            <w:tcW w:w="858" w:type="pct"/>
            <w:tcBorders>
              <w:top w:val="single" w:sz="4" w:space="0" w:color="auto"/>
              <w:left w:val="single" w:sz="4" w:space="0" w:color="auto"/>
              <w:bottom w:val="single" w:sz="4" w:space="0" w:color="auto"/>
              <w:right w:val="single" w:sz="4" w:space="0" w:color="auto"/>
            </w:tcBorders>
            <w:hideMark/>
          </w:tcPr>
          <w:p w14:paraId="459C4DB1"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4.4</w:t>
            </w:r>
          </w:p>
        </w:tc>
        <w:tc>
          <w:tcPr>
            <w:tcW w:w="2925" w:type="pct"/>
            <w:tcBorders>
              <w:top w:val="single" w:sz="4" w:space="0" w:color="auto"/>
              <w:left w:val="single" w:sz="4" w:space="0" w:color="auto"/>
              <w:bottom w:val="single" w:sz="4" w:space="0" w:color="auto"/>
              <w:right w:val="single" w:sz="4" w:space="0" w:color="auto"/>
            </w:tcBorders>
          </w:tcPr>
          <w:p w14:paraId="185D4836"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DA7F471" w14:textId="1085C327"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F596F10" w14:textId="6A613003"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650694BF" w14:textId="0516428F"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8855EB8" w14:textId="33BC6957"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F8F91EF" w14:textId="56554101"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DDC1002" w14:textId="06D6C688"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E5EDF43"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1DE568B" w14:textId="18558790"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5186ACBB" w14:textId="065C9CA9"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9AAC85F" w14:textId="60B35070"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56AB7DFA" w14:textId="5CB4EE11"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84C5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7D5AEFE" w14:textId="5CBBD4D4"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5C9AB6E8" w14:textId="77777777" w:rsidTr="00FA281A">
        <w:tc>
          <w:tcPr>
            <w:tcW w:w="186" w:type="pct"/>
            <w:tcBorders>
              <w:top w:val="single" w:sz="4" w:space="0" w:color="auto"/>
              <w:left w:val="single" w:sz="4" w:space="0" w:color="auto"/>
              <w:bottom w:val="single" w:sz="4" w:space="0" w:color="auto"/>
              <w:right w:val="single" w:sz="4" w:space="0" w:color="auto"/>
            </w:tcBorders>
          </w:tcPr>
          <w:p w14:paraId="7665203F"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093063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Банковская и страховая деятельность</w:t>
            </w:r>
          </w:p>
        </w:tc>
        <w:tc>
          <w:tcPr>
            <w:tcW w:w="858" w:type="pct"/>
            <w:tcBorders>
              <w:top w:val="single" w:sz="4" w:space="0" w:color="auto"/>
              <w:left w:val="single" w:sz="4" w:space="0" w:color="auto"/>
              <w:bottom w:val="single" w:sz="4" w:space="0" w:color="auto"/>
              <w:right w:val="single" w:sz="4" w:space="0" w:color="auto"/>
            </w:tcBorders>
            <w:hideMark/>
          </w:tcPr>
          <w:p w14:paraId="3A37B887"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4.5</w:t>
            </w:r>
          </w:p>
        </w:tc>
        <w:tc>
          <w:tcPr>
            <w:tcW w:w="2925" w:type="pct"/>
            <w:tcBorders>
              <w:top w:val="single" w:sz="4" w:space="0" w:color="auto"/>
              <w:left w:val="single" w:sz="4" w:space="0" w:color="auto"/>
              <w:bottom w:val="single" w:sz="4" w:space="0" w:color="auto"/>
              <w:right w:val="single" w:sz="4" w:space="0" w:color="auto"/>
            </w:tcBorders>
          </w:tcPr>
          <w:p w14:paraId="06AEEF6F"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0242761" w14:textId="45AE455D"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607749B" w14:textId="4513D979"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671112E8" w14:textId="59567555"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50F4A20" w14:textId="0592ED28"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69B7A48" w14:textId="6211EEFC"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8A7F292" w14:textId="38667711"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4E118DBA"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5AEC8AB" w14:textId="520BE6CE"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60386C00" w14:textId="44EE72F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6D54F78C" w14:textId="393F1AD7"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4352F810" w14:textId="29716CE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84C5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FA9B53C" w14:textId="1B1B5DD8"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3092D23F" w14:textId="77777777" w:rsidTr="00FA281A">
        <w:tc>
          <w:tcPr>
            <w:tcW w:w="186" w:type="pct"/>
            <w:tcBorders>
              <w:top w:val="single" w:sz="4" w:space="0" w:color="auto"/>
              <w:left w:val="single" w:sz="4" w:space="0" w:color="auto"/>
              <w:bottom w:val="single" w:sz="4" w:space="0" w:color="auto"/>
              <w:right w:val="single" w:sz="4" w:space="0" w:color="auto"/>
            </w:tcBorders>
          </w:tcPr>
          <w:p w14:paraId="3667C2B7"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45A5B78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Общественное питание</w:t>
            </w:r>
          </w:p>
        </w:tc>
        <w:tc>
          <w:tcPr>
            <w:tcW w:w="858" w:type="pct"/>
            <w:tcBorders>
              <w:top w:val="single" w:sz="4" w:space="0" w:color="auto"/>
              <w:left w:val="single" w:sz="4" w:space="0" w:color="auto"/>
              <w:bottom w:val="single" w:sz="4" w:space="0" w:color="auto"/>
              <w:right w:val="single" w:sz="4" w:space="0" w:color="auto"/>
            </w:tcBorders>
            <w:hideMark/>
          </w:tcPr>
          <w:p w14:paraId="14F4B20D"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4.6</w:t>
            </w:r>
          </w:p>
        </w:tc>
        <w:tc>
          <w:tcPr>
            <w:tcW w:w="2925" w:type="pct"/>
            <w:tcBorders>
              <w:top w:val="single" w:sz="4" w:space="0" w:color="auto"/>
              <w:left w:val="single" w:sz="4" w:space="0" w:color="auto"/>
              <w:bottom w:val="single" w:sz="4" w:space="0" w:color="auto"/>
              <w:right w:val="single" w:sz="4" w:space="0" w:color="auto"/>
            </w:tcBorders>
          </w:tcPr>
          <w:p w14:paraId="0A5F657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8C4ECFA" w14:textId="0E7F9672"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5C3E104" w14:textId="5F929F60"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469C1C66" w14:textId="6DC6AF7D"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DFA5140" w14:textId="1B1E801D"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70C04D4" w14:textId="4ABABB42"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276E560" w14:textId="66DC0184"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64A4E51"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322072A" w14:textId="5F372A76"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136561BF" w14:textId="4FD85264"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B79C168" w14:textId="2A141AC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785D975E" w14:textId="6A7E67B2"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B84C5D"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78FD82E0" w14:textId="78C0A1D2"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73D99A48" w14:textId="77777777" w:rsidTr="00FA281A">
        <w:tc>
          <w:tcPr>
            <w:tcW w:w="186" w:type="pct"/>
            <w:tcBorders>
              <w:top w:val="single" w:sz="4" w:space="0" w:color="auto"/>
              <w:left w:val="single" w:sz="4" w:space="0" w:color="auto"/>
              <w:bottom w:val="single" w:sz="4" w:space="0" w:color="auto"/>
              <w:right w:val="single" w:sz="4" w:space="0" w:color="auto"/>
            </w:tcBorders>
          </w:tcPr>
          <w:p w14:paraId="0B9892EE"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7497858"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Гостиничное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427FEE71"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4.7</w:t>
            </w:r>
          </w:p>
        </w:tc>
        <w:tc>
          <w:tcPr>
            <w:tcW w:w="2925" w:type="pct"/>
            <w:tcBorders>
              <w:top w:val="single" w:sz="4" w:space="0" w:color="auto"/>
              <w:left w:val="single" w:sz="4" w:space="0" w:color="auto"/>
              <w:bottom w:val="single" w:sz="4" w:space="0" w:color="auto"/>
              <w:right w:val="single" w:sz="4" w:space="0" w:color="auto"/>
            </w:tcBorders>
          </w:tcPr>
          <w:p w14:paraId="40EB3F90"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BF26157" w14:textId="36C010B7"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C8CFAE8" w14:textId="295C94C0"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78267E2" w14:textId="63D3ABE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0D7F529" w14:textId="5BB79FCF"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7E4F83D" w14:textId="3667149A"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BAB6D58" w14:textId="13F2B445"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A8E7C72"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6142DE6" w14:textId="0680BB92"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58E52ADC" w14:textId="41A7DDB0"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18.</w:t>
            </w:r>
          </w:p>
          <w:p w14:paraId="5F31C66A" w14:textId="27E748B3"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65EB045D" w14:textId="20DD1A31"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20BA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395C600" w14:textId="285240A9"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3433BF0F" w14:textId="77777777" w:rsidTr="00FA281A">
        <w:tc>
          <w:tcPr>
            <w:tcW w:w="186" w:type="pct"/>
            <w:tcBorders>
              <w:top w:val="single" w:sz="4" w:space="0" w:color="auto"/>
              <w:left w:val="single" w:sz="4" w:space="0" w:color="auto"/>
              <w:bottom w:val="single" w:sz="4" w:space="0" w:color="auto"/>
              <w:right w:val="single" w:sz="4" w:space="0" w:color="auto"/>
            </w:tcBorders>
          </w:tcPr>
          <w:p w14:paraId="7E00A367"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989B24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Развлекательные мероприятия</w:t>
            </w:r>
          </w:p>
        </w:tc>
        <w:tc>
          <w:tcPr>
            <w:tcW w:w="858" w:type="pct"/>
            <w:tcBorders>
              <w:top w:val="single" w:sz="4" w:space="0" w:color="auto"/>
              <w:left w:val="single" w:sz="4" w:space="0" w:color="auto"/>
              <w:bottom w:val="single" w:sz="4" w:space="0" w:color="auto"/>
              <w:right w:val="single" w:sz="4" w:space="0" w:color="auto"/>
            </w:tcBorders>
            <w:hideMark/>
          </w:tcPr>
          <w:p w14:paraId="0178299B"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4.8.1</w:t>
            </w:r>
          </w:p>
        </w:tc>
        <w:tc>
          <w:tcPr>
            <w:tcW w:w="2925" w:type="pct"/>
            <w:tcBorders>
              <w:top w:val="single" w:sz="4" w:space="0" w:color="auto"/>
              <w:left w:val="single" w:sz="4" w:space="0" w:color="auto"/>
              <w:bottom w:val="single" w:sz="4" w:space="0" w:color="auto"/>
              <w:right w:val="single" w:sz="4" w:space="0" w:color="auto"/>
            </w:tcBorders>
          </w:tcPr>
          <w:p w14:paraId="79E0DE18"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2B5472A" w14:textId="402C59DF"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F77F2CB" w14:textId="60BD9050"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7AA3C18" w14:textId="7F245AC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8D06991" w14:textId="7E72E7F8"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E6EBB76" w14:textId="65D3E4F8"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748F315" w14:textId="79F99D65"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74A26C61"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91A8B44" w14:textId="6C62253D"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42C3853F" w14:textId="609C7378"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5A5D6AAC" w14:textId="35B41192"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3DDE579A" w14:textId="5A6B22DC"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120BA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CD22073" w14:textId="65095A6E"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5FB6A960" w14:textId="77777777" w:rsidTr="00FA281A">
        <w:tc>
          <w:tcPr>
            <w:tcW w:w="186" w:type="pct"/>
            <w:tcBorders>
              <w:top w:val="single" w:sz="4" w:space="0" w:color="auto"/>
              <w:left w:val="single" w:sz="4" w:space="0" w:color="auto"/>
              <w:bottom w:val="single" w:sz="4" w:space="0" w:color="auto"/>
              <w:right w:val="single" w:sz="4" w:space="0" w:color="auto"/>
            </w:tcBorders>
          </w:tcPr>
          <w:p w14:paraId="40356FC7"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5D0DEA27"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азартных игр</w:t>
            </w:r>
          </w:p>
        </w:tc>
        <w:tc>
          <w:tcPr>
            <w:tcW w:w="858" w:type="pct"/>
            <w:tcBorders>
              <w:top w:val="single" w:sz="4" w:space="0" w:color="auto"/>
              <w:left w:val="single" w:sz="4" w:space="0" w:color="auto"/>
              <w:bottom w:val="single" w:sz="4" w:space="0" w:color="auto"/>
              <w:right w:val="single" w:sz="4" w:space="0" w:color="auto"/>
            </w:tcBorders>
            <w:hideMark/>
          </w:tcPr>
          <w:p w14:paraId="22882730"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4.8.2</w:t>
            </w:r>
          </w:p>
        </w:tc>
        <w:tc>
          <w:tcPr>
            <w:tcW w:w="2925" w:type="pct"/>
            <w:tcBorders>
              <w:top w:val="single" w:sz="4" w:space="0" w:color="auto"/>
              <w:left w:val="single" w:sz="4" w:space="0" w:color="auto"/>
              <w:bottom w:val="single" w:sz="4" w:space="0" w:color="auto"/>
              <w:right w:val="single" w:sz="4" w:space="0" w:color="auto"/>
            </w:tcBorders>
          </w:tcPr>
          <w:p w14:paraId="5C540E90"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FBF9803" w14:textId="34826F62"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4375B92" w14:textId="5FA305CF"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AC0B786" w14:textId="2E8B0A79"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E4D4E18" w14:textId="330551C5"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6B9D453" w14:textId="2CEB1698"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624B9D4" w14:textId="25FB61EA"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9F9C5C5"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2133352" w14:textId="7E17DB5C"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10C4365F" w14:textId="7025839C"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05A488FD" w14:textId="5990E0F7"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2E277CFE" w14:textId="3FBB7F18"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2A097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14280E3B" w14:textId="4E3E9868"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0A0C89BF" w14:textId="77777777" w:rsidTr="00FA281A">
        <w:tc>
          <w:tcPr>
            <w:tcW w:w="186" w:type="pct"/>
            <w:tcBorders>
              <w:top w:val="single" w:sz="4" w:space="0" w:color="auto"/>
              <w:left w:val="single" w:sz="4" w:space="0" w:color="auto"/>
              <w:bottom w:val="single" w:sz="4" w:space="0" w:color="auto"/>
              <w:right w:val="single" w:sz="4" w:space="0" w:color="auto"/>
            </w:tcBorders>
          </w:tcPr>
          <w:p w14:paraId="04404A92"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317983E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Выставочно-ярмарочная деятельность</w:t>
            </w:r>
          </w:p>
        </w:tc>
        <w:tc>
          <w:tcPr>
            <w:tcW w:w="858" w:type="pct"/>
            <w:tcBorders>
              <w:top w:val="single" w:sz="4" w:space="0" w:color="auto"/>
              <w:left w:val="single" w:sz="4" w:space="0" w:color="auto"/>
              <w:bottom w:val="single" w:sz="4" w:space="0" w:color="auto"/>
              <w:right w:val="single" w:sz="4" w:space="0" w:color="auto"/>
            </w:tcBorders>
          </w:tcPr>
          <w:p w14:paraId="766A18F1"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4.10</w:t>
            </w:r>
          </w:p>
        </w:tc>
        <w:tc>
          <w:tcPr>
            <w:tcW w:w="2925" w:type="pct"/>
            <w:tcBorders>
              <w:top w:val="single" w:sz="4" w:space="0" w:color="auto"/>
              <w:left w:val="single" w:sz="4" w:space="0" w:color="auto"/>
              <w:bottom w:val="single" w:sz="4" w:space="0" w:color="auto"/>
              <w:right w:val="single" w:sz="4" w:space="0" w:color="auto"/>
            </w:tcBorders>
          </w:tcPr>
          <w:p w14:paraId="5F4BC07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823C396" w14:textId="385F06CF"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F134556" w14:textId="5EAC86A0"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7157A0D2" w14:textId="203BB064"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9C19B6A" w14:textId="443D22C1"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374068E" w14:textId="3DC76711"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E24E28C" w14:textId="1C3C09BE"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813CF62"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52C2F48" w14:textId="4A8C9650"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4AF49442" w14:textId="62E1D384"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w:t>
            </w:r>
          </w:p>
          <w:p w14:paraId="7B1EB1BF" w14:textId="19010E67"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0F7B920E" w14:textId="179730EB"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2A097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395EF5C" w14:textId="7BDA03A7"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1E3D8D8E" w14:textId="77777777" w:rsidTr="00FA281A">
        <w:tc>
          <w:tcPr>
            <w:tcW w:w="186" w:type="pct"/>
            <w:tcBorders>
              <w:top w:val="single" w:sz="4" w:space="0" w:color="auto"/>
              <w:left w:val="single" w:sz="4" w:space="0" w:color="auto"/>
              <w:bottom w:val="single" w:sz="4" w:space="0" w:color="auto"/>
              <w:right w:val="single" w:sz="4" w:space="0" w:color="auto"/>
            </w:tcBorders>
          </w:tcPr>
          <w:p w14:paraId="1E0D1864"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76D6A0C"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спортивно-зрелищных мероприятий</w:t>
            </w:r>
          </w:p>
        </w:tc>
        <w:tc>
          <w:tcPr>
            <w:tcW w:w="858" w:type="pct"/>
            <w:tcBorders>
              <w:top w:val="single" w:sz="4" w:space="0" w:color="auto"/>
              <w:left w:val="single" w:sz="4" w:space="0" w:color="auto"/>
              <w:bottom w:val="single" w:sz="4" w:space="0" w:color="auto"/>
              <w:right w:val="single" w:sz="4" w:space="0" w:color="auto"/>
            </w:tcBorders>
            <w:hideMark/>
          </w:tcPr>
          <w:p w14:paraId="45508C56"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5.1.1</w:t>
            </w:r>
          </w:p>
        </w:tc>
        <w:tc>
          <w:tcPr>
            <w:tcW w:w="2925" w:type="pct"/>
            <w:tcBorders>
              <w:top w:val="single" w:sz="4" w:space="0" w:color="auto"/>
              <w:left w:val="single" w:sz="4" w:space="0" w:color="auto"/>
              <w:bottom w:val="single" w:sz="4" w:space="0" w:color="auto"/>
              <w:right w:val="single" w:sz="4" w:space="0" w:color="auto"/>
            </w:tcBorders>
          </w:tcPr>
          <w:p w14:paraId="3E2498B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D032CF3" w14:textId="0DF4F25D"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DE02DE9" w14:textId="42485122"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C4E0FFF" w14:textId="76C0BBFD"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9C88700" w14:textId="1701870B"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CEFCAEA" w14:textId="7DF2BEE3"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B0790C1" w14:textId="4C9828D4"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C49381E"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6484A86" w14:textId="528D69D6"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4EA8152B" w14:textId="3242288E"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E5FD684" w14:textId="2A61891C"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3DCA7DD0" w14:textId="0F7865D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2A097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2DB545A5" w14:textId="776CD582"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5D0D254B" w14:textId="77777777" w:rsidTr="00FA281A">
        <w:tc>
          <w:tcPr>
            <w:tcW w:w="186" w:type="pct"/>
            <w:tcBorders>
              <w:top w:val="single" w:sz="4" w:space="0" w:color="auto"/>
              <w:left w:val="single" w:sz="4" w:space="0" w:color="auto"/>
              <w:bottom w:val="single" w:sz="4" w:space="0" w:color="auto"/>
              <w:right w:val="single" w:sz="4" w:space="0" w:color="auto"/>
            </w:tcBorders>
          </w:tcPr>
          <w:p w14:paraId="3A6C466B"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66D65BCC"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занятий спортом в помещениях</w:t>
            </w:r>
          </w:p>
        </w:tc>
        <w:tc>
          <w:tcPr>
            <w:tcW w:w="858" w:type="pct"/>
            <w:tcBorders>
              <w:top w:val="single" w:sz="4" w:space="0" w:color="auto"/>
              <w:left w:val="single" w:sz="4" w:space="0" w:color="auto"/>
              <w:bottom w:val="single" w:sz="4" w:space="0" w:color="auto"/>
              <w:right w:val="single" w:sz="4" w:space="0" w:color="auto"/>
            </w:tcBorders>
            <w:hideMark/>
          </w:tcPr>
          <w:p w14:paraId="542F8197"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5.1.2</w:t>
            </w:r>
          </w:p>
        </w:tc>
        <w:tc>
          <w:tcPr>
            <w:tcW w:w="2925" w:type="pct"/>
            <w:tcBorders>
              <w:top w:val="single" w:sz="4" w:space="0" w:color="auto"/>
              <w:left w:val="single" w:sz="4" w:space="0" w:color="auto"/>
              <w:bottom w:val="single" w:sz="4" w:space="0" w:color="auto"/>
              <w:right w:val="single" w:sz="4" w:space="0" w:color="auto"/>
            </w:tcBorders>
          </w:tcPr>
          <w:p w14:paraId="3D8B5D2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681EFE6" w14:textId="517B72B9"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1DD03A6" w14:textId="2BD3CE97"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6E1E0E0" w14:textId="33BAC329"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27CEEF4" w14:textId="3B414E4D" w:rsidR="00DE472E" w:rsidRPr="00F7175A" w:rsidRDefault="00DE472E" w:rsidP="00044939">
            <w:pPr>
              <w:pStyle w:val="afff8"/>
              <w:ind w:left="-13"/>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DE7F0F7" w14:textId="02569E10" w:rsidR="00DE472E" w:rsidRPr="00F7175A" w:rsidRDefault="00DE472E" w:rsidP="00044939">
            <w:pPr>
              <w:pStyle w:val="afff8"/>
              <w:ind w:left="-13"/>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2E76B8A" w14:textId="3B6BB693" w:rsidR="00A0592F" w:rsidRPr="00F7175A" w:rsidRDefault="004301E4" w:rsidP="00A0592F">
            <w:pPr>
              <w:pStyle w:val="1c"/>
              <w:ind w:firstLine="0"/>
              <w:jc w:val="both"/>
              <w:rPr>
                <w:color w:val="auto"/>
                <w:sz w:val="20"/>
                <w:szCs w:val="20"/>
                <w:lang w:eastAsia="ru-RU" w:bidi="ru-RU"/>
              </w:rPr>
            </w:pPr>
            <w:r w:rsidRPr="00F7175A">
              <w:rPr>
                <w:color w:val="auto"/>
                <w:sz w:val="20"/>
                <w:szCs w:val="20"/>
              </w:rPr>
              <w:t xml:space="preserve">2.1. Действие </w:t>
            </w:r>
            <w:r w:rsidR="00A0592F"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A0592F"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A0592F"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A0592F"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A0592F" w:rsidRPr="00F7175A">
              <w:rPr>
                <w:color w:val="auto"/>
                <w:sz w:val="20"/>
                <w:szCs w:val="20"/>
                <w:lang w:eastAsia="ru-RU" w:bidi="ru-RU"/>
              </w:rPr>
              <w:t xml:space="preserve"> минимальных отступов, установленных Правилами.</w:t>
            </w:r>
          </w:p>
          <w:p w14:paraId="63156F96"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61403E7" w14:textId="59453C4C"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72370214" w14:textId="0420F846"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8E69C65" w14:textId="7FB129B8"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6A7F64F7" w14:textId="1513802F"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2A0977"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20AA29D" w14:textId="21A345A1"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7B5C00D3" w14:textId="77777777" w:rsidTr="00FA281A">
        <w:tc>
          <w:tcPr>
            <w:tcW w:w="186" w:type="pct"/>
            <w:tcBorders>
              <w:top w:val="single" w:sz="4" w:space="0" w:color="auto"/>
              <w:left w:val="single" w:sz="4" w:space="0" w:color="auto"/>
              <w:bottom w:val="single" w:sz="4" w:space="0" w:color="auto"/>
              <w:right w:val="single" w:sz="4" w:space="0" w:color="auto"/>
            </w:tcBorders>
          </w:tcPr>
          <w:p w14:paraId="5C5C9A4B"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6798063C"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Площадки для занятий спортом</w:t>
            </w:r>
          </w:p>
        </w:tc>
        <w:tc>
          <w:tcPr>
            <w:tcW w:w="858" w:type="pct"/>
            <w:tcBorders>
              <w:top w:val="single" w:sz="4" w:space="0" w:color="auto"/>
              <w:left w:val="single" w:sz="4" w:space="0" w:color="auto"/>
              <w:bottom w:val="single" w:sz="4" w:space="0" w:color="auto"/>
              <w:right w:val="single" w:sz="4" w:space="0" w:color="auto"/>
            </w:tcBorders>
            <w:hideMark/>
          </w:tcPr>
          <w:p w14:paraId="41DF354D"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5.1.3</w:t>
            </w:r>
          </w:p>
        </w:tc>
        <w:tc>
          <w:tcPr>
            <w:tcW w:w="2925" w:type="pct"/>
            <w:tcBorders>
              <w:top w:val="single" w:sz="4" w:space="0" w:color="auto"/>
              <w:left w:val="single" w:sz="4" w:space="0" w:color="auto"/>
              <w:bottom w:val="single" w:sz="4" w:space="0" w:color="auto"/>
              <w:right w:val="single" w:sz="4" w:space="0" w:color="auto"/>
            </w:tcBorders>
          </w:tcPr>
          <w:p w14:paraId="2B0CB154" w14:textId="77777777" w:rsidR="00DE472E" w:rsidRPr="00F7175A" w:rsidRDefault="00DE472E"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20FB9BA4" w14:textId="5D5FC564"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F8E97ED" w14:textId="195F62B6" w:rsidR="00DE472E" w:rsidRPr="00F7175A" w:rsidRDefault="00217447" w:rsidP="00F97E1B">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C674586" w14:textId="61636BC5" w:rsidR="00DE472E" w:rsidRPr="00F7175A" w:rsidRDefault="00DE472E"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30E30B35" w14:textId="30193831" w:rsidR="00DE472E" w:rsidRPr="00F7175A" w:rsidRDefault="00DE472E" w:rsidP="00D32CFA">
            <w:pPr>
              <w:pStyle w:val="123"/>
              <w:rPr>
                <w:color w:val="auto"/>
                <w:sz w:val="20"/>
                <w:szCs w:val="20"/>
              </w:rPr>
            </w:pPr>
            <w:r w:rsidRPr="00F7175A">
              <w:rPr>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color w:val="auto"/>
                <w:sz w:val="20"/>
                <w:szCs w:val="20"/>
              </w:rPr>
              <w:t>ее</w:t>
            </w:r>
            <w:r w:rsidRPr="00F7175A">
              <w:rPr>
                <w:color w:val="auto"/>
                <w:sz w:val="20"/>
                <w:szCs w:val="20"/>
              </w:rPr>
              <w:t xml:space="preserve"> </w:t>
            </w:r>
            <w:r w:rsidR="00D66823" w:rsidRPr="00F7175A">
              <w:rPr>
                <w:color w:val="auto"/>
                <w:sz w:val="20"/>
                <w:szCs w:val="20"/>
              </w:rPr>
              <w:t xml:space="preserve">10–40 </w:t>
            </w:r>
            <w:r w:rsidRPr="00F7175A">
              <w:rPr>
                <w:color w:val="auto"/>
                <w:sz w:val="20"/>
                <w:szCs w:val="20"/>
              </w:rPr>
              <w:t>м.</w:t>
            </w:r>
          </w:p>
          <w:p w14:paraId="1131CED1" w14:textId="79ADFF27" w:rsidR="00DE472E" w:rsidRPr="00F7175A" w:rsidRDefault="00DE472E" w:rsidP="00D32CFA">
            <w:pPr>
              <w:pStyle w:val="123"/>
              <w:rPr>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3ED7E43E" w14:textId="7A31DC4B"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5. Предельный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не подлежит установлению.</w:t>
            </w:r>
          </w:p>
        </w:tc>
      </w:tr>
      <w:tr w:rsidR="00913A76" w:rsidRPr="00F7175A" w14:paraId="47F1262D" w14:textId="77777777" w:rsidTr="00FA281A">
        <w:tc>
          <w:tcPr>
            <w:tcW w:w="186" w:type="pct"/>
            <w:tcBorders>
              <w:top w:val="single" w:sz="4" w:space="0" w:color="auto"/>
              <w:left w:val="single" w:sz="4" w:space="0" w:color="auto"/>
              <w:bottom w:val="single" w:sz="4" w:space="0" w:color="auto"/>
              <w:right w:val="single" w:sz="4" w:space="0" w:color="auto"/>
            </w:tcBorders>
          </w:tcPr>
          <w:p w14:paraId="1398AAD9"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62DEF49D"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Оборудованные площадки для занятий спортом</w:t>
            </w:r>
          </w:p>
        </w:tc>
        <w:tc>
          <w:tcPr>
            <w:tcW w:w="858" w:type="pct"/>
            <w:tcBorders>
              <w:top w:val="single" w:sz="4" w:space="0" w:color="auto"/>
              <w:left w:val="single" w:sz="4" w:space="0" w:color="auto"/>
              <w:bottom w:val="single" w:sz="4" w:space="0" w:color="auto"/>
              <w:right w:val="single" w:sz="4" w:space="0" w:color="auto"/>
            </w:tcBorders>
            <w:hideMark/>
          </w:tcPr>
          <w:p w14:paraId="24BCF836"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5.1.4</w:t>
            </w:r>
          </w:p>
        </w:tc>
        <w:tc>
          <w:tcPr>
            <w:tcW w:w="2925" w:type="pct"/>
            <w:tcBorders>
              <w:top w:val="single" w:sz="4" w:space="0" w:color="auto"/>
              <w:left w:val="single" w:sz="4" w:space="0" w:color="auto"/>
              <w:bottom w:val="single" w:sz="4" w:space="0" w:color="auto"/>
              <w:right w:val="single" w:sz="4" w:space="0" w:color="auto"/>
            </w:tcBorders>
          </w:tcPr>
          <w:p w14:paraId="008B07BD"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0B48226" w14:textId="704415D4"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7F1D740" w14:textId="33C2E1B6"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3DBA9C2" w14:textId="4C8AA233"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D0C6CD0" w14:textId="4B8EAD03"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0B752C8" w14:textId="23BB70C2"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866C142" w14:textId="2883F0BE"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910CCCE"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3EFC016" w14:textId="2C712393"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284693E7" w14:textId="283E88F6"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FA8E887" w14:textId="17C0D216"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6DED6964" w14:textId="517F76D3"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D748DB"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913A76" w:rsidRPr="00F7175A" w14:paraId="01E4AB29" w14:textId="77777777" w:rsidTr="00FA281A">
        <w:tc>
          <w:tcPr>
            <w:tcW w:w="186" w:type="pct"/>
            <w:tcBorders>
              <w:top w:val="single" w:sz="4" w:space="0" w:color="auto"/>
              <w:left w:val="single" w:sz="4" w:space="0" w:color="auto"/>
              <w:bottom w:val="single" w:sz="4" w:space="0" w:color="auto"/>
              <w:right w:val="single" w:sz="4" w:space="0" w:color="auto"/>
            </w:tcBorders>
          </w:tcPr>
          <w:p w14:paraId="09526823"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3971CDBF"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Туристическое обслуживание</w:t>
            </w:r>
          </w:p>
        </w:tc>
        <w:tc>
          <w:tcPr>
            <w:tcW w:w="858" w:type="pct"/>
            <w:tcBorders>
              <w:top w:val="single" w:sz="4" w:space="0" w:color="auto"/>
              <w:left w:val="single" w:sz="4" w:space="0" w:color="auto"/>
              <w:bottom w:val="single" w:sz="4" w:space="0" w:color="auto"/>
              <w:right w:val="single" w:sz="4" w:space="0" w:color="auto"/>
            </w:tcBorders>
            <w:hideMark/>
          </w:tcPr>
          <w:p w14:paraId="6E0CEB7A"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5.2.1</w:t>
            </w:r>
          </w:p>
        </w:tc>
        <w:tc>
          <w:tcPr>
            <w:tcW w:w="2925" w:type="pct"/>
            <w:tcBorders>
              <w:top w:val="single" w:sz="4" w:space="0" w:color="auto"/>
              <w:left w:val="single" w:sz="4" w:space="0" w:color="auto"/>
              <w:bottom w:val="single" w:sz="4" w:space="0" w:color="auto"/>
              <w:right w:val="single" w:sz="4" w:space="0" w:color="auto"/>
            </w:tcBorders>
          </w:tcPr>
          <w:p w14:paraId="00B29B04"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EF186F3" w14:textId="7FB5E393"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2D2EF58" w14:textId="1573304D"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134EAD2" w14:textId="4144BF22"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6214AD7" w14:textId="1D70743B"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640D7B2" w14:textId="565F106F"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F1C4E6B" w14:textId="2F287CAB" w:rsidR="00A0592F" w:rsidRPr="00F7175A" w:rsidRDefault="004301E4" w:rsidP="00A0592F">
            <w:pPr>
              <w:pStyle w:val="1c"/>
              <w:ind w:firstLine="0"/>
              <w:jc w:val="both"/>
              <w:rPr>
                <w:color w:val="auto"/>
                <w:sz w:val="20"/>
                <w:szCs w:val="20"/>
                <w:lang w:eastAsia="ru-RU" w:bidi="ru-RU"/>
              </w:rPr>
            </w:pPr>
            <w:r w:rsidRPr="00F7175A">
              <w:rPr>
                <w:color w:val="auto"/>
                <w:sz w:val="20"/>
                <w:szCs w:val="20"/>
              </w:rPr>
              <w:t xml:space="preserve">2.1. Действие </w:t>
            </w:r>
            <w:r w:rsidR="00A0592F" w:rsidRPr="00F7175A">
              <w:rPr>
                <w:color w:val="auto"/>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00A0592F"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00A0592F"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00A0592F"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00A0592F" w:rsidRPr="00F7175A">
              <w:rPr>
                <w:color w:val="auto"/>
                <w:sz w:val="20"/>
                <w:szCs w:val="20"/>
                <w:lang w:eastAsia="ru-RU" w:bidi="ru-RU"/>
              </w:rPr>
              <w:t xml:space="preserve"> минимальных отступов, установленных Правилами.</w:t>
            </w:r>
          </w:p>
          <w:p w14:paraId="0BF933C5"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09FAD58" w14:textId="43BEC347"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1036BB03" w14:textId="70927832"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48C9CF1A" w14:textId="09B66773"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4DC1BC92" w14:textId="36D59F99"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906B5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011AF2E3" w14:textId="0C55C2E6"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4666C4E9" w14:textId="77777777" w:rsidTr="00FA281A">
        <w:tc>
          <w:tcPr>
            <w:tcW w:w="186" w:type="pct"/>
            <w:tcBorders>
              <w:top w:val="single" w:sz="4" w:space="0" w:color="auto"/>
              <w:left w:val="single" w:sz="4" w:space="0" w:color="auto"/>
              <w:bottom w:val="single" w:sz="4" w:space="0" w:color="auto"/>
              <w:right w:val="single" w:sz="4" w:space="0" w:color="auto"/>
            </w:tcBorders>
          </w:tcPr>
          <w:p w14:paraId="3C86FC51" w14:textId="77777777" w:rsidR="00DE472E" w:rsidRPr="00F7175A" w:rsidRDefault="00DE472E"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18A8C2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внутреннего правопорядка</w:t>
            </w:r>
          </w:p>
        </w:tc>
        <w:tc>
          <w:tcPr>
            <w:tcW w:w="858" w:type="pct"/>
            <w:tcBorders>
              <w:top w:val="single" w:sz="4" w:space="0" w:color="auto"/>
              <w:left w:val="single" w:sz="4" w:space="0" w:color="auto"/>
              <w:bottom w:val="single" w:sz="4" w:space="0" w:color="auto"/>
              <w:right w:val="single" w:sz="4" w:space="0" w:color="auto"/>
            </w:tcBorders>
            <w:hideMark/>
          </w:tcPr>
          <w:p w14:paraId="43D7523F" w14:textId="77777777" w:rsidR="00DE472E" w:rsidRPr="00F7175A" w:rsidRDefault="00DE472E"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8.3</w:t>
            </w:r>
          </w:p>
        </w:tc>
        <w:tc>
          <w:tcPr>
            <w:tcW w:w="2925" w:type="pct"/>
            <w:tcBorders>
              <w:top w:val="single" w:sz="4" w:space="0" w:color="auto"/>
              <w:left w:val="single" w:sz="4" w:space="0" w:color="auto"/>
              <w:bottom w:val="single" w:sz="4" w:space="0" w:color="auto"/>
              <w:right w:val="single" w:sz="4" w:space="0" w:color="auto"/>
            </w:tcBorders>
          </w:tcPr>
          <w:p w14:paraId="367B18C6"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B722E43" w14:textId="37A96685" w:rsidR="00DE472E" w:rsidRPr="00F7175A" w:rsidRDefault="00217447"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6657B02" w14:textId="3253AA32" w:rsidR="00DE472E" w:rsidRPr="00F7175A" w:rsidRDefault="0025392D" w:rsidP="00F97E1B">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0E2CDE30" w14:textId="12BF408A"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A547E79" w14:textId="18FC0257" w:rsidR="00DE472E" w:rsidRPr="00F7175A" w:rsidRDefault="00DE472E" w:rsidP="0004493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684DA26" w14:textId="724A4A35" w:rsidR="00DE472E" w:rsidRPr="00F7175A" w:rsidRDefault="00DE472E"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243B852" w14:textId="04F944D3" w:rsidR="00A0592F" w:rsidRPr="00F7175A" w:rsidRDefault="00A0592F" w:rsidP="00A0592F">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B0324FD" w14:textId="77777777" w:rsidR="00A0592F" w:rsidRPr="00F7175A" w:rsidRDefault="00A0592F" w:rsidP="00A0592F">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1B1B6BF" w14:textId="56AA15F1" w:rsidR="00DE472E" w:rsidRPr="00F7175A" w:rsidRDefault="00DE472E"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379E4946" w14:textId="0AA90E56" w:rsidR="00DE472E" w:rsidRPr="00F7175A" w:rsidRDefault="00DE472E" w:rsidP="00D32CFA">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9BCC083" w14:textId="61AFAAA8" w:rsidR="00DE472E" w:rsidRPr="00F7175A" w:rsidRDefault="00DE472E" w:rsidP="00D32CFA">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05E835BB" w14:textId="2CB4980B" w:rsidR="00DE472E" w:rsidRPr="00F7175A" w:rsidRDefault="00DE472E" w:rsidP="00D32CFA">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906B5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693236A2" w14:textId="5B1C4D76" w:rsidR="00DE472E" w:rsidRPr="00F7175A" w:rsidRDefault="00DE472E" w:rsidP="00D32CFA">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64884030" w14:textId="77777777" w:rsidTr="00FA281A">
        <w:tc>
          <w:tcPr>
            <w:tcW w:w="186" w:type="pct"/>
            <w:tcBorders>
              <w:top w:val="single" w:sz="4" w:space="0" w:color="auto"/>
              <w:left w:val="single" w:sz="4" w:space="0" w:color="auto"/>
              <w:bottom w:val="single" w:sz="4" w:space="0" w:color="auto"/>
              <w:right w:val="single" w:sz="4" w:space="0" w:color="auto"/>
            </w:tcBorders>
          </w:tcPr>
          <w:p w14:paraId="6F9CF33C" w14:textId="77777777" w:rsidR="00906B51" w:rsidRPr="00F7175A" w:rsidRDefault="00906B51"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732C47C5" w14:textId="77777777" w:rsidR="00906B51" w:rsidRPr="00F7175A" w:rsidRDefault="00906B51" w:rsidP="00D32CFA">
            <w:pPr>
              <w:pStyle w:val="aff4"/>
              <w:rPr>
                <w:rFonts w:ascii="Times New Roman" w:hAnsi="Times New Roman" w:cs="Times New Roman"/>
                <w:sz w:val="20"/>
                <w:szCs w:val="20"/>
              </w:rPr>
            </w:pPr>
            <w:r w:rsidRPr="00F7175A">
              <w:rPr>
                <w:rFonts w:ascii="Times New Roman" w:hAnsi="Times New Roman" w:cs="Times New Roman"/>
                <w:sz w:val="20"/>
                <w:szCs w:val="20"/>
              </w:rPr>
              <w:t>Историко-культурная деятельность</w:t>
            </w:r>
          </w:p>
        </w:tc>
        <w:tc>
          <w:tcPr>
            <w:tcW w:w="858" w:type="pct"/>
            <w:tcBorders>
              <w:top w:val="single" w:sz="4" w:space="0" w:color="auto"/>
              <w:left w:val="single" w:sz="4" w:space="0" w:color="auto"/>
              <w:bottom w:val="single" w:sz="4" w:space="0" w:color="auto"/>
              <w:right w:val="single" w:sz="4" w:space="0" w:color="auto"/>
            </w:tcBorders>
            <w:hideMark/>
          </w:tcPr>
          <w:p w14:paraId="5DB507E7" w14:textId="77777777" w:rsidR="00906B51" w:rsidRPr="00F7175A" w:rsidRDefault="00906B51"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9.3</w:t>
            </w:r>
          </w:p>
        </w:tc>
        <w:tc>
          <w:tcPr>
            <w:tcW w:w="2925" w:type="pct"/>
            <w:vMerge w:val="restart"/>
            <w:tcBorders>
              <w:top w:val="single" w:sz="4" w:space="0" w:color="auto"/>
              <w:left w:val="single" w:sz="4" w:space="0" w:color="auto"/>
              <w:right w:val="single" w:sz="4" w:space="0" w:color="auto"/>
            </w:tcBorders>
          </w:tcPr>
          <w:p w14:paraId="04FD0BFA" w14:textId="77777777" w:rsidR="00906B51" w:rsidRPr="00F7175A" w:rsidRDefault="00906B51"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7AC12E3D" w14:textId="5F302689" w:rsidR="00906B51" w:rsidRPr="00F7175A" w:rsidRDefault="00906B51" w:rsidP="00F97E1B">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017D1BE" w14:textId="10074882" w:rsidR="00906B51" w:rsidRPr="00F7175A" w:rsidRDefault="00906B51" w:rsidP="00F97E1B">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CD66255" w14:textId="6ABCE6DD" w:rsidR="00906B51" w:rsidRPr="00F7175A" w:rsidRDefault="00906B51"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17871778" w14:textId="2CA1F791" w:rsidR="00906B51" w:rsidRPr="00F7175A" w:rsidRDefault="00906B51" w:rsidP="00D32CFA">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349C2019" w14:textId="7F3CD77C" w:rsidR="00906B51" w:rsidRPr="00F7175A" w:rsidRDefault="00906B51" w:rsidP="00D32CFA">
            <w:pPr>
              <w:pStyle w:val="aff5"/>
              <w:rPr>
                <w:rFonts w:ascii="Times New Roman" w:hAnsi="Times New Roman" w:cs="Times New Roman"/>
                <w:sz w:val="20"/>
                <w:szCs w:val="20"/>
              </w:rPr>
            </w:pPr>
            <w:r w:rsidRPr="00F7175A">
              <w:rPr>
                <w:rFonts w:ascii="Times New Roman" w:hAnsi="Times New Roman" w:cs="Times New Roman"/>
                <w:sz w:val="20"/>
                <w:szCs w:val="20"/>
              </w:rPr>
              <w:t>4. Предельный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не подлежит установлению.</w:t>
            </w:r>
          </w:p>
        </w:tc>
      </w:tr>
      <w:tr w:rsidR="00913A76" w:rsidRPr="00F7175A" w14:paraId="6F2E3183" w14:textId="77777777" w:rsidTr="00FA281A">
        <w:tc>
          <w:tcPr>
            <w:tcW w:w="186" w:type="pct"/>
            <w:tcBorders>
              <w:top w:val="single" w:sz="4" w:space="0" w:color="auto"/>
              <w:left w:val="single" w:sz="4" w:space="0" w:color="auto"/>
              <w:bottom w:val="single" w:sz="4" w:space="0" w:color="auto"/>
              <w:right w:val="single" w:sz="4" w:space="0" w:color="auto"/>
            </w:tcBorders>
          </w:tcPr>
          <w:p w14:paraId="5A135ADC" w14:textId="77777777" w:rsidR="00906B51" w:rsidRPr="00F7175A" w:rsidRDefault="00906B51"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33919991" w14:textId="3B248473" w:rsidR="00906B51" w:rsidRPr="00F7175A" w:rsidRDefault="00906B51"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пользование водными объектами</w:t>
            </w:r>
          </w:p>
        </w:tc>
        <w:tc>
          <w:tcPr>
            <w:tcW w:w="858" w:type="pct"/>
            <w:tcBorders>
              <w:top w:val="single" w:sz="4" w:space="0" w:color="auto"/>
              <w:left w:val="single" w:sz="4" w:space="0" w:color="auto"/>
              <w:bottom w:val="single" w:sz="4" w:space="0" w:color="auto"/>
              <w:right w:val="single" w:sz="4" w:space="0" w:color="auto"/>
            </w:tcBorders>
            <w:hideMark/>
          </w:tcPr>
          <w:p w14:paraId="38E3562A" w14:textId="77777777" w:rsidR="00906B51" w:rsidRPr="00F7175A" w:rsidRDefault="00906B51"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11.1</w:t>
            </w:r>
          </w:p>
        </w:tc>
        <w:tc>
          <w:tcPr>
            <w:tcW w:w="2925" w:type="pct"/>
            <w:vMerge/>
            <w:tcBorders>
              <w:left w:val="single" w:sz="4" w:space="0" w:color="auto"/>
              <w:right w:val="single" w:sz="4" w:space="0" w:color="auto"/>
            </w:tcBorders>
          </w:tcPr>
          <w:p w14:paraId="2F65CB1F" w14:textId="5CCC1F1E" w:rsidR="00906B51" w:rsidRPr="00F7175A" w:rsidRDefault="00906B51" w:rsidP="00D32CFA">
            <w:pPr>
              <w:pStyle w:val="aff5"/>
              <w:rPr>
                <w:rFonts w:ascii="Times New Roman" w:hAnsi="Times New Roman" w:cs="Times New Roman"/>
                <w:sz w:val="20"/>
                <w:szCs w:val="20"/>
              </w:rPr>
            </w:pPr>
          </w:p>
        </w:tc>
      </w:tr>
      <w:tr w:rsidR="00913A76" w:rsidRPr="00F7175A" w14:paraId="27981803" w14:textId="77777777" w:rsidTr="00FA281A">
        <w:tc>
          <w:tcPr>
            <w:tcW w:w="186" w:type="pct"/>
            <w:tcBorders>
              <w:top w:val="single" w:sz="4" w:space="0" w:color="auto"/>
              <w:left w:val="single" w:sz="4" w:space="0" w:color="auto"/>
              <w:bottom w:val="single" w:sz="4" w:space="0" w:color="auto"/>
              <w:right w:val="single" w:sz="4" w:space="0" w:color="auto"/>
            </w:tcBorders>
          </w:tcPr>
          <w:p w14:paraId="5CB2E869" w14:textId="77777777" w:rsidR="00906B51" w:rsidRPr="00F7175A" w:rsidRDefault="00906B51"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568AE613" w14:textId="77777777" w:rsidR="00906B51" w:rsidRPr="00F7175A" w:rsidRDefault="00906B51" w:rsidP="00D32CFA">
            <w:pPr>
              <w:pStyle w:val="aff4"/>
              <w:rPr>
                <w:rFonts w:ascii="Times New Roman" w:hAnsi="Times New Roman" w:cs="Times New Roman"/>
                <w:sz w:val="20"/>
                <w:szCs w:val="20"/>
              </w:rPr>
            </w:pPr>
            <w:r w:rsidRPr="00F7175A">
              <w:rPr>
                <w:rFonts w:ascii="Times New Roman" w:hAnsi="Times New Roman" w:cs="Times New Roman"/>
                <w:sz w:val="20"/>
                <w:szCs w:val="20"/>
              </w:rPr>
              <w:t>Улично-дорожная сеть</w:t>
            </w:r>
          </w:p>
        </w:tc>
        <w:tc>
          <w:tcPr>
            <w:tcW w:w="858" w:type="pct"/>
            <w:tcBorders>
              <w:top w:val="single" w:sz="4" w:space="0" w:color="auto"/>
              <w:left w:val="single" w:sz="4" w:space="0" w:color="auto"/>
              <w:bottom w:val="single" w:sz="4" w:space="0" w:color="auto"/>
              <w:right w:val="single" w:sz="4" w:space="0" w:color="auto"/>
            </w:tcBorders>
            <w:hideMark/>
          </w:tcPr>
          <w:p w14:paraId="2F36476C" w14:textId="77777777" w:rsidR="00906B51" w:rsidRPr="00F7175A" w:rsidRDefault="00906B51"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12.0.1</w:t>
            </w:r>
          </w:p>
        </w:tc>
        <w:tc>
          <w:tcPr>
            <w:tcW w:w="2925" w:type="pct"/>
            <w:vMerge/>
            <w:tcBorders>
              <w:left w:val="single" w:sz="4" w:space="0" w:color="auto"/>
              <w:right w:val="single" w:sz="4" w:space="0" w:color="auto"/>
            </w:tcBorders>
          </w:tcPr>
          <w:p w14:paraId="27489C12" w14:textId="1DD2A9D4" w:rsidR="00906B51" w:rsidRPr="00F7175A" w:rsidRDefault="00906B51" w:rsidP="00D32CFA">
            <w:pPr>
              <w:pStyle w:val="aff5"/>
              <w:rPr>
                <w:rFonts w:ascii="Times New Roman" w:hAnsi="Times New Roman" w:cs="Times New Roman"/>
                <w:sz w:val="20"/>
                <w:szCs w:val="20"/>
              </w:rPr>
            </w:pPr>
          </w:p>
        </w:tc>
      </w:tr>
      <w:tr w:rsidR="00913A76" w:rsidRPr="00F7175A" w14:paraId="1FC5A378" w14:textId="77777777" w:rsidTr="00FA281A">
        <w:tc>
          <w:tcPr>
            <w:tcW w:w="186" w:type="pct"/>
            <w:tcBorders>
              <w:top w:val="single" w:sz="4" w:space="0" w:color="auto"/>
              <w:left w:val="single" w:sz="4" w:space="0" w:color="auto"/>
              <w:bottom w:val="single" w:sz="4" w:space="0" w:color="auto"/>
              <w:right w:val="single" w:sz="4" w:space="0" w:color="auto"/>
            </w:tcBorders>
          </w:tcPr>
          <w:p w14:paraId="10DDEAC8" w14:textId="77777777" w:rsidR="00906B51" w:rsidRPr="00F7175A" w:rsidRDefault="00906B51"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hideMark/>
          </w:tcPr>
          <w:p w14:paraId="2C84BD45" w14:textId="77777777" w:rsidR="00906B51" w:rsidRPr="00F7175A" w:rsidRDefault="00906B51" w:rsidP="00D32CFA">
            <w:pPr>
              <w:pStyle w:val="aff4"/>
              <w:rPr>
                <w:rFonts w:ascii="Times New Roman" w:hAnsi="Times New Roman" w:cs="Times New Roman"/>
                <w:sz w:val="20"/>
                <w:szCs w:val="20"/>
              </w:rPr>
            </w:pPr>
            <w:r w:rsidRPr="00F7175A">
              <w:rPr>
                <w:rFonts w:ascii="Times New Roman" w:hAnsi="Times New Roman" w:cs="Times New Roman"/>
                <w:sz w:val="20"/>
                <w:szCs w:val="20"/>
              </w:rPr>
              <w:t>Благоустройство территории</w:t>
            </w:r>
          </w:p>
        </w:tc>
        <w:tc>
          <w:tcPr>
            <w:tcW w:w="858" w:type="pct"/>
            <w:tcBorders>
              <w:top w:val="single" w:sz="4" w:space="0" w:color="auto"/>
              <w:left w:val="single" w:sz="4" w:space="0" w:color="auto"/>
              <w:bottom w:val="single" w:sz="4" w:space="0" w:color="auto"/>
              <w:right w:val="single" w:sz="4" w:space="0" w:color="auto"/>
            </w:tcBorders>
            <w:hideMark/>
          </w:tcPr>
          <w:p w14:paraId="577DED7B" w14:textId="77777777" w:rsidR="00906B51" w:rsidRPr="00F7175A" w:rsidRDefault="00906B51"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12.0.2</w:t>
            </w:r>
          </w:p>
        </w:tc>
        <w:tc>
          <w:tcPr>
            <w:tcW w:w="2925" w:type="pct"/>
            <w:vMerge/>
            <w:tcBorders>
              <w:left w:val="single" w:sz="4" w:space="0" w:color="auto"/>
              <w:right w:val="single" w:sz="4" w:space="0" w:color="auto"/>
            </w:tcBorders>
          </w:tcPr>
          <w:p w14:paraId="09EE8DE1" w14:textId="35C9DB05" w:rsidR="00906B51" w:rsidRPr="00F7175A" w:rsidRDefault="00906B51" w:rsidP="00D32CFA">
            <w:pPr>
              <w:pStyle w:val="aff5"/>
              <w:rPr>
                <w:rFonts w:ascii="Times New Roman" w:hAnsi="Times New Roman" w:cs="Times New Roman"/>
                <w:sz w:val="20"/>
                <w:szCs w:val="20"/>
              </w:rPr>
            </w:pPr>
          </w:p>
        </w:tc>
      </w:tr>
      <w:tr w:rsidR="00913A76" w:rsidRPr="00F7175A" w14:paraId="314183BD" w14:textId="77777777" w:rsidTr="00FA281A">
        <w:tc>
          <w:tcPr>
            <w:tcW w:w="186" w:type="pct"/>
            <w:tcBorders>
              <w:top w:val="single" w:sz="4" w:space="0" w:color="auto"/>
              <w:left w:val="single" w:sz="4" w:space="0" w:color="auto"/>
              <w:bottom w:val="single" w:sz="4" w:space="0" w:color="auto"/>
              <w:right w:val="single" w:sz="4" w:space="0" w:color="auto"/>
            </w:tcBorders>
          </w:tcPr>
          <w:p w14:paraId="7C1CE4F1" w14:textId="77777777" w:rsidR="00906B51" w:rsidRPr="00F7175A" w:rsidRDefault="00906B51" w:rsidP="00136C9F">
            <w:pPr>
              <w:pStyle w:val="aff4"/>
              <w:numPr>
                <w:ilvl w:val="0"/>
                <w:numId w:val="37"/>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7B87F426" w14:textId="77777777" w:rsidR="00906B51" w:rsidRPr="00F7175A" w:rsidRDefault="00906B51" w:rsidP="00D32CFA">
            <w:pPr>
              <w:pStyle w:val="aff4"/>
              <w:rPr>
                <w:rFonts w:ascii="Times New Roman" w:hAnsi="Times New Roman" w:cs="Times New Roman"/>
                <w:sz w:val="20"/>
                <w:szCs w:val="20"/>
              </w:rPr>
            </w:pPr>
            <w:r w:rsidRPr="00F7175A">
              <w:rPr>
                <w:rFonts w:ascii="Times New Roman" w:hAnsi="Times New Roman" w:cs="Times New Roman"/>
                <w:sz w:val="20"/>
                <w:szCs w:val="20"/>
              </w:rPr>
              <w:t>Стоянки транспорта общего пользования</w:t>
            </w:r>
          </w:p>
        </w:tc>
        <w:tc>
          <w:tcPr>
            <w:tcW w:w="858" w:type="pct"/>
            <w:tcBorders>
              <w:top w:val="single" w:sz="4" w:space="0" w:color="auto"/>
              <w:left w:val="single" w:sz="4" w:space="0" w:color="auto"/>
              <w:bottom w:val="single" w:sz="4" w:space="0" w:color="auto"/>
              <w:right w:val="single" w:sz="4" w:space="0" w:color="auto"/>
            </w:tcBorders>
          </w:tcPr>
          <w:p w14:paraId="1DDBF6DC" w14:textId="77777777" w:rsidR="00906B51" w:rsidRPr="00F7175A" w:rsidRDefault="00906B51" w:rsidP="00F97E1B">
            <w:pPr>
              <w:pStyle w:val="aff5"/>
              <w:jc w:val="center"/>
              <w:rPr>
                <w:rFonts w:ascii="Times New Roman" w:hAnsi="Times New Roman" w:cs="Times New Roman"/>
                <w:sz w:val="20"/>
                <w:szCs w:val="20"/>
              </w:rPr>
            </w:pPr>
            <w:r w:rsidRPr="00F7175A">
              <w:rPr>
                <w:rFonts w:ascii="Times New Roman" w:hAnsi="Times New Roman" w:cs="Times New Roman"/>
                <w:sz w:val="20"/>
                <w:szCs w:val="20"/>
              </w:rPr>
              <w:t>7.2.3</w:t>
            </w:r>
          </w:p>
        </w:tc>
        <w:tc>
          <w:tcPr>
            <w:tcW w:w="2925" w:type="pct"/>
            <w:vMerge/>
            <w:tcBorders>
              <w:left w:val="single" w:sz="4" w:space="0" w:color="auto"/>
              <w:bottom w:val="single" w:sz="4" w:space="0" w:color="auto"/>
              <w:right w:val="single" w:sz="4" w:space="0" w:color="auto"/>
            </w:tcBorders>
          </w:tcPr>
          <w:p w14:paraId="0F61AD49" w14:textId="1BE420B7" w:rsidR="00906B51" w:rsidRPr="00F7175A" w:rsidRDefault="00906B51" w:rsidP="00D32CFA">
            <w:pPr>
              <w:pStyle w:val="aff5"/>
              <w:rPr>
                <w:rFonts w:ascii="Times New Roman" w:hAnsi="Times New Roman" w:cs="Times New Roman"/>
                <w:sz w:val="20"/>
                <w:szCs w:val="20"/>
              </w:rPr>
            </w:pPr>
          </w:p>
        </w:tc>
      </w:tr>
    </w:tbl>
    <w:p w14:paraId="19C7D46A" w14:textId="69D1F6FE" w:rsidR="00906B51" w:rsidRPr="00F7175A" w:rsidRDefault="00906B51">
      <w:pPr>
        <w:rPr>
          <w:sz w:val="28"/>
          <w:szCs w:val="28"/>
        </w:rPr>
      </w:pPr>
      <w:r w:rsidRPr="00F7175A">
        <w:rPr>
          <w:sz w:val="28"/>
          <w:szCs w:val="28"/>
        </w:rPr>
        <w:t>2.4.2. Условно разрешённые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59"/>
        <w:gridCol w:w="3097"/>
        <w:gridCol w:w="2578"/>
        <w:gridCol w:w="8787"/>
      </w:tblGrid>
      <w:tr w:rsidR="00913A76" w:rsidRPr="00F7175A" w14:paraId="5168D483" w14:textId="77777777" w:rsidTr="00044939">
        <w:trPr>
          <w:tblHeader/>
        </w:trPr>
        <w:tc>
          <w:tcPr>
            <w:tcW w:w="186" w:type="pct"/>
          </w:tcPr>
          <w:p w14:paraId="564BAC3E" w14:textId="77777777" w:rsidR="006C1412" w:rsidRPr="00F7175A" w:rsidRDefault="00D76769" w:rsidP="00D76769">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 </w:t>
            </w:r>
          </w:p>
          <w:p w14:paraId="38A21BC0" w14:textId="68DF36F1" w:rsidR="00D76769" w:rsidRPr="00F7175A" w:rsidRDefault="00D76769" w:rsidP="00D76769">
            <w:pPr>
              <w:pStyle w:val="aff4"/>
              <w:jc w:val="center"/>
              <w:rPr>
                <w:rFonts w:ascii="Times New Roman" w:hAnsi="Times New Roman" w:cs="Times New Roman"/>
                <w:sz w:val="20"/>
                <w:szCs w:val="20"/>
              </w:rPr>
            </w:pPr>
            <w:r w:rsidRPr="00F7175A">
              <w:rPr>
                <w:rFonts w:ascii="Times New Roman" w:hAnsi="Times New Roman" w:cs="Times New Roman"/>
                <w:sz w:val="20"/>
                <w:szCs w:val="20"/>
              </w:rPr>
              <w:t>п/п</w:t>
            </w:r>
          </w:p>
        </w:tc>
        <w:tc>
          <w:tcPr>
            <w:tcW w:w="1031" w:type="pct"/>
          </w:tcPr>
          <w:p w14:paraId="3E0F6B98" w14:textId="1FFC849B" w:rsidR="00D76769" w:rsidRPr="00F7175A" w:rsidRDefault="00D76769" w:rsidP="00D76769">
            <w:pPr>
              <w:pStyle w:val="aff4"/>
              <w:jc w:val="center"/>
              <w:rPr>
                <w:rFonts w:ascii="Times New Roman" w:hAnsi="Times New Roman" w:cs="Times New Roman"/>
                <w:sz w:val="20"/>
                <w:szCs w:val="20"/>
              </w:rPr>
            </w:pPr>
            <w:r w:rsidRPr="00F7175A">
              <w:rPr>
                <w:rFonts w:ascii="Times New Roman" w:hAnsi="Times New Roman" w:cs="Times New Roman"/>
                <w:sz w:val="20"/>
                <w:szCs w:val="20"/>
              </w:rPr>
              <w:t xml:space="preserve">Наименование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858" w:type="pct"/>
          </w:tcPr>
          <w:p w14:paraId="709F6DB3" w14:textId="56EF01B8" w:rsidR="00D76769" w:rsidRPr="00F7175A" w:rsidRDefault="00D76769" w:rsidP="00D76769">
            <w:pPr>
              <w:pStyle w:val="aff5"/>
              <w:jc w:val="center"/>
              <w:rPr>
                <w:rFonts w:ascii="Times New Roman" w:hAnsi="Times New Roman" w:cs="Times New Roman"/>
                <w:sz w:val="20"/>
                <w:szCs w:val="20"/>
              </w:rPr>
            </w:pPr>
            <w:r w:rsidRPr="00F7175A">
              <w:rPr>
                <w:rFonts w:ascii="Times New Roman" w:hAnsi="Times New Roman" w:cs="Times New Roman"/>
                <w:sz w:val="20"/>
                <w:szCs w:val="20"/>
              </w:rPr>
              <w:t xml:space="preserve">Код вида </w:t>
            </w:r>
            <w:r w:rsidR="00EC6E5E" w:rsidRPr="00F7175A">
              <w:rPr>
                <w:rFonts w:ascii="Times New Roman" w:hAnsi="Times New Roman" w:cs="Times New Roman"/>
                <w:sz w:val="20"/>
                <w:szCs w:val="20"/>
              </w:rPr>
              <w:t>разрешённого</w:t>
            </w:r>
            <w:r w:rsidRPr="00F7175A">
              <w:rPr>
                <w:rFonts w:ascii="Times New Roman" w:hAnsi="Times New Roman" w:cs="Times New Roman"/>
                <w:sz w:val="20"/>
                <w:szCs w:val="20"/>
              </w:rPr>
              <w:t xml:space="preserve"> использования земельного участка</w:t>
            </w:r>
          </w:p>
        </w:tc>
        <w:tc>
          <w:tcPr>
            <w:tcW w:w="2925" w:type="pct"/>
          </w:tcPr>
          <w:p w14:paraId="2F4050CF" w14:textId="6FEF3177" w:rsidR="00D76769" w:rsidRPr="00F7175A" w:rsidRDefault="00D76769" w:rsidP="00D76769">
            <w:pPr>
              <w:pStyle w:val="123"/>
              <w:jc w:val="center"/>
              <w:rPr>
                <w:color w:val="auto"/>
                <w:sz w:val="20"/>
                <w:szCs w:val="20"/>
              </w:rPr>
            </w:pPr>
            <w:r w:rsidRPr="00F7175A">
              <w:rPr>
                <w:color w:val="auto"/>
                <w:sz w:val="20"/>
                <w:szCs w:val="20"/>
              </w:rPr>
              <w:t xml:space="preserve">Предельные (минимальные и (или) максимальные) размеры земельных участков и предельные параметры </w:t>
            </w:r>
            <w:r w:rsidR="00EC6E5E" w:rsidRPr="00F7175A">
              <w:rPr>
                <w:color w:val="auto"/>
                <w:sz w:val="20"/>
                <w:szCs w:val="20"/>
              </w:rPr>
              <w:t>разрешённого</w:t>
            </w:r>
            <w:r w:rsidRPr="00F7175A">
              <w:rPr>
                <w:color w:val="auto"/>
                <w:sz w:val="20"/>
                <w:szCs w:val="20"/>
              </w:rPr>
              <w:t xml:space="preserve"> строительства, реконструкции объектов капитального строительства</w:t>
            </w:r>
          </w:p>
        </w:tc>
      </w:tr>
    </w:tbl>
    <w:p w14:paraId="2AFB038F" w14:textId="77777777" w:rsidR="006C1412" w:rsidRPr="00F7175A" w:rsidRDefault="006C1412" w:rsidP="006C1412">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59"/>
        <w:gridCol w:w="3097"/>
        <w:gridCol w:w="2578"/>
        <w:gridCol w:w="8787"/>
      </w:tblGrid>
      <w:tr w:rsidR="00913A76" w:rsidRPr="00F7175A" w14:paraId="0889F058" w14:textId="77777777" w:rsidTr="00044939">
        <w:trPr>
          <w:tblHeader/>
        </w:trPr>
        <w:tc>
          <w:tcPr>
            <w:tcW w:w="186" w:type="pct"/>
            <w:tcBorders>
              <w:top w:val="single" w:sz="4" w:space="0" w:color="auto"/>
              <w:left w:val="single" w:sz="4" w:space="0" w:color="auto"/>
              <w:bottom w:val="single" w:sz="4" w:space="0" w:color="auto"/>
              <w:right w:val="single" w:sz="4" w:space="0" w:color="auto"/>
            </w:tcBorders>
          </w:tcPr>
          <w:p w14:paraId="604C9517" w14:textId="7538E795" w:rsidR="00D76769" w:rsidRPr="00F7175A" w:rsidRDefault="00D76769" w:rsidP="00044939">
            <w:pPr>
              <w:pStyle w:val="aff4"/>
              <w:jc w:val="center"/>
              <w:rPr>
                <w:rFonts w:ascii="Times New Roman" w:hAnsi="Times New Roman" w:cs="Times New Roman"/>
                <w:sz w:val="20"/>
                <w:szCs w:val="20"/>
              </w:rPr>
            </w:pPr>
            <w:r w:rsidRPr="00F7175A">
              <w:rPr>
                <w:rFonts w:ascii="Times New Roman" w:hAnsi="Times New Roman" w:cs="Times New Roman"/>
                <w:sz w:val="20"/>
                <w:szCs w:val="20"/>
              </w:rPr>
              <w:t>1</w:t>
            </w:r>
          </w:p>
        </w:tc>
        <w:tc>
          <w:tcPr>
            <w:tcW w:w="1031" w:type="pct"/>
            <w:tcBorders>
              <w:top w:val="single" w:sz="4" w:space="0" w:color="auto"/>
              <w:left w:val="single" w:sz="4" w:space="0" w:color="auto"/>
              <w:bottom w:val="single" w:sz="4" w:space="0" w:color="auto"/>
              <w:right w:val="single" w:sz="4" w:space="0" w:color="auto"/>
            </w:tcBorders>
          </w:tcPr>
          <w:p w14:paraId="75008000" w14:textId="23192482" w:rsidR="00D76769" w:rsidRPr="00F7175A" w:rsidRDefault="00D76769" w:rsidP="00D76769">
            <w:pPr>
              <w:pStyle w:val="aff4"/>
              <w:jc w:val="center"/>
              <w:rPr>
                <w:rFonts w:ascii="Times New Roman" w:hAnsi="Times New Roman" w:cs="Times New Roman"/>
                <w:sz w:val="20"/>
                <w:szCs w:val="20"/>
              </w:rPr>
            </w:pPr>
            <w:r w:rsidRPr="00F7175A">
              <w:rPr>
                <w:rFonts w:ascii="Times New Roman" w:hAnsi="Times New Roman" w:cs="Times New Roman"/>
                <w:sz w:val="20"/>
                <w:szCs w:val="20"/>
              </w:rPr>
              <w:t>2</w:t>
            </w:r>
          </w:p>
        </w:tc>
        <w:tc>
          <w:tcPr>
            <w:tcW w:w="858" w:type="pct"/>
            <w:tcBorders>
              <w:top w:val="single" w:sz="4" w:space="0" w:color="auto"/>
              <w:left w:val="single" w:sz="4" w:space="0" w:color="auto"/>
              <w:bottom w:val="single" w:sz="4" w:space="0" w:color="auto"/>
              <w:right w:val="single" w:sz="4" w:space="0" w:color="auto"/>
            </w:tcBorders>
          </w:tcPr>
          <w:p w14:paraId="2F3B6860" w14:textId="169A5FED"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3</w:t>
            </w:r>
          </w:p>
        </w:tc>
        <w:tc>
          <w:tcPr>
            <w:tcW w:w="2925" w:type="pct"/>
            <w:tcBorders>
              <w:top w:val="single" w:sz="4" w:space="0" w:color="auto"/>
              <w:left w:val="single" w:sz="4" w:space="0" w:color="auto"/>
              <w:bottom w:val="single" w:sz="4" w:space="0" w:color="auto"/>
              <w:right w:val="single" w:sz="4" w:space="0" w:color="auto"/>
            </w:tcBorders>
          </w:tcPr>
          <w:p w14:paraId="152005C4" w14:textId="3B5ED2A0" w:rsidR="00D76769" w:rsidRPr="00F7175A" w:rsidRDefault="00D76769" w:rsidP="00D76769">
            <w:pPr>
              <w:pStyle w:val="123"/>
              <w:jc w:val="center"/>
              <w:rPr>
                <w:color w:val="auto"/>
                <w:sz w:val="20"/>
                <w:szCs w:val="20"/>
              </w:rPr>
            </w:pPr>
            <w:r w:rsidRPr="00F7175A">
              <w:rPr>
                <w:color w:val="auto"/>
                <w:sz w:val="20"/>
                <w:szCs w:val="20"/>
              </w:rPr>
              <w:t>4</w:t>
            </w:r>
          </w:p>
        </w:tc>
      </w:tr>
      <w:tr w:rsidR="00913A76" w:rsidRPr="00F7175A" w14:paraId="4C48A862" w14:textId="77777777" w:rsidTr="00044939">
        <w:tc>
          <w:tcPr>
            <w:tcW w:w="186" w:type="pct"/>
            <w:tcBorders>
              <w:top w:val="single" w:sz="4" w:space="0" w:color="auto"/>
              <w:left w:val="single" w:sz="4" w:space="0" w:color="auto"/>
              <w:bottom w:val="single" w:sz="4" w:space="0" w:color="auto"/>
              <w:right w:val="single" w:sz="4" w:space="0" w:color="auto"/>
            </w:tcBorders>
          </w:tcPr>
          <w:p w14:paraId="191D16D5" w14:textId="77777777" w:rsidR="00D76769" w:rsidRPr="00F7175A" w:rsidRDefault="00D76769" w:rsidP="00136C9F">
            <w:pPr>
              <w:pStyle w:val="aff4"/>
              <w:numPr>
                <w:ilvl w:val="0"/>
                <w:numId w:val="18"/>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0C01AB18" w14:textId="77777777" w:rsidR="00D76769" w:rsidRPr="00F7175A" w:rsidRDefault="00D76769" w:rsidP="00D76769">
            <w:pPr>
              <w:pStyle w:val="aff4"/>
              <w:rPr>
                <w:rFonts w:ascii="Times New Roman" w:hAnsi="Times New Roman" w:cs="Times New Roman"/>
                <w:sz w:val="20"/>
                <w:szCs w:val="20"/>
              </w:rPr>
            </w:pPr>
            <w:r w:rsidRPr="00F7175A">
              <w:rPr>
                <w:rFonts w:ascii="Times New Roman" w:hAnsi="Times New Roman" w:cs="Times New Roman"/>
                <w:sz w:val="20"/>
                <w:szCs w:val="20"/>
              </w:rPr>
              <w:t>Хранение автотранспорта</w:t>
            </w:r>
          </w:p>
        </w:tc>
        <w:tc>
          <w:tcPr>
            <w:tcW w:w="858" w:type="pct"/>
            <w:tcBorders>
              <w:top w:val="single" w:sz="4" w:space="0" w:color="auto"/>
              <w:left w:val="single" w:sz="4" w:space="0" w:color="auto"/>
              <w:bottom w:val="single" w:sz="4" w:space="0" w:color="auto"/>
              <w:right w:val="single" w:sz="4" w:space="0" w:color="auto"/>
            </w:tcBorders>
          </w:tcPr>
          <w:p w14:paraId="1A8DFB0D" w14:textId="77777777"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2.7.1</w:t>
            </w:r>
          </w:p>
        </w:tc>
        <w:tc>
          <w:tcPr>
            <w:tcW w:w="2925" w:type="pct"/>
            <w:tcBorders>
              <w:top w:val="single" w:sz="4" w:space="0" w:color="auto"/>
              <w:left w:val="single" w:sz="4" w:space="0" w:color="auto"/>
              <w:bottom w:val="single" w:sz="4" w:space="0" w:color="auto"/>
              <w:right w:val="single" w:sz="4" w:space="0" w:color="auto"/>
            </w:tcBorders>
          </w:tcPr>
          <w:p w14:paraId="53E4EA67" w14:textId="77777777" w:rsidR="00D76769" w:rsidRPr="00F7175A" w:rsidRDefault="00D76769" w:rsidP="00D76769">
            <w:pPr>
              <w:pStyle w:val="123"/>
              <w:rPr>
                <w:color w:val="auto"/>
                <w:sz w:val="20"/>
                <w:szCs w:val="20"/>
              </w:rPr>
            </w:pPr>
            <w:r w:rsidRPr="00F7175A">
              <w:rPr>
                <w:color w:val="auto"/>
                <w:sz w:val="20"/>
                <w:szCs w:val="20"/>
              </w:rPr>
              <w:t xml:space="preserve">1. Предельные размеры земельных участков: </w:t>
            </w:r>
          </w:p>
          <w:p w14:paraId="1001529A" w14:textId="603E9838" w:rsidR="00D76769" w:rsidRPr="00F7175A" w:rsidRDefault="00D76769" w:rsidP="006C1412">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1DCAA7FA" w14:textId="4B61F7F5" w:rsidR="00D76769" w:rsidRPr="00F7175A" w:rsidRDefault="00D76769" w:rsidP="006C1412">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10000 кв. м.</w:t>
            </w:r>
          </w:p>
          <w:p w14:paraId="029AE6FC" w14:textId="245B8910" w:rsidR="00D76769" w:rsidRPr="00F7175A" w:rsidRDefault="00D76769" w:rsidP="00D76769">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B9BF7C4" w14:textId="09B4305A" w:rsidR="00D76769" w:rsidRPr="00F7175A" w:rsidRDefault="00D76769" w:rsidP="00044939">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7CBFBE" w14:textId="4E751493" w:rsidR="00D76769" w:rsidRPr="00F7175A" w:rsidRDefault="00D76769"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1D4CCEE" w14:textId="2FF7D50B" w:rsidR="00D76769" w:rsidRPr="00F7175A" w:rsidRDefault="00D76769" w:rsidP="00044939">
            <w:pPr>
              <w:pStyle w:val="afff8"/>
              <w:ind w:left="0"/>
              <w:rPr>
                <w:rFonts w:eastAsiaTheme="minorEastAsia"/>
              </w:rPr>
            </w:pPr>
            <w:r w:rsidRPr="00F7175A">
              <w:rPr>
                <w:rStyle w:val="afff9"/>
                <w:rFonts w:eastAsiaTheme="minorEastAsia"/>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522541" w:rsidRPr="00F7175A">
              <w:rPr>
                <w:rStyle w:val="afff9"/>
                <w:rFonts w:eastAsiaTheme="minorEastAsia"/>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Style w:val="afff9"/>
                <w:rFonts w:eastAsiaTheme="minorEastAsia"/>
              </w:rPr>
              <w:t>.</w:t>
            </w:r>
          </w:p>
          <w:p w14:paraId="568031A6" w14:textId="03300E2E" w:rsidR="00D76769" w:rsidRPr="00F7175A" w:rsidRDefault="00D76769" w:rsidP="00D7676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EFD90AA" w14:textId="77777777" w:rsidR="00D76769" w:rsidRPr="00F7175A" w:rsidRDefault="00D76769" w:rsidP="00D7676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2B80B6D" w14:textId="1C98CD83" w:rsidR="00D76769" w:rsidRPr="00F7175A" w:rsidRDefault="00D76769" w:rsidP="00D76769">
            <w:pPr>
              <w:pStyle w:val="1230"/>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1E07CA35" w14:textId="7C9B075B" w:rsidR="00D76769" w:rsidRPr="00F7175A" w:rsidRDefault="00D76769" w:rsidP="00D76769">
            <w:pPr>
              <w:pStyle w:val="1230"/>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8.</w:t>
            </w:r>
          </w:p>
          <w:p w14:paraId="299B2107" w14:textId="6B0D4FC2" w:rsidR="00D76769" w:rsidRPr="00F7175A" w:rsidRDefault="00D76769" w:rsidP="00D76769">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6354ED1A" w14:textId="6C1AA0BD" w:rsidR="00D76769" w:rsidRPr="00F7175A" w:rsidRDefault="00D76769" w:rsidP="00D76769">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2254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F4EC782" w14:textId="057D8874" w:rsidR="00D76769" w:rsidRPr="00F7175A" w:rsidRDefault="00D76769" w:rsidP="00D76769">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3B1E6AD0" w14:textId="77777777" w:rsidTr="00044939">
        <w:tc>
          <w:tcPr>
            <w:tcW w:w="186" w:type="pct"/>
            <w:tcBorders>
              <w:top w:val="single" w:sz="4" w:space="0" w:color="auto"/>
              <w:left w:val="single" w:sz="4" w:space="0" w:color="auto"/>
              <w:bottom w:val="single" w:sz="4" w:space="0" w:color="auto"/>
              <w:right w:val="single" w:sz="4" w:space="0" w:color="auto"/>
            </w:tcBorders>
          </w:tcPr>
          <w:p w14:paraId="1A708F7F" w14:textId="77777777" w:rsidR="00D76769" w:rsidRPr="00F7175A" w:rsidRDefault="00D76769" w:rsidP="00136C9F">
            <w:pPr>
              <w:pStyle w:val="aff4"/>
              <w:numPr>
                <w:ilvl w:val="0"/>
                <w:numId w:val="18"/>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6B3DB115" w14:textId="77777777" w:rsidR="00D76769" w:rsidRPr="00F7175A" w:rsidRDefault="00D76769" w:rsidP="00D76769">
            <w:pPr>
              <w:pStyle w:val="aff4"/>
              <w:rPr>
                <w:rFonts w:ascii="Times New Roman" w:hAnsi="Times New Roman" w:cs="Times New Roman"/>
                <w:sz w:val="20"/>
                <w:szCs w:val="20"/>
              </w:rPr>
            </w:pPr>
            <w:r w:rsidRPr="00F7175A">
              <w:rPr>
                <w:rFonts w:ascii="Times New Roman" w:hAnsi="Times New Roman" w:cs="Times New Roman"/>
                <w:sz w:val="20"/>
                <w:szCs w:val="20"/>
              </w:rPr>
              <w:t>Осуществление религиозных обрядов</w:t>
            </w:r>
          </w:p>
        </w:tc>
        <w:tc>
          <w:tcPr>
            <w:tcW w:w="858" w:type="pct"/>
            <w:tcBorders>
              <w:top w:val="single" w:sz="4" w:space="0" w:color="auto"/>
              <w:left w:val="single" w:sz="4" w:space="0" w:color="auto"/>
              <w:bottom w:val="single" w:sz="4" w:space="0" w:color="auto"/>
              <w:right w:val="single" w:sz="4" w:space="0" w:color="auto"/>
            </w:tcBorders>
          </w:tcPr>
          <w:p w14:paraId="2263359D" w14:textId="77777777"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3.7.1</w:t>
            </w:r>
          </w:p>
        </w:tc>
        <w:tc>
          <w:tcPr>
            <w:tcW w:w="2925" w:type="pct"/>
            <w:tcBorders>
              <w:top w:val="single" w:sz="4" w:space="0" w:color="auto"/>
              <w:left w:val="single" w:sz="4" w:space="0" w:color="auto"/>
              <w:bottom w:val="single" w:sz="4" w:space="0" w:color="auto"/>
              <w:right w:val="single" w:sz="4" w:space="0" w:color="auto"/>
            </w:tcBorders>
          </w:tcPr>
          <w:p w14:paraId="530C833A" w14:textId="77777777" w:rsidR="00D76769" w:rsidRPr="00F7175A" w:rsidRDefault="00D76769" w:rsidP="00D76769">
            <w:pPr>
              <w:pStyle w:val="123"/>
              <w:rPr>
                <w:color w:val="auto"/>
                <w:sz w:val="20"/>
                <w:szCs w:val="20"/>
              </w:rPr>
            </w:pPr>
            <w:r w:rsidRPr="00F7175A">
              <w:rPr>
                <w:color w:val="auto"/>
                <w:sz w:val="20"/>
                <w:szCs w:val="20"/>
              </w:rPr>
              <w:t>1. Предельные размеры земельных участков:</w:t>
            </w:r>
          </w:p>
          <w:p w14:paraId="221334F1" w14:textId="611C6896" w:rsidR="00D76769" w:rsidRPr="00F7175A" w:rsidRDefault="00D76769" w:rsidP="006C141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5E2D877" w14:textId="07E3DEE1" w:rsidR="00D76769" w:rsidRPr="00F7175A" w:rsidRDefault="00D76769" w:rsidP="006C1412">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A97420A" w14:textId="6DA33CA6" w:rsidR="00D76769" w:rsidRPr="00F7175A" w:rsidRDefault="00D76769" w:rsidP="00522541">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7CD80A8" w14:textId="738789BF" w:rsidR="00D76769" w:rsidRPr="00F7175A" w:rsidRDefault="00D76769" w:rsidP="00044939">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1CD6CCC" w14:textId="225AB2D1" w:rsidR="00D76769" w:rsidRPr="00F7175A" w:rsidRDefault="00D76769"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0A377B1" w14:textId="4546D6FE" w:rsidR="00D76769" w:rsidRPr="00F7175A" w:rsidRDefault="00D76769" w:rsidP="00D7676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A33820B" w14:textId="77777777" w:rsidR="00D76769" w:rsidRPr="00F7175A" w:rsidRDefault="00D76769" w:rsidP="00D7676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0D397B1" w14:textId="40946749" w:rsidR="00D76769" w:rsidRPr="00F7175A" w:rsidRDefault="00D76769" w:rsidP="00D76769">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0F9871AF" w14:textId="1A5324B0" w:rsidR="00D76769" w:rsidRPr="00F7175A" w:rsidRDefault="00D76769" w:rsidP="00D76769">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3.</w:t>
            </w:r>
          </w:p>
          <w:p w14:paraId="506F2303" w14:textId="311DDB19" w:rsidR="00D76769" w:rsidRPr="00F7175A" w:rsidRDefault="00D76769" w:rsidP="00D76769">
            <w:pPr>
              <w:pStyle w:val="123"/>
              <w:rPr>
                <w:color w:val="auto"/>
                <w:sz w:val="20"/>
                <w:szCs w:val="20"/>
              </w:rPr>
            </w:pPr>
            <w:r w:rsidRPr="00F7175A">
              <w:rPr>
                <w:color w:val="auto"/>
                <w:sz w:val="20"/>
                <w:szCs w:val="20"/>
              </w:rPr>
              <w:t>5.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3DD29810" w14:textId="6701503E" w:rsidR="00D76769" w:rsidRPr="00F7175A" w:rsidRDefault="00D76769" w:rsidP="00D76769">
            <w:pPr>
              <w:pStyle w:val="aff5"/>
              <w:jc w:val="left"/>
              <w:rPr>
                <w:rFonts w:ascii="Times New Roman" w:hAnsi="Times New Roman" w:cs="Times New Roman"/>
                <w:sz w:val="20"/>
                <w:szCs w:val="20"/>
              </w:rPr>
            </w:pPr>
            <w:r w:rsidRPr="00F7175A">
              <w:rPr>
                <w:rFonts w:ascii="Times New Roman" w:hAnsi="Times New Roman" w:cs="Times New Roman"/>
                <w:sz w:val="20"/>
                <w:szCs w:val="20"/>
              </w:rPr>
              <w:t>6. Максимальный процент застройки в границах земельного участка</w:t>
            </w:r>
            <w:r w:rsidR="00AE0EF0" w:rsidRPr="00F7175A">
              <w:rPr>
                <w:rFonts w:ascii="Times New Roman" w:hAnsi="Times New Roman" w:cs="Times New Roman"/>
                <w:sz w:val="20"/>
                <w:szCs w:val="20"/>
              </w:rPr>
              <w:t xml:space="preserve"> </w:t>
            </w:r>
            <w:r w:rsidR="00F708E9" w:rsidRPr="00F7175A">
              <w:rPr>
                <w:rFonts w:ascii="Times New Roman" w:hAnsi="Times New Roman" w:cs="Times New Roman"/>
                <w:sz w:val="20"/>
                <w:szCs w:val="20"/>
              </w:rPr>
              <w:t>–</w:t>
            </w:r>
            <w:r w:rsidR="00AE0EF0" w:rsidRPr="00F7175A">
              <w:rPr>
                <w:rFonts w:ascii="Times New Roman" w:hAnsi="Times New Roman" w:cs="Times New Roman"/>
                <w:sz w:val="20"/>
                <w:szCs w:val="20"/>
              </w:rPr>
              <w:t xml:space="preserve"> </w:t>
            </w:r>
            <w:r w:rsidRPr="00F7175A">
              <w:rPr>
                <w:rFonts w:ascii="Times New Roman" w:hAnsi="Times New Roman" w:cs="Times New Roman"/>
                <w:sz w:val="20"/>
                <w:szCs w:val="20"/>
              </w:rPr>
              <w:t>60</w:t>
            </w:r>
            <w:r w:rsidR="00917575" w:rsidRPr="00F7175A">
              <w:rPr>
                <w:rFonts w:ascii="Times New Roman" w:hAnsi="Times New Roman" w:cs="Times New Roman"/>
                <w:sz w:val="20"/>
                <w:szCs w:val="20"/>
              </w:rPr>
              <w:t>%</w:t>
            </w:r>
            <w:r w:rsidRPr="00F7175A">
              <w:rPr>
                <w:rFonts w:ascii="Times New Roman" w:hAnsi="Times New Roman" w:cs="Times New Roman"/>
                <w:sz w:val="20"/>
                <w:szCs w:val="20"/>
              </w:rPr>
              <w:t>. Процент застройки подземной части не регламентируется.</w:t>
            </w:r>
          </w:p>
          <w:p w14:paraId="529F0F65" w14:textId="48193178" w:rsidR="00D76769" w:rsidRPr="00F7175A" w:rsidRDefault="00D76769" w:rsidP="00D76769">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4EB116F0" w14:textId="77777777" w:rsidTr="00044939">
        <w:tc>
          <w:tcPr>
            <w:tcW w:w="186" w:type="pct"/>
            <w:tcBorders>
              <w:top w:val="single" w:sz="4" w:space="0" w:color="auto"/>
              <w:left w:val="single" w:sz="4" w:space="0" w:color="auto"/>
              <w:bottom w:val="single" w:sz="4" w:space="0" w:color="auto"/>
              <w:right w:val="single" w:sz="4" w:space="0" w:color="auto"/>
            </w:tcBorders>
          </w:tcPr>
          <w:p w14:paraId="18F46E3A" w14:textId="77777777" w:rsidR="00D76769" w:rsidRPr="00F7175A" w:rsidRDefault="00D76769" w:rsidP="00136C9F">
            <w:pPr>
              <w:pStyle w:val="aff4"/>
              <w:numPr>
                <w:ilvl w:val="0"/>
                <w:numId w:val="18"/>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7435778A" w14:textId="77777777" w:rsidR="00D76769" w:rsidRPr="00F7175A" w:rsidRDefault="00D76769" w:rsidP="00D76769">
            <w:pPr>
              <w:pStyle w:val="aff4"/>
              <w:rPr>
                <w:rFonts w:ascii="Times New Roman" w:hAnsi="Times New Roman" w:cs="Times New Roman"/>
                <w:sz w:val="20"/>
                <w:szCs w:val="20"/>
              </w:rPr>
            </w:pPr>
            <w:r w:rsidRPr="00F7175A">
              <w:rPr>
                <w:rFonts w:ascii="Times New Roman" w:hAnsi="Times New Roman" w:cs="Times New Roman"/>
                <w:sz w:val="20"/>
                <w:szCs w:val="20"/>
              </w:rPr>
              <w:t>Служебные гаражи</w:t>
            </w:r>
          </w:p>
        </w:tc>
        <w:tc>
          <w:tcPr>
            <w:tcW w:w="858" w:type="pct"/>
            <w:tcBorders>
              <w:top w:val="single" w:sz="4" w:space="0" w:color="auto"/>
              <w:left w:val="single" w:sz="4" w:space="0" w:color="auto"/>
              <w:bottom w:val="single" w:sz="4" w:space="0" w:color="auto"/>
              <w:right w:val="single" w:sz="4" w:space="0" w:color="auto"/>
            </w:tcBorders>
          </w:tcPr>
          <w:p w14:paraId="7678148E" w14:textId="77777777"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4.9</w:t>
            </w:r>
          </w:p>
        </w:tc>
        <w:tc>
          <w:tcPr>
            <w:tcW w:w="2925" w:type="pct"/>
            <w:tcBorders>
              <w:top w:val="single" w:sz="4" w:space="0" w:color="auto"/>
              <w:left w:val="single" w:sz="4" w:space="0" w:color="auto"/>
              <w:bottom w:val="single" w:sz="4" w:space="0" w:color="auto"/>
              <w:right w:val="single" w:sz="4" w:space="0" w:color="auto"/>
            </w:tcBorders>
          </w:tcPr>
          <w:p w14:paraId="77B97EAC" w14:textId="77777777" w:rsidR="00D76769" w:rsidRPr="00F7175A" w:rsidRDefault="00D76769" w:rsidP="00D76769">
            <w:pPr>
              <w:pStyle w:val="123"/>
              <w:rPr>
                <w:color w:val="auto"/>
                <w:sz w:val="20"/>
                <w:szCs w:val="20"/>
              </w:rPr>
            </w:pPr>
            <w:r w:rsidRPr="00F7175A">
              <w:rPr>
                <w:color w:val="auto"/>
                <w:sz w:val="20"/>
                <w:szCs w:val="20"/>
              </w:rPr>
              <w:t xml:space="preserve">1. Предельные размеры земельных участков: </w:t>
            </w:r>
          </w:p>
          <w:p w14:paraId="223D8CB0" w14:textId="4BC3DAEE" w:rsidR="00D76769" w:rsidRPr="00F7175A" w:rsidRDefault="00D76769" w:rsidP="006C1412">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2E4B0DB0" w14:textId="687BCB7D" w:rsidR="00D76769" w:rsidRPr="00F7175A" w:rsidRDefault="00D76769" w:rsidP="006C1412">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1058D2EF" w14:textId="0D6AB720" w:rsidR="00D76769" w:rsidRPr="00F7175A" w:rsidRDefault="00D76769" w:rsidP="00044939">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AA0E4EE" w14:textId="65EAF4F1" w:rsidR="00D76769" w:rsidRPr="00F7175A" w:rsidRDefault="00D76769" w:rsidP="00044939">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97B4A96" w14:textId="49804DBD" w:rsidR="00D76769" w:rsidRPr="00F7175A" w:rsidRDefault="00D76769" w:rsidP="0004493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9E94B50" w14:textId="50555019" w:rsidR="00D76769" w:rsidRPr="00F7175A" w:rsidRDefault="00D76769" w:rsidP="00044939">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522541"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75109112" w14:textId="3778759B" w:rsidR="00D76769" w:rsidRPr="00F7175A" w:rsidRDefault="00D76769" w:rsidP="00D7676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179A5EC5" w14:textId="77777777" w:rsidR="00D76769" w:rsidRPr="00F7175A" w:rsidRDefault="00D76769" w:rsidP="00D7676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929B6F5" w14:textId="78FE737B" w:rsidR="00D76769" w:rsidRPr="00F7175A" w:rsidRDefault="00D76769" w:rsidP="00D76769">
            <w:pPr>
              <w:pStyle w:val="1230"/>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2BE82488" w14:textId="451C13FA" w:rsidR="00D76769" w:rsidRPr="00F7175A" w:rsidRDefault="00D76769" w:rsidP="00D76769">
            <w:pPr>
              <w:pStyle w:val="1230"/>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8.</w:t>
            </w:r>
          </w:p>
          <w:p w14:paraId="105CAFE5" w14:textId="1E0BC3D2" w:rsidR="00D76769" w:rsidRPr="00F7175A" w:rsidRDefault="00D76769" w:rsidP="00D76769">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4AD8FD3D" w14:textId="03F15F35" w:rsidR="00D76769" w:rsidRPr="00F7175A" w:rsidRDefault="00D76769" w:rsidP="00D76769">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2254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4ED4A454" w14:textId="4C634405" w:rsidR="00D76769" w:rsidRPr="00F7175A" w:rsidRDefault="00D76769" w:rsidP="00D76769">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1F81345D" w14:textId="77777777" w:rsidTr="00044939">
        <w:tc>
          <w:tcPr>
            <w:tcW w:w="186" w:type="pct"/>
            <w:tcBorders>
              <w:top w:val="single" w:sz="4" w:space="0" w:color="auto"/>
              <w:left w:val="single" w:sz="4" w:space="0" w:color="auto"/>
              <w:bottom w:val="single" w:sz="4" w:space="0" w:color="auto"/>
              <w:right w:val="single" w:sz="4" w:space="0" w:color="auto"/>
            </w:tcBorders>
          </w:tcPr>
          <w:p w14:paraId="6D1DFA2B" w14:textId="77777777" w:rsidR="00D76769" w:rsidRPr="00F7175A" w:rsidRDefault="00D76769" w:rsidP="00136C9F">
            <w:pPr>
              <w:pStyle w:val="aff4"/>
              <w:numPr>
                <w:ilvl w:val="0"/>
                <w:numId w:val="18"/>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32132A6D" w14:textId="77777777" w:rsidR="00D76769" w:rsidRPr="00F7175A" w:rsidRDefault="00D76769" w:rsidP="00D76769">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Амбулаторное ветеринарное обслуживание</w:t>
            </w:r>
          </w:p>
        </w:tc>
        <w:tc>
          <w:tcPr>
            <w:tcW w:w="858" w:type="pct"/>
            <w:tcBorders>
              <w:top w:val="single" w:sz="4" w:space="0" w:color="auto"/>
              <w:left w:val="single" w:sz="4" w:space="0" w:color="auto"/>
              <w:bottom w:val="single" w:sz="4" w:space="0" w:color="auto"/>
              <w:right w:val="single" w:sz="4" w:space="0" w:color="auto"/>
            </w:tcBorders>
          </w:tcPr>
          <w:p w14:paraId="12365B9C" w14:textId="77777777"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3.10.1</w:t>
            </w:r>
          </w:p>
        </w:tc>
        <w:tc>
          <w:tcPr>
            <w:tcW w:w="2925" w:type="pct"/>
            <w:tcBorders>
              <w:top w:val="single" w:sz="4" w:space="0" w:color="auto"/>
              <w:left w:val="single" w:sz="4" w:space="0" w:color="auto"/>
              <w:bottom w:val="single" w:sz="4" w:space="0" w:color="auto"/>
              <w:right w:val="single" w:sz="4" w:space="0" w:color="auto"/>
            </w:tcBorders>
          </w:tcPr>
          <w:p w14:paraId="4A6531FC" w14:textId="77777777" w:rsidR="00D76769" w:rsidRPr="00F7175A" w:rsidRDefault="00D76769" w:rsidP="00D76769">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73B60DF" w14:textId="74A3042C" w:rsidR="00D76769" w:rsidRPr="00F7175A" w:rsidRDefault="00D76769" w:rsidP="006C141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C001A10" w14:textId="425E4E80" w:rsidR="00D76769" w:rsidRPr="00F7175A" w:rsidRDefault="00D76769" w:rsidP="006C141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1AF4A37E" w14:textId="233DB069" w:rsidR="00D76769" w:rsidRPr="00F7175A" w:rsidRDefault="00D76769" w:rsidP="00D76769">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630DDC9" w14:textId="36856394" w:rsidR="00D76769" w:rsidRPr="00F7175A" w:rsidRDefault="00D76769"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BB926AA" w14:textId="4C1E9B7E" w:rsidR="00D76769" w:rsidRPr="00F7175A" w:rsidRDefault="00D76769"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8326F87" w14:textId="4D576798" w:rsidR="00D76769" w:rsidRPr="00F7175A" w:rsidRDefault="00D76769" w:rsidP="00D7676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61ED5E37" w14:textId="77777777" w:rsidR="00D76769" w:rsidRPr="00F7175A" w:rsidRDefault="00D76769" w:rsidP="00D7676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90CF58A" w14:textId="2F98BB8A" w:rsidR="00D76769" w:rsidRPr="00F7175A" w:rsidRDefault="00D76769" w:rsidP="00D76769">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3E962A2D" w14:textId="16F69989" w:rsidR="00D76769" w:rsidRPr="00F7175A" w:rsidRDefault="00D76769" w:rsidP="00D76769">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134884C" w14:textId="256C10CE" w:rsidR="00D76769" w:rsidRPr="00F7175A" w:rsidRDefault="00D76769" w:rsidP="00D76769">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1E7D5F15" w14:textId="315603B3" w:rsidR="00D76769" w:rsidRPr="00F7175A" w:rsidRDefault="00D76769" w:rsidP="00D76769">
            <w:pPr>
              <w:pStyle w:val="aff5"/>
              <w:rPr>
                <w:rFonts w:ascii="Times New Roman" w:hAnsi="Times New Roman" w:cs="Times New Roman"/>
                <w:sz w:val="20"/>
                <w:szCs w:val="20"/>
              </w:rPr>
            </w:pPr>
            <w:r w:rsidRPr="00F7175A">
              <w:rPr>
                <w:rFonts w:ascii="Times New Roman" w:hAnsi="Times New Roman" w:cs="Times New Roman"/>
                <w:sz w:val="20"/>
                <w:szCs w:val="20"/>
              </w:rPr>
              <w:t xml:space="preserve">6.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522541"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p w14:paraId="375DAB4B" w14:textId="10B949C1" w:rsidR="00D76769" w:rsidRPr="00F7175A" w:rsidRDefault="00D76769" w:rsidP="00D76769">
            <w:pPr>
              <w:ind w:firstLine="0"/>
              <w:rPr>
                <w:sz w:val="20"/>
                <w:szCs w:val="20"/>
              </w:rPr>
            </w:pPr>
            <w:r w:rsidRPr="00F7175A">
              <w:rPr>
                <w:sz w:val="20"/>
                <w:szCs w:val="20"/>
              </w:rPr>
              <w:t>7. Минимальный процент озеленения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30</w:t>
            </w:r>
            <w:r w:rsidR="00917575" w:rsidRPr="00F7175A">
              <w:rPr>
                <w:sz w:val="20"/>
                <w:szCs w:val="20"/>
              </w:rPr>
              <w:t>%</w:t>
            </w:r>
            <w:r w:rsidRPr="00F7175A">
              <w:rPr>
                <w:sz w:val="20"/>
                <w:szCs w:val="20"/>
              </w:rPr>
              <w:t>.</w:t>
            </w:r>
          </w:p>
        </w:tc>
      </w:tr>
      <w:tr w:rsidR="00913A76" w:rsidRPr="00F7175A" w14:paraId="7D8B925A" w14:textId="77777777" w:rsidTr="00044939">
        <w:tc>
          <w:tcPr>
            <w:tcW w:w="186" w:type="pct"/>
            <w:tcBorders>
              <w:top w:val="single" w:sz="4" w:space="0" w:color="auto"/>
              <w:left w:val="single" w:sz="4" w:space="0" w:color="auto"/>
              <w:bottom w:val="single" w:sz="4" w:space="0" w:color="auto"/>
              <w:right w:val="single" w:sz="4" w:space="0" w:color="auto"/>
            </w:tcBorders>
          </w:tcPr>
          <w:p w14:paraId="3AC29EA4" w14:textId="77777777" w:rsidR="00D76769" w:rsidRPr="00F7175A" w:rsidRDefault="00D76769" w:rsidP="00136C9F">
            <w:pPr>
              <w:pStyle w:val="aff4"/>
              <w:numPr>
                <w:ilvl w:val="0"/>
                <w:numId w:val="18"/>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574CBEA9" w14:textId="77777777" w:rsidR="00D76769" w:rsidRPr="00F7175A" w:rsidRDefault="00D76769" w:rsidP="00D76769">
            <w:pPr>
              <w:pStyle w:val="aff4"/>
              <w:rPr>
                <w:rFonts w:ascii="Times New Roman" w:hAnsi="Times New Roman" w:cs="Times New Roman"/>
                <w:sz w:val="20"/>
                <w:szCs w:val="20"/>
              </w:rPr>
            </w:pPr>
            <w:r w:rsidRPr="00F7175A">
              <w:rPr>
                <w:rFonts w:ascii="Times New Roman" w:hAnsi="Times New Roman" w:cs="Times New Roman"/>
                <w:sz w:val="20"/>
                <w:szCs w:val="20"/>
              </w:rPr>
              <w:t>Заправка транспортных средств</w:t>
            </w:r>
          </w:p>
        </w:tc>
        <w:tc>
          <w:tcPr>
            <w:tcW w:w="858" w:type="pct"/>
            <w:tcBorders>
              <w:top w:val="single" w:sz="4" w:space="0" w:color="auto"/>
              <w:left w:val="single" w:sz="4" w:space="0" w:color="auto"/>
              <w:bottom w:val="single" w:sz="4" w:space="0" w:color="auto"/>
              <w:right w:val="single" w:sz="4" w:space="0" w:color="auto"/>
            </w:tcBorders>
          </w:tcPr>
          <w:p w14:paraId="1AE0F72D" w14:textId="77777777"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4.9.1.1</w:t>
            </w:r>
          </w:p>
        </w:tc>
        <w:tc>
          <w:tcPr>
            <w:tcW w:w="2925" w:type="pct"/>
            <w:tcBorders>
              <w:top w:val="single" w:sz="4" w:space="0" w:color="auto"/>
              <w:left w:val="single" w:sz="4" w:space="0" w:color="auto"/>
              <w:bottom w:val="single" w:sz="4" w:space="0" w:color="auto"/>
              <w:right w:val="single" w:sz="4" w:space="0" w:color="auto"/>
            </w:tcBorders>
          </w:tcPr>
          <w:p w14:paraId="43772C86" w14:textId="77777777" w:rsidR="00D76769" w:rsidRPr="00F7175A" w:rsidRDefault="00D76769" w:rsidP="00D76769">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4DF3ECD7" w14:textId="0E1B39EA" w:rsidR="00D76769" w:rsidRPr="00F7175A" w:rsidRDefault="00D76769" w:rsidP="006C141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1D1DDFB" w14:textId="459C0081" w:rsidR="00D76769" w:rsidRPr="00F7175A" w:rsidRDefault="00D76769" w:rsidP="006C1412">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0B3DB2EA" w14:textId="0FF1E386" w:rsidR="00D76769" w:rsidRPr="00F7175A" w:rsidRDefault="00D76769" w:rsidP="00522541">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9056E7B" w14:textId="4A58D143" w:rsidR="00D76769" w:rsidRPr="00F7175A" w:rsidRDefault="00D76769" w:rsidP="00F96705">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406C5CB8" w14:textId="3B706A6C" w:rsidR="00D76769" w:rsidRPr="00F7175A" w:rsidRDefault="00D76769" w:rsidP="00F96705">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A444B74" w14:textId="544B825C" w:rsidR="00D76769" w:rsidRPr="00F7175A" w:rsidRDefault="00D76769" w:rsidP="00D7676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90F9B6C" w14:textId="77777777" w:rsidR="00D76769" w:rsidRPr="00F7175A" w:rsidRDefault="00D76769" w:rsidP="00D7676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82DD83C" w14:textId="04EFB8A3" w:rsidR="00D76769" w:rsidRPr="00F7175A" w:rsidRDefault="00D76769" w:rsidP="00D76769">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31CD4406" w14:textId="1CF7D589" w:rsidR="00D76769" w:rsidRPr="00F7175A" w:rsidRDefault="00D76769" w:rsidP="00D76769">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2AB765EF" w14:textId="0A42C636" w:rsidR="00D76769" w:rsidRPr="00F7175A" w:rsidRDefault="00D76769" w:rsidP="00D76769">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58CE4DCD" w14:textId="77777777" w:rsidR="00D76769" w:rsidRPr="00F7175A" w:rsidRDefault="00D76769" w:rsidP="00D76769">
            <w:pPr>
              <w:pStyle w:val="aff5"/>
              <w:jc w:val="left"/>
              <w:rPr>
                <w:rFonts w:ascii="Times New Roman" w:hAnsi="Times New Roman" w:cs="Times New Roman"/>
                <w:sz w:val="20"/>
                <w:szCs w:val="20"/>
              </w:rPr>
            </w:pPr>
            <w:r w:rsidRPr="00F7175A">
              <w:rPr>
                <w:rFonts w:ascii="Times New Roman" w:hAnsi="Times New Roman" w:cs="Times New Roman"/>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913A76" w:rsidRPr="00F7175A" w14:paraId="15E9C994" w14:textId="77777777" w:rsidTr="00044939">
        <w:tc>
          <w:tcPr>
            <w:tcW w:w="186" w:type="pct"/>
            <w:tcBorders>
              <w:top w:val="single" w:sz="4" w:space="0" w:color="auto"/>
              <w:left w:val="single" w:sz="4" w:space="0" w:color="auto"/>
              <w:bottom w:val="single" w:sz="4" w:space="0" w:color="auto"/>
              <w:right w:val="single" w:sz="4" w:space="0" w:color="auto"/>
            </w:tcBorders>
          </w:tcPr>
          <w:p w14:paraId="6E7A8193" w14:textId="77777777" w:rsidR="00D76769" w:rsidRPr="00F7175A" w:rsidRDefault="00D76769" w:rsidP="00136C9F">
            <w:pPr>
              <w:pStyle w:val="aff4"/>
              <w:numPr>
                <w:ilvl w:val="0"/>
                <w:numId w:val="18"/>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6CC9E068" w14:textId="77777777" w:rsidR="00D76769" w:rsidRPr="00F7175A" w:rsidRDefault="00D76769" w:rsidP="00D76769">
            <w:pPr>
              <w:pStyle w:val="aff4"/>
              <w:rPr>
                <w:rFonts w:ascii="Times New Roman" w:hAnsi="Times New Roman" w:cs="Times New Roman"/>
                <w:sz w:val="20"/>
                <w:szCs w:val="20"/>
              </w:rPr>
            </w:pPr>
            <w:r w:rsidRPr="00F7175A">
              <w:rPr>
                <w:rFonts w:ascii="Times New Roman" w:hAnsi="Times New Roman" w:cs="Times New Roman"/>
                <w:sz w:val="20"/>
                <w:szCs w:val="20"/>
              </w:rPr>
              <w:t>Автомобильные мойки</w:t>
            </w:r>
          </w:p>
        </w:tc>
        <w:tc>
          <w:tcPr>
            <w:tcW w:w="858" w:type="pct"/>
            <w:tcBorders>
              <w:top w:val="single" w:sz="4" w:space="0" w:color="auto"/>
              <w:left w:val="single" w:sz="4" w:space="0" w:color="auto"/>
              <w:bottom w:val="single" w:sz="4" w:space="0" w:color="auto"/>
              <w:right w:val="single" w:sz="4" w:space="0" w:color="auto"/>
            </w:tcBorders>
          </w:tcPr>
          <w:p w14:paraId="45602FA4" w14:textId="77777777"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4.9.1.3</w:t>
            </w:r>
          </w:p>
        </w:tc>
        <w:tc>
          <w:tcPr>
            <w:tcW w:w="2925" w:type="pct"/>
            <w:tcBorders>
              <w:top w:val="single" w:sz="4" w:space="0" w:color="auto"/>
              <w:left w:val="single" w:sz="4" w:space="0" w:color="auto"/>
              <w:bottom w:val="single" w:sz="4" w:space="0" w:color="auto"/>
              <w:right w:val="single" w:sz="4" w:space="0" w:color="auto"/>
            </w:tcBorders>
          </w:tcPr>
          <w:p w14:paraId="16108909" w14:textId="77777777" w:rsidR="00D76769" w:rsidRPr="00F7175A" w:rsidRDefault="00D76769" w:rsidP="00D76769">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1365EBAC" w14:textId="1F18FFD6" w:rsidR="00D76769" w:rsidRPr="00F7175A" w:rsidRDefault="00D76769" w:rsidP="006C141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80EF150" w14:textId="43F20A8B" w:rsidR="00D76769" w:rsidRPr="00F7175A" w:rsidRDefault="00D76769" w:rsidP="006C1412">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004C5D03" w14:textId="77EEB564" w:rsidR="00D76769" w:rsidRPr="00F7175A" w:rsidRDefault="00D76769" w:rsidP="00522541">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C98F27E" w14:textId="0D5095B1" w:rsidR="00D76769" w:rsidRPr="00F7175A" w:rsidRDefault="00D76769" w:rsidP="006C1412">
            <w:pPr>
              <w:pStyle w:val="afff8"/>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629B7A4E" w14:textId="66FE4349" w:rsidR="00D76769" w:rsidRPr="00F7175A" w:rsidRDefault="00D76769" w:rsidP="006C1412">
            <w:pPr>
              <w:pStyle w:val="afff8"/>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6CA68DB" w14:textId="13368425" w:rsidR="00D76769" w:rsidRPr="00F7175A" w:rsidRDefault="00D76769" w:rsidP="00D7676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E25859B" w14:textId="77777777" w:rsidR="00D76769" w:rsidRPr="00F7175A" w:rsidRDefault="00D76769" w:rsidP="00D7676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1AFE2D7" w14:textId="0D22349B" w:rsidR="00D76769" w:rsidRPr="00F7175A" w:rsidRDefault="00D76769" w:rsidP="00D76769">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539DF47F" w14:textId="292637E0" w:rsidR="00D76769" w:rsidRPr="00F7175A" w:rsidRDefault="00D76769" w:rsidP="00D76769">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6DB99449" w14:textId="68965585" w:rsidR="00D76769" w:rsidRPr="00F7175A" w:rsidRDefault="00D76769" w:rsidP="00D76769">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037AB7CC" w14:textId="543C960C" w:rsidR="00D76769" w:rsidRPr="00F7175A" w:rsidRDefault="00D76769" w:rsidP="00D76769">
            <w:pPr>
              <w:pStyle w:val="aff5"/>
              <w:jc w:val="left"/>
              <w:rPr>
                <w:rFonts w:ascii="Times New Roman" w:hAnsi="Times New Roman" w:cs="Times New Roman"/>
                <w:sz w:val="20"/>
                <w:szCs w:val="20"/>
              </w:rPr>
            </w:pPr>
            <w:r w:rsidRPr="00F7175A">
              <w:rPr>
                <w:rFonts w:ascii="Times New Roman" w:hAnsi="Times New Roman" w:cs="Times New Roman"/>
                <w:sz w:val="20"/>
                <w:szCs w:val="20"/>
              </w:rPr>
              <w:t xml:space="preserve">6. Допускается размещать объекты только не выше </w:t>
            </w:r>
            <w:r w:rsidRPr="00F7175A">
              <w:rPr>
                <w:rFonts w:ascii="Times New Roman" w:hAnsi="Times New Roman" w:cs="Times New Roman"/>
                <w:sz w:val="20"/>
                <w:szCs w:val="20"/>
                <w:lang w:val="en-US"/>
              </w:rPr>
              <w:t>I</w:t>
            </w:r>
            <w:r w:rsidRPr="00F7175A">
              <w:rPr>
                <w:rFonts w:ascii="Times New Roman" w:hAnsi="Times New Roman" w:cs="Times New Roman"/>
                <w:sz w:val="20"/>
                <w:szCs w:val="20"/>
              </w:rPr>
              <w:t>V класса опасности в отдельно стоящих зданиях, выходящих на магистральные улицы.</w:t>
            </w:r>
          </w:p>
        </w:tc>
      </w:tr>
      <w:tr w:rsidR="00913A76" w:rsidRPr="00F7175A" w14:paraId="570EB99A" w14:textId="77777777" w:rsidTr="00044939">
        <w:tc>
          <w:tcPr>
            <w:tcW w:w="186" w:type="pct"/>
            <w:tcBorders>
              <w:top w:val="single" w:sz="4" w:space="0" w:color="auto"/>
              <w:left w:val="single" w:sz="4" w:space="0" w:color="auto"/>
              <w:bottom w:val="single" w:sz="4" w:space="0" w:color="auto"/>
              <w:right w:val="single" w:sz="4" w:space="0" w:color="auto"/>
            </w:tcBorders>
          </w:tcPr>
          <w:p w14:paraId="44E6FCA5" w14:textId="77777777" w:rsidR="00D76769" w:rsidRPr="00F7175A" w:rsidRDefault="00D76769" w:rsidP="00136C9F">
            <w:pPr>
              <w:pStyle w:val="aff4"/>
              <w:numPr>
                <w:ilvl w:val="0"/>
                <w:numId w:val="18"/>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6C772386" w14:textId="77777777" w:rsidR="00D76769" w:rsidRPr="00F7175A" w:rsidRDefault="00D76769" w:rsidP="00D76769">
            <w:pPr>
              <w:pStyle w:val="aff4"/>
              <w:rPr>
                <w:rFonts w:ascii="Times New Roman" w:hAnsi="Times New Roman" w:cs="Times New Roman"/>
                <w:sz w:val="20"/>
                <w:szCs w:val="20"/>
              </w:rPr>
            </w:pPr>
            <w:r w:rsidRPr="00F7175A">
              <w:rPr>
                <w:rFonts w:ascii="Times New Roman" w:hAnsi="Times New Roman" w:cs="Times New Roman"/>
                <w:sz w:val="20"/>
                <w:szCs w:val="20"/>
              </w:rPr>
              <w:t>Ремонт автомобилей</w:t>
            </w:r>
          </w:p>
        </w:tc>
        <w:tc>
          <w:tcPr>
            <w:tcW w:w="858" w:type="pct"/>
            <w:tcBorders>
              <w:top w:val="single" w:sz="4" w:space="0" w:color="auto"/>
              <w:left w:val="single" w:sz="4" w:space="0" w:color="auto"/>
              <w:bottom w:val="single" w:sz="4" w:space="0" w:color="auto"/>
              <w:right w:val="single" w:sz="4" w:space="0" w:color="auto"/>
            </w:tcBorders>
          </w:tcPr>
          <w:p w14:paraId="19CBD771" w14:textId="77777777"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4.9.1.4</w:t>
            </w:r>
          </w:p>
        </w:tc>
        <w:tc>
          <w:tcPr>
            <w:tcW w:w="2925" w:type="pct"/>
            <w:tcBorders>
              <w:top w:val="single" w:sz="4" w:space="0" w:color="auto"/>
              <w:left w:val="single" w:sz="4" w:space="0" w:color="auto"/>
              <w:bottom w:val="single" w:sz="4" w:space="0" w:color="auto"/>
              <w:right w:val="single" w:sz="4" w:space="0" w:color="auto"/>
            </w:tcBorders>
          </w:tcPr>
          <w:p w14:paraId="3C14C4A5" w14:textId="77777777" w:rsidR="00D76769" w:rsidRPr="00F7175A" w:rsidRDefault="00D76769" w:rsidP="00D76769">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03C8C96F" w14:textId="5BB9DB14" w:rsidR="00D76769" w:rsidRPr="00F7175A" w:rsidRDefault="00D76769" w:rsidP="006C141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8E4527C" w14:textId="6C4E1256" w:rsidR="00D76769" w:rsidRPr="00F7175A" w:rsidRDefault="00D76769" w:rsidP="006C1412">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A3D2A7F" w14:textId="6651BA36" w:rsidR="00D76769" w:rsidRPr="00F7175A" w:rsidRDefault="00D76769" w:rsidP="00257612">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79446F8" w14:textId="014D420C" w:rsidR="00D76769" w:rsidRPr="00F7175A" w:rsidRDefault="00D76769" w:rsidP="00F96705">
            <w:pPr>
              <w:pStyle w:val="afff8"/>
              <w:ind w:left="-13"/>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2E736340" w14:textId="6617DC9C" w:rsidR="00D76769" w:rsidRPr="00F7175A" w:rsidRDefault="00D76769" w:rsidP="00F96705">
            <w:pPr>
              <w:pStyle w:val="afff8"/>
              <w:ind w:left="-13"/>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083624C" w14:textId="1ADC4883" w:rsidR="00D76769" w:rsidRPr="00F7175A" w:rsidRDefault="00D76769" w:rsidP="00D7676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2B5EF964" w14:textId="77777777" w:rsidR="00D76769" w:rsidRPr="00F7175A" w:rsidRDefault="00D76769" w:rsidP="00D7676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BB348D9" w14:textId="4328647C" w:rsidR="00D76769" w:rsidRPr="00F7175A" w:rsidRDefault="00D76769" w:rsidP="00D76769">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47FE61F5" w14:textId="4A49FB30" w:rsidR="00D76769" w:rsidRPr="00F7175A" w:rsidRDefault="00D76769" w:rsidP="00D76769">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0500C588" w14:textId="200522E2" w:rsidR="00D76769" w:rsidRPr="00F7175A" w:rsidRDefault="00D76769" w:rsidP="00D76769">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09A69780" w14:textId="77777777" w:rsidR="00D76769" w:rsidRPr="00F7175A" w:rsidRDefault="00D76769" w:rsidP="00D76769">
            <w:pPr>
              <w:pStyle w:val="aff5"/>
              <w:jc w:val="left"/>
              <w:rPr>
                <w:rFonts w:ascii="Times New Roman" w:hAnsi="Times New Roman" w:cs="Times New Roman"/>
                <w:sz w:val="20"/>
                <w:szCs w:val="20"/>
              </w:rPr>
            </w:pPr>
            <w:r w:rsidRPr="00F7175A">
              <w:rPr>
                <w:rFonts w:ascii="Times New Roman" w:hAnsi="Times New Roman" w:cs="Times New Roman"/>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913A76" w:rsidRPr="00F7175A" w14:paraId="14CC8A1D" w14:textId="77777777" w:rsidTr="00044939">
        <w:tc>
          <w:tcPr>
            <w:tcW w:w="186" w:type="pct"/>
            <w:tcBorders>
              <w:top w:val="single" w:sz="4" w:space="0" w:color="auto"/>
              <w:left w:val="single" w:sz="4" w:space="0" w:color="auto"/>
              <w:bottom w:val="single" w:sz="4" w:space="0" w:color="auto"/>
              <w:right w:val="single" w:sz="4" w:space="0" w:color="auto"/>
            </w:tcBorders>
          </w:tcPr>
          <w:p w14:paraId="6AF33A4F" w14:textId="77777777" w:rsidR="00D76769" w:rsidRPr="00F7175A" w:rsidRDefault="00D76769" w:rsidP="00136C9F">
            <w:pPr>
              <w:pStyle w:val="aff4"/>
              <w:numPr>
                <w:ilvl w:val="0"/>
                <w:numId w:val="18"/>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1010E216" w14:textId="77777777" w:rsidR="00D76769" w:rsidRPr="00F7175A" w:rsidRDefault="00D76769" w:rsidP="00D76769">
            <w:pPr>
              <w:pStyle w:val="aff4"/>
              <w:rPr>
                <w:rFonts w:ascii="Times New Roman" w:hAnsi="Times New Roman" w:cs="Times New Roman"/>
                <w:sz w:val="20"/>
                <w:szCs w:val="20"/>
              </w:rPr>
            </w:pPr>
            <w:r w:rsidRPr="00F7175A">
              <w:rPr>
                <w:rFonts w:ascii="Times New Roman" w:hAnsi="Times New Roman" w:cs="Times New Roman"/>
                <w:sz w:val="20"/>
                <w:szCs w:val="20"/>
              </w:rPr>
              <w:t>Водный спорт</w:t>
            </w:r>
          </w:p>
        </w:tc>
        <w:tc>
          <w:tcPr>
            <w:tcW w:w="858" w:type="pct"/>
            <w:tcBorders>
              <w:top w:val="single" w:sz="4" w:space="0" w:color="auto"/>
              <w:left w:val="single" w:sz="4" w:space="0" w:color="auto"/>
              <w:bottom w:val="single" w:sz="4" w:space="0" w:color="auto"/>
              <w:right w:val="single" w:sz="4" w:space="0" w:color="auto"/>
            </w:tcBorders>
          </w:tcPr>
          <w:p w14:paraId="035F5133" w14:textId="77777777"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5.1.5</w:t>
            </w:r>
          </w:p>
        </w:tc>
        <w:tc>
          <w:tcPr>
            <w:tcW w:w="2925" w:type="pct"/>
            <w:tcBorders>
              <w:top w:val="single" w:sz="4" w:space="0" w:color="auto"/>
              <w:left w:val="single" w:sz="4" w:space="0" w:color="auto"/>
              <w:bottom w:val="single" w:sz="4" w:space="0" w:color="auto"/>
              <w:right w:val="single" w:sz="4" w:space="0" w:color="auto"/>
            </w:tcBorders>
          </w:tcPr>
          <w:p w14:paraId="7ABABDCF" w14:textId="77777777" w:rsidR="00D76769" w:rsidRPr="00F7175A" w:rsidRDefault="00D76769" w:rsidP="00D76769">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9109573" w14:textId="35166C00" w:rsidR="00D76769" w:rsidRPr="00F7175A" w:rsidRDefault="00D76769" w:rsidP="006C141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C42424E" w14:textId="27EEB235" w:rsidR="00D76769" w:rsidRPr="00F7175A" w:rsidRDefault="00D76769" w:rsidP="006C141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54F688E5" w14:textId="68F2F2A1" w:rsidR="00D76769" w:rsidRPr="00F7175A" w:rsidRDefault="00D76769" w:rsidP="00D76769">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0EE9BE0" w14:textId="4BD3B9B7" w:rsidR="00D76769" w:rsidRPr="00F7175A" w:rsidRDefault="00D76769"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CDE9C52" w14:textId="51A25976" w:rsidR="00D76769" w:rsidRPr="00F7175A" w:rsidRDefault="00D76769"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5924DDD" w14:textId="1B130F62" w:rsidR="00D76769" w:rsidRPr="00F7175A" w:rsidRDefault="00D76769" w:rsidP="00D7676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08C1FDA4" w14:textId="77777777" w:rsidR="00D76769" w:rsidRPr="00F7175A" w:rsidRDefault="00D76769" w:rsidP="00D7676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31FB540" w14:textId="5B315CAE" w:rsidR="00D76769" w:rsidRPr="00F7175A" w:rsidRDefault="00D76769" w:rsidP="00D76769">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227952AF" w14:textId="6FAC06C5" w:rsidR="00D76769" w:rsidRPr="00F7175A" w:rsidRDefault="00D76769" w:rsidP="00D76769">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2365D5EC" w14:textId="51EDFAB6" w:rsidR="00D76769" w:rsidRPr="00F7175A" w:rsidRDefault="00D76769" w:rsidP="00D76769">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w:t>
            </w:r>
            <w:r w:rsidR="00913B9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r w:rsidR="00913A76" w:rsidRPr="00F7175A" w14:paraId="2326FCC5" w14:textId="77777777" w:rsidTr="00044939">
        <w:tc>
          <w:tcPr>
            <w:tcW w:w="186" w:type="pct"/>
            <w:tcBorders>
              <w:top w:val="single" w:sz="4" w:space="0" w:color="auto"/>
              <w:left w:val="single" w:sz="4" w:space="0" w:color="auto"/>
              <w:bottom w:val="single" w:sz="4" w:space="0" w:color="auto"/>
              <w:right w:val="single" w:sz="4" w:space="0" w:color="auto"/>
            </w:tcBorders>
          </w:tcPr>
          <w:p w14:paraId="05DB4A0A" w14:textId="77777777" w:rsidR="00D76769" w:rsidRPr="00F7175A" w:rsidRDefault="00D76769" w:rsidP="00136C9F">
            <w:pPr>
              <w:pStyle w:val="aff4"/>
              <w:numPr>
                <w:ilvl w:val="0"/>
                <w:numId w:val="18"/>
              </w:numPr>
              <w:ind w:left="397" w:hanging="227"/>
              <w:jc w:val="center"/>
              <w:rPr>
                <w:rFonts w:ascii="Times New Roman" w:hAnsi="Times New Roman" w:cs="Times New Roman"/>
                <w:sz w:val="20"/>
                <w:szCs w:val="20"/>
              </w:rPr>
            </w:pPr>
          </w:p>
        </w:tc>
        <w:tc>
          <w:tcPr>
            <w:tcW w:w="1031" w:type="pct"/>
            <w:tcBorders>
              <w:top w:val="single" w:sz="4" w:space="0" w:color="auto"/>
              <w:left w:val="single" w:sz="4" w:space="0" w:color="auto"/>
              <w:bottom w:val="single" w:sz="4" w:space="0" w:color="auto"/>
              <w:right w:val="single" w:sz="4" w:space="0" w:color="auto"/>
            </w:tcBorders>
          </w:tcPr>
          <w:p w14:paraId="48B40A65" w14:textId="77777777" w:rsidR="00D76769" w:rsidRPr="00F7175A" w:rsidRDefault="00D76769" w:rsidP="00D76769">
            <w:pPr>
              <w:pStyle w:val="aff4"/>
              <w:rPr>
                <w:rFonts w:ascii="Times New Roman" w:hAnsi="Times New Roman" w:cs="Times New Roman"/>
                <w:sz w:val="20"/>
                <w:szCs w:val="20"/>
              </w:rPr>
            </w:pPr>
            <w:r w:rsidRPr="00F7175A">
              <w:rPr>
                <w:rFonts w:ascii="Times New Roman" w:hAnsi="Times New Roman" w:cs="Times New Roman"/>
                <w:sz w:val="20"/>
                <w:szCs w:val="20"/>
              </w:rPr>
              <w:t>Связь</w:t>
            </w:r>
          </w:p>
        </w:tc>
        <w:tc>
          <w:tcPr>
            <w:tcW w:w="858" w:type="pct"/>
            <w:tcBorders>
              <w:top w:val="single" w:sz="4" w:space="0" w:color="auto"/>
              <w:left w:val="single" w:sz="4" w:space="0" w:color="auto"/>
              <w:bottom w:val="single" w:sz="4" w:space="0" w:color="auto"/>
              <w:right w:val="single" w:sz="4" w:space="0" w:color="auto"/>
            </w:tcBorders>
          </w:tcPr>
          <w:p w14:paraId="115DA57F" w14:textId="77777777" w:rsidR="00D76769" w:rsidRPr="00F7175A" w:rsidRDefault="00D76769" w:rsidP="006C1412">
            <w:pPr>
              <w:pStyle w:val="aff5"/>
              <w:jc w:val="center"/>
              <w:rPr>
                <w:rFonts w:ascii="Times New Roman" w:hAnsi="Times New Roman" w:cs="Times New Roman"/>
                <w:sz w:val="20"/>
                <w:szCs w:val="20"/>
              </w:rPr>
            </w:pPr>
            <w:r w:rsidRPr="00F7175A">
              <w:rPr>
                <w:rFonts w:ascii="Times New Roman" w:hAnsi="Times New Roman" w:cs="Times New Roman"/>
                <w:sz w:val="20"/>
                <w:szCs w:val="20"/>
              </w:rPr>
              <w:t>6.8</w:t>
            </w:r>
          </w:p>
        </w:tc>
        <w:tc>
          <w:tcPr>
            <w:tcW w:w="2925" w:type="pct"/>
            <w:tcBorders>
              <w:top w:val="single" w:sz="4" w:space="0" w:color="auto"/>
              <w:left w:val="single" w:sz="4" w:space="0" w:color="auto"/>
              <w:bottom w:val="single" w:sz="4" w:space="0" w:color="auto"/>
              <w:right w:val="single" w:sz="4" w:space="0" w:color="auto"/>
            </w:tcBorders>
          </w:tcPr>
          <w:p w14:paraId="50A2B827" w14:textId="77777777" w:rsidR="00D76769" w:rsidRPr="00F7175A" w:rsidRDefault="00D76769" w:rsidP="00D76769">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D7F80CB" w14:textId="6F163E20" w:rsidR="00D76769" w:rsidRPr="00F7175A" w:rsidRDefault="00D76769" w:rsidP="006C1412">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A17D91E" w14:textId="78AEFE74" w:rsidR="00D76769" w:rsidRPr="00F7175A" w:rsidRDefault="00D76769" w:rsidP="006C1412">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1D8481E5" w14:textId="6DE59AEA" w:rsidR="00D76769" w:rsidRPr="00F7175A" w:rsidRDefault="00D76769" w:rsidP="00D76769">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F77F4D8" w14:textId="5009005D" w:rsidR="00D76769" w:rsidRPr="00F7175A" w:rsidRDefault="00D76769"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7F90DB0" w14:textId="6AC0E58B" w:rsidR="00D76769" w:rsidRPr="00F7175A" w:rsidRDefault="00D76769"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52C34DA" w14:textId="7981D126" w:rsidR="00D76769" w:rsidRPr="00F7175A" w:rsidRDefault="00D76769" w:rsidP="00D76769">
            <w:pPr>
              <w:pStyle w:val="1c"/>
              <w:ind w:firstLine="0"/>
              <w:jc w:val="both"/>
              <w:rPr>
                <w:color w:val="auto"/>
                <w:sz w:val="20"/>
                <w:szCs w:val="20"/>
                <w:lang w:eastAsia="ru-RU" w:bidi="ru-RU"/>
              </w:rPr>
            </w:pPr>
            <w:r w:rsidRPr="00F7175A">
              <w:rPr>
                <w:color w:val="auto"/>
                <w:sz w:val="20"/>
                <w:szCs w:val="20"/>
              </w:rPr>
              <w:t xml:space="preserve">2.1. </w:t>
            </w:r>
            <w:r w:rsidRPr="00F7175A">
              <w:rPr>
                <w:color w:val="auto"/>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auto"/>
                <w:sz w:val="20"/>
                <w:szCs w:val="20"/>
                <w:lang w:eastAsia="ru-RU" w:bidi="ru-RU"/>
              </w:rPr>
              <w:t>введен</w:t>
            </w:r>
            <w:r w:rsidRPr="00F7175A">
              <w:rPr>
                <w:color w:val="auto"/>
                <w:sz w:val="20"/>
                <w:szCs w:val="20"/>
                <w:lang w:eastAsia="ru-RU" w:bidi="ru-RU"/>
              </w:rPr>
              <w:t xml:space="preserve">ия в действие </w:t>
            </w:r>
            <w:r w:rsidR="00993754" w:rsidRPr="00F7175A">
              <w:rPr>
                <w:color w:val="auto"/>
                <w:sz w:val="20"/>
                <w:szCs w:val="20"/>
                <w:lang w:eastAsia="ru-RU" w:bidi="ru-RU"/>
              </w:rPr>
              <w:t>Правил</w:t>
            </w:r>
            <w:r w:rsidRPr="00F7175A">
              <w:rPr>
                <w:color w:val="auto"/>
                <w:sz w:val="20"/>
                <w:szCs w:val="20"/>
                <w:lang w:eastAsia="ru-RU" w:bidi="ru-RU"/>
              </w:rPr>
              <w:t xml:space="preserve"> </w:t>
            </w:r>
            <w:r w:rsidR="00993754" w:rsidRPr="00F7175A">
              <w:rPr>
                <w:color w:val="auto"/>
                <w:sz w:val="20"/>
                <w:szCs w:val="20"/>
                <w:lang w:eastAsia="ru-RU" w:bidi="ru-RU"/>
              </w:rPr>
              <w:t xml:space="preserve">(до 15.02.2007) </w:t>
            </w:r>
            <w:r w:rsidRPr="00F7175A">
              <w:rPr>
                <w:color w:val="auto"/>
                <w:sz w:val="20"/>
                <w:szCs w:val="20"/>
                <w:lang w:eastAsia="ru-RU" w:bidi="ru-RU"/>
              </w:rPr>
              <w:t>и расстояния до границ земельного участка от которых составляют мен</w:t>
            </w:r>
            <w:r w:rsidR="00C43187" w:rsidRPr="00F7175A">
              <w:rPr>
                <w:color w:val="auto"/>
                <w:sz w:val="20"/>
                <w:szCs w:val="20"/>
                <w:lang w:eastAsia="ru-RU" w:bidi="ru-RU"/>
              </w:rPr>
              <w:t>ее</w:t>
            </w:r>
            <w:r w:rsidRPr="00F7175A">
              <w:rPr>
                <w:color w:val="auto"/>
                <w:sz w:val="20"/>
                <w:szCs w:val="20"/>
                <w:lang w:eastAsia="ru-RU" w:bidi="ru-RU"/>
              </w:rPr>
              <w:t xml:space="preserve"> минимальных отступов, установленных Правилами.</w:t>
            </w:r>
          </w:p>
          <w:p w14:paraId="5BF4527B" w14:textId="77777777" w:rsidR="00D76769" w:rsidRPr="00F7175A" w:rsidRDefault="00D76769" w:rsidP="00D76769">
            <w:pPr>
              <w:pStyle w:val="23"/>
              <w:numPr>
                <w:ilvl w:val="0"/>
                <w:numId w:val="0"/>
              </w:numPr>
              <w:tabs>
                <w:tab w:val="clear" w:pos="567"/>
                <w:tab w:val="decimal" w:pos="614"/>
              </w:tabs>
              <w:rPr>
                <w:color w:val="auto"/>
                <w:sz w:val="20"/>
                <w:szCs w:val="20"/>
              </w:rPr>
            </w:pPr>
            <w:r w:rsidRPr="00F7175A">
              <w:rPr>
                <w:color w:val="auto"/>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88EDF4B" w14:textId="0F606D5E" w:rsidR="00D76769" w:rsidRPr="00F7175A" w:rsidRDefault="00D76769" w:rsidP="00D76769">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 м.</w:t>
            </w:r>
          </w:p>
          <w:p w14:paraId="4C192F97" w14:textId="079BDAFE" w:rsidR="00D76769" w:rsidRPr="00F7175A" w:rsidRDefault="00D76769" w:rsidP="00D76769">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7D438A8B" w14:textId="7CC687C3" w:rsidR="00D76769" w:rsidRPr="00F7175A" w:rsidRDefault="00D76769" w:rsidP="00D76769">
            <w:pPr>
              <w:pStyle w:val="aff5"/>
              <w:rPr>
                <w:rFonts w:ascii="Times New Roman" w:hAnsi="Times New Roman" w:cs="Times New Roman"/>
                <w:sz w:val="20"/>
                <w:szCs w:val="20"/>
              </w:rPr>
            </w:pPr>
            <w:r w:rsidRPr="00F7175A">
              <w:rPr>
                <w:rFonts w:ascii="Times New Roman" w:hAnsi="Times New Roman" w:cs="Times New Roman"/>
                <w:sz w:val="20"/>
                <w:szCs w:val="20"/>
              </w:rPr>
              <w:t xml:space="preserve">5. Нормы </w:t>
            </w:r>
            <w:r w:rsidR="00A936AD" w:rsidRPr="00F7175A">
              <w:rPr>
                <w:rFonts w:ascii="Times New Roman" w:hAnsi="Times New Roman" w:cs="Times New Roman"/>
                <w:sz w:val="20"/>
                <w:szCs w:val="20"/>
              </w:rPr>
              <w:t>расчёта</w:t>
            </w:r>
            <w:r w:rsidRPr="00F7175A">
              <w:rPr>
                <w:rFonts w:ascii="Times New Roman" w:hAnsi="Times New Roman" w:cs="Times New Roman"/>
                <w:sz w:val="20"/>
                <w:szCs w:val="20"/>
              </w:rPr>
              <w:t xml:space="preserve"> вместимости учреждений, организаций и предприятий принимать в соответствии со </w:t>
            </w:r>
            <w:r w:rsidR="00913B9E" w:rsidRPr="00F7175A">
              <w:rPr>
                <w:rFonts w:ascii="Times New Roman" w:hAnsi="Times New Roman" w:cs="Times New Roman"/>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ascii="Times New Roman" w:hAnsi="Times New Roman" w:cs="Times New Roman"/>
                <w:sz w:val="20"/>
                <w:szCs w:val="20"/>
              </w:rPr>
              <w:t>.</w:t>
            </w:r>
          </w:p>
        </w:tc>
      </w:tr>
    </w:tbl>
    <w:p w14:paraId="3884FC5C" w14:textId="0C17A079" w:rsidR="00D80439" w:rsidRPr="00F7175A" w:rsidRDefault="00913B9E" w:rsidP="00D32CFA">
      <w:pPr>
        <w:rPr>
          <w:sz w:val="28"/>
          <w:szCs w:val="28"/>
        </w:rPr>
      </w:pPr>
      <w:r w:rsidRPr="00F7175A">
        <w:rPr>
          <w:sz w:val="28"/>
          <w:szCs w:val="28"/>
        </w:rPr>
        <w:t>2.4.3. Вспомогательные виды разрешённого использования</w:t>
      </w:r>
      <w:r w:rsidR="006C1412" w:rsidRPr="00F7175A">
        <w:rPr>
          <w:sz w:val="28"/>
          <w:szCs w:val="28"/>
        </w:rPr>
        <w:t xml:space="preserve"> </w:t>
      </w:r>
      <w:r w:rsidRPr="00F7175A">
        <w:rPr>
          <w:sz w:val="28"/>
          <w:szCs w:val="28"/>
        </w:rPr>
        <w:t>не установлены.</w:t>
      </w:r>
    </w:p>
    <w:p w14:paraId="631862F7" w14:textId="40CF69D2" w:rsidR="00B00965" w:rsidRPr="00F7175A" w:rsidRDefault="00913B9E" w:rsidP="00D32CFA">
      <w:pPr>
        <w:pStyle w:val="3"/>
        <w:rPr>
          <w:sz w:val="28"/>
          <w:szCs w:val="28"/>
        </w:rPr>
      </w:pPr>
      <w:bookmarkStart w:id="267" w:name="_Toc73538575"/>
      <w:bookmarkStart w:id="268" w:name="_Toc74131909"/>
      <w:bookmarkStart w:id="269" w:name="_Toc486243240"/>
      <w:bookmarkStart w:id="270" w:name="_Toc498504536"/>
      <w:bookmarkStart w:id="271" w:name="_Toc498504666"/>
      <w:bookmarkStart w:id="272" w:name="_Toc498530383"/>
      <w:r w:rsidRPr="00F7175A">
        <w:rPr>
          <w:sz w:val="28"/>
          <w:szCs w:val="28"/>
        </w:rPr>
        <w:t xml:space="preserve">2.5. </w:t>
      </w:r>
      <w:r w:rsidR="00B00965" w:rsidRPr="00F7175A">
        <w:rPr>
          <w:sz w:val="28"/>
          <w:szCs w:val="28"/>
        </w:rPr>
        <w:t>ОД-1-</w:t>
      </w:r>
      <w:r w:rsidR="00E1418E" w:rsidRPr="00F7175A">
        <w:rPr>
          <w:sz w:val="28"/>
          <w:szCs w:val="28"/>
        </w:rPr>
        <w:t>4</w:t>
      </w:r>
      <w:r w:rsidR="00B00965" w:rsidRPr="00F7175A">
        <w:rPr>
          <w:sz w:val="28"/>
          <w:szCs w:val="28"/>
        </w:rPr>
        <w:t>. Зона застройки объектами делового, общественного и коммерческого назначения за границами</w:t>
      </w:r>
      <w:r w:rsidR="00C76542" w:rsidRPr="00F7175A">
        <w:rPr>
          <w:sz w:val="28"/>
          <w:szCs w:val="28"/>
        </w:rPr>
        <w:br/>
      </w:r>
      <w:r w:rsidR="00420A9C" w:rsidRPr="00F7175A">
        <w:rPr>
          <w:sz w:val="28"/>
          <w:szCs w:val="28"/>
        </w:rPr>
        <w:t>населённых</w:t>
      </w:r>
      <w:r w:rsidR="00B00965" w:rsidRPr="00F7175A">
        <w:rPr>
          <w:sz w:val="28"/>
          <w:szCs w:val="28"/>
        </w:rPr>
        <w:t xml:space="preserve"> пунктов</w:t>
      </w:r>
      <w:bookmarkEnd w:id="267"/>
      <w:bookmarkEnd w:id="268"/>
    </w:p>
    <w:p w14:paraId="399981AF" w14:textId="3DF2B9B7" w:rsidR="00B00965" w:rsidRPr="00F7175A" w:rsidRDefault="00B00965" w:rsidP="00913B9E">
      <w:pPr>
        <w:rPr>
          <w:sz w:val="28"/>
          <w:szCs w:val="28"/>
        </w:rPr>
      </w:pPr>
      <w:r w:rsidRPr="00F7175A">
        <w:rPr>
          <w:sz w:val="28"/>
          <w:szCs w:val="28"/>
        </w:rPr>
        <w:t xml:space="preserve">Многофункциональные зоны предназначены </w:t>
      </w:r>
      <w:r w:rsidR="00F0303F" w:rsidRPr="00F7175A">
        <w:rPr>
          <w:sz w:val="28"/>
          <w:szCs w:val="28"/>
        </w:rPr>
        <w:t xml:space="preserve">для </w:t>
      </w:r>
      <w:r w:rsidRPr="00F7175A">
        <w:rPr>
          <w:sz w:val="28"/>
          <w:szCs w:val="28"/>
        </w:rPr>
        <w:t>размещ</w:t>
      </w:r>
      <w:r w:rsidR="00F0303F" w:rsidRPr="00F7175A">
        <w:rPr>
          <w:sz w:val="28"/>
          <w:szCs w:val="28"/>
        </w:rPr>
        <w:t>ения</w:t>
      </w:r>
      <w:r w:rsidRPr="00F7175A">
        <w:rPr>
          <w:sz w:val="28"/>
          <w:szCs w:val="28"/>
        </w:rPr>
        <w:t xml:space="preserve"> предприяти</w:t>
      </w:r>
      <w:r w:rsidR="00F0303F" w:rsidRPr="00F7175A">
        <w:rPr>
          <w:sz w:val="28"/>
          <w:szCs w:val="28"/>
        </w:rPr>
        <w:t>й</w:t>
      </w:r>
      <w:r w:rsidRPr="00F7175A">
        <w:rPr>
          <w:sz w:val="28"/>
          <w:szCs w:val="28"/>
        </w:rPr>
        <w:t xml:space="preserve"> торговли и общественного питания, учреждения управления, бизнеса</w:t>
      </w:r>
      <w:r w:rsidR="00F0303F" w:rsidRPr="00F7175A">
        <w:rPr>
          <w:sz w:val="28"/>
          <w:szCs w:val="28"/>
        </w:rPr>
        <w:t xml:space="preserve"> </w:t>
      </w:r>
      <w:r w:rsidRPr="00F7175A">
        <w:rPr>
          <w:sz w:val="28"/>
          <w:szCs w:val="28"/>
        </w:rPr>
        <w:t xml:space="preserve">и другие объекты, не требующие больших земельных участков и устройства санитарно-защитных разрывов шириной не </w:t>
      </w:r>
      <w:r w:rsidR="00AF75F1" w:rsidRPr="00F7175A">
        <w:rPr>
          <w:sz w:val="28"/>
          <w:szCs w:val="28"/>
        </w:rPr>
        <w:t>бол</w:t>
      </w:r>
      <w:r w:rsidR="00C43187" w:rsidRPr="00F7175A">
        <w:rPr>
          <w:sz w:val="28"/>
          <w:szCs w:val="28"/>
        </w:rPr>
        <w:t>ее</w:t>
      </w:r>
      <w:r w:rsidRPr="00F7175A">
        <w:rPr>
          <w:sz w:val="28"/>
          <w:szCs w:val="28"/>
        </w:rPr>
        <w:t xml:space="preserve"> 50 м</w:t>
      </w:r>
      <w:r w:rsidR="00F0303F" w:rsidRPr="00F7175A">
        <w:rPr>
          <w:sz w:val="28"/>
          <w:szCs w:val="28"/>
        </w:rPr>
        <w:t xml:space="preserve"> за границами </w:t>
      </w:r>
      <w:r w:rsidR="00420A9C" w:rsidRPr="00F7175A">
        <w:rPr>
          <w:sz w:val="28"/>
          <w:szCs w:val="28"/>
        </w:rPr>
        <w:t>населённых</w:t>
      </w:r>
      <w:r w:rsidR="00F0303F" w:rsidRPr="00F7175A">
        <w:rPr>
          <w:sz w:val="28"/>
          <w:szCs w:val="28"/>
        </w:rPr>
        <w:t xml:space="preserve"> пунктов.</w:t>
      </w:r>
    </w:p>
    <w:p w14:paraId="5110FC40" w14:textId="025FC99C" w:rsidR="00B00965" w:rsidRPr="00F7175A" w:rsidRDefault="00B00965" w:rsidP="00913B9E">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97628A"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1A76D72F" w14:textId="775960A2" w:rsidR="00913B9E" w:rsidRPr="00F7175A" w:rsidRDefault="00913B9E" w:rsidP="00913B9E">
      <w:pPr>
        <w:rPr>
          <w:rFonts w:eastAsia="Calibri"/>
          <w:sz w:val="28"/>
          <w:szCs w:val="28"/>
        </w:rPr>
      </w:pPr>
      <w:r w:rsidRPr="00F7175A">
        <w:rPr>
          <w:rFonts w:eastAsia="Calibri"/>
          <w:sz w:val="28"/>
          <w:szCs w:val="28"/>
        </w:rPr>
        <w:t xml:space="preserve">2.5.1.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35"/>
        <w:gridCol w:w="3136"/>
        <w:gridCol w:w="2680"/>
        <w:gridCol w:w="8670"/>
      </w:tblGrid>
      <w:tr w:rsidR="00DE472E" w:rsidRPr="00F7175A" w14:paraId="43C9F65B" w14:textId="77777777" w:rsidTr="00F96705">
        <w:trPr>
          <w:tblHeader/>
        </w:trPr>
        <w:tc>
          <w:tcPr>
            <w:tcW w:w="178" w:type="pct"/>
            <w:tcBorders>
              <w:top w:val="single" w:sz="4" w:space="0" w:color="auto"/>
              <w:left w:val="single" w:sz="4" w:space="0" w:color="auto"/>
              <w:bottom w:val="nil"/>
              <w:right w:val="single" w:sz="4" w:space="0" w:color="auto"/>
            </w:tcBorders>
          </w:tcPr>
          <w:p w14:paraId="7C118A9B" w14:textId="77777777" w:rsidR="00373F87" w:rsidRPr="00F7175A" w:rsidRDefault="00DE472E" w:rsidP="00D32CFA">
            <w:pPr>
              <w:pStyle w:val="aff5"/>
              <w:jc w:val="center"/>
              <w:rPr>
                <w:sz w:val="20"/>
                <w:szCs w:val="20"/>
              </w:rPr>
            </w:pPr>
            <w:r w:rsidRPr="00F7175A">
              <w:rPr>
                <w:sz w:val="20"/>
                <w:szCs w:val="20"/>
              </w:rPr>
              <w:t xml:space="preserve">№ </w:t>
            </w:r>
          </w:p>
          <w:p w14:paraId="7E2AECD2" w14:textId="5BA24A84" w:rsidR="00DE472E" w:rsidRPr="00F7175A" w:rsidRDefault="00DE472E" w:rsidP="00D32CFA">
            <w:pPr>
              <w:pStyle w:val="aff5"/>
              <w:jc w:val="center"/>
              <w:rPr>
                <w:rFonts w:ascii="Times New Roman" w:hAnsi="Times New Roman" w:cs="Times New Roman"/>
                <w:sz w:val="20"/>
                <w:szCs w:val="20"/>
              </w:rPr>
            </w:pPr>
            <w:r w:rsidRPr="00F7175A">
              <w:rPr>
                <w:sz w:val="20"/>
                <w:szCs w:val="20"/>
              </w:rPr>
              <w:t>п/п</w:t>
            </w:r>
          </w:p>
        </w:tc>
        <w:tc>
          <w:tcPr>
            <w:tcW w:w="1044" w:type="pct"/>
            <w:tcBorders>
              <w:top w:val="single" w:sz="4" w:space="0" w:color="auto"/>
              <w:left w:val="single" w:sz="4" w:space="0" w:color="auto"/>
              <w:bottom w:val="nil"/>
              <w:right w:val="single" w:sz="4" w:space="0" w:color="auto"/>
            </w:tcBorders>
            <w:hideMark/>
          </w:tcPr>
          <w:p w14:paraId="4FCC3DB5" w14:textId="700ACDA3" w:rsidR="00DE472E" w:rsidRPr="00F7175A" w:rsidRDefault="00DE472E" w:rsidP="00D32CFA">
            <w:pPr>
              <w:pStyle w:val="aff5"/>
              <w:jc w:val="center"/>
              <w:rPr>
                <w:rFonts w:ascii="Times New Roman" w:hAnsi="Times New Roman" w:cs="Times New Roman"/>
                <w:sz w:val="20"/>
                <w:szCs w:val="20"/>
              </w:rPr>
            </w:pPr>
            <w:r w:rsidRPr="00F7175A">
              <w:rPr>
                <w:sz w:val="20"/>
                <w:szCs w:val="20"/>
              </w:rPr>
              <w:t xml:space="preserve">Наименование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892" w:type="pct"/>
            <w:tcBorders>
              <w:top w:val="single" w:sz="4" w:space="0" w:color="auto"/>
              <w:left w:val="single" w:sz="4" w:space="0" w:color="auto"/>
              <w:bottom w:val="nil"/>
              <w:right w:val="single" w:sz="4" w:space="0" w:color="auto"/>
            </w:tcBorders>
            <w:hideMark/>
          </w:tcPr>
          <w:p w14:paraId="5BC76A18" w14:textId="69A654D4" w:rsidR="00DE472E" w:rsidRPr="00F7175A" w:rsidRDefault="00DE472E" w:rsidP="00D32CFA">
            <w:pPr>
              <w:pStyle w:val="aff5"/>
              <w:jc w:val="center"/>
              <w:rPr>
                <w:rFonts w:ascii="Times New Roman" w:hAnsi="Times New Roman" w:cs="Times New Roman"/>
                <w:sz w:val="20"/>
                <w:szCs w:val="20"/>
              </w:rPr>
            </w:pPr>
            <w:r w:rsidRPr="00F7175A">
              <w:rPr>
                <w:sz w:val="20"/>
                <w:szCs w:val="20"/>
              </w:rPr>
              <w:t xml:space="preserve">Код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2885" w:type="pct"/>
            <w:tcBorders>
              <w:top w:val="single" w:sz="4" w:space="0" w:color="auto"/>
              <w:left w:val="single" w:sz="4" w:space="0" w:color="auto"/>
              <w:bottom w:val="nil"/>
              <w:right w:val="single" w:sz="4" w:space="0" w:color="auto"/>
            </w:tcBorders>
          </w:tcPr>
          <w:p w14:paraId="0C3E0EC9" w14:textId="068F906E" w:rsidR="00DE472E" w:rsidRPr="00F7175A" w:rsidRDefault="00DE472E" w:rsidP="00D32CFA">
            <w:pPr>
              <w:pStyle w:val="aff5"/>
              <w:jc w:val="center"/>
              <w:rPr>
                <w:rFonts w:ascii="Times New Roman" w:hAnsi="Times New Roman" w:cs="Times New Roman"/>
                <w:sz w:val="20"/>
                <w:szCs w:val="20"/>
              </w:rPr>
            </w:pPr>
            <w:r w:rsidRPr="00F7175A">
              <w:rPr>
                <w:sz w:val="20"/>
                <w:szCs w:val="20"/>
              </w:rPr>
              <w:t xml:space="preserve">Предельные (минимальные и (или) максимальные) размеры земельных участков и предельные параметры </w:t>
            </w:r>
            <w:r w:rsidR="00EC6E5E" w:rsidRPr="00F7175A">
              <w:rPr>
                <w:sz w:val="20"/>
                <w:szCs w:val="20"/>
              </w:rPr>
              <w:t>разрешённого</w:t>
            </w:r>
            <w:r w:rsidRPr="00F7175A">
              <w:rPr>
                <w:sz w:val="20"/>
                <w:szCs w:val="20"/>
              </w:rPr>
              <w:t xml:space="preserve"> строительства, реконструкции объектов капитального строительства</w:t>
            </w:r>
          </w:p>
        </w:tc>
      </w:tr>
    </w:tbl>
    <w:p w14:paraId="691B6944" w14:textId="77777777" w:rsidR="00373F87" w:rsidRPr="00F7175A" w:rsidRDefault="00373F87" w:rsidP="00373F87">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38"/>
        <w:gridCol w:w="3148"/>
        <w:gridCol w:w="2689"/>
        <w:gridCol w:w="8646"/>
      </w:tblGrid>
      <w:tr w:rsidR="00913B9E" w:rsidRPr="00F7175A" w14:paraId="195E54C8" w14:textId="77777777" w:rsidTr="00F96705">
        <w:trPr>
          <w:tblHeader/>
        </w:trPr>
        <w:tc>
          <w:tcPr>
            <w:tcW w:w="179" w:type="pct"/>
            <w:tcBorders>
              <w:top w:val="single" w:sz="4" w:space="0" w:color="auto"/>
              <w:left w:val="single" w:sz="4" w:space="0" w:color="auto"/>
              <w:bottom w:val="single" w:sz="4" w:space="0" w:color="auto"/>
              <w:right w:val="single" w:sz="4" w:space="0" w:color="auto"/>
            </w:tcBorders>
          </w:tcPr>
          <w:p w14:paraId="70714964" w14:textId="52E7366D" w:rsidR="00913B9E" w:rsidRPr="00F7175A" w:rsidRDefault="00913B9E" w:rsidP="00DC7D0B">
            <w:pPr>
              <w:pStyle w:val="aff5"/>
              <w:jc w:val="center"/>
              <w:rPr>
                <w:sz w:val="20"/>
                <w:szCs w:val="20"/>
              </w:rPr>
            </w:pPr>
            <w:r w:rsidRPr="00F7175A">
              <w:rPr>
                <w:sz w:val="20"/>
                <w:szCs w:val="20"/>
              </w:rPr>
              <w:t>1</w:t>
            </w:r>
          </w:p>
        </w:tc>
        <w:tc>
          <w:tcPr>
            <w:tcW w:w="1048" w:type="pct"/>
            <w:tcBorders>
              <w:top w:val="single" w:sz="4" w:space="0" w:color="auto"/>
              <w:left w:val="single" w:sz="4" w:space="0" w:color="auto"/>
              <w:bottom w:val="single" w:sz="4" w:space="0" w:color="auto"/>
              <w:right w:val="single" w:sz="4" w:space="0" w:color="auto"/>
            </w:tcBorders>
          </w:tcPr>
          <w:p w14:paraId="45196CB3" w14:textId="0B1FCF2A" w:rsidR="00913B9E" w:rsidRPr="00F7175A" w:rsidRDefault="00913B9E" w:rsidP="00D32CFA">
            <w:pPr>
              <w:pStyle w:val="aff5"/>
              <w:jc w:val="center"/>
              <w:rPr>
                <w:sz w:val="20"/>
                <w:szCs w:val="20"/>
              </w:rPr>
            </w:pPr>
            <w:r w:rsidRPr="00F7175A">
              <w:rPr>
                <w:sz w:val="20"/>
                <w:szCs w:val="20"/>
              </w:rPr>
              <w:t>2</w:t>
            </w:r>
          </w:p>
        </w:tc>
        <w:tc>
          <w:tcPr>
            <w:tcW w:w="895" w:type="pct"/>
            <w:tcBorders>
              <w:top w:val="single" w:sz="4" w:space="0" w:color="auto"/>
              <w:left w:val="single" w:sz="4" w:space="0" w:color="auto"/>
              <w:bottom w:val="nil"/>
              <w:right w:val="single" w:sz="4" w:space="0" w:color="auto"/>
            </w:tcBorders>
          </w:tcPr>
          <w:p w14:paraId="7B6BF41A" w14:textId="5E5B3062" w:rsidR="00913B9E" w:rsidRPr="00F7175A" w:rsidRDefault="00913B9E" w:rsidP="00373F87">
            <w:pPr>
              <w:pStyle w:val="aff5"/>
              <w:jc w:val="center"/>
              <w:rPr>
                <w:sz w:val="20"/>
                <w:szCs w:val="20"/>
              </w:rPr>
            </w:pPr>
            <w:r w:rsidRPr="00F7175A">
              <w:rPr>
                <w:sz w:val="20"/>
                <w:szCs w:val="20"/>
              </w:rPr>
              <w:t>3</w:t>
            </w:r>
          </w:p>
        </w:tc>
        <w:tc>
          <w:tcPr>
            <w:tcW w:w="2878" w:type="pct"/>
            <w:tcBorders>
              <w:top w:val="single" w:sz="4" w:space="0" w:color="auto"/>
              <w:left w:val="single" w:sz="4" w:space="0" w:color="auto"/>
              <w:bottom w:val="nil"/>
              <w:right w:val="single" w:sz="4" w:space="0" w:color="auto"/>
            </w:tcBorders>
          </w:tcPr>
          <w:p w14:paraId="77808AEB" w14:textId="6B5C0D4B" w:rsidR="00913B9E" w:rsidRPr="00F7175A" w:rsidRDefault="00913B9E" w:rsidP="00D32CFA">
            <w:pPr>
              <w:pStyle w:val="aff5"/>
              <w:jc w:val="center"/>
              <w:rPr>
                <w:sz w:val="20"/>
                <w:szCs w:val="20"/>
              </w:rPr>
            </w:pPr>
            <w:r w:rsidRPr="00F7175A">
              <w:rPr>
                <w:sz w:val="20"/>
                <w:szCs w:val="20"/>
              </w:rPr>
              <w:t>4</w:t>
            </w:r>
          </w:p>
        </w:tc>
      </w:tr>
      <w:tr w:rsidR="00DE472E" w:rsidRPr="00F7175A" w14:paraId="13D8DA6C" w14:textId="77777777" w:rsidTr="00F96705">
        <w:tc>
          <w:tcPr>
            <w:tcW w:w="179" w:type="pct"/>
            <w:tcBorders>
              <w:top w:val="single" w:sz="4" w:space="0" w:color="auto"/>
              <w:left w:val="single" w:sz="4" w:space="0" w:color="auto"/>
              <w:bottom w:val="single" w:sz="4" w:space="0" w:color="auto"/>
              <w:right w:val="single" w:sz="4" w:space="0" w:color="auto"/>
            </w:tcBorders>
          </w:tcPr>
          <w:p w14:paraId="5D94F397"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3651DAA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Научное обеспечение сельского хозяйства</w:t>
            </w:r>
          </w:p>
        </w:tc>
        <w:tc>
          <w:tcPr>
            <w:tcW w:w="895" w:type="pct"/>
            <w:tcBorders>
              <w:top w:val="single" w:sz="4" w:space="0" w:color="auto"/>
              <w:left w:val="single" w:sz="4" w:space="0" w:color="auto"/>
              <w:bottom w:val="single" w:sz="4" w:space="0" w:color="auto"/>
              <w:right w:val="single" w:sz="4" w:space="0" w:color="auto"/>
            </w:tcBorders>
          </w:tcPr>
          <w:p w14:paraId="0D1367C0"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1.14</w:t>
            </w:r>
          </w:p>
        </w:tc>
        <w:tc>
          <w:tcPr>
            <w:tcW w:w="2878" w:type="pct"/>
            <w:tcBorders>
              <w:top w:val="single" w:sz="4" w:space="0" w:color="auto"/>
              <w:left w:val="single" w:sz="4" w:space="0" w:color="auto"/>
              <w:bottom w:val="single" w:sz="4" w:space="0" w:color="auto"/>
              <w:right w:val="single" w:sz="4" w:space="0" w:color="auto"/>
            </w:tcBorders>
          </w:tcPr>
          <w:p w14:paraId="2A56837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3FE774C" w14:textId="3757E758"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4337D3E" w14:textId="0165CEE2"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F96705" w:rsidRPr="00F7175A">
              <w:t>не подлежит установлению;</w:t>
            </w:r>
          </w:p>
          <w:p w14:paraId="26589D2D" w14:textId="59E5DB70"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F96705" w:rsidRPr="00F7175A">
              <w:rPr>
                <w:sz w:val="20"/>
                <w:szCs w:val="20"/>
              </w:rPr>
              <w:t>не подлежат установлению.</w:t>
            </w:r>
          </w:p>
          <w:p w14:paraId="5BE5C133" w14:textId="0719053B" w:rsidR="00DE472E" w:rsidRPr="00F7175A" w:rsidRDefault="00DE472E" w:rsidP="00D32CFA">
            <w:pPr>
              <w:pStyle w:val="123"/>
              <w:rPr>
                <w:color w:val="auto"/>
                <w:sz w:val="20"/>
                <w:szCs w:val="20"/>
              </w:rPr>
            </w:pPr>
            <w:r w:rsidRPr="00F7175A">
              <w:rPr>
                <w:color w:val="auto"/>
                <w:sz w:val="20"/>
                <w:szCs w:val="20"/>
              </w:rPr>
              <w:t>3. </w:t>
            </w:r>
            <w:r w:rsidR="00F96705" w:rsidRPr="00F7175A">
              <w:rPr>
                <w:color w:val="auto"/>
                <w:sz w:val="20"/>
                <w:szCs w:val="20"/>
              </w:rPr>
              <w:t>Предельное</w:t>
            </w:r>
            <w:r w:rsidRPr="00F7175A">
              <w:rPr>
                <w:color w:val="auto"/>
                <w:sz w:val="20"/>
                <w:szCs w:val="20"/>
              </w:rPr>
              <w:t xml:space="preserve">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F96705" w:rsidRPr="00F7175A">
              <w:rPr>
                <w:color w:val="auto"/>
                <w:sz w:val="20"/>
                <w:szCs w:val="20"/>
              </w:rPr>
              <w:t>не подлежит установлению</w:t>
            </w:r>
            <w:r w:rsidRPr="00F7175A">
              <w:rPr>
                <w:color w:val="auto"/>
                <w:sz w:val="20"/>
                <w:szCs w:val="20"/>
              </w:rPr>
              <w:t>.</w:t>
            </w:r>
          </w:p>
          <w:p w14:paraId="3C7FF4A3" w14:textId="683CC930" w:rsidR="00DE472E" w:rsidRPr="00F7175A" w:rsidRDefault="00DE472E" w:rsidP="00F96705">
            <w:pPr>
              <w:pStyle w:val="123"/>
              <w:rPr>
                <w:color w:val="auto"/>
                <w:sz w:val="20"/>
                <w:szCs w:val="20"/>
              </w:rPr>
            </w:pPr>
            <w:r w:rsidRPr="00F7175A">
              <w:rPr>
                <w:color w:val="auto"/>
                <w:sz w:val="20"/>
                <w:szCs w:val="20"/>
              </w:rPr>
              <w:t>4. </w:t>
            </w:r>
            <w:r w:rsidR="00F96705" w:rsidRPr="00F7175A">
              <w:rPr>
                <w:color w:val="auto"/>
                <w:sz w:val="20"/>
                <w:szCs w:val="20"/>
              </w:rPr>
              <w:t>Предельный</w:t>
            </w:r>
            <w:r w:rsidRPr="00F7175A">
              <w:rPr>
                <w:color w:val="auto"/>
                <w:sz w:val="20"/>
                <w:szCs w:val="20"/>
              </w:rPr>
              <w:t xml:space="preserve">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F96705" w:rsidRPr="00F7175A">
              <w:rPr>
                <w:color w:val="auto"/>
                <w:sz w:val="20"/>
                <w:szCs w:val="20"/>
              </w:rPr>
              <w:t>не подлежит установлению</w:t>
            </w:r>
            <w:r w:rsidRPr="00F7175A">
              <w:rPr>
                <w:bCs/>
                <w:color w:val="auto"/>
                <w:sz w:val="20"/>
                <w:szCs w:val="20"/>
              </w:rPr>
              <w:t>.</w:t>
            </w:r>
          </w:p>
        </w:tc>
      </w:tr>
      <w:tr w:rsidR="00DE472E" w:rsidRPr="00F7175A" w14:paraId="52E327D0" w14:textId="77777777" w:rsidTr="00F96705">
        <w:tc>
          <w:tcPr>
            <w:tcW w:w="179" w:type="pct"/>
            <w:tcBorders>
              <w:top w:val="single" w:sz="4" w:space="0" w:color="auto"/>
              <w:left w:val="single" w:sz="4" w:space="0" w:color="auto"/>
              <w:bottom w:val="single" w:sz="4" w:space="0" w:color="auto"/>
              <w:right w:val="single" w:sz="4" w:space="0" w:color="auto"/>
            </w:tcBorders>
          </w:tcPr>
          <w:p w14:paraId="0A121EB3"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74306C5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Предоставление коммунальных услуг</w:t>
            </w:r>
          </w:p>
        </w:tc>
        <w:tc>
          <w:tcPr>
            <w:tcW w:w="895" w:type="pct"/>
            <w:tcBorders>
              <w:top w:val="single" w:sz="4" w:space="0" w:color="auto"/>
              <w:left w:val="single" w:sz="4" w:space="0" w:color="auto"/>
              <w:bottom w:val="single" w:sz="4" w:space="0" w:color="auto"/>
              <w:right w:val="single" w:sz="4" w:space="0" w:color="auto"/>
            </w:tcBorders>
          </w:tcPr>
          <w:p w14:paraId="6CA72760"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3.1.1</w:t>
            </w:r>
          </w:p>
        </w:tc>
        <w:tc>
          <w:tcPr>
            <w:tcW w:w="2878" w:type="pct"/>
            <w:tcBorders>
              <w:top w:val="single" w:sz="4" w:space="0" w:color="auto"/>
              <w:left w:val="single" w:sz="4" w:space="0" w:color="auto"/>
              <w:bottom w:val="single" w:sz="4" w:space="0" w:color="auto"/>
              <w:right w:val="single" w:sz="4" w:space="0" w:color="auto"/>
            </w:tcBorders>
          </w:tcPr>
          <w:p w14:paraId="7EF55CC7"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5F540F8" w14:textId="1EBDB050"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CCA3B8A" w14:textId="1FECA832" w:rsidR="00DE472E" w:rsidRPr="00F7175A" w:rsidRDefault="00217447"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55B07FC" w14:textId="162DE57D"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04E02C6" w14:textId="47F34E88" w:rsidR="00DE472E" w:rsidRPr="00F7175A" w:rsidRDefault="00DE472E" w:rsidP="00F96705">
            <w:pPr>
              <w:pStyle w:val="afff8"/>
              <w:ind w:left="-11"/>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BCD3090" w14:textId="369163A9" w:rsidR="00DE472E" w:rsidRPr="00F7175A" w:rsidRDefault="00DE472E" w:rsidP="00F96705">
            <w:pPr>
              <w:pStyle w:val="afff8"/>
              <w:ind w:left="-11"/>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BA373FA" w14:textId="1A7E01FE"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8A52380"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9CCB47E" w14:textId="2E7B1C7D" w:rsidR="00DE472E" w:rsidRPr="00F7175A" w:rsidRDefault="00DE472E" w:rsidP="00D32CFA">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2D3517BF" w14:textId="6756D2B9"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39E81B7" w14:textId="09ABA8C3" w:rsidR="00DE472E" w:rsidRPr="00F7175A" w:rsidRDefault="00DE472E" w:rsidP="00D32CFA">
            <w:pPr>
              <w:pStyle w:val="aff5"/>
              <w:rPr>
                <w:rFonts w:ascii="Times New Roman" w:hAnsi="Times New Roman" w:cs="Times New Roman"/>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8A469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DE472E" w:rsidRPr="00F7175A" w14:paraId="5E7774CC" w14:textId="77777777" w:rsidTr="00F96705">
        <w:tc>
          <w:tcPr>
            <w:tcW w:w="179" w:type="pct"/>
            <w:tcBorders>
              <w:top w:val="single" w:sz="4" w:space="0" w:color="auto"/>
              <w:left w:val="single" w:sz="4" w:space="0" w:color="auto"/>
              <w:bottom w:val="single" w:sz="4" w:space="0" w:color="auto"/>
              <w:right w:val="single" w:sz="4" w:space="0" w:color="auto"/>
            </w:tcBorders>
          </w:tcPr>
          <w:p w14:paraId="6F7B4AB3"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67EDA3B2"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895" w:type="pct"/>
            <w:tcBorders>
              <w:top w:val="single" w:sz="4" w:space="0" w:color="auto"/>
              <w:left w:val="single" w:sz="4" w:space="0" w:color="auto"/>
              <w:bottom w:val="single" w:sz="4" w:space="0" w:color="auto"/>
              <w:right w:val="single" w:sz="4" w:space="0" w:color="auto"/>
            </w:tcBorders>
            <w:hideMark/>
          </w:tcPr>
          <w:p w14:paraId="7FEF7CA6"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3.1.2</w:t>
            </w:r>
          </w:p>
        </w:tc>
        <w:tc>
          <w:tcPr>
            <w:tcW w:w="2878" w:type="pct"/>
            <w:tcBorders>
              <w:top w:val="single" w:sz="4" w:space="0" w:color="auto"/>
              <w:left w:val="single" w:sz="4" w:space="0" w:color="auto"/>
              <w:bottom w:val="single" w:sz="4" w:space="0" w:color="auto"/>
              <w:right w:val="single" w:sz="4" w:space="0" w:color="auto"/>
            </w:tcBorders>
          </w:tcPr>
          <w:p w14:paraId="41830B74"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B5B3D14" w14:textId="6B59A9EE"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642FD3C" w14:textId="462F6A9B"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62F9BFE3" w14:textId="06990AD9"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243402F" w14:textId="5277ADD3"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90200F4" w14:textId="450B9AD0"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24FABA2" w14:textId="7146BC9C"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578404B"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CEB34C2" w14:textId="2E166E11"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653BF15" w14:textId="0925FC6E"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5E1823E" w14:textId="5C7B40FC"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8A469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218DF833" w14:textId="09D24F5E"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636CA476" w14:textId="77777777" w:rsidTr="00F96705">
        <w:tc>
          <w:tcPr>
            <w:tcW w:w="179" w:type="pct"/>
            <w:tcBorders>
              <w:top w:val="single" w:sz="4" w:space="0" w:color="auto"/>
              <w:left w:val="single" w:sz="4" w:space="0" w:color="auto"/>
              <w:bottom w:val="single" w:sz="4" w:space="0" w:color="auto"/>
              <w:right w:val="single" w:sz="4" w:space="0" w:color="auto"/>
            </w:tcBorders>
          </w:tcPr>
          <w:p w14:paraId="5CF0741B"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0FA314A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Бытовое обслуживание</w:t>
            </w:r>
          </w:p>
        </w:tc>
        <w:tc>
          <w:tcPr>
            <w:tcW w:w="895" w:type="pct"/>
            <w:tcBorders>
              <w:top w:val="single" w:sz="4" w:space="0" w:color="auto"/>
              <w:left w:val="single" w:sz="4" w:space="0" w:color="auto"/>
              <w:bottom w:val="single" w:sz="4" w:space="0" w:color="auto"/>
              <w:right w:val="single" w:sz="4" w:space="0" w:color="auto"/>
            </w:tcBorders>
            <w:hideMark/>
          </w:tcPr>
          <w:p w14:paraId="3E3F7C23"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3.3</w:t>
            </w:r>
          </w:p>
        </w:tc>
        <w:tc>
          <w:tcPr>
            <w:tcW w:w="2878" w:type="pct"/>
            <w:tcBorders>
              <w:top w:val="single" w:sz="4" w:space="0" w:color="auto"/>
              <w:left w:val="single" w:sz="4" w:space="0" w:color="auto"/>
              <w:bottom w:val="single" w:sz="4" w:space="0" w:color="auto"/>
              <w:right w:val="single" w:sz="4" w:space="0" w:color="auto"/>
            </w:tcBorders>
          </w:tcPr>
          <w:p w14:paraId="4B825BC8"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307F161" w14:textId="5B705D8B"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2C3FB64" w14:textId="1A1743E4"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73900D68" w14:textId="15CAEEA4"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85F4610" w14:textId="02ED6424"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A0FDA9B" w14:textId="4CC57674"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14739EF" w14:textId="07549562"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4868AF9"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D4263D2" w14:textId="09DE31F5"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6FC3E58" w14:textId="28B2AF67"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A6562F9" w14:textId="5DEE2CD0"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8A469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248A29A7" w14:textId="159DD994"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645602A0" w14:textId="77777777" w:rsidTr="00F96705">
        <w:tc>
          <w:tcPr>
            <w:tcW w:w="179" w:type="pct"/>
            <w:tcBorders>
              <w:top w:val="single" w:sz="4" w:space="0" w:color="auto"/>
              <w:left w:val="single" w:sz="4" w:space="0" w:color="auto"/>
              <w:bottom w:val="single" w:sz="4" w:space="0" w:color="auto"/>
              <w:right w:val="single" w:sz="4" w:space="0" w:color="auto"/>
            </w:tcBorders>
          </w:tcPr>
          <w:p w14:paraId="7337AAFC"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39A78C1E"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деятельности в области гидрометеорологии и смежных с ней областях</w:t>
            </w:r>
          </w:p>
        </w:tc>
        <w:tc>
          <w:tcPr>
            <w:tcW w:w="895" w:type="pct"/>
            <w:tcBorders>
              <w:top w:val="single" w:sz="4" w:space="0" w:color="auto"/>
              <w:left w:val="single" w:sz="4" w:space="0" w:color="auto"/>
              <w:bottom w:val="single" w:sz="4" w:space="0" w:color="auto"/>
              <w:right w:val="single" w:sz="4" w:space="0" w:color="auto"/>
            </w:tcBorders>
            <w:hideMark/>
          </w:tcPr>
          <w:p w14:paraId="6FBC7954"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3.9.1</w:t>
            </w:r>
          </w:p>
        </w:tc>
        <w:tc>
          <w:tcPr>
            <w:tcW w:w="2878" w:type="pct"/>
            <w:tcBorders>
              <w:top w:val="single" w:sz="4" w:space="0" w:color="auto"/>
              <w:left w:val="single" w:sz="4" w:space="0" w:color="auto"/>
              <w:bottom w:val="single" w:sz="4" w:space="0" w:color="auto"/>
              <w:right w:val="single" w:sz="4" w:space="0" w:color="auto"/>
            </w:tcBorders>
          </w:tcPr>
          <w:p w14:paraId="7457D17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80C2B41" w14:textId="0C802362"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5E45938" w14:textId="09F0FC6B"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143F95CF" w14:textId="7591A60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662DF38" w14:textId="4B562CE6"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A1A49F2" w14:textId="18660529"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4CA2007" w14:textId="09A4C6E6" w:rsidR="00A0592F" w:rsidRPr="00F7175A" w:rsidRDefault="004301E4" w:rsidP="00A0592F">
            <w:pPr>
              <w:pStyle w:val="1c"/>
              <w:ind w:firstLine="0"/>
              <w:jc w:val="both"/>
              <w:rPr>
                <w:color w:val="000000"/>
                <w:sz w:val="20"/>
                <w:szCs w:val="20"/>
                <w:lang w:eastAsia="ru-RU" w:bidi="ru-RU"/>
              </w:rPr>
            </w:pPr>
            <w:r w:rsidRPr="00F7175A">
              <w:rPr>
                <w:bCs/>
                <w:color w:val="auto"/>
                <w:sz w:val="20"/>
                <w:szCs w:val="20"/>
              </w:rPr>
              <w:t xml:space="preserve">2.1. Действие </w:t>
            </w:r>
            <w:r w:rsidR="00A0592F"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A0592F"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A0592F"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A0592F"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A0592F" w:rsidRPr="00F7175A">
              <w:rPr>
                <w:color w:val="000000"/>
                <w:sz w:val="20"/>
                <w:szCs w:val="20"/>
                <w:lang w:eastAsia="ru-RU" w:bidi="ru-RU"/>
              </w:rPr>
              <w:t xml:space="preserve"> минимальных отступов, установленных Правилами.</w:t>
            </w:r>
          </w:p>
          <w:p w14:paraId="293B6903"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D93CA9D" w14:textId="76240143"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09D0D310" w14:textId="7140B0CC"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6D583E1" w14:textId="6EAD8E91"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8A469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2C8779BD" w14:textId="6BC3D1E1"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458F0E42" w14:textId="77777777" w:rsidTr="00F96705">
        <w:tc>
          <w:tcPr>
            <w:tcW w:w="179" w:type="pct"/>
            <w:tcBorders>
              <w:top w:val="single" w:sz="4" w:space="0" w:color="auto"/>
              <w:left w:val="single" w:sz="4" w:space="0" w:color="auto"/>
              <w:bottom w:val="single" w:sz="4" w:space="0" w:color="auto"/>
              <w:right w:val="single" w:sz="4" w:space="0" w:color="auto"/>
            </w:tcBorders>
          </w:tcPr>
          <w:p w14:paraId="52AFB274"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395DEF6C"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исследований</w:t>
            </w:r>
          </w:p>
        </w:tc>
        <w:tc>
          <w:tcPr>
            <w:tcW w:w="895" w:type="pct"/>
            <w:tcBorders>
              <w:top w:val="single" w:sz="4" w:space="0" w:color="auto"/>
              <w:left w:val="single" w:sz="4" w:space="0" w:color="auto"/>
              <w:bottom w:val="single" w:sz="4" w:space="0" w:color="auto"/>
              <w:right w:val="single" w:sz="4" w:space="0" w:color="auto"/>
            </w:tcBorders>
            <w:hideMark/>
          </w:tcPr>
          <w:p w14:paraId="77458C2B"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3.9.2</w:t>
            </w:r>
          </w:p>
        </w:tc>
        <w:tc>
          <w:tcPr>
            <w:tcW w:w="2878" w:type="pct"/>
            <w:tcBorders>
              <w:top w:val="single" w:sz="4" w:space="0" w:color="auto"/>
              <w:left w:val="single" w:sz="4" w:space="0" w:color="auto"/>
              <w:bottom w:val="single" w:sz="4" w:space="0" w:color="auto"/>
              <w:right w:val="single" w:sz="4" w:space="0" w:color="auto"/>
            </w:tcBorders>
          </w:tcPr>
          <w:p w14:paraId="25A1BA8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87DFB67" w14:textId="03F2CAD2"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4226BE5" w14:textId="1804023F"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79202FC" w14:textId="0DDA9C65"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78972BD" w14:textId="41066ECF"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F037370" w14:textId="5C1B7526"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6DD7290" w14:textId="7B15377C"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880E7BE"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2703AB3" w14:textId="15795056"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7688A28A" w14:textId="5FC7C752"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0B50583" w14:textId="19125305"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3E4F60"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421F4B0D" w14:textId="59DFE0EB"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74878864" w14:textId="77777777" w:rsidTr="00F96705">
        <w:tc>
          <w:tcPr>
            <w:tcW w:w="179" w:type="pct"/>
            <w:tcBorders>
              <w:top w:val="single" w:sz="4" w:space="0" w:color="auto"/>
              <w:left w:val="single" w:sz="4" w:space="0" w:color="auto"/>
              <w:bottom w:val="single" w:sz="4" w:space="0" w:color="auto"/>
              <w:right w:val="single" w:sz="4" w:space="0" w:color="auto"/>
            </w:tcBorders>
          </w:tcPr>
          <w:p w14:paraId="347FB6DB"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2296D098" w14:textId="7D38EE60"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испытаний</w:t>
            </w:r>
          </w:p>
        </w:tc>
        <w:tc>
          <w:tcPr>
            <w:tcW w:w="895" w:type="pct"/>
            <w:tcBorders>
              <w:top w:val="single" w:sz="4" w:space="0" w:color="auto"/>
              <w:left w:val="single" w:sz="4" w:space="0" w:color="auto"/>
              <w:bottom w:val="single" w:sz="4" w:space="0" w:color="auto"/>
              <w:right w:val="single" w:sz="4" w:space="0" w:color="auto"/>
            </w:tcBorders>
          </w:tcPr>
          <w:p w14:paraId="6C6AB176" w14:textId="718D9575"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3.9.3</w:t>
            </w:r>
          </w:p>
        </w:tc>
        <w:tc>
          <w:tcPr>
            <w:tcW w:w="2878" w:type="pct"/>
            <w:tcBorders>
              <w:top w:val="single" w:sz="4" w:space="0" w:color="auto"/>
              <w:left w:val="single" w:sz="4" w:space="0" w:color="auto"/>
              <w:bottom w:val="single" w:sz="4" w:space="0" w:color="auto"/>
              <w:right w:val="single" w:sz="4" w:space="0" w:color="auto"/>
            </w:tcBorders>
          </w:tcPr>
          <w:p w14:paraId="5A953D1A"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A55E97C" w14:textId="170FB81A"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CEB081F" w14:textId="67CB3ED0"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1FA37171" w14:textId="5578C34E"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C43D045" w14:textId="5B21ABE9"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099C733" w14:textId="130E7D64"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44706F0" w14:textId="1BD19442"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3E217C1"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67BCB18" w14:textId="7CA0DFB6"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262B09D9" w14:textId="713EF57C"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1F0944A" w14:textId="164EAC07"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3E4F60"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5426EE0F" w14:textId="5387633E"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42A46B04" w14:textId="77777777" w:rsidTr="00F96705">
        <w:tc>
          <w:tcPr>
            <w:tcW w:w="179" w:type="pct"/>
            <w:tcBorders>
              <w:top w:val="single" w:sz="4" w:space="0" w:color="auto"/>
              <w:left w:val="single" w:sz="4" w:space="0" w:color="auto"/>
              <w:bottom w:val="single" w:sz="4" w:space="0" w:color="auto"/>
              <w:right w:val="single" w:sz="4" w:space="0" w:color="auto"/>
            </w:tcBorders>
          </w:tcPr>
          <w:p w14:paraId="1C22E055"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0104D501"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Амбулаторное ветеринарное обслуживание</w:t>
            </w:r>
          </w:p>
        </w:tc>
        <w:tc>
          <w:tcPr>
            <w:tcW w:w="895" w:type="pct"/>
            <w:tcBorders>
              <w:top w:val="single" w:sz="4" w:space="0" w:color="auto"/>
              <w:left w:val="single" w:sz="4" w:space="0" w:color="auto"/>
              <w:bottom w:val="single" w:sz="4" w:space="0" w:color="auto"/>
              <w:right w:val="single" w:sz="4" w:space="0" w:color="auto"/>
            </w:tcBorders>
            <w:hideMark/>
          </w:tcPr>
          <w:p w14:paraId="2061F88C"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3.10.1</w:t>
            </w:r>
          </w:p>
        </w:tc>
        <w:tc>
          <w:tcPr>
            <w:tcW w:w="2878" w:type="pct"/>
            <w:tcBorders>
              <w:top w:val="single" w:sz="4" w:space="0" w:color="auto"/>
              <w:left w:val="single" w:sz="4" w:space="0" w:color="auto"/>
              <w:bottom w:val="single" w:sz="4" w:space="0" w:color="auto"/>
              <w:right w:val="single" w:sz="4" w:space="0" w:color="auto"/>
            </w:tcBorders>
          </w:tcPr>
          <w:p w14:paraId="76A28596"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3EBC64C" w14:textId="24D58E72"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72346BA" w14:textId="6C6ED1BE"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F5CFD60" w14:textId="007D52A6"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D71215E" w14:textId="23D17977"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819F6A8" w14:textId="0ED9C547"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3B61689" w14:textId="35A25D9E"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B8B744B"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71846E7" w14:textId="52F9DB79"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4964C46A" w14:textId="0FFDAC1F"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D98D538" w14:textId="669DD9DD"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3E4F60"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6988DD73" w14:textId="2F20F7A6"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00F400B2" w14:textId="77777777" w:rsidTr="00F96705">
        <w:tc>
          <w:tcPr>
            <w:tcW w:w="179" w:type="pct"/>
            <w:tcBorders>
              <w:top w:val="single" w:sz="4" w:space="0" w:color="auto"/>
              <w:left w:val="single" w:sz="4" w:space="0" w:color="auto"/>
              <w:bottom w:val="single" w:sz="4" w:space="0" w:color="auto"/>
              <w:right w:val="single" w:sz="4" w:space="0" w:color="auto"/>
            </w:tcBorders>
          </w:tcPr>
          <w:p w14:paraId="38AA5FB5"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7B2661C4"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Деловое управление</w:t>
            </w:r>
          </w:p>
        </w:tc>
        <w:tc>
          <w:tcPr>
            <w:tcW w:w="895" w:type="pct"/>
            <w:tcBorders>
              <w:top w:val="single" w:sz="4" w:space="0" w:color="auto"/>
              <w:left w:val="single" w:sz="4" w:space="0" w:color="auto"/>
              <w:bottom w:val="single" w:sz="4" w:space="0" w:color="auto"/>
              <w:right w:val="single" w:sz="4" w:space="0" w:color="auto"/>
            </w:tcBorders>
            <w:hideMark/>
          </w:tcPr>
          <w:p w14:paraId="27F8835D"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4.1</w:t>
            </w:r>
          </w:p>
        </w:tc>
        <w:tc>
          <w:tcPr>
            <w:tcW w:w="2878" w:type="pct"/>
            <w:tcBorders>
              <w:top w:val="single" w:sz="4" w:space="0" w:color="auto"/>
              <w:left w:val="single" w:sz="4" w:space="0" w:color="auto"/>
              <w:bottom w:val="single" w:sz="4" w:space="0" w:color="auto"/>
              <w:right w:val="single" w:sz="4" w:space="0" w:color="auto"/>
            </w:tcBorders>
          </w:tcPr>
          <w:p w14:paraId="0B74F0C4"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045356B" w14:textId="32607573"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A1F15C7" w14:textId="7A196AE8"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359326D8" w14:textId="46CE1724"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946051B" w14:textId="0CC44A13"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E3ED871" w14:textId="652C9234"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FF911A5" w14:textId="50A043A5"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126F42F"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C0235A7" w14:textId="48250978" w:rsidR="00DE472E" w:rsidRPr="00F7175A" w:rsidRDefault="00DE472E" w:rsidP="00D32CFA">
            <w:pPr>
              <w:pStyle w:val="123"/>
              <w:rPr>
                <w:color w:val="auto"/>
                <w:sz w:val="20"/>
                <w:szCs w:val="20"/>
              </w:rPr>
            </w:pPr>
            <w:r w:rsidRPr="00F7175A">
              <w:rPr>
                <w:color w:val="auto"/>
                <w:sz w:val="20"/>
                <w:szCs w:val="20"/>
              </w:rPr>
              <w:t xml:space="preserve">3. Максимальное количество этажей зданий, строений, </w:t>
            </w:r>
            <w:r w:rsidRPr="00F7175A">
              <w:rPr>
                <w:color w:val="000000"/>
                <w:sz w:val="20"/>
                <w:szCs w:val="20"/>
                <w:lang w:bidi="ru-RU"/>
              </w:rPr>
              <w:t>сооружений</w:t>
            </w:r>
            <w:r w:rsidR="00AE0EF0" w:rsidRPr="00F7175A">
              <w:rPr>
                <w:color w:val="000000"/>
                <w:sz w:val="20"/>
                <w:szCs w:val="20"/>
                <w:lang w:bidi="ru-RU"/>
              </w:rPr>
              <w:t xml:space="preserve"> </w:t>
            </w:r>
            <w:r w:rsidR="00F708E9" w:rsidRPr="00F7175A">
              <w:rPr>
                <w:color w:val="000000"/>
                <w:sz w:val="20"/>
                <w:szCs w:val="20"/>
                <w:lang w:bidi="ru-RU"/>
              </w:rPr>
              <w:t>–</w:t>
            </w:r>
            <w:r w:rsidR="00AE0EF0" w:rsidRPr="00F7175A">
              <w:rPr>
                <w:color w:val="000000"/>
                <w:sz w:val="20"/>
                <w:szCs w:val="20"/>
                <w:lang w:bidi="ru-RU"/>
              </w:rPr>
              <w:t xml:space="preserve"> </w:t>
            </w:r>
            <w:r w:rsidRPr="00F7175A">
              <w:rPr>
                <w:color w:val="000000"/>
                <w:sz w:val="20"/>
                <w:szCs w:val="20"/>
                <w:lang w:bidi="ru-RU"/>
              </w:rPr>
              <w:t>16.</w:t>
            </w:r>
          </w:p>
          <w:p w14:paraId="4BD10FE6" w14:textId="3A18837C"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5DE0D6C" w14:textId="555C1560"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3E4F60"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03D441FC" w14:textId="0FE7098A"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0E81AE07" w14:textId="77777777" w:rsidTr="00F96705">
        <w:tc>
          <w:tcPr>
            <w:tcW w:w="179" w:type="pct"/>
            <w:tcBorders>
              <w:top w:val="single" w:sz="4" w:space="0" w:color="auto"/>
              <w:left w:val="single" w:sz="4" w:space="0" w:color="auto"/>
              <w:bottom w:val="single" w:sz="4" w:space="0" w:color="auto"/>
              <w:right w:val="single" w:sz="4" w:space="0" w:color="auto"/>
            </w:tcBorders>
          </w:tcPr>
          <w:p w14:paraId="2BCB5D38"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33C3FBCC" w14:textId="6BFA9621" w:rsidR="00DE472E" w:rsidRPr="00F7175A" w:rsidRDefault="00DE472E" w:rsidP="00D32CFA">
            <w:pPr>
              <w:pStyle w:val="aff4"/>
              <w:rPr>
                <w:rFonts w:ascii="Times New Roman" w:hAnsi="Times New Roman" w:cs="Times New Roman"/>
                <w:sz w:val="20"/>
                <w:szCs w:val="20"/>
              </w:rPr>
            </w:pPr>
            <w:bookmarkStart w:id="273" w:name="_Hlk62745771"/>
            <w:r w:rsidRPr="00F7175A">
              <w:rPr>
                <w:rFonts w:ascii="Times New Roman" w:hAnsi="Times New Roman" w:cs="Times New Roman"/>
                <w:sz w:val="20"/>
                <w:szCs w:val="20"/>
              </w:rPr>
              <w:t xml:space="preserve">Объекты торговли (торговые центры, торгово-развлекательные центры </w:t>
            </w:r>
            <w:r w:rsidR="00D66823" w:rsidRPr="00F7175A">
              <w:rPr>
                <w:rFonts w:ascii="Times New Roman" w:hAnsi="Times New Roman" w:cs="Times New Roman"/>
                <w:sz w:val="20"/>
                <w:szCs w:val="20"/>
              </w:rPr>
              <w:t>(комплексы))</w:t>
            </w:r>
            <w:bookmarkEnd w:id="273"/>
          </w:p>
        </w:tc>
        <w:tc>
          <w:tcPr>
            <w:tcW w:w="895" w:type="pct"/>
            <w:tcBorders>
              <w:top w:val="single" w:sz="4" w:space="0" w:color="auto"/>
              <w:left w:val="single" w:sz="4" w:space="0" w:color="auto"/>
              <w:bottom w:val="single" w:sz="4" w:space="0" w:color="auto"/>
              <w:right w:val="single" w:sz="4" w:space="0" w:color="auto"/>
            </w:tcBorders>
            <w:hideMark/>
          </w:tcPr>
          <w:p w14:paraId="4843F6EA"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4.2</w:t>
            </w:r>
          </w:p>
        </w:tc>
        <w:tc>
          <w:tcPr>
            <w:tcW w:w="2878" w:type="pct"/>
            <w:tcBorders>
              <w:top w:val="single" w:sz="4" w:space="0" w:color="auto"/>
              <w:left w:val="single" w:sz="4" w:space="0" w:color="auto"/>
              <w:bottom w:val="single" w:sz="4" w:space="0" w:color="auto"/>
              <w:right w:val="single" w:sz="4" w:space="0" w:color="auto"/>
            </w:tcBorders>
          </w:tcPr>
          <w:p w14:paraId="0BF00E12"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3588C47" w14:textId="32F15B19"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70A3B10" w14:textId="7BC1970A"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6E88A249" w14:textId="57E5088E"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AC6C3AF" w14:textId="1B99EFF3"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64DB91D" w14:textId="6B482F22"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C28947E" w14:textId="4B08A5F6"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BD59950"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C34B46" w14:textId="34F2D75F"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552BB00B" w14:textId="3D533E9A"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264579A" w14:textId="2B1E8304" w:rsidR="00DE472E" w:rsidRPr="00F7175A" w:rsidRDefault="00DE472E" w:rsidP="00D32CFA">
            <w:pPr>
              <w:pStyle w:val="aff5"/>
              <w:rPr>
                <w:rFonts w:ascii="Times New Roman" w:hAnsi="Times New Roman" w:cs="Times New Roman"/>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7A54EE"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DE472E" w:rsidRPr="00F7175A" w14:paraId="560173F4" w14:textId="77777777" w:rsidTr="00F96705">
        <w:tc>
          <w:tcPr>
            <w:tcW w:w="179" w:type="pct"/>
            <w:tcBorders>
              <w:top w:val="single" w:sz="4" w:space="0" w:color="auto"/>
              <w:left w:val="single" w:sz="4" w:space="0" w:color="auto"/>
              <w:bottom w:val="single" w:sz="4" w:space="0" w:color="auto"/>
              <w:right w:val="single" w:sz="4" w:space="0" w:color="auto"/>
            </w:tcBorders>
          </w:tcPr>
          <w:p w14:paraId="1FFDF86B"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6D2FEB59"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Рынки</w:t>
            </w:r>
          </w:p>
        </w:tc>
        <w:tc>
          <w:tcPr>
            <w:tcW w:w="895" w:type="pct"/>
            <w:tcBorders>
              <w:top w:val="single" w:sz="4" w:space="0" w:color="auto"/>
              <w:left w:val="single" w:sz="4" w:space="0" w:color="auto"/>
              <w:bottom w:val="single" w:sz="4" w:space="0" w:color="auto"/>
              <w:right w:val="single" w:sz="4" w:space="0" w:color="auto"/>
            </w:tcBorders>
            <w:hideMark/>
          </w:tcPr>
          <w:p w14:paraId="7BE3F774"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4.3</w:t>
            </w:r>
          </w:p>
        </w:tc>
        <w:tc>
          <w:tcPr>
            <w:tcW w:w="2878" w:type="pct"/>
            <w:tcBorders>
              <w:top w:val="single" w:sz="4" w:space="0" w:color="auto"/>
              <w:left w:val="single" w:sz="4" w:space="0" w:color="auto"/>
              <w:bottom w:val="single" w:sz="4" w:space="0" w:color="auto"/>
              <w:right w:val="single" w:sz="4" w:space="0" w:color="auto"/>
            </w:tcBorders>
          </w:tcPr>
          <w:p w14:paraId="4F68D161"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33554F4" w14:textId="27A7AD4A"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008B888" w14:textId="007034AB"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599C1379" w14:textId="22A81CB7"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3A3E02C" w14:textId="25F171B1"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0DBE24F" w14:textId="290C61DB"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C676F80" w14:textId="38512E9C"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72D4861"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E85C0E0" w14:textId="7F92A0EA"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0C45127E" w14:textId="6559D881"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3992A87" w14:textId="0A238EAB" w:rsidR="00DE472E" w:rsidRPr="00F7175A" w:rsidRDefault="00DE472E" w:rsidP="00D32CFA">
            <w:pPr>
              <w:pStyle w:val="aff5"/>
              <w:rPr>
                <w:rFonts w:ascii="Times New Roman" w:hAnsi="Times New Roman" w:cs="Times New Roman"/>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970D98"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DE472E" w:rsidRPr="00F7175A" w14:paraId="37CFA33A" w14:textId="77777777" w:rsidTr="00F96705">
        <w:tc>
          <w:tcPr>
            <w:tcW w:w="179" w:type="pct"/>
            <w:tcBorders>
              <w:top w:val="single" w:sz="4" w:space="0" w:color="auto"/>
              <w:left w:val="single" w:sz="4" w:space="0" w:color="auto"/>
              <w:bottom w:val="single" w:sz="4" w:space="0" w:color="auto"/>
              <w:right w:val="single" w:sz="4" w:space="0" w:color="auto"/>
            </w:tcBorders>
          </w:tcPr>
          <w:p w14:paraId="10CA3BAC"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395FFBC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Магазины</w:t>
            </w:r>
          </w:p>
        </w:tc>
        <w:tc>
          <w:tcPr>
            <w:tcW w:w="895" w:type="pct"/>
            <w:tcBorders>
              <w:top w:val="single" w:sz="4" w:space="0" w:color="auto"/>
              <w:left w:val="single" w:sz="4" w:space="0" w:color="auto"/>
              <w:bottom w:val="single" w:sz="4" w:space="0" w:color="auto"/>
              <w:right w:val="single" w:sz="4" w:space="0" w:color="auto"/>
            </w:tcBorders>
            <w:hideMark/>
          </w:tcPr>
          <w:p w14:paraId="6DB3E694"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4.4</w:t>
            </w:r>
          </w:p>
        </w:tc>
        <w:tc>
          <w:tcPr>
            <w:tcW w:w="2878" w:type="pct"/>
            <w:tcBorders>
              <w:top w:val="single" w:sz="4" w:space="0" w:color="auto"/>
              <w:left w:val="single" w:sz="4" w:space="0" w:color="auto"/>
              <w:bottom w:val="single" w:sz="4" w:space="0" w:color="auto"/>
              <w:right w:val="single" w:sz="4" w:space="0" w:color="auto"/>
            </w:tcBorders>
          </w:tcPr>
          <w:p w14:paraId="6BCC3FAF"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5B41151" w14:textId="4FBA1604"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80903E7" w14:textId="52B10411"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4CE78697" w14:textId="50524D4A"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923283E" w14:textId="49595434"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4CBC71E" w14:textId="38276B12"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F3EAB00" w14:textId="315DB2D2"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232D8EB"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8A26F4A" w14:textId="43367F87"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A9435DD" w14:textId="2116B205"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D4EA6E4" w14:textId="4E61F86E"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EE3C3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29A19B4D" w14:textId="784E57A8"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05985E6F" w14:textId="77777777" w:rsidTr="00F96705">
        <w:tc>
          <w:tcPr>
            <w:tcW w:w="179" w:type="pct"/>
            <w:tcBorders>
              <w:top w:val="single" w:sz="4" w:space="0" w:color="auto"/>
              <w:left w:val="single" w:sz="4" w:space="0" w:color="auto"/>
              <w:bottom w:val="single" w:sz="4" w:space="0" w:color="auto"/>
              <w:right w:val="single" w:sz="4" w:space="0" w:color="auto"/>
            </w:tcBorders>
          </w:tcPr>
          <w:p w14:paraId="33B5C223"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5EE578ED"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Банковская и страховая деятельность</w:t>
            </w:r>
          </w:p>
        </w:tc>
        <w:tc>
          <w:tcPr>
            <w:tcW w:w="895" w:type="pct"/>
            <w:tcBorders>
              <w:top w:val="single" w:sz="4" w:space="0" w:color="auto"/>
              <w:left w:val="single" w:sz="4" w:space="0" w:color="auto"/>
              <w:bottom w:val="single" w:sz="4" w:space="0" w:color="auto"/>
              <w:right w:val="single" w:sz="4" w:space="0" w:color="auto"/>
            </w:tcBorders>
            <w:hideMark/>
          </w:tcPr>
          <w:p w14:paraId="2127FDC3"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4.5</w:t>
            </w:r>
          </w:p>
        </w:tc>
        <w:tc>
          <w:tcPr>
            <w:tcW w:w="2878" w:type="pct"/>
            <w:tcBorders>
              <w:top w:val="single" w:sz="4" w:space="0" w:color="auto"/>
              <w:left w:val="single" w:sz="4" w:space="0" w:color="auto"/>
              <w:bottom w:val="single" w:sz="4" w:space="0" w:color="auto"/>
              <w:right w:val="single" w:sz="4" w:space="0" w:color="auto"/>
            </w:tcBorders>
          </w:tcPr>
          <w:p w14:paraId="1C335DA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99C46D3" w14:textId="5612068B"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B55FC38" w14:textId="5661F703"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CB9DC04" w14:textId="58A13AFA"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13A600A" w14:textId="5814C64F" w:rsidR="00DE472E" w:rsidRPr="00F7175A" w:rsidRDefault="00DE472E" w:rsidP="00373F87">
            <w:pPr>
              <w:pStyle w:val="afff8"/>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783509F" w14:textId="55BCA58C" w:rsidR="00DE472E" w:rsidRPr="00F7175A" w:rsidRDefault="00DE472E" w:rsidP="00373F87">
            <w:pPr>
              <w:pStyle w:val="afff8"/>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BCD7342" w14:textId="4D97E185" w:rsidR="00A0592F" w:rsidRPr="00F7175A" w:rsidRDefault="004301E4" w:rsidP="00A0592F">
            <w:pPr>
              <w:pStyle w:val="1c"/>
              <w:ind w:firstLine="0"/>
              <w:jc w:val="both"/>
              <w:rPr>
                <w:color w:val="000000"/>
                <w:sz w:val="20"/>
                <w:szCs w:val="20"/>
                <w:lang w:eastAsia="ru-RU" w:bidi="ru-RU"/>
              </w:rPr>
            </w:pPr>
            <w:r w:rsidRPr="00F7175A">
              <w:rPr>
                <w:bCs/>
                <w:color w:val="auto"/>
                <w:sz w:val="20"/>
                <w:szCs w:val="20"/>
              </w:rPr>
              <w:t xml:space="preserve">2.1. Действие </w:t>
            </w:r>
            <w:r w:rsidR="00A0592F"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A0592F"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A0592F"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A0592F"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A0592F" w:rsidRPr="00F7175A">
              <w:rPr>
                <w:color w:val="000000"/>
                <w:sz w:val="20"/>
                <w:szCs w:val="20"/>
                <w:lang w:eastAsia="ru-RU" w:bidi="ru-RU"/>
              </w:rPr>
              <w:t xml:space="preserve"> минимальных отступов, установленных Правилами.</w:t>
            </w:r>
          </w:p>
          <w:p w14:paraId="23CB996C"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3B8E0AB" w14:textId="2C8AC4B4"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568FD217" w14:textId="065C9894"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76A4995" w14:textId="34FF73F5"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EE3C3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163EE308" w14:textId="68B11E92"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5AA048FA" w14:textId="77777777" w:rsidTr="00F96705">
        <w:tc>
          <w:tcPr>
            <w:tcW w:w="179" w:type="pct"/>
            <w:tcBorders>
              <w:top w:val="single" w:sz="4" w:space="0" w:color="auto"/>
              <w:left w:val="single" w:sz="4" w:space="0" w:color="auto"/>
              <w:bottom w:val="single" w:sz="4" w:space="0" w:color="auto"/>
              <w:right w:val="single" w:sz="4" w:space="0" w:color="auto"/>
            </w:tcBorders>
          </w:tcPr>
          <w:p w14:paraId="416B8877"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555F034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Общественное питание</w:t>
            </w:r>
          </w:p>
        </w:tc>
        <w:tc>
          <w:tcPr>
            <w:tcW w:w="895" w:type="pct"/>
            <w:tcBorders>
              <w:top w:val="single" w:sz="4" w:space="0" w:color="auto"/>
              <w:left w:val="single" w:sz="4" w:space="0" w:color="auto"/>
              <w:bottom w:val="single" w:sz="4" w:space="0" w:color="auto"/>
              <w:right w:val="single" w:sz="4" w:space="0" w:color="auto"/>
            </w:tcBorders>
            <w:hideMark/>
          </w:tcPr>
          <w:p w14:paraId="6956C0DF"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4.6</w:t>
            </w:r>
          </w:p>
        </w:tc>
        <w:tc>
          <w:tcPr>
            <w:tcW w:w="2878" w:type="pct"/>
            <w:tcBorders>
              <w:top w:val="single" w:sz="4" w:space="0" w:color="auto"/>
              <w:left w:val="single" w:sz="4" w:space="0" w:color="auto"/>
              <w:bottom w:val="single" w:sz="4" w:space="0" w:color="auto"/>
              <w:right w:val="single" w:sz="4" w:space="0" w:color="auto"/>
            </w:tcBorders>
          </w:tcPr>
          <w:p w14:paraId="370C09C0"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3DEE8A2" w14:textId="799B4702"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798F7F8A" w14:textId="7C447E01"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111CD888" w14:textId="03E21077"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AAB9594" w14:textId="5D20278F" w:rsidR="00DE472E" w:rsidRPr="00F7175A" w:rsidRDefault="00DE472E" w:rsidP="00F967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395FCC6" w14:textId="014C5FE5" w:rsidR="00DE472E" w:rsidRPr="00F7175A" w:rsidRDefault="00DE472E" w:rsidP="00F967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4C99408" w14:textId="2F2FF074"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440E1E7"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C0EFFA2" w14:textId="3E0C1B5F"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1671E38A" w14:textId="4640B862"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8650FA5" w14:textId="58C1CE3E"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EE3C3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4032096C" w14:textId="4430F14F"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47460DBF" w14:textId="77777777" w:rsidTr="00F96705">
        <w:tc>
          <w:tcPr>
            <w:tcW w:w="179" w:type="pct"/>
            <w:tcBorders>
              <w:top w:val="single" w:sz="4" w:space="0" w:color="auto"/>
              <w:left w:val="single" w:sz="4" w:space="0" w:color="auto"/>
              <w:bottom w:val="single" w:sz="4" w:space="0" w:color="auto"/>
              <w:right w:val="single" w:sz="4" w:space="0" w:color="auto"/>
            </w:tcBorders>
          </w:tcPr>
          <w:p w14:paraId="521C895E"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2BCEC03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Гостиничное обслуживание</w:t>
            </w:r>
          </w:p>
        </w:tc>
        <w:tc>
          <w:tcPr>
            <w:tcW w:w="895" w:type="pct"/>
            <w:tcBorders>
              <w:top w:val="single" w:sz="4" w:space="0" w:color="auto"/>
              <w:left w:val="single" w:sz="4" w:space="0" w:color="auto"/>
              <w:bottom w:val="single" w:sz="4" w:space="0" w:color="auto"/>
              <w:right w:val="single" w:sz="4" w:space="0" w:color="auto"/>
            </w:tcBorders>
            <w:hideMark/>
          </w:tcPr>
          <w:p w14:paraId="6DC47C1E"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4.7</w:t>
            </w:r>
          </w:p>
        </w:tc>
        <w:tc>
          <w:tcPr>
            <w:tcW w:w="2878" w:type="pct"/>
            <w:tcBorders>
              <w:top w:val="single" w:sz="4" w:space="0" w:color="auto"/>
              <w:left w:val="single" w:sz="4" w:space="0" w:color="auto"/>
              <w:bottom w:val="single" w:sz="4" w:space="0" w:color="auto"/>
              <w:right w:val="single" w:sz="4" w:space="0" w:color="auto"/>
            </w:tcBorders>
          </w:tcPr>
          <w:p w14:paraId="27465129"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FA44F09" w14:textId="16B67E47"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D78EE80" w14:textId="7AC23DA2"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5362835C" w14:textId="4BF6A31C"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55638C4" w14:textId="5045B8C9" w:rsidR="00DE472E" w:rsidRPr="00F7175A" w:rsidRDefault="00DE472E" w:rsidP="003067F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7CC7099" w14:textId="25291753" w:rsidR="00DE472E" w:rsidRPr="00F7175A" w:rsidRDefault="00DE472E"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8274371" w14:textId="4ADB1375"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5532ECC"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9087CAA" w14:textId="5DB635A1"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35A372DB" w14:textId="1A9822E3"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1335260" w14:textId="36002DF4"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EE3C3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25DA6AF5" w14:textId="7B953412"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49AF54D6" w14:textId="77777777" w:rsidTr="00F96705">
        <w:tc>
          <w:tcPr>
            <w:tcW w:w="179" w:type="pct"/>
            <w:tcBorders>
              <w:top w:val="single" w:sz="4" w:space="0" w:color="auto"/>
              <w:left w:val="single" w:sz="4" w:space="0" w:color="auto"/>
              <w:bottom w:val="single" w:sz="4" w:space="0" w:color="auto"/>
              <w:right w:val="single" w:sz="4" w:space="0" w:color="auto"/>
            </w:tcBorders>
          </w:tcPr>
          <w:p w14:paraId="658A42EF"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0436AFE8"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Развлекательные мероприятия</w:t>
            </w:r>
          </w:p>
        </w:tc>
        <w:tc>
          <w:tcPr>
            <w:tcW w:w="895" w:type="pct"/>
            <w:tcBorders>
              <w:top w:val="single" w:sz="4" w:space="0" w:color="auto"/>
              <w:left w:val="single" w:sz="4" w:space="0" w:color="auto"/>
              <w:bottom w:val="single" w:sz="4" w:space="0" w:color="auto"/>
              <w:right w:val="single" w:sz="4" w:space="0" w:color="auto"/>
            </w:tcBorders>
            <w:hideMark/>
          </w:tcPr>
          <w:p w14:paraId="466563F3"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4.8.1</w:t>
            </w:r>
          </w:p>
        </w:tc>
        <w:tc>
          <w:tcPr>
            <w:tcW w:w="2878" w:type="pct"/>
            <w:tcBorders>
              <w:top w:val="single" w:sz="4" w:space="0" w:color="auto"/>
              <w:left w:val="single" w:sz="4" w:space="0" w:color="auto"/>
              <w:bottom w:val="single" w:sz="4" w:space="0" w:color="auto"/>
              <w:right w:val="single" w:sz="4" w:space="0" w:color="auto"/>
            </w:tcBorders>
          </w:tcPr>
          <w:p w14:paraId="654C7CBE"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25A69A7" w14:textId="41179A15"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1940356" w14:textId="3D250439"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4650C1A6" w14:textId="72419354"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321DB1E" w14:textId="0A038175" w:rsidR="00DE472E" w:rsidRPr="00F7175A" w:rsidRDefault="00DE472E" w:rsidP="003067F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4DFD142" w14:textId="22B3D4F4" w:rsidR="00DE472E" w:rsidRPr="00F7175A" w:rsidRDefault="00DE472E"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33745C4" w14:textId="60E7B334"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A7C3B35"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96BB620" w14:textId="7EC6AA66"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3436F212" w14:textId="309CECBA"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042C4DA" w14:textId="6B39A237"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EE3C3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3AB84156" w14:textId="1959E229"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3860597C" w14:textId="77777777" w:rsidTr="00F96705">
        <w:tc>
          <w:tcPr>
            <w:tcW w:w="179" w:type="pct"/>
            <w:tcBorders>
              <w:top w:val="single" w:sz="4" w:space="0" w:color="auto"/>
              <w:left w:val="single" w:sz="4" w:space="0" w:color="auto"/>
              <w:bottom w:val="single" w:sz="4" w:space="0" w:color="auto"/>
              <w:right w:val="single" w:sz="4" w:space="0" w:color="auto"/>
            </w:tcBorders>
          </w:tcPr>
          <w:p w14:paraId="6656725A"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1D6DD40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азартных игр</w:t>
            </w:r>
          </w:p>
        </w:tc>
        <w:tc>
          <w:tcPr>
            <w:tcW w:w="895" w:type="pct"/>
            <w:tcBorders>
              <w:top w:val="single" w:sz="4" w:space="0" w:color="auto"/>
              <w:left w:val="single" w:sz="4" w:space="0" w:color="auto"/>
              <w:bottom w:val="single" w:sz="4" w:space="0" w:color="auto"/>
              <w:right w:val="single" w:sz="4" w:space="0" w:color="auto"/>
            </w:tcBorders>
            <w:hideMark/>
          </w:tcPr>
          <w:p w14:paraId="4AE06903"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4.8.2</w:t>
            </w:r>
          </w:p>
        </w:tc>
        <w:tc>
          <w:tcPr>
            <w:tcW w:w="2878" w:type="pct"/>
            <w:tcBorders>
              <w:top w:val="single" w:sz="4" w:space="0" w:color="auto"/>
              <w:left w:val="single" w:sz="4" w:space="0" w:color="auto"/>
              <w:bottom w:val="single" w:sz="4" w:space="0" w:color="auto"/>
              <w:right w:val="single" w:sz="4" w:space="0" w:color="auto"/>
            </w:tcBorders>
          </w:tcPr>
          <w:p w14:paraId="0C83E13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A64656F" w14:textId="22162E28"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894145D" w14:textId="2D14015B"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23DE00BD" w14:textId="49800B8C"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6CF1B0B" w14:textId="6EE1C813" w:rsidR="00DE472E" w:rsidRPr="00F7175A" w:rsidRDefault="00DE472E" w:rsidP="003067F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24D3A4F" w14:textId="41D9FBD9" w:rsidR="00DE472E" w:rsidRPr="00F7175A" w:rsidRDefault="00DE472E"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AF83347" w14:textId="336F707B"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ED3E829"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7C29CDA" w14:textId="1F7220FE"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50081ADB" w14:textId="5B00894E"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23A5960" w14:textId="33EAD40C"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A54F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1E297AFF" w14:textId="27F5F86B"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31ADF593" w14:textId="77777777" w:rsidTr="00F96705">
        <w:tc>
          <w:tcPr>
            <w:tcW w:w="179" w:type="pct"/>
            <w:tcBorders>
              <w:top w:val="single" w:sz="4" w:space="0" w:color="auto"/>
              <w:left w:val="single" w:sz="4" w:space="0" w:color="auto"/>
              <w:bottom w:val="single" w:sz="4" w:space="0" w:color="auto"/>
              <w:right w:val="single" w:sz="4" w:space="0" w:color="auto"/>
            </w:tcBorders>
          </w:tcPr>
          <w:p w14:paraId="4FE2D8A4"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4C9DEB69"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Выставочно-ярмарочная деятельность</w:t>
            </w:r>
          </w:p>
        </w:tc>
        <w:tc>
          <w:tcPr>
            <w:tcW w:w="895" w:type="pct"/>
            <w:tcBorders>
              <w:top w:val="single" w:sz="4" w:space="0" w:color="auto"/>
              <w:left w:val="single" w:sz="4" w:space="0" w:color="auto"/>
              <w:bottom w:val="single" w:sz="4" w:space="0" w:color="auto"/>
              <w:right w:val="single" w:sz="4" w:space="0" w:color="auto"/>
            </w:tcBorders>
          </w:tcPr>
          <w:p w14:paraId="4803C423"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4.10</w:t>
            </w:r>
          </w:p>
        </w:tc>
        <w:tc>
          <w:tcPr>
            <w:tcW w:w="2878" w:type="pct"/>
            <w:tcBorders>
              <w:top w:val="single" w:sz="4" w:space="0" w:color="auto"/>
              <w:left w:val="single" w:sz="4" w:space="0" w:color="auto"/>
              <w:bottom w:val="single" w:sz="4" w:space="0" w:color="auto"/>
              <w:right w:val="single" w:sz="4" w:space="0" w:color="auto"/>
            </w:tcBorders>
          </w:tcPr>
          <w:p w14:paraId="492A1DD4"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FC71F3C" w14:textId="39B2A01B"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5063D1A" w14:textId="0041BBFF"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30000 кв. м.</w:t>
            </w:r>
          </w:p>
          <w:p w14:paraId="1B62F579" w14:textId="4C0AF2C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E6FF36E" w14:textId="3DA61BCD" w:rsidR="00DE472E" w:rsidRPr="00F7175A" w:rsidRDefault="00DE472E" w:rsidP="003067F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7DA9FF2" w14:textId="21127ECE" w:rsidR="00DE472E" w:rsidRPr="00F7175A" w:rsidRDefault="00DE472E"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27E3DAA" w14:textId="0F92D78E"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0109B9F"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936F0B6" w14:textId="138DF671"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16.</w:t>
            </w:r>
          </w:p>
          <w:p w14:paraId="5BBD623D" w14:textId="109FEEB7"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7EC18B3" w14:textId="6734B7A0"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A54F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53885EE9" w14:textId="20086548"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4320AD5F" w14:textId="77777777" w:rsidTr="00F96705">
        <w:tc>
          <w:tcPr>
            <w:tcW w:w="179" w:type="pct"/>
            <w:tcBorders>
              <w:top w:val="single" w:sz="4" w:space="0" w:color="auto"/>
              <w:left w:val="single" w:sz="4" w:space="0" w:color="auto"/>
              <w:bottom w:val="single" w:sz="4" w:space="0" w:color="auto"/>
              <w:right w:val="single" w:sz="4" w:space="0" w:color="auto"/>
            </w:tcBorders>
          </w:tcPr>
          <w:p w14:paraId="09B57F39"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12DE52CD"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Туристическое обслуживание</w:t>
            </w:r>
          </w:p>
        </w:tc>
        <w:tc>
          <w:tcPr>
            <w:tcW w:w="895" w:type="pct"/>
            <w:tcBorders>
              <w:top w:val="single" w:sz="4" w:space="0" w:color="auto"/>
              <w:left w:val="single" w:sz="4" w:space="0" w:color="auto"/>
              <w:bottom w:val="single" w:sz="4" w:space="0" w:color="auto"/>
              <w:right w:val="single" w:sz="4" w:space="0" w:color="auto"/>
            </w:tcBorders>
            <w:hideMark/>
          </w:tcPr>
          <w:p w14:paraId="44F2B2A9"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5.2.1</w:t>
            </w:r>
          </w:p>
        </w:tc>
        <w:tc>
          <w:tcPr>
            <w:tcW w:w="2878" w:type="pct"/>
            <w:tcBorders>
              <w:top w:val="single" w:sz="4" w:space="0" w:color="auto"/>
              <w:left w:val="single" w:sz="4" w:space="0" w:color="auto"/>
              <w:bottom w:val="single" w:sz="4" w:space="0" w:color="auto"/>
              <w:right w:val="single" w:sz="4" w:space="0" w:color="auto"/>
            </w:tcBorders>
          </w:tcPr>
          <w:p w14:paraId="1D8143B1"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30E9FD7" w14:textId="25523848"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316B9F8" w14:textId="3B185762"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79E94824" w14:textId="4FA9AD4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5819740" w14:textId="6C76B347" w:rsidR="00DE472E" w:rsidRPr="00F7175A" w:rsidRDefault="00DE472E" w:rsidP="003067F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79423A0" w14:textId="4DC20578" w:rsidR="00DE472E" w:rsidRPr="00F7175A" w:rsidRDefault="00DE472E"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7C994BC" w14:textId="2F200D57"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B5BE68A"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927A5DC" w14:textId="0F771C2E"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3112E8FA" w14:textId="52D64CE4"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9E5849C" w14:textId="6BEA4552"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A54F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2DBCE818" w14:textId="6D13508E"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7731238F" w14:textId="77777777" w:rsidTr="00F96705">
        <w:tc>
          <w:tcPr>
            <w:tcW w:w="179" w:type="pct"/>
            <w:tcBorders>
              <w:top w:val="single" w:sz="4" w:space="0" w:color="auto"/>
              <w:left w:val="single" w:sz="4" w:space="0" w:color="auto"/>
              <w:bottom w:val="single" w:sz="4" w:space="0" w:color="auto"/>
              <w:right w:val="single" w:sz="4" w:space="0" w:color="auto"/>
            </w:tcBorders>
          </w:tcPr>
          <w:p w14:paraId="57A7E862" w14:textId="77777777" w:rsidR="00DE472E" w:rsidRPr="00F7175A" w:rsidRDefault="00DE472E"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5F8ACD65"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внутреннего правопорядка</w:t>
            </w:r>
          </w:p>
        </w:tc>
        <w:tc>
          <w:tcPr>
            <w:tcW w:w="895" w:type="pct"/>
            <w:tcBorders>
              <w:top w:val="single" w:sz="4" w:space="0" w:color="auto"/>
              <w:left w:val="single" w:sz="4" w:space="0" w:color="auto"/>
              <w:bottom w:val="single" w:sz="4" w:space="0" w:color="auto"/>
              <w:right w:val="single" w:sz="4" w:space="0" w:color="auto"/>
            </w:tcBorders>
            <w:hideMark/>
          </w:tcPr>
          <w:p w14:paraId="618DAFEE"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8.3</w:t>
            </w:r>
          </w:p>
        </w:tc>
        <w:tc>
          <w:tcPr>
            <w:tcW w:w="2878" w:type="pct"/>
            <w:tcBorders>
              <w:top w:val="single" w:sz="4" w:space="0" w:color="auto"/>
              <w:left w:val="single" w:sz="4" w:space="0" w:color="auto"/>
              <w:bottom w:val="single" w:sz="4" w:space="0" w:color="auto"/>
              <w:right w:val="single" w:sz="4" w:space="0" w:color="auto"/>
            </w:tcBorders>
          </w:tcPr>
          <w:p w14:paraId="7E90566C"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250637A" w14:textId="1FD39222"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104E4B5" w14:textId="3298D898"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15000 кв. м.</w:t>
            </w:r>
          </w:p>
          <w:p w14:paraId="13C6E61A" w14:textId="78E1D751"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0761E9A" w14:textId="3E1AC5ED" w:rsidR="00DE472E" w:rsidRPr="00F7175A" w:rsidRDefault="00DE472E" w:rsidP="003067F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E80EBC3" w14:textId="2A1D6956" w:rsidR="00DE472E" w:rsidRPr="00F7175A" w:rsidRDefault="00DE472E"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6839DA8" w14:textId="0B37B299"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24416EA"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2E16E4F" w14:textId="624B05DD"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D5197B3" w14:textId="18913DC6"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75298F6" w14:textId="5EC357E6"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A54FA"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13A334E6" w14:textId="4C000031"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6A54FA" w:rsidRPr="00F7175A" w14:paraId="6F11ECC2" w14:textId="77777777" w:rsidTr="00F96705">
        <w:tc>
          <w:tcPr>
            <w:tcW w:w="179" w:type="pct"/>
            <w:tcBorders>
              <w:top w:val="single" w:sz="4" w:space="0" w:color="auto"/>
              <w:left w:val="single" w:sz="4" w:space="0" w:color="auto"/>
              <w:bottom w:val="single" w:sz="4" w:space="0" w:color="auto"/>
              <w:right w:val="single" w:sz="4" w:space="0" w:color="auto"/>
            </w:tcBorders>
          </w:tcPr>
          <w:p w14:paraId="45BABAA2" w14:textId="77777777" w:rsidR="006A54FA" w:rsidRPr="00F7175A" w:rsidRDefault="006A54FA"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2796C533" w14:textId="77777777" w:rsidR="006A54FA" w:rsidRPr="00F7175A" w:rsidRDefault="006A54FA" w:rsidP="00D32CFA">
            <w:pPr>
              <w:pStyle w:val="aff4"/>
              <w:rPr>
                <w:rFonts w:ascii="Times New Roman" w:hAnsi="Times New Roman" w:cs="Times New Roman"/>
                <w:sz w:val="20"/>
                <w:szCs w:val="20"/>
              </w:rPr>
            </w:pPr>
            <w:r w:rsidRPr="00F7175A">
              <w:rPr>
                <w:rFonts w:ascii="Times New Roman" w:hAnsi="Times New Roman" w:cs="Times New Roman"/>
                <w:sz w:val="20"/>
                <w:szCs w:val="20"/>
              </w:rPr>
              <w:t>Улично-дорожная сеть</w:t>
            </w:r>
          </w:p>
        </w:tc>
        <w:tc>
          <w:tcPr>
            <w:tcW w:w="895" w:type="pct"/>
            <w:tcBorders>
              <w:top w:val="single" w:sz="4" w:space="0" w:color="auto"/>
              <w:left w:val="single" w:sz="4" w:space="0" w:color="auto"/>
              <w:bottom w:val="single" w:sz="4" w:space="0" w:color="auto"/>
              <w:right w:val="single" w:sz="4" w:space="0" w:color="auto"/>
            </w:tcBorders>
            <w:hideMark/>
          </w:tcPr>
          <w:p w14:paraId="1A3D6325" w14:textId="77777777" w:rsidR="006A54FA" w:rsidRPr="00F7175A" w:rsidRDefault="006A54FA"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12.0.1</w:t>
            </w:r>
          </w:p>
        </w:tc>
        <w:tc>
          <w:tcPr>
            <w:tcW w:w="2878" w:type="pct"/>
            <w:vMerge w:val="restart"/>
            <w:tcBorders>
              <w:top w:val="single" w:sz="4" w:space="0" w:color="auto"/>
              <w:left w:val="single" w:sz="4" w:space="0" w:color="auto"/>
              <w:right w:val="single" w:sz="4" w:space="0" w:color="auto"/>
            </w:tcBorders>
          </w:tcPr>
          <w:p w14:paraId="52160EDE" w14:textId="77777777" w:rsidR="006A54FA" w:rsidRPr="00F7175A" w:rsidRDefault="006A54FA"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33454400" w14:textId="1E8D1D8F" w:rsidR="006A54FA" w:rsidRPr="00F7175A" w:rsidRDefault="006A54FA"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34E7651" w14:textId="5A38743F" w:rsidR="006A54FA" w:rsidRPr="00F7175A" w:rsidRDefault="006A54FA"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41DAB62" w14:textId="50E42ADD" w:rsidR="006A54FA" w:rsidRPr="00F7175A" w:rsidRDefault="006A54FA"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3144C405" w14:textId="19B5EF8F" w:rsidR="006A54FA" w:rsidRPr="00F7175A" w:rsidRDefault="006A54FA" w:rsidP="00D32CFA">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40113458" w14:textId="5ADFBDD1" w:rsidR="006A54FA" w:rsidRPr="00F7175A" w:rsidRDefault="006A54FA" w:rsidP="00D32CFA">
            <w:pPr>
              <w:pStyle w:val="aff5"/>
              <w:rPr>
                <w:rFonts w:ascii="Times New Roman" w:hAnsi="Times New Roman" w:cs="Times New Roman"/>
                <w:sz w:val="20"/>
                <w:szCs w:val="20"/>
              </w:rPr>
            </w:pPr>
            <w:r w:rsidRPr="00F7175A">
              <w:rPr>
                <w:sz w:val="20"/>
                <w:szCs w:val="20"/>
              </w:rPr>
              <w:t>4. Предельный процент застройки в границах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не подлежит установлению.</w:t>
            </w:r>
          </w:p>
        </w:tc>
      </w:tr>
      <w:tr w:rsidR="006A54FA" w:rsidRPr="00F7175A" w14:paraId="5B33EF4C" w14:textId="77777777" w:rsidTr="00F96705">
        <w:tc>
          <w:tcPr>
            <w:tcW w:w="179" w:type="pct"/>
            <w:tcBorders>
              <w:top w:val="single" w:sz="4" w:space="0" w:color="auto"/>
              <w:left w:val="single" w:sz="4" w:space="0" w:color="auto"/>
              <w:bottom w:val="single" w:sz="4" w:space="0" w:color="auto"/>
              <w:right w:val="single" w:sz="4" w:space="0" w:color="auto"/>
            </w:tcBorders>
          </w:tcPr>
          <w:p w14:paraId="1DB4B1AF" w14:textId="77777777" w:rsidR="006A54FA" w:rsidRPr="00F7175A" w:rsidRDefault="006A54FA" w:rsidP="00136C9F">
            <w:pPr>
              <w:pStyle w:val="aff4"/>
              <w:numPr>
                <w:ilvl w:val="0"/>
                <w:numId w:val="38"/>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hideMark/>
          </w:tcPr>
          <w:p w14:paraId="38114CEF" w14:textId="77777777" w:rsidR="006A54FA" w:rsidRPr="00F7175A" w:rsidRDefault="006A54FA" w:rsidP="00D32CFA">
            <w:pPr>
              <w:pStyle w:val="aff4"/>
              <w:rPr>
                <w:rFonts w:ascii="Times New Roman" w:hAnsi="Times New Roman" w:cs="Times New Roman"/>
                <w:sz w:val="20"/>
                <w:szCs w:val="20"/>
              </w:rPr>
            </w:pPr>
            <w:r w:rsidRPr="00F7175A">
              <w:rPr>
                <w:rFonts w:ascii="Times New Roman" w:hAnsi="Times New Roman" w:cs="Times New Roman"/>
                <w:sz w:val="20"/>
                <w:szCs w:val="20"/>
              </w:rPr>
              <w:t>Благоустройство территории</w:t>
            </w:r>
          </w:p>
        </w:tc>
        <w:tc>
          <w:tcPr>
            <w:tcW w:w="895" w:type="pct"/>
            <w:tcBorders>
              <w:top w:val="single" w:sz="4" w:space="0" w:color="auto"/>
              <w:left w:val="single" w:sz="4" w:space="0" w:color="auto"/>
              <w:bottom w:val="single" w:sz="4" w:space="0" w:color="auto"/>
              <w:right w:val="single" w:sz="4" w:space="0" w:color="auto"/>
            </w:tcBorders>
            <w:hideMark/>
          </w:tcPr>
          <w:p w14:paraId="3139F687" w14:textId="77777777" w:rsidR="006A54FA" w:rsidRPr="00F7175A" w:rsidRDefault="006A54FA"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12.0.2</w:t>
            </w:r>
          </w:p>
        </w:tc>
        <w:tc>
          <w:tcPr>
            <w:tcW w:w="2878" w:type="pct"/>
            <w:vMerge/>
            <w:tcBorders>
              <w:left w:val="single" w:sz="4" w:space="0" w:color="auto"/>
              <w:bottom w:val="single" w:sz="4" w:space="0" w:color="auto"/>
              <w:right w:val="single" w:sz="4" w:space="0" w:color="auto"/>
            </w:tcBorders>
          </w:tcPr>
          <w:p w14:paraId="17B378F4" w14:textId="2F0D955D" w:rsidR="006A54FA" w:rsidRPr="00F7175A" w:rsidRDefault="006A54FA" w:rsidP="00D32CFA">
            <w:pPr>
              <w:pStyle w:val="aff5"/>
              <w:rPr>
                <w:rFonts w:ascii="Times New Roman" w:hAnsi="Times New Roman" w:cs="Times New Roman"/>
                <w:sz w:val="20"/>
                <w:szCs w:val="20"/>
              </w:rPr>
            </w:pPr>
          </w:p>
        </w:tc>
      </w:tr>
    </w:tbl>
    <w:p w14:paraId="636D5655" w14:textId="1BEAA745" w:rsidR="006A54FA" w:rsidRPr="00F7175A" w:rsidRDefault="006A54FA">
      <w:pPr>
        <w:rPr>
          <w:sz w:val="28"/>
          <w:szCs w:val="28"/>
        </w:rPr>
      </w:pPr>
      <w:r w:rsidRPr="00F7175A">
        <w:rPr>
          <w:sz w:val="28"/>
          <w:szCs w:val="28"/>
        </w:rPr>
        <w:t xml:space="preserve">2.5.2. </w:t>
      </w:r>
      <w:r w:rsidR="00BB6FC6" w:rsidRPr="00F7175A">
        <w:rPr>
          <w:sz w:val="28"/>
          <w:szCs w:val="28"/>
        </w:rPr>
        <w:t>Условно разрешённые виды использования:</w:t>
      </w: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35"/>
        <w:gridCol w:w="3148"/>
        <w:gridCol w:w="2692"/>
        <w:gridCol w:w="8646"/>
      </w:tblGrid>
      <w:tr w:rsidR="00373F87" w:rsidRPr="00F7175A" w14:paraId="2AB71BBB" w14:textId="77777777" w:rsidTr="003067FD">
        <w:tc>
          <w:tcPr>
            <w:tcW w:w="178" w:type="pct"/>
            <w:tcBorders>
              <w:top w:val="single" w:sz="4" w:space="0" w:color="auto"/>
              <w:left w:val="single" w:sz="4" w:space="0" w:color="auto"/>
              <w:bottom w:val="nil"/>
              <w:right w:val="single" w:sz="4" w:space="0" w:color="auto"/>
            </w:tcBorders>
          </w:tcPr>
          <w:p w14:paraId="45505FB2" w14:textId="1432E412" w:rsidR="00373F87" w:rsidRPr="00F7175A" w:rsidRDefault="00373F87" w:rsidP="003067FD">
            <w:pPr>
              <w:pStyle w:val="aff5"/>
              <w:jc w:val="center"/>
              <w:rPr>
                <w:sz w:val="20"/>
                <w:szCs w:val="20"/>
              </w:rPr>
            </w:pPr>
            <w:r w:rsidRPr="00F7175A">
              <w:rPr>
                <w:sz w:val="20"/>
                <w:szCs w:val="20"/>
              </w:rPr>
              <w:t>№</w:t>
            </w:r>
          </w:p>
          <w:p w14:paraId="34A31FCE" w14:textId="3774109F" w:rsidR="00373F87" w:rsidRPr="00F7175A" w:rsidRDefault="00373F87" w:rsidP="003067FD">
            <w:pPr>
              <w:pStyle w:val="aff4"/>
              <w:jc w:val="center"/>
              <w:rPr>
                <w:rFonts w:ascii="Times New Roman" w:hAnsi="Times New Roman" w:cs="Times New Roman"/>
                <w:sz w:val="20"/>
                <w:szCs w:val="20"/>
              </w:rPr>
            </w:pPr>
            <w:r w:rsidRPr="00F7175A">
              <w:rPr>
                <w:sz w:val="20"/>
                <w:szCs w:val="20"/>
              </w:rPr>
              <w:t>п/п</w:t>
            </w:r>
          </w:p>
        </w:tc>
        <w:tc>
          <w:tcPr>
            <w:tcW w:w="1048" w:type="pct"/>
            <w:tcBorders>
              <w:top w:val="single" w:sz="4" w:space="0" w:color="auto"/>
              <w:left w:val="single" w:sz="4" w:space="0" w:color="auto"/>
              <w:bottom w:val="nil"/>
              <w:right w:val="single" w:sz="4" w:space="0" w:color="auto"/>
            </w:tcBorders>
          </w:tcPr>
          <w:p w14:paraId="7107F4EE" w14:textId="7AAE7F3F" w:rsidR="00373F87" w:rsidRPr="00F7175A" w:rsidRDefault="00373F87" w:rsidP="00373F87">
            <w:pPr>
              <w:pStyle w:val="aff4"/>
              <w:jc w:val="center"/>
              <w:rPr>
                <w:rFonts w:ascii="Times New Roman" w:hAnsi="Times New Roman" w:cs="Times New Roman"/>
                <w:sz w:val="20"/>
                <w:szCs w:val="20"/>
              </w:rPr>
            </w:pPr>
            <w:r w:rsidRPr="00F7175A">
              <w:rPr>
                <w:sz w:val="20"/>
                <w:szCs w:val="20"/>
              </w:rPr>
              <w:t>Наименование вида разрешённого использования земельного участка</w:t>
            </w:r>
          </w:p>
        </w:tc>
        <w:tc>
          <w:tcPr>
            <w:tcW w:w="896" w:type="pct"/>
            <w:tcBorders>
              <w:top w:val="single" w:sz="4" w:space="0" w:color="auto"/>
              <w:left w:val="single" w:sz="4" w:space="0" w:color="auto"/>
              <w:bottom w:val="nil"/>
              <w:right w:val="single" w:sz="4" w:space="0" w:color="auto"/>
            </w:tcBorders>
          </w:tcPr>
          <w:p w14:paraId="594C3928" w14:textId="13548BC6" w:rsidR="00373F87" w:rsidRPr="00F7175A" w:rsidRDefault="00373F87" w:rsidP="00373F87">
            <w:pPr>
              <w:pStyle w:val="aff5"/>
              <w:jc w:val="center"/>
              <w:rPr>
                <w:rFonts w:ascii="Times New Roman" w:hAnsi="Times New Roman" w:cs="Times New Roman"/>
                <w:sz w:val="20"/>
                <w:szCs w:val="20"/>
              </w:rPr>
            </w:pPr>
            <w:r w:rsidRPr="00F7175A">
              <w:rPr>
                <w:sz w:val="20"/>
                <w:szCs w:val="20"/>
              </w:rPr>
              <w:t>Код вида разрешённого использования земельного участка</w:t>
            </w:r>
          </w:p>
        </w:tc>
        <w:tc>
          <w:tcPr>
            <w:tcW w:w="2878" w:type="pct"/>
            <w:tcBorders>
              <w:top w:val="single" w:sz="4" w:space="0" w:color="auto"/>
              <w:left w:val="single" w:sz="4" w:space="0" w:color="auto"/>
              <w:bottom w:val="nil"/>
              <w:right w:val="single" w:sz="4" w:space="0" w:color="auto"/>
            </w:tcBorders>
          </w:tcPr>
          <w:p w14:paraId="5C39A68B" w14:textId="2D82F662" w:rsidR="00373F87" w:rsidRPr="00F7175A" w:rsidRDefault="00373F87" w:rsidP="00373F87">
            <w:pPr>
              <w:pStyle w:val="123"/>
              <w:jc w:val="center"/>
              <w:rPr>
                <w:color w:val="auto"/>
                <w:sz w:val="20"/>
                <w:szCs w:val="20"/>
              </w:rPr>
            </w:pPr>
            <w:r w:rsidRPr="00F7175A">
              <w:rPr>
                <w:sz w:val="20"/>
                <w:szCs w:val="2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bl>
    <w:p w14:paraId="7F64518A" w14:textId="77777777" w:rsidR="00373F87" w:rsidRPr="00F7175A" w:rsidRDefault="00373F87" w:rsidP="00373F87">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35"/>
        <w:gridCol w:w="3148"/>
        <w:gridCol w:w="2692"/>
        <w:gridCol w:w="8646"/>
      </w:tblGrid>
      <w:tr w:rsidR="00373F87" w:rsidRPr="00F7175A" w14:paraId="296BBD0F" w14:textId="77777777" w:rsidTr="00833DC9">
        <w:trPr>
          <w:tblHeader/>
        </w:trPr>
        <w:tc>
          <w:tcPr>
            <w:tcW w:w="178" w:type="pct"/>
            <w:tcBorders>
              <w:top w:val="single" w:sz="4" w:space="0" w:color="auto"/>
              <w:left w:val="single" w:sz="4" w:space="0" w:color="auto"/>
              <w:bottom w:val="single" w:sz="4" w:space="0" w:color="auto"/>
              <w:right w:val="single" w:sz="4" w:space="0" w:color="auto"/>
            </w:tcBorders>
          </w:tcPr>
          <w:p w14:paraId="1854BD8F" w14:textId="4DAFAABA" w:rsidR="00373F87" w:rsidRPr="00F7175A" w:rsidRDefault="00373F87" w:rsidP="003067FD">
            <w:pPr>
              <w:pStyle w:val="aff4"/>
              <w:jc w:val="center"/>
              <w:rPr>
                <w:rFonts w:ascii="Times New Roman" w:hAnsi="Times New Roman" w:cs="Times New Roman"/>
                <w:sz w:val="20"/>
                <w:szCs w:val="20"/>
              </w:rPr>
            </w:pPr>
            <w:r w:rsidRPr="00F7175A">
              <w:rPr>
                <w:rFonts w:ascii="Times New Roman" w:hAnsi="Times New Roman" w:cs="Times New Roman"/>
                <w:sz w:val="20"/>
                <w:szCs w:val="20"/>
              </w:rPr>
              <w:t>1</w:t>
            </w:r>
          </w:p>
        </w:tc>
        <w:tc>
          <w:tcPr>
            <w:tcW w:w="1048" w:type="pct"/>
            <w:tcBorders>
              <w:top w:val="single" w:sz="4" w:space="0" w:color="auto"/>
              <w:left w:val="single" w:sz="4" w:space="0" w:color="auto"/>
              <w:bottom w:val="single" w:sz="4" w:space="0" w:color="auto"/>
              <w:right w:val="single" w:sz="4" w:space="0" w:color="auto"/>
            </w:tcBorders>
          </w:tcPr>
          <w:p w14:paraId="05F8DE23" w14:textId="67357A95" w:rsidR="00373F87" w:rsidRPr="00F7175A" w:rsidRDefault="00373F87" w:rsidP="00373F87">
            <w:pPr>
              <w:pStyle w:val="aff4"/>
              <w:jc w:val="center"/>
              <w:rPr>
                <w:rFonts w:ascii="Times New Roman" w:hAnsi="Times New Roman" w:cs="Times New Roman"/>
                <w:sz w:val="20"/>
                <w:szCs w:val="20"/>
              </w:rPr>
            </w:pPr>
            <w:r w:rsidRPr="00F7175A">
              <w:rPr>
                <w:rFonts w:ascii="Times New Roman" w:hAnsi="Times New Roman" w:cs="Times New Roman"/>
                <w:sz w:val="20"/>
                <w:szCs w:val="20"/>
              </w:rPr>
              <w:t>2</w:t>
            </w:r>
          </w:p>
        </w:tc>
        <w:tc>
          <w:tcPr>
            <w:tcW w:w="896" w:type="pct"/>
            <w:tcBorders>
              <w:top w:val="single" w:sz="4" w:space="0" w:color="auto"/>
              <w:left w:val="single" w:sz="4" w:space="0" w:color="auto"/>
              <w:bottom w:val="single" w:sz="4" w:space="0" w:color="auto"/>
              <w:right w:val="single" w:sz="4" w:space="0" w:color="auto"/>
            </w:tcBorders>
          </w:tcPr>
          <w:p w14:paraId="376E8742" w14:textId="09AC9E3E" w:rsidR="00373F87" w:rsidRPr="00F7175A" w:rsidRDefault="00373F87"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w:t>
            </w:r>
          </w:p>
        </w:tc>
        <w:tc>
          <w:tcPr>
            <w:tcW w:w="2878" w:type="pct"/>
            <w:tcBorders>
              <w:top w:val="single" w:sz="4" w:space="0" w:color="auto"/>
              <w:left w:val="single" w:sz="4" w:space="0" w:color="auto"/>
              <w:bottom w:val="single" w:sz="4" w:space="0" w:color="auto"/>
              <w:right w:val="single" w:sz="4" w:space="0" w:color="auto"/>
            </w:tcBorders>
          </w:tcPr>
          <w:p w14:paraId="2647BEB4" w14:textId="3E3F6A85" w:rsidR="00373F87" w:rsidRPr="00F7175A" w:rsidRDefault="00373F87" w:rsidP="00373F87">
            <w:pPr>
              <w:pStyle w:val="123"/>
              <w:jc w:val="center"/>
              <w:rPr>
                <w:color w:val="auto"/>
                <w:sz w:val="20"/>
                <w:szCs w:val="20"/>
              </w:rPr>
            </w:pPr>
            <w:r w:rsidRPr="00F7175A">
              <w:rPr>
                <w:color w:val="auto"/>
                <w:sz w:val="20"/>
                <w:szCs w:val="20"/>
              </w:rPr>
              <w:t>4</w:t>
            </w:r>
          </w:p>
        </w:tc>
      </w:tr>
      <w:tr w:rsidR="00DE472E" w:rsidRPr="00F7175A" w14:paraId="772E7483" w14:textId="77777777" w:rsidTr="003067FD">
        <w:tc>
          <w:tcPr>
            <w:tcW w:w="178" w:type="pct"/>
            <w:tcBorders>
              <w:top w:val="single" w:sz="4" w:space="0" w:color="auto"/>
              <w:left w:val="single" w:sz="4" w:space="0" w:color="auto"/>
              <w:bottom w:val="single" w:sz="4" w:space="0" w:color="auto"/>
              <w:right w:val="single" w:sz="4" w:space="0" w:color="auto"/>
            </w:tcBorders>
          </w:tcPr>
          <w:p w14:paraId="36FBDABE" w14:textId="77777777" w:rsidR="00DE472E" w:rsidRPr="00F7175A" w:rsidRDefault="00DE472E" w:rsidP="00136C9F">
            <w:pPr>
              <w:pStyle w:val="aff4"/>
              <w:numPr>
                <w:ilvl w:val="0"/>
                <w:numId w:val="1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770373B3"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Хранение автотранспорта</w:t>
            </w:r>
          </w:p>
        </w:tc>
        <w:tc>
          <w:tcPr>
            <w:tcW w:w="896" w:type="pct"/>
            <w:tcBorders>
              <w:top w:val="single" w:sz="4" w:space="0" w:color="auto"/>
              <w:left w:val="single" w:sz="4" w:space="0" w:color="auto"/>
              <w:bottom w:val="single" w:sz="4" w:space="0" w:color="auto"/>
              <w:right w:val="single" w:sz="4" w:space="0" w:color="auto"/>
            </w:tcBorders>
          </w:tcPr>
          <w:p w14:paraId="2D954E82"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2.7.1</w:t>
            </w:r>
          </w:p>
        </w:tc>
        <w:tc>
          <w:tcPr>
            <w:tcW w:w="2878" w:type="pct"/>
            <w:tcBorders>
              <w:top w:val="single" w:sz="4" w:space="0" w:color="auto"/>
              <w:left w:val="single" w:sz="4" w:space="0" w:color="auto"/>
              <w:bottom w:val="single" w:sz="4" w:space="0" w:color="auto"/>
              <w:right w:val="single" w:sz="4" w:space="0" w:color="auto"/>
            </w:tcBorders>
          </w:tcPr>
          <w:p w14:paraId="5EC69FCB" w14:textId="77777777" w:rsidR="00DE472E" w:rsidRPr="00F7175A" w:rsidRDefault="00DE472E" w:rsidP="00D32CFA">
            <w:pPr>
              <w:pStyle w:val="123"/>
              <w:rPr>
                <w:color w:val="auto"/>
                <w:sz w:val="20"/>
                <w:szCs w:val="20"/>
              </w:rPr>
            </w:pPr>
            <w:r w:rsidRPr="00F7175A">
              <w:rPr>
                <w:color w:val="auto"/>
                <w:sz w:val="20"/>
                <w:szCs w:val="20"/>
              </w:rPr>
              <w:t xml:space="preserve">1. Предельные размеры земельных участков: </w:t>
            </w:r>
          </w:p>
          <w:p w14:paraId="04ED1327" w14:textId="18837E90" w:rsidR="00DE472E" w:rsidRPr="00F7175A" w:rsidRDefault="00CE2BB2" w:rsidP="00373F87">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60481EF" w14:textId="61AF1897" w:rsidR="00DE472E" w:rsidRPr="00F7175A" w:rsidRDefault="00484615" w:rsidP="00373F87">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E472E" w:rsidRPr="00F7175A">
              <w:t>10000 кв. м.</w:t>
            </w:r>
          </w:p>
          <w:p w14:paraId="45F95B3B" w14:textId="1ACBA32A" w:rsidR="00DE472E" w:rsidRPr="00F7175A" w:rsidRDefault="00DE472E" w:rsidP="0059182C">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A2DC320" w14:textId="44F6D130" w:rsidR="00DE472E" w:rsidRPr="00F7175A" w:rsidRDefault="00DE472E" w:rsidP="003067FD">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8A34A31" w14:textId="37DF100D" w:rsidR="00DE472E" w:rsidRPr="00F7175A" w:rsidRDefault="00DE472E"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B61E9AE" w14:textId="07DFA1B2" w:rsidR="00DE472E" w:rsidRPr="00F7175A" w:rsidRDefault="00DE472E" w:rsidP="003067FD">
            <w:pPr>
              <w:pStyle w:val="afff8"/>
              <w:ind w:left="0"/>
              <w:rPr>
                <w:rFonts w:eastAsiaTheme="minorEastAsia"/>
              </w:rPr>
            </w:pPr>
            <w:r w:rsidRPr="00F7175A">
              <w:rPr>
                <w:rFonts w:eastAsiaTheme="minorEastAsia"/>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59182C" w:rsidRPr="00F7175A">
              <w:rPr>
                <w:rFonts w:eastAsiaTheme="minorEastAsia"/>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eastAsiaTheme="minorEastAsia"/>
              </w:rPr>
              <w:t>.</w:t>
            </w:r>
          </w:p>
          <w:p w14:paraId="492FE387" w14:textId="543F88E5"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D3887AF"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FAA26F9" w14:textId="1F8748EF" w:rsidR="00DE472E" w:rsidRPr="00F7175A" w:rsidRDefault="00DE472E" w:rsidP="00D32CFA">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DA61D16" w14:textId="0B61B89C"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7E97614" w14:textId="0B2E765F" w:rsidR="00DE472E" w:rsidRPr="00F7175A" w:rsidRDefault="00DE472E" w:rsidP="00D32CFA">
            <w:pPr>
              <w:pStyle w:val="aff5"/>
              <w:jc w:val="left"/>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59182C"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53F19D5A" w14:textId="2FE7F1C5"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57879933" w14:textId="77777777" w:rsidTr="003067FD">
        <w:tc>
          <w:tcPr>
            <w:tcW w:w="178" w:type="pct"/>
            <w:tcBorders>
              <w:top w:val="single" w:sz="4" w:space="0" w:color="auto"/>
              <w:left w:val="single" w:sz="4" w:space="0" w:color="auto"/>
              <w:bottom w:val="single" w:sz="4" w:space="0" w:color="auto"/>
              <w:right w:val="single" w:sz="4" w:space="0" w:color="auto"/>
            </w:tcBorders>
          </w:tcPr>
          <w:p w14:paraId="78EAF36A" w14:textId="77777777" w:rsidR="00DE472E" w:rsidRPr="00F7175A" w:rsidRDefault="00DE472E" w:rsidP="00136C9F">
            <w:pPr>
              <w:pStyle w:val="aff4"/>
              <w:numPr>
                <w:ilvl w:val="0"/>
                <w:numId w:val="1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68892E21" w14:textId="327755F4"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Служебные гаражи</w:t>
            </w:r>
          </w:p>
        </w:tc>
        <w:tc>
          <w:tcPr>
            <w:tcW w:w="896" w:type="pct"/>
            <w:tcBorders>
              <w:top w:val="single" w:sz="4" w:space="0" w:color="auto"/>
              <w:left w:val="single" w:sz="4" w:space="0" w:color="auto"/>
              <w:bottom w:val="single" w:sz="4" w:space="0" w:color="auto"/>
              <w:right w:val="single" w:sz="4" w:space="0" w:color="auto"/>
            </w:tcBorders>
          </w:tcPr>
          <w:p w14:paraId="445BD210" w14:textId="1D083920"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4.9</w:t>
            </w:r>
          </w:p>
        </w:tc>
        <w:tc>
          <w:tcPr>
            <w:tcW w:w="2878" w:type="pct"/>
            <w:tcBorders>
              <w:top w:val="single" w:sz="4" w:space="0" w:color="auto"/>
              <w:left w:val="single" w:sz="4" w:space="0" w:color="auto"/>
              <w:bottom w:val="single" w:sz="4" w:space="0" w:color="auto"/>
              <w:right w:val="single" w:sz="4" w:space="0" w:color="auto"/>
            </w:tcBorders>
          </w:tcPr>
          <w:p w14:paraId="04C6DBAE" w14:textId="77777777" w:rsidR="00DE472E" w:rsidRPr="00F7175A" w:rsidRDefault="00DE472E" w:rsidP="00D32CFA">
            <w:pPr>
              <w:pStyle w:val="123"/>
              <w:rPr>
                <w:color w:val="auto"/>
                <w:sz w:val="20"/>
                <w:szCs w:val="20"/>
              </w:rPr>
            </w:pPr>
            <w:r w:rsidRPr="00F7175A">
              <w:rPr>
                <w:color w:val="auto"/>
                <w:sz w:val="20"/>
                <w:szCs w:val="20"/>
              </w:rPr>
              <w:t xml:space="preserve">1. Предельные размеры земельных участков: </w:t>
            </w:r>
          </w:p>
          <w:p w14:paraId="5BE65409" w14:textId="6A59BDD5" w:rsidR="00DE472E" w:rsidRPr="00F7175A" w:rsidRDefault="00CE2BB2" w:rsidP="00373F87">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E32D575" w14:textId="68CAF002" w:rsidR="00DE472E" w:rsidRPr="00F7175A" w:rsidRDefault="00484615" w:rsidP="00373F87">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DE472E" w:rsidRPr="00F7175A">
              <w:t>10000 кв. м.</w:t>
            </w:r>
          </w:p>
          <w:p w14:paraId="6F33AA77" w14:textId="0DE880C8" w:rsidR="00DE472E" w:rsidRPr="00F7175A" w:rsidRDefault="00DE472E" w:rsidP="0059182C">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C1F8394" w14:textId="6160636F" w:rsidR="00DE472E" w:rsidRPr="00F7175A" w:rsidRDefault="00DE472E" w:rsidP="003067FD">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007916B" w14:textId="54C9EC52" w:rsidR="00DE472E" w:rsidRPr="00F7175A" w:rsidRDefault="00DE472E"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D6288BE" w14:textId="77FDAB6A" w:rsidR="00DE472E" w:rsidRPr="00F7175A" w:rsidRDefault="00DE472E" w:rsidP="003067FD">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59182C"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0CBA3605" w14:textId="5A8B8EA5"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EB71171"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F45CFCA" w14:textId="6714029C" w:rsidR="00DE472E" w:rsidRPr="00F7175A" w:rsidRDefault="00DE472E" w:rsidP="00D32CFA">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4413514" w14:textId="0B00CCA9"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9888A9F" w14:textId="1455BA55"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59182C"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11968C0D" w14:textId="0C270ACA"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771A869B" w14:textId="77777777" w:rsidTr="003067FD">
        <w:tc>
          <w:tcPr>
            <w:tcW w:w="178" w:type="pct"/>
            <w:tcBorders>
              <w:top w:val="single" w:sz="4" w:space="0" w:color="auto"/>
              <w:left w:val="single" w:sz="4" w:space="0" w:color="auto"/>
              <w:bottom w:val="single" w:sz="4" w:space="0" w:color="auto"/>
              <w:right w:val="single" w:sz="4" w:space="0" w:color="auto"/>
            </w:tcBorders>
          </w:tcPr>
          <w:p w14:paraId="4C38B83B" w14:textId="77777777" w:rsidR="00DE472E" w:rsidRPr="00F7175A" w:rsidRDefault="00DE472E" w:rsidP="00136C9F">
            <w:pPr>
              <w:pStyle w:val="aff4"/>
              <w:numPr>
                <w:ilvl w:val="0"/>
                <w:numId w:val="1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370085FA"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Осуществление религиозных обрядов</w:t>
            </w:r>
          </w:p>
        </w:tc>
        <w:tc>
          <w:tcPr>
            <w:tcW w:w="896" w:type="pct"/>
            <w:tcBorders>
              <w:top w:val="single" w:sz="4" w:space="0" w:color="auto"/>
              <w:left w:val="single" w:sz="4" w:space="0" w:color="auto"/>
              <w:bottom w:val="single" w:sz="4" w:space="0" w:color="auto"/>
              <w:right w:val="single" w:sz="4" w:space="0" w:color="auto"/>
            </w:tcBorders>
          </w:tcPr>
          <w:p w14:paraId="3FB8CFA5"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3.7.1</w:t>
            </w:r>
          </w:p>
        </w:tc>
        <w:tc>
          <w:tcPr>
            <w:tcW w:w="2878" w:type="pct"/>
            <w:tcBorders>
              <w:top w:val="single" w:sz="4" w:space="0" w:color="auto"/>
              <w:left w:val="single" w:sz="4" w:space="0" w:color="auto"/>
              <w:bottom w:val="single" w:sz="4" w:space="0" w:color="auto"/>
              <w:right w:val="single" w:sz="4" w:space="0" w:color="auto"/>
            </w:tcBorders>
          </w:tcPr>
          <w:p w14:paraId="6A9263B9" w14:textId="77777777" w:rsidR="00DE472E" w:rsidRPr="00F7175A" w:rsidRDefault="00DE472E" w:rsidP="00D32CFA">
            <w:pPr>
              <w:pStyle w:val="123"/>
              <w:rPr>
                <w:color w:val="auto"/>
                <w:sz w:val="20"/>
                <w:szCs w:val="20"/>
              </w:rPr>
            </w:pPr>
            <w:r w:rsidRPr="00F7175A">
              <w:rPr>
                <w:color w:val="auto"/>
                <w:sz w:val="20"/>
                <w:szCs w:val="20"/>
              </w:rPr>
              <w:t>1. Предельные размеры земельных участков:</w:t>
            </w:r>
          </w:p>
          <w:p w14:paraId="0D08B32F" w14:textId="2E3DF49D"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1CED909" w14:textId="70C20CD8" w:rsidR="00DE472E" w:rsidRPr="00F7175A" w:rsidRDefault="0025392D"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5000 кв. м.</w:t>
            </w:r>
          </w:p>
          <w:p w14:paraId="1768E246" w14:textId="73EFFFB2" w:rsidR="00DE472E" w:rsidRPr="00F7175A" w:rsidRDefault="00DE472E" w:rsidP="0059182C">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DBD4D28" w14:textId="53D4A931" w:rsidR="00DE472E" w:rsidRPr="00F7175A" w:rsidRDefault="00DE472E" w:rsidP="003067FD">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245B413" w14:textId="59CF8B23" w:rsidR="00DE472E" w:rsidRPr="00F7175A" w:rsidRDefault="00DE472E"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024FBA9" w14:textId="4D5AA574"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5D7538B"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71A0DC0" w14:textId="15F43070" w:rsidR="00DE472E" w:rsidRPr="00F7175A" w:rsidRDefault="00DE472E" w:rsidP="00D32CFA">
            <w:pPr>
              <w:pStyle w:val="123"/>
              <w:rPr>
                <w:color w:val="auto"/>
                <w:sz w:val="20"/>
                <w:szCs w:val="20"/>
              </w:rPr>
            </w:pPr>
            <w:r w:rsidRPr="00F7175A">
              <w:rPr>
                <w:color w:val="auto"/>
                <w:sz w:val="20"/>
                <w:szCs w:val="20"/>
              </w:rPr>
              <w:t>3. Предельное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3.</w:t>
            </w:r>
          </w:p>
          <w:p w14:paraId="1D8E5838" w14:textId="2AB0E98B" w:rsidR="00DE472E" w:rsidRPr="00F7175A" w:rsidRDefault="00DE472E" w:rsidP="00D32CFA">
            <w:pPr>
              <w:pStyle w:val="123"/>
              <w:rPr>
                <w:color w:val="auto"/>
                <w:sz w:val="20"/>
                <w:szCs w:val="20"/>
              </w:rPr>
            </w:pPr>
            <w:r w:rsidRPr="00F7175A">
              <w:rPr>
                <w:color w:val="auto"/>
                <w:sz w:val="20"/>
                <w:szCs w:val="20"/>
              </w:rPr>
              <w:t>4.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0F43B692" w14:textId="6983F08C" w:rsidR="00DE472E" w:rsidRPr="00F7175A" w:rsidRDefault="00DE472E" w:rsidP="00D32CFA">
            <w:pPr>
              <w:pStyle w:val="aff5"/>
              <w:rPr>
                <w:sz w:val="20"/>
                <w:szCs w:val="20"/>
              </w:rPr>
            </w:pPr>
            <w:r w:rsidRPr="00F7175A">
              <w:rPr>
                <w:sz w:val="20"/>
                <w:szCs w:val="20"/>
              </w:rPr>
              <w:t>5. Максимальный процент застройки в границах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60</w:t>
            </w:r>
            <w:r w:rsidR="00917575" w:rsidRPr="00F7175A">
              <w:rPr>
                <w:sz w:val="20"/>
                <w:szCs w:val="20"/>
              </w:rPr>
              <w:t>%</w:t>
            </w:r>
            <w:r w:rsidRPr="00F7175A">
              <w:rPr>
                <w:sz w:val="20"/>
                <w:szCs w:val="20"/>
              </w:rPr>
              <w:t xml:space="preserve">. </w:t>
            </w:r>
            <w:r w:rsidRPr="00F7175A">
              <w:rPr>
                <w:bCs/>
                <w:sz w:val="20"/>
                <w:szCs w:val="20"/>
              </w:rPr>
              <w:t>Процент застройки подземной части не регламентируется.</w:t>
            </w:r>
          </w:p>
          <w:p w14:paraId="3002D10C" w14:textId="50C489C1"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DE472E" w:rsidRPr="00F7175A" w14:paraId="177C08EB" w14:textId="77777777" w:rsidTr="003067FD">
        <w:tc>
          <w:tcPr>
            <w:tcW w:w="178" w:type="pct"/>
            <w:tcBorders>
              <w:top w:val="single" w:sz="4" w:space="0" w:color="auto"/>
              <w:left w:val="single" w:sz="4" w:space="0" w:color="auto"/>
              <w:bottom w:val="single" w:sz="4" w:space="0" w:color="auto"/>
              <w:right w:val="single" w:sz="4" w:space="0" w:color="auto"/>
            </w:tcBorders>
          </w:tcPr>
          <w:p w14:paraId="5A6D129E" w14:textId="77777777" w:rsidR="00DE472E" w:rsidRPr="00F7175A" w:rsidRDefault="00DE472E" w:rsidP="00136C9F">
            <w:pPr>
              <w:pStyle w:val="aff4"/>
              <w:numPr>
                <w:ilvl w:val="0"/>
                <w:numId w:val="1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257010B7"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Заправка транспортных средств</w:t>
            </w:r>
          </w:p>
        </w:tc>
        <w:tc>
          <w:tcPr>
            <w:tcW w:w="896" w:type="pct"/>
            <w:tcBorders>
              <w:top w:val="single" w:sz="4" w:space="0" w:color="auto"/>
              <w:left w:val="single" w:sz="4" w:space="0" w:color="auto"/>
              <w:bottom w:val="single" w:sz="4" w:space="0" w:color="auto"/>
              <w:right w:val="single" w:sz="4" w:space="0" w:color="auto"/>
            </w:tcBorders>
          </w:tcPr>
          <w:p w14:paraId="0122398A"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4.9.1.1</w:t>
            </w:r>
          </w:p>
        </w:tc>
        <w:tc>
          <w:tcPr>
            <w:tcW w:w="2878" w:type="pct"/>
            <w:tcBorders>
              <w:top w:val="single" w:sz="4" w:space="0" w:color="auto"/>
              <w:left w:val="single" w:sz="4" w:space="0" w:color="auto"/>
              <w:bottom w:val="single" w:sz="4" w:space="0" w:color="auto"/>
              <w:right w:val="single" w:sz="4" w:space="0" w:color="auto"/>
            </w:tcBorders>
          </w:tcPr>
          <w:p w14:paraId="77B969BA" w14:textId="77777777" w:rsidR="00DE472E" w:rsidRPr="00F7175A" w:rsidRDefault="00DE472E" w:rsidP="00D32CFA">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1F19EDB2" w14:textId="6707E4B3"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0C09982" w14:textId="326EA1C2" w:rsidR="00DE472E" w:rsidRPr="00F7175A" w:rsidRDefault="0025392D"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5000 кв. м.</w:t>
            </w:r>
          </w:p>
          <w:p w14:paraId="37CDF3E2" w14:textId="168E002E" w:rsidR="00DE472E" w:rsidRPr="00F7175A" w:rsidRDefault="00DE472E" w:rsidP="0059182C">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311EEE7" w14:textId="6576D8A6" w:rsidR="00DE472E" w:rsidRPr="00F7175A" w:rsidRDefault="00DE472E" w:rsidP="003067FD">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120710E7" w14:textId="269CA864" w:rsidR="00DE472E" w:rsidRPr="00F7175A" w:rsidRDefault="00DE472E" w:rsidP="003067FD">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A700961" w14:textId="4B0F77ED"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72498A4"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420207F" w14:textId="665810AA" w:rsidR="00DE472E" w:rsidRPr="00F7175A" w:rsidRDefault="00DE472E" w:rsidP="00D32CFA">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4F8B72EA" w14:textId="77FA4EE1" w:rsidR="00DE472E" w:rsidRPr="00F7175A" w:rsidRDefault="00DE472E" w:rsidP="00D32CFA">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33C45F7D" w14:textId="1AAA514C" w:rsidR="00DE472E" w:rsidRPr="00F7175A" w:rsidRDefault="00DE472E" w:rsidP="00D32CFA">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9060860" w14:textId="7C30EF73" w:rsidR="00DE472E" w:rsidRPr="00F7175A" w:rsidRDefault="00DE472E" w:rsidP="00D32CFA">
            <w:pPr>
              <w:pStyle w:val="aff5"/>
              <w:jc w:val="left"/>
              <w:rPr>
                <w:rFonts w:ascii="Times New Roman" w:hAnsi="Times New Roman" w:cs="Times New Roman"/>
                <w:sz w:val="20"/>
                <w:szCs w:val="20"/>
              </w:rPr>
            </w:pPr>
            <w:r w:rsidRPr="00F7175A">
              <w:rPr>
                <w:sz w:val="20"/>
                <w:szCs w:val="20"/>
              </w:rPr>
              <w:t xml:space="preserve">6. Допускается размещать объекты только не выше </w:t>
            </w:r>
            <w:r w:rsidRPr="00F7175A">
              <w:rPr>
                <w:sz w:val="20"/>
                <w:szCs w:val="20"/>
                <w:lang w:val="en-US"/>
              </w:rPr>
              <w:t>I</w:t>
            </w:r>
            <w:r w:rsidRPr="00F7175A">
              <w:rPr>
                <w:sz w:val="20"/>
                <w:szCs w:val="20"/>
              </w:rPr>
              <w:t>V класса опасности в отдельно стоящих зданиях, выходящих на магистральные улицы.</w:t>
            </w:r>
          </w:p>
        </w:tc>
      </w:tr>
      <w:tr w:rsidR="00DE472E" w:rsidRPr="00F7175A" w14:paraId="461A62F6" w14:textId="77777777" w:rsidTr="003067FD">
        <w:tc>
          <w:tcPr>
            <w:tcW w:w="178" w:type="pct"/>
            <w:tcBorders>
              <w:top w:val="single" w:sz="4" w:space="0" w:color="auto"/>
              <w:left w:val="single" w:sz="4" w:space="0" w:color="auto"/>
              <w:bottom w:val="single" w:sz="4" w:space="0" w:color="auto"/>
              <w:right w:val="single" w:sz="4" w:space="0" w:color="auto"/>
            </w:tcBorders>
          </w:tcPr>
          <w:p w14:paraId="0C6EEDA3" w14:textId="77777777" w:rsidR="00DE472E" w:rsidRPr="00F7175A" w:rsidRDefault="00DE472E" w:rsidP="00136C9F">
            <w:pPr>
              <w:pStyle w:val="aff4"/>
              <w:numPr>
                <w:ilvl w:val="0"/>
                <w:numId w:val="1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169F424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Автомобильные мойки</w:t>
            </w:r>
          </w:p>
        </w:tc>
        <w:tc>
          <w:tcPr>
            <w:tcW w:w="896" w:type="pct"/>
            <w:tcBorders>
              <w:top w:val="single" w:sz="4" w:space="0" w:color="auto"/>
              <w:left w:val="single" w:sz="4" w:space="0" w:color="auto"/>
              <w:bottom w:val="single" w:sz="4" w:space="0" w:color="auto"/>
              <w:right w:val="single" w:sz="4" w:space="0" w:color="auto"/>
            </w:tcBorders>
          </w:tcPr>
          <w:p w14:paraId="78FDE253"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4.9.1.3</w:t>
            </w:r>
          </w:p>
        </w:tc>
        <w:tc>
          <w:tcPr>
            <w:tcW w:w="2878" w:type="pct"/>
            <w:tcBorders>
              <w:top w:val="single" w:sz="4" w:space="0" w:color="auto"/>
              <w:left w:val="single" w:sz="4" w:space="0" w:color="auto"/>
              <w:bottom w:val="single" w:sz="4" w:space="0" w:color="auto"/>
              <w:right w:val="single" w:sz="4" w:space="0" w:color="auto"/>
            </w:tcBorders>
          </w:tcPr>
          <w:p w14:paraId="491C28BD" w14:textId="77777777" w:rsidR="00DE472E" w:rsidRPr="00F7175A" w:rsidRDefault="00DE472E" w:rsidP="00D32CFA">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5853B971" w14:textId="2724FF19"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EFE1BA4" w14:textId="34027F50" w:rsidR="00DE472E" w:rsidRPr="00F7175A" w:rsidRDefault="0025392D"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5000 кв. м.</w:t>
            </w:r>
          </w:p>
          <w:p w14:paraId="15771229" w14:textId="103395CB" w:rsidR="00DE472E" w:rsidRPr="00F7175A" w:rsidRDefault="00DE472E" w:rsidP="0059182C">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4006F7C" w14:textId="5A6FEA25" w:rsidR="00DE472E" w:rsidRPr="00F7175A" w:rsidRDefault="00DE472E" w:rsidP="003067FD">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6FC1B18D" w14:textId="627C314D" w:rsidR="00DE472E" w:rsidRPr="00F7175A" w:rsidRDefault="00DE472E" w:rsidP="003067FD">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200B394" w14:textId="4C69C7D7"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FF6131A"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C54F54" w14:textId="28601F96" w:rsidR="00DE472E" w:rsidRPr="00F7175A" w:rsidRDefault="00DE472E" w:rsidP="00D32CFA">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508132F0" w14:textId="7B67473C" w:rsidR="00DE472E" w:rsidRPr="00F7175A" w:rsidRDefault="00DE472E" w:rsidP="00D32CFA">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078C10E9" w14:textId="5390278A" w:rsidR="00DE472E" w:rsidRPr="00F7175A" w:rsidRDefault="00DE472E" w:rsidP="00D32CFA">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EE08350" w14:textId="7C5F0F93" w:rsidR="00DE472E" w:rsidRPr="00F7175A" w:rsidRDefault="00DE472E" w:rsidP="00D32CFA">
            <w:pPr>
              <w:pStyle w:val="aff5"/>
              <w:rPr>
                <w:rFonts w:ascii="Times New Roman" w:hAnsi="Times New Roman" w:cs="Times New Roman"/>
                <w:sz w:val="20"/>
                <w:szCs w:val="20"/>
              </w:rPr>
            </w:pPr>
            <w:r w:rsidRPr="00F7175A">
              <w:rPr>
                <w:sz w:val="20"/>
                <w:szCs w:val="20"/>
              </w:rPr>
              <w:t xml:space="preserve">6. Допускается размещать объекты только не выше </w:t>
            </w:r>
            <w:r w:rsidRPr="00F7175A">
              <w:rPr>
                <w:sz w:val="20"/>
                <w:szCs w:val="20"/>
                <w:lang w:val="en-US"/>
              </w:rPr>
              <w:t>I</w:t>
            </w:r>
            <w:r w:rsidRPr="00F7175A">
              <w:rPr>
                <w:sz w:val="20"/>
                <w:szCs w:val="20"/>
              </w:rPr>
              <w:t>V класса опасности в отдельно стоящих зданиях, выходящих на магистральные улицы.</w:t>
            </w:r>
          </w:p>
        </w:tc>
      </w:tr>
      <w:tr w:rsidR="00DE472E" w:rsidRPr="00F7175A" w14:paraId="7F9FA5C0" w14:textId="77777777" w:rsidTr="003067FD">
        <w:tc>
          <w:tcPr>
            <w:tcW w:w="178" w:type="pct"/>
            <w:tcBorders>
              <w:top w:val="single" w:sz="4" w:space="0" w:color="auto"/>
              <w:left w:val="single" w:sz="4" w:space="0" w:color="auto"/>
              <w:bottom w:val="single" w:sz="4" w:space="0" w:color="auto"/>
              <w:right w:val="single" w:sz="4" w:space="0" w:color="auto"/>
            </w:tcBorders>
          </w:tcPr>
          <w:p w14:paraId="7D535B78" w14:textId="77777777" w:rsidR="00DE472E" w:rsidRPr="00F7175A" w:rsidRDefault="00DE472E" w:rsidP="00136C9F">
            <w:pPr>
              <w:pStyle w:val="aff4"/>
              <w:numPr>
                <w:ilvl w:val="0"/>
                <w:numId w:val="1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01E8FE36"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Ремонт автомобилей</w:t>
            </w:r>
          </w:p>
        </w:tc>
        <w:tc>
          <w:tcPr>
            <w:tcW w:w="896" w:type="pct"/>
            <w:tcBorders>
              <w:top w:val="single" w:sz="4" w:space="0" w:color="auto"/>
              <w:left w:val="single" w:sz="4" w:space="0" w:color="auto"/>
              <w:bottom w:val="single" w:sz="4" w:space="0" w:color="auto"/>
              <w:right w:val="single" w:sz="4" w:space="0" w:color="auto"/>
            </w:tcBorders>
          </w:tcPr>
          <w:p w14:paraId="0EC8054A"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4.9.1.4</w:t>
            </w:r>
          </w:p>
        </w:tc>
        <w:tc>
          <w:tcPr>
            <w:tcW w:w="2878" w:type="pct"/>
            <w:tcBorders>
              <w:top w:val="single" w:sz="4" w:space="0" w:color="auto"/>
              <w:left w:val="single" w:sz="4" w:space="0" w:color="auto"/>
              <w:bottom w:val="single" w:sz="4" w:space="0" w:color="auto"/>
              <w:right w:val="single" w:sz="4" w:space="0" w:color="auto"/>
            </w:tcBorders>
          </w:tcPr>
          <w:p w14:paraId="401DDD29" w14:textId="77777777" w:rsidR="00DE472E" w:rsidRPr="00F7175A" w:rsidRDefault="00DE472E" w:rsidP="00D32CFA">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54BA4E40" w14:textId="14CDD054"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A58DDB9" w14:textId="2BC29E0F" w:rsidR="00DE472E" w:rsidRPr="00F7175A" w:rsidRDefault="0025392D"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5000 кв. м.</w:t>
            </w:r>
          </w:p>
          <w:p w14:paraId="0E3EA7F9" w14:textId="1925B269" w:rsidR="00DE472E" w:rsidRPr="00F7175A" w:rsidRDefault="00DE472E" w:rsidP="0059182C">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4BEC3EA" w14:textId="11E0ED4D" w:rsidR="00DE472E" w:rsidRPr="00F7175A" w:rsidRDefault="00DE472E" w:rsidP="003067FD">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756EB448" w14:textId="7A6A4A78" w:rsidR="00DE472E" w:rsidRPr="00F7175A" w:rsidRDefault="00DE472E" w:rsidP="003067FD">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E479A39" w14:textId="3A9ABF69"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BF44504"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3072AEA" w14:textId="5874877F" w:rsidR="00DE472E" w:rsidRPr="00F7175A" w:rsidRDefault="00DE472E" w:rsidP="00D32CFA">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3506171E" w14:textId="670DD0B4" w:rsidR="00DE472E" w:rsidRPr="00F7175A" w:rsidRDefault="00DE472E" w:rsidP="00D32CFA">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45B1B802" w14:textId="31751B82" w:rsidR="00DE472E" w:rsidRPr="00F7175A" w:rsidRDefault="00DE472E" w:rsidP="00D32CFA">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A7FB06A" w14:textId="4DED03F6" w:rsidR="00DE472E" w:rsidRPr="00F7175A" w:rsidRDefault="00DE472E" w:rsidP="00D32CFA">
            <w:pPr>
              <w:pStyle w:val="aff5"/>
              <w:jc w:val="left"/>
              <w:rPr>
                <w:rFonts w:ascii="Times New Roman" w:hAnsi="Times New Roman" w:cs="Times New Roman"/>
                <w:sz w:val="20"/>
                <w:szCs w:val="20"/>
              </w:rPr>
            </w:pPr>
            <w:r w:rsidRPr="00F7175A">
              <w:rPr>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A1439F" w:rsidRPr="00F7175A" w14:paraId="74A4D32D" w14:textId="77777777" w:rsidTr="003067FD">
        <w:tc>
          <w:tcPr>
            <w:tcW w:w="178" w:type="pct"/>
            <w:tcBorders>
              <w:top w:val="single" w:sz="4" w:space="0" w:color="auto"/>
              <w:left w:val="single" w:sz="4" w:space="0" w:color="auto"/>
              <w:bottom w:val="single" w:sz="4" w:space="0" w:color="auto"/>
              <w:right w:val="single" w:sz="4" w:space="0" w:color="auto"/>
            </w:tcBorders>
          </w:tcPr>
          <w:p w14:paraId="1808217A" w14:textId="77777777" w:rsidR="00A1439F" w:rsidRPr="00F7175A" w:rsidRDefault="00A1439F" w:rsidP="00136C9F">
            <w:pPr>
              <w:pStyle w:val="aff4"/>
              <w:numPr>
                <w:ilvl w:val="0"/>
                <w:numId w:val="1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0AF908E9" w14:textId="159F5F99" w:rsidR="00A1439F" w:rsidRPr="00F7175A" w:rsidRDefault="00A1439F" w:rsidP="00A1439F">
            <w:pPr>
              <w:pStyle w:val="aff4"/>
              <w:rPr>
                <w:rFonts w:ascii="Times New Roman" w:hAnsi="Times New Roman" w:cs="Times New Roman"/>
                <w:sz w:val="20"/>
                <w:szCs w:val="20"/>
              </w:rPr>
            </w:pPr>
            <w:r w:rsidRPr="00F7175A">
              <w:rPr>
                <w:rFonts w:ascii="Times New Roman" w:hAnsi="Times New Roman" w:cs="Times New Roman"/>
                <w:sz w:val="20"/>
                <w:szCs w:val="20"/>
              </w:rPr>
              <w:t>Связь</w:t>
            </w:r>
          </w:p>
        </w:tc>
        <w:tc>
          <w:tcPr>
            <w:tcW w:w="896" w:type="pct"/>
            <w:tcBorders>
              <w:top w:val="single" w:sz="4" w:space="0" w:color="auto"/>
              <w:left w:val="single" w:sz="4" w:space="0" w:color="auto"/>
              <w:bottom w:val="single" w:sz="4" w:space="0" w:color="auto"/>
              <w:right w:val="single" w:sz="4" w:space="0" w:color="auto"/>
            </w:tcBorders>
          </w:tcPr>
          <w:p w14:paraId="0ED77FFB" w14:textId="1E233A8A" w:rsidR="00A1439F" w:rsidRPr="00F7175A" w:rsidRDefault="00A1439F"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6.8</w:t>
            </w:r>
          </w:p>
        </w:tc>
        <w:tc>
          <w:tcPr>
            <w:tcW w:w="2878" w:type="pct"/>
            <w:tcBorders>
              <w:top w:val="single" w:sz="4" w:space="0" w:color="auto"/>
              <w:left w:val="single" w:sz="4" w:space="0" w:color="auto"/>
              <w:bottom w:val="single" w:sz="4" w:space="0" w:color="auto"/>
              <w:right w:val="single" w:sz="4" w:space="0" w:color="auto"/>
            </w:tcBorders>
          </w:tcPr>
          <w:p w14:paraId="48897E53" w14:textId="77777777" w:rsidR="00A1439F" w:rsidRPr="00F7175A" w:rsidRDefault="00A1439F" w:rsidP="00A1439F">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DC006D9" w14:textId="2EEEED23" w:rsidR="00A1439F" w:rsidRPr="00F7175A" w:rsidRDefault="00A1439F"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AD3A4BA" w14:textId="2FDBFD05" w:rsidR="00A1439F" w:rsidRPr="00F7175A" w:rsidRDefault="00A1439F"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14632AA5" w14:textId="33B3FFB0" w:rsidR="00A1439F" w:rsidRPr="00F7175A" w:rsidRDefault="00A1439F" w:rsidP="00A1439F">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B67C2D3" w14:textId="06401DF0" w:rsidR="00A1439F" w:rsidRPr="00F7175A" w:rsidRDefault="00A1439F" w:rsidP="003067F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6A9EC0D" w14:textId="13742D97" w:rsidR="00A1439F" w:rsidRPr="00F7175A" w:rsidRDefault="00A1439F" w:rsidP="003067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FD16892" w14:textId="7A5D2E1D" w:rsidR="00A1439F" w:rsidRPr="00F7175A" w:rsidRDefault="00A1439F" w:rsidP="00A1439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FA56534" w14:textId="77777777" w:rsidR="00A1439F" w:rsidRPr="00F7175A" w:rsidRDefault="00A1439F" w:rsidP="00A1439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72876A0" w14:textId="56FC4357" w:rsidR="00A1439F" w:rsidRPr="00F7175A" w:rsidRDefault="00A1439F" w:rsidP="00A1439F">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265B9FFC" w14:textId="51407EC7" w:rsidR="00A1439F" w:rsidRPr="00F7175A" w:rsidRDefault="00A1439F" w:rsidP="00A1439F">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C556F89" w14:textId="42A482B4" w:rsidR="00A1439F" w:rsidRPr="00F7175A" w:rsidRDefault="00A1439F" w:rsidP="00A1439F">
            <w:pPr>
              <w:pStyle w:val="123"/>
              <w:suppressAutoHyphens/>
              <w:rPr>
                <w:color w:val="auto"/>
                <w:sz w:val="20"/>
                <w:szCs w:val="20"/>
              </w:rPr>
            </w:pPr>
            <w:r w:rsidRPr="00F7175A">
              <w:rPr>
                <w:color w:val="auto"/>
                <w:sz w:val="20"/>
                <w:szCs w:val="20"/>
              </w:rPr>
              <w:t xml:space="preserve">5. Нормы </w:t>
            </w:r>
            <w:r w:rsidR="00A936AD" w:rsidRPr="00F7175A">
              <w:rPr>
                <w:color w:val="auto"/>
                <w:sz w:val="20"/>
                <w:szCs w:val="20"/>
              </w:rPr>
              <w:t>расчёта</w:t>
            </w:r>
            <w:r w:rsidRPr="00F7175A">
              <w:rPr>
                <w:color w:val="auto"/>
                <w:sz w:val="20"/>
                <w:szCs w:val="20"/>
              </w:rPr>
              <w:t xml:space="preserve"> вместимости учреждений, организаций и предприятий принимать в соответствии </w:t>
            </w:r>
            <w:r w:rsidR="00832B3B" w:rsidRPr="00F7175A">
              <w:rPr>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color w:val="auto"/>
                <w:sz w:val="20"/>
                <w:szCs w:val="20"/>
              </w:rPr>
              <w:t>.</w:t>
            </w:r>
          </w:p>
        </w:tc>
      </w:tr>
      <w:tr w:rsidR="00EB6814" w:rsidRPr="00F7175A" w14:paraId="66519E26" w14:textId="77777777" w:rsidTr="003067FD">
        <w:tc>
          <w:tcPr>
            <w:tcW w:w="178" w:type="pct"/>
            <w:tcBorders>
              <w:top w:val="single" w:sz="4" w:space="0" w:color="auto"/>
              <w:left w:val="single" w:sz="4" w:space="0" w:color="auto"/>
              <w:bottom w:val="single" w:sz="4" w:space="0" w:color="auto"/>
              <w:right w:val="single" w:sz="4" w:space="0" w:color="auto"/>
            </w:tcBorders>
          </w:tcPr>
          <w:p w14:paraId="531C2FBB" w14:textId="77777777" w:rsidR="00EB6814" w:rsidRPr="00F7175A" w:rsidRDefault="00EB6814" w:rsidP="00136C9F">
            <w:pPr>
              <w:pStyle w:val="aff4"/>
              <w:numPr>
                <w:ilvl w:val="0"/>
                <w:numId w:val="1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7B5FFA69" w14:textId="22CFD1B7" w:rsidR="00EB6814" w:rsidRPr="00F7175A" w:rsidRDefault="00EB6814" w:rsidP="00A1439F">
            <w:pPr>
              <w:pStyle w:val="aff4"/>
              <w:rPr>
                <w:rFonts w:ascii="Times New Roman" w:hAnsi="Times New Roman" w:cs="Times New Roman"/>
                <w:sz w:val="20"/>
                <w:szCs w:val="20"/>
              </w:rPr>
            </w:pPr>
            <w:r w:rsidRPr="00F7175A">
              <w:rPr>
                <w:rFonts w:ascii="Times New Roman" w:hAnsi="Times New Roman" w:cs="Times New Roman"/>
                <w:sz w:val="20"/>
                <w:szCs w:val="20"/>
              </w:rPr>
              <w:t>Склады</w:t>
            </w:r>
          </w:p>
        </w:tc>
        <w:tc>
          <w:tcPr>
            <w:tcW w:w="896" w:type="pct"/>
            <w:tcBorders>
              <w:top w:val="single" w:sz="4" w:space="0" w:color="auto"/>
              <w:left w:val="single" w:sz="4" w:space="0" w:color="auto"/>
              <w:bottom w:val="single" w:sz="4" w:space="0" w:color="auto"/>
              <w:right w:val="single" w:sz="4" w:space="0" w:color="auto"/>
            </w:tcBorders>
          </w:tcPr>
          <w:p w14:paraId="2C169A69" w14:textId="5FE01C7F" w:rsidR="00EB6814" w:rsidRPr="00F7175A" w:rsidRDefault="00EB6814"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6.9</w:t>
            </w:r>
          </w:p>
        </w:tc>
        <w:tc>
          <w:tcPr>
            <w:tcW w:w="2878" w:type="pct"/>
            <w:tcBorders>
              <w:top w:val="single" w:sz="4" w:space="0" w:color="auto"/>
              <w:left w:val="single" w:sz="4" w:space="0" w:color="auto"/>
              <w:bottom w:val="single" w:sz="4" w:space="0" w:color="auto"/>
              <w:right w:val="single" w:sz="4" w:space="0" w:color="auto"/>
            </w:tcBorders>
          </w:tcPr>
          <w:p w14:paraId="642CFC22" w14:textId="77777777" w:rsidR="00EB6814" w:rsidRPr="00F7175A" w:rsidRDefault="00EB6814" w:rsidP="00EB6814">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CD18682" w14:textId="381FA6E8" w:rsidR="00EB6814" w:rsidRPr="00F7175A" w:rsidRDefault="00EB6814" w:rsidP="00373F87">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7D22011D" w14:textId="535648A9" w:rsidR="00EB6814" w:rsidRPr="00F7175A" w:rsidRDefault="00EB6814" w:rsidP="00373F87">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не подлежит установлению.</w:t>
            </w:r>
          </w:p>
          <w:p w14:paraId="1C91B836" w14:textId="7CBC6E23" w:rsidR="00EB6814" w:rsidRPr="00F7175A" w:rsidRDefault="00EB6814" w:rsidP="00EB6814">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1D54C111" w14:textId="457D697F" w:rsidR="00EB6814" w:rsidRPr="00F7175A" w:rsidRDefault="00EB6814" w:rsidP="002C3419">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77F6DA9" w14:textId="2F180BC2" w:rsidR="00EB6814" w:rsidRPr="00F7175A" w:rsidRDefault="00EB6814" w:rsidP="002C3419">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E9EC6FB" w14:textId="1A63C940" w:rsidR="00EB6814" w:rsidRPr="00F7175A" w:rsidRDefault="00EB6814" w:rsidP="00EB6814">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менее минимальных отступов, установленных Правилами.</w:t>
            </w:r>
          </w:p>
          <w:p w14:paraId="3C447C2D" w14:textId="77777777" w:rsidR="00EB6814" w:rsidRPr="00F7175A" w:rsidRDefault="00EB6814" w:rsidP="00EB6814">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A5CA0E4" w14:textId="21C88F2F" w:rsidR="00EB6814" w:rsidRPr="00F7175A" w:rsidRDefault="00EB6814" w:rsidP="00EB6814">
            <w:pPr>
              <w:pStyle w:val="123"/>
              <w:rPr>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7A2E892E" w14:textId="2DC303E4" w:rsidR="00EB6814" w:rsidRPr="00F7175A" w:rsidRDefault="00EB6814" w:rsidP="002C3419">
            <w:pPr>
              <w:pStyle w:val="1230"/>
              <w:ind w:left="0" w:firstLine="0"/>
              <w:rPr>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tc>
      </w:tr>
    </w:tbl>
    <w:p w14:paraId="15506ED7" w14:textId="21371294" w:rsidR="00B00965" w:rsidRPr="00F7175A" w:rsidRDefault="00832B3B" w:rsidP="00D32CFA">
      <w:pPr>
        <w:rPr>
          <w:sz w:val="28"/>
          <w:szCs w:val="28"/>
        </w:rPr>
      </w:pPr>
      <w:r w:rsidRPr="00F7175A">
        <w:rPr>
          <w:sz w:val="28"/>
          <w:szCs w:val="28"/>
        </w:rPr>
        <w:t>2.5.3. Вспомогательные виды разрешённого использования</w:t>
      </w:r>
      <w:r w:rsidR="0097628A" w:rsidRPr="00F7175A">
        <w:rPr>
          <w:sz w:val="28"/>
          <w:szCs w:val="28"/>
        </w:rPr>
        <w:t xml:space="preserve"> </w:t>
      </w:r>
      <w:r w:rsidRPr="00F7175A">
        <w:rPr>
          <w:sz w:val="28"/>
          <w:szCs w:val="28"/>
        </w:rPr>
        <w:t>не установлены.</w:t>
      </w:r>
    </w:p>
    <w:p w14:paraId="46012A34" w14:textId="4A868F8E" w:rsidR="004E1FBA" w:rsidRPr="00F7175A" w:rsidRDefault="00832B3B" w:rsidP="00D32CFA">
      <w:pPr>
        <w:pStyle w:val="3"/>
        <w:rPr>
          <w:sz w:val="28"/>
          <w:szCs w:val="28"/>
        </w:rPr>
      </w:pPr>
      <w:bookmarkStart w:id="274" w:name="_Toc73538576"/>
      <w:bookmarkStart w:id="275" w:name="_Toc74131910"/>
      <w:r w:rsidRPr="00F7175A">
        <w:rPr>
          <w:sz w:val="28"/>
          <w:szCs w:val="28"/>
        </w:rPr>
        <w:t xml:space="preserve">2.6. </w:t>
      </w:r>
      <w:r w:rsidR="004E1FBA" w:rsidRPr="00F7175A">
        <w:rPr>
          <w:sz w:val="28"/>
          <w:szCs w:val="28"/>
        </w:rPr>
        <w:t>ОД-1-</w:t>
      </w:r>
      <w:r w:rsidR="00E1418E" w:rsidRPr="00F7175A">
        <w:rPr>
          <w:sz w:val="28"/>
          <w:szCs w:val="28"/>
        </w:rPr>
        <w:t>5</w:t>
      </w:r>
      <w:r w:rsidR="004E1FBA" w:rsidRPr="00F7175A">
        <w:rPr>
          <w:sz w:val="28"/>
          <w:szCs w:val="28"/>
        </w:rPr>
        <w:t>. Зона «Скобяной» рынок</w:t>
      </w:r>
      <w:bookmarkEnd w:id="274"/>
      <w:bookmarkEnd w:id="275"/>
    </w:p>
    <w:p w14:paraId="35BCF7D0" w14:textId="3A7A380E" w:rsidR="004E1FBA" w:rsidRPr="00F7175A" w:rsidRDefault="0095599F" w:rsidP="00832B3B">
      <w:pPr>
        <w:rPr>
          <w:sz w:val="28"/>
          <w:szCs w:val="28"/>
        </w:rPr>
      </w:pPr>
      <w:r w:rsidRPr="00F7175A">
        <w:rPr>
          <w:sz w:val="28"/>
          <w:szCs w:val="28"/>
        </w:rPr>
        <w:t xml:space="preserve">Зона «Скобяной» рынок предназначена для размещения </w:t>
      </w:r>
      <w:r w:rsidR="004E1FBA" w:rsidRPr="00F7175A">
        <w:rPr>
          <w:sz w:val="28"/>
          <w:szCs w:val="28"/>
        </w:rPr>
        <w:t>предприяти</w:t>
      </w:r>
      <w:r w:rsidRPr="00F7175A">
        <w:rPr>
          <w:sz w:val="28"/>
          <w:szCs w:val="28"/>
        </w:rPr>
        <w:t>й</w:t>
      </w:r>
      <w:r w:rsidR="004E1FBA" w:rsidRPr="00F7175A">
        <w:rPr>
          <w:sz w:val="28"/>
          <w:szCs w:val="28"/>
        </w:rPr>
        <w:t xml:space="preserve"> торговли и общественного питания</w:t>
      </w:r>
      <w:r w:rsidRPr="00F7175A">
        <w:rPr>
          <w:sz w:val="28"/>
          <w:szCs w:val="28"/>
        </w:rPr>
        <w:t>, а также объектов транспорта</w:t>
      </w:r>
      <w:r w:rsidR="004E1FBA" w:rsidRPr="00F7175A">
        <w:rPr>
          <w:sz w:val="28"/>
          <w:szCs w:val="28"/>
        </w:rPr>
        <w:t xml:space="preserve">, не требующие больших земельных участков и устройства санитарно-защитных разрывов шириной не </w:t>
      </w:r>
      <w:r w:rsidR="00AF75F1" w:rsidRPr="00F7175A">
        <w:rPr>
          <w:sz w:val="28"/>
          <w:szCs w:val="28"/>
        </w:rPr>
        <w:t>бол</w:t>
      </w:r>
      <w:r w:rsidR="00C43187" w:rsidRPr="00F7175A">
        <w:rPr>
          <w:sz w:val="28"/>
          <w:szCs w:val="28"/>
        </w:rPr>
        <w:t>ее</w:t>
      </w:r>
      <w:r w:rsidR="004E1FBA" w:rsidRPr="00F7175A">
        <w:rPr>
          <w:sz w:val="28"/>
          <w:szCs w:val="28"/>
        </w:rPr>
        <w:t xml:space="preserve"> 50 м.</w:t>
      </w:r>
    </w:p>
    <w:p w14:paraId="2D7BC81F" w14:textId="77777777" w:rsidR="004E1FBA" w:rsidRPr="00F7175A" w:rsidRDefault="004E1FBA" w:rsidP="00832B3B">
      <w:pPr>
        <w:rPr>
          <w:rFonts w:eastAsia="Calibri"/>
          <w:sz w:val="28"/>
          <w:szCs w:val="28"/>
        </w:rPr>
      </w:pPr>
      <w:r w:rsidRPr="00F7175A">
        <w:rPr>
          <w:rFonts w:eastAsia="Calibri"/>
          <w:sz w:val="28"/>
          <w:szCs w:val="28"/>
        </w:rPr>
        <w:t>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00B913C6" w14:textId="5FC205F3" w:rsidR="004E1FBA" w:rsidRPr="00F7175A" w:rsidRDefault="00832B3B" w:rsidP="00D32CFA">
      <w:pPr>
        <w:rPr>
          <w:rFonts w:eastAsia="Calibri"/>
          <w:sz w:val="28"/>
          <w:szCs w:val="28"/>
        </w:rPr>
      </w:pPr>
      <w:r w:rsidRPr="00F7175A">
        <w:rPr>
          <w:rFonts w:eastAsia="Calibri"/>
          <w:sz w:val="28"/>
          <w:szCs w:val="28"/>
        </w:rPr>
        <w:t xml:space="preserve">2.6.1.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4964"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38"/>
        <w:gridCol w:w="3145"/>
        <w:gridCol w:w="2691"/>
        <w:gridCol w:w="8644"/>
      </w:tblGrid>
      <w:tr w:rsidR="00DE472E" w:rsidRPr="00F7175A" w14:paraId="23E140F6" w14:textId="77777777" w:rsidTr="0089439F">
        <w:trPr>
          <w:tblHeader/>
        </w:trPr>
        <w:tc>
          <w:tcPr>
            <w:tcW w:w="179" w:type="pct"/>
            <w:tcBorders>
              <w:top w:val="single" w:sz="4" w:space="0" w:color="auto"/>
              <w:left w:val="single" w:sz="4" w:space="0" w:color="auto"/>
              <w:bottom w:val="nil"/>
              <w:right w:val="single" w:sz="4" w:space="0" w:color="auto"/>
            </w:tcBorders>
          </w:tcPr>
          <w:p w14:paraId="2097D06A" w14:textId="77777777" w:rsidR="00AA11BE" w:rsidRPr="00F7175A" w:rsidRDefault="00DE472E" w:rsidP="00D32CFA">
            <w:pPr>
              <w:pStyle w:val="aff5"/>
              <w:jc w:val="center"/>
              <w:rPr>
                <w:sz w:val="20"/>
                <w:szCs w:val="20"/>
              </w:rPr>
            </w:pPr>
            <w:r w:rsidRPr="00F7175A">
              <w:rPr>
                <w:sz w:val="20"/>
                <w:szCs w:val="20"/>
              </w:rPr>
              <w:t xml:space="preserve">№ </w:t>
            </w:r>
          </w:p>
          <w:p w14:paraId="5738437B" w14:textId="509FE16C" w:rsidR="00DE472E" w:rsidRPr="00F7175A" w:rsidRDefault="00DE472E" w:rsidP="00D32CFA">
            <w:pPr>
              <w:pStyle w:val="aff5"/>
              <w:jc w:val="center"/>
              <w:rPr>
                <w:rFonts w:ascii="Times New Roman" w:hAnsi="Times New Roman" w:cs="Times New Roman"/>
                <w:sz w:val="20"/>
                <w:szCs w:val="20"/>
              </w:rPr>
            </w:pPr>
            <w:r w:rsidRPr="00F7175A">
              <w:rPr>
                <w:sz w:val="20"/>
                <w:szCs w:val="20"/>
              </w:rPr>
              <w:t>п/п</w:t>
            </w:r>
          </w:p>
        </w:tc>
        <w:tc>
          <w:tcPr>
            <w:tcW w:w="1047" w:type="pct"/>
            <w:tcBorders>
              <w:top w:val="single" w:sz="4" w:space="0" w:color="auto"/>
              <w:left w:val="single" w:sz="4" w:space="0" w:color="auto"/>
              <w:bottom w:val="nil"/>
              <w:right w:val="single" w:sz="4" w:space="0" w:color="auto"/>
            </w:tcBorders>
            <w:hideMark/>
          </w:tcPr>
          <w:p w14:paraId="2481BA80" w14:textId="7737ED7C" w:rsidR="00DE472E" w:rsidRPr="00F7175A" w:rsidRDefault="00DE472E" w:rsidP="00D32CFA">
            <w:pPr>
              <w:pStyle w:val="aff5"/>
              <w:jc w:val="center"/>
              <w:rPr>
                <w:rFonts w:ascii="Times New Roman" w:hAnsi="Times New Roman" w:cs="Times New Roman"/>
                <w:sz w:val="20"/>
                <w:szCs w:val="20"/>
              </w:rPr>
            </w:pPr>
            <w:r w:rsidRPr="00F7175A">
              <w:rPr>
                <w:sz w:val="20"/>
                <w:szCs w:val="20"/>
              </w:rPr>
              <w:t xml:space="preserve">Наименование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896" w:type="pct"/>
            <w:tcBorders>
              <w:top w:val="single" w:sz="4" w:space="0" w:color="auto"/>
              <w:left w:val="single" w:sz="4" w:space="0" w:color="auto"/>
              <w:bottom w:val="nil"/>
              <w:right w:val="single" w:sz="4" w:space="0" w:color="auto"/>
            </w:tcBorders>
            <w:hideMark/>
          </w:tcPr>
          <w:p w14:paraId="6A176FEF" w14:textId="5DA97DC2" w:rsidR="00DE472E" w:rsidRPr="00F7175A" w:rsidRDefault="00DE472E" w:rsidP="00D32CFA">
            <w:pPr>
              <w:pStyle w:val="aff5"/>
              <w:jc w:val="center"/>
              <w:rPr>
                <w:rFonts w:ascii="Times New Roman" w:hAnsi="Times New Roman" w:cs="Times New Roman"/>
                <w:sz w:val="20"/>
                <w:szCs w:val="20"/>
              </w:rPr>
            </w:pPr>
            <w:r w:rsidRPr="00F7175A">
              <w:rPr>
                <w:sz w:val="20"/>
                <w:szCs w:val="20"/>
              </w:rPr>
              <w:t xml:space="preserve">Код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2878" w:type="pct"/>
            <w:tcBorders>
              <w:top w:val="single" w:sz="4" w:space="0" w:color="auto"/>
              <w:left w:val="single" w:sz="4" w:space="0" w:color="auto"/>
              <w:bottom w:val="nil"/>
              <w:right w:val="single" w:sz="4" w:space="0" w:color="auto"/>
            </w:tcBorders>
          </w:tcPr>
          <w:p w14:paraId="202E1B7D" w14:textId="20D774AD" w:rsidR="00DE472E" w:rsidRPr="00F7175A" w:rsidRDefault="00DE472E" w:rsidP="00D32CFA">
            <w:pPr>
              <w:pStyle w:val="aff5"/>
              <w:jc w:val="center"/>
              <w:rPr>
                <w:rFonts w:ascii="Times New Roman" w:hAnsi="Times New Roman" w:cs="Times New Roman"/>
                <w:sz w:val="20"/>
                <w:szCs w:val="20"/>
              </w:rPr>
            </w:pPr>
            <w:r w:rsidRPr="00F7175A">
              <w:rPr>
                <w:sz w:val="20"/>
                <w:szCs w:val="20"/>
              </w:rPr>
              <w:t xml:space="preserve">Предельные (минимальные и (или) максимальные) размеры земельных участков и предельные параметры </w:t>
            </w:r>
            <w:r w:rsidR="00EC6E5E" w:rsidRPr="00F7175A">
              <w:rPr>
                <w:sz w:val="20"/>
                <w:szCs w:val="20"/>
              </w:rPr>
              <w:t>разрешённого</w:t>
            </w:r>
            <w:r w:rsidRPr="00F7175A">
              <w:rPr>
                <w:sz w:val="20"/>
                <w:szCs w:val="20"/>
              </w:rPr>
              <w:t xml:space="preserve"> строительства, реконструкции объектов капитального строительства</w:t>
            </w:r>
          </w:p>
        </w:tc>
      </w:tr>
    </w:tbl>
    <w:p w14:paraId="58D08371" w14:textId="77777777" w:rsidR="00373F87" w:rsidRPr="00F7175A" w:rsidRDefault="00373F87" w:rsidP="00373F87">
      <w:pPr>
        <w:pStyle w:val="afff6"/>
      </w:pPr>
    </w:p>
    <w:tbl>
      <w:tblPr>
        <w:tblW w:w="4954"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40"/>
        <w:gridCol w:w="3141"/>
        <w:gridCol w:w="2695"/>
        <w:gridCol w:w="8612"/>
      </w:tblGrid>
      <w:tr w:rsidR="0089439F" w:rsidRPr="00F7175A" w14:paraId="7FAA601C" w14:textId="77777777" w:rsidTr="0089439F">
        <w:trPr>
          <w:tblHeader/>
        </w:trPr>
        <w:tc>
          <w:tcPr>
            <w:tcW w:w="180" w:type="pct"/>
            <w:tcBorders>
              <w:top w:val="single" w:sz="4" w:space="0" w:color="auto"/>
              <w:left w:val="single" w:sz="4" w:space="0" w:color="auto"/>
              <w:bottom w:val="single" w:sz="4" w:space="0" w:color="auto"/>
              <w:right w:val="single" w:sz="4" w:space="0" w:color="auto"/>
            </w:tcBorders>
          </w:tcPr>
          <w:p w14:paraId="0A6080F7" w14:textId="46361D2A" w:rsidR="00832B3B" w:rsidRPr="00F7175A" w:rsidRDefault="00832B3B" w:rsidP="002D0E99">
            <w:pPr>
              <w:pStyle w:val="aff5"/>
              <w:jc w:val="center"/>
              <w:rPr>
                <w:sz w:val="20"/>
                <w:szCs w:val="20"/>
              </w:rPr>
            </w:pPr>
            <w:r w:rsidRPr="00F7175A">
              <w:rPr>
                <w:sz w:val="20"/>
                <w:szCs w:val="20"/>
              </w:rPr>
              <w:t>1</w:t>
            </w:r>
          </w:p>
        </w:tc>
        <w:tc>
          <w:tcPr>
            <w:tcW w:w="1048" w:type="pct"/>
            <w:tcBorders>
              <w:top w:val="single" w:sz="4" w:space="0" w:color="auto"/>
              <w:left w:val="single" w:sz="4" w:space="0" w:color="auto"/>
              <w:bottom w:val="single" w:sz="4" w:space="0" w:color="auto"/>
              <w:right w:val="single" w:sz="4" w:space="0" w:color="auto"/>
            </w:tcBorders>
          </w:tcPr>
          <w:p w14:paraId="33402E84" w14:textId="2509AC00" w:rsidR="00832B3B" w:rsidRPr="00F7175A" w:rsidRDefault="00832B3B" w:rsidP="00D32CFA">
            <w:pPr>
              <w:pStyle w:val="aff5"/>
              <w:jc w:val="center"/>
              <w:rPr>
                <w:sz w:val="20"/>
                <w:szCs w:val="20"/>
              </w:rPr>
            </w:pPr>
            <w:r w:rsidRPr="00F7175A">
              <w:rPr>
                <w:sz w:val="20"/>
                <w:szCs w:val="20"/>
              </w:rPr>
              <w:t>2</w:t>
            </w:r>
          </w:p>
        </w:tc>
        <w:tc>
          <w:tcPr>
            <w:tcW w:w="899" w:type="pct"/>
            <w:tcBorders>
              <w:top w:val="single" w:sz="4" w:space="0" w:color="auto"/>
              <w:left w:val="single" w:sz="4" w:space="0" w:color="auto"/>
              <w:bottom w:val="nil"/>
              <w:right w:val="single" w:sz="4" w:space="0" w:color="auto"/>
            </w:tcBorders>
          </w:tcPr>
          <w:p w14:paraId="40454CEE" w14:textId="7F184A5F" w:rsidR="00832B3B" w:rsidRPr="00F7175A" w:rsidRDefault="00832B3B" w:rsidP="00373F87">
            <w:pPr>
              <w:pStyle w:val="aff5"/>
              <w:jc w:val="center"/>
              <w:rPr>
                <w:sz w:val="20"/>
                <w:szCs w:val="20"/>
              </w:rPr>
            </w:pPr>
            <w:r w:rsidRPr="00F7175A">
              <w:rPr>
                <w:sz w:val="20"/>
                <w:szCs w:val="20"/>
              </w:rPr>
              <w:t>3</w:t>
            </w:r>
          </w:p>
        </w:tc>
        <w:tc>
          <w:tcPr>
            <w:tcW w:w="2873" w:type="pct"/>
            <w:tcBorders>
              <w:top w:val="single" w:sz="4" w:space="0" w:color="auto"/>
              <w:left w:val="single" w:sz="4" w:space="0" w:color="auto"/>
              <w:bottom w:val="nil"/>
              <w:right w:val="single" w:sz="4" w:space="0" w:color="auto"/>
            </w:tcBorders>
          </w:tcPr>
          <w:p w14:paraId="3DA50B2C" w14:textId="61EA1E90" w:rsidR="00832B3B" w:rsidRPr="00F7175A" w:rsidRDefault="00832B3B" w:rsidP="00D32CFA">
            <w:pPr>
              <w:pStyle w:val="aff5"/>
              <w:jc w:val="center"/>
              <w:rPr>
                <w:sz w:val="20"/>
                <w:szCs w:val="20"/>
              </w:rPr>
            </w:pPr>
            <w:r w:rsidRPr="00F7175A">
              <w:rPr>
                <w:sz w:val="20"/>
                <w:szCs w:val="20"/>
              </w:rPr>
              <w:t>4</w:t>
            </w:r>
          </w:p>
        </w:tc>
      </w:tr>
      <w:tr w:rsidR="0089439F" w:rsidRPr="00F7175A" w14:paraId="4C0FF3E1" w14:textId="77777777" w:rsidTr="0089439F">
        <w:tc>
          <w:tcPr>
            <w:tcW w:w="180" w:type="pct"/>
            <w:tcBorders>
              <w:top w:val="single" w:sz="4" w:space="0" w:color="auto"/>
              <w:left w:val="single" w:sz="4" w:space="0" w:color="auto"/>
              <w:bottom w:val="single" w:sz="4" w:space="0" w:color="auto"/>
              <w:right w:val="single" w:sz="4" w:space="0" w:color="auto"/>
            </w:tcBorders>
          </w:tcPr>
          <w:p w14:paraId="2F3EA159" w14:textId="77777777" w:rsidR="00DE472E" w:rsidRPr="00F7175A" w:rsidRDefault="00DE472E"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10C0A827" w14:textId="6708068B" w:rsidR="00DE472E" w:rsidRPr="00F7175A" w:rsidRDefault="00DE472E" w:rsidP="00D32CFA">
            <w:pPr>
              <w:pStyle w:val="aff4"/>
              <w:rPr>
                <w:rFonts w:ascii="Times New Roman" w:hAnsi="Times New Roman" w:cs="Times New Roman"/>
                <w:sz w:val="20"/>
                <w:szCs w:val="20"/>
              </w:rPr>
            </w:pPr>
            <w:bookmarkStart w:id="276" w:name="sub_10271"/>
            <w:r w:rsidRPr="00F7175A">
              <w:rPr>
                <w:rFonts w:ascii="Times New Roman" w:hAnsi="Times New Roman" w:cs="Times New Roman"/>
                <w:sz w:val="20"/>
                <w:szCs w:val="20"/>
              </w:rPr>
              <w:t>Хранение автотранспорта</w:t>
            </w:r>
            <w:bookmarkEnd w:id="276"/>
          </w:p>
        </w:tc>
        <w:tc>
          <w:tcPr>
            <w:tcW w:w="899" w:type="pct"/>
            <w:tcBorders>
              <w:top w:val="single" w:sz="4" w:space="0" w:color="auto"/>
              <w:left w:val="single" w:sz="4" w:space="0" w:color="auto"/>
              <w:bottom w:val="single" w:sz="4" w:space="0" w:color="auto"/>
              <w:right w:val="single" w:sz="4" w:space="0" w:color="auto"/>
            </w:tcBorders>
          </w:tcPr>
          <w:p w14:paraId="1F85FFE0" w14:textId="46E9871B"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2.7.1</w:t>
            </w:r>
          </w:p>
        </w:tc>
        <w:tc>
          <w:tcPr>
            <w:tcW w:w="2873" w:type="pct"/>
            <w:tcBorders>
              <w:top w:val="single" w:sz="4" w:space="0" w:color="auto"/>
              <w:left w:val="single" w:sz="4" w:space="0" w:color="auto"/>
              <w:bottom w:val="single" w:sz="4" w:space="0" w:color="auto"/>
              <w:right w:val="single" w:sz="4" w:space="0" w:color="auto"/>
            </w:tcBorders>
          </w:tcPr>
          <w:p w14:paraId="1209A519" w14:textId="77777777" w:rsidR="00DE472E" w:rsidRPr="00F7175A" w:rsidRDefault="00DE472E" w:rsidP="00D32CFA">
            <w:pPr>
              <w:pStyle w:val="123"/>
              <w:rPr>
                <w:color w:val="auto"/>
                <w:sz w:val="20"/>
                <w:szCs w:val="20"/>
              </w:rPr>
            </w:pPr>
            <w:r w:rsidRPr="00F7175A">
              <w:rPr>
                <w:color w:val="auto"/>
                <w:sz w:val="20"/>
                <w:szCs w:val="20"/>
              </w:rPr>
              <w:t xml:space="preserve">1. Предельные размеры земельных участков: </w:t>
            </w:r>
          </w:p>
          <w:p w14:paraId="170F5E64" w14:textId="153C3971" w:rsidR="00DE472E" w:rsidRPr="00F7175A" w:rsidRDefault="00CE2BB2" w:rsidP="00373F87">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43A4DF8B" w14:textId="04882522" w:rsidR="00DE472E" w:rsidRPr="00F7175A" w:rsidRDefault="00CE2BB2" w:rsidP="00373F87">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720C0B2" w14:textId="410FAD4B" w:rsidR="00DE472E" w:rsidRPr="00F7175A" w:rsidRDefault="00DE472E" w:rsidP="006A5C4E">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E8D4767" w14:textId="40175B1D" w:rsidR="00DE472E" w:rsidRPr="00F7175A" w:rsidRDefault="00DE472E" w:rsidP="0089439F">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CF912FB" w14:textId="743786F0" w:rsidR="00DE472E" w:rsidRPr="00F7175A" w:rsidRDefault="00DE472E" w:rsidP="0089439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A5A1BD8" w14:textId="7AB4D9D3" w:rsidR="00DE472E" w:rsidRPr="00F7175A" w:rsidRDefault="00DE472E" w:rsidP="0089439F">
            <w:pPr>
              <w:pStyle w:val="afff8"/>
              <w:ind w:left="0"/>
              <w:rPr>
                <w:rFonts w:eastAsiaTheme="minorEastAsia"/>
              </w:rPr>
            </w:pPr>
            <w:r w:rsidRPr="00F7175A">
              <w:rPr>
                <w:rFonts w:eastAsiaTheme="minorEastAsia"/>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89439F"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50868CB" w14:textId="07157D00"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EA91262"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92BC42D" w14:textId="791E332C" w:rsidR="00DE472E" w:rsidRPr="00F7175A" w:rsidRDefault="00DE472E" w:rsidP="00D32CFA">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7F11C66A" w14:textId="4CC5D33F"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2B605F8" w14:textId="2700823D" w:rsidR="00DE472E" w:rsidRPr="00F7175A" w:rsidRDefault="00DE472E" w:rsidP="00D32CFA">
            <w:pPr>
              <w:pStyle w:val="aff5"/>
              <w:jc w:val="left"/>
              <w:rPr>
                <w:rFonts w:ascii="Times New Roman" w:hAnsi="Times New Roman" w:cs="Times New Roman"/>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970D98"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89439F" w:rsidRPr="00F7175A" w14:paraId="195B2220" w14:textId="77777777" w:rsidTr="0089439F">
        <w:tc>
          <w:tcPr>
            <w:tcW w:w="180" w:type="pct"/>
            <w:tcBorders>
              <w:top w:val="single" w:sz="4" w:space="0" w:color="auto"/>
              <w:left w:val="single" w:sz="4" w:space="0" w:color="auto"/>
              <w:bottom w:val="single" w:sz="4" w:space="0" w:color="auto"/>
              <w:right w:val="single" w:sz="4" w:space="0" w:color="auto"/>
            </w:tcBorders>
          </w:tcPr>
          <w:p w14:paraId="64D81E14" w14:textId="77777777" w:rsidR="00DE472E" w:rsidRPr="00F7175A" w:rsidRDefault="00DE472E"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5206D5BB" w14:textId="3CAA0F34"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Служебные гаражи</w:t>
            </w:r>
          </w:p>
        </w:tc>
        <w:tc>
          <w:tcPr>
            <w:tcW w:w="899" w:type="pct"/>
            <w:tcBorders>
              <w:top w:val="single" w:sz="4" w:space="0" w:color="auto"/>
              <w:left w:val="single" w:sz="4" w:space="0" w:color="auto"/>
              <w:bottom w:val="single" w:sz="4" w:space="0" w:color="auto"/>
              <w:right w:val="single" w:sz="4" w:space="0" w:color="auto"/>
            </w:tcBorders>
          </w:tcPr>
          <w:p w14:paraId="6B6D730D" w14:textId="5EA5349E"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4.9</w:t>
            </w:r>
          </w:p>
        </w:tc>
        <w:tc>
          <w:tcPr>
            <w:tcW w:w="2873" w:type="pct"/>
            <w:tcBorders>
              <w:top w:val="single" w:sz="4" w:space="0" w:color="auto"/>
              <w:left w:val="single" w:sz="4" w:space="0" w:color="auto"/>
              <w:bottom w:val="single" w:sz="4" w:space="0" w:color="auto"/>
              <w:right w:val="single" w:sz="4" w:space="0" w:color="auto"/>
            </w:tcBorders>
          </w:tcPr>
          <w:p w14:paraId="6F468198" w14:textId="77777777" w:rsidR="00DE472E" w:rsidRPr="00F7175A" w:rsidRDefault="00DE472E" w:rsidP="00D32CFA">
            <w:pPr>
              <w:pStyle w:val="123"/>
              <w:rPr>
                <w:color w:val="auto"/>
                <w:sz w:val="20"/>
                <w:szCs w:val="20"/>
              </w:rPr>
            </w:pPr>
            <w:r w:rsidRPr="00F7175A">
              <w:rPr>
                <w:color w:val="auto"/>
                <w:sz w:val="20"/>
                <w:szCs w:val="20"/>
              </w:rPr>
              <w:t xml:space="preserve">1. Предельные размеры земельных участков: </w:t>
            </w:r>
          </w:p>
          <w:p w14:paraId="7EE6968E" w14:textId="05903921" w:rsidR="00DE472E" w:rsidRPr="00F7175A" w:rsidRDefault="00CE2BB2" w:rsidP="00373F87">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F2ACCFB" w14:textId="6F402E6D" w:rsidR="00DE472E" w:rsidRPr="00F7175A" w:rsidRDefault="00CE2BB2" w:rsidP="00373F87">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58069BB7" w14:textId="58B2587F" w:rsidR="00DE472E" w:rsidRPr="00F7175A" w:rsidRDefault="00DE472E" w:rsidP="006A5C4E">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0908FEE" w14:textId="2B651861" w:rsidR="00DE472E" w:rsidRPr="00F7175A" w:rsidRDefault="00DE472E" w:rsidP="0089439F">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4EE45C6" w14:textId="1CF5B7AE" w:rsidR="00DE472E" w:rsidRPr="00F7175A" w:rsidRDefault="00DE472E" w:rsidP="0089439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3F78C22" w14:textId="08637A44" w:rsidR="00DE472E" w:rsidRPr="00F7175A" w:rsidRDefault="00DE472E" w:rsidP="0089439F">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89439F"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5732FCE3" w14:textId="37B536DE"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A1C6EA6"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0A3FD35" w14:textId="694F5B99" w:rsidR="00DE472E" w:rsidRPr="00F7175A" w:rsidRDefault="00DE472E" w:rsidP="00D32CFA">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4E359705" w14:textId="724611D7"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0E3AC70" w14:textId="2DEB458D" w:rsidR="00DE472E" w:rsidRPr="00F7175A" w:rsidRDefault="00DE472E" w:rsidP="00D32CFA">
            <w:pPr>
              <w:pStyle w:val="aff5"/>
              <w:jc w:val="left"/>
              <w:rPr>
                <w:rFonts w:ascii="Times New Roman" w:hAnsi="Times New Roman" w:cs="Times New Roman"/>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A5C4E"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89439F" w:rsidRPr="00F7175A" w14:paraId="54161903" w14:textId="77777777" w:rsidTr="0089439F">
        <w:tc>
          <w:tcPr>
            <w:tcW w:w="180" w:type="pct"/>
            <w:tcBorders>
              <w:top w:val="single" w:sz="4" w:space="0" w:color="auto"/>
              <w:left w:val="single" w:sz="4" w:space="0" w:color="auto"/>
              <w:bottom w:val="single" w:sz="4" w:space="0" w:color="auto"/>
              <w:right w:val="single" w:sz="4" w:space="0" w:color="auto"/>
            </w:tcBorders>
          </w:tcPr>
          <w:p w14:paraId="50BC5F41" w14:textId="77777777" w:rsidR="00DE472E" w:rsidRPr="00F7175A" w:rsidRDefault="00DE472E"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659F113C" w14:textId="77777777"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Предоставление коммунальных услуг</w:t>
            </w:r>
          </w:p>
        </w:tc>
        <w:tc>
          <w:tcPr>
            <w:tcW w:w="899" w:type="pct"/>
            <w:tcBorders>
              <w:top w:val="single" w:sz="4" w:space="0" w:color="auto"/>
              <w:left w:val="single" w:sz="4" w:space="0" w:color="auto"/>
              <w:bottom w:val="single" w:sz="4" w:space="0" w:color="auto"/>
              <w:right w:val="single" w:sz="4" w:space="0" w:color="auto"/>
            </w:tcBorders>
          </w:tcPr>
          <w:p w14:paraId="1AFF1567" w14:textId="7777777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3.1.1</w:t>
            </w:r>
          </w:p>
        </w:tc>
        <w:tc>
          <w:tcPr>
            <w:tcW w:w="2873" w:type="pct"/>
            <w:tcBorders>
              <w:top w:val="single" w:sz="4" w:space="0" w:color="auto"/>
              <w:left w:val="single" w:sz="4" w:space="0" w:color="auto"/>
              <w:bottom w:val="single" w:sz="4" w:space="0" w:color="auto"/>
              <w:right w:val="single" w:sz="4" w:space="0" w:color="auto"/>
            </w:tcBorders>
          </w:tcPr>
          <w:p w14:paraId="6F963E31"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1DCC713" w14:textId="54327056"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DCE05AF" w14:textId="31EC0052" w:rsidR="00DE472E" w:rsidRPr="00F7175A" w:rsidRDefault="00217447"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3BCE610" w14:textId="1D8B003D"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0D2C556" w14:textId="047153BD" w:rsidR="00DE472E" w:rsidRPr="00F7175A" w:rsidRDefault="00DE472E" w:rsidP="00A44813">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0E93FB2" w14:textId="25D91579" w:rsidR="00DE472E" w:rsidRPr="00F7175A" w:rsidRDefault="00DE472E" w:rsidP="00A44813">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FCDBC83" w14:textId="6F2B920D"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2C597C6"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F3D6622" w14:textId="3270B483" w:rsidR="00DE472E" w:rsidRPr="00F7175A" w:rsidRDefault="00DE472E" w:rsidP="00D32CFA">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1183F15C" w14:textId="60A7B1FF"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6E4D6ED" w14:textId="3ABE45B8" w:rsidR="00DE472E" w:rsidRPr="00F7175A" w:rsidRDefault="00DE472E" w:rsidP="00D32CFA">
            <w:pPr>
              <w:pStyle w:val="aff5"/>
              <w:jc w:val="left"/>
              <w:rPr>
                <w:rFonts w:ascii="Times New Roman" w:hAnsi="Times New Roman" w:cs="Times New Roman"/>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A5C4E"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89439F" w:rsidRPr="00F7175A" w14:paraId="15C626D0" w14:textId="77777777" w:rsidTr="0089439F">
        <w:tc>
          <w:tcPr>
            <w:tcW w:w="180" w:type="pct"/>
            <w:tcBorders>
              <w:top w:val="single" w:sz="4" w:space="0" w:color="auto"/>
              <w:left w:val="single" w:sz="4" w:space="0" w:color="auto"/>
              <w:bottom w:val="single" w:sz="4" w:space="0" w:color="auto"/>
              <w:right w:val="single" w:sz="4" w:space="0" w:color="auto"/>
            </w:tcBorders>
          </w:tcPr>
          <w:p w14:paraId="2398C5A1" w14:textId="77777777" w:rsidR="00DE472E" w:rsidRPr="00F7175A" w:rsidRDefault="00DE472E"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36E27E71" w14:textId="39C88773" w:rsidR="00DE472E" w:rsidRPr="00F7175A" w:rsidRDefault="00DE472E" w:rsidP="00D32CFA">
            <w:pPr>
              <w:pStyle w:val="aff4"/>
              <w:rPr>
                <w:rFonts w:ascii="Times New Roman" w:hAnsi="Times New Roman" w:cs="Times New Roman"/>
                <w:sz w:val="20"/>
                <w:szCs w:val="20"/>
              </w:rPr>
            </w:pPr>
            <w:bookmarkStart w:id="277" w:name="sub_1044"/>
            <w:r w:rsidRPr="00F7175A">
              <w:rPr>
                <w:rFonts w:ascii="Times New Roman" w:hAnsi="Times New Roman" w:cs="Times New Roman"/>
                <w:sz w:val="20"/>
                <w:szCs w:val="20"/>
              </w:rPr>
              <w:t>Магазины</w:t>
            </w:r>
            <w:bookmarkEnd w:id="277"/>
          </w:p>
        </w:tc>
        <w:tc>
          <w:tcPr>
            <w:tcW w:w="899" w:type="pct"/>
            <w:tcBorders>
              <w:top w:val="single" w:sz="4" w:space="0" w:color="auto"/>
              <w:left w:val="single" w:sz="4" w:space="0" w:color="auto"/>
              <w:bottom w:val="single" w:sz="4" w:space="0" w:color="auto"/>
              <w:right w:val="single" w:sz="4" w:space="0" w:color="auto"/>
            </w:tcBorders>
          </w:tcPr>
          <w:p w14:paraId="2EEDD0A2" w14:textId="0F6CBDA7"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4.4</w:t>
            </w:r>
          </w:p>
        </w:tc>
        <w:tc>
          <w:tcPr>
            <w:tcW w:w="2873" w:type="pct"/>
            <w:tcBorders>
              <w:top w:val="single" w:sz="4" w:space="0" w:color="auto"/>
              <w:left w:val="single" w:sz="4" w:space="0" w:color="auto"/>
              <w:bottom w:val="single" w:sz="4" w:space="0" w:color="auto"/>
              <w:right w:val="single" w:sz="4" w:space="0" w:color="auto"/>
            </w:tcBorders>
          </w:tcPr>
          <w:p w14:paraId="3259CEA5"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A594D3C" w14:textId="556DB46F"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0EF4C09B" w14:textId="340927FB"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5E8DAA90" w14:textId="2DA62D45"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BD52F40" w14:textId="7C0FAABA" w:rsidR="00DE472E" w:rsidRPr="00F7175A" w:rsidRDefault="00DE472E" w:rsidP="00A44813">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C829B64" w14:textId="5975F478" w:rsidR="00DE472E" w:rsidRPr="00F7175A" w:rsidRDefault="00DE472E" w:rsidP="00A44813">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15C6AE2" w14:textId="7581EB7E" w:rsidR="00A0592F" w:rsidRPr="00F7175A" w:rsidRDefault="00A0592F" w:rsidP="00A0592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17D45C7" w14:textId="77777777" w:rsidR="00A0592F" w:rsidRPr="00F7175A" w:rsidRDefault="00A0592F" w:rsidP="00A0592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9902FF4" w14:textId="67C395BA"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2B8CA1AC" w14:textId="0EA0CC4B"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F4A71ED" w14:textId="0CF9CB53"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A5C4E"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7469B15D" w14:textId="6600D644"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89439F" w:rsidRPr="00F7175A" w14:paraId="4B215F03" w14:textId="77777777" w:rsidTr="0089439F">
        <w:tc>
          <w:tcPr>
            <w:tcW w:w="180" w:type="pct"/>
            <w:tcBorders>
              <w:top w:val="single" w:sz="4" w:space="0" w:color="auto"/>
              <w:left w:val="single" w:sz="4" w:space="0" w:color="auto"/>
              <w:bottom w:val="single" w:sz="4" w:space="0" w:color="auto"/>
              <w:right w:val="single" w:sz="4" w:space="0" w:color="auto"/>
            </w:tcBorders>
          </w:tcPr>
          <w:p w14:paraId="75D96313" w14:textId="77777777" w:rsidR="00DE472E" w:rsidRPr="00F7175A" w:rsidRDefault="00DE472E"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2FBAD161" w14:textId="51EA6DD0" w:rsidR="00DE472E" w:rsidRPr="00F7175A" w:rsidRDefault="00DE472E" w:rsidP="00D32CFA">
            <w:pPr>
              <w:pStyle w:val="aff4"/>
              <w:rPr>
                <w:rFonts w:ascii="Times New Roman" w:hAnsi="Times New Roman" w:cs="Times New Roman"/>
                <w:sz w:val="20"/>
                <w:szCs w:val="20"/>
              </w:rPr>
            </w:pPr>
            <w:bookmarkStart w:id="278" w:name="sub_1046"/>
            <w:r w:rsidRPr="00F7175A">
              <w:rPr>
                <w:rFonts w:ascii="Times New Roman" w:hAnsi="Times New Roman" w:cs="Times New Roman"/>
                <w:sz w:val="20"/>
                <w:szCs w:val="20"/>
              </w:rPr>
              <w:t>Общественное питание</w:t>
            </w:r>
            <w:bookmarkEnd w:id="278"/>
          </w:p>
        </w:tc>
        <w:tc>
          <w:tcPr>
            <w:tcW w:w="899" w:type="pct"/>
            <w:tcBorders>
              <w:top w:val="single" w:sz="4" w:space="0" w:color="auto"/>
              <w:left w:val="single" w:sz="4" w:space="0" w:color="auto"/>
              <w:bottom w:val="single" w:sz="4" w:space="0" w:color="auto"/>
              <w:right w:val="single" w:sz="4" w:space="0" w:color="auto"/>
            </w:tcBorders>
          </w:tcPr>
          <w:p w14:paraId="58F7E937" w14:textId="38B42EDA"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4.6</w:t>
            </w:r>
          </w:p>
        </w:tc>
        <w:tc>
          <w:tcPr>
            <w:tcW w:w="2873" w:type="pct"/>
            <w:tcBorders>
              <w:top w:val="single" w:sz="4" w:space="0" w:color="auto"/>
              <w:left w:val="single" w:sz="4" w:space="0" w:color="auto"/>
              <w:bottom w:val="single" w:sz="4" w:space="0" w:color="auto"/>
              <w:right w:val="single" w:sz="4" w:space="0" w:color="auto"/>
            </w:tcBorders>
          </w:tcPr>
          <w:p w14:paraId="655102DE" w14:textId="77777777" w:rsidR="00DE472E" w:rsidRPr="00F7175A" w:rsidRDefault="00DE472E" w:rsidP="00D32CFA">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FE7E8F8" w14:textId="4111BB16"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2EE168A2" w14:textId="05F67E69" w:rsidR="00DE472E" w:rsidRPr="00F7175A" w:rsidRDefault="0025392D"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10000 кв. м.</w:t>
            </w:r>
          </w:p>
          <w:p w14:paraId="1877D01E" w14:textId="5AA6EDBB" w:rsidR="00DE472E" w:rsidRPr="00F7175A" w:rsidRDefault="00DE472E" w:rsidP="00D32CFA">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777CA64" w14:textId="49DB566F" w:rsidR="00DE472E" w:rsidRPr="00F7175A" w:rsidRDefault="00DE472E" w:rsidP="00A44813">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99C40B5" w14:textId="6B784855" w:rsidR="00DE472E" w:rsidRPr="00F7175A" w:rsidRDefault="00DE472E" w:rsidP="00A44813">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319B2F1" w14:textId="01680B6A" w:rsidR="0065051B" w:rsidRPr="00F7175A" w:rsidRDefault="004301E4" w:rsidP="0065051B">
            <w:pPr>
              <w:pStyle w:val="1c"/>
              <w:ind w:firstLine="0"/>
              <w:jc w:val="both"/>
              <w:rPr>
                <w:color w:val="000000"/>
                <w:sz w:val="20"/>
                <w:szCs w:val="20"/>
                <w:lang w:eastAsia="ru-RU" w:bidi="ru-RU"/>
              </w:rPr>
            </w:pPr>
            <w:r w:rsidRPr="00F7175A">
              <w:rPr>
                <w:bCs/>
                <w:color w:val="auto"/>
                <w:sz w:val="20"/>
                <w:szCs w:val="20"/>
              </w:rPr>
              <w:t xml:space="preserve">2.1. Действие </w:t>
            </w:r>
            <w:r w:rsidR="0065051B"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65051B"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65051B"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65051B"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65051B" w:rsidRPr="00F7175A">
              <w:rPr>
                <w:color w:val="000000"/>
                <w:sz w:val="20"/>
                <w:szCs w:val="20"/>
                <w:lang w:eastAsia="ru-RU" w:bidi="ru-RU"/>
              </w:rPr>
              <w:t xml:space="preserve"> минимальных отступов, установленных Правилами.</w:t>
            </w:r>
          </w:p>
          <w:p w14:paraId="6BF2BB76"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6B4C8C" w14:textId="294188B5" w:rsidR="00DE472E" w:rsidRPr="00F7175A" w:rsidRDefault="00DE472E" w:rsidP="00D32CFA">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1648D2B" w14:textId="25A03FB6" w:rsidR="00DE472E" w:rsidRPr="00F7175A" w:rsidRDefault="00DE472E" w:rsidP="00D32CFA">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5BFC008" w14:textId="41C80602" w:rsidR="00DE472E" w:rsidRPr="00F7175A" w:rsidRDefault="00DE472E" w:rsidP="00D32CFA">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A5C4E"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39BAB793" w14:textId="478DE45B" w:rsidR="00DE472E" w:rsidRPr="00F7175A" w:rsidRDefault="00DE472E" w:rsidP="00D32CFA">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89439F" w:rsidRPr="00F7175A" w14:paraId="4671C4D9" w14:textId="77777777" w:rsidTr="0089439F">
        <w:tc>
          <w:tcPr>
            <w:tcW w:w="180" w:type="pct"/>
            <w:tcBorders>
              <w:top w:val="single" w:sz="4" w:space="0" w:color="auto"/>
              <w:left w:val="single" w:sz="4" w:space="0" w:color="auto"/>
              <w:bottom w:val="single" w:sz="4" w:space="0" w:color="auto"/>
              <w:right w:val="single" w:sz="4" w:space="0" w:color="auto"/>
            </w:tcBorders>
          </w:tcPr>
          <w:p w14:paraId="071FEC1E" w14:textId="77777777" w:rsidR="00DE472E" w:rsidRPr="00F7175A" w:rsidRDefault="00DE472E"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6EB1FABC" w14:textId="55BE74D7" w:rsidR="00DE472E" w:rsidRPr="00F7175A" w:rsidRDefault="00DE472E" w:rsidP="00D32CFA">
            <w:pPr>
              <w:pStyle w:val="aff4"/>
              <w:rPr>
                <w:rFonts w:ascii="Times New Roman" w:hAnsi="Times New Roman" w:cs="Times New Roman"/>
                <w:sz w:val="20"/>
                <w:szCs w:val="20"/>
              </w:rPr>
            </w:pPr>
            <w:bookmarkStart w:id="279" w:name="sub_14911"/>
            <w:r w:rsidRPr="00F7175A">
              <w:rPr>
                <w:rFonts w:ascii="Times New Roman" w:hAnsi="Times New Roman" w:cs="Times New Roman"/>
                <w:sz w:val="20"/>
                <w:szCs w:val="20"/>
              </w:rPr>
              <w:t>Заправка транспортных средств</w:t>
            </w:r>
            <w:bookmarkEnd w:id="279"/>
          </w:p>
        </w:tc>
        <w:tc>
          <w:tcPr>
            <w:tcW w:w="899" w:type="pct"/>
            <w:tcBorders>
              <w:top w:val="single" w:sz="4" w:space="0" w:color="auto"/>
              <w:left w:val="single" w:sz="4" w:space="0" w:color="auto"/>
              <w:bottom w:val="single" w:sz="4" w:space="0" w:color="auto"/>
              <w:right w:val="single" w:sz="4" w:space="0" w:color="auto"/>
            </w:tcBorders>
          </w:tcPr>
          <w:p w14:paraId="6987D648" w14:textId="263D6B56"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4.9.1.1</w:t>
            </w:r>
          </w:p>
        </w:tc>
        <w:tc>
          <w:tcPr>
            <w:tcW w:w="2873" w:type="pct"/>
            <w:tcBorders>
              <w:top w:val="single" w:sz="4" w:space="0" w:color="auto"/>
              <w:left w:val="single" w:sz="4" w:space="0" w:color="auto"/>
              <w:bottom w:val="single" w:sz="4" w:space="0" w:color="auto"/>
              <w:right w:val="single" w:sz="4" w:space="0" w:color="auto"/>
            </w:tcBorders>
          </w:tcPr>
          <w:p w14:paraId="5F2735E1" w14:textId="77777777" w:rsidR="00DE472E" w:rsidRPr="00F7175A" w:rsidRDefault="00DE472E" w:rsidP="00D32CFA">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7E4ADA4B" w14:textId="70289FBF"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18A55C1F" w14:textId="54243830" w:rsidR="00DE472E" w:rsidRPr="00F7175A" w:rsidRDefault="0025392D"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5000 кв. м.</w:t>
            </w:r>
          </w:p>
          <w:p w14:paraId="1ACBC1E5" w14:textId="0048124A" w:rsidR="00DE472E" w:rsidRPr="00F7175A" w:rsidRDefault="00DE472E" w:rsidP="00783163">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5DA1D40" w14:textId="55958ADD" w:rsidR="00DE472E" w:rsidRPr="00F7175A" w:rsidRDefault="00DE472E" w:rsidP="00A44813">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6BA0D66C" w14:textId="5DAC261D" w:rsidR="00DE472E" w:rsidRPr="00F7175A" w:rsidRDefault="00DE472E" w:rsidP="00A44813">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A0E9DFE" w14:textId="2D93336C"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DD00A7D"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44ED397" w14:textId="7E11FC9E" w:rsidR="00DE472E" w:rsidRPr="00F7175A" w:rsidRDefault="00DE472E" w:rsidP="00D32CFA">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2F180021" w14:textId="30F93323" w:rsidR="00DE472E" w:rsidRPr="00F7175A" w:rsidRDefault="00DE472E" w:rsidP="00D32CFA">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46C9B546" w14:textId="1BA8FB5B" w:rsidR="00DE472E" w:rsidRPr="00F7175A" w:rsidRDefault="00DE472E" w:rsidP="00D32CFA">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B3474CE" w14:textId="433C1C9D" w:rsidR="00DE472E" w:rsidRPr="00F7175A" w:rsidRDefault="00DE472E" w:rsidP="00D32CFA">
            <w:pPr>
              <w:pStyle w:val="aff5"/>
              <w:jc w:val="left"/>
              <w:rPr>
                <w:rFonts w:ascii="Times New Roman" w:hAnsi="Times New Roman" w:cs="Times New Roman"/>
                <w:sz w:val="20"/>
                <w:szCs w:val="20"/>
              </w:rPr>
            </w:pPr>
            <w:r w:rsidRPr="00F7175A">
              <w:rPr>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89439F" w:rsidRPr="00F7175A" w14:paraId="65B0F82C" w14:textId="77777777" w:rsidTr="0089439F">
        <w:tc>
          <w:tcPr>
            <w:tcW w:w="180" w:type="pct"/>
            <w:tcBorders>
              <w:top w:val="single" w:sz="4" w:space="0" w:color="auto"/>
              <w:left w:val="single" w:sz="4" w:space="0" w:color="auto"/>
              <w:bottom w:val="single" w:sz="4" w:space="0" w:color="auto"/>
              <w:right w:val="single" w:sz="4" w:space="0" w:color="auto"/>
            </w:tcBorders>
          </w:tcPr>
          <w:p w14:paraId="09B3E05A" w14:textId="77777777" w:rsidR="00DE472E" w:rsidRPr="00F7175A" w:rsidRDefault="00DE472E"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54B29A6F" w14:textId="59C46180"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Автомобильные мойки</w:t>
            </w:r>
          </w:p>
        </w:tc>
        <w:tc>
          <w:tcPr>
            <w:tcW w:w="899" w:type="pct"/>
            <w:tcBorders>
              <w:top w:val="single" w:sz="4" w:space="0" w:color="auto"/>
              <w:left w:val="single" w:sz="4" w:space="0" w:color="auto"/>
              <w:bottom w:val="single" w:sz="4" w:space="0" w:color="auto"/>
              <w:right w:val="single" w:sz="4" w:space="0" w:color="auto"/>
            </w:tcBorders>
          </w:tcPr>
          <w:p w14:paraId="1AFAE672" w14:textId="0C3E51D8"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4.9.1.3</w:t>
            </w:r>
          </w:p>
        </w:tc>
        <w:tc>
          <w:tcPr>
            <w:tcW w:w="2873" w:type="pct"/>
            <w:tcBorders>
              <w:top w:val="single" w:sz="4" w:space="0" w:color="auto"/>
              <w:left w:val="single" w:sz="4" w:space="0" w:color="auto"/>
              <w:bottom w:val="single" w:sz="4" w:space="0" w:color="auto"/>
              <w:right w:val="single" w:sz="4" w:space="0" w:color="auto"/>
            </w:tcBorders>
          </w:tcPr>
          <w:p w14:paraId="43058F14" w14:textId="77777777" w:rsidR="00DE472E" w:rsidRPr="00F7175A" w:rsidRDefault="00DE472E" w:rsidP="00D32CFA">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474EBA0C" w14:textId="1BCE7ACC"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324438A6" w14:textId="313AC7D0" w:rsidR="00DE472E" w:rsidRPr="00F7175A" w:rsidRDefault="0025392D"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5000 кв. м.</w:t>
            </w:r>
          </w:p>
          <w:p w14:paraId="7E3E0D6B" w14:textId="052ED085" w:rsidR="00DE472E" w:rsidRPr="00F7175A" w:rsidRDefault="00DE472E" w:rsidP="00783163">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2D95CF43" w14:textId="1FC42458" w:rsidR="00DE472E" w:rsidRPr="00F7175A" w:rsidRDefault="00DE472E" w:rsidP="00A44813">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673D0DE3" w14:textId="667565F7" w:rsidR="00DE472E" w:rsidRPr="00F7175A" w:rsidRDefault="00DE472E" w:rsidP="00A44813">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12F48DC" w14:textId="03C5AC94"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E0AE5AD"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C4AA16C" w14:textId="5D01BABE" w:rsidR="00DE472E" w:rsidRPr="00F7175A" w:rsidRDefault="00DE472E" w:rsidP="00D32CFA">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461F6B8C" w14:textId="3042EA5A" w:rsidR="00DE472E" w:rsidRPr="00F7175A" w:rsidRDefault="00DE472E" w:rsidP="00D32CFA">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3E6DC65B" w14:textId="3C246411" w:rsidR="00DE472E" w:rsidRPr="00F7175A" w:rsidRDefault="00DE472E" w:rsidP="00D32CFA">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667583E" w14:textId="33551AE9" w:rsidR="00DE472E" w:rsidRPr="00F7175A" w:rsidRDefault="00DE472E" w:rsidP="00D32CFA">
            <w:pPr>
              <w:pStyle w:val="aff5"/>
              <w:jc w:val="left"/>
              <w:rPr>
                <w:rFonts w:ascii="Times New Roman" w:hAnsi="Times New Roman" w:cs="Times New Roman"/>
                <w:sz w:val="20"/>
                <w:szCs w:val="20"/>
              </w:rPr>
            </w:pPr>
            <w:r w:rsidRPr="00F7175A">
              <w:rPr>
                <w:sz w:val="20"/>
                <w:szCs w:val="20"/>
              </w:rPr>
              <w:t xml:space="preserve">6. Допускается размещать объекты только не выше </w:t>
            </w:r>
            <w:r w:rsidRPr="00F7175A">
              <w:rPr>
                <w:sz w:val="20"/>
                <w:szCs w:val="20"/>
                <w:lang w:val="en-US"/>
              </w:rPr>
              <w:t>I</w:t>
            </w:r>
            <w:r w:rsidRPr="00F7175A">
              <w:rPr>
                <w:sz w:val="20"/>
                <w:szCs w:val="20"/>
              </w:rPr>
              <w:t>V класса опасности в отдельно стоящих зданиях, выходящих на магистральные улицы.</w:t>
            </w:r>
          </w:p>
        </w:tc>
      </w:tr>
      <w:tr w:rsidR="0089439F" w:rsidRPr="00F7175A" w14:paraId="7A7C2FDB" w14:textId="77777777" w:rsidTr="0089439F">
        <w:tc>
          <w:tcPr>
            <w:tcW w:w="180" w:type="pct"/>
            <w:tcBorders>
              <w:top w:val="single" w:sz="4" w:space="0" w:color="auto"/>
              <w:left w:val="single" w:sz="4" w:space="0" w:color="auto"/>
              <w:bottom w:val="single" w:sz="4" w:space="0" w:color="auto"/>
              <w:right w:val="single" w:sz="4" w:space="0" w:color="auto"/>
            </w:tcBorders>
          </w:tcPr>
          <w:p w14:paraId="545AAAD9" w14:textId="77777777" w:rsidR="00DE472E" w:rsidRPr="00F7175A" w:rsidRDefault="00DE472E"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35592ED5" w14:textId="0944E98F" w:rsidR="00DE472E" w:rsidRPr="00F7175A" w:rsidRDefault="00DE472E" w:rsidP="00D32CFA">
            <w:pPr>
              <w:pStyle w:val="aff4"/>
              <w:rPr>
                <w:rFonts w:ascii="Times New Roman" w:hAnsi="Times New Roman" w:cs="Times New Roman"/>
                <w:sz w:val="20"/>
                <w:szCs w:val="20"/>
              </w:rPr>
            </w:pPr>
            <w:r w:rsidRPr="00F7175A">
              <w:rPr>
                <w:rFonts w:ascii="Times New Roman" w:hAnsi="Times New Roman" w:cs="Times New Roman"/>
                <w:sz w:val="20"/>
                <w:szCs w:val="20"/>
              </w:rPr>
              <w:t>Ремонт автомобилей</w:t>
            </w:r>
          </w:p>
        </w:tc>
        <w:tc>
          <w:tcPr>
            <w:tcW w:w="899" w:type="pct"/>
            <w:tcBorders>
              <w:top w:val="single" w:sz="4" w:space="0" w:color="auto"/>
              <w:left w:val="single" w:sz="4" w:space="0" w:color="auto"/>
              <w:bottom w:val="single" w:sz="4" w:space="0" w:color="auto"/>
              <w:right w:val="single" w:sz="4" w:space="0" w:color="auto"/>
            </w:tcBorders>
          </w:tcPr>
          <w:p w14:paraId="2C3E5D42" w14:textId="07EA79DB" w:rsidR="00DE472E" w:rsidRPr="00F7175A" w:rsidRDefault="00DE472E"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4.9.1.4</w:t>
            </w:r>
          </w:p>
        </w:tc>
        <w:tc>
          <w:tcPr>
            <w:tcW w:w="2873" w:type="pct"/>
            <w:tcBorders>
              <w:top w:val="single" w:sz="4" w:space="0" w:color="auto"/>
              <w:left w:val="single" w:sz="4" w:space="0" w:color="auto"/>
              <w:bottom w:val="single" w:sz="4" w:space="0" w:color="auto"/>
              <w:right w:val="single" w:sz="4" w:space="0" w:color="auto"/>
            </w:tcBorders>
          </w:tcPr>
          <w:p w14:paraId="193E53A9" w14:textId="77777777" w:rsidR="00DE472E" w:rsidRPr="00F7175A" w:rsidRDefault="00DE472E" w:rsidP="00D32CFA">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071C3D76" w14:textId="6810E113" w:rsidR="00DE472E" w:rsidRPr="00F7175A" w:rsidRDefault="00217447"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DE472E" w:rsidRPr="00F7175A">
              <w:t>;</w:t>
            </w:r>
          </w:p>
          <w:p w14:paraId="616E7AC8" w14:textId="538BE54F" w:rsidR="00DE472E" w:rsidRPr="00F7175A" w:rsidRDefault="0025392D"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DE472E" w:rsidRPr="00F7175A">
              <w:t>5000 кв. м.</w:t>
            </w:r>
          </w:p>
          <w:p w14:paraId="66693D38" w14:textId="5A0172B7" w:rsidR="00DE472E" w:rsidRPr="00F7175A" w:rsidRDefault="00DE472E" w:rsidP="00783163">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E5E8321" w14:textId="40EBE31D" w:rsidR="00DE472E" w:rsidRPr="00F7175A" w:rsidRDefault="00DE472E" w:rsidP="00831E18">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3AD97782" w14:textId="778A7C76" w:rsidR="00DE472E" w:rsidRPr="00F7175A" w:rsidRDefault="00DE472E" w:rsidP="00831E18">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31A222D" w14:textId="0B81E9CA"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C9DC36F"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3CA8D12" w14:textId="206AF3CE" w:rsidR="00DE472E" w:rsidRPr="00F7175A" w:rsidRDefault="00DE472E" w:rsidP="00D32CFA">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4C92B305" w14:textId="2B6B1C08" w:rsidR="00DE472E" w:rsidRPr="00F7175A" w:rsidRDefault="00DE472E" w:rsidP="00D32CFA">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32EAAB99" w14:textId="13DF286A" w:rsidR="00DE472E" w:rsidRPr="00F7175A" w:rsidRDefault="00DE472E" w:rsidP="00D32CFA">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F8C7548" w14:textId="6FC5CBD2" w:rsidR="00DE472E" w:rsidRPr="00F7175A" w:rsidRDefault="00DE472E" w:rsidP="00D32CFA">
            <w:pPr>
              <w:pStyle w:val="aff5"/>
              <w:rPr>
                <w:rFonts w:ascii="Times New Roman" w:hAnsi="Times New Roman" w:cs="Times New Roman"/>
                <w:sz w:val="20"/>
                <w:szCs w:val="20"/>
              </w:rPr>
            </w:pPr>
            <w:r w:rsidRPr="00F7175A">
              <w:rPr>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89439F" w:rsidRPr="00F7175A" w14:paraId="38EF11BC" w14:textId="77777777" w:rsidTr="0089439F">
        <w:tc>
          <w:tcPr>
            <w:tcW w:w="180" w:type="pct"/>
            <w:tcBorders>
              <w:top w:val="single" w:sz="4" w:space="0" w:color="auto"/>
              <w:left w:val="single" w:sz="4" w:space="0" w:color="auto"/>
              <w:bottom w:val="single" w:sz="4" w:space="0" w:color="auto"/>
              <w:right w:val="single" w:sz="4" w:space="0" w:color="auto"/>
            </w:tcBorders>
          </w:tcPr>
          <w:p w14:paraId="2B0781E6" w14:textId="77777777" w:rsidR="00783163" w:rsidRPr="00F7175A" w:rsidRDefault="00783163"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5A0F12E5" w14:textId="468829D8" w:rsidR="00783163" w:rsidRPr="00F7175A" w:rsidRDefault="00783163" w:rsidP="00D32CFA">
            <w:pPr>
              <w:pStyle w:val="aff4"/>
              <w:rPr>
                <w:rFonts w:ascii="Times New Roman" w:hAnsi="Times New Roman" w:cs="Times New Roman"/>
                <w:sz w:val="20"/>
                <w:szCs w:val="20"/>
              </w:rPr>
            </w:pPr>
            <w:r w:rsidRPr="00F7175A">
              <w:rPr>
                <w:rFonts w:ascii="Times New Roman" w:hAnsi="Times New Roman" w:cs="Times New Roman"/>
                <w:sz w:val="20"/>
                <w:szCs w:val="20"/>
              </w:rPr>
              <w:t>Улично-дорожная сеть</w:t>
            </w:r>
          </w:p>
        </w:tc>
        <w:tc>
          <w:tcPr>
            <w:tcW w:w="899" w:type="pct"/>
            <w:tcBorders>
              <w:top w:val="single" w:sz="4" w:space="0" w:color="auto"/>
              <w:left w:val="single" w:sz="4" w:space="0" w:color="auto"/>
              <w:bottom w:val="single" w:sz="4" w:space="0" w:color="auto"/>
              <w:right w:val="single" w:sz="4" w:space="0" w:color="auto"/>
            </w:tcBorders>
          </w:tcPr>
          <w:p w14:paraId="4069BD4D" w14:textId="4FABBA37" w:rsidR="00783163" w:rsidRPr="00F7175A" w:rsidRDefault="00783163"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12.0.1</w:t>
            </w:r>
          </w:p>
        </w:tc>
        <w:tc>
          <w:tcPr>
            <w:tcW w:w="2873" w:type="pct"/>
            <w:vMerge w:val="restart"/>
            <w:tcBorders>
              <w:top w:val="single" w:sz="4" w:space="0" w:color="auto"/>
              <w:left w:val="single" w:sz="4" w:space="0" w:color="auto"/>
              <w:right w:val="single" w:sz="4" w:space="0" w:color="auto"/>
            </w:tcBorders>
          </w:tcPr>
          <w:p w14:paraId="1DB60705" w14:textId="77777777" w:rsidR="00783163" w:rsidRPr="00F7175A" w:rsidRDefault="00783163" w:rsidP="00D32CFA">
            <w:pPr>
              <w:pStyle w:val="1230"/>
              <w:tabs>
                <w:tab w:val="clear" w:pos="357"/>
              </w:tabs>
              <w:rPr>
                <w:color w:val="auto"/>
                <w:sz w:val="20"/>
                <w:szCs w:val="20"/>
              </w:rPr>
            </w:pPr>
            <w:r w:rsidRPr="00F7175A">
              <w:rPr>
                <w:color w:val="auto"/>
                <w:sz w:val="20"/>
                <w:szCs w:val="20"/>
              </w:rPr>
              <w:t>1. Предельные размеры земельных участков:</w:t>
            </w:r>
          </w:p>
          <w:p w14:paraId="6B380FAC" w14:textId="68092058" w:rsidR="00783163" w:rsidRPr="00F7175A" w:rsidRDefault="00783163"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0BE36EA" w14:textId="1DC3F03C" w:rsidR="00783163" w:rsidRPr="00F7175A" w:rsidRDefault="00783163"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C4D8B8A" w14:textId="431D76E4" w:rsidR="00783163" w:rsidRPr="00F7175A" w:rsidRDefault="00783163" w:rsidP="00D32CFA">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45EF39D9" w14:textId="7434BEAF" w:rsidR="00783163" w:rsidRPr="00F7175A" w:rsidRDefault="00783163" w:rsidP="00D32CFA">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33901129" w14:textId="36EF10BD" w:rsidR="00783163" w:rsidRPr="00F7175A" w:rsidRDefault="00783163" w:rsidP="00D32CFA">
            <w:pPr>
              <w:pStyle w:val="aff5"/>
              <w:rPr>
                <w:rFonts w:ascii="Times New Roman" w:hAnsi="Times New Roman" w:cs="Times New Roman"/>
                <w:sz w:val="20"/>
                <w:szCs w:val="20"/>
              </w:rPr>
            </w:pPr>
            <w:r w:rsidRPr="00F7175A">
              <w:rPr>
                <w:sz w:val="20"/>
                <w:szCs w:val="20"/>
              </w:rPr>
              <w:t>4. Предельный процент застройки в границах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не подлежит установлению.</w:t>
            </w:r>
          </w:p>
        </w:tc>
      </w:tr>
      <w:tr w:rsidR="0089439F" w:rsidRPr="00F7175A" w14:paraId="0906FC14" w14:textId="77777777" w:rsidTr="0089439F">
        <w:tc>
          <w:tcPr>
            <w:tcW w:w="180" w:type="pct"/>
            <w:tcBorders>
              <w:top w:val="single" w:sz="4" w:space="0" w:color="auto"/>
              <w:left w:val="single" w:sz="4" w:space="0" w:color="auto"/>
              <w:bottom w:val="single" w:sz="4" w:space="0" w:color="auto"/>
              <w:right w:val="single" w:sz="4" w:space="0" w:color="auto"/>
            </w:tcBorders>
          </w:tcPr>
          <w:p w14:paraId="715AC9F8" w14:textId="77777777" w:rsidR="00783163" w:rsidRPr="00F7175A" w:rsidRDefault="00783163" w:rsidP="00136C9F">
            <w:pPr>
              <w:pStyle w:val="aff4"/>
              <w:numPr>
                <w:ilvl w:val="0"/>
                <w:numId w:val="39"/>
              </w:numPr>
              <w:ind w:left="397" w:hanging="227"/>
              <w:jc w:val="center"/>
              <w:rPr>
                <w:rFonts w:ascii="Times New Roman" w:hAnsi="Times New Roman" w:cs="Times New Roman"/>
                <w:sz w:val="20"/>
                <w:szCs w:val="20"/>
              </w:rPr>
            </w:pPr>
          </w:p>
        </w:tc>
        <w:tc>
          <w:tcPr>
            <w:tcW w:w="1048" w:type="pct"/>
            <w:tcBorders>
              <w:top w:val="single" w:sz="4" w:space="0" w:color="auto"/>
              <w:left w:val="single" w:sz="4" w:space="0" w:color="auto"/>
              <w:bottom w:val="single" w:sz="4" w:space="0" w:color="auto"/>
              <w:right w:val="single" w:sz="4" w:space="0" w:color="auto"/>
            </w:tcBorders>
          </w:tcPr>
          <w:p w14:paraId="4303245B" w14:textId="6C013D64" w:rsidR="00783163" w:rsidRPr="00F7175A" w:rsidRDefault="00783163" w:rsidP="00D32CFA">
            <w:pPr>
              <w:pStyle w:val="aff4"/>
              <w:rPr>
                <w:rFonts w:ascii="Times New Roman" w:hAnsi="Times New Roman" w:cs="Times New Roman"/>
                <w:sz w:val="20"/>
                <w:szCs w:val="20"/>
              </w:rPr>
            </w:pPr>
            <w:r w:rsidRPr="00F7175A">
              <w:rPr>
                <w:rFonts w:ascii="Times New Roman" w:hAnsi="Times New Roman" w:cs="Times New Roman"/>
                <w:sz w:val="20"/>
                <w:szCs w:val="20"/>
              </w:rPr>
              <w:t>Благоустройство территории</w:t>
            </w:r>
          </w:p>
        </w:tc>
        <w:tc>
          <w:tcPr>
            <w:tcW w:w="899" w:type="pct"/>
            <w:tcBorders>
              <w:top w:val="single" w:sz="4" w:space="0" w:color="auto"/>
              <w:left w:val="single" w:sz="4" w:space="0" w:color="auto"/>
              <w:bottom w:val="single" w:sz="4" w:space="0" w:color="auto"/>
              <w:right w:val="single" w:sz="4" w:space="0" w:color="auto"/>
            </w:tcBorders>
          </w:tcPr>
          <w:p w14:paraId="2ECE4762" w14:textId="52EFA405" w:rsidR="00783163" w:rsidRPr="00F7175A" w:rsidRDefault="00783163"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12.0.2</w:t>
            </w:r>
          </w:p>
        </w:tc>
        <w:tc>
          <w:tcPr>
            <w:tcW w:w="2873" w:type="pct"/>
            <w:vMerge/>
            <w:tcBorders>
              <w:left w:val="single" w:sz="4" w:space="0" w:color="auto"/>
              <w:bottom w:val="single" w:sz="4" w:space="0" w:color="auto"/>
              <w:right w:val="single" w:sz="4" w:space="0" w:color="auto"/>
            </w:tcBorders>
          </w:tcPr>
          <w:p w14:paraId="3A95345F" w14:textId="42455220" w:rsidR="00783163" w:rsidRPr="00F7175A" w:rsidRDefault="00783163" w:rsidP="00D32CFA">
            <w:pPr>
              <w:pStyle w:val="aff5"/>
              <w:rPr>
                <w:rFonts w:ascii="Times New Roman" w:hAnsi="Times New Roman" w:cs="Times New Roman"/>
                <w:sz w:val="20"/>
                <w:szCs w:val="20"/>
              </w:rPr>
            </w:pPr>
          </w:p>
        </w:tc>
      </w:tr>
    </w:tbl>
    <w:p w14:paraId="2A0F9038" w14:textId="77777777" w:rsidR="00E4186A" w:rsidRPr="00F7175A" w:rsidRDefault="00E4186A">
      <w:pPr>
        <w:rPr>
          <w:sz w:val="28"/>
          <w:szCs w:val="24"/>
        </w:rPr>
      </w:pPr>
    </w:p>
    <w:p w14:paraId="07DBA88D" w14:textId="77777777" w:rsidR="00E4186A" w:rsidRPr="00F7175A" w:rsidRDefault="00E4186A">
      <w:pPr>
        <w:rPr>
          <w:sz w:val="28"/>
          <w:szCs w:val="24"/>
        </w:rPr>
      </w:pPr>
    </w:p>
    <w:p w14:paraId="288B662B" w14:textId="77777777" w:rsidR="00E4186A" w:rsidRPr="00F7175A" w:rsidRDefault="00E4186A">
      <w:pPr>
        <w:rPr>
          <w:sz w:val="28"/>
          <w:szCs w:val="24"/>
        </w:rPr>
      </w:pPr>
    </w:p>
    <w:p w14:paraId="0AC2027C" w14:textId="10DDD043" w:rsidR="00832B3B" w:rsidRPr="00F7175A" w:rsidRDefault="00832B3B">
      <w:pPr>
        <w:rPr>
          <w:sz w:val="28"/>
          <w:szCs w:val="24"/>
        </w:rPr>
      </w:pPr>
      <w:r w:rsidRPr="00F7175A">
        <w:rPr>
          <w:sz w:val="28"/>
          <w:szCs w:val="24"/>
        </w:rPr>
        <w:t xml:space="preserve">2.6.2. Условно </w:t>
      </w:r>
      <w:r w:rsidR="00FB6161" w:rsidRPr="00F7175A">
        <w:rPr>
          <w:sz w:val="28"/>
          <w:szCs w:val="24"/>
        </w:rPr>
        <w:t>разрешённые</w:t>
      </w:r>
      <w:r w:rsidRPr="00F7175A">
        <w:rPr>
          <w:sz w:val="28"/>
          <w:szCs w:val="24"/>
        </w:rPr>
        <w:t xml:space="preserve">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59"/>
        <w:gridCol w:w="3121"/>
        <w:gridCol w:w="2695"/>
        <w:gridCol w:w="8646"/>
      </w:tblGrid>
      <w:tr w:rsidR="00832B3B" w:rsidRPr="00F7175A" w14:paraId="68CCDCA2" w14:textId="77777777" w:rsidTr="00831E18">
        <w:trPr>
          <w:tblHeader/>
        </w:trPr>
        <w:tc>
          <w:tcPr>
            <w:tcW w:w="186" w:type="pct"/>
          </w:tcPr>
          <w:p w14:paraId="135D2DB5" w14:textId="77777777" w:rsidR="00AA11BE" w:rsidRPr="00F7175A" w:rsidRDefault="00832B3B" w:rsidP="00832B3B">
            <w:pPr>
              <w:pStyle w:val="aff4"/>
              <w:jc w:val="center"/>
              <w:rPr>
                <w:sz w:val="20"/>
                <w:szCs w:val="20"/>
              </w:rPr>
            </w:pPr>
            <w:r w:rsidRPr="00F7175A">
              <w:rPr>
                <w:sz w:val="20"/>
                <w:szCs w:val="20"/>
              </w:rPr>
              <w:t xml:space="preserve">№ </w:t>
            </w:r>
          </w:p>
          <w:p w14:paraId="4751AD2E" w14:textId="7B2346B9" w:rsidR="00832B3B" w:rsidRPr="00F7175A" w:rsidRDefault="00832B3B" w:rsidP="00832B3B">
            <w:pPr>
              <w:pStyle w:val="aff4"/>
              <w:jc w:val="center"/>
              <w:rPr>
                <w:rFonts w:ascii="Times New Roman" w:hAnsi="Times New Roman" w:cs="Times New Roman"/>
                <w:sz w:val="20"/>
                <w:szCs w:val="20"/>
              </w:rPr>
            </w:pPr>
            <w:r w:rsidRPr="00F7175A">
              <w:rPr>
                <w:sz w:val="20"/>
                <w:szCs w:val="20"/>
              </w:rPr>
              <w:t>п/п</w:t>
            </w:r>
          </w:p>
        </w:tc>
        <w:tc>
          <w:tcPr>
            <w:tcW w:w="1039" w:type="pct"/>
          </w:tcPr>
          <w:p w14:paraId="236DA497" w14:textId="1E52A06A" w:rsidR="00832B3B" w:rsidRPr="00F7175A" w:rsidRDefault="00832B3B" w:rsidP="00832B3B">
            <w:pPr>
              <w:pStyle w:val="aff4"/>
              <w:jc w:val="center"/>
              <w:rPr>
                <w:rFonts w:ascii="Times New Roman" w:hAnsi="Times New Roman" w:cs="Times New Roman"/>
                <w:sz w:val="20"/>
                <w:szCs w:val="20"/>
              </w:rPr>
            </w:pPr>
            <w:r w:rsidRPr="00F7175A">
              <w:rPr>
                <w:sz w:val="20"/>
                <w:szCs w:val="20"/>
              </w:rPr>
              <w:t xml:space="preserve">Наименование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897" w:type="pct"/>
          </w:tcPr>
          <w:p w14:paraId="404FF764" w14:textId="65474CF6" w:rsidR="00832B3B" w:rsidRPr="00F7175A" w:rsidRDefault="00832B3B" w:rsidP="00832B3B">
            <w:pPr>
              <w:pStyle w:val="aff5"/>
              <w:jc w:val="center"/>
              <w:rPr>
                <w:rFonts w:ascii="Times New Roman" w:hAnsi="Times New Roman" w:cs="Times New Roman"/>
                <w:sz w:val="20"/>
                <w:szCs w:val="20"/>
              </w:rPr>
            </w:pPr>
            <w:r w:rsidRPr="00F7175A">
              <w:rPr>
                <w:sz w:val="20"/>
                <w:szCs w:val="20"/>
              </w:rPr>
              <w:t xml:space="preserve">Код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2878" w:type="pct"/>
          </w:tcPr>
          <w:p w14:paraId="56D29C8E" w14:textId="3D899A34" w:rsidR="00832B3B" w:rsidRPr="00F7175A" w:rsidRDefault="00832B3B" w:rsidP="00832B3B">
            <w:pPr>
              <w:pStyle w:val="1230"/>
              <w:ind w:left="360" w:hanging="360"/>
              <w:jc w:val="center"/>
              <w:rPr>
                <w:color w:val="auto"/>
                <w:sz w:val="20"/>
                <w:szCs w:val="20"/>
              </w:rPr>
            </w:pPr>
            <w:r w:rsidRPr="00F7175A">
              <w:rPr>
                <w:sz w:val="20"/>
                <w:szCs w:val="20"/>
              </w:rPr>
              <w:t xml:space="preserve">Предельные (минимальные и (или) максимальные) размеры земельных участков и предельные параметры </w:t>
            </w:r>
            <w:r w:rsidR="00EC6E5E" w:rsidRPr="00F7175A">
              <w:rPr>
                <w:sz w:val="20"/>
                <w:szCs w:val="20"/>
              </w:rPr>
              <w:t>разрешённого</w:t>
            </w:r>
            <w:r w:rsidRPr="00F7175A">
              <w:rPr>
                <w:sz w:val="20"/>
                <w:szCs w:val="20"/>
              </w:rPr>
              <w:t xml:space="preserve"> строительства, реконструкции объектов капитального строительства</w:t>
            </w:r>
          </w:p>
        </w:tc>
      </w:tr>
    </w:tbl>
    <w:p w14:paraId="7AA4E374" w14:textId="77777777" w:rsidR="00373F87" w:rsidRPr="00F7175A" w:rsidRDefault="00373F87" w:rsidP="00373F87">
      <w:pPr>
        <w:pStyle w:val="afff6"/>
      </w:pPr>
    </w:p>
    <w:tbl>
      <w:tblPr>
        <w:tblW w:w="4965"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59"/>
        <w:gridCol w:w="3121"/>
        <w:gridCol w:w="2695"/>
        <w:gridCol w:w="8646"/>
      </w:tblGrid>
      <w:tr w:rsidR="00832B3B" w:rsidRPr="00F7175A" w14:paraId="5E6649CD" w14:textId="77777777" w:rsidTr="00831E18">
        <w:trPr>
          <w:tblHeader/>
        </w:trPr>
        <w:tc>
          <w:tcPr>
            <w:tcW w:w="186" w:type="pct"/>
            <w:tcBorders>
              <w:top w:val="single" w:sz="4" w:space="0" w:color="auto"/>
              <w:left w:val="single" w:sz="4" w:space="0" w:color="auto"/>
              <w:bottom w:val="single" w:sz="4" w:space="0" w:color="auto"/>
              <w:right w:val="single" w:sz="4" w:space="0" w:color="auto"/>
            </w:tcBorders>
          </w:tcPr>
          <w:p w14:paraId="1DF46A47" w14:textId="46D32B32" w:rsidR="00832B3B" w:rsidRPr="00F7175A" w:rsidRDefault="00832B3B" w:rsidP="00373F87">
            <w:pPr>
              <w:pStyle w:val="aff4"/>
              <w:jc w:val="center"/>
              <w:rPr>
                <w:rFonts w:ascii="Times New Roman" w:hAnsi="Times New Roman" w:cs="Times New Roman"/>
                <w:sz w:val="20"/>
                <w:szCs w:val="20"/>
              </w:rPr>
            </w:pPr>
            <w:r w:rsidRPr="00F7175A">
              <w:rPr>
                <w:sz w:val="20"/>
                <w:szCs w:val="20"/>
              </w:rPr>
              <w:t>1</w:t>
            </w:r>
          </w:p>
        </w:tc>
        <w:tc>
          <w:tcPr>
            <w:tcW w:w="1039" w:type="pct"/>
            <w:tcBorders>
              <w:top w:val="single" w:sz="4" w:space="0" w:color="auto"/>
              <w:left w:val="single" w:sz="4" w:space="0" w:color="auto"/>
              <w:bottom w:val="single" w:sz="4" w:space="0" w:color="auto"/>
              <w:right w:val="single" w:sz="4" w:space="0" w:color="auto"/>
            </w:tcBorders>
          </w:tcPr>
          <w:p w14:paraId="449DF3CB" w14:textId="2E2CFECC" w:rsidR="00832B3B" w:rsidRPr="00F7175A" w:rsidRDefault="00832B3B" w:rsidP="00832B3B">
            <w:pPr>
              <w:pStyle w:val="aff4"/>
              <w:jc w:val="center"/>
              <w:rPr>
                <w:rFonts w:ascii="Times New Roman" w:hAnsi="Times New Roman" w:cs="Times New Roman"/>
                <w:sz w:val="20"/>
                <w:szCs w:val="20"/>
              </w:rPr>
            </w:pPr>
            <w:r w:rsidRPr="00F7175A">
              <w:rPr>
                <w:sz w:val="20"/>
                <w:szCs w:val="20"/>
              </w:rPr>
              <w:t>2</w:t>
            </w:r>
          </w:p>
        </w:tc>
        <w:tc>
          <w:tcPr>
            <w:tcW w:w="897" w:type="pct"/>
            <w:tcBorders>
              <w:top w:val="single" w:sz="4" w:space="0" w:color="auto"/>
              <w:left w:val="single" w:sz="4" w:space="0" w:color="auto"/>
              <w:bottom w:val="single" w:sz="4" w:space="0" w:color="auto"/>
              <w:right w:val="single" w:sz="4" w:space="0" w:color="auto"/>
            </w:tcBorders>
          </w:tcPr>
          <w:p w14:paraId="7A9E8FF4" w14:textId="0F37A597" w:rsidR="00832B3B" w:rsidRPr="00F7175A" w:rsidRDefault="00832B3B" w:rsidP="00373F87">
            <w:pPr>
              <w:pStyle w:val="aff5"/>
              <w:jc w:val="center"/>
              <w:rPr>
                <w:rFonts w:ascii="Times New Roman" w:hAnsi="Times New Roman" w:cs="Times New Roman"/>
                <w:sz w:val="20"/>
                <w:szCs w:val="20"/>
              </w:rPr>
            </w:pPr>
            <w:r w:rsidRPr="00F7175A">
              <w:rPr>
                <w:sz w:val="20"/>
                <w:szCs w:val="20"/>
              </w:rPr>
              <w:t>3</w:t>
            </w:r>
          </w:p>
        </w:tc>
        <w:tc>
          <w:tcPr>
            <w:tcW w:w="2878" w:type="pct"/>
            <w:tcBorders>
              <w:top w:val="single" w:sz="4" w:space="0" w:color="auto"/>
              <w:left w:val="single" w:sz="4" w:space="0" w:color="auto"/>
              <w:bottom w:val="single" w:sz="4" w:space="0" w:color="auto"/>
              <w:right w:val="single" w:sz="4" w:space="0" w:color="auto"/>
            </w:tcBorders>
          </w:tcPr>
          <w:p w14:paraId="30058258" w14:textId="64D83E49" w:rsidR="00832B3B" w:rsidRPr="00F7175A" w:rsidRDefault="00832B3B" w:rsidP="00832B3B">
            <w:pPr>
              <w:pStyle w:val="1230"/>
              <w:ind w:left="360" w:hanging="360"/>
              <w:jc w:val="center"/>
              <w:rPr>
                <w:color w:val="auto"/>
                <w:sz w:val="20"/>
                <w:szCs w:val="20"/>
              </w:rPr>
            </w:pPr>
            <w:r w:rsidRPr="00F7175A">
              <w:rPr>
                <w:sz w:val="20"/>
                <w:szCs w:val="20"/>
              </w:rPr>
              <w:t>4</w:t>
            </w:r>
          </w:p>
        </w:tc>
      </w:tr>
      <w:tr w:rsidR="00832B3B" w:rsidRPr="00F7175A" w14:paraId="12377FBF" w14:textId="77777777" w:rsidTr="00831E18">
        <w:tc>
          <w:tcPr>
            <w:tcW w:w="186" w:type="pct"/>
            <w:tcBorders>
              <w:top w:val="single" w:sz="4" w:space="0" w:color="auto"/>
              <w:left w:val="single" w:sz="4" w:space="0" w:color="auto"/>
              <w:bottom w:val="single" w:sz="4" w:space="0" w:color="auto"/>
              <w:right w:val="single" w:sz="4" w:space="0" w:color="auto"/>
            </w:tcBorders>
          </w:tcPr>
          <w:p w14:paraId="513EF44C" w14:textId="77777777" w:rsidR="00832B3B" w:rsidRPr="00F7175A" w:rsidRDefault="00832B3B" w:rsidP="00136C9F">
            <w:pPr>
              <w:pStyle w:val="aff4"/>
              <w:numPr>
                <w:ilvl w:val="0"/>
                <w:numId w:val="54"/>
              </w:numPr>
              <w:ind w:left="397" w:hanging="227"/>
              <w:jc w:val="center"/>
              <w:rPr>
                <w:rFonts w:ascii="Times New Roman" w:hAnsi="Times New Roman" w:cs="Times New Roman"/>
                <w:sz w:val="20"/>
                <w:szCs w:val="20"/>
              </w:rPr>
            </w:pPr>
          </w:p>
        </w:tc>
        <w:tc>
          <w:tcPr>
            <w:tcW w:w="1039" w:type="pct"/>
            <w:tcBorders>
              <w:top w:val="single" w:sz="4" w:space="0" w:color="auto"/>
              <w:left w:val="single" w:sz="4" w:space="0" w:color="auto"/>
              <w:bottom w:val="single" w:sz="4" w:space="0" w:color="auto"/>
              <w:right w:val="single" w:sz="4" w:space="0" w:color="auto"/>
            </w:tcBorders>
          </w:tcPr>
          <w:p w14:paraId="772EED9E" w14:textId="4B8F8751" w:rsidR="00832B3B" w:rsidRPr="00F7175A" w:rsidRDefault="00832B3B" w:rsidP="00832B3B">
            <w:pPr>
              <w:pStyle w:val="aff4"/>
              <w:rPr>
                <w:rFonts w:ascii="Times New Roman" w:hAnsi="Times New Roman" w:cs="Times New Roman"/>
                <w:sz w:val="20"/>
                <w:szCs w:val="20"/>
              </w:rPr>
            </w:pPr>
            <w:r w:rsidRPr="00F7175A">
              <w:rPr>
                <w:rFonts w:ascii="Times New Roman" w:hAnsi="Times New Roman" w:cs="Times New Roman"/>
                <w:sz w:val="20"/>
                <w:szCs w:val="20"/>
              </w:rPr>
              <w:t>Связь</w:t>
            </w:r>
          </w:p>
        </w:tc>
        <w:tc>
          <w:tcPr>
            <w:tcW w:w="897" w:type="pct"/>
            <w:tcBorders>
              <w:top w:val="single" w:sz="4" w:space="0" w:color="auto"/>
              <w:left w:val="single" w:sz="4" w:space="0" w:color="auto"/>
              <w:bottom w:val="single" w:sz="4" w:space="0" w:color="auto"/>
              <w:right w:val="single" w:sz="4" w:space="0" w:color="auto"/>
            </w:tcBorders>
          </w:tcPr>
          <w:p w14:paraId="5E5EB777" w14:textId="5C471959" w:rsidR="00832B3B" w:rsidRPr="00F7175A" w:rsidRDefault="00832B3B"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6.8</w:t>
            </w:r>
          </w:p>
        </w:tc>
        <w:tc>
          <w:tcPr>
            <w:tcW w:w="2878" w:type="pct"/>
            <w:tcBorders>
              <w:top w:val="single" w:sz="4" w:space="0" w:color="auto"/>
              <w:left w:val="single" w:sz="4" w:space="0" w:color="auto"/>
              <w:bottom w:val="single" w:sz="4" w:space="0" w:color="auto"/>
              <w:right w:val="single" w:sz="4" w:space="0" w:color="auto"/>
            </w:tcBorders>
          </w:tcPr>
          <w:p w14:paraId="2EA44CE4" w14:textId="77777777" w:rsidR="00832B3B" w:rsidRPr="00F7175A" w:rsidRDefault="00832B3B" w:rsidP="00832B3B">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0268D55" w14:textId="2451C0FF" w:rsidR="00832B3B" w:rsidRPr="00F7175A" w:rsidRDefault="00832B3B"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208F32A" w14:textId="2BDCB975" w:rsidR="00832B3B" w:rsidRPr="00F7175A" w:rsidRDefault="00832B3B"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7C653A57" w14:textId="60338370" w:rsidR="00832B3B" w:rsidRPr="00F7175A" w:rsidRDefault="00832B3B" w:rsidP="00832B3B">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27C22A0" w14:textId="2955F37E" w:rsidR="00832B3B" w:rsidRPr="00F7175A" w:rsidRDefault="00832B3B"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F493A40" w14:textId="5C8D498A" w:rsidR="00832B3B" w:rsidRPr="00F7175A" w:rsidRDefault="00832B3B"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74C9932" w14:textId="4612DFE8" w:rsidR="00832B3B" w:rsidRPr="00F7175A" w:rsidRDefault="00832B3B" w:rsidP="00832B3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09DD507" w14:textId="77777777" w:rsidR="00832B3B" w:rsidRPr="00F7175A" w:rsidRDefault="00832B3B" w:rsidP="00832B3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2023A6C" w14:textId="64511AB1" w:rsidR="00832B3B" w:rsidRPr="00F7175A" w:rsidRDefault="00832B3B" w:rsidP="00832B3B">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7A8802A5" w14:textId="5DAFDC05" w:rsidR="00832B3B" w:rsidRPr="00F7175A" w:rsidRDefault="00832B3B" w:rsidP="00832B3B">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2B12DD0" w14:textId="30BFDC90" w:rsidR="00832B3B" w:rsidRPr="00F7175A" w:rsidRDefault="00832B3B" w:rsidP="00831E18">
            <w:pPr>
              <w:pStyle w:val="1230"/>
              <w:tabs>
                <w:tab w:val="clear" w:pos="357"/>
              </w:tabs>
              <w:ind w:left="0" w:firstLine="0"/>
              <w:rPr>
                <w:color w:val="auto"/>
                <w:sz w:val="20"/>
                <w:szCs w:val="20"/>
              </w:rPr>
            </w:pPr>
            <w:r w:rsidRPr="00F7175A">
              <w:rPr>
                <w:color w:val="auto"/>
                <w:sz w:val="20"/>
                <w:szCs w:val="20"/>
              </w:rPr>
              <w:t xml:space="preserve">5. Нормы </w:t>
            </w:r>
            <w:r w:rsidR="00A936AD" w:rsidRPr="00F7175A">
              <w:rPr>
                <w:color w:val="auto"/>
                <w:sz w:val="20"/>
                <w:szCs w:val="20"/>
              </w:rPr>
              <w:t>расчёта</w:t>
            </w:r>
            <w:r w:rsidRPr="00F7175A">
              <w:rPr>
                <w:color w:val="auto"/>
                <w:sz w:val="20"/>
                <w:szCs w:val="20"/>
              </w:rPr>
              <w:t xml:space="preserve"> вместимости учреждений, организаций и предприятий принимать в соответствии </w:t>
            </w:r>
            <w:r w:rsidR="00BA1CB7" w:rsidRPr="00F7175A">
              <w:rPr>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color w:val="auto"/>
                <w:sz w:val="20"/>
                <w:szCs w:val="20"/>
              </w:rPr>
              <w:t>.</w:t>
            </w:r>
          </w:p>
        </w:tc>
      </w:tr>
    </w:tbl>
    <w:p w14:paraId="390EB32B" w14:textId="5B527B93" w:rsidR="00B00965" w:rsidRPr="00F7175A" w:rsidRDefault="00BA1CB7" w:rsidP="00BA1CB7">
      <w:pPr>
        <w:pStyle w:val="aff7"/>
        <w:rPr>
          <w:sz w:val="28"/>
          <w:szCs w:val="28"/>
          <w:lang w:val="ru-RU"/>
        </w:rPr>
      </w:pPr>
      <w:r w:rsidRPr="00F7175A">
        <w:rPr>
          <w:sz w:val="28"/>
          <w:szCs w:val="28"/>
          <w:lang w:val="ru-RU"/>
        </w:rPr>
        <w:t xml:space="preserve">2.6.3. </w:t>
      </w:r>
      <w:r w:rsidRPr="00F7175A">
        <w:rPr>
          <w:sz w:val="28"/>
          <w:szCs w:val="28"/>
        </w:rPr>
        <w:t>Вспомогательные виды разрешённого использования</w:t>
      </w:r>
      <w:r w:rsidR="0097628A" w:rsidRPr="00F7175A">
        <w:rPr>
          <w:sz w:val="28"/>
          <w:szCs w:val="28"/>
          <w:lang w:val="ru-RU"/>
        </w:rPr>
        <w:t xml:space="preserve"> </w:t>
      </w:r>
      <w:r w:rsidRPr="00F7175A">
        <w:rPr>
          <w:sz w:val="28"/>
          <w:szCs w:val="28"/>
        </w:rPr>
        <w:t>не установлены</w:t>
      </w:r>
      <w:r w:rsidRPr="00F7175A">
        <w:rPr>
          <w:sz w:val="28"/>
          <w:szCs w:val="28"/>
          <w:lang w:val="ru-RU"/>
        </w:rPr>
        <w:t>.</w:t>
      </w:r>
    </w:p>
    <w:p w14:paraId="2D64B0DF" w14:textId="54A7EED4" w:rsidR="00237285" w:rsidRPr="00F7175A" w:rsidRDefault="00BA1CB7" w:rsidP="00237285">
      <w:pPr>
        <w:pStyle w:val="3"/>
        <w:rPr>
          <w:sz w:val="28"/>
          <w:szCs w:val="28"/>
        </w:rPr>
      </w:pPr>
      <w:bookmarkStart w:id="280" w:name="_Toc73538577"/>
      <w:bookmarkStart w:id="281" w:name="_Toc74131911"/>
      <w:r w:rsidRPr="00F7175A">
        <w:rPr>
          <w:sz w:val="28"/>
          <w:szCs w:val="28"/>
        </w:rPr>
        <w:t xml:space="preserve">2.7. </w:t>
      </w:r>
      <w:r w:rsidR="00237285" w:rsidRPr="00F7175A">
        <w:rPr>
          <w:sz w:val="28"/>
          <w:szCs w:val="28"/>
        </w:rPr>
        <w:t>ОД-1-8. Зона застройки объектами общественного назначения</w:t>
      </w:r>
      <w:bookmarkEnd w:id="280"/>
      <w:bookmarkEnd w:id="281"/>
    </w:p>
    <w:p w14:paraId="0AE22E8F" w14:textId="6F242FE0" w:rsidR="00237285" w:rsidRPr="00F7175A" w:rsidRDefault="00237285" w:rsidP="00BA1CB7">
      <w:pPr>
        <w:rPr>
          <w:sz w:val="28"/>
          <w:szCs w:val="28"/>
        </w:rPr>
      </w:pPr>
      <w:r w:rsidRPr="00F7175A">
        <w:rPr>
          <w:sz w:val="28"/>
          <w:szCs w:val="28"/>
        </w:rPr>
        <w:t>Многофункциональные зоны предназначены для формирования системы общественных центров с наибол</w:t>
      </w:r>
      <w:r w:rsidR="00C43187" w:rsidRPr="00F7175A">
        <w:rPr>
          <w:sz w:val="28"/>
          <w:szCs w:val="28"/>
        </w:rPr>
        <w:t>ее</w:t>
      </w:r>
      <w:r w:rsidRPr="00F7175A">
        <w:rPr>
          <w:sz w:val="28"/>
          <w:szCs w:val="28"/>
        </w:rPr>
        <w:t xml:space="preserve"> широким составом функций, высокой плотностью застройки при минимальных размерах земельных участков,</w:t>
      </w:r>
      <w:r w:rsidR="0097628A" w:rsidRPr="00F7175A">
        <w:rPr>
          <w:sz w:val="28"/>
          <w:szCs w:val="28"/>
        </w:rPr>
        <w:t xml:space="preserve"> в </w:t>
      </w:r>
      <w:r w:rsidR="00831E18" w:rsidRPr="00F7175A">
        <w:rPr>
          <w:sz w:val="28"/>
          <w:szCs w:val="28"/>
        </w:rPr>
        <w:t>границах</w:t>
      </w:r>
      <w:r w:rsidR="0097628A" w:rsidRPr="00F7175A">
        <w:rPr>
          <w:sz w:val="28"/>
          <w:szCs w:val="28"/>
        </w:rPr>
        <w:t xml:space="preserve"> которых</w:t>
      </w:r>
      <w:r w:rsidRPr="00F7175A">
        <w:rPr>
          <w:sz w:val="28"/>
          <w:szCs w:val="28"/>
        </w:rPr>
        <w:t xml:space="preserve"> 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бол</w:t>
      </w:r>
      <w:r w:rsidR="00C43187" w:rsidRPr="00F7175A">
        <w:rPr>
          <w:sz w:val="28"/>
          <w:szCs w:val="28"/>
        </w:rPr>
        <w:t>ее</w:t>
      </w:r>
      <w:r w:rsidRPr="00F7175A">
        <w:rPr>
          <w:sz w:val="28"/>
          <w:szCs w:val="28"/>
        </w:rPr>
        <w:t xml:space="preserve"> 50 м.</w:t>
      </w:r>
    </w:p>
    <w:p w14:paraId="2220EBBC" w14:textId="271E9C5B" w:rsidR="00237285" w:rsidRPr="00F7175A" w:rsidRDefault="00237285" w:rsidP="00BA1CB7">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97628A"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40004FF8" w14:textId="51C1BE53" w:rsidR="00BA1CB7" w:rsidRPr="00F7175A" w:rsidRDefault="00BA1CB7" w:rsidP="00BA1CB7">
      <w:pPr>
        <w:rPr>
          <w:rFonts w:eastAsia="Calibri"/>
          <w:sz w:val="28"/>
          <w:szCs w:val="28"/>
        </w:rPr>
      </w:pPr>
      <w:r w:rsidRPr="00F7175A">
        <w:rPr>
          <w:rFonts w:eastAsia="Calibri"/>
          <w:sz w:val="28"/>
          <w:szCs w:val="28"/>
        </w:rPr>
        <w:t xml:space="preserve">2.7.1.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4968"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63"/>
        <w:gridCol w:w="3162"/>
        <w:gridCol w:w="2651"/>
        <w:gridCol w:w="8654"/>
      </w:tblGrid>
      <w:tr w:rsidR="00237285" w:rsidRPr="00F7175A" w14:paraId="7EF3BE2C" w14:textId="77777777" w:rsidTr="00831E18">
        <w:trPr>
          <w:tblHeader/>
        </w:trPr>
        <w:tc>
          <w:tcPr>
            <w:tcW w:w="187" w:type="pct"/>
            <w:tcBorders>
              <w:top w:val="single" w:sz="4" w:space="0" w:color="auto"/>
              <w:left w:val="single" w:sz="4" w:space="0" w:color="auto"/>
              <w:bottom w:val="nil"/>
              <w:right w:val="single" w:sz="4" w:space="0" w:color="auto"/>
            </w:tcBorders>
          </w:tcPr>
          <w:p w14:paraId="13F57570" w14:textId="77777777" w:rsidR="00AA11BE" w:rsidRPr="00F7175A" w:rsidRDefault="00237285" w:rsidP="008B64D8">
            <w:pPr>
              <w:pStyle w:val="aff5"/>
              <w:jc w:val="center"/>
              <w:rPr>
                <w:sz w:val="20"/>
                <w:szCs w:val="20"/>
              </w:rPr>
            </w:pPr>
            <w:r w:rsidRPr="00F7175A">
              <w:rPr>
                <w:sz w:val="20"/>
                <w:szCs w:val="20"/>
              </w:rPr>
              <w:t xml:space="preserve">№ </w:t>
            </w:r>
          </w:p>
          <w:p w14:paraId="3A93C19F" w14:textId="68A4C3B9" w:rsidR="00237285" w:rsidRPr="00F7175A" w:rsidRDefault="00237285" w:rsidP="008B64D8">
            <w:pPr>
              <w:pStyle w:val="aff5"/>
              <w:jc w:val="center"/>
              <w:rPr>
                <w:rFonts w:ascii="Times New Roman" w:hAnsi="Times New Roman" w:cs="Times New Roman"/>
                <w:sz w:val="20"/>
                <w:szCs w:val="20"/>
              </w:rPr>
            </w:pPr>
            <w:r w:rsidRPr="00F7175A">
              <w:rPr>
                <w:sz w:val="20"/>
                <w:szCs w:val="20"/>
              </w:rPr>
              <w:t>п/п</w:t>
            </w:r>
          </w:p>
        </w:tc>
        <w:tc>
          <w:tcPr>
            <w:tcW w:w="1052" w:type="pct"/>
            <w:tcBorders>
              <w:top w:val="single" w:sz="4" w:space="0" w:color="auto"/>
              <w:left w:val="single" w:sz="4" w:space="0" w:color="auto"/>
              <w:bottom w:val="nil"/>
              <w:right w:val="single" w:sz="4" w:space="0" w:color="auto"/>
            </w:tcBorders>
            <w:hideMark/>
          </w:tcPr>
          <w:p w14:paraId="5177B206" w14:textId="345CA9C0" w:rsidR="00237285" w:rsidRPr="00F7175A" w:rsidRDefault="00237285" w:rsidP="008B64D8">
            <w:pPr>
              <w:pStyle w:val="aff5"/>
              <w:jc w:val="center"/>
              <w:rPr>
                <w:rFonts w:ascii="Times New Roman" w:hAnsi="Times New Roman" w:cs="Times New Roman"/>
                <w:sz w:val="20"/>
                <w:szCs w:val="20"/>
              </w:rPr>
            </w:pPr>
            <w:r w:rsidRPr="00F7175A">
              <w:rPr>
                <w:sz w:val="20"/>
                <w:szCs w:val="20"/>
              </w:rPr>
              <w:t xml:space="preserve">Наименование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882" w:type="pct"/>
            <w:tcBorders>
              <w:top w:val="single" w:sz="4" w:space="0" w:color="auto"/>
              <w:left w:val="single" w:sz="4" w:space="0" w:color="auto"/>
              <w:bottom w:val="nil"/>
              <w:right w:val="single" w:sz="4" w:space="0" w:color="auto"/>
            </w:tcBorders>
            <w:hideMark/>
          </w:tcPr>
          <w:p w14:paraId="77F57208" w14:textId="4402DF49" w:rsidR="00237285" w:rsidRPr="00F7175A" w:rsidRDefault="00237285" w:rsidP="008B64D8">
            <w:pPr>
              <w:pStyle w:val="aff5"/>
              <w:jc w:val="center"/>
              <w:rPr>
                <w:rFonts w:ascii="Times New Roman" w:hAnsi="Times New Roman" w:cs="Times New Roman"/>
                <w:sz w:val="20"/>
                <w:szCs w:val="20"/>
              </w:rPr>
            </w:pPr>
            <w:r w:rsidRPr="00F7175A">
              <w:rPr>
                <w:sz w:val="20"/>
                <w:szCs w:val="20"/>
              </w:rPr>
              <w:t xml:space="preserve">Код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2880" w:type="pct"/>
            <w:tcBorders>
              <w:top w:val="single" w:sz="4" w:space="0" w:color="auto"/>
              <w:left w:val="single" w:sz="4" w:space="0" w:color="auto"/>
              <w:bottom w:val="nil"/>
              <w:right w:val="single" w:sz="4" w:space="0" w:color="auto"/>
            </w:tcBorders>
          </w:tcPr>
          <w:p w14:paraId="1E24A5A7" w14:textId="6076D5E7" w:rsidR="00237285" w:rsidRPr="00F7175A" w:rsidRDefault="00237285" w:rsidP="008B64D8">
            <w:pPr>
              <w:pStyle w:val="aff5"/>
              <w:jc w:val="center"/>
              <w:rPr>
                <w:rFonts w:ascii="Times New Roman" w:hAnsi="Times New Roman" w:cs="Times New Roman"/>
                <w:sz w:val="20"/>
                <w:szCs w:val="20"/>
              </w:rPr>
            </w:pPr>
            <w:r w:rsidRPr="00F7175A">
              <w:rPr>
                <w:sz w:val="20"/>
                <w:szCs w:val="20"/>
              </w:rPr>
              <w:t xml:space="preserve">Предельные (минимальные и (или) максимальные) размеры земельных участков и предельные параметры </w:t>
            </w:r>
            <w:r w:rsidR="00EC6E5E" w:rsidRPr="00F7175A">
              <w:rPr>
                <w:sz w:val="20"/>
                <w:szCs w:val="20"/>
              </w:rPr>
              <w:t>разрешённого</w:t>
            </w:r>
            <w:r w:rsidRPr="00F7175A">
              <w:rPr>
                <w:sz w:val="20"/>
                <w:szCs w:val="20"/>
              </w:rPr>
              <w:t xml:space="preserve"> строительства, реконструкции объектов капитального строительства</w:t>
            </w:r>
          </w:p>
        </w:tc>
      </w:tr>
    </w:tbl>
    <w:p w14:paraId="065B9CC2" w14:textId="77777777" w:rsidR="00373F87" w:rsidRPr="00F7175A" w:rsidRDefault="00373F87" w:rsidP="00373F87">
      <w:pPr>
        <w:pStyle w:val="afff6"/>
      </w:pPr>
    </w:p>
    <w:tbl>
      <w:tblPr>
        <w:tblW w:w="4983"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63"/>
        <w:gridCol w:w="3118"/>
        <w:gridCol w:w="2693"/>
        <w:gridCol w:w="8702"/>
      </w:tblGrid>
      <w:tr w:rsidR="00BA1CB7" w:rsidRPr="00F7175A" w14:paraId="7590A08E" w14:textId="77777777" w:rsidTr="00831E18">
        <w:trPr>
          <w:tblHeader/>
        </w:trPr>
        <w:tc>
          <w:tcPr>
            <w:tcW w:w="187" w:type="pct"/>
            <w:tcBorders>
              <w:top w:val="single" w:sz="4" w:space="0" w:color="auto"/>
              <w:left w:val="single" w:sz="4" w:space="0" w:color="auto"/>
              <w:bottom w:val="single" w:sz="4" w:space="0" w:color="auto"/>
              <w:right w:val="single" w:sz="4" w:space="0" w:color="auto"/>
            </w:tcBorders>
          </w:tcPr>
          <w:p w14:paraId="25D68796" w14:textId="486C4E4B" w:rsidR="00BA1CB7" w:rsidRPr="00F7175A" w:rsidRDefault="00BA1CB7" w:rsidP="00831E18">
            <w:pPr>
              <w:pStyle w:val="aff5"/>
              <w:jc w:val="center"/>
              <w:rPr>
                <w:sz w:val="20"/>
                <w:szCs w:val="20"/>
              </w:rPr>
            </w:pPr>
            <w:r w:rsidRPr="00F7175A">
              <w:rPr>
                <w:sz w:val="20"/>
                <w:szCs w:val="20"/>
              </w:rPr>
              <w:t>1</w:t>
            </w:r>
          </w:p>
        </w:tc>
        <w:tc>
          <w:tcPr>
            <w:tcW w:w="1034" w:type="pct"/>
            <w:tcBorders>
              <w:top w:val="single" w:sz="4" w:space="0" w:color="auto"/>
              <w:left w:val="single" w:sz="4" w:space="0" w:color="auto"/>
              <w:bottom w:val="single" w:sz="4" w:space="0" w:color="auto"/>
              <w:right w:val="single" w:sz="4" w:space="0" w:color="auto"/>
            </w:tcBorders>
          </w:tcPr>
          <w:p w14:paraId="321C3BF7" w14:textId="7E047613" w:rsidR="00BA1CB7" w:rsidRPr="00F7175A" w:rsidRDefault="00BA1CB7" w:rsidP="008B64D8">
            <w:pPr>
              <w:pStyle w:val="aff5"/>
              <w:jc w:val="center"/>
              <w:rPr>
                <w:sz w:val="20"/>
                <w:szCs w:val="20"/>
              </w:rPr>
            </w:pPr>
            <w:r w:rsidRPr="00F7175A">
              <w:rPr>
                <w:sz w:val="20"/>
                <w:szCs w:val="20"/>
              </w:rPr>
              <w:t>2</w:t>
            </w:r>
          </w:p>
        </w:tc>
        <w:tc>
          <w:tcPr>
            <w:tcW w:w="893" w:type="pct"/>
            <w:tcBorders>
              <w:top w:val="single" w:sz="4" w:space="0" w:color="auto"/>
              <w:left w:val="single" w:sz="4" w:space="0" w:color="auto"/>
              <w:bottom w:val="nil"/>
              <w:right w:val="single" w:sz="4" w:space="0" w:color="auto"/>
            </w:tcBorders>
          </w:tcPr>
          <w:p w14:paraId="00354E99" w14:textId="0C32A726" w:rsidR="00BA1CB7" w:rsidRPr="00F7175A" w:rsidRDefault="00BA1CB7" w:rsidP="00373F87">
            <w:pPr>
              <w:pStyle w:val="aff5"/>
              <w:jc w:val="center"/>
              <w:rPr>
                <w:sz w:val="20"/>
                <w:szCs w:val="20"/>
              </w:rPr>
            </w:pPr>
            <w:r w:rsidRPr="00F7175A">
              <w:rPr>
                <w:sz w:val="20"/>
                <w:szCs w:val="20"/>
              </w:rPr>
              <w:t>3</w:t>
            </w:r>
          </w:p>
        </w:tc>
        <w:tc>
          <w:tcPr>
            <w:tcW w:w="2886" w:type="pct"/>
            <w:tcBorders>
              <w:top w:val="single" w:sz="4" w:space="0" w:color="auto"/>
              <w:left w:val="single" w:sz="4" w:space="0" w:color="auto"/>
              <w:bottom w:val="nil"/>
              <w:right w:val="single" w:sz="4" w:space="0" w:color="auto"/>
            </w:tcBorders>
          </w:tcPr>
          <w:p w14:paraId="1814EB39" w14:textId="0E43142E" w:rsidR="00BA1CB7" w:rsidRPr="00F7175A" w:rsidRDefault="00BA1CB7" w:rsidP="008B64D8">
            <w:pPr>
              <w:pStyle w:val="aff5"/>
              <w:jc w:val="center"/>
              <w:rPr>
                <w:sz w:val="20"/>
                <w:szCs w:val="20"/>
              </w:rPr>
            </w:pPr>
            <w:r w:rsidRPr="00F7175A">
              <w:rPr>
                <w:sz w:val="20"/>
                <w:szCs w:val="20"/>
              </w:rPr>
              <w:t>4</w:t>
            </w:r>
          </w:p>
        </w:tc>
      </w:tr>
      <w:tr w:rsidR="00237285" w:rsidRPr="00F7175A" w14:paraId="7D1DA1E6" w14:textId="77777777" w:rsidTr="00831E18">
        <w:tc>
          <w:tcPr>
            <w:tcW w:w="187" w:type="pct"/>
            <w:tcBorders>
              <w:top w:val="single" w:sz="4" w:space="0" w:color="auto"/>
              <w:left w:val="single" w:sz="4" w:space="0" w:color="auto"/>
              <w:bottom w:val="single" w:sz="4" w:space="0" w:color="auto"/>
              <w:right w:val="single" w:sz="4" w:space="0" w:color="auto"/>
            </w:tcBorders>
          </w:tcPr>
          <w:p w14:paraId="1783FC8E"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tcPr>
          <w:p w14:paraId="3D7CA003"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Обслуживание жилой застройки</w:t>
            </w:r>
          </w:p>
        </w:tc>
        <w:tc>
          <w:tcPr>
            <w:tcW w:w="893" w:type="pct"/>
            <w:tcBorders>
              <w:top w:val="single" w:sz="4" w:space="0" w:color="auto"/>
              <w:left w:val="single" w:sz="4" w:space="0" w:color="auto"/>
              <w:bottom w:val="single" w:sz="4" w:space="0" w:color="auto"/>
              <w:right w:val="single" w:sz="4" w:space="0" w:color="auto"/>
            </w:tcBorders>
          </w:tcPr>
          <w:p w14:paraId="7113776B"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2.7</w:t>
            </w:r>
          </w:p>
        </w:tc>
        <w:tc>
          <w:tcPr>
            <w:tcW w:w="2886" w:type="pct"/>
            <w:tcBorders>
              <w:top w:val="single" w:sz="4" w:space="0" w:color="auto"/>
              <w:left w:val="single" w:sz="4" w:space="0" w:color="auto"/>
              <w:bottom w:val="single" w:sz="4" w:space="0" w:color="auto"/>
              <w:right w:val="single" w:sz="4" w:space="0" w:color="auto"/>
            </w:tcBorders>
          </w:tcPr>
          <w:p w14:paraId="12D92608"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F94B296" w14:textId="7F0F6FE3" w:rsidR="00237285" w:rsidRPr="00F7175A" w:rsidRDefault="00237285"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693E860" w14:textId="6C6029D6" w:rsidR="00237285" w:rsidRPr="00F7175A" w:rsidRDefault="00237285"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23469A72" w14:textId="5371C68F"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669FCCB9" w14:textId="4DEFD26C"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B7DAFB9" w14:textId="2FB8438D"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177704F" w14:textId="0CBD6D14"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E1C5E10"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4F5D8AA" w14:textId="7F5726C8"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9.</w:t>
            </w:r>
          </w:p>
          <w:p w14:paraId="66859DE3" w14:textId="09567D9A"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F070D25" w14:textId="6CEFB7ED" w:rsidR="00237285" w:rsidRPr="00F7175A" w:rsidRDefault="00237285" w:rsidP="008B64D8">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0C064D"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p w14:paraId="3C900BB3" w14:textId="3B1EF6A7" w:rsidR="00237285" w:rsidRPr="00F7175A" w:rsidRDefault="00237285" w:rsidP="008B64D8">
            <w:pPr>
              <w:ind w:firstLine="0"/>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237285" w:rsidRPr="00F7175A" w14:paraId="60F9A458" w14:textId="77777777" w:rsidTr="00831E18">
        <w:tc>
          <w:tcPr>
            <w:tcW w:w="187" w:type="pct"/>
            <w:tcBorders>
              <w:top w:val="single" w:sz="4" w:space="0" w:color="auto"/>
              <w:left w:val="single" w:sz="4" w:space="0" w:color="auto"/>
              <w:bottom w:val="single" w:sz="4" w:space="0" w:color="auto"/>
              <w:right w:val="single" w:sz="4" w:space="0" w:color="auto"/>
            </w:tcBorders>
          </w:tcPr>
          <w:p w14:paraId="74D8E685"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tcPr>
          <w:p w14:paraId="401060CC"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Предоставление коммунальных услуг</w:t>
            </w:r>
          </w:p>
        </w:tc>
        <w:tc>
          <w:tcPr>
            <w:tcW w:w="893" w:type="pct"/>
            <w:tcBorders>
              <w:top w:val="single" w:sz="4" w:space="0" w:color="auto"/>
              <w:left w:val="single" w:sz="4" w:space="0" w:color="auto"/>
              <w:bottom w:val="single" w:sz="4" w:space="0" w:color="auto"/>
              <w:right w:val="single" w:sz="4" w:space="0" w:color="auto"/>
            </w:tcBorders>
          </w:tcPr>
          <w:p w14:paraId="4F5E3BEA"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3.1.1</w:t>
            </w:r>
          </w:p>
        </w:tc>
        <w:tc>
          <w:tcPr>
            <w:tcW w:w="2886" w:type="pct"/>
            <w:tcBorders>
              <w:top w:val="single" w:sz="4" w:space="0" w:color="auto"/>
              <w:left w:val="single" w:sz="4" w:space="0" w:color="auto"/>
              <w:bottom w:val="single" w:sz="4" w:space="0" w:color="auto"/>
              <w:right w:val="single" w:sz="4" w:space="0" w:color="auto"/>
            </w:tcBorders>
          </w:tcPr>
          <w:p w14:paraId="6D2D569F"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F611110" w14:textId="691B26DE" w:rsidR="00237285" w:rsidRPr="00F7175A" w:rsidRDefault="00237285"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9D88407" w14:textId="447026FF" w:rsidR="00237285" w:rsidRPr="00F7175A" w:rsidRDefault="00237285"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24DEC11" w14:textId="73B499A7"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26614C0" w14:textId="700E3E11"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136FC04" w14:textId="7C9E0617"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1518413" w14:textId="0C3F27DB"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F4494E8"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AB0C7A8" w14:textId="5BA5756C" w:rsidR="00237285" w:rsidRPr="00F7175A" w:rsidRDefault="00237285" w:rsidP="008B64D8">
            <w:pPr>
              <w:pStyle w:val="123"/>
              <w:rPr>
                <w:color w:val="auto"/>
                <w:sz w:val="20"/>
                <w:szCs w:val="20"/>
              </w:rPr>
            </w:pPr>
            <w:r w:rsidRPr="00F7175A">
              <w:rPr>
                <w:color w:val="auto"/>
                <w:sz w:val="20"/>
                <w:szCs w:val="20"/>
              </w:rPr>
              <w:t>3. </w:t>
            </w:r>
            <w:r w:rsidR="00803FC3" w:rsidRPr="00F7175A">
              <w:rPr>
                <w:bCs/>
                <w:color w:val="000000" w:themeColor="text1"/>
                <w:sz w:val="20"/>
                <w:szCs w:val="20"/>
              </w:rPr>
              <w:t>Максимальная высота зданий, строений, сооружений</w:t>
            </w:r>
            <w:r w:rsidR="00AE0EF0" w:rsidRPr="00F7175A">
              <w:rPr>
                <w:bCs/>
                <w:color w:val="000000" w:themeColor="text1"/>
                <w:sz w:val="20"/>
                <w:szCs w:val="20"/>
              </w:rPr>
              <w:t xml:space="preserve"> </w:t>
            </w:r>
            <w:r w:rsidR="00F708E9" w:rsidRPr="00F7175A">
              <w:rPr>
                <w:bCs/>
                <w:color w:val="000000" w:themeColor="text1"/>
                <w:sz w:val="20"/>
                <w:szCs w:val="20"/>
              </w:rPr>
              <w:t>–</w:t>
            </w:r>
            <w:r w:rsidR="00AE0EF0" w:rsidRPr="00F7175A">
              <w:rPr>
                <w:bCs/>
                <w:color w:val="000000" w:themeColor="text1"/>
                <w:sz w:val="20"/>
                <w:szCs w:val="20"/>
              </w:rPr>
              <w:t xml:space="preserve"> </w:t>
            </w:r>
            <w:r w:rsidR="00803FC3" w:rsidRPr="00F7175A">
              <w:rPr>
                <w:bCs/>
                <w:color w:val="000000" w:themeColor="text1"/>
                <w:sz w:val="20"/>
                <w:szCs w:val="20"/>
              </w:rPr>
              <w:t>24 м.</w:t>
            </w:r>
          </w:p>
          <w:p w14:paraId="3AE82045" w14:textId="2C7ADE38"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62ABF4B" w14:textId="38A535B0" w:rsidR="00237285" w:rsidRPr="00F7175A" w:rsidRDefault="00237285" w:rsidP="008B64D8">
            <w:pPr>
              <w:pStyle w:val="aff5"/>
              <w:rPr>
                <w:rFonts w:ascii="Times New Roman" w:hAnsi="Times New Roman" w:cs="Times New Roman"/>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0C064D"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237285" w:rsidRPr="00F7175A" w14:paraId="7D0D0D90" w14:textId="77777777" w:rsidTr="00831E18">
        <w:tc>
          <w:tcPr>
            <w:tcW w:w="187" w:type="pct"/>
            <w:tcBorders>
              <w:top w:val="single" w:sz="4" w:space="0" w:color="auto"/>
              <w:left w:val="single" w:sz="4" w:space="0" w:color="auto"/>
              <w:bottom w:val="single" w:sz="4" w:space="0" w:color="auto"/>
              <w:right w:val="single" w:sz="4" w:space="0" w:color="auto"/>
            </w:tcBorders>
          </w:tcPr>
          <w:p w14:paraId="6422A6CC"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2065D05B"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893" w:type="pct"/>
            <w:tcBorders>
              <w:top w:val="single" w:sz="4" w:space="0" w:color="auto"/>
              <w:left w:val="single" w:sz="4" w:space="0" w:color="auto"/>
              <w:bottom w:val="single" w:sz="4" w:space="0" w:color="auto"/>
              <w:right w:val="single" w:sz="4" w:space="0" w:color="auto"/>
            </w:tcBorders>
            <w:hideMark/>
          </w:tcPr>
          <w:p w14:paraId="7CF6EA47"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3.1.2</w:t>
            </w:r>
          </w:p>
        </w:tc>
        <w:tc>
          <w:tcPr>
            <w:tcW w:w="2886" w:type="pct"/>
            <w:tcBorders>
              <w:top w:val="single" w:sz="4" w:space="0" w:color="auto"/>
              <w:left w:val="single" w:sz="4" w:space="0" w:color="auto"/>
              <w:bottom w:val="single" w:sz="4" w:space="0" w:color="auto"/>
              <w:right w:val="single" w:sz="4" w:space="0" w:color="auto"/>
            </w:tcBorders>
          </w:tcPr>
          <w:p w14:paraId="2786A0FA"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2DA61F8" w14:textId="5DBF6C59" w:rsidR="00237285" w:rsidRPr="00F7175A" w:rsidRDefault="00237285"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EED6E6A" w14:textId="5AAD1AE0" w:rsidR="00237285" w:rsidRPr="00F7175A" w:rsidRDefault="00237285"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803FC3" w:rsidRPr="00F7175A">
              <w:t>не подлежит установлению</w:t>
            </w:r>
            <w:r w:rsidRPr="00F7175A">
              <w:t>.</w:t>
            </w:r>
          </w:p>
          <w:p w14:paraId="35B1B425" w14:textId="44ACE49B"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03FC3" w:rsidRPr="00F7175A">
              <w:rPr>
                <w:rFonts w:eastAsiaTheme="minorHAnsi"/>
                <w:color w:val="auto"/>
                <w:sz w:val="20"/>
                <w:szCs w:val="20"/>
              </w:rPr>
              <w:t>0</w:t>
            </w:r>
            <w:r w:rsidRPr="00F7175A">
              <w:rPr>
                <w:rFonts w:eastAsiaTheme="minorHAnsi"/>
                <w:color w:val="auto"/>
                <w:sz w:val="20"/>
                <w:szCs w:val="20"/>
              </w:rPr>
              <w:t xml:space="preserve"> м;</w:t>
            </w:r>
          </w:p>
          <w:p w14:paraId="7D58CEE6" w14:textId="002A151B"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3063721" w14:textId="4C65A76C"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511777A" w14:textId="2F3CA4E2"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A214C13"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B321D0C" w14:textId="65C7E62B"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03FC3" w:rsidRPr="00F7175A">
              <w:rPr>
                <w:color w:val="auto"/>
                <w:sz w:val="20"/>
                <w:szCs w:val="20"/>
              </w:rPr>
              <w:t>6</w:t>
            </w:r>
            <w:r w:rsidRPr="00F7175A">
              <w:rPr>
                <w:color w:val="auto"/>
                <w:sz w:val="20"/>
                <w:szCs w:val="20"/>
              </w:rPr>
              <w:t>.</w:t>
            </w:r>
          </w:p>
          <w:p w14:paraId="6C9116D8" w14:textId="670FD505"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526533C" w14:textId="4411BFFF" w:rsidR="00237285" w:rsidRPr="00F7175A" w:rsidRDefault="00237285" w:rsidP="008B64D8">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37C23"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7A53D486" w14:textId="7DB1EBB6" w:rsidR="00237285" w:rsidRPr="00F7175A" w:rsidRDefault="00237285" w:rsidP="008B64D8">
            <w:pPr>
              <w:pStyle w:val="aff5"/>
              <w:jc w:val="left"/>
              <w:rPr>
                <w:sz w:val="20"/>
                <w:szCs w:val="20"/>
              </w:rPr>
            </w:pPr>
            <w:r w:rsidRPr="00F7175A">
              <w:rPr>
                <w:bCs/>
                <w:sz w:val="20"/>
                <w:szCs w:val="20"/>
              </w:rPr>
              <w:t>6. Минимальный процент озеленения земельного участка</w:t>
            </w:r>
            <w:r w:rsidR="00AE0EF0" w:rsidRPr="00F7175A">
              <w:rPr>
                <w:bCs/>
                <w:sz w:val="20"/>
                <w:szCs w:val="20"/>
              </w:rPr>
              <w:t xml:space="preserve"> </w:t>
            </w:r>
            <w:r w:rsidR="00F708E9" w:rsidRPr="00F7175A">
              <w:rPr>
                <w:bCs/>
                <w:sz w:val="20"/>
                <w:szCs w:val="20"/>
              </w:rPr>
              <w:t>–</w:t>
            </w:r>
            <w:r w:rsidR="00AE0EF0" w:rsidRPr="00F7175A">
              <w:rPr>
                <w:bCs/>
                <w:sz w:val="20"/>
                <w:szCs w:val="20"/>
              </w:rPr>
              <w:t xml:space="preserve"> </w:t>
            </w:r>
            <w:r w:rsidRPr="00F7175A">
              <w:rPr>
                <w:bCs/>
                <w:sz w:val="20"/>
                <w:szCs w:val="20"/>
              </w:rPr>
              <w:t>30</w:t>
            </w:r>
            <w:r w:rsidR="00917575" w:rsidRPr="00F7175A">
              <w:rPr>
                <w:bCs/>
                <w:sz w:val="20"/>
                <w:szCs w:val="20"/>
              </w:rPr>
              <w:t>%</w:t>
            </w:r>
            <w:r w:rsidRPr="00F7175A">
              <w:rPr>
                <w:bCs/>
                <w:sz w:val="20"/>
                <w:szCs w:val="20"/>
              </w:rPr>
              <w:t>.</w:t>
            </w:r>
          </w:p>
        </w:tc>
      </w:tr>
      <w:tr w:rsidR="00237285" w:rsidRPr="00F7175A" w14:paraId="08B7C884" w14:textId="77777777" w:rsidTr="00831E18">
        <w:tc>
          <w:tcPr>
            <w:tcW w:w="187" w:type="pct"/>
            <w:tcBorders>
              <w:top w:val="single" w:sz="4" w:space="0" w:color="auto"/>
              <w:left w:val="single" w:sz="4" w:space="0" w:color="auto"/>
              <w:bottom w:val="single" w:sz="4" w:space="0" w:color="auto"/>
              <w:right w:val="single" w:sz="4" w:space="0" w:color="auto"/>
            </w:tcBorders>
          </w:tcPr>
          <w:p w14:paraId="78CE5B4C"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1F917AE8"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Дома социального обслуживания</w:t>
            </w:r>
          </w:p>
        </w:tc>
        <w:tc>
          <w:tcPr>
            <w:tcW w:w="893" w:type="pct"/>
            <w:tcBorders>
              <w:top w:val="single" w:sz="4" w:space="0" w:color="auto"/>
              <w:left w:val="single" w:sz="4" w:space="0" w:color="auto"/>
              <w:bottom w:val="single" w:sz="4" w:space="0" w:color="auto"/>
              <w:right w:val="single" w:sz="4" w:space="0" w:color="auto"/>
            </w:tcBorders>
            <w:hideMark/>
          </w:tcPr>
          <w:p w14:paraId="2B24D958"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3.2.1</w:t>
            </w:r>
          </w:p>
        </w:tc>
        <w:tc>
          <w:tcPr>
            <w:tcW w:w="2886" w:type="pct"/>
            <w:tcBorders>
              <w:top w:val="single" w:sz="4" w:space="0" w:color="auto"/>
              <w:left w:val="single" w:sz="4" w:space="0" w:color="auto"/>
              <w:bottom w:val="single" w:sz="4" w:space="0" w:color="auto"/>
              <w:right w:val="single" w:sz="4" w:space="0" w:color="auto"/>
            </w:tcBorders>
          </w:tcPr>
          <w:p w14:paraId="3FB2CE40"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99F3974" w14:textId="54D5FAF2" w:rsidR="00237285" w:rsidRPr="00F7175A" w:rsidRDefault="00237285"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B1D6C68" w14:textId="651B8BAB" w:rsidR="0007197B" w:rsidRPr="00F7175A" w:rsidRDefault="0007197B" w:rsidP="00373F87">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527910D5" w14:textId="1C499C91"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03FC3" w:rsidRPr="00F7175A">
              <w:rPr>
                <w:rFonts w:eastAsiaTheme="minorHAnsi"/>
                <w:color w:val="auto"/>
                <w:sz w:val="20"/>
                <w:szCs w:val="20"/>
              </w:rPr>
              <w:t>0</w:t>
            </w:r>
            <w:r w:rsidRPr="00F7175A">
              <w:rPr>
                <w:rFonts w:eastAsiaTheme="minorHAnsi"/>
                <w:color w:val="auto"/>
                <w:sz w:val="20"/>
                <w:szCs w:val="20"/>
              </w:rPr>
              <w:t xml:space="preserve"> м;</w:t>
            </w:r>
          </w:p>
          <w:p w14:paraId="09879239" w14:textId="068988B4"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1015C31" w14:textId="00079460"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A705D0D" w14:textId="07CC55BF"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3AEA7FE"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ED02A7" w14:textId="03B17D45"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158BC598" w14:textId="0F477CB1"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2AE6DD1" w14:textId="1D6B4797" w:rsidR="00237285" w:rsidRPr="00F7175A" w:rsidRDefault="00237285" w:rsidP="00803FC3">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07197B"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237285" w:rsidRPr="00F7175A" w14:paraId="017CE6B1" w14:textId="77777777" w:rsidTr="00831E18">
        <w:tc>
          <w:tcPr>
            <w:tcW w:w="187" w:type="pct"/>
            <w:tcBorders>
              <w:top w:val="single" w:sz="4" w:space="0" w:color="auto"/>
              <w:left w:val="single" w:sz="4" w:space="0" w:color="auto"/>
              <w:bottom w:val="single" w:sz="4" w:space="0" w:color="auto"/>
              <w:right w:val="single" w:sz="4" w:space="0" w:color="auto"/>
            </w:tcBorders>
          </w:tcPr>
          <w:p w14:paraId="0D941E69"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065F6D4D"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Оказание социальной помощи населению</w:t>
            </w:r>
          </w:p>
        </w:tc>
        <w:tc>
          <w:tcPr>
            <w:tcW w:w="893" w:type="pct"/>
            <w:tcBorders>
              <w:top w:val="single" w:sz="4" w:space="0" w:color="auto"/>
              <w:left w:val="single" w:sz="4" w:space="0" w:color="auto"/>
              <w:bottom w:val="single" w:sz="4" w:space="0" w:color="auto"/>
              <w:right w:val="single" w:sz="4" w:space="0" w:color="auto"/>
            </w:tcBorders>
            <w:hideMark/>
          </w:tcPr>
          <w:p w14:paraId="15F0DD92"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3.2.2</w:t>
            </w:r>
          </w:p>
        </w:tc>
        <w:tc>
          <w:tcPr>
            <w:tcW w:w="2886" w:type="pct"/>
            <w:tcBorders>
              <w:top w:val="single" w:sz="4" w:space="0" w:color="auto"/>
              <w:left w:val="single" w:sz="4" w:space="0" w:color="auto"/>
              <w:bottom w:val="single" w:sz="4" w:space="0" w:color="auto"/>
              <w:right w:val="single" w:sz="4" w:space="0" w:color="auto"/>
            </w:tcBorders>
          </w:tcPr>
          <w:p w14:paraId="5470DF2A"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92E1FC9" w14:textId="13DA7CFC" w:rsidR="00237285" w:rsidRPr="00F7175A" w:rsidRDefault="00237285"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986071C" w14:textId="65DEA3EA" w:rsidR="00237285" w:rsidRPr="00F7175A" w:rsidRDefault="00237285"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35CB93A4" w14:textId="11537E0A"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03FC3" w:rsidRPr="00F7175A">
              <w:rPr>
                <w:rFonts w:eastAsiaTheme="minorHAnsi"/>
                <w:color w:val="auto"/>
                <w:sz w:val="20"/>
                <w:szCs w:val="20"/>
              </w:rPr>
              <w:t>0</w:t>
            </w:r>
            <w:r w:rsidRPr="00F7175A">
              <w:rPr>
                <w:rFonts w:eastAsiaTheme="minorHAnsi"/>
                <w:color w:val="auto"/>
                <w:sz w:val="20"/>
                <w:szCs w:val="20"/>
              </w:rPr>
              <w:t xml:space="preserve"> м;</w:t>
            </w:r>
          </w:p>
          <w:p w14:paraId="5DEBC594" w14:textId="4C456E7F"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907B826" w14:textId="6A2B095E"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E6FA72B" w14:textId="3457A338"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C6D0C0A"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CD3424" w14:textId="4D8E0C71"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03FC3" w:rsidRPr="00F7175A">
              <w:rPr>
                <w:color w:val="auto"/>
                <w:sz w:val="20"/>
                <w:szCs w:val="20"/>
              </w:rPr>
              <w:t>6</w:t>
            </w:r>
            <w:r w:rsidRPr="00F7175A">
              <w:rPr>
                <w:color w:val="auto"/>
                <w:sz w:val="20"/>
                <w:szCs w:val="20"/>
              </w:rPr>
              <w:t>.</w:t>
            </w:r>
          </w:p>
          <w:p w14:paraId="0D563068" w14:textId="18984A8E"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414EAB5" w14:textId="7DBEB282" w:rsidR="00237285" w:rsidRPr="00F7175A" w:rsidRDefault="00237285" w:rsidP="00803FC3">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07197B"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237285" w:rsidRPr="00F7175A" w14:paraId="38365782" w14:textId="77777777" w:rsidTr="00831E18">
        <w:tc>
          <w:tcPr>
            <w:tcW w:w="187" w:type="pct"/>
            <w:tcBorders>
              <w:top w:val="single" w:sz="4" w:space="0" w:color="auto"/>
              <w:left w:val="single" w:sz="4" w:space="0" w:color="auto"/>
              <w:bottom w:val="single" w:sz="4" w:space="0" w:color="auto"/>
              <w:right w:val="single" w:sz="4" w:space="0" w:color="auto"/>
            </w:tcBorders>
          </w:tcPr>
          <w:p w14:paraId="2FAACBF9"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465FE7B9"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Оказание услуг связи</w:t>
            </w:r>
          </w:p>
        </w:tc>
        <w:tc>
          <w:tcPr>
            <w:tcW w:w="893" w:type="pct"/>
            <w:tcBorders>
              <w:top w:val="single" w:sz="4" w:space="0" w:color="auto"/>
              <w:left w:val="single" w:sz="4" w:space="0" w:color="auto"/>
              <w:bottom w:val="single" w:sz="4" w:space="0" w:color="auto"/>
              <w:right w:val="single" w:sz="4" w:space="0" w:color="auto"/>
            </w:tcBorders>
            <w:hideMark/>
          </w:tcPr>
          <w:p w14:paraId="6849887F"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3.2.3</w:t>
            </w:r>
          </w:p>
        </w:tc>
        <w:tc>
          <w:tcPr>
            <w:tcW w:w="2886" w:type="pct"/>
            <w:tcBorders>
              <w:top w:val="single" w:sz="4" w:space="0" w:color="auto"/>
              <w:left w:val="single" w:sz="4" w:space="0" w:color="auto"/>
              <w:bottom w:val="single" w:sz="4" w:space="0" w:color="auto"/>
              <w:right w:val="single" w:sz="4" w:space="0" w:color="auto"/>
            </w:tcBorders>
          </w:tcPr>
          <w:p w14:paraId="68066207"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57EB83FA" w14:textId="76227D61" w:rsidR="00237285" w:rsidRPr="00F7175A" w:rsidRDefault="00237285"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132FB12" w14:textId="016D91DC" w:rsidR="00237285" w:rsidRPr="00F7175A" w:rsidRDefault="00237285"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1BD68E93" w14:textId="71ED0C76"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03FC3" w:rsidRPr="00F7175A">
              <w:rPr>
                <w:rFonts w:eastAsiaTheme="minorHAnsi"/>
                <w:color w:val="auto"/>
                <w:sz w:val="20"/>
                <w:szCs w:val="20"/>
              </w:rPr>
              <w:t>0</w:t>
            </w:r>
            <w:r w:rsidRPr="00F7175A">
              <w:rPr>
                <w:rFonts w:eastAsiaTheme="minorHAnsi"/>
                <w:color w:val="auto"/>
                <w:sz w:val="20"/>
                <w:szCs w:val="20"/>
              </w:rPr>
              <w:t xml:space="preserve"> м;</w:t>
            </w:r>
          </w:p>
          <w:p w14:paraId="11285740" w14:textId="6A3B1987"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3A7F9EB" w14:textId="13BE09F8"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E73B95F" w14:textId="79CC7AFB"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89B2DE8"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D110717" w14:textId="69663000"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803FC3" w:rsidRPr="00F7175A">
              <w:rPr>
                <w:color w:val="auto"/>
                <w:sz w:val="20"/>
                <w:szCs w:val="20"/>
              </w:rPr>
              <w:t>6</w:t>
            </w:r>
            <w:r w:rsidRPr="00F7175A">
              <w:rPr>
                <w:color w:val="auto"/>
                <w:sz w:val="20"/>
                <w:szCs w:val="20"/>
              </w:rPr>
              <w:t>.</w:t>
            </w:r>
          </w:p>
          <w:p w14:paraId="4149F64A" w14:textId="5A888577"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927D57F" w14:textId="1B807100" w:rsidR="00237285" w:rsidRPr="00F7175A" w:rsidRDefault="00237285" w:rsidP="00803FC3">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07197B"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237285" w:rsidRPr="00F7175A" w14:paraId="677711FD" w14:textId="77777777" w:rsidTr="00831E18">
        <w:tc>
          <w:tcPr>
            <w:tcW w:w="187" w:type="pct"/>
            <w:tcBorders>
              <w:top w:val="single" w:sz="4" w:space="0" w:color="auto"/>
              <w:left w:val="single" w:sz="4" w:space="0" w:color="auto"/>
              <w:bottom w:val="single" w:sz="4" w:space="0" w:color="auto"/>
              <w:right w:val="single" w:sz="4" w:space="0" w:color="auto"/>
            </w:tcBorders>
          </w:tcPr>
          <w:p w14:paraId="44732EB7"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11D40756"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Бытовое обслуживание</w:t>
            </w:r>
          </w:p>
        </w:tc>
        <w:tc>
          <w:tcPr>
            <w:tcW w:w="893" w:type="pct"/>
            <w:tcBorders>
              <w:top w:val="single" w:sz="4" w:space="0" w:color="auto"/>
              <w:left w:val="single" w:sz="4" w:space="0" w:color="auto"/>
              <w:bottom w:val="single" w:sz="4" w:space="0" w:color="auto"/>
              <w:right w:val="single" w:sz="4" w:space="0" w:color="auto"/>
            </w:tcBorders>
            <w:hideMark/>
          </w:tcPr>
          <w:p w14:paraId="0E2A3474"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3.3</w:t>
            </w:r>
          </w:p>
        </w:tc>
        <w:tc>
          <w:tcPr>
            <w:tcW w:w="2886" w:type="pct"/>
            <w:tcBorders>
              <w:top w:val="single" w:sz="4" w:space="0" w:color="auto"/>
              <w:left w:val="single" w:sz="4" w:space="0" w:color="auto"/>
              <w:bottom w:val="single" w:sz="4" w:space="0" w:color="auto"/>
              <w:right w:val="single" w:sz="4" w:space="0" w:color="auto"/>
            </w:tcBorders>
          </w:tcPr>
          <w:p w14:paraId="042B0130"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0D94703" w14:textId="1F063367" w:rsidR="00237285" w:rsidRPr="00F7175A" w:rsidRDefault="00237285"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A85F6E3" w14:textId="1E1B0650" w:rsidR="00237285" w:rsidRPr="00F7175A" w:rsidRDefault="00237285"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w:t>
            </w:r>
            <w:r w:rsidR="0043686D" w:rsidRPr="00F7175A">
              <w:t>5</w:t>
            </w:r>
            <w:r w:rsidRPr="00F7175A">
              <w:t>000 кв. м.</w:t>
            </w:r>
          </w:p>
          <w:p w14:paraId="705D302A" w14:textId="31E43782"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rFonts w:eastAsiaTheme="minorHAnsi"/>
                <w:color w:val="auto"/>
                <w:sz w:val="20"/>
                <w:szCs w:val="20"/>
              </w:rPr>
              <w:t>0</w:t>
            </w:r>
            <w:r w:rsidRPr="00F7175A">
              <w:rPr>
                <w:rFonts w:eastAsiaTheme="minorHAnsi"/>
                <w:color w:val="auto"/>
                <w:sz w:val="20"/>
                <w:szCs w:val="20"/>
              </w:rPr>
              <w:t xml:space="preserve"> м;</w:t>
            </w:r>
          </w:p>
          <w:p w14:paraId="420DAE76" w14:textId="71848CE2"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1EAB604" w14:textId="5F2DE357"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71AE4AC" w14:textId="358A0A0A"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DC3693B"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15B059E" w14:textId="48B24116"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color w:val="auto"/>
                <w:sz w:val="20"/>
                <w:szCs w:val="20"/>
              </w:rPr>
              <w:t>6</w:t>
            </w:r>
            <w:r w:rsidRPr="00F7175A">
              <w:rPr>
                <w:color w:val="auto"/>
                <w:sz w:val="20"/>
                <w:szCs w:val="20"/>
              </w:rPr>
              <w:t>.</w:t>
            </w:r>
          </w:p>
          <w:p w14:paraId="6BF33CA9" w14:textId="05379780"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154A628" w14:textId="10148623" w:rsidR="00237285" w:rsidRPr="00F7175A" w:rsidRDefault="00237285" w:rsidP="0043686D">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C7711"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237285" w:rsidRPr="00F7175A" w14:paraId="0CD514E1" w14:textId="77777777" w:rsidTr="00831E18">
        <w:tc>
          <w:tcPr>
            <w:tcW w:w="187" w:type="pct"/>
            <w:tcBorders>
              <w:top w:val="single" w:sz="4" w:space="0" w:color="auto"/>
              <w:left w:val="single" w:sz="4" w:space="0" w:color="auto"/>
              <w:bottom w:val="single" w:sz="4" w:space="0" w:color="auto"/>
              <w:right w:val="single" w:sz="4" w:space="0" w:color="auto"/>
            </w:tcBorders>
          </w:tcPr>
          <w:p w14:paraId="5DF9FF5C"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5AC64E34"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Амбулаторно-поликлиническое обслуживание</w:t>
            </w:r>
          </w:p>
        </w:tc>
        <w:tc>
          <w:tcPr>
            <w:tcW w:w="893" w:type="pct"/>
            <w:tcBorders>
              <w:top w:val="single" w:sz="4" w:space="0" w:color="auto"/>
              <w:left w:val="single" w:sz="4" w:space="0" w:color="auto"/>
              <w:bottom w:val="single" w:sz="4" w:space="0" w:color="auto"/>
              <w:right w:val="single" w:sz="4" w:space="0" w:color="auto"/>
            </w:tcBorders>
            <w:hideMark/>
          </w:tcPr>
          <w:p w14:paraId="04B2FC4F"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3.4.1</w:t>
            </w:r>
          </w:p>
        </w:tc>
        <w:tc>
          <w:tcPr>
            <w:tcW w:w="2886" w:type="pct"/>
            <w:tcBorders>
              <w:top w:val="single" w:sz="4" w:space="0" w:color="auto"/>
              <w:left w:val="single" w:sz="4" w:space="0" w:color="auto"/>
              <w:bottom w:val="single" w:sz="4" w:space="0" w:color="auto"/>
              <w:right w:val="single" w:sz="4" w:space="0" w:color="auto"/>
            </w:tcBorders>
          </w:tcPr>
          <w:p w14:paraId="618606E3" w14:textId="77777777" w:rsidR="00237285" w:rsidRPr="00F7175A" w:rsidRDefault="00237285" w:rsidP="008B64D8">
            <w:pPr>
              <w:pStyle w:val="123"/>
              <w:rPr>
                <w:color w:val="auto"/>
                <w:sz w:val="20"/>
                <w:szCs w:val="20"/>
              </w:rPr>
            </w:pPr>
            <w:r w:rsidRPr="00F7175A">
              <w:rPr>
                <w:color w:val="auto"/>
                <w:sz w:val="20"/>
                <w:szCs w:val="20"/>
              </w:rPr>
              <w:t>1. Предельные размеры земельных участков:</w:t>
            </w:r>
          </w:p>
          <w:p w14:paraId="6DC32866" w14:textId="7C0BA2F9" w:rsidR="00237285" w:rsidRPr="00F7175A" w:rsidRDefault="00237285" w:rsidP="00373F87">
            <w:pPr>
              <w:pStyle w:val="afff8"/>
            </w:pPr>
            <w:r w:rsidRPr="00F7175A">
              <w:t>минимальная площадь</w:t>
            </w:r>
            <w:r w:rsidR="00AE0EF0" w:rsidRPr="00F7175A">
              <w:t xml:space="preserve"> </w:t>
            </w:r>
            <w:r w:rsidR="00F708E9" w:rsidRPr="00F7175A">
              <w:t>–</w:t>
            </w:r>
            <w:r w:rsidR="00AE0EF0" w:rsidRPr="00F7175A">
              <w:t xml:space="preserve"> </w:t>
            </w:r>
            <w:r w:rsidR="0043686D" w:rsidRPr="00F7175A">
              <w:t xml:space="preserve">2000 </w:t>
            </w:r>
            <w:r w:rsidR="00E62836" w:rsidRPr="00F7175A">
              <w:t>кв. м</w:t>
            </w:r>
            <w:r w:rsidRPr="00F7175A">
              <w:t>;</w:t>
            </w:r>
          </w:p>
          <w:p w14:paraId="72F1CD82" w14:textId="4E2625D9" w:rsidR="00237285" w:rsidRPr="00F7175A" w:rsidRDefault="00237285" w:rsidP="00373F87">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4165E931" w14:textId="5766A4D1" w:rsidR="00237285" w:rsidRPr="00F7175A" w:rsidRDefault="00237285" w:rsidP="006C7711">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rFonts w:eastAsiaTheme="minorHAnsi"/>
                <w:color w:val="auto"/>
                <w:sz w:val="20"/>
                <w:szCs w:val="20"/>
              </w:rPr>
              <w:t>0</w:t>
            </w:r>
            <w:r w:rsidRPr="00F7175A">
              <w:rPr>
                <w:rFonts w:eastAsiaTheme="minorHAnsi"/>
                <w:color w:val="auto"/>
                <w:sz w:val="20"/>
                <w:szCs w:val="20"/>
              </w:rPr>
              <w:t xml:space="preserve"> м;</w:t>
            </w:r>
          </w:p>
          <w:p w14:paraId="7DAFC51A" w14:textId="4F6D03E5" w:rsidR="00237285" w:rsidRPr="00F7175A" w:rsidRDefault="00237285" w:rsidP="00831E18">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B298183" w14:textId="112755A8"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CA8F8F7" w14:textId="65F3AD0F"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963F161"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3B9AA3E" w14:textId="071563C0" w:rsidR="00237285" w:rsidRPr="00F7175A" w:rsidRDefault="00237285" w:rsidP="008B64D8">
            <w:pPr>
              <w:pStyle w:val="1230"/>
              <w:rPr>
                <w:color w:val="auto"/>
                <w:sz w:val="20"/>
                <w:szCs w:val="20"/>
              </w:rPr>
            </w:pPr>
            <w:r w:rsidRPr="00F7175A">
              <w:rPr>
                <w:rFonts w:eastAsiaTheme="majorEastAsia"/>
                <w:color w:val="auto"/>
                <w:sz w:val="20"/>
                <w:szCs w:val="20"/>
              </w:rPr>
              <w:t>3. </w:t>
            </w:r>
            <w:r w:rsidRPr="00F7175A">
              <w:rPr>
                <w:color w:val="auto"/>
                <w:sz w:val="20"/>
                <w:szCs w:val="20"/>
              </w:rPr>
              <w:t>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34C4F2BA" w14:textId="59B5FEF4"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color w:val="auto"/>
                <w:sz w:val="20"/>
                <w:szCs w:val="20"/>
              </w:rPr>
              <w:t>6</w:t>
            </w:r>
            <w:r w:rsidRPr="00F7175A">
              <w:rPr>
                <w:color w:val="auto"/>
                <w:sz w:val="20"/>
                <w:szCs w:val="20"/>
              </w:rPr>
              <w:t>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64554DA" w14:textId="5B0EEF4A" w:rsidR="00237285" w:rsidRPr="00F7175A" w:rsidRDefault="00237285" w:rsidP="0043686D">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C7711"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237285" w:rsidRPr="00F7175A" w14:paraId="5D1A9323" w14:textId="77777777" w:rsidTr="00831E18">
        <w:tc>
          <w:tcPr>
            <w:tcW w:w="187" w:type="pct"/>
            <w:tcBorders>
              <w:top w:val="single" w:sz="4" w:space="0" w:color="auto"/>
              <w:left w:val="single" w:sz="4" w:space="0" w:color="auto"/>
              <w:bottom w:val="single" w:sz="4" w:space="0" w:color="auto"/>
              <w:right w:val="single" w:sz="4" w:space="0" w:color="auto"/>
            </w:tcBorders>
          </w:tcPr>
          <w:p w14:paraId="658EB282"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2E631CF7"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Стационарное медицинское обслуживание</w:t>
            </w:r>
          </w:p>
        </w:tc>
        <w:tc>
          <w:tcPr>
            <w:tcW w:w="893" w:type="pct"/>
            <w:tcBorders>
              <w:top w:val="single" w:sz="4" w:space="0" w:color="auto"/>
              <w:left w:val="single" w:sz="4" w:space="0" w:color="auto"/>
              <w:bottom w:val="single" w:sz="4" w:space="0" w:color="auto"/>
              <w:right w:val="single" w:sz="4" w:space="0" w:color="auto"/>
            </w:tcBorders>
            <w:hideMark/>
          </w:tcPr>
          <w:p w14:paraId="2B5AED40"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3.4.2</w:t>
            </w:r>
          </w:p>
        </w:tc>
        <w:tc>
          <w:tcPr>
            <w:tcW w:w="2886" w:type="pct"/>
            <w:tcBorders>
              <w:top w:val="single" w:sz="4" w:space="0" w:color="auto"/>
              <w:left w:val="single" w:sz="4" w:space="0" w:color="auto"/>
              <w:bottom w:val="single" w:sz="4" w:space="0" w:color="auto"/>
              <w:right w:val="single" w:sz="4" w:space="0" w:color="auto"/>
            </w:tcBorders>
          </w:tcPr>
          <w:p w14:paraId="5A4C6898"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0557FD6" w14:textId="2366ABC2" w:rsidR="00237285" w:rsidRPr="00F7175A" w:rsidRDefault="00237285"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B160ECF" w14:textId="5CD86F62" w:rsidR="00237285" w:rsidRPr="00F7175A" w:rsidRDefault="00237285"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0842DB6B" w14:textId="0F19A167"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rFonts w:eastAsiaTheme="minorHAnsi"/>
                <w:color w:val="auto"/>
                <w:sz w:val="20"/>
                <w:szCs w:val="20"/>
              </w:rPr>
              <w:t>0</w:t>
            </w:r>
            <w:r w:rsidRPr="00F7175A">
              <w:rPr>
                <w:rFonts w:eastAsiaTheme="minorHAnsi"/>
                <w:color w:val="auto"/>
                <w:sz w:val="20"/>
                <w:szCs w:val="20"/>
              </w:rPr>
              <w:t xml:space="preserve"> м;</w:t>
            </w:r>
          </w:p>
          <w:p w14:paraId="07E83E8A" w14:textId="0775A59C"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3B3DD1E" w14:textId="2207E37B"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A2FBAF4" w14:textId="5042FB81"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423FCA0"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67B352F" w14:textId="4966A984" w:rsidR="00237285" w:rsidRPr="00F7175A" w:rsidRDefault="00237285" w:rsidP="008B64D8">
            <w:pPr>
              <w:pStyle w:val="123"/>
              <w:rPr>
                <w:color w:val="auto"/>
                <w:sz w:val="20"/>
                <w:szCs w:val="20"/>
              </w:rPr>
            </w:pPr>
            <w:r w:rsidRPr="00F7175A">
              <w:rPr>
                <w:color w:val="auto"/>
                <w:sz w:val="20"/>
                <w:szCs w:val="20"/>
              </w:rP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w:t>
            </w:r>
            <w:r w:rsidR="00C43187" w:rsidRPr="00F7175A">
              <w:rPr>
                <w:color w:val="auto"/>
                <w:sz w:val="20"/>
                <w:szCs w:val="20"/>
              </w:rPr>
              <w:t>ее</w:t>
            </w:r>
            <w:r w:rsidRPr="00F7175A">
              <w:rPr>
                <w:color w:val="auto"/>
                <w:sz w:val="20"/>
                <w:szCs w:val="20"/>
              </w:rPr>
              <w:t xml:space="preserve"> 100 метров от территории жилой застройки.</w:t>
            </w:r>
          </w:p>
          <w:p w14:paraId="0FB3F9EF" w14:textId="7ECBADD1" w:rsidR="00237285" w:rsidRPr="00F7175A" w:rsidRDefault="00237285" w:rsidP="008B64D8">
            <w:pPr>
              <w:pStyle w:val="123"/>
              <w:rPr>
                <w:color w:val="auto"/>
                <w:sz w:val="20"/>
                <w:szCs w:val="20"/>
              </w:rPr>
            </w:pPr>
            <w:r w:rsidRPr="00F7175A">
              <w:rPr>
                <w:color w:val="auto"/>
                <w:sz w:val="20"/>
                <w:szCs w:val="20"/>
              </w:rPr>
              <w:t>4.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0687FF99" w14:textId="0F99501E" w:rsidR="00237285" w:rsidRPr="00F7175A" w:rsidRDefault="00237285" w:rsidP="008B64D8">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A32E226" w14:textId="5B646B4D" w:rsidR="00237285" w:rsidRPr="00F7175A" w:rsidRDefault="00237285" w:rsidP="0043686D">
            <w:pPr>
              <w:pStyle w:val="aff5"/>
              <w:rPr>
                <w:sz w:val="20"/>
                <w:szCs w:val="20"/>
              </w:rPr>
            </w:pPr>
            <w:r w:rsidRPr="00F7175A">
              <w:rPr>
                <w:sz w:val="20"/>
                <w:szCs w:val="20"/>
              </w:rPr>
              <w:t xml:space="preserve">6.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0B154C"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237285" w:rsidRPr="00F7175A" w14:paraId="4E7C127B" w14:textId="77777777" w:rsidTr="00831E18">
        <w:tc>
          <w:tcPr>
            <w:tcW w:w="187" w:type="pct"/>
            <w:tcBorders>
              <w:top w:val="single" w:sz="4" w:space="0" w:color="auto"/>
              <w:left w:val="single" w:sz="4" w:space="0" w:color="auto"/>
              <w:bottom w:val="single" w:sz="4" w:space="0" w:color="auto"/>
              <w:right w:val="single" w:sz="4" w:space="0" w:color="auto"/>
            </w:tcBorders>
          </w:tcPr>
          <w:p w14:paraId="5F8B7C8E"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0536416F"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Медицинские организации особого назначения</w:t>
            </w:r>
          </w:p>
        </w:tc>
        <w:tc>
          <w:tcPr>
            <w:tcW w:w="893" w:type="pct"/>
            <w:tcBorders>
              <w:top w:val="single" w:sz="4" w:space="0" w:color="auto"/>
              <w:left w:val="single" w:sz="4" w:space="0" w:color="auto"/>
              <w:bottom w:val="single" w:sz="4" w:space="0" w:color="auto"/>
              <w:right w:val="single" w:sz="4" w:space="0" w:color="auto"/>
            </w:tcBorders>
            <w:hideMark/>
          </w:tcPr>
          <w:p w14:paraId="0D78FDBE"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3.4.3</w:t>
            </w:r>
          </w:p>
        </w:tc>
        <w:tc>
          <w:tcPr>
            <w:tcW w:w="2886" w:type="pct"/>
            <w:tcBorders>
              <w:top w:val="single" w:sz="4" w:space="0" w:color="auto"/>
              <w:left w:val="single" w:sz="4" w:space="0" w:color="auto"/>
              <w:bottom w:val="single" w:sz="4" w:space="0" w:color="auto"/>
              <w:right w:val="single" w:sz="4" w:space="0" w:color="auto"/>
            </w:tcBorders>
          </w:tcPr>
          <w:p w14:paraId="75AB2143"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127ECDE" w14:textId="1B7E6256" w:rsidR="00237285" w:rsidRPr="00F7175A" w:rsidRDefault="00237285" w:rsidP="00373F87">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3B6DF49" w14:textId="44BC9874" w:rsidR="00237285" w:rsidRPr="00F7175A" w:rsidRDefault="00237285" w:rsidP="00373F87">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09A0B6CF" w14:textId="0C60EB33"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rFonts w:eastAsiaTheme="minorHAnsi"/>
                <w:color w:val="auto"/>
                <w:sz w:val="20"/>
                <w:szCs w:val="20"/>
              </w:rPr>
              <w:t>0</w:t>
            </w:r>
            <w:r w:rsidRPr="00F7175A">
              <w:rPr>
                <w:rFonts w:eastAsiaTheme="minorHAnsi"/>
                <w:color w:val="auto"/>
                <w:sz w:val="20"/>
                <w:szCs w:val="20"/>
              </w:rPr>
              <w:t xml:space="preserve"> м;</w:t>
            </w:r>
          </w:p>
          <w:p w14:paraId="7591DB05" w14:textId="0F71E60D"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78C3504" w14:textId="6C0468AE"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39F8C19" w14:textId="3A0BF526"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ACE6C3B"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E57D836" w14:textId="62487C3D" w:rsidR="00237285" w:rsidRPr="00F7175A" w:rsidRDefault="00237285" w:rsidP="008B64D8">
            <w:pPr>
              <w:pStyle w:val="123"/>
              <w:rPr>
                <w:color w:val="auto"/>
                <w:sz w:val="20"/>
                <w:szCs w:val="20"/>
              </w:rPr>
            </w:pPr>
            <w:r w:rsidRPr="00F7175A">
              <w:rPr>
                <w:color w:val="auto"/>
                <w:sz w:val="20"/>
                <w:szCs w:val="20"/>
              </w:rPr>
              <w:t>3. Максимальное количество этажей –</w:t>
            </w:r>
            <w:r w:rsidR="002D2743" w:rsidRPr="00F7175A">
              <w:rPr>
                <w:color w:val="auto"/>
                <w:sz w:val="20"/>
                <w:szCs w:val="20"/>
              </w:rPr>
              <w:t xml:space="preserve"> </w:t>
            </w:r>
            <w:r w:rsidRPr="00F7175A">
              <w:rPr>
                <w:color w:val="auto"/>
                <w:sz w:val="20"/>
                <w:szCs w:val="20"/>
              </w:rPr>
              <w:t>6.</w:t>
            </w:r>
          </w:p>
          <w:p w14:paraId="7B0E51A0" w14:textId="6D7B01F5"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3D43182" w14:textId="4F56CBC8" w:rsidR="00237285" w:rsidRPr="00F7175A" w:rsidRDefault="00237285" w:rsidP="0043686D">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0B154C"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237285" w:rsidRPr="00F7175A" w14:paraId="628BF271" w14:textId="77777777" w:rsidTr="00831E18">
        <w:tc>
          <w:tcPr>
            <w:tcW w:w="187" w:type="pct"/>
            <w:tcBorders>
              <w:top w:val="single" w:sz="4" w:space="0" w:color="auto"/>
              <w:left w:val="single" w:sz="4" w:space="0" w:color="auto"/>
              <w:bottom w:val="single" w:sz="4" w:space="0" w:color="auto"/>
              <w:right w:val="single" w:sz="4" w:space="0" w:color="auto"/>
            </w:tcBorders>
          </w:tcPr>
          <w:p w14:paraId="1E9A3E11"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1E4BDFE1" w14:textId="6A85D200"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Средн</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и высш</w:t>
            </w:r>
            <w:r w:rsidR="00C43187" w:rsidRPr="00F7175A">
              <w:rPr>
                <w:rFonts w:ascii="Times New Roman" w:hAnsi="Times New Roman" w:cs="Times New Roman"/>
                <w:sz w:val="20"/>
                <w:szCs w:val="20"/>
              </w:rPr>
              <w:t>ее</w:t>
            </w:r>
            <w:r w:rsidRPr="00F7175A">
              <w:rPr>
                <w:rFonts w:ascii="Times New Roman" w:hAnsi="Times New Roman" w:cs="Times New Roman"/>
                <w:sz w:val="20"/>
                <w:szCs w:val="20"/>
              </w:rPr>
              <w:t xml:space="preserve"> профессиональное образование</w:t>
            </w:r>
          </w:p>
        </w:tc>
        <w:tc>
          <w:tcPr>
            <w:tcW w:w="893" w:type="pct"/>
            <w:tcBorders>
              <w:top w:val="single" w:sz="4" w:space="0" w:color="auto"/>
              <w:left w:val="single" w:sz="4" w:space="0" w:color="auto"/>
              <w:bottom w:val="single" w:sz="4" w:space="0" w:color="auto"/>
              <w:right w:val="single" w:sz="4" w:space="0" w:color="auto"/>
            </w:tcBorders>
            <w:hideMark/>
          </w:tcPr>
          <w:p w14:paraId="5FD87C13"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3.5.2</w:t>
            </w:r>
          </w:p>
        </w:tc>
        <w:tc>
          <w:tcPr>
            <w:tcW w:w="2886" w:type="pct"/>
            <w:tcBorders>
              <w:top w:val="single" w:sz="4" w:space="0" w:color="auto"/>
              <w:left w:val="single" w:sz="4" w:space="0" w:color="auto"/>
              <w:bottom w:val="single" w:sz="4" w:space="0" w:color="auto"/>
              <w:right w:val="single" w:sz="4" w:space="0" w:color="auto"/>
            </w:tcBorders>
          </w:tcPr>
          <w:p w14:paraId="0F1CCDBB" w14:textId="77777777" w:rsidR="00237285" w:rsidRPr="00F7175A" w:rsidRDefault="00237285" w:rsidP="008B64D8">
            <w:pPr>
              <w:pStyle w:val="123"/>
              <w:tabs>
                <w:tab w:val="clear" w:pos="357"/>
              </w:tabs>
              <w:rPr>
                <w:color w:val="auto"/>
                <w:sz w:val="20"/>
                <w:szCs w:val="20"/>
              </w:rPr>
            </w:pPr>
            <w:r w:rsidRPr="00F7175A">
              <w:rPr>
                <w:color w:val="auto"/>
                <w:sz w:val="20"/>
                <w:szCs w:val="20"/>
              </w:rPr>
              <w:t>1. Предельные размеры земельных участков:</w:t>
            </w:r>
          </w:p>
          <w:p w14:paraId="5F0D36D4" w14:textId="59E3058A" w:rsidR="00237285" w:rsidRPr="00F7175A" w:rsidRDefault="00237285" w:rsidP="008B64D8">
            <w:pPr>
              <w:pStyle w:val="123"/>
              <w:rPr>
                <w:color w:val="auto"/>
                <w:sz w:val="20"/>
                <w:szCs w:val="20"/>
              </w:rPr>
            </w:pPr>
            <w:r w:rsidRPr="00F7175A">
              <w:rPr>
                <w:color w:val="auto"/>
                <w:sz w:val="20"/>
                <w:szCs w:val="20"/>
              </w:rPr>
              <w:t>1.1. </w:t>
            </w:r>
            <w:r w:rsidR="004A6AED" w:rsidRPr="00F7175A">
              <w:rPr>
                <w:color w:val="auto"/>
                <w:sz w:val="20"/>
                <w:szCs w:val="20"/>
              </w:rPr>
              <w:t>П</w:t>
            </w:r>
            <w:r w:rsidRPr="00F7175A">
              <w:rPr>
                <w:color w:val="auto"/>
                <w:sz w:val="20"/>
                <w:szCs w:val="20"/>
              </w:rPr>
              <w:t>рофессиональных образовательных организаций:</w:t>
            </w:r>
          </w:p>
          <w:p w14:paraId="18FD5030" w14:textId="77777777" w:rsidR="00237285" w:rsidRPr="00F7175A" w:rsidRDefault="00237285" w:rsidP="004A6AED">
            <w:pPr>
              <w:pStyle w:val="afff8"/>
            </w:pPr>
            <w:r w:rsidRPr="00F7175A">
              <w:t>минимальная площадь:</w:t>
            </w:r>
          </w:p>
          <w:tbl>
            <w:tblPr>
              <w:tblW w:w="8688" w:type="dxa"/>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55"/>
              <w:gridCol w:w="1034"/>
              <w:gridCol w:w="994"/>
              <w:gridCol w:w="1277"/>
              <w:gridCol w:w="1228"/>
            </w:tblGrid>
            <w:tr w:rsidR="004A6AED" w:rsidRPr="00F7175A" w14:paraId="6A145830" w14:textId="77777777" w:rsidTr="004A6AED">
              <w:trPr>
                <w:trHeight w:val="60"/>
              </w:trPr>
              <w:tc>
                <w:tcPr>
                  <w:tcW w:w="2391" w:type="pct"/>
                  <w:vMerge w:val="restart"/>
                  <w:shd w:val="clear" w:color="auto" w:fill="FFFFFF"/>
                  <w:tcMar>
                    <w:top w:w="0" w:type="dxa"/>
                    <w:left w:w="74" w:type="dxa"/>
                    <w:bottom w:w="0" w:type="dxa"/>
                    <w:right w:w="74" w:type="dxa"/>
                  </w:tcMar>
                </w:tcPr>
                <w:p w14:paraId="48FA0DDD" w14:textId="77777777" w:rsidR="00237285" w:rsidRPr="00F7175A" w:rsidRDefault="00237285" w:rsidP="008B64D8">
                  <w:pPr>
                    <w:pStyle w:val="aff1"/>
                  </w:pPr>
                  <w:r w:rsidRPr="00F7175A">
                    <w:t>Профессиональные образовательные организации</w:t>
                  </w:r>
                </w:p>
              </w:tc>
              <w:tc>
                <w:tcPr>
                  <w:tcW w:w="2609" w:type="pct"/>
                  <w:gridSpan w:val="4"/>
                  <w:shd w:val="clear" w:color="auto" w:fill="FFFFFF"/>
                  <w:tcMar>
                    <w:top w:w="0" w:type="dxa"/>
                    <w:left w:w="74" w:type="dxa"/>
                    <w:bottom w:w="0" w:type="dxa"/>
                    <w:right w:w="74" w:type="dxa"/>
                  </w:tcMar>
                  <w:hideMark/>
                </w:tcPr>
                <w:p w14:paraId="3BF2BB9D" w14:textId="77777777" w:rsidR="00237285" w:rsidRPr="00F7175A" w:rsidRDefault="00237285" w:rsidP="008B64D8">
                  <w:pPr>
                    <w:pStyle w:val="aff1"/>
                  </w:pPr>
                  <w:r w:rsidRPr="00F7175A">
                    <w:t>Размеры земельных участков, га, при вместимости учреждений</w:t>
                  </w:r>
                </w:p>
              </w:tc>
            </w:tr>
            <w:tr w:rsidR="004A6AED" w:rsidRPr="00F7175A" w14:paraId="66142643" w14:textId="77777777" w:rsidTr="004A6AED">
              <w:tc>
                <w:tcPr>
                  <w:tcW w:w="2391" w:type="pct"/>
                  <w:vMerge/>
                  <w:shd w:val="clear" w:color="auto" w:fill="FFFFFF"/>
                  <w:tcMar>
                    <w:top w:w="0" w:type="dxa"/>
                    <w:left w:w="74" w:type="dxa"/>
                    <w:bottom w:w="0" w:type="dxa"/>
                    <w:right w:w="74" w:type="dxa"/>
                  </w:tcMar>
                </w:tcPr>
                <w:p w14:paraId="298827B2" w14:textId="77777777" w:rsidR="00237285" w:rsidRPr="00F7175A" w:rsidRDefault="00237285" w:rsidP="008B64D8">
                  <w:pPr>
                    <w:pStyle w:val="aff1"/>
                  </w:pPr>
                </w:p>
              </w:tc>
              <w:tc>
                <w:tcPr>
                  <w:tcW w:w="595" w:type="pct"/>
                  <w:shd w:val="clear" w:color="auto" w:fill="FFFFFF"/>
                  <w:tcMar>
                    <w:top w:w="0" w:type="dxa"/>
                    <w:left w:w="74" w:type="dxa"/>
                    <w:bottom w:w="0" w:type="dxa"/>
                    <w:right w:w="74" w:type="dxa"/>
                  </w:tcMar>
                </w:tcPr>
                <w:p w14:paraId="67678D9C" w14:textId="77777777" w:rsidR="00237285" w:rsidRPr="00F7175A" w:rsidRDefault="00237285" w:rsidP="008B64D8">
                  <w:pPr>
                    <w:pStyle w:val="aff1"/>
                  </w:pPr>
                  <w:r w:rsidRPr="00F7175A">
                    <w:t>до 300 чел.</w:t>
                  </w:r>
                </w:p>
              </w:tc>
              <w:tc>
                <w:tcPr>
                  <w:tcW w:w="572" w:type="pct"/>
                  <w:shd w:val="clear" w:color="auto" w:fill="FFFFFF"/>
                  <w:tcMar>
                    <w:top w:w="0" w:type="dxa"/>
                    <w:left w:w="74" w:type="dxa"/>
                    <w:bottom w:w="0" w:type="dxa"/>
                    <w:right w:w="74" w:type="dxa"/>
                  </w:tcMar>
                </w:tcPr>
                <w:p w14:paraId="0AB0917C" w14:textId="77777777" w:rsidR="00237285" w:rsidRPr="00F7175A" w:rsidRDefault="00237285" w:rsidP="008B64D8">
                  <w:pPr>
                    <w:pStyle w:val="aff1"/>
                  </w:pPr>
                  <w:r w:rsidRPr="00F7175A">
                    <w:t>300 до 400 чел.</w:t>
                  </w:r>
                </w:p>
              </w:tc>
              <w:tc>
                <w:tcPr>
                  <w:tcW w:w="735" w:type="pct"/>
                  <w:shd w:val="clear" w:color="auto" w:fill="FFFFFF"/>
                  <w:tcMar>
                    <w:top w:w="0" w:type="dxa"/>
                    <w:left w:w="74" w:type="dxa"/>
                    <w:bottom w:w="0" w:type="dxa"/>
                    <w:right w:w="74" w:type="dxa"/>
                  </w:tcMar>
                </w:tcPr>
                <w:p w14:paraId="32CA0688" w14:textId="77777777" w:rsidR="00237285" w:rsidRPr="00F7175A" w:rsidRDefault="00237285" w:rsidP="008B64D8">
                  <w:pPr>
                    <w:pStyle w:val="aff1"/>
                  </w:pPr>
                  <w:r w:rsidRPr="00F7175A">
                    <w:t>400 до 600 чел.</w:t>
                  </w:r>
                </w:p>
              </w:tc>
              <w:tc>
                <w:tcPr>
                  <w:tcW w:w="707" w:type="pct"/>
                  <w:shd w:val="clear" w:color="auto" w:fill="FFFFFF"/>
                  <w:tcMar>
                    <w:top w:w="0" w:type="dxa"/>
                    <w:left w:w="74" w:type="dxa"/>
                    <w:bottom w:w="0" w:type="dxa"/>
                    <w:right w:w="74" w:type="dxa"/>
                  </w:tcMar>
                </w:tcPr>
                <w:p w14:paraId="0B696A00" w14:textId="77777777" w:rsidR="00237285" w:rsidRPr="00F7175A" w:rsidRDefault="00237285" w:rsidP="008B64D8">
                  <w:pPr>
                    <w:pStyle w:val="aff1"/>
                  </w:pPr>
                  <w:r w:rsidRPr="00F7175A">
                    <w:t>600-1000 чел.</w:t>
                  </w:r>
                </w:p>
              </w:tc>
            </w:tr>
            <w:tr w:rsidR="004A6AED" w:rsidRPr="00F7175A" w14:paraId="762D01CD" w14:textId="77777777" w:rsidTr="004A6AED">
              <w:trPr>
                <w:trHeight w:val="160"/>
              </w:trPr>
              <w:tc>
                <w:tcPr>
                  <w:tcW w:w="2391" w:type="pct"/>
                  <w:shd w:val="clear" w:color="auto" w:fill="FFFFFF"/>
                  <w:tcMar>
                    <w:top w:w="0" w:type="dxa"/>
                    <w:left w:w="74" w:type="dxa"/>
                    <w:bottom w:w="0" w:type="dxa"/>
                    <w:right w:w="74" w:type="dxa"/>
                  </w:tcMar>
                </w:tcPr>
                <w:p w14:paraId="2E0CD53F" w14:textId="77777777" w:rsidR="00237285" w:rsidRPr="00F7175A" w:rsidRDefault="00237285" w:rsidP="008B64D8">
                  <w:pPr>
                    <w:pStyle w:val="aff1"/>
                    <w:tabs>
                      <w:tab w:val="left" w:pos="0"/>
                    </w:tabs>
                    <w:jc w:val="left"/>
                  </w:pPr>
                  <w:r w:rsidRPr="00F7175A">
                    <w:t>Для всех образовательных учреждений</w:t>
                  </w:r>
                </w:p>
              </w:tc>
              <w:tc>
                <w:tcPr>
                  <w:tcW w:w="595" w:type="pct"/>
                  <w:shd w:val="clear" w:color="auto" w:fill="FFFFFF"/>
                  <w:tcMar>
                    <w:top w:w="0" w:type="dxa"/>
                    <w:left w:w="74" w:type="dxa"/>
                    <w:bottom w:w="0" w:type="dxa"/>
                    <w:right w:w="74" w:type="dxa"/>
                  </w:tcMar>
                </w:tcPr>
                <w:p w14:paraId="3D5DA3DC" w14:textId="77777777" w:rsidR="00237285" w:rsidRPr="00F7175A" w:rsidRDefault="00237285" w:rsidP="008B64D8">
                  <w:pPr>
                    <w:pStyle w:val="aff1"/>
                  </w:pPr>
                  <w:r w:rsidRPr="00F7175A">
                    <w:t>2</w:t>
                  </w:r>
                </w:p>
              </w:tc>
              <w:tc>
                <w:tcPr>
                  <w:tcW w:w="572" w:type="pct"/>
                  <w:shd w:val="clear" w:color="auto" w:fill="FFFFFF"/>
                  <w:tcMar>
                    <w:top w:w="0" w:type="dxa"/>
                    <w:left w:w="74" w:type="dxa"/>
                    <w:bottom w:w="0" w:type="dxa"/>
                    <w:right w:w="74" w:type="dxa"/>
                  </w:tcMar>
                </w:tcPr>
                <w:p w14:paraId="4C63FDD2" w14:textId="77777777" w:rsidR="00237285" w:rsidRPr="00F7175A" w:rsidRDefault="00237285" w:rsidP="008B64D8">
                  <w:pPr>
                    <w:pStyle w:val="aff1"/>
                  </w:pPr>
                  <w:r w:rsidRPr="00F7175A">
                    <w:t>2,4</w:t>
                  </w:r>
                </w:p>
              </w:tc>
              <w:tc>
                <w:tcPr>
                  <w:tcW w:w="735" w:type="pct"/>
                  <w:shd w:val="clear" w:color="auto" w:fill="FFFFFF"/>
                  <w:tcMar>
                    <w:top w:w="0" w:type="dxa"/>
                    <w:left w:w="74" w:type="dxa"/>
                    <w:bottom w:w="0" w:type="dxa"/>
                    <w:right w:w="74" w:type="dxa"/>
                  </w:tcMar>
                </w:tcPr>
                <w:p w14:paraId="330D4565" w14:textId="00151D1A" w:rsidR="00237285" w:rsidRPr="00F7175A" w:rsidRDefault="00C953C0" w:rsidP="008B64D8">
                  <w:pPr>
                    <w:pStyle w:val="aff1"/>
                  </w:pPr>
                  <w:r w:rsidRPr="00F7175A">
                    <w:t>3,1</w:t>
                  </w:r>
                </w:p>
              </w:tc>
              <w:tc>
                <w:tcPr>
                  <w:tcW w:w="707" w:type="pct"/>
                  <w:shd w:val="clear" w:color="auto" w:fill="FFFFFF"/>
                  <w:tcMar>
                    <w:top w:w="0" w:type="dxa"/>
                    <w:left w:w="74" w:type="dxa"/>
                    <w:bottom w:w="0" w:type="dxa"/>
                    <w:right w:w="74" w:type="dxa"/>
                  </w:tcMar>
                </w:tcPr>
                <w:p w14:paraId="1F2C00F2" w14:textId="77777777" w:rsidR="00237285" w:rsidRPr="00F7175A" w:rsidRDefault="00237285" w:rsidP="008B64D8">
                  <w:pPr>
                    <w:pStyle w:val="aff1"/>
                  </w:pPr>
                  <w:r w:rsidRPr="00F7175A">
                    <w:t>3,7</w:t>
                  </w:r>
                </w:p>
              </w:tc>
            </w:tr>
            <w:tr w:rsidR="004A6AED" w:rsidRPr="00F7175A" w14:paraId="51119DD9" w14:textId="77777777" w:rsidTr="004A6AED">
              <w:tc>
                <w:tcPr>
                  <w:tcW w:w="2391" w:type="pct"/>
                  <w:shd w:val="clear" w:color="auto" w:fill="FFFFFF"/>
                  <w:tcMar>
                    <w:top w:w="0" w:type="dxa"/>
                    <w:left w:w="74" w:type="dxa"/>
                    <w:bottom w:w="0" w:type="dxa"/>
                    <w:right w:w="74" w:type="dxa"/>
                  </w:tcMar>
                </w:tcPr>
                <w:p w14:paraId="37AB1706" w14:textId="77777777" w:rsidR="00237285" w:rsidRPr="00F7175A" w:rsidRDefault="00237285" w:rsidP="008B64D8">
                  <w:pPr>
                    <w:pStyle w:val="aff1"/>
                    <w:tabs>
                      <w:tab w:val="left" w:pos="0"/>
                    </w:tabs>
                    <w:jc w:val="left"/>
                  </w:pPr>
                  <w:r w:rsidRPr="00F7175A">
                    <w:t>Сельскохозяйственного профиля</w:t>
                  </w:r>
                </w:p>
              </w:tc>
              <w:tc>
                <w:tcPr>
                  <w:tcW w:w="595" w:type="pct"/>
                  <w:shd w:val="clear" w:color="auto" w:fill="FFFFFF"/>
                  <w:tcMar>
                    <w:top w:w="0" w:type="dxa"/>
                    <w:left w:w="74" w:type="dxa"/>
                    <w:bottom w:w="0" w:type="dxa"/>
                    <w:right w:w="74" w:type="dxa"/>
                  </w:tcMar>
                </w:tcPr>
                <w:p w14:paraId="399F1D44" w14:textId="77777777" w:rsidR="00237285" w:rsidRPr="00F7175A" w:rsidRDefault="00237285" w:rsidP="008B64D8">
                  <w:pPr>
                    <w:pStyle w:val="aff1"/>
                  </w:pPr>
                  <w:r w:rsidRPr="00F7175A">
                    <w:t>2-3</w:t>
                  </w:r>
                </w:p>
              </w:tc>
              <w:tc>
                <w:tcPr>
                  <w:tcW w:w="572" w:type="pct"/>
                  <w:shd w:val="clear" w:color="auto" w:fill="FFFFFF"/>
                  <w:tcMar>
                    <w:top w:w="0" w:type="dxa"/>
                    <w:left w:w="74" w:type="dxa"/>
                    <w:bottom w:w="0" w:type="dxa"/>
                    <w:right w:w="74" w:type="dxa"/>
                  </w:tcMar>
                </w:tcPr>
                <w:p w14:paraId="28329C9C" w14:textId="77777777" w:rsidR="00237285" w:rsidRPr="00F7175A" w:rsidRDefault="00237285" w:rsidP="008B64D8">
                  <w:pPr>
                    <w:pStyle w:val="aff1"/>
                  </w:pPr>
                  <w:r w:rsidRPr="00F7175A">
                    <w:t>2,4-3,6</w:t>
                  </w:r>
                </w:p>
              </w:tc>
              <w:tc>
                <w:tcPr>
                  <w:tcW w:w="735" w:type="pct"/>
                  <w:shd w:val="clear" w:color="auto" w:fill="FFFFFF"/>
                  <w:tcMar>
                    <w:top w:w="0" w:type="dxa"/>
                    <w:left w:w="74" w:type="dxa"/>
                    <w:bottom w:w="0" w:type="dxa"/>
                    <w:right w:w="74" w:type="dxa"/>
                  </w:tcMar>
                </w:tcPr>
                <w:p w14:paraId="38AEDD85" w14:textId="77777777" w:rsidR="00237285" w:rsidRPr="00F7175A" w:rsidRDefault="00237285" w:rsidP="008B64D8">
                  <w:pPr>
                    <w:pStyle w:val="aff1"/>
                  </w:pPr>
                  <w:r w:rsidRPr="00F7175A">
                    <w:t>3,1-4,2</w:t>
                  </w:r>
                </w:p>
              </w:tc>
              <w:tc>
                <w:tcPr>
                  <w:tcW w:w="707" w:type="pct"/>
                  <w:shd w:val="clear" w:color="auto" w:fill="FFFFFF"/>
                  <w:tcMar>
                    <w:top w:w="0" w:type="dxa"/>
                    <w:left w:w="74" w:type="dxa"/>
                    <w:bottom w:w="0" w:type="dxa"/>
                    <w:right w:w="74" w:type="dxa"/>
                  </w:tcMar>
                </w:tcPr>
                <w:p w14:paraId="277510C8" w14:textId="77777777" w:rsidR="00237285" w:rsidRPr="00F7175A" w:rsidRDefault="00237285" w:rsidP="008B64D8">
                  <w:pPr>
                    <w:pStyle w:val="aff1"/>
                  </w:pPr>
                  <w:r w:rsidRPr="00F7175A">
                    <w:t>3,7-4,6</w:t>
                  </w:r>
                </w:p>
              </w:tc>
            </w:tr>
            <w:tr w:rsidR="004A6AED" w:rsidRPr="00F7175A" w14:paraId="3B878D12" w14:textId="77777777" w:rsidTr="004A6AED">
              <w:tc>
                <w:tcPr>
                  <w:tcW w:w="2391" w:type="pct"/>
                  <w:shd w:val="clear" w:color="auto" w:fill="FFFFFF"/>
                  <w:tcMar>
                    <w:top w:w="0" w:type="dxa"/>
                    <w:left w:w="74" w:type="dxa"/>
                    <w:bottom w:w="0" w:type="dxa"/>
                    <w:right w:w="74" w:type="dxa"/>
                  </w:tcMar>
                </w:tcPr>
                <w:p w14:paraId="2BE17BD4" w14:textId="77777777" w:rsidR="00237285" w:rsidRPr="00F7175A" w:rsidRDefault="00237285" w:rsidP="008B64D8">
                  <w:pPr>
                    <w:pStyle w:val="aff1"/>
                    <w:tabs>
                      <w:tab w:val="left" w:pos="0"/>
                    </w:tabs>
                    <w:jc w:val="left"/>
                  </w:pPr>
                  <w:r w:rsidRPr="00F7175A">
                    <w:t>Размещаемых в районах реконструкции</w:t>
                  </w:r>
                </w:p>
              </w:tc>
              <w:tc>
                <w:tcPr>
                  <w:tcW w:w="595" w:type="pct"/>
                  <w:shd w:val="clear" w:color="auto" w:fill="FFFFFF"/>
                  <w:tcMar>
                    <w:top w:w="0" w:type="dxa"/>
                    <w:left w:w="74" w:type="dxa"/>
                    <w:bottom w:w="0" w:type="dxa"/>
                    <w:right w:w="74" w:type="dxa"/>
                  </w:tcMar>
                </w:tcPr>
                <w:p w14:paraId="0458405F" w14:textId="77777777" w:rsidR="00237285" w:rsidRPr="00F7175A" w:rsidRDefault="00237285" w:rsidP="008B64D8">
                  <w:pPr>
                    <w:pStyle w:val="aff1"/>
                  </w:pPr>
                  <w:r w:rsidRPr="00F7175A">
                    <w:t>1,2</w:t>
                  </w:r>
                </w:p>
              </w:tc>
              <w:tc>
                <w:tcPr>
                  <w:tcW w:w="572" w:type="pct"/>
                  <w:shd w:val="clear" w:color="auto" w:fill="FFFFFF"/>
                  <w:tcMar>
                    <w:top w:w="0" w:type="dxa"/>
                    <w:left w:w="74" w:type="dxa"/>
                    <w:bottom w:w="0" w:type="dxa"/>
                    <w:right w:w="74" w:type="dxa"/>
                  </w:tcMar>
                </w:tcPr>
                <w:p w14:paraId="48AA3382" w14:textId="77777777" w:rsidR="00237285" w:rsidRPr="00F7175A" w:rsidRDefault="00237285" w:rsidP="008B64D8">
                  <w:pPr>
                    <w:pStyle w:val="aff1"/>
                  </w:pPr>
                  <w:r w:rsidRPr="00F7175A">
                    <w:t>1,2-2,4</w:t>
                  </w:r>
                </w:p>
              </w:tc>
              <w:tc>
                <w:tcPr>
                  <w:tcW w:w="735" w:type="pct"/>
                  <w:shd w:val="clear" w:color="auto" w:fill="FFFFFF"/>
                  <w:tcMar>
                    <w:top w:w="0" w:type="dxa"/>
                    <w:left w:w="74" w:type="dxa"/>
                    <w:bottom w:w="0" w:type="dxa"/>
                    <w:right w:w="74" w:type="dxa"/>
                  </w:tcMar>
                </w:tcPr>
                <w:p w14:paraId="4486E881" w14:textId="77777777" w:rsidR="00237285" w:rsidRPr="00F7175A" w:rsidRDefault="00237285" w:rsidP="008B64D8">
                  <w:pPr>
                    <w:pStyle w:val="aff1"/>
                  </w:pPr>
                  <w:r w:rsidRPr="00F7175A">
                    <w:t>1,5-3,1</w:t>
                  </w:r>
                </w:p>
              </w:tc>
              <w:tc>
                <w:tcPr>
                  <w:tcW w:w="707" w:type="pct"/>
                  <w:shd w:val="clear" w:color="auto" w:fill="FFFFFF"/>
                  <w:tcMar>
                    <w:top w:w="0" w:type="dxa"/>
                    <w:left w:w="74" w:type="dxa"/>
                    <w:bottom w:w="0" w:type="dxa"/>
                    <w:right w:w="74" w:type="dxa"/>
                  </w:tcMar>
                </w:tcPr>
                <w:p w14:paraId="06927462" w14:textId="77777777" w:rsidR="00237285" w:rsidRPr="00F7175A" w:rsidRDefault="00237285" w:rsidP="008B64D8">
                  <w:pPr>
                    <w:pStyle w:val="aff1"/>
                  </w:pPr>
                  <w:r w:rsidRPr="00F7175A">
                    <w:t>1,9-3,7</w:t>
                  </w:r>
                </w:p>
              </w:tc>
            </w:tr>
            <w:tr w:rsidR="004A6AED" w:rsidRPr="00F7175A" w14:paraId="2DAF858F" w14:textId="77777777" w:rsidTr="004A6AED">
              <w:tc>
                <w:tcPr>
                  <w:tcW w:w="2391" w:type="pct"/>
                  <w:shd w:val="clear" w:color="auto" w:fill="FFFFFF"/>
                  <w:tcMar>
                    <w:top w:w="0" w:type="dxa"/>
                    <w:left w:w="74" w:type="dxa"/>
                    <w:bottom w:w="0" w:type="dxa"/>
                    <w:right w:w="74" w:type="dxa"/>
                  </w:tcMar>
                </w:tcPr>
                <w:p w14:paraId="5A3BD197" w14:textId="77777777" w:rsidR="00237285" w:rsidRPr="00F7175A" w:rsidRDefault="00237285" w:rsidP="008B64D8">
                  <w:pPr>
                    <w:pStyle w:val="aff1"/>
                    <w:tabs>
                      <w:tab w:val="left" w:pos="0"/>
                    </w:tabs>
                    <w:jc w:val="left"/>
                  </w:pPr>
                  <w:r w:rsidRPr="00F7175A">
                    <w:t>Гуманитарного профиля</w:t>
                  </w:r>
                </w:p>
              </w:tc>
              <w:tc>
                <w:tcPr>
                  <w:tcW w:w="595" w:type="pct"/>
                  <w:shd w:val="clear" w:color="auto" w:fill="FFFFFF"/>
                  <w:tcMar>
                    <w:top w:w="0" w:type="dxa"/>
                    <w:left w:w="74" w:type="dxa"/>
                    <w:bottom w:w="0" w:type="dxa"/>
                    <w:right w:w="74" w:type="dxa"/>
                  </w:tcMar>
                </w:tcPr>
                <w:p w14:paraId="43E476D5" w14:textId="77777777" w:rsidR="00237285" w:rsidRPr="00F7175A" w:rsidRDefault="00237285" w:rsidP="008B64D8">
                  <w:pPr>
                    <w:pStyle w:val="aff1"/>
                  </w:pPr>
                  <w:r w:rsidRPr="00F7175A">
                    <w:t>1,4-2</w:t>
                  </w:r>
                </w:p>
              </w:tc>
              <w:tc>
                <w:tcPr>
                  <w:tcW w:w="572" w:type="pct"/>
                  <w:shd w:val="clear" w:color="auto" w:fill="FFFFFF"/>
                  <w:tcMar>
                    <w:top w:w="0" w:type="dxa"/>
                    <w:left w:w="74" w:type="dxa"/>
                    <w:bottom w:w="0" w:type="dxa"/>
                    <w:right w:w="74" w:type="dxa"/>
                  </w:tcMar>
                </w:tcPr>
                <w:p w14:paraId="2EAF8F37" w14:textId="77777777" w:rsidR="00237285" w:rsidRPr="00F7175A" w:rsidRDefault="00237285" w:rsidP="008B64D8">
                  <w:pPr>
                    <w:pStyle w:val="aff1"/>
                  </w:pPr>
                  <w:r w:rsidRPr="00F7175A">
                    <w:t>1,7-2,4</w:t>
                  </w:r>
                </w:p>
              </w:tc>
              <w:tc>
                <w:tcPr>
                  <w:tcW w:w="735" w:type="pct"/>
                  <w:shd w:val="clear" w:color="auto" w:fill="FFFFFF"/>
                  <w:tcMar>
                    <w:top w:w="0" w:type="dxa"/>
                    <w:left w:w="74" w:type="dxa"/>
                    <w:bottom w:w="0" w:type="dxa"/>
                    <w:right w:w="74" w:type="dxa"/>
                  </w:tcMar>
                </w:tcPr>
                <w:p w14:paraId="2015EF8C" w14:textId="77777777" w:rsidR="00237285" w:rsidRPr="00F7175A" w:rsidRDefault="00237285" w:rsidP="008B64D8">
                  <w:pPr>
                    <w:pStyle w:val="aff1"/>
                  </w:pPr>
                  <w:r w:rsidRPr="00F7175A">
                    <w:t>2,2-3,1</w:t>
                  </w:r>
                </w:p>
              </w:tc>
              <w:tc>
                <w:tcPr>
                  <w:tcW w:w="707" w:type="pct"/>
                  <w:shd w:val="clear" w:color="auto" w:fill="FFFFFF"/>
                  <w:tcMar>
                    <w:top w:w="0" w:type="dxa"/>
                    <w:left w:w="74" w:type="dxa"/>
                    <w:bottom w:w="0" w:type="dxa"/>
                    <w:right w:w="74" w:type="dxa"/>
                  </w:tcMar>
                </w:tcPr>
                <w:p w14:paraId="04939B0A" w14:textId="77777777" w:rsidR="00237285" w:rsidRPr="00F7175A" w:rsidRDefault="00237285" w:rsidP="008B64D8">
                  <w:pPr>
                    <w:pStyle w:val="aff1"/>
                  </w:pPr>
                  <w:r w:rsidRPr="00F7175A">
                    <w:t>2,6-3,7</w:t>
                  </w:r>
                </w:p>
              </w:tc>
            </w:tr>
          </w:tbl>
          <w:p w14:paraId="41A377E5" w14:textId="622BEEF9" w:rsidR="00237285" w:rsidRPr="00F7175A" w:rsidRDefault="00237285" w:rsidP="004A6AED">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373B67D4" w14:textId="56BA49C5" w:rsidR="00237285" w:rsidRPr="00F7175A" w:rsidRDefault="00237285" w:rsidP="008B64D8">
            <w:pPr>
              <w:pStyle w:val="123"/>
              <w:rPr>
                <w:color w:val="auto"/>
                <w:sz w:val="20"/>
                <w:szCs w:val="20"/>
              </w:rPr>
            </w:pPr>
            <w:r w:rsidRPr="00F7175A">
              <w:rPr>
                <w:color w:val="auto"/>
                <w:sz w:val="20"/>
                <w:szCs w:val="20"/>
              </w:rPr>
              <w:t>1.2. </w:t>
            </w:r>
            <w:r w:rsidR="004A6AED" w:rsidRPr="00F7175A">
              <w:rPr>
                <w:color w:val="auto"/>
                <w:sz w:val="20"/>
                <w:szCs w:val="20"/>
              </w:rPr>
              <w:t>О</w:t>
            </w:r>
            <w:r w:rsidRPr="00F7175A">
              <w:rPr>
                <w:color w:val="auto"/>
                <w:sz w:val="20"/>
                <w:szCs w:val="20"/>
              </w:rPr>
              <w:t>бразовательных организаций высшего образования: учебная зона, на 1 тыс. студентов:</w:t>
            </w:r>
          </w:p>
          <w:p w14:paraId="7D0B0F79" w14:textId="77777777" w:rsidR="00237285" w:rsidRPr="00F7175A" w:rsidRDefault="00237285" w:rsidP="004A6AED">
            <w:pPr>
              <w:pStyle w:val="afff8"/>
            </w:pPr>
            <w:r w:rsidRPr="00F7175A">
              <w:t>минимальная площадь:</w:t>
            </w:r>
          </w:p>
          <w:p w14:paraId="2C5D7E88" w14:textId="0733CD95" w:rsidR="00237285" w:rsidRPr="00F7175A" w:rsidRDefault="00237285" w:rsidP="00831E18">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19CBFEB3" w14:textId="02FAEB56" w:rsidR="00237285" w:rsidRPr="00F7175A" w:rsidRDefault="00237285" w:rsidP="00831E18">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41F6E3F5" w14:textId="2DD167A5" w:rsidR="00237285" w:rsidRPr="00F7175A" w:rsidRDefault="00237285" w:rsidP="00831E18">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3793FA0F" w14:textId="75CA9F54" w:rsidR="00237285" w:rsidRPr="00F7175A" w:rsidRDefault="00237285" w:rsidP="00831E18">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42ECD2F0" w14:textId="77777777" w:rsidR="00237285" w:rsidRPr="00F7175A" w:rsidRDefault="00237285" w:rsidP="00831E18">
            <w:pPr>
              <w:pStyle w:val="1d"/>
              <w:ind w:left="227"/>
            </w:pPr>
            <w:r w:rsidRPr="00F7175A">
              <w:t>институты повышения квалификации и заочные вузы - соответственно профилю с коэффициентом 0,5;</w:t>
            </w:r>
          </w:p>
          <w:p w14:paraId="12651197" w14:textId="71071E0F" w:rsidR="00237285" w:rsidRPr="00F7175A" w:rsidRDefault="00237285" w:rsidP="00831E18">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4A607D82" w14:textId="11B2ACDA" w:rsidR="00237285" w:rsidRPr="00F7175A" w:rsidRDefault="00237285" w:rsidP="00831E18">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72BBD225" w14:textId="5C530231" w:rsidR="00237285" w:rsidRPr="00F7175A" w:rsidRDefault="00237285" w:rsidP="00831E18">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2A79C131" w14:textId="38F9AF9D" w:rsidR="00237285" w:rsidRPr="00F7175A" w:rsidRDefault="00237285" w:rsidP="004A6AED">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1BF53012" w14:textId="026F5834" w:rsidR="00237285" w:rsidRPr="00F7175A" w:rsidRDefault="00237285" w:rsidP="008B64D8">
            <w:pPr>
              <w:pStyle w:val="123"/>
              <w:tabs>
                <w:tab w:val="clear" w:pos="357"/>
              </w:tabs>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rFonts w:eastAsiaTheme="minorHAnsi"/>
                <w:color w:val="auto"/>
                <w:sz w:val="20"/>
                <w:szCs w:val="20"/>
              </w:rPr>
              <w:t>0</w:t>
            </w:r>
            <w:r w:rsidRPr="00F7175A">
              <w:rPr>
                <w:rFonts w:eastAsiaTheme="minorHAnsi"/>
                <w:color w:val="auto"/>
                <w:sz w:val="20"/>
                <w:szCs w:val="20"/>
              </w:rPr>
              <w:t xml:space="preserve"> м;</w:t>
            </w:r>
          </w:p>
          <w:p w14:paraId="2841F004" w14:textId="42963AF6" w:rsidR="00237285" w:rsidRPr="00F7175A" w:rsidRDefault="00237285" w:rsidP="00831E18">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4A19C41" w14:textId="519268C1" w:rsidR="00237285" w:rsidRPr="00F7175A" w:rsidRDefault="00237285" w:rsidP="00831E18">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C1AE269" w14:textId="4CA9839A"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E6C9ADA"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9B39102" w14:textId="77777777" w:rsidR="00237285" w:rsidRPr="00F7175A" w:rsidRDefault="00237285" w:rsidP="008B64D8">
            <w:pPr>
              <w:pStyle w:val="123"/>
              <w:tabs>
                <w:tab w:val="clear" w:pos="357"/>
              </w:tabs>
              <w:rPr>
                <w:color w:val="auto"/>
                <w:sz w:val="20"/>
                <w:szCs w:val="20"/>
              </w:rPr>
            </w:pPr>
            <w:r w:rsidRPr="00F7175A">
              <w:rPr>
                <w:color w:val="auto"/>
                <w:sz w:val="20"/>
                <w:szCs w:val="20"/>
              </w:rPr>
              <w:t>3. Максимальное количество этажей зданий, строений, сооружений:</w:t>
            </w:r>
          </w:p>
          <w:p w14:paraId="18CEB73F" w14:textId="66B3C2AF" w:rsidR="00237285" w:rsidRPr="00F7175A" w:rsidRDefault="00237285" w:rsidP="004A6AED">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0043686D" w:rsidRPr="00F7175A">
              <w:t>6</w:t>
            </w:r>
            <w:r w:rsidRPr="00F7175A">
              <w:t>;</w:t>
            </w:r>
          </w:p>
          <w:p w14:paraId="4D58A43B" w14:textId="5D24A5AD" w:rsidR="00237285" w:rsidRPr="00F7175A" w:rsidRDefault="00237285" w:rsidP="004A6AED">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w:t>
            </w:r>
          </w:p>
          <w:p w14:paraId="5CA15C0D" w14:textId="77777777" w:rsidR="00237285" w:rsidRPr="00F7175A" w:rsidRDefault="00237285" w:rsidP="008B64D8">
            <w:pPr>
              <w:pStyle w:val="123"/>
              <w:tabs>
                <w:tab w:val="clear" w:pos="357"/>
              </w:tabs>
              <w:rPr>
                <w:color w:val="auto"/>
                <w:sz w:val="20"/>
                <w:szCs w:val="20"/>
              </w:rPr>
            </w:pPr>
            <w:r w:rsidRPr="00F7175A">
              <w:rPr>
                <w:color w:val="auto"/>
                <w:sz w:val="20"/>
                <w:szCs w:val="20"/>
              </w:rPr>
              <w:t>4. Максимальный процент застройки в границах земельного участка:</w:t>
            </w:r>
          </w:p>
          <w:p w14:paraId="355538CA" w14:textId="0892FA6F" w:rsidR="00237285" w:rsidRPr="00F7175A" w:rsidRDefault="00237285" w:rsidP="004A6AED">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21705D99" w14:textId="152FE0B7" w:rsidR="00237285" w:rsidRPr="00F7175A" w:rsidRDefault="00237285" w:rsidP="004A6AED">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5D9CC705" w14:textId="1908BF3A" w:rsidR="00237285" w:rsidRPr="00F7175A" w:rsidRDefault="0043686D" w:rsidP="00831E18">
            <w:pPr>
              <w:pStyle w:val="10"/>
              <w:numPr>
                <w:ilvl w:val="0"/>
                <w:numId w:val="0"/>
              </w:numPr>
              <w:rPr>
                <w:color w:val="auto"/>
                <w:sz w:val="20"/>
                <w:szCs w:val="20"/>
              </w:rPr>
            </w:pPr>
            <w:r w:rsidRPr="00F7175A">
              <w:rPr>
                <w:bCs/>
                <w:color w:val="auto"/>
                <w:sz w:val="20"/>
                <w:szCs w:val="20"/>
              </w:rPr>
              <w:t>П</w:t>
            </w:r>
            <w:r w:rsidR="00237285" w:rsidRPr="00F7175A">
              <w:rPr>
                <w:bCs/>
                <w:color w:val="auto"/>
                <w:sz w:val="20"/>
                <w:szCs w:val="20"/>
              </w:rPr>
              <w:t>роцент застройки подземной части не регламентируется.</w:t>
            </w:r>
          </w:p>
        </w:tc>
      </w:tr>
      <w:tr w:rsidR="00237285" w:rsidRPr="00F7175A" w14:paraId="5A6F54E0" w14:textId="77777777" w:rsidTr="00831E18">
        <w:tc>
          <w:tcPr>
            <w:tcW w:w="187" w:type="pct"/>
            <w:tcBorders>
              <w:top w:val="single" w:sz="4" w:space="0" w:color="auto"/>
              <w:left w:val="single" w:sz="4" w:space="0" w:color="auto"/>
              <w:bottom w:val="single" w:sz="4" w:space="0" w:color="auto"/>
              <w:right w:val="single" w:sz="4" w:space="0" w:color="auto"/>
            </w:tcBorders>
          </w:tcPr>
          <w:p w14:paraId="2DE0BAE9"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216F38AA"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Объекты культурно-досуговой деятельности</w:t>
            </w:r>
          </w:p>
        </w:tc>
        <w:tc>
          <w:tcPr>
            <w:tcW w:w="893" w:type="pct"/>
            <w:tcBorders>
              <w:top w:val="single" w:sz="4" w:space="0" w:color="auto"/>
              <w:left w:val="single" w:sz="4" w:space="0" w:color="auto"/>
              <w:bottom w:val="single" w:sz="4" w:space="0" w:color="auto"/>
              <w:right w:val="single" w:sz="4" w:space="0" w:color="auto"/>
            </w:tcBorders>
            <w:hideMark/>
          </w:tcPr>
          <w:p w14:paraId="42DD9831"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3.6.1</w:t>
            </w:r>
          </w:p>
        </w:tc>
        <w:tc>
          <w:tcPr>
            <w:tcW w:w="2886" w:type="pct"/>
            <w:tcBorders>
              <w:top w:val="single" w:sz="4" w:space="0" w:color="auto"/>
              <w:left w:val="single" w:sz="4" w:space="0" w:color="auto"/>
              <w:bottom w:val="single" w:sz="4" w:space="0" w:color="auto"/>
              <w:right w:val="single" w:sz="4" w:space="0" w:color="auto"/>
            </w:tcBorders>
          </w:tcPr>
          <w:p w14:paraId="4A245FC0"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07A1B51" w14:textId="086CAAA5" w:rsidR="00237285" w:rsidRPr="00F7175A" w:rsidRDefault="00237285" w:rsidP="004A6AED">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776F913" w14:textId="3374A502" w:rsidR="00237285" w:rsidRPr="00F7175A" w:rsidRDefault="00237285" w:rsidP="004A6AED">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4A3E111D" w14:textId="015E6E14"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rFonts w:eastAsiaTheme="minorHAnsi"/>
                <w:color w:val="auto"/>
                <w:sz w:val="20"/>
                <w:szCs w:val="20"/>
              </w:rPr>
              <w:t>0</w:t>
            </w:r>
            <w:r w:rsidRPr="00F7175A">
              <w:rPr>
                <w:rFonts w:eastAsiaTheme="minorHAnsi"/>
                <w:color w:val="auto"/>
                <w:sz w:val="20"/>
                <w:szCs w:val="20"/>
              </w:rPr>
              <w:t xml:space="preserve"> м;</w:t>
            </w:r>
          </w:p>
          <w:p w14:paraId="4A235CC0" w14:textId="1E30AEE4"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9AA1C13" w14:textId="6AD0E741"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77D8CB1" w14:textId="5E278989"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68B2090"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6975A29" w14:textId="421062A3"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476A9B27" w14:textId="17770F73"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2620FBF9" w14:textId="28434DCB" w:rsidR="00237285" w:rsidRPr="00F7175A" w:rsidRDefault="00237285" w:rsidP="0043686D">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DF74A5"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237285" w:rsidRPr="00F7175A" w14:paraId="6BDFC05C" w14:textId="77777777" w:rsidTr="00831E18">
        <w:tc>
          <w:tcPr>
            <w:tcW w:w="187" w:type="pct"/>
            <w:tcBorders>
              <w:top w:val="single" w:sz="4" w:space="0" w:color="auto"/>
              <w:left w:val="single" w:sz="4" w:space="0" w:color="auto"/>
              <w:bottom w:val="single" w:sz="4" w:space="0" w:color="auto"/>
              <w:right w:val="single" w:sz="4" w:space="0" w:color="auto"/>
            </w:tcBorders>
          </w:tcPr>
          <w:p w14:paraId="7C17F1E8"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3DA85DFF"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Парки культуры и отдыха</w:t>
            </w:r>
          </w:p>
        </w:tc>
        <w:tc>
          <w:tcPr>
            <w:tcW w:w="893" w:type="pct"/>
            <w:tcBorders>
              <w:top w:val="single" w:sz="4" w:space="0" w:color="auto"/>
              <w:left w:val="single" w:sz="4" w:space="0" w:color="auto"/>
              <w:bottom w:val="single" w:sz="4" w:space="0" w:color="auto"/>
              <w:right w:val="single" w:sz="4" w:space="0" w:color="auto"/>
            </w:tcBorders>
            <w:hideMark/>
          </w:tcPr>
          <w:p w14:paraId="7F2ADE45"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3.6.2</w:t>
            </w:r>
          </w:p>
        </w:tc>
        <w:tc>
          <w:tcPr>
            <w:tcW w:w="2886" w:type="pct"/>
            <w:tcBorders>
              <w:top w:val="single" w:sz="4" w:space="0" w:color="auto"/>
              <w:left w:val="single" w:sz="4" w:space="0" w:color="auto"/>
              <w:bottom w:val="single" w:sz="4" w:space="0" w:color="auto"/>
              <w:right w:val="single" w:sz="4" w:space="0" w:color="auto"/>
            </w:tcBorders>
          </w:tcPr>
          <w:p w14:paraId="2A9DE6B8" w14:textId="77777777" w:rsidR="00237285" w:rsidRPr="00F7175A" w:rsidRDefault="00237285" w:rsidP="008B64D8">
            <w:pPr>
              <w:pStyle w:val="123"/>
              <w:tabs>
                <w:tab w:val="clear" w:pos="357"/>
              </w:tabs>
              <w:suppressAutoHyphens/>
              <w:rPr>
                <w:color w:val="auto"/>
                <w:sz w:val="20"/>
                <w:szCs w:val="20"/>
              </w:rPr>
            </w:pPr>
            <w:r w:rsidRPr="00F7175A">
              <w:rPr>
                <w:color w:val="auto"/>
                <w:sz w:val="20"/>
                <w:szCs w:val="20"/>
              </w:rPr>
              <w:t>1. Предельные размеры земельных участков:</w:t>
            </w:r>
          </w:p>
          <w:p w14:paraId="06A8D8D2" w14:textId="68CD76FE" w:rsidR="00237285" w:rsidRPr="00F7175A" w:rsidRDefault="00237285" w:rsidP="004A6AED">
            <w:pPr>
              <w:pStyle w:val="afff8"/>
            </w:pPr>
            <w:r w:rsidRPr="00F7175A">
              <w:t>минимальная площадь</w:t>
            </w:r>
            <w:r w:rsidR="00AE0EF0" w:rsidRPr="00F7175A">
              <w:t xml:space="preserve"> </w:t>
            </w:r>
            <w:r w:rsidR="00F708E9" w:rsidRPr="00F7175A">
              <w:t>–</w:t>
            </w:r>
            <w:r w:rsidR="00AE0EF0" w:rsidRPr="00F7175A">
              <w:t xml:space="preserve"> </w:t>
            </w:r>
            <w:r w:rsidR="00AB0F95" w:rsidRPr="00F7175A">
              <w:t>– не подлежит установлению;</w:t>
            </w:r>
          </w:p>
          <w:p w14:paraId="1D486B62" w14:textId="10E3B961" w:rsidR="00237285" w:rsidRPr="00F7175A" w:rsidRDefault="00237285" w:rsidP="004A6AED">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7E4C4D77" w14:textId="6A6CF318"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rFonts w:eastAsiaTheme="minorHAnsi"/>
                <w:color w:val="auto"/>
                <w:sz w:val="20"/>
                <w:szCs w:val="20"/>
              </w:rPr>
              <w:t>0</w:t>
            </w:r>
            <w:r w:rsidRPr="00F7175A">
              <w:rPr>
                <w:rFonts w:eastAsiaTheme="minorHAnsi"/>
                <w:color w:val="auto"/>
                <w:sz w:val="20"/>
                <w:szCs w:val="20"/>
              </w:rPr>
              <w:t xml:space="preserve"> м;</w:t>
            </w:r>
          </w:p>
          <w:p w14:paraId="5044B747" w14:textId="32C4B1E4" w:rsidR="00237285" w:rsidRPr="00F7175A" w:rsidRDefault="00237285" w:rsidP="00831E18">
            <w:pPr>
              <w:pStyle w:val="10"/>
              <w:numPr>
                <w:ilvl w:val="0"/>
                <w:numId w:val="0"/>
              </w:numPr>
              <w:rPr>
                <w:rStyle w:val="afff9"/>
              </w:rPr>
            </w:pPr>
            <w:r w:rsidRPr="00F7175A">
              <w:rPr>
                <w:rStyle w:val="afff9"/>
              </w:rPr>
              <w:t>в случае совпадения границ земельных участков с красными линиями улиц</w:t>
            </w:r>
            <w:r w:rsidR="00AE0EF0" w:rsidRPr="00F7175A">
              <w:rPr>
                <w:rStyle w:val="afff9"/>
              </w:rPr>
              <w:t xml:space="preserve"> </w:t>
            </w:r>
            <w:r w:rsidR="00F708E9" w:rsidRPr="00F7175A">
              <w:rPr>
                <w:rStyle w:val="afff9"/>
              </w:rPr>
              <w:t>–</w:t>
            </w:r>
            <w:r w:rsidR="00AE0EF0" w:rsidRPr="00F7175A">
              <w:rPr>
                <w:rStyle w:val="afff9"/>
              </w:rPr>
              <w:t xml:space="preserve"> </w:t>
            </w:r>
            <w:r w:rsidRPr="00F7175A">
              <w:rPr>
                <w:rStyle w:val="afff9"/>
              </w:rPr>
              <w:t>5 м.</w:t>
            </w:r>
          </w:p>
          <w:p w14:paraId="026D3259" w14:textId="030B65B2"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2312160"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3B9010B" w14:textId="156AFBC4" w:rsidR="00237285" w:rsidRPr="00F7175A" w:rsidRDefault="00237285" w:rsidP="008B64D8">
            <w:pPr>
              <w:pStyle w:val="123"/>
              <w:rPr>
                <w:color w:val="auto"/>
                <w:sz w:val="20"/>
                <w:szCs w:val="20"/>
              </w:rPr>
            </w:pPr>
            <w:r w:rsidRPr="00F7175A">
              <w:rPr>
                <w:color w:val="auto"/>
                <w:sz w:val="20"/>
                <w:szCs w:val="20"/>
              </w:rPr>
              <w:t>3. </w:t>
            </w:r>
            <w:r w:rsidR="0043686D" w:rsidRPr="00F7175A">
              <w:rPr>
                <w:bCs/>
                <w:color w:val="000000" w:themeColor="text1"/>
                <w:sz w:val="20"/>
                <w:szCs w:val="20"/>
              </w:rPr>
              <w:t>Максимальная высота зданий, строений, сооружений</w:t>
            </w:r>
            <w:r w:rsidR="00AE0EF0" w:rsidRPr="00F7175A">
              <w:rPr>
                <w:bCs/>
                <w:color w:val="000000" w:themeColor="text1"/>
                <w:sz w:val="20"/>
                <w:szCs w:val="20"/>
              </w:rPr>
              <w:t xml:space="preserve"> </w:t>
            </w:r>
            <w:r w:rsidR="00F708E9" w:rsidRPr="00F7175A">
              <w:rPr>
                <w:bCs/>
                <w:color w:val="000000" w:themeColor="text1"/>
                <w:sz w:val="20"/>
                <w:szCs w:val="20"/>
              </w:rPr>
              <w:t>–</w:t>
            </w:r>
            <w:r w:rsidR="00AE0EF0" w:rsidRPr="00F7175A">
              <w:rPr>
                <w:bCs/>
                <w:color w:val="000000" w:themeColor="text1"/>
                <w:sz w:val="20"/>
                <w:szCs w:val="20"/>
              </w:rPr>
              <w:t xml:space="preserve"> </w:t>
            </w:r>
            <w:r w:rsidR="0043686D" w:rsidRPr="00F7175A">
              <w:rPr>
                <w:bCs/>
                <w:color w:val="000000" w:themeColor="text1"/>
                <w:sz w:val="20"/>
                <w:szCs w:val="20"/>
              </w:rPr>
              <w:t>24 м.</w:t>
            </w:r>
          </w:p>
          <w:p w14:paraId="4B69EB72" w14:textId="77777777" w:rsidR="00237285" w:rsidRPr="00F7175A" w:rsidRDefault="00237285" w:rsidP="008B64D8">
            <w:pPr>
              <w:pStyle w:val="123"/>
              <w:suppressAutoHyphens/>
              <w:rPr>
                <w:color w:val="auto"/>
                <w:sz w:val="20"/>
                <w:szCs w:val="20"/>
              </w:rPr>
            </w:pPr>
            <w:r w:rsidRPr="00F7175A">
              <w:rPr>
                <w:color w:val="auto"/>
                <w:sz w:val="20"/>
                <w:szCs w:val="20"/>
              </w:rPr>
              <w:t>4. Максимальный процент застройки в границах земельного участка:</w:t>
            </w:r>
          </w:p>
          <w:p w14:paraId="397A5632" w14:textId="49B43E85" w:rsidR="00237285" w:rsidRPr="00F7175A" w:rsidRDefault="00237285" w:rsidP="004A6AED">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25499794" w14:textId="07159946" w:rsidR="00237285" w:rsidRPr="00F7175A" w:rsidRDefault="00237285" w:rsidP="004A6AED">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1348D353" w14:textId="77777777" w:rsidR="00237285" w:rsidRPr="00F7175A" w:rsidRDefault="00237285" w:rsidP="008B64D8">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tc>
      </w:tr>
      <w:tr w:rsidR="00237285" w:rsidRPr="00F7175A" w14:paraId="4709A4DA" w14:textId="77777777" w:rsidTr="00831E18">
        <w:tc>
          <w:tcPr>
            <w:tcW w:w="187" w:type="pct"/>
            <w:tcBorders>
              <w:top w:val="single" w:sz="4" w:space="0" w:color="auto"/>
              <w:left w:val="single" w:sz="4" w:space="0" w:color="auto"/>
              <w:bottom w:val="single" w:sz="4" w:space="0" w:color="auto"/>
              <w:right w:val="single" w:sz="4" w:space="0" w:color="auto"/>
            </w:tcBorders>
          </w:tcPr>
          <w:p w14:paraId="01E385E2"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1093D757"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Цирки и зверинцы</w:t>
            </w:r>
          </w:p>
        </w:tc>
        <w:tc>
          <w:tcPr>
            <w:tcW w:w="893" w:type="pct"/>
            <w:tcBorders>
              <w:top w:val="single" w:sz="4" w:space="0" w:color="auto"/>
              <w:left w:val="single" w:sz="4" w:space="0" w:color="auto"/>
              <w:bottom w:val="single" w:sz="4" w:space="0" w:color="auto"/>
              <w:right w:val="single" w:sz="4" w:space="0" w:color="auto"/>
            </w:tcBorders>
            <w:hideMark/>
          </w:tcPr>
          <w:p w14:paraId="12B8ECD7"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3.6.3</w:t>
            </w:r>
          </w:p>
        </w:tc>
        <w:tc>
          <w:tcPr>
            <w:tcW w:w="2886" w:type="pct"/>
            <w:tcBorders>
              <w:top w:val="single" w:sz="4" w:space="0" w:color="auto"/>
              <w:left w:val="single" w:sz="4" w:space="0" w:color="auto"/>
              <w:bottom w:val="single" w:sz="4" w:space="0" w:color="auto"/>
              <w:right w:val="single" w:sz="4" w:space="0" w:color="auto"/>
            </w:tcBorders>
          </w:tcPr>
          <w:p w14:paraId="5B62C27B"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6CBC25F" w14:textId="0E1056A9" w:rsidR="00237285" w:rsidRPr="00F7175A" w:rsidRDefault="00237285" w:rsidP="004A6AED">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1ECA09D" w14:textId="63CED2AE" w:rsidR="00237285" w:rsidRPr="00F7175A" w:rsidRDefault="00237285" w:rsidP="004A6AED">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6DDA624D" w14:textId="7C2F7AFE"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43686D" w:rsidRPr="00F7175A">
              <w:rPr>
                <w:rFonts w:eastAsiaTheme="minorHAnsi"/>
                <w:color w:val="auto"/>
                <w:sz w:val="20"/>
                <w:szCs w:val="20"/>
              </w:rPr>
              <w:t>0</w:t>
            </w:r>
            <w:r w:rsidRPr="00F7175A">
              <w:rPr>
                <w:rFonts w:eastAsiaTheme="minorHAnsi"/>
                <w:color w:val="auto"/>
                <w:sz w:val="20"/>
                <w:szCs w:val="20"/>
              </w:rPr>
              <w:t xml:space="preserve"> м;</w:t>
            </w:r>
          </w:p>
          <w:p w14:paraId="6DFA17D0" w14:textId="27531DD3"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E707070" w14:textId="71FEC4BF"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1DA3DB1" w14:textId="3BF119AB"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C7D634D"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2A60AE6" w14:textId="79C08339"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36FCCCF5" w14:textId="1A9ED67F"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8621D44" w14:textId="24936022" w:rsidR="00237285" w:rsidRPr="00F7175A" w:rsidRDefault="00237285" w:rsidP="0043686D">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DF74A5"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0043686D" w:rsidRPr="00F7175A">
              <w:rPr>
                <w:sz w:val="20"/>
                <w:szCs w:val="20"/>
              </w:rPr>
              <w:t>.</w:t>
            </w:r>
          </w:p>
        </w:tc>
      </w:tr>
      <w:tr w:rsidR="00237285" w:rsidRPr="00F7175A" w14:paraId="3A978451" w14:textId="77777777" w:rsidTr="00831E18">
        <w:tc>
          <w:tcPr>
            <w:tcW w:w="187" w:type="pct"/>
            <w:tcBorders>
              <w:top w:val="single" w:sz="4" w:space="0" w:color="auto"/>
              <w:left w:val="single" w:sz="4" w:space="0" w:color="auto"/>
              <w:bottom w:val="single" w:sz="4" w:space="0" w:color="auto"/>
              <w:right w:val="single" w:sz="4" w:space="0" w:color="auto"/>
            </w:tcBorders>
          </w:tcPr>
          <w:p w14:paraId="58060F4B"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7B8590C0"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Государственное управление</w:t>
            </w:r>
          </w:p>
        </w:tc>
        <w:tc>
          <w:tcPr>
            <w:tcW w:w="893" w:type="pct"/>
            <w:tcBorders>
              <w:top w:val="single" w:sz="4" w:space="0" w:color="auto"/>
              <w:left w:val="single" w:sz="4" w:space="0" w:color="auto"/>
              <w:bottom w:val="single" w:sz="4" w:space="0" w:color="auto"/>
              <w:right w:val="single" w:sz="4" w:space="0" w:color="auto"/>
            </w:tcBorders>
            <w:hideMark/>
          </w:tcPr>
          <w:p w14:paraId="4E0F1427"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3.8.1</w:t>
            </w:r>
          </w:p>
        </w:tc>
        <w:tc>
          <w:tcPr>
            <w:tcW w:w="2886" w:type="pct"/>
            <w:tcBorders>
              <w:top w:val="single" w:sz="4" w:space="0" w:color="auto"/>
              <w:left w:val="single" w:sz="4" w:space="0" w:color="auto"/>
              <w:bottom w:val="single" w:sz="4" w:space="0" w:color="auto"/>
              <w:right w:val="single" w:sz="4" w:space="0" w:color="auto"/>
            </w:tcBorders>
          </w:tcPr>
          <w:p w14:paraId="3385067E"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156DFF3" w14:textId="7F71F598" w:rsidR="00237285" w:rsidRPr="00F7175A" w:rsidRDefault="00237285" w:rsidP="004A6AED">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CDA2E64" w14:textId="415D274C" w:rsidR="00237285" w:rsidRPr="00F7175A" w:rsidRDefault="00237285" w:rsidP="004A6AED">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6932863F" w14:textId="3E3EE60F"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951BE6" w:rsidRPr="00F7175A">
              <w:rPr>
                <w:rFonts w:eastAsiaTheme="minorHAnsi"/>
                <w:color w:val="auto"/>
                <w:sz w:val="20"/>
                <w:szCs w:val="20"/>
              </w:rPr>
              <w:t>0</w:t>
            </w:r>
            <w:r w:rsidRPr="00F7175A">
              <w:rPr>
                <w:rFonts w:eastAsiaTheme="minorHAnsi"/>
                <w:color w:val="auto"/>
                <w:sz w:val="20"/>
                <w:szCs w:val="20"/>
              </w:rPr>
              <w:t xml:space="preserve"> м;</w:t>
            </w:r>
          </w:p>
          <w:p w14:paraId="52550982" w14:textId="17A865FA"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35AAC46" w14:textId="33693556"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1575D10" w14:textId="66108EDD"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F99EB5C"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8C2A735" w14:textId="5A2A9DB0"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1E955C52" w14:textId="3107A967"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6A7B355" w14:textId="3DBFCEA2" w:rsidR="00237285" w:rsidRPr="00F7175A" w:rsidRDefault="00237285" w:rsidP="00951BE6">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DF74A5"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00951BE6" w:rsidRPr="00F7175A">
              <w:rPr>
                <w:sz w:val="20"/>
                <w:szCs w:val="20"/>
              </w:rPr>
              <w:t>.</w:t>
            </w:r>
          </w:p>
        </w:tc>
      </w:tr>
      <w:tr w:rsidR="00237285" w:rsidRPr="00F7175A" w14:paraId="689DFFA2" w14:textId="77777777" w:rsidTr="00831E18">
        <w:tc>
          <w:tcPr>
            <w:tcW w:w="187" w:type="pct"/>
            <w:tcBorders>
              <w:top w:val="single" w:sz="4" w:space="0" w:color="auto"/>
              <w:left w:val="single" w:sz="4" w:space="0" w:color="auto"/>
              <w:bottom w:val="single" w:sz="4" w:space="0" w:color="auto"/>
              <w:right w:val="single" w:sz="4" w:space="0" w:color="auto"/>
            </w:tcBorders>
          </w:tcPr>
          <w:p w14:paraId="61BBF95B"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035A0169"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Представительская деятельность</w:t>
            </w:r>
          </w:p>
        </w:tc>
        <w:tc>
          <w:tcPr>
            <w:tcW w:w="893" w:type="pct"/>
            <w:tcBorders>
              <w:top w:val="single" w:sz="4" w:space="0" w:color="auto"/>
              <w:left w:val="single" w:sz="4" w:space="0" w:color="auto"/>
              <w:bottom w:val="single" w:sz="4" w:space="0" w:color="auto"/>
              <w:right w:val="single" w:sz="4" w:space="0" w:color="auto"/>
            </w:tcBorders>
            <w:hideMark/>
          </w:tcPr>
          <w:p w14:paraId="2EF4DB75"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3.8.2</w:t>
            </w:r>
          </w:p>
        </w:tc>
        <w:tc>
          <w:tcPr>
            <w:tcW w:w="2886" w:type="pct"/>
            <w:tcBorders>
              <w:top w:val="single" w:sz="4" w:space="0" w:color="auto"/>
              <w:left w:val="single" w:sz="4" w:space="0" w:color="auto"/>
              <w:bottom w:val="single" w:sz="4" w:space="0" w:color="auto"/>
              <w:right w:val="single" w:sz="4" w:space="0" w:color="auto"/>
            </w:tcBorders>
          </w:tcPr>
          <w:p w14:paraId="0293E7D5" w14:textId="77777777" w:rsidR="00237285" w:rsidRPr="00F7175A" w:rsidRDefault="00237285"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F317F10" w14:textId="6474D1BA" w:rsidR="00237285" w:rsidRPr="00F7175A" w:rsidRDefault="00237285" w:rsidP="004A6AED">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8E47ADC" w14:textId="1199795D" w:rsidR="00237285" w:rsidRPr="00F7175A" w:rsidRDefault="00237285" w:rsidP="004A6AED">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6049FFA5" w14:textId="4E805760" w:rsidR="00237285" w:rsidRPr="00F7175A" w:rsidRDefault="00237285"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951BE6" w:rsidRPr="00F7175A">
              <w:rPr>
                <w:rFonts w:eastAsiaTheme="minorHAnsi"/>
                <w:color w:val="auto"/>
                <w:sz w:val="20"/>
                <w:szCs w:val="20"/>
              </w:rPr>
              <w:t>0</w:t>
            </w:r>
            <w:r w:rsidRPr="00F7175A">
              <w:rPr>
                <w:rFonts w:eastAsiaTheme="minorHAnsi"/>
                <w:color w:val="auto"/>
                <w:sz w:val="20"/>
                <w:szCs w:val="20"/>
              </w:rPr>
              <w:t xml:space="preserve"> м;</w:t>
            </w:r>
          </w:p>
          <w:p w14:paraId="11E13FDA" w14:textId="49B267A3" w:rsidR="00237285" w:rsidRPr="00F7175A" w:rsidRDefault="00237285"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95B38AF" w14:textId="6C5E5376" w:rsidR="00237285" w:rsidRPr="00F7175A" w:rsidRDefault="00237285"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EE6D2E9" w14:textId="6A11D215" w:rsidR="0065051B" w:rsidRPr="00F7175A" w:rsidRDefault="0065051B"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835F340" w14:textId="77777777" w:rsidR="0065051B" w:rsidRPr="00F7175A" w:rsidRDefault="0065051B"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5424BA0" w14:textId="2906C7FA" w:rsidR="00237285" w:rsidRPr="00F7175A" w:rsidRDefault="00237285"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0B5C2BD8" w14:textId="23F4FACB" w:rsidR="00237285" w:rsidRPr="00F7175A" w:rsidRDefault="00237285"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7BCFF61" w14:textId="4077D3FA" w:rsidR="00237285" w:rsidRPr="00F7175A" w:rsidRDefault="00237285" w:rsidP="00951BE6">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DF74A5"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951BE6" w:rsidRPr="00F7175A" w14:paraId="6E00A811" w14:textId="77777777" w:rsidTr="00831E18">
        <w:tc>
          <w:tcPr>
            <w:tcW w:w="187" w:type="pct"/>
            <w:tcBorders>
              <w:top w:val="single" w:sz="4" w:space="0" w:color="auto"/>
              <w:left w:val="single" w:sz="4" w:space="0" w:color="auto"/>
              <w:bottom w:val="single" w:sz="4" w:space="0" w:color="auto"/>
              <w:right w:val="single" w:sz="4" w:space="0" w:color="auto"/>
            </w:tcBorders>
          </w:tcPr>
          <w:p w14:paraId="1064CA10" w14:textId="77777777" w:rsidR="00951BE6" w:rsidRPr="00F7175A" w:rsidRDefault="00951BE6"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05A883FC" w14:textId="77777777" w:rsidR="00951BE6" w:rsidRPr="00F7175A" w:rsidRDefault="00951BE6" w:rsidP="008B64D8">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деятельности в области гидрометеорологии и смежных с ней областях</w:t>
            </w:r>
          </w:p>
        </w:tc>
        <w:tc>
          <w:tcPr>
            <w:tcW w:w="893" w:type="pct"/>
            <w:tcBorders>
              <w:top w:val="single" w:sz="4" w:space="0" w:color="auto"/>
              <w:left w:val="single" w:sz="4" w:space="0" w:color="auto"/>
              <w:bottom w:val="single" w:sz="4" w:space="0" w:color="auto"/>
              <w:right w:val="single" w:sz="4" w:space="0" w:color="auto"/>
            </w:tcBorders>
            <w:hideMark/>
          </w:tcPr>
          <w:p w14:paraId="2CDC088E" w14:textId="77777777" w:rsidR="00951BE6" w:rsidRPr="00F7175A" w:rsidRDefault="00951BE6"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3.9.1</w:t>
            </w:r>
          </w:p>
        </w:tc>
        <w:tc>
          <w:tcPr>
            <w:tcW w:w="2886" w:type="pct"/>
            <w:vMerge w:val="restart"/>
            <w:tcBorders>
              <w:top w:val="single" w:sz="4" w:space="0" w:color="auto"/>
              <w:left w:val="single" w:sz="4" w:space="0" w:color="auto"/>
              <w:right w:val="single" w:sz="4" w:space="0" w:color="auto"/>
            </w:tcBorders>
          </w:tcPr>
          <w:p w14:paraId="1040F74C" w14:textId="77777777" w:rsidR="00951BE6" w:rsidRPr="00F7175A" w:rsidRDefault="00951BE6"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75BCB91" w14:textId="0191035C" w:rsidR="00951BE6" w:rsidRPr="00F7175A" w:rsidRDefault="00951BE6" w:rsidP="004A6AED">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79D52EB" w14:textId="6B9E9553" w:rsidR="00951BE6" w:rsidRPr="00F7175A" w:rsidRDefault="00951BE6" w:rsidP="004A6AED">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3982C1A9" w14:textId="782A3587" w:rsidR="00951BE6" w:rsidRPr="00F7175A" w:rsidRDefault="00951BE6"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0 м;</w:t>
            </w:r>
          </w:p>
          <w:p w14:paraId="684C4463" w14:textId="6E49DB6F" w:rsidR="00951BE6" w:rsidRPr="00F7175A" w:rsidRDefault="00951BE6" w:rsidP="00831E18">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0E87B8E" w14:textId="5A612A9F" w:rsidR="00951BE6" w:rsidRPr="00F7175A" w:rsidRDefault="00951BE6" w:rsidP="00831E18">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8C19BBA" w14:textId="64BE7F2F" w:rsidR="00951BE6" w:rsidRPr="00F7175A" w:rsidRDefault="00951BE6"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6801CFA" w14:textId="77777777" w:rsidR="00951BE6" w:rsidRPr="00F7175A" w:rsidRDefault="00951BE6"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8F96EE6" w14:textId="70936293" w:rsidR="00951BE6" w:rsidRPr="00F7175A" w:rsidRDefault="00951BE6"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142072DB" w14:textId="76B819FE" w:rsidR="00951BE6" w:rsidRPr="00F7175A" w:rsidRDefault="00951BE6"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CC7F4A2" w14:textId="75A4BD04" w:rsidR="00951BE6" w:rsidRPr="00F7175A" w:rsidRDefault="00951BE6" w:rsidP="00951BE6">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951BE6" w:rsidRPr="00F7175A" w14:paraId="0D59F1D0" w14:textId="77777777" w:rsidTr="00831E18">
        <w:tc>
          <w:tcPr>
            <w:tcW w:w="187" w:type="pct"/>
            <w:tcBorders>
              <w:top w:val="single" w:sz="4" w:space="0" w:color="auto"/>
              <w:left w:val="single" w:sz="4" w:space="0" w:color="auto"/>
              <w:bottom w:val="single" w:sz="4" w:space="0" w:color="auto"/>
              <w:right w:val="single" w:sz="4" w:space="0" w:color="auto"/>
            </w:tcBorders>
          </w:tcPr>
          <w:p w14:paraId="2A3C7D60" w14:textId="77777777" w:rsidR="00951BE6" w:rsidRPr="00F7175A" w:rsidRDefault="00951BE6"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6DA2A69C" w14:textId="77777777" w:rsidR="00951BE6" w:rsidRPr="00F7175A" w:rsidRDefault="00951BE6" w:rsidP="008B64D8">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исследований</w:t>
            </w:r>
          </w:p>
        </w:tc>
        <w:tc>
          <w:tcPr>
            <w:tcW w:w="893" w:type="pct"/>
            <w:tcBorders>
              <w:top w:val="single" w:sz="4" w:space="0" w:color="auto"/>
              <w:left w:val="single" w:sz="4" w:space="0" w:color="auto"/>
              <w:bottom w:val="single" w:sz="4" w:space="0" w:color="auto"/>
              <w:right w:val="single" w:sz="4" w:space="0" w:color="auto"/>
            </w:tcBorders>
            <w:hideMark/>
          </w:tcPr>
          <w:p w14:paraId="13DEAD9A" w14:textId="77777777" w:rsidR="00951BE6" w:rsidRPr="00F7175A" w:rsidRDefault="00951BE6"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3.9.2</w:t>
            </w:r>
          </w:p>
        </w:tc>
        <w:tc>
          <w:tcPr>
            <w:tcW w:w="2886" w:type="pct"/>
            <w:vMerge/>
            <w:tcBorders>
              <w:left w:val="single" w:sz="4" w:space="0" w:color="auto"/>
              <w:right w:val="single" w:sz="4" w:space="0" w:color="auto"/>
            </w:tcBorders>
          </w:tcPr>
          <w:p w14:paraId="487360EB" w14:textId="7F9E74C2" w:rsidR="00951BE6" w:rsidRPr="00F7175A" w:rsidRDefault="00951BE6" w:rsidP="00951BE6">
            <w:pPr>
              <w:pStyle w:val="aff5"/>
              <w:rPr>
                <w:sz w:val="20"/>
                <w:szCs w:val="20"/>
              </w:rPr>
            </w:pPr>
          </w:p>
        </w:tc>
      </w:tr>
      <w:tr w:rsidR="00951BE6" w:rsidRPr="00F7175A" w14:paraId="3E46F9B7" w14:textId="77777777" w:rsidTr="00831E18">
        <w:tc>
          <w:tcPr>
            <w:tcW w:w="187" w:type="pct"/>
            <w:tcBorders>
              <w:top w:val="single" w:sz="4" w:space="0" w:color="auto"/>
              <w:left w:val="single" w:sz="4" w:space="0" w:color="auto"/>
              <w:bottom w:val="single" w:sz="4" w:space="0" w:color="auto"/>
              <w:right w:val="single" w:sz="4" w:space="0" w:color="auto"/>
            </w:tcBorders>
          </w:tcPr>
          <w:p w14:paraId="4E9E7541" w14:textId="77777777" w:rsidR="00951BE6" w:rsidRPr="00F7175A" w:rsidRDefault="00951BE6"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tcPr>
          <w:p w14:paraId="30051D66" w14:textId="77777777" w:rsidR="00951BE6" w:rsidRPr="00F7175A" w:rsidRDefault="00951BE6" w:rsidP="008B64D8">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научных испытаний</w:t>
            </w:r>
          </w:p>
        </w:tc>
        <w:tc>
          <w:tcPr>
            <w:tcW w:w="893" w:type="pct"/>
            <w:tcBorders>
              <w:top w:val="single" w:sz="4" w:space="0" w:color="auto"/>
              <w:left w:val="single" w:sz="4" w:space="0" w:color="auto"/>
              <w:bottom w:val="single" w:sz="4" w:space="0" w:color="auto"/>
              <w:right w:val="single" w:sz="4" w:space="0" w:color="auto"/>
            </w:tcBorders>
          </w:tcPr>
          <w:p w14:paraId="4F45A347" w14:textId="77777777" w:rsidR="00951BE6" w:rsidRPr="00F7175A" w:rsidRDefault="00951BE6"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3.9.3</w:t>
            </w:r>
          </w:p>
        </w:tc>
        <w:tc>
          <w:tcPr>
            <w:tcW w:w="2886" w:type="pct"/>
            <w:vMerge/>
            <w:tcBorders>
              <w:left w:val="single" w:sz="4" w:space="0" w:color="auto"/>
              <w:right w:val="single" w:sz="4" w:space="0" w:color="auto"/>
            </w:tcBorders>
          </w:tcPr>
          <w:p w14:paraId="6EE41001" w14:textId="7CF235A0" w:rsidR="00951BE6" w:rsidRPr="00F7175A" w:rsidRDefault="00951BE6" w:rsidP="00951BE6">
            <w:pPr>
              <w:pStyle w:val="aff5"/>
              <w:rPr>
                <w:sz w:val="20"/>
                <w:szCs w:val="20"/>
              </w:rPr>
            </w:pPr>
          </w:p>
        </w:tc>
      </w:tr>
      <w:tr w:rsidR="00951BE6" w:rsidRPr="00F7175A" w14:paraId="4C0085A2" w14:textId="77777777" w:rsidTr="00831E18">
        <w:tc>
          <w:tcPr>
            <w:tcW w:w="187" w:type="pct"/>
            <w:tcBorders>
              <w:top w:val="single" w:sz="4" w:space="0" w:color="auto"/>
              <w:left w:val="single" w:sz="4" w:space="0" w:color="auto"/>
              <w:bottom w:val="single" w:sz="4" w:space="0" w:color="auto"/>
              <w:right w:val="single" w:sz="4" w:space="0" w:color="auto"/>
            </w:tcBorders>
          </w:tcPr>
          <w:p w14:paraId="43E6A4FE" w14:textId="77777777" w:rsidR="00951BE6" w:rsidRPr="00F7175A" w:rsidRDefault="00951BE6"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02547101" w14:textId="77777777" w:rsidR="00951BE6" w:rsidRPr="00F7175A" w:rsidRDefault="00951BE6" w:rsidP="008B64D8">
            <w:pPr>
              <w:pStyle w:val="aff4"/>
              <w:rPr>
                <w:rFonts w:ascii="Times New Roman" w:hAnsi="Times New Roman" w:cs="Times New Roman"/>
                <w:sz w:val="20"/>
                <w:szCs w:val="20"/>
              </w:rPr>
            </w:pPr>
            <w:r w:rsidRPr="00F7175A">
              <w:rPr>
                <w:rFonts w:ascii="Times New Roman" w:hAnsi="Times New Roman" w:cs="Times New Roman"/>
                <w:sz w:val="20"/>
                <w:szCs w:val="20"/>
              </w:rPr>
              <w:t>Деловое управление</w:t>
            </w:r>
          </w:p>
        </w:tc>
        <w:tc>
          <w:tcPr>
            <w:tcW w:w="893" w:type="pct"/>
            <w:tcBorders>
              <w:top w:val="single" w:sz="4" w:space="0" w:color="auto"/>
              <w:left w:val="single" w:sz="4" w:space="0" w:color="auto"/>
              <w:bottom w:val="single" w:sz="4" w:space="0" w:color="auto"/>
              <w:right w:val="single" w:sz="4" w:space="0" w:color="auto"/>
            </w:tcBorders>
            <w:hideMark/>
          </w:tcPr>
          <w:p w14:paraId="7C7FE6D6" w14:textId="77777777" w:rsidR="00951BE6" w:rsidRPr="00F7175A" w:rsidRDefault="00951BE6"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4.1</w:t>
            </w:r>
          </w:p>
        </w:tc>
        <w:tc>
          <w:tcPr>
            <w:tcW w:w="2886" w:type="pct"/>
            <w:vMerge/>
            <w:tcBorders>
              <w:left w:val="single" w:sz="4" w:space="0" w:color="auto"/>
              <w:bottom w:val="single" w:sz="4" w:space="0" w:color="auto"/>
              <w:right w:val="single" w:sz="4" w:space="0" w:color="auto"/>
            </w:tcBorders>
          </w:tcPr>
          <w:p w14:paraId="66B86B7D" w14:textId="44A324CF" w:rsidR="00951BE6" w:rsidRPr="00F7175A" w:rsidRDefault="00951BE6" w:rsidP="008B64D8">
            <w:pPr>
              <w:ind w:firstLine="0"/>
            </w:pPr>
          </w:p>
        </w:tc>
      </w:tr>
      <w:tr w:rsidR="00951BE6" w:rsidRPr="00F7175A" w14:paraId="4C947F89" w14:textId="77777777" w:rsidTr="00831E18">
        <w:trPr>
          <w:trHeight w:val="791"/>
        </w:trPr>
        <w:tc>
          <w:tcPr>
            <w:tcW w:w="187" w:type="pct"/>
            <w:tcBorders>
              <w:top w:val="single" w:sz="4" w:space="0" w:color="auto"/>
              <w:left w:val="single" w:sz="4" w:space="0" w:color="auto"/>
              <w:bottom w:val="single" w:sz="4" w:space="0" w:color="auto"/>
              <w:right w:val="single" w:sz="4" w:space="0" w:color="auto"/>
            </w:tcBorders>
          </w:tcPr>
          <w:p w14:paraId="4B136EEB" w14:textId="77777777" w:rsidR="00951BE6" w:rsidRPr="00F7175A" w:rsidRDefault="00951BE6"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439309C2" w14:textId="4D72F494" w:rsidR="00951BE6" w:rsidRPr="00F7175A" w:rsidRDefault="00951BE6" w:rsidP="008B64D8">
            <w:pPr>
              <w:pStyle w:val="aff4"/>
              <w:rPr>
                <w:rFonts w:ascii="Times New Roman" w:hAnsi="Times New Roman" w:cs="Times New Roman"/>
                <w:sz w:val="20"/>
                <w:szCs w:val="20"/>
              </w:rPr>
            </w:pPr>
            <w:r w:rsidRPr="00F7175A">
              <w:rPr>
                <w:rFonts w:ascii="Times New Roman" w:hAnsi="Times New Roman" w:cs="Times New Roman"/>
                <w:sz w:val="20"/>
                <w:szCs w:val="20"/>
              </w:rPr>
              <w:t xml:space="preserve">Объекты торговли (торговые центры, торгово-развлекательные центры </w:t>
            </w:r>
            <w:r w:rsidR="00D66823" w:rsidRPr="00F7175A">
              <w:rPr>
                <w:rFonts w:ascii="Times New Roman" w:hAnsi="Times New Roman" w:cs="Times New Roman"/>
                <w:sz w:val="20"/>
                <w:szCs w:val="20"/>
              </w:rPr>
              <w:t>(комплексы))</w:t>
            </w:r>
          </w:p>
        </w:tc>
        <w:tc>
          <w:tcPr>
            <w:tcW w:w="893" w:type="pct"/>
            <w:tcBorders>
              <w:top w:val="single" w:sz="4" w:space="0" w:color="auto"/>
              <w:left w:val="single" w:sz="4" w:space="0" w:color="auto"/>
              <w:bottom w:val="single" w:sz="4" w:space="0" w:color="auto"/>
              <w:right w:val="single" w:sz="4" w:space="0" w:color="auto"/>
            </w:tcBorders>
            <w:hideMark/>
          </w:tcPr>
          <w:p w14:paraId="7AEA2FE4" w14:textId="77777777" w:rsidR="00951BE6" w:rsidRPr="00F7175A" w:rsidRDefault="00951BE6"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4.2</w:t>
            </w:r>
          </w:p>
        </w:tc>
        <w:tc>
          <w:tcPr>
            <w:tcW w:w="2886" w:type="pct"/>
            <w:vMerge w:val="restart"/>
            <w:tcBorders>
              <w:top w:val="single" w:sz="4" w:space="0" w:color="auto"/>
              <w:left w:val="single" w:sz="4" w:space="0" w:color="auto"/>
              <w:right w:val="single" w:sz="4" w:space="0" w:color="auto"/>
            </w:tcBorders>
          </w:tcPr>
          <w:p w14:paraId="053C248F" w14:textId="77777777" w:rsidR="00951BE6" w:rsidRPr="00F7175A" w:rsidRDefault="00951BE6"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F53369F" w14:textId="5754BEEE" w:rsidR="00951BE6" w:rsidRPr="00F7175A" w:rsidRDefault="00951BE6" w:rsidP="004A6AED">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6636633" w14:textId="11E62BBF" w:rsidR="00951BE6" w:rsidRPr="00F7175A" w:rsidRDefault="00951BE6" w:rsidP="004A6AED">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30000 кв. м.</w:t>
            </w:r>
          </w:p>
          <w:p w14:paraId="0E5496DC" w14:textId="2A15F101" w:rsidR="00951BE6" w:rsidRPr="00F7175A" w:rsidRDefault="00951BE6"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0 м;</w:t>
            </w:r>
          </w:p>
          <w:p w14:paraId="5E2C31B7" w14:textId="67E10D7C" w:rsidR="00951BE6" w:rsidRPr="00F7175A" w:rsidRDefault="00951BE6" w:rsidP="006951AF">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07C115F" w14:textId="0E2DA81B" w:rsidR="00951BE6" w:rsidRPr="00F7175A" w:rsidRDefault="00951BE6" w:rsidP="006951A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D654572" w14:textId="28C04E6A" w:rsidR="00951BE6" w:rsidRPr="00F7175A" w:rsidRDefault="00951BE6"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125E249" w14:textId="77777777" w:rsidR="00951BE6" w:rsidRPr="00F7175A" w:rsidRDefault="00951BE6"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68786EF" w14:textId="1EF18475" w:rsidR="00951BE6" w:rsidRPr="00F7175A" w:rsidRDefault="00951BE6"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6850330D" w14:textId="08E1D7E7" w:rsidR="00951BE6" w:rsidRPr="00F7175A" w:rsidRDefault="00951BE6"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7C35B5A" w14:textId="72EAAD28" w:rsidR="00951BE6" w:rsidRPr="00F7175A" w:rsidRDefault="00951BE6" w:rsidP="008B64D8">
            <w:pPr>
              <w:pStyle w:val="aff5"/>
              <w:rPr>
                <w:rFonts w:ascii="Times New Roman" w:hAnsi="Times New Roman" w:cs="Times New Roman"/>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951BE6" w:rsidRPr="00F7175A" w14:paraId="68268ED2" w14:textId="77777777" w:rsidTr="006951AF">
        <w:trPr>
          <w:trHeight w:val="4766"/>
        </w:trPr>
        <w:tc>
          <w:tcPr>
            <w:tcW w:w="187" w:type="pct"/>
            <w:tcBorders>
              <w:top w:val="single" w:sz="4" w:space="0" w:color="auto"/>
              <w:left w:val="single" w:sz="4" w:space="0" w:color="auto"/>
              <w:bottom w:val="single" w:sz="4" w:space="0" w:color="auto"/>
              <w:right w:val="single" w:sz="4" w:space="0" w:color="auto"/>
            </w:tcBorders>
          </w:tcPr>
          <w:p w14:paraId="77ED7D90" w14:textId="77777777" w:rsidR="00951BE6" w:rsidRPr="00F7175A" w:rsidRDefault="00951BE6"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6CF6F27F" w14:textId="77777777" w:rsidR="00951BE6" w:rsidRPr="00F7175A" w:rsidRDefault="00951BE6" w:rsidP="008B64D8">
            <w:pPr>
              <w:pStyle w:val="aff4"/>
              <w:rPr>
                <w:rFonts w:ascii="Times New Roman" w:hAnsi="Times New Roman" w:cs="Times New Roman"/>
                <w:sz w:val="20"/>
                <w:szCs w:val="20"/>
              </w:rPr>
            </w:pPr>
            <w:r w:rsidRPr="00F7175A">
              <w:rPr>
                <w:rFonts w:ascii="Times New Roman" w:hAnsi="Times New Roman" w:cs="Times New Roman"/>
                <w:sz w:val="20"/>
                <w:szCs w:val="20"/>
              </w:rPr>
              <w:t>Рынки</w:t>
            </w:r>
          </w:p>
        </w:tc>
        <w:tc>
          <w:tcPr>
            <w:tcW w:w="893" w:type="pct"/>
            <w:tcBorders>
              <w:top w:val="single" w:sz="4" w:space="0" w:color="auto"/>
              <w:left w:val="single" w:sz="4" w:space="0" w:color="auto"/>
              <w:bottom w:val="single" w:sz="4" w:space="0" w:color="auto"/>
              <w:right w:val="single" w:sz="4" w:space="0" w:color="auto"/>
            </w:tcBorders>
            <w:hideMark/>
          </w:tcPr>
          <w:p w14:paraId="58C1F5A2" w14:textId="77777777" w:rsidR="00951BE6" w:rsidRPr="00F7175A" w:rsidRDefault="00951BE6"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4.3</w:t>
            </w:r>
          </w:p>
        </w:tc>
        <w:tc>
          <w:tcPr>
            <w:tcW w:w="2886" w:type="pct"/>
            <w:vMerge/>
            <w:tcBorders>
              <w:left w:val="single" w:sz="4" w:space="0" w:color="auto"/>
              <w:bottom w:val="single" w:sz="4" w:space="0" w:color="auto"/>
              <w:right w:val="single" w:sz="4" w:space="0" w:color="auto"/>
            </w:tcBorders>
          </w:tcPr>
          <w:p w14:paraId="2B2C9395" w14:textId="235E9253" w:rsidR="00951BE6" w:rsidRPr="00F7175A" w:rsidRDefault="00951BE6" w:rsidP="008B64D8">
            <w:pPr>
              <w:ind w:firstLine="0"/>
            </w:pPr>
          </w:p>
        </w:tc>
      </w:tr>
      <w:tr w:rsidR="00E23F4C" w:rsidRPr="00F7175A" w14:paraId="0721082C" w14:textId="77777777" w:rsidTr="00831E18">
        <w:tc>
          <w:tcPr>
            <w:tcW w:w="187" w:type="pct"/>
            <w:tcBorders>
              <w:top w:val="single" w:sz="4" w:space="0" w:color="auto"/>
              <w:left w:val="single" w:sz="4" w:space="0" w:color="auto"/>
              <w:bottom w:val="single" w:sz="4" w:space="0" w:color="auto"/>
              <w:right w:val="single" w:sz="4" w:space="0" w:color="auto"/>
            </w:tcBorders>
          </w:tcPr>
          <w:p w14:paraId="2A420A5F"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4294B08F"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Магазины</w:t>
            </w:r>
          </w:p>
        </w:tc>
        <w:tc>
          <w:tcPr>
            <w:tcW w:w="893" w:type="pct"/>
            <w:tcBorders>
              <w:top w:val="single" w:sz="4" w:space="0" w:color="auto"/>
              <w:left w:val="single" w:sz="4" w:space="0" w:color="auto"/>
              <w:bottom w:val="single" w:sz="4" w:space="0" w:color="auto"/>
              <w:right w:val="single" w:sz="4" w:space="0" w:color="auto"/>
            </w:tcBorders>
            <w:hideMark/>
          </w:tcPr>
          <w:p w14:paraId="5D4633D1"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4.4</w:t>
            </w:r>
          </w:p>
        </w:tc>
        <w:tc>
          <w:tcPr>
            <w:tcW w:w="2886" w:type="pct"/>
            <w:vMerge w:val="restart"/>
            <w:tcBorders>
              <w:top w:val="single" w:sz="4" w:space="0" w:color="auto"/>
              <w:left w:val="single" w:sz="4" w:space="0" w:color="auto"/>
              <w:right w:val="single" w:sz="4" w:space="0" w:color="auto"/>
            </w:tcBorders>
          </w:tcPr>
          <w:p w14:paraId="693EB8E8" w14:textId="77777777" w:rsidR="00E23F4C" w:rsidRPr="00F7175A" w:rsidRDefault="00E23F4C"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6489046" w14:textId="1DBE631E" w:rsidR="00E23F4C" w:rsidRPr="00F7175A" w:rsidRDefault="00E23F4C" w:rsidP="004A6AED">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14D03C3" w14:textId="4797D42C" w:rsidR="00E23F4C" w:rsidRPr="00F7175A" w:rsidRDefault="00E23F4C" w:rsidP="004A6AED">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760D8A0D" w14:textId="4D689513" w:rsidR="00E23F4C" w:rsidRPr="00F7175A" w:rsidRDefault="00E23F4C"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0 м;</w:t>
            </w:r>
          </w:p>
          <w:p w14:paraId="007618FA" w14:textId="6CFF4AD7" w:rsidR="00E23F4C" w:rsidRPr="00F7175A" w:rsidRDefault="00E23F4C" w:rsidP="006951AF">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DA8D2DC" w14:textId="70DB6934" w:rsidR="00E23F4C" w:rsidRPr="00F7175A" w:rsidRDefault="00E23F4C" w:rsidP="006951A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FC4272A" w14:textId="6D528400" w:rsidR="00E23F4C" w:rsidRPr="00F7175A" w:rsidRDefault="00E23F4C" w:rsidP="0065051B">
            <w:pPr>
              <w:pStyle w:val="1c"/>
              <w:ind w:firstLine="0"/>
              <w:jc w:val="both"/>
              <w:rPr>
                <w:color w:val="000000"/>
                <w:sz w:val="20"/>
                <w:szCs w:val="20"/>
                <w:lang w:eastAsia="ru-RU" w:bidi="ru-RU"/>
              </w:rPr>
            </w:pPr>
            <w:r w:rsidRPr="00F7175A">
              <w:rPr>
                <w:bCs/>
                <w:color w:val="auto"/>
                <w:sz w:val="20"/>
                <w:szCs w:val="20"/>
              </w:rPr>
              <w:t xml:space="preserve">2.1. Действие </w:t>
            </w:r>
            <w:r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31F629C" w14:textId="77777777" w:rsidR="00E23F4C" w:rsidRPr="00F7175A" w:rsidRDefault="00E23F4C"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A384987" w14:textId="784B31DF" w:rsidR="00E23F4C" w:rsidRPr="00F7175A" w:rsidRDefault="00E23F4C"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1C699E01" w14:textId="64ED7D95" w:rsidR="00E23F4C" w:rsidRPr="00F7175A" w:rsidRDefault="00E23F4C"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618F94F" w14:textId="4D3D6CFA" w:rsidR="00E23F4C" w:rsidRPr="00F7175A" w:rsidRDefault="00E23F4C" w:rsidP="00951BE6">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E23F4C" w:rsidRPr="00F7175A" w14:paraId="25BCCDD2" w14:textId="77777777" w:rsidTr="00831E18">
        <w:tc>
          <w:tcPr>
            <w:tcW w:w="187" w:type="pct"/>
            <w:tcBorders>
              <w:top w:val="single" w:sz="4" w:space="0" w:color="auto"/>
              <w:left w:val="single" w:sz="4" w:space="0" w:color="auto"/>
              <w:bottom w:val="single" w:sz="4" w:space="0" w:color="auto"/>
              <w:right w:val="single" w:sz="4" w:space="0" w:color="auto"/>
            </w:tcBorders>
          </w:tcPr>
          <w:p w14:paraId="19432381"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3FB5C316"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Банковская и страховая деятельность</w:t>
            </w:r>
          </w:p>
        </w:tc>
        <w:tc>
          <w:tcPr>
            <w:tcW w:w="893" w:type="pct"/>
            <w:tcBorders>
              <w:top w:val="single" w:sz="4" w:space="0" w:color="auto"/>
              <w:left w:val="single" w:sz="4" w:space="0" w:color="auto"/>
              <w:bottom w:val="single" w:sz="4" w:space="0" w:color="auto"/>
              <w:right w:val="single" w:sz="4" w:space="0" w:color="auto"/>
            </w:tcBorders>
            <w:hideMark/>
          </w:tcPr>
          <w:p w14:paraId="3B09F7D0"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4.5</w:t>
            </w:r>
          </w:p>
        </w:tc>
        <w:tc>
          <w:tcPr>
            <w:tcW w:w="2886" w:type="pct"/>
            <w:vMerge/>
            <w:tcBorders>
              <w:left w:val="single" w:sz="4" w:space="0" w:color="auto"/>
              <w:right w:val="single" w:sz="4" w:space="0" w:color="auto"/>
            </w:tcBorders>
          </w:tcPr>
          <w:p w14:paraId="66F37AD9" w14:textId="2A091E57" w:rsidR="00E23F4C" w:rsidRPr="00F7175A" w:rsidRDefault="00E23F4C" w:rsidP="00172067">
            <w:pPr>
              <w:pStyle w:val="aff5"/>
              <w:rPr>
                <w:sz w:val="20"/>
                <w:szCs w:val="20"/>
              </w:rPr>
            </w:pPr>
          </w:p>
        </w:tc>
      </w:tr>
      <w:tr w:rsidR="00E23F4C" w:rsidRPr="00F7175A" w14:paraId="2C54EB91" w14:textId="77777777" w:rsidTr="00831E18">
        <w:tc>
          <w:tcPr>
            <w:tcW w:w="187" w:type="pct"/>
            <w:tcBorders>
              <w:top w:val="single" w:sz="4" w:space="0" w:color="auto"/>
              <w:left w:val="single" w:sz="4" w:space="0" w:color="auto"/>
              <w:bottom w:val="single" w:sz="4" w:space="0" w:color="auto"/>
              <w:right w:val="single" w:sz="4" w:space="0" w:color="auto"/>
            </w:tcBorders>
          </w:tcPr>
          <w:p w14:paraId="5730B5D9"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02BD2765"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Общественное питание</w:t>
            </w:r>
          </w:p>
        </w:tc>
        <w:tc>
          <w:tcPr>
            <w:tcW w:w="893" w:type="pct"/>
            <w:tcBorders>
              <w:top w:val="single" w:sz="4" w:space="0" w:color="auto"/>
              <w:left w:val="single" w:sz="4" w:space="0" w:color="auto"/>
              <w:bottom w:val="single" w:sz="4" w:space="0" w:color="auto"/>
              <w:right w:val="single" w:sz="4" w:space="0" w:color="auto"/>
            </w:tcBorders>
            <w:hideMark/>
          </w:tcPr>
          <w:p w14:paraId="2D9CEDD6"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4.6</w:t>
            </w:r>
          </w:p>
        </w:tc>
        <w:tc>
          <w:tcPr>
            <w:tcW w:w="2886" w:type="pct"/>
            <w:vMerge/>
            <w:tcBorders>
              <w:left w:val="single" w:sz="4" w:space="0" w:color="auto"/>
              <w:right w:val="single" w:sz="4" w:space="0" w:color="auto"/>
            </w:tcBorders>
          </w:tcPr>
          <w:p w14:paraId="34BF5CB9" w14:textId="3ADDB9EF" w:rsidR="00E23F4C" w:rsidRPr="00F7175A" w:rsidRDefault="00E23F4C" w:rsidP="008B64D8">
            <w:pPr>
              <w:ind w:firstLine="0"/>
            </w:pPr>
          </w:p>
        </w:tc>
      </w:tr>
      <w:tr w:rsidR="00E23F4C" w:rsidRPr="00F7175A" w14:paraId="01B2140A" w14:textId="77777777" w:rsidTr="00831E18">
        <w:tc>
          <w:tcPr>
            <w:tcW w:w="187" w:type="pct"/>
            <w:tcBorders>
              <w:top w:val="single" w:sz="4" w:space="0" w:color="auto"/>
              <w:left w:val="single" w:sz="4" w:space="0" w:color="auto"/>
              <w:bottom w:val="single" w:sz="4" w:space="0" w:color="auto"/>
              <w:right w:val="single" w:sz="4" w:space="0" w:color="auto"/>
            </w:tcBorders>
          </w:tcPr>
          <w:p w14:paraId="50DDE2A8"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6B4D1DB9"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Гостиничное обслуживание</w:t>
            </w:r>
          </w:p>
        </w:tc>
        <w:tc>
          <w:tcPr>
            <w:tcW w:w="893" w:type="pct"/>
            <w:tcBorders>
              <w:top w:val="single" w:sz="4" w:space="0" w:color="auto"/>
              <w:left w:val="single" w:sz="4" w:space="0" w:color="auto"/>
              <w:bottom w:val="single" w:sz="4" w:space="0" w:color="auto"/>
              <w:right w:val="single" w:sz="4" w:space="0" w:color="auto"/>
            </w:tcBorders>
            <w:hideMark/>
          </w:tcPr>
          <w:p w14:paraId="087A221E"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4.7</w:t>
            </w:r>
          </w:p>
        </w:tc>
        <w:tc>
          <w:tcPr>
            <w:tcW w:w="2886" w:type="pct"/>
            <w:vMerge/>
            <w:tcBorders>
              <w:left w:val="single" w:sz="4" w:space="0" w:color="auto"/>
              <w:right w:val="single" w:sz="4" w:space="0" w:color="auto"/>
            </w:tcBorders>
          </w:tcPr>
          <w:p w14:paraId="4AAD9ECE" w14:textId="6732E6DB" w:rsidR="00E23F4C" w:rsidRPr="00F7175A" w:rsidRDefault="00E23F4C" w:rsidP="008B64D8">
            <w:pPr>
              <w:ind w:firstLine="0"/>
            </w:pPr>
          </w:p>
        </w:tc>
      </w:tr>
      <w:tr w:rsidR="00E23F4C" w:rsidRPr="00F7175A" w14:paraId="0326C578" w14:textId="77777777" w:rsidTr="00831E18">
        <w:tc>
          <w:tcPr>
            <w:tcW w:w="187" w:type="pct"/>
            <w:tcBorders>
              <w:top w:val="single" w:sz="4" w:space="0" w:color="auto"/>
              <w:left w:val="single" w:sz="4" w:space="0" w:color="auto"/>
              <w:bottom w:val="single" w:sz="4" w:space="0" w:color="auto"/>
              <w:right w:val="single" w:sz="4" w:space="0" w:color="auto"/>
            </w:tcBorders>
          </w:tcPr>
          <w:p w14:paraId="27B776E3"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44589F3C"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Развлекательные мероприятия</w:t>
            </w:r>
          </w:p>
        </w:tc>
        <w:tc>
          <w:tcPr>
            <w:tcW w:w="893" w:type="pct"/>
            <w:tcBorders>
              <w:top w:val="single" w:sz="4" w:space="0" w:color="auto"/>
              <w:left w:val="single" w:sz="4" w:space="0" w:color="auto"/>
              <w:bottom w:val="single" w:sz="4" w:space="0" w:color="auto"/>
              <w:right w:val="single" w:sz="4" w:space="0" w:color="auto"/>
            </w:tcBorders>
            <w:hideMark/>
          </w:tcPr>
          <w:p w14:paraId="16E19731"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4.8.1</w:t>
            </w:r>
          </w:p>
        </w:tc>
        <w:tc>
          <w:tcPr>
            <w:tcW w:w="2886" w:type="pct"/>
            <w:vMerge/>
            <w:tcBorders>
              <w:left w:val="single" w:sz="4" w:space="0" w:color="auto"/>
              <w:right w:val="single" w:sz="4" w:space="0" w:color="auto"/>
            </w:tcBorders>
          </w:tcPr>
          <w:p w14:paraId="5B4863BA" w14:textId="26CF4204" w:rsidR="00E23F4C" w:rsidRPr="00F7175A" w:rsidRDefault="00E23F4C" w:rsidP="008B64D8">
            <w:pPr>
              <w:ind w:firstLine="0"/>
            </w:pPr>
          </w:p>
        </w:tc>
      </w:tr>
      <w:tr w:rsidR="00E23F4C" w:rsidRPr="00F7175A" w14:paraId="39586B36" w14:textId="77777777" w:rsidTr="00831E18">
        <w:tc>
          <w:tcPr>
            <w:tcW w:w="187" w:type="pct"/>
            <w:tcBorders>
              <w:top w:val="single" w:sz="4" w:space="0" w:color="auto"/>
              <w:left w:val="single" w:sz="4" w:space="0" w:color="auto"/>
              <w:bottom w:val="single" w:sz="4" w:space="0" w:color="auto"/>
              <w:right w:val="single" w:sz="4" w:space="0" w:color="auto"/>
            </w:tcBorders>
          </w:tcPr>
          <w:p w14:paraId="0172397B"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1613CF99"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Проведение азартных игр</w:t>
            </w:r>
          </w:p>
        </w:tc>
        <w:tc>
          <w:tcPr>
            <w:tcW w:w="893" w:type="pct"/>
            <w:tcBorders>
              <w:top w:val="single" w:sz="4" w:space="0" w:color="auto"/>
              <w:left w:val="single" w:sz="4" w:space="0" w:color="auto"/>
              <w:bottom w:val="single" w:sz="4" w:space="0" w:color="auto"/>
              <w:right w:val="single" w:sz="4" w:space="0" w:color="auto"/>
            </w:tcBorders>
            <w:hideMark/>
          </w:tcPr>
          <w:p w14:paraId="110FD5A1"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4.8.2</w:t>
            </w:r>
          </w:p>
        </w:tc>
        <w:tc>
          <w:tcPr>
            <w:tcW w:w="2886" w:type="pct"/>
            <w:vMerge/>
            <w:tcBorders>
              <w:left w:val="single" w:sz="4" w:space="0" w:color="auto"/>
              <w:right w:val="single" w:sz="4" w:space="0" w:color="auto"/>
            </w:tcBorders>
          </w:tcPr>
          <w:p w14:paraId="686D04A7" w14:textId="782460DA" w:rsidR="00E23F4C" w:rsidRPr="00F7175A" w:rsidRDefault="00E23F4C" w:rsidP="008B64D8">
            <w:pPr>
              <w:ind w:firstLine="0"/>
            </w:pPr>
          </w:p>
        </w:tc>
      </w:tr>
      <w:tr w:rsidR="00E23F4C" w:rsidRPr="00F7175A" w14:paraId="7D86E20B" w14:textId="77777777" w:rsidTr="00831E18">
        <w:tc>
          <w:tcPr>
            <w:tcW w:w="187" w:type="pct"/>
            <w:tcBorders>
              <w:top w:val="single" w:sz="4" w:space="0" w:color="auto"/>
              <w:left w:val="single" w:sz="4" w:space="0" w:color="auto"/>
              <w:bottom w:val="single" w:sz="4" w:space="0" w:color="auto"/>
              <w:right w:val="single" w:sz="4" w:space="0" w:color="auto"/>
            </w:tcBorders>
          </w:tcPr>
          <w:p w14:paraId="1015C9B7"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tcPr>
          <w:p w14:paraId="2EE835D1"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Выставочно-ярмарочная деятельность</w:t>
            </w:r>
          </w:p>
        </w:tc>
        <w:tc>
          <w:tcPr>
            <w:tcW w:w="893" w:type="pct"/>
            <w:tcBorders>
              <w:top w:val="single" w:sz="4" w:space="0" w:color="auto"/>
              <w:left w:val="single" w:sz="4" w:space="0" w:color="auto"/>
              <w:bottom w:val="single" w:sz="4" w:space="0" w:color="auto"/>
              <w:right w:val="single" w:sz="4" w:space="0" w:color="auto"/>
            </w:tcBorders>
          </w:tcPr>
          <w:p w14:paraId="1D655F94"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4.10</w:t>
            </w:r>
          </w:p>
        </w:tc>
        <w:tc>
          <w:tcPr>
            <w:tcW w:w="2886" w:type="pct"/>
            <w:vMerge/>
            <w:tcBorders>
              <w:left w:val="single" w:sz="4" w:space="0" w:color="auto"/>
              <w:right w:val="single" w:sz="4" w:space="0" w:color="auto"/>
            </w:tcBorders>
          </w:tcPr>
          <w:p w14:paraId="2A32E4F9" w14:textId="26A47D63" w:rsidR="00E23F4C" w:rsidRPr="00F7175A" w:rsidRDefault="00E23F4C" w:rsidP="008B64D8">
            <w:pPr>
              <w:ind w:firstLine="0"/>
            </w:pPr>
          </w:p>
        </w:tc>
      </w:tr>
      <w:tr w:rsidR="00E23F4C" w:rsidRPr="00F7175A" w14:paraId="12C28769" w14:textId="77777777" w:rsidTr="00831E18">
        <w:tc>
          <w:tcPr>
            <w:tcW w:w="187" w:type="pct"/>
            <w:tcBorders>
              <w:top w:val="single" w:sz="4" w:space="0" w:color="auto"/>
              <w:left w:val="single" w:sz="4" w:space="0" w:color="auto"/>
              <w:bottom w:val="single" w:sz="4" w:space="0" w:color="auto"/>
              <w:right w:val="single" w:sz="4" w:space="0" w:color="auto"/>
            </w:tcBorders>
          </w:tcPr>
          <w:p w14:paraId="3A9ACC0A"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5F9261D7"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спортивно-зрелищных мероприятий</w:t>
            </w:r>
          </w:p>
        </w:tc>
        <w:tc>
          <w:tcPr>
            <w:tcW w:w="893" w:type="pct"/>
            <w:tcBorders>
              <w:top w:val="single" w:sz="4" w:space="0" w:color="auto"/>
              <w:left w:val="single" w:sz="4" w:space="0" w:color="auto"/>
              <w:bottom w:val="single" w:sz="4" w:space="0" w:color="auto"/>
              <w:right w:val="single" w:sz="4" w:space="0" w:color="auto"/>
            </w:tcBorders>
            <w:hideMark/>
          </w:tcPr>
          <w:p w14:paraId="0DC05684"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5.1.1</w:t>
            </w:r>
          </w:p>
        </w:tc>
        <w:tc>
          <w:tcPr>
            <w:tcW w:w="2886" w:type="pct"/>
            <w:vMerge/>
            <w:tcBorders>
              <w:left w:val="single" w:sz="4" w:space="0" w:color="auto"/>
              <w:right w:val="single" w:sz="4" w:space="0" w:color="auto"/>
            </w:tcBorders>
          </w:tcPr>
          <w:p w14:paraId="631409A2" w14:textId="0F6B11EA" w:rsidR="00E23F4C" w:rsidRPr="00F7175A" w:rsidRDefault="00E23F4C" w:rsidP="008B64D8">
            <w:pPr>
              <w:ind w:firstLine="0"/>
            </w:pPr>
          </w:p>
        </w:tc>
      </w:tr>
      <w:tr w:rsidR="00E23F4C" w:rsidRPr="00F7175A" w14:paraId="5E701E16" w14:textId="77777777" w:rsidTr="00831E18">
        <w:tc>
          <w:tcPr>
            <w:tcW w:w="187" w:type="pct"/>
            <w:tcBorders>
              <w:top w:val="single" w:sz="4" w:space="0" w:color="auto"/>
              <w:left w:val="single" w:sz="4" w:space="0" w:color="auto"/>
              <w:bottom w:val="single" w:sz="4" w:space="0" w:color="auto"/>
              <w:right w:val="single" w:sz="4" w:space="0" w:color="auto"/>
            </w:tcBorders>
          </w:tcPr>
          <w:p w14:paraId="4BD18EC7"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415F34A5"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занятий спортом в помещениях</w:t>
            </w:r>
          </w:p>
        </w:tc>
        <w:tc>
          <w:tcPr>
            <w:tcW w:w="893" w:type="pct"/>
            <w:tcBorders>
              <w:top w:val="single" w:sz="4" w:space="0" w:color="auto"/>
              <w:left w:val="single" w:sz="4" w:space="0" w:color="auto"/>
              <w:bottom w:val="single" w:sz="4" w:space="0" w:color="auto"/>
              <w:right w:val="single" w:sz="4" w:space="0" w:color="auto"/>
            </w:tcBorders>
            <w:hideMark/>
          </w:tcPr>
          <w:p w14:paraId="7C737B4C"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5.1.2</w:t>
            </w:r>
          </w:p>
        </w:tc>
        <w:tc>
          <w:tcPr>
            <w:tcW w:w="2886" w:type="pct"/>
            <w:vMerge/>
            <w:tcBorders>
              <w:left w:val="single" w:sz="4" w:space="0" w:color="auto"/>
              <w:bottom w:val="single" w:sz="4" w:space="0" w:color="auto"/>
              <w:right w:val="single" w:sz="4" w:space="0" w:color="auto"/>
            </w:tcBorders>
          </w:tcPr>
          <w:p w14:paraId="506C1BB7" w14:textId="199AF469" w:rsidR="00E23F4C" w:rsidRPr="00F7175A" w:rsidRDefault="00E23F4C" w:rsidP="008B64D8">
            <w:pPr>
              <w:ind w:firstLine="0"/>
            </w:pPr>
          </w:p>
        </w:tc>
      </w:tr>
      <w:tr w:rsidR="00237285" w:rsidRPr="00F7175A" w14:paraId="69542A80" w14:textId="77777777" w:rsidTr="00831E18">
        <w:trPr>
          <w:trHeight w:val="2595"/>
        </w:trPr>
        <w:tc>
          <w:tcPr>
            <w:tcW w:w="187" w:type="pct"/>
            <w:tcBorders>
              <w:top w:val="single" w:sz="4" w:space="0" w:color="auto"/>
              <w:left w:val="single" w:sz="4" w:space="0" w:color="auto"/>
              <w:bottom w:val="single" w:sz="4" w:space="0" w:color="auto"/>
              <w:right w:val="single" w:sz="4" w:space="0" w:color="auto"/>
            </w:tcBorders>
          </w:tcPr>
          <w:p w14:paraId="0E3F0D55" w14:textId="77777777" w:rsidR="00237285" w:rsidRPr="00F7175A" w:rsidRDefault="00237285"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23EF3977" w14:textId="77777777" w:rsidR="00237285" w:rsidRPr="00F7175A" w:rsidRDefault="00237285" w:rsidP="008B64D8">
            <w:pPr>
              <w:pStyle w:val="aff4"/>
              <w:rPr>
                <w:rFonts w:ascii="Times New Roman" w:hAnsi="Times New Roman" w:cs="Times New Roman"/>
                <w:sz w:val="20"/>
                <w:szCs w:val="20"/>
              </w:rPr>
            </w:pPr>
            <w:r w:rsidRPr="00F7175A">
              <w:rPr>
                <w:rFonts w:ascii="Times New Roman" w:hAnsi="Times New Roman" w:cs="Times New Roman"/>
                <w:sz w:val="20"/>
                <w:szCs w:val="20"/>
              </w:rPr>
              <w:t>Площадки для занятий спортом</w:t>
            </w:r>
          </w:p>
        </w:tc>
        <w:tc>
          <w:tcPr>
            <w:tcW w:w="893" w:type="pct"/>
            <w:tcBorders>
              <w:top w:val="single" w:sz="4" w:space="0" w:color="auto"/>
              <w:left w:val="single" w:sz="4" w:space="0" w:color="auto"/>
              <w:bottom w:val="single" w:sz="4" w:space="0" w:color="auto"/>
              <w:right w:val="single" w:sz="4" w:space="0" w:color="auto"/>
            </w:tcBorders>
            <w:hideMark/>
          </w:tcPr>
          <w:p w14:paraId="2B7C5DED" w14:textId="77777777" w:rsidR="00237285" w:rsidRPr="00F7175A" w:rsidRDefault="00237285"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5.1.3</w:t>
            </w:r>
          </w:p>
        </w:tc>
        <w:tc>
          <w:tcPr>
            <w:tcW w:w="2886" w:type="pct"/>
            <w:tcBorders>
              <w:top w:val="single" w:sz="4" w:space="0" w:color="auto"/>
              <w:left w:val="single" w:sz="4" w:space="0" w:color="auto"/>
              <w:bottom w:val="single" w:sz="4" w:space="0" w:color="auto"/>
              <w:right w:val="single" w:sz="4" w:space="0" w:color="auto"/>
            </w:tcBorders>
            <w:shd w:val="clear" w:color="auto" w:fill="auto"/>
          </w:tcPr>
          <w:p w14:paraId="3FB8F34C" w14:textId="77777777" w:rsidR="00E23F4C" w:rsidRPr="00F7175A" w:rsidRDefault="00E23F4C" w:rsidP="00E23F4C">
            <w:pPr>
              <w:pStyle w:val="1230"/>
              <w:tabs>
                <w:tab w:val="clear" w:pos="357"/>
              </w:tabs>
              <w:contextualSpacing/>
              <w:rPr>
                <w:bCs/>
                <w:color w:val="000000" w:themeColor="text1"/>
                <w:sz w:val="20"/>
                <w:szCs w:val="20"/>
              </w:rPr>
            </w:pPr>
            <w:r w:rsidRPr="00F7175A">
              <w:rPr>
                <w:bCs/>
                <w:color w:val="000000" w:themeColor="text1"/>
                <w:sz w:val="20"/>
                <w:szCs w:val="20"/>
              </w:rPr>
              <w:t>1. Предельные размеры земельных участков:</w:t>
            </w:r>
          </w:p>
          <w:p w14:paraId="355A705E" w14:textId="0B63C059" w:rsidR="00E23F4C" w:rsidRPr="00F7175A" w:rsidRDefault="00E23F4C"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995A41B" w14:textId="28B80879" w:rsidR="00E23F4C" w:rsidRPr="00F7175A" w:rsidRDefault="00E23F4C" w:rsidP="00BA64F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CC59778" w14:textId="77777777" w:rsidR="00E23F4C" w:rsidRPr="00F7175A" w:rsidRDefault="00E23F4C" w:rsidP="00E23F4C">
            <w:pPr>
              <w:pStyle w:val="123"/>
              <w:contextualSpacing/>
              <w:rPr>
                <w:bCs/>
                <w:color w:val="000000" w:themeColor="text1"/>
                <w:sz w:val="20"/>
                <w:szCs w:val="20"/>
              </w:rPr>
            </w:pPr>
            <w:r w:rsidRPr="00F7175A">
              <w:rPr>
                <w:bCs/>
                <w:color w:val="000000" w:themeColor="text1"/>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350B382" w14:textId="77777777" w:rsidR="00E23F4C" w:rsidRPr="00F7175A" w:rsidRDefault="00E23F4C" w:rsidP="00C30514">
            <w:pPr>
              <w:pStyle w:val="afff8"/>
              <w:ind w:left="0"/>
            </w:pPr>
            <w:r w:rsidRPr="00F7175A">
              <w:t>красных линий улицы (границ земельного участка, граничащего с улично-дорожной сетью) 5 м;</w:t>
            </w:r>
          </w:p>
          <w:p w14:paraId="3A033EB2" w14:textId="2206019C" w:rsidR="00E23F4C" w:rsidRPr="00F7175A" w:rsidRDefault="00E23F4C" w:rsidP="00C30514">
            <w:pPr>
              <w:pStyle w:val="afff8"/>
              <w:ind w:left="0"/>
            </w:pPr>
            <w:r w:rsidRPr="00F7175A">
              <w:t>красных линий проездов</w:t>
            </w:r>
            <w:r w:rsidR="00AE0EF0" w:rsidRPr="00F7175A">
              <w:t xml:space="preserve"> </w:t>
            </w:r>
            <w:r w:rsidR="00F708E9" w:rsidRPr="00F7175A">
              <w:t>–</w:t>
            </w:r>
            <w:r w:rsidR="00AE0EF0" w:rsidRPr="00F7175A">
              <w:t xml:space="preserve"> </w:t>
            </w:r>
            <w:r w:rsidRPr="00F7175A">
              <w:t>(границ земельного участка, граничащего с проездом)</w:t>
            </w:r>
            <w:r w:rsidR="00AE0EF0" w:rsidRPr="00F7175A">
              <w:t xml:space="preserve"> </w:t>
            </w:r>
            <w:r w:rsidR="00F708E9" w:rsidRPr="00F7175A">
              <w:t>–</w:t>
            </w:r>
            <w:r w:rsidR="00AE0EF0" w:rsidRPr="00F7175A">
              <w:t xml:space="preserve"> </w:t>
            </w:r>
            <w:r w:rsidRPr="00F7175A">
              <w:t>0 м.</w:t>
            </w:r>
          </w:p>
          <w:p w14:paraId="2988FC8C" w14:textId="1B61C4B1" w:rsidR="00E23F4C" w:rsidRPr="00F7175A" w:rsidRDefault="00E23F4C" w:rsidP="00E23F4C">
            <w:pPr>
              <w:pStyle w:val="123"/>
              <w:contextualSpacing/>
              <w:rPr>
                <w:bCs/>
                <w:color w:val="000000" w:themeColor="text1"/>
                <w:sz w:val="20"/>
                <w:szCs w:val="20"/>
              </w:rPr>
            </w:pPr>
            <w:r w:rsidRPr="00F7175A">
              <w:rPr>
                <w:bCs/>
                <w:color w:val="000000" w:themeColor="text1"/>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000000" w:themeColor="text1"/>
                <w:sz w:val="20"/>
                <w:szCs w:val="20"/>
              </w:rPr>
              <w:t>ее</w:t>
            </w:r>
            <w:r w:rsidRPr="00F7175A">
              <w:rPr>
                <w:bCs/>
                <w:color w:val="000000" w:themeColor="text1"/>
                <w:sz w:val="20"/>
                <w:szCs w:val="20"/>
              </w:rPr>
              <w:t xml:space="preserve"> </w:t>
            </w:r>
            <w:r w:rsidR="00D66823" w:rsidRPr="00F7175A">
              <w:rPr>
                <w:bCs/>
                <w:color w:val="000000" w:themeColor="text1"/>
                <w:sz w:val="20"/>
                <w:szCs w:val="20"/>
              </w:rPr>
              <w:t xml:space="preserve">10–40 </w:t>
            </w:r>
            <w:r w:rsidRPr="00F7175A">
              <w:rPr>
                <w:bCs/>
                <w:color w:val="000000" w:themeColor="text1"/>
                <w:sz w:val="20"/>
                <w:szCs w:val="20"/>
              </w:rPr>
              <w:t>м.</w:t>
            </w:r>
          </w:p>
          <w:p w14:paraId="074D3E16" w14:textId="3984EEDA" w:rsidR="00E23F4C" w:rsidRPr="00F7175A" w:rsidRDefault="00E23F4C" w:rsidP="00E23F4C">
            <w:pPr>
              <w:pStyle w:val="123"/>
              <w:contextualSpacing/>
              <w:rPr>
                <w:bCs/>
                <w:color w:val="000000" w:themeColor="text1"/>
                <w:sz w:val="20"/>
                <w:szCs w:val="20"/>
              </w:rPr>
            </w:pPr>
            <w:r w:rsidRPr="00F7175A">
              <w:rPr>
                <w:bCs/>
                <w:color w:val="000000" w:themeColor="text1"/>
                <w:sz w:val="20"/>
                <w:szCs w:val="20"/>
              </w:rPr>
              <w:t>4. Максимальная высота зданий, строений, сооружений</w:t>
            </w:r>
            <w:r w:rsidR="00AE0EF0" w:rsidRPr="00F7175A">
              <w:rPr>
                <w:bCs/>
                <w:color w:val="000000" w:themeColor="text1"/>
                <w:sz w:val="20"/>
                <w:szCs w:val="20"/>
              </w:rPr>
              <w:t xml:space="preserve"> </w:t>
            </w:r>
            <w:r w:rsidR="00F708E9" w:rsidRPr="00F7175A">
              <w:rPr>
                <w:bCs/>
                <w:color w:val="000000" w:themeColor="text1"/>
                <w:sz w:val="20"/>
                <w:szCs w:val="20"/>
              </w:rPr>
              <w:t>–</w:t>
            </w:r>
            <w:r w:rsidR="00AE0EF0" w:rsidRPr="00F7175A">
              <w:rPr>
                <w:bCs/>
                <w:color w:val="000000" w:themeColor="text1"/>
                <w:sz w:val="20"/>
                <w:szCs w:val="20"/>
              </w:rPr>
              <w:t xml:space="preserve"> </w:t>
            </w:r>
            <w:r w:rsidRPr="00F7175A">
              <w:rPr>
                <w:bCs/>
                <w:color w:val="000000" w:themeColor="text1"/>
                <w:sz w:val="20"/>
                <w:szCs w:val="20"/>
              </w:rPr>
              <w:t>24 м.</w:t>
            </w:r>
          </w:p>
          <w:p w14:paraId="4D379B78" w14:textId="1BC09610" w:rsidR="00237285" w:rsidRPr="00F7175A" w:rsidRDefault="00E23F4C" w:rsidP="00E23F4C">
            <w:pPr>
              <w:pStyle w:val="aff5"/>
              <w:rPr>
                <w:rFonts w:ascii="Times New Roman" w:hAnsi="Times New Roman" w:cs="Times New Roman"/>
                <w:sz w:val="20"/>
                <w:szCs w:val="20"/>
              </w:rPr>
            </w:pPr>
            <w:r w:rsidRPr="00F7175A">
              <w:rPr>
                <w:rFonts w:ascii="Times New Roman" w:hAnsi="Times New Roman" w:cs="Times New Roman"/>
                <w:bCs/>
                <w:color w:val="000000" w:themeColor="text1"/>
                <w:sz w:val="20"/>
                <w:szCs w:val="20"/>
              </w:rPr>
              <w:t>5. Максимальный процент застройки в границах земельного участка</w:t>
            </w:r>
            <w:r w:rsidR="00AE0EF0" w:rsidRPr="00F7175A">
              <w:rPr>
                <w:rFonts w:ascii="Times New Roman" w:hAnsi="Times New Roman" w:cs="Times New Roman"/>
                <w:bCs/>
                <w:color w:val="000000" w:themeColor="text1"/>
                <w:sz w:val="20"/>
                <w:szCs w:val="20"/>
              </w:rPr>
              <w:t xml:space="preserve"> </w:t>
            </w:r>
            <w:r w:rsidR="00F708E9" w:rsidRPr="00F7175A">
              <w:rPr>
                <w:rFonts w:ascii="Times New Roman" w:hAnsi="Times New Roman" w:cs="Times New Roman"/>
                <w:bCs/>
                <w:color w:val="000000" w:themeColor="text1"/>
                <w:sz w:val="20"/>
                <w:szCs w:val="20"/>
              </w:rPr>
              <w:t>–</w:t>
            </w:r>
            <w:r w:rsidR="00AE0EF0" w:rsidRPr="00F7175A">
              <w:rPr>
                <w:rFonts w:ascii="Times New Roman" w:hAnsi="Times New Roman" w:cs="Times New Roman"/>
                <w:bCs/>
                <w:color w:val="000000" w:themeColor="text1"/>
                <w:sz w:val="20"/>
                <w:szCs w:val="20"/>
              </w:rPr>
              <w:t xml:space="preserve"> </w:t>
            </w:r>
            <w:r w:rsidRPr="00F7175A">
              <w:rPr>
                <w:rFonts w:ascii="Times New Roman" w:hAnsi="Times New Roman" w:cs="Times New Roman"/>
                <w:bCs/>
                <w:color w:val="000000" w:themeColor="text1"/>
                <w:sz w:val="20"/>
                <w:szCs w:val="20"/>
              </w:rPr>
              <w:t>60</w:t>
            </w:r>
            <w:r w:rsidR="00917575" w:rsidRPr="00F7175A">
              <w:rPr>
                <w:rFonts w:ascii="Times New Roman" w:hAnsi="Times New Roman" w:cs="Times New Roman"/>
                <w:bCs/>
                <w:color w:val="000000" w:themeColor="text1"/>
                <w:sz w:val="20"/>
                <w:szCs w:val="20"/>
              </w:rPr>
              <w:t>%</w:t>
            </w:r>
            <w:r w:rsidRPr="00F7175A">
              <w:rPr>
                <w:rFonts w:ascii="Times New Roman" w:hAnsi="Times New Roman" w:cs="Times New Roman"/>
                <w:bCs/>
                <w:color w:val="000000" w:themeColor="text1"/>
                <w:sz w:val="20"/>
                <w:szCs w:val="20"/>
              </w:rPr>
              <w:t>.</w:t>
            </w:r>
          </w:p>
        </w:tc>
      </w:tr>
      <w:tr w:rsidR="00E23F4C" w:rsidRPr="00F7175A" w14:paraId="22457A8D" w14:textId="77777777" w:rsidTr="00831E18">
        <w:tc>
          <w:tcPr>
            <w:tcW w:w="187" w:type="pct"/>
            <w:tcBorders>
              <w:top w:val="single" w:sz="4" w:space="0" w:color="auto"/>
              <w:left w:val="single" w:sz="4" w:space="0" w:color="auto"/>
              <w:bottom w:val="single" w:sz="4" w:space="0" w:color="auto"/>
              <w:right w:val="single" w:sz="4" w:space="0" w:color="auto"/>
            </w:tcBorders>
          </w:tcPr>
          <w:p w14:paraId="5CEF5D85"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65E39C2B"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Оборудованные площадки для занятий спортом</w:t>
            </w:r>
          </w:p>
        </w:tc>
        <w:tc>
          <w:tcPr>
            <w:tcW w:w="893" w:type="pct"/>
            <w:tcBorders>
              <w:top w:val="single" w:sz="4" w:space="0" w:color="auto"/>
              <w:left w:val="single" w:sz="4" w:space="0" w:color="auto"/>
              <w:bottom w:val="single" w:sz="4" w:space="0" w:color="auto"/>
              <w:right w:val="single" w:sz="4" w:space="0" w:color="auto"/>
            </w:tcBorders>
            <w:hideMark/>
          </w:tcPr>
          <w:p w14:paraId="67EB0A31"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5.1.4</w:t>
            </w:r>
          </w:p>
        </w:tc>
        <w:tc>
          <w:tcPr>
            <w:tcW w:w="2886" w:type="pct"/>
            <w:vMerge w:val="restart"/>
            <w:tcBorders>
              <w:top w:val="single" w:sz="4" w:space="0" w:color="auto"/>
              <w:left w:val="single" w:sz="4" w:space="0" w:color="auto"/>
              <w:right w:val="single" w:sz="4" w:space="0" w:color="auto"/>
            </w:tcBorders>
          </w:tcPr>
          <w:p w14:paraId="3EF2DB35" w14:textId="77777777" w:rsidR="00E23F4C" w:rsidRPr="00F7175A" w:rsidRDefault="00E23F4C" w:rsidP="008B64D8">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05D05F31" w14:textId="14A490DD" w:rsidR="00E23F4C" w:rsidRPr="00F7175A" w:rsidRDefault="00E23F4C"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5E09399" w14:textId="6AA7CF87" w:rsidR="00E23F4C" w:rsidRPr="00F7175A" w:rsidRDefault="00E23F4C" w:rsidP="00BA64F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15000 кв. м.</w:t>
            </w:r>
          </w:p>
          <w:p w14:paraId="338B2249" w14:textId="7579CFD6" w:rsidR="00E23F4C" w:rsidRPr="00F7175A" w:rsidRDefault="00E23F4C" w:rsidP="008B64D8">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0 м;</w:t>
            </w:r>
          </w:p>
          <w:p w14:paraId="7BAF0BDB" w14:textId="42AA3668" w:rsidR="00E23F4C" w:rsidRPr="00F7175A" w:rsidRDefault="00E23F4C" w:rsidP="00C30514">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566B963" w14:textId="7A66A80F" w:rsidR="00E23F4C" w:rsidRPr="00F7175A" w:rsidRDefault="00E23F4C" w:rsidP="00C30514">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5B63130" w14:textId="43735D12" w:rsidR="00E23F4C" w:rsidRPr="00F7175A" w:rsidRDefault="00E23F4C" w:rsidP="0065051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989EA90" w14:textId="77777777" w:rsidR="00E23F4C" w:rsidRPr="00F7175A" w:rsidRDefault="00E23F4C" w:rsidP="0065051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2455209" w14:textId="6C3EEAEF" w:rsidR="00E23F4C" w:rsidRPr="00F7175A" w:rsidRDefault="00E23F4C" w:rsidP="008B64D8">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w:t>
            </w:r>
          </w:p>
          <w:p w14:paraId="186907FA" w14:textId="3BE15FF3" w:rsidR="00E23F4C" w:rsidRPr="00F7175A" w:rsidRDefault="00E23F4C" w:rsidP="008B64D8">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CE6EE01" w14:textId="08B884BF" w:rsidR="00E23F4C" w:rsidRPr="00F7175A" w:rsidRDefault="00E23F4C" w:rsidP="00E23F4C">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E23F4C" w:rsidRPr="00F7175A" w14:paraId="3E71F0C6" w14:textId="77777777" w:rsidTr="00831E18">
        <w:trPr>
          <w:trHeight w:val="346"/>
        </w:trPr>
        <w:tc>
          <w:tcPr>
            <w:tcW w:w="187" w:type="pct"/>
            <w:tcBorders>
              <w:top w:val="single" w:sz="4" w:space="0" w:color="auto"/>
              <w:left w:val="single" w:sz="4" w:space="0" w:color="auto"/>
              <w:bottom w:val="single" w:sz="4" w:space="0" w:color="auto"/>
              <w:right w:val="single" w:sz="4" w:space="0" w:color="auto"/>
            </w:tcBorders>
          </w:tcPr>
          <w:p w14:paraId="5E7B330F"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3762BD5C"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Туристическое обслуживание</w:t>
            </w:r>
          </w:p>
        </w:tc>
        <w:tc>
          <w:tcPr>
            <w:tcW w:w="893" w:type="pct"/>
            <w:tcBorders>
              <w:top w:val="single" w:sz="4" w:space="0" w:color="auto"/>
              <w:left w:val="single" w:sz="4" w:space="0" w:color="auto"/>
              <w:bottom w:val="single" w:sz="4" w:space="0" w:color="auto"/>
              <w:right w:val="single" w:sz="4" w:space="0" w:color="auto"/>
            </w:tcBorders>
            <w:hideMark/>
          </w:tcPr>
          <w:p w14:paraId="62075660"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5.2.1</w:t>
            </w:r>
          </w:p>
        </w:tc>
        <w:tc>
          <w:tcPr>
            <w:tcW w:w="2886" w:type="pct"/>
            <w:vMerge/>
            <w:tcBorders>
              <w:left w:val="single" w:sz="4" w:space="0" w:color="auto"/>
              <w:right w:val="single" w:sz="4" w:space="0" w:color="auto"/>
            </w:tcBorders>
          </w:tcPr>
          <w:p w14:paraId="345BBD17" w14:textId="578ECAB6" w:rsidR="00E23F4C" w:rsidRPr="00F7175A" w:rsidRDefault="00E23F4C" w:rsidP="00E23F4C">
            <w:pPr>
              <w:pStyle w:val="aff5"/>
              <w:rPr>
                <w:sz w:val="20"/>
                <w:szCs w:val="20"/>
              </w:rPr>
            </w:pPr>
          </w:p>
        </w:tc>
      </w:tr>
      <w:tr w:rsidR="00E23F4C" w:rsidRPr="00F7175A" w14:paraId="6430A817" w14:textId="77777777" w:rsidTr="00831E18">
        <w:tc>
          <w:tcPr>
            <w:tcW w:w="187" w:type="pct"/>
            <w:tcBorders>
              <w:top w:val="single" w:sz="4" w:space="0" w:color="auto"/>
              <w:left w:val="single" w:sz="4" w:space="0" w:color="auto"/>
              <w:bottom w:val="single" w:sz="4" w:space="0" w:color="auto"/>
              <w:right w:val="single" w:sz="4" w:space="0" w:color="auto"/>
            </w:tcBorders>
          </w:tcPr>
          <w:p w14:paraId="342EB878"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7F679394" w14:textId="77777777" w:rsidR="00E23F4C" w:rsidRPr="00F7175A" w:rsidRDefault="00E23F4C" w:rsidP="008B64D8">
            <w:pPr>
              <w:pStyle w:val="aff4"/>
              <w:rPr>
                <w:rFonts w:ascii="Times New Roman" w:hAnsi="Times New Roman" w:cs="Times New Roman"/>
                <w:sz w:val="20"/>
                <w:szCs w:val="20"/>
              </w:rPr>
            </w:pPr>
            <w:r w:rsidRPr="00F7175A">
              <w:rPr>
                <w:rFonts w:ascii="Times New Roman" w:hAnsi="Times New Roman" w:cs="Times New Roman"/>
                <w:sz w:val="20"/>
                <w:szCs w:val="20"/>
              </w:rPr>
              <w:t>Обеспечение внутреннего правопорядка</w:t>
            </w:r>
          </w:p>
        </w:tc>
        <w:tc>
          <w:tcPr>
            <w:tcW w:w="893" w:type="pct"/>
            <w:tcBorders>
              <w:top w:val="single" w:sz="4" w:space="0" w:color="auto"/>
              <w:left w:val="single" w:sz="4" w:space="0" w:color="auto"/>
              <w:bottom w:val="single" w:sz="4" w:space="0" w:color="auto"/>
              <w:right w:val="single" w:sz="4" w:space="0" w:color="auto"/>
            </w:tcBorders>
            <w:hideMark/>
          </w:tcPr>
          <w:p w14:paraId="4395999D"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8.3</w:t>
            </w:r>
          </w:p>
        </w:tc>
        <w:tc>
          <w:tcPr>
            <w:tcW w:w="2886" w:type="pct"/>
            <w:vMerge/>
            <w:tcBorders>
              <w:left w:val="single" w:sz="4" w:space="0" w:color="auto"/>
              <w:bottom w:val="single" w:sz="4" w:space="0" w:color="auto"/>
              <w:right w:val="single" w:sz="4" w:space="0" w:color="auto"/>
            </w:tcBorders>
          </w:tcPr>
          <w:p w14:paraId="335BCF68" w14:textId="1C0398E3" w:rsidR="00E23F4C" w:rsidRPr="00F7175A" w:rsidRDefault="00E23F4C" w:rsidP="008B64D8">
            <w:pPr>
              <w:ind w:firstLine="0"/>
            </w:pPr>
          </w:p>
        </w:tc>
      </w:tr>
      <w:tr w:rsidR="00E23F4C" w:rsidRPr="00F7175A" w14:paraId="3C7F1CF3" w14:textId="77777777" w:rsidTr="00831E18">
        <w:tc>
          <w:tcPr>
            <w:tcW w:w="187" w:type="pct"/>
            <w:tcBorders>
              <w:top w:val="single" w:sz="4" w:space="0" w:color="auto"/>
              <w:left w:val="single" w:sz="4" w:space="0" w:color="auto"/>
              <w:bottom w:val="single" w:sz="4" w:space="0" w:color="auto"/>
              <w:right w:val="single" w:sz="4" w:space="0" w:color="auto"/>
            </w:tcBorders>
          </w:tcPr>
          <w:p w14:paraId="67157A5A"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tcPr>
          <w:p w14:paraId="3E03C59B" w14:textId="03A564D7" w:rsidR="00E23F4C" w:rsidRPr="00F7175A" w:rsidRDefault="00E23F4C" w:rsidP="00E23F4C">
            <w:pPr>
              <w:pStyle w:val="aff4"/>
              <w:rPr>
                <w:rFonts w:ascii="Times New Roman" w:hAnsi="Times New Roman" w:cs="Times New Roman"/>
                <w:sz w:val="20"/>
                <w:szCs w:val="20"/>
              </w:rPr>
            </w:pPr>
            <w:r w:rsidRPr="00F7175A">
              <w:rPr>
                <w:rFonts w:ascii="Times New Roman" w:hAnsi="Times New Roman" w:cs="Times New Roman"/>
                <w:sz w:val="20"/>
                <w:szCs w:val="20"/>
              </w:rPr>
              <w:t>Историко-культурная деятельность</w:t>
            </w:r>
          </w:p>
        </w:tc>
        <w:tc>
          <w:tcPr>
            <w:tcW w:w="893" w:type="pct"/>
            <w:tcBorders>
              <w:top w:val="single" w:sz="4" w:space="0" w:color="auto"/>
              <w:left w:val="single" w:sz="4" w:space="0" w:color="auto"/>
              <w:bottom w:val="single" w:sz="4" w:space="0" w:color="auto"/>
              <w:right w:val="single" w:sz="4" w:space="0" w:color="auto"/>
            </w:tcBorders>
          </w:tcPr>
          <w:p w14:paraId="31C0AF44" w14:textId="7B1A3324"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9.3</w:t>
            </w:r>
          </w:p>
        </w:tc>
        <w:tc>
          <w:tcPr>
            <w:tcW w:w="2886" w:type="pct"/>
            <w:tcBorders>
              <w:left w:val="single" w:sz="4" w:space="0" w:color="auto"/>
              <w:bottom w:val="single" w:sz="4" w:space="0" w:color="auto"/>
              <w:right w:val="single" w:sz="4" w:space="0" w:color="auto"/>
            </w:tcBorders>
          </w:tcPr>
          <w:p w14:paraId="3DF3F8D4" w14:textId="77777777" w:rsidR="00E23F4C" w:rsidRPr="00F7175A" w:rsidRDefault="00E23F4C" w:rsidP="00E23F4C">
            <w:pPr>
              <w:pStyle w:val="1230"/>
              <w:tabs>
                <w:tab w:val="clear" w:pos="357"/>
              </w:tabs>
              <w:contextualSpacing/>
              <w:rPr>
                <w:bCs/>
                <w:color w:val="000000" w:themeColor="text1"/>
                <w:sz w:val="20"/>
                <w:szCs w:val="20"/>
              </w:rPr>
            </w:pPr>
            <w:r w:rsidRPr="00F7175A">
              <w:rPr>
                <w:bCs/>
                <w:color w:val="000000" w:themeColor="text1"/>
                <w:sz w:val="20"/>
                <w:szCs w:val="20"/>
              </w:rPr>
              <w:t>1. Предельные размеры земельных участков:</w:t>
            </w:r>
          </w:p>
          <w:p w14:paraId="539DA399" w14:textId="1439BAAB" w:rsidR="00E23F4C" w:rsidRPr="00F7175A" w:rsidRDefault="00E23F4C"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19A0277" w14:textId="6F62C09A" w:rsidR="00E23F4C" w:rsidRPr="00F7175A" w:rsidRDefault="00E23F4C" w:rsidP="00BA64F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C5D7FEC" w14:textId="77777777" w:rsidR="00E23F4C" w:rsidRPr="00F7175A" w:rsidRDefault="00E23F4C" w:rsidP="00E23F4C">
            <w:pPr>
              <w:pStyle w:val="123"/>
              <w:contextualSpacing/>
              <w:rPr>
                <w:bCs/>
                <w:color w:val="000000" w:themeColor="text1"/>
                <w:sz w:val="20"/>
                <w:szCs w:val="20"/>
              </w:rPr>
            </w:pPr>
            <w:r w:rsidRPr="00F7175A">
              <w:rPr>
                <w:bCs/>
                <w:color w:val="000000" w:themeColor="text1"/>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A0161C4" w14:textId="77777777" w:rsidR="00E23F4C" w:rsidRPr="00F7175A" w:rsidRDefault="00E23F4C" w:rsidP="00C30514">
            <w:pPr>
              <w:pStyle w:val="afff8"/>
              <w:ind w:left="0"/>
            </w:pPr>
            <w:r w:rsidRPr="00F7175A">
              <w:t>красных линий улицы (границ земельного участка, граничащего с улично-дорожной сетью) 5 м;</w:t>
            </w:r>
          </w:p>
          <w:p w14:paraId="02107EBD" w14:textId="67DF5342" w:rsidR="00E23F4C" w:rsidRPr="00F7175A" w:rsidRDefault="00E23F4C" w:rsidP="00C30514">
            <w:pPr>
              <w:pStyle w:val="afff8"/>
              <w:ind w:left="0"/>
            </w:pPr>
            <w:r w:rsidRPr="00F7175A">
              <w:t>красных линий проездов</w:t>
            </w:r>
            <w:r w:rsidR="00AE0EF0" w:rsidRPr="00F7175A">
              <w:t xml:space="preserve"> </w:t>
            </w:r>
            <w:r w:rsidR="00F708E9" w:rsidRPr="00F7175A">
              <w:t>–</w:t>
            </w:r>
            <w:r w:rsidR="00AE0EF0" w:rsidRPr="00F7175A">
              <w:t xml:space="preserve"> </w:t>
            </w:r>
            <w:r w:rsidRPr="00F7175A">
              <w:t>(границ земельного участка, граничащего с проездом)</w:t>
            </w:r>
            <w:r w:rsidR="00AE0EF0" w:rsidRPr="00F7175A">
              <w:t xml:space="preserve"> </w:t>
            </w:r>
            <w:r w:rsidR="00F708E9" w:rsidRPr="00F7175A">
              <w:t>–</w:t>
            </w:r>
            <w:r w:rsidR="00AE0EF0" w:rsidRPr="00F7175A">
              <w:t xml:space="preserve"> </w:t>
            </w:r>
            <w:r w:rsidRPr="00F7175A">
              <w:t>0 м.</w:t>
            </w:r>
          </w:p>
          <w:p w14:paraId="4DDAC6AA" w14:textId="6F437E65" w:rsidR="00E23F4C" w:rsidRPr="00F7175A" w:rsidRDefault="00E23F4C" w:rsidP="00E23F4C">
            <w:pPr>
              <w:pStyle w:val="123"/>
              <w:contextualSpacing/>
              <w:rPr>
                <w:bCs/>
                <w:color w:val="000000" w:themeColor="text1"/>
                <w:sz w:val="20"/>
                <w:szCs w:val="20"/>
              </w:rPr>
            </w:pPr>
            <w:r w:rsidRPr="00F7175A">
              <w:rPr>
                <w:bCs/>
                <w:color w:val="000000" w:themeColor="text1"/>
                <w:sz w:val="20"/>
                <w:szCs w:val="20"/>
              </w:rPr>
              <w:t>3. Максимальное количество этажей</w:t>
            </w:r>
            <w:r w:rsidR="00AE0EF0" w:rsidRPr="00F7175A">
              <w:rPr>
                <w:bCs/>
                <w:color w:val="000000" w:themeColor="text1"/>
                <w:sz w:val="20"/>
                <w:szCs w:val="20"/>
              </w:rPr>
              <w:t xml:space="preserve"> </w:t>
            </w:r>
            <w:r w:rsidR="00F708E9" w:rsidRPr="00F7175A">
              <w:rPr>
                <w:bCs/>
                <w:color w:val="000000" w:themeColor="text1"/>
                <w:sz w:val="20"/>
                <w:szCs w:val="20"/>
              </w:rPr>
              <w:t>–</w:t>
            </w:r>
            <w:r w:rsidR="00AE0EF0" w:rsidRPr="00F7175A">
              <w:rPr>
                <w:bCs/>
                <w:color w:val="000000" w:themeColor="text1"/>
                <w:sz w:val="20"/>
                <w:szCs w:val="20"/>
              </w:rPr>
              <w:t xml:space="preserve"> </w:t>
            </w:r>
            <w:r w:rsidRPr="00F7175A">
              <w:rPr>
                <w:bCs/>
                <w:color w:val="000000" w:themeColor="text1"/>
                <w:sz w:val="20"/>
                <w:szCs w:val="20"/>
              </w:rPr>
              <w:t>6, максимальная высота зданий, строений, сооружений</w:t>
            </w:r>
            <w:r w:rsidR="00AE0EF0" w:rsidRPr="00F7175A">
              <w:rPr>
                <w:bCs/>
                <w:color w:val="000000" w:themeColor="text1"/>
                <w:sz w:val="20"/>
                <w:szCs w:val="20"/>
              </w:rPr>
              <w:t xml:space="preserve"> </w:t>
            </w:r>
            <w:r w:rsidR="00F708E9" w:rsidRPr="00F7175A">
              <w:rPr>
                <w:bCs/>
                <w:color w:val="000000" w:themeColor="text1"/>
                <w:sz w:val="20"/>
                <w:szCs w:val="20"/>
              </w:rPr>
              <w:t>–</w:t>
            </w:r>
            <w:r w:rsidR="00AE0EF0" w:rsidRPr="00F7175A">
              <w:rPr>
                <w:bCs/>
                <w:color w:val="000000" w:themeColor="text1"/>
                <w:sz w:val="20"/>
                <w:szCs w:val="20"/>
              </w:rPr>
              <w:t xml:space="preserve"> </w:t>
            </w:r>
            <w:r w:rsidR="0059781F" w:rsidRPr="00F7175A">
              <w:rPr>
                <w:bCs/>
                <w:color w:val="000000" w:themeColor="text1"/>
                <w:sz w:val="20"/>
                <w:szCs w:val="20"/>
              </w:rPr>
              <w:t xml:space="preserve">              </w:t>
            </w:r>
            <w:r w:rsidRPr="00F7175A">
              <w:rPr>
                <w:bCs/>
                <w:color w:val="000000" w:themeColor="text1"/>
                <w:sz w:val="20"/>
                <w:szCs w:val="20"/>
              </w:rPr>
              <w:t>24 м.</w:t>
            </w:r>
          </w:p>
          <w:p w14:paraId="48108304" w14:textId="792CAC11" w:rsidR="00E23F4C" w:rsidRPr="00F7175A" w:rsidRDefault="00E23F4C" w:rsidP="00E23F4C">
            <w:pPr>
              <w:ind w:firstLine="0"/>
            </w:pPr>
            <w:r w:rsidRPr="00F7175A">
              <w:rPr>
                <w:bCs/>
                <w:color w:val="000000" w:themeColor="text1"/>
                <w:sz w:val="20"/>
                <w:szCs w:val="20"/>
              </w:rPr>
              <w:t>4. Максимальный процент застройки в границах земельного участка</w:t>
            </w:r>
            <w:r w:rsidR="00AE0EF0" w:rsidRPr="00F7175A">
              <w:rPr>
                <w:bCs/>
                <w:color w:val="000000" w:themeColor="text1"/>
                <w:sz w:val="20"/>
                <w:szCs w:val="20"/>
              </w:rPr>
              <w:t xml:space="preserve"> </w:t>
            </w:r>
            <w:r w:rsidR="00F708E9" w:rsidRPr="00F7175A">
              <w:rPr>
                <w:bCs/>
                <w:color w:val="000000" w:themeColor="text1"/>
                <w:sz w:val="20"/>
                <w:szCs w:val="20"/>
              </w:rPr>
              <w:t>–</w:t>
            </w:r>
            <w:r w:rsidR="00AE0EF0" w:rsidRPr="00F7175A">
              <w:rPr>
                <w:bCs/>
                <w:color w:val="000000" w:themeColor="text1"/>
                <w:sz w:val="20"/>
                <w:szCs w:val="20"/>
              </w:rPr>
              <w:t xml:space="preserve"> </w:t>
            </w:r>
            <w:r w:rsidRPr="00F7175A">
              <w:rPr>
                <w:bCs/>
                <w:color w:val="000000" w:themeColor="text1"/>
                <w:sz w:val="20"/>
                <w:szCs w:val="20"/>
              </w:rPr>
              <w:t>60</w:t>
            </w:r>
            <w:r w:rsidR="00917575" w:rsidRPr="00F7175A">
              <w:rPr>
                <w:bCs/>
                <w:color w:val="000000" w:themeColor="text1"/>
                <w:sz w:val="20"/>
                <w:szCs w:val="20"/>
              </w:rPr>
              <w:t>%</w:t>
            </w:r>
            <w:r w:rsidRPr="00F7175A">
              <w:rPr>
                <w:bCs/>
                <w:color w:val="000000" w:themeColor="text1"/>
                <w:sz w:val="20"/>
                <w:szCs w:val="20"/>
              </w:rPr>
              <w:t>.</w:t>
            </w:r>
          </w:p>
        </w:tc>
      </w:tr>
      <w:tr w:rsidR="00E23F4C" w:rsidRPr="00F7175A" w14:paraId="0AA023DF" w14:textId="77777777" w:rsidTr="00831E18">
        <w:trPr>
          <w:trHeight w:val="217"/>
        </w:trPr>
        <w:tc>
          <w:tcPr>
            <w:tcW w:w="187" w:type="pct"/>
            <w:tcBorders>
              <w:top w:val="single" w:sz="4" w:space="0" w:color="auto"/>
              <w:left w:val="single" w:sz="4" w:space="0" w:color="auto"/>
              <w:right w:val="single" w:sz="4" w:space="0" w:color="auto"/>
            </w:tcBorders>
          </w:tcPr>
          <w:p w14:paraId="39AD55FE" w14:textId="58E071E8"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right w:val="single" w:sz="4" w:space="0" w:color="auto"/>
            </w:tcBorders>
          </w:tcPr>
          <w:p w14:paraId="49C8D0BB" w14:textId="5695699C" w:rsidR="00E23F4C" w:rsidRPr="00F7175A" w:rsidRDefault="00E23F4C" w:rsidP="00E23F4C">
            <w:pPr>
              <w:pStyle w:val="aff4"/>
              <w:rPr>
                <w:rFonts w:ascii="Times New Roman" w:hAnsi="Times New Roman" w:cs="Times New Roman"/>
                <w:sz w:val="20"/>
                <w:szCs w:val="20"/>
              </w:rPr>
            </w:pPr>
            <w:r w:rsidRPr="00F7175A">
              <w:rPr>
                <w:rFonts w:ascii="Times New Roman" w:hAnsi="Times New Roman" w:cs="Times New Roman"/>
                <w:sz w:val="20"/>
                <w:szCs w:val="20"/>
              </w:rPr>
              <w:t>Улично-дорожная сеть</w:t>
            </w:r>
          </w:p>
        </w:tc>
        <w:tc>
          <w:tcPr>
            <w:tcW w:w="893" w:type="pct"/>
            <w:tcBorders>
              <w:top w:val="single" w:sz="4" w:space="0" w:color="auto"/>
              <w:left w:val="single" w:sz="4" w:space="0" w:color="auto"/>
              <w:right w:val="single" w:sz="4" w:space="0" w:color="auto"/>
            </w:tcBorders>
          </w:tcPr>
          <w:p w14:paraId="37FC7F82" w14:textId="0C04372F"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12.0.1</w:t>
            </w:r>
          </w:p>
        </w:tc>
        <w:tc>
          <w:tcPr>
            <w:tcW w:w="2886" w:type="pct"/>
            <w:vMerge w:val="restart"/>
            <w:tcBorders>
              <w:top w:val="single" w:sz="4" w:space="0" w:color="auto"/>
              <w:left w:val="single" w:sz="4" w:space="0" w:color="auto"/>
              <w:bottom w:val="single" w:sz="4" w:space="0" w:color="auto"/>
              <w:right w:val="single" w:sz="4" w:space="0" w:color="auto"/>
            </w:tcBorders>
            <w:shd w:val="clear" w:color="auto" w:fill="auto"/>
          </w:tcPr>
          <w:p w14:paraId="6CB47571" w14:textId="77777777" w:rsidR="00E23F4C" w:rsidRPr="00F7175A" w:rsidRDefault="00E23F4C" w:rsidP="00E23F4C">
            <w:pPr>
              <w:pStyle w:val="1230"/>
              <w:tabs>
                <w:tab w:val="clear" w:pos="357"/>
              </w:tabs>
              <w:rPr>
                <w:color w:val="auto"/>
                <w:sz w:val="20"/>
                <w:szCs w:val="20"/>
              </w:rPr>
            </w:pPr>
            <w:r w:rsidRPr="00F7175A">
              <w:rPr>
                <w:color w:val="auto"/>
                <w:sz w:val="20"/>
                <w:szCs w:val="20"/>
              </w:rPr>
              <w:t>1. Предельные размеры земельных участков:</w:t>
            </w:r>
          </w:p>
          <w:p w14:paraId="620A5A5F" w14:textId="3119C8AD" w:rsidR="00E23F4C" w:rsidRPr="00F7175A" w:rsidRDefault="00E23F4C"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239E520" w14:textId="06EECE78" w:rsidR="00E23F4C" w:rsidRPr="00F7175A" w:rsidRDefault="00E23F4C" w:rsidP="00BA64F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217C4B5" w14:textId="72F04A4A" w:rsidR="00E23F4C" w:rsidRPr="00F7175A" w:rsidRDefault="00E23F4C" w:rsidP="00E23F4C">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24E2238E" w14:textId="5EA3D40D" w:rsidR="00E23F4C" w:rsidRPr="00F7175A" w:rsidRDefault="00E23F4C" w:rsidP="00E23F4C">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127AC339" w14:textId="0FB398B4" w:rsidR="00E23F4C" w:rsidRPr="00F7175A" w:rsidRDefault="00E23F4C" w:rsidP="00E23F4C">
            <w:pPr>
              <w:pStyle w:val="aff5"/>
              <w:jc w:val="left"/>
              <w:rPr>
                <w:rFonts w:ascii="Times New Roman" w:hAnsi="Times New Roman" w:cs="Times New Roman"/>
                <w:sz w:val="20"/>
                <w:szCs w:val="20"/>
              </w:rPr>
            </w:pPr>
            <w:r w:rsidRPr="00F7175A">
              <w:rPr>
                <w:sz w:val="20"/>
                <w:szCs w:val="20"/>
              </w:rPr>
              <w:t>4. Предельный процент застройки в границах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не подлежит установлению.</w:t>
            </w:r>
          </w:p>
        </w:tc>
      </w:tr>
      <w:tr w:rsidR="00E23F4C" w:rsidRPr="00F7175A" w14:paraId="3D371F40" w14:textId="77777777" w:rsidTr="00831E18">
        <w:tc>
          <w:tcPr>
            <w:tcW w:w="187" w:type="pct"/>
            <w:tcBorders>
              <w:top w:val="single" w:sz="4" w:space="0" w:color="auto"/>
              <w:left w:val="single" w:sz="4" w:space="0" w:color="auto"/>
              <w:bottom w:val="single" w:sz="4" w:space="0" w:color="auto"/>
              <w:right w:val="single" w:sz="4" w:space="0" w:color="auto"/>
            </w:tcBorders>
          </w:tcPr>
          <w:p w14:paraId="2D7FB2C5"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hideMark/>
          </w:tcPr>
          <w:p w14:paraId="16F9ED16" w14:textId="77777777" w:rsidR="00E23F4C" w:rsidRPr="00F7175A" w:rsidRDefault="00E23F4C" w:rsidP="00E23F4C">
            <w:pPr>
              <w:pStyle w:val="aff4"/>
              <w:rPr>
                <w:rFonts w:ascii="Times New Roman" w:hAnsi="Times New Roman" w:cs="Times New Roman"/>
                <w:sz w:val="20"/>
                <w:szCs w:val="20"/>
              </w:rPr>
            </w:pPr>
            <w:r w:rsidRPr="00F7175A">
              <w:rPr>
                <w:rFonts w:ascii="Times New Roman" w:hAnsi="Times New Roman" w:cs="Times New Roman"/>
                <w:sz w:val="20"/>
                <w:szCs w:val="20"/>
              </w:rPr>
              <w:t>Благоустройство территории</w:t>
            </w:r>
          </w:p>
        </w:tc>
        <w:tc>
          <w:tcPr>
            <w:tcW w:w="893" w:type="pct"/>
            <w:tcBorders>
              <w:top w:val="single" w:sz="4" w:space="0" w:color="auto"/>
              <w:left w:val="single" w:sz="4" w:space="0" w:color="auto"/>
              <w:bottom w:val="single" w:sz="4" w:space="0" w:color="auto"/>
              <w:right w:val="single" w:sz="4" w:space="0" w:color="auto"/>
            </w:tcBorders>
            <w:hideMark/>
          </w:tcPr>
          <w:p w14:paraId="0D091D57"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12.0.2</w:t>
            </w:r>
          </w:p>
        </w:tc>
        <w:tc>
          <w:tcPr>
            <w:tcW w:w="2886" w:type="pct"/>
            <w:vMerge/>
            <w:tcBorders>
              <w:top w:val="nil"/>
              <w:left w:val="single" w:sz="4" w:space="0" w:color="auto"/>
              <w:bottom w:val="single" w:sz="4" w:space="0" w:color="auto"/>
              <w:right w:val="single" w:sz="4" w:space="0" w:color="auto"/>
            </w:tcBorders>
            <w:shd w:val="clear" w:color="auto" w:fill="auto"/>
          </w:tcPr>
          <w:p w14:paraId="6C34B600" w14:textId="2B5F68EB" w:rsidR="00E23F4C" w:rsidRPr="00F7175A" w:rsidRDefault="00E23F4C" w:rsidP="00E23F4C">
            <w:pPr>
              <w:pStyle w:val="aff5"/>
              <w:jc w:val="left"/>
              <w:rPr>
                <w:rFonts w:ascii="Times New Roman" w:hAnsi="Times New Roman" w:cs="Times New Roman"/>
                <w:sz w:val="20"/>
                <w:szCs w:val="20"/>
              </w:rPr>
            </w:pPr>
          </w:p>
        </w:tc>
      </w:tr>
      <w:tr w:rsidR="00E23F4C" w:rsidRPr="00F7175A" w14:paraId="2D74B4BA" w14:textId="77777777" w:rsidTr="00831E18">
        <w:tc>
          <w:tcPr>
            <w:tcW w:w="187" w:type="pct"/>
            <w:tcBorders>
              <w:top w:val="single" w:sz="4" w:space="0" w:color="auto"/>
              <w:left w:val="single" w:sz="4" w:space="0" w:color="auto"/>
              <w:bottom w:val="single" w:sz="4" w:space="0" w:color="auto"/>
              <w:right w:val="single" w:sz="4" w:space="0" w:color="auto"/>
            </w:tcBorders>
          </w:tcPr>
          <w:p w14:paraId="06B6C0D5" w14:textId="77777777" w:rsidR="00E23F4C" w:rsidRPr="00F7175A" w:rsidRDefault="00E23F4C"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tcPr>
          <w:p w14:paraId="2C10520B" w14:textId="77777777" w:rsidR="00E23F4C" w:rsidRPr="00F7175A" w:rsidRDefault="00E23F4C" w:rsidP="00E23F4C">
            <w:pPr>
              <w:pStyle w:val="aff4"/>
              <w:rPr>
                <w:rFonts w:ascii="Times New Roman" w:hAnsi="Times New Roman" w:cs="Times New Roman"/>
                <w:sz w:val="20"/>
                <w:szCs w:val="20"/>
              </w:rPr>
            </w:pPr>
            <w:r w:rsidRPr="00F7175A">
              <w:rPr>
                <w:rFonts w:ascii="Times New Roman" w:hAnsi="Times New Roman" w:cs="Times New Roman"/>
                <w:sz w:val="20"/>
                <w:szCs w:val="20"/>
              </w:rPr>
              <w:t>Стоянки транспорта общего пользования</w:t>
            </w:r>
          </w:p>
        </w:tc>
        <w:tc>
          <w:tcPr>
            <w:tcW w:w="893" w:type="pct"/>
            <w:tcBorders>
              <w:top w:val="single" w:sz="4" w:space="0" w:color="auto"/>
              <w:left w:val="single" w:sz="4" w:space="0" w:color="auto"/>
              <w:bottom w:val="single" w:sz="4" w:space="0" w:color="auto"/>
              <w:right w:val="single" w:sz="4" w:space="0" w:color="auto"/>
            </w:tcBorders>
          </w:tcPr>
          <w:p w14:paraId="09283F59" w14:textId="77777777" w:rsidR="00E23F4C" w:rsidRPr="00F7175A" w:rsidRDefault="00E23F4C"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7.2.3</w:t>
            </w:r>
          </w:p>
        </w:tc>
        <w:tc>
          <w:tcPr>
            <w:tcW w:w="2886" w:type="pct"/>
            <w:vMerge/>
            <w:tcBorders>
              <w:top w:val="nil"/>
              <w:left w:val="single" w:sz="4" w:space="0" w:color="auto"/>
              <w:bottom w:val="single" w:sz="4" w:space="0" w:color="auto"/>
              <w:right w:val="single" w:sz="4" w:space="0" w:color="auto"/>
            </w:tcBorders>
            <w:shd w:val="clear" w:color="auto" w:fill="auto"/>
          </w:tcPr>
          <w:p w14:paraId="61950885" w14:textId="0648C296" w:rsidR="00E23F4C" w:rsidRPr="00F7175A" w:rsidRDefault="00E23F4C" w:rsidP="00E23F4C">
            <w:pPr>
              <w:pStyle w:val="aff5"/>
              <w:jc w:val="left"/>
              <w:rPr>
                <w:rFonts w:ascii="Times New Roman" w:hAnsi="Times New Roman" w:cs="Times New Roman"/>
                <w:sz w:val="20"/>
                <w:szCs w:val="20"/>
              </w:rPr>
            </w:pPr>
          </w:p>
        </w:tc>
      </w:tr>
      <w:tr w:rsidR="00FF4984" w:rsidRPr="00F7175A" w14:paraId="6406C591" w14:textId="77777777" w:rsidTr="00831E18">
        <w:trPr>
          <w:trHeight w:val="470"/>
        </w:trPr>
        <w:tc>
          <w:tcPr>
            <w:tcW w:w="187" w:type="pct"/>
            <w:tcBorders>
              <w:top w:val="single" w:sz="4" w:space="0" w:color="auto"/>
              <w:left w:val="single" w:sz="4" w:space="0" w:color="auto"/>
              <w:bottom w:val="single" w:sz="4" w:space="0" w:color="auto"/>
              <w:right w:val="single" w:sz="4" w:space="0" w:color="auto"/>
            </w:tcBorders>
          </w:tcPr>
          <w:p w14:paraId="71B9DD0D" w14:textId="77777777" w:rsidR="00FF4984" w:rsidRPr="00F7175A" w:rsidRDefault="00FF4984"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bottom w:val="single" w:sz="4" w:space="0" w:color="auto"/>
              <w:right w:val="single" w:sz="4" w:space="0" w:color="auto"/>
            </w:tcBorders>
          </w:tcPr>
          <w:p w14:paraId="02623808" w14:textId="7382BBFD" w:rsidR="00FF4984" w:rsidRPr="00F7175A" w:rsidRDefault="00FF4984" w:rsidP="00FF4984">
            <w:pPr>
              <w:pStyle w:val="aff4"/>
              <w:rPr>
                <w:rFonts w:ascii="Times New Roman" w:hAnsi="Times New Roman" w:cs="Times New Roman"/>
                <w:sz w:val="20"/>
                <w:szCs w:val="20"/>
              </w:rPr>
            </w:pPr>
            <w:r w:rsidRPr="00F7175A">
              <w:rPr>
                <w:rFonts w:ascii="Times New Roman" w:hAnsi="Times New Roman" w:cs="Times New Roman"/>
                <w:sz w:val="20"/>
                <w:szCs w:val="20"/>
              </w:rPr>
              <w:t>Для индивидуального жилищного строительства</w:t>
            </w:r>
          </w:p>
        </w:tc>
        <w:tc>
          <w:tcPr>
            <w:tcW w:w="893" w:type="pct"/>
            <w:tcBorders>
              <w:top w:val="single" w:sz="4" w:space="0" w:color="auto"/>
              <w:left w:val="single" w:sz="4" w:space="0" w:color="auto"/>
              <w:bottom w:val="single" w:sz="4" w:space="0" w:color="auto"/>
              <w:right w:val="single" w:sz="4" w:space="0" w:color="auto"/>
            </w:tcBorders>
          </w:tcPr>
          <w:p w14:paraId="0D0C4B93" w14:textId="7972C5A1" w:rsidR="00FF4984" w:rsidRPr="00F7175A" w:rsidRDefault="00FF4984"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2.1</w:t>
            </w:r>
          </w:p>
        </w:tc>
        <w:tc>
          <w:tcPr>
            <w:tcW w:w="2886" w:type="pct"/>
            <w:tcBorders>
              <w:top w:val="single" w:sz="4" w:space="0" w:color="auto"/>
              <w:left w:val="single" w:sz="4" w:space="0" w:color="auto"/>
              <w:bottom w:val="single" w:sz="4" w:space="0" w:color="auto"/>
              <w:right w:val="single" w:sz="4" w:space="0" w:color="auto"/>
            </w:tcBorders>
            <w:shd w:val="clear" w:color="auto" w:fill="auto"/>
          </w:tcPr>
          <w:p w14:paraId="4314A0E8" w14:textId="77777777" w:rsidR="00FF4984" w:rsidRPr="00F7175A" w:rsidRDefault="00FF4984" w:rsidP="00FF4984">
            <w:pPr>
              <w:pStyle w:val="123"/>
              <w:rPr>
                <w:color w:val="auto"/>
                <w:sz w:val="20"/>
                <w:szCs w:val="20"/>
              </w:rPr>
            </w:pPr>
            <w:r w:rsidRPr="00F7175A">
              <w:rPr>
                <w:color w:val="auto"/>
                <w:sz w:val="20"/>
                <w:szCs w:val="20"/>
              </w:rPr>
              <w:t>1. Предельные размеры земельных участков:</w:t>
            </w:r>
          </w:p>
          <w:p w14:paraId="096DC205" w14:textId="353D64CB" w:rsidR="00FF4984" w:rsidRPr="00F7175A" w:rsidRDefault="00FF4984" w:rsidP="00FF4984">
            <w:pPr>
              <w:pStyle w:val="123"/>
              <w:rPr>
                <w:color w:val="auto"/>
                <w:sz w:val="20"/>
                <w:szCs w:val="20"/>
              </w:rPr>
            </w:pPr>
            <w:r w:rsidRPr="00F7175A">
              <w:rPr>
                <w:color w:val="auto"/>
                <w:sz w:val="20"/>
                <w:szCs w:val="20"/>
              </w:rPr>
              <w:t xml:space="preserve">1.1. </w:t>
            </w:r>
            <w:r w:rsidR="00C30514" w:rsidRPr="00F7175A">
              <w:rPr>
                <w:color w:val="auto"/>
                <w:sz w:val="20"/>
                <w:szCs w:val="20"/>
              </w:rPr>
              <w:t>В</w:t>
            </w:r>
            <w:r w:rsidRPr="00F7175A">
              <w:rPr>
                <w:color w:val="auto"/>
                <w:sz w:val="20"/>
                <w:szCs w:val="20"/>
              </w:rPr>
              <w:t xml:space="preserve"> городе Краснодар:</w:t>
            </w:r>
          </w:p>
          <w:p w14:paraId="52B8F635" w14:textId="30C13A28" w:rsidR="00FF4984" w:rsidRPr="00F7175A" w:rsidRDefault="00FF4984" w:rsidP="00BA64F4">
            <w:pPr>
              <w:pStyle w:val="afff8"/>
            </w:pPr>
            <w:r w:rsidRPr="00F7175A">
              <w:t xml:space="preserve">минимальная площадь земельных участков </w:t>
            </w:r>
            <w:r w:rsidR="00F708E9" w:rsidRPr="00F7175A">
              <w:t>–</w:t>
            </w:r>
            <w:r w:rsidRPr="00F7175A">
              <w:t xml:space="preserve"> 600 кв. м;</w:t>
            </w:r>
          </w:p>
          <w:p w14:paraId="1CCA3888" w14:textId="70082D26" w:rsidR="00FF4984" w:rsidRPr="00F7175A" w:rsidRDefault="00FF4984" w:rsidP="00BA64F4">
            <w:pPr>
              <w:pStyle w:val="afff8"/>
            </w:pPr>
            <w:r w:rsidRPr="00F7175A">
              <w:t xml:space="preserve">максимальная площадь земельных участков </w:t>
            </w:r>
            <w:r w:rsidR="00F708E9" w:rsidRPr="00F7175A">
              <w:t>–</w:t>
            </w:r>
            <w:r w:rsidRPr="00F7175A">
              <w:t xml:space="preserve"> 50000 кв. м;</w:t>
            </w:r>
          </w:p>
          <w:p w14:paraId="14E774C1" w14:textId="20C510D1" w:rsidR="00FF4984" w:rsidRPr="00F7175A" w:rsidRDefault="00FF4984" w:rsidP="00FF4984">
            <w:pPr>
              <w:pStyle w:val="123"/>
              <w:rPr>
                <w:color w:val="auto"/>
                <w:sz w:val="20"/>
                <w:szCs w:val="20"/>
              </w:rPr>
            </w:pPr>
            <w:r w:rsidRPr="00F7175A">
              <w:rPr>
                <w:color w:val="auto"/>
                <w:sz w:val="20"/>
                <w:szCs w:val="20"/>
              </w:rPr>
              <w:t xml:space="preserve">1.1.1. </w:t>
            </w:r>
            <w:r w:rsidR="00C30514" w:rsidRPr="00F7175A">
              <w:rPr>
                <w:bCs/>
                <w:color w:val="auto"/>
                <w:sz w:val="20"/>
                <w:szCs w:val="20"/>
              </w:rPr>
              <w:t>Н</w:t>
            </w:r>
            <w:r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w:t>
            </w:r>
            <w:r w:rsidRPr="00F7175A">
              <w:rPr>
                <w:color w:val="auto"/>
                <w:sz w:val="20"/>
                <w:szCs w:val="20"/>
              </w:rPr>
              <w:t xml:space="preserve"> с целью предоставления для индивидуального жилищного строительства:</w:t>
            </w:r>
          </w:p>
          <w:p w14:paraId="0E76BE33" w14:textId="4A3899DA" w:rsidR="00FF4984" w:rsidRPr="00F7175A" w:rsidRDefault="00FF4984" w:rsidP="00BA64F4">
            <w:pPr>
              <w:pStyle w:val="afff8"/>
            </w:pPr>
            <w:r w:rsidRPr="00F7175A">
              <w:t xml:space="preserve">минимальная площадь земельных участков </w:t>
            </w:r>
            <w:r w:rsidR="00F708E9" w:rsidRPr="00F7175A">
              <w:t>–</w:t>
            </w:r>
            <w:r w:rsidRPr="00F7175A">
              <w:t xml:space="preserve"> 600 кв. м;</w:t>
            </w:r>
          </w:p>
          <w:p w14:paraId="7C6B52D6" w14:textId="73A93234" w:rsidR="00FF4984" w:rsidRPr="00F7175A" w:rsidRDefault="00FF4984" w:rsidP="00BA64F4">
            <w:pPr>
              <w:pStyle w:val="afff8"/>
            </w:pPr>
            <w:r w:rsidRPr="00F7175A">
              <w:t xml:space="preserve">максимальная площадь земельных участков </w:t>
            </w:r>
            <w:r w:rsidR="00F708E9" w:rsidRPr="00F7175A">
              <w:t>–</w:t>
            </w:r>
            <w:r w:rsidRPr="00F7175A">
              <w:t xml:space="preserve"> 1000 кв. м;</w:t>
            </w:r>
          </w:p>
          <w:p w14:paraId="3C55D14E" w14:textId="2A4D82FF" w:rsidR="00FF4984" w:rsidRPr="00F7175A" w:rsidRDefault="00FF4984" w:rsidP="00FF4984">
            <w:pPr>
              <w:pStyle w:val="23"/>
              <w:numPr>
                <w:ilvl w:val="0"/>
                <w:numId w:val="0"/>
              </w:numPr>
              <w:rPr>
                <w:color w:val="auto"/>
                <w:sz w:val="20"/>
                <w:szCs w:val="20"/>
              </w:rPr>
            </w:pPr>
            <w:r w:rsidRPr="00F7175A">
              <w:rPr>
                <w:color w:val="auto"/>
                <w:sz w:val="20"/>
                <w:szCs w:val="20"/>
              </w:rPr>
              <w:t xml:space="preserve">1.1.2. </w:t>
            </w:r>
            <w:r w:rsidR="00C30514" w:rsidRPr="00F7175A">
              <w:rPr>
                <w:color w:val="auto"/>
                <w:sz w:val="20"/>
                <w:szCs w:val="20"/>
              </w:rPr>
              <w:t>В</w:t>
            </w:r>
            <w:r w:rsidRPr="00F7175A">
              <w:rPr>
                <w:color w:val="auto"/>
                <w:sz w:val="20"/>
                <w:szCs w:val="20"/>
              </w:rPr>
              <w:t xml:space="preserve"> целях предоставления отдельным категориям граждан земельных участков:</w:t>
            </w:r>
          </w:p>
          <w:p w14:paraId="434B7706" w14:textId="0FEFA68E" w:rsidR="00FF4984" w:rsidRPr="00F7175A" w:rsidRDefault="00FF4984" w:rsidP="00BA64F4">
            <w:pPr>
              <w:pStyle w:val="afff8"/>
            </w:pPr>
            <w:r w:rsidRPr="00F7175A">
              <w:t xml:space="preserve">минимальная площадь земельных участков </w:t>
            </w:r>
            <w:r w:rsidR="00F708E9" w:rsidRPr="00F7175A">
              <w:t>–</w:t>
            </w:r>
            <w:r w:rsidRPr="00F7175A">
              <w:t xml:space="preserve"> определены федеральными и краевыми законами;</w:t>
            </w:r>
          </w:p>
          <w:p w14:paraId="41220B47" w14:textId="4CE216AA" w:rsidR="00FF4984" w:rsidRPr="00F7175A" w:rsidRDefault="00FF4984" w:rsidP="00BA64F4">
            <w:pPr>
              <w:pStyle w:val="afff8"/>
            </w:pPr>
            <w:r w:rsidRPr="00F7175A">
              <w:t xml:space="preserve">максимальная площадь земельных участков </w:t>
            </w:r>
            <w:r w:rsidR="00F708E9" w:rsidRPr="00F7175A">
              <w:t>–</w:t>
            </w:r>
            <w:r w:rsidRPr="00F7175A">
              <w:t xml:space="preserve"> определены федеральными и краевыми законами;</w:t>
            </w:r>
          </w:p>
          <w:p w14:paraId="5217846C" w14:textId="7D62AD30" w:rsidR="00FF4984" w:rsidRPr="00F7175A" w:rsidRDefault="00FF4984" w:rsidP="00FF4984">
            <w:pPr>
              <w:pStyle w:val="123"/>
              <w:rPr>
                <w:color w:val="auto"/>
                <w:sz w:val="20"/>
                <w:szCs w:val="20"/>
              </w:rPr>
            </w:pPr>
            <w:r w:rsidRPr="00F7175A">
              <w:rPr>
                <w:color w:val="auto"/>
                <w:sz w:val="20"/>
                <w:szCs w:val="20"/>
              </w:rPr>
              <w:t xml:space="preserve">1.2. </w:t>
            </w:r>
            <w:r w:rsidR="00C30514" w:rsidRPr="00F7175A">
              <w:rPr>
                <w:color w:val="auto"/>
                <w:sz w:val="20"/>
                <w:szCs w:val="20"/>
              </w:rPr>
              <w:t>В</w:t>
            </w:r>
            <w:r w:rsidRPr="00F7175A">
              <w:rPr>
                <w:color w:val="auto"/>
                <w:sz w:val="20"/>
                <w:szCs w:val="20"/>
              </w:rPr>
              <w:t xml:space="preserve"> сельских населённых пунктах:</w:t>
            </w:r>
          </w:p>
          <w:p w14:paraId="6B401712" w14:textId="5B0921E8" w:rsidR="00FF4984" w:rsidRPr="00F7175A" w:rsidRDefault="00FF4984" w:rsidP="00BA64F4">
            <w:pPr>
              <w:pStyle w:val="afff8"/>
            </w:pPr>
            <w:r w:rsidRPr="00F7175A">
              <w:t xml:space="preserve">минимальная площадь земельных участков </w:t>
            </w:r>
            <w:r w:rsidR="00F708E9" w:rsidRPr="00F7175A">
              <w:t>–</w:t>
            </w:r>
            <w:r w:rsidRPr="00F7175A">
              <w:t xml:space="preserve"> 600 кв. м;</w:t>
            </w:r>
          </w:p>
          <w:p w14:paraId="14C206B3" w14:textId="659E6BCF" w:rsidR="00FF4984" w:rsidRPr="00F7175A" w:rsidRDefault="00FF4984" w:rsidP="00BA64F4">
            <w:pPr>
              <w:pStyle w:val="afff8"/>
            </w:pPr>
            <w:r w:rsidRPr="00F7175A">
              <w:t xml:space="preserve">максимальная площадь земельных участков </w:t>
            </w:r>
            <w:r w:rsidR="00F708E9" w:rsidRPr="00F7175A">
              <w:t>–</w:t>
            </w:r>
            <w:r w:rsidRPr="00F7175A">
              <w:t xml:space="preserve"> 30000 кв. м.</w:t>
            </w:r>
          </w:p>
          <w:p w14:paraId="7287CFED" w14:textId="518C34F6" w:rsidR="00FF4984" w:rsidRPr="00F7175A" w:rsidRDefault="00FF4984" w:rsidP="00FF4984">
            <w:pPr>
              <w:pStyle w:val="123"/>
              <w:rPr>
                <w:color w:val="auto"/>
                <w:sz w:val="20"/>
                <w:szCs w:val="20"/>
              </w:rPr>
            </w:pPr>
            <w:r w:rsidRPr="00F7175A">
              <w:rPr>
                <w:color w:val="auto"/>
                <w:sz w:val="20"/>
                <w:szCs w:val="20"/>
              </w:rPr>
              <w:t xml:space="preserve">1.2.1. </w:t>
            </w:r>
            <w:r w:rsidR="00C30514" w:rsidRPr="00F7175A">
              <w:rPr>
                <w:bCs/>
                <w:color w:val="auto"/>
                <w:sz w:val="20"/>
                <w:szCs w:val="20"/>
              </w:rPr>
              <w:t>Н</w:t>
            </w:r>
            <w:r w:rsidRPr="00F7175A">
              <w:rPr>
                <w:bCs/>
                <w:color w:val="auto"/>
                <w:sz w:val="20"/>
                <w:szCs w:val="20"/>
              </w:rPr>
              <w:t>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w:t>
            </w:r>
            <w:r w:rsidRPr="00F7175A">
              <w:rPr>
                <w:color w:val="auto"/>
                <w:sz w:val="20"/>
                <w:szCs w:val="20"/>
              </w:rPr>
              <w:t xml:space="preserve"> с целью предоставления для индивидуального жилищного строительства:</w:t>
            </w:r>
          </w:p>
          <w:p w14:paraId="5F409B33" w14:textId="1222C42B" w:rsidR="00FF4984" w:rsidRPr="00F7175A" w:rsidRDefault="00FF4984" w:rsidP="00BA64F4">
            <w:pPr>
              <w:pStyle w:val="afff8"/>
            </w:pPr>
            <w:r w:rsidRPr="00F7175A">
              <w:t xml:space="preserve">минимальная площадь земельных участков </w:t>
            </w:r>
            <w:r w:rsidR="00F708E9" w:rsidRPr="00F7175A">
              <w:t>–</w:t>
            </w:r>
            <w:r w:rsidRPr="00F7175A">
              <w:t xml:space="preserve"> 600 кв. м;</w:t>
            </w:r>
          </w:p>
          <w:p w14:paraId="4C8EE724" w14:textId="77777777" w:rsidR="00FF4984" w:rsidRPr="00F7175A" w:rsidRDefault="00FF4984" w:rsidP="00BA64F4">
            <w:pPr>
              <w:pStyle w:val="afff8"/>
            </w:pPr>
            <w:r w:rsidRPr="00F7175A">
              <w:t>максимальная площадь земельных участков –2500 кв. м;</w:t>
            </w:r>
          </w:p>
          <w:p w14:paraId="21463456" w14:textId="324B777D" w:rsidR="00FF4984" w:rsidRPr="00F7175A" w:rsidRDefault="00FF4984" w:rsidP="00FF4984">
            <w:pPr>
              <w:pStyle w:val="23"/>
              <w:numPr>
                <w:ilvl w:val="0"/>
                <w:numId w:val="0"/>
              </w:numPr>
              <w:rPr>
                <w:color w:val="auto"/>
                <w:sz w:val="20"/>
                <w:szCs w:val="20"/>
              </w:rPr>
            </w:pPr>
            <w:r w:rsidRPr="00F7175A">
              <w:rPr>
                <w:color w:val="auto"/>
                <w:sz w:val="20"/>
                <w:szCs w:val="20"/>
              </w:rPr>
              <w:t xml:space="preserve">1.2.2. </w:t>
            </w:r>
            <w:r w:rsidR="00C30514" w:rsidRPr="00F7175A">
              <w:rPr>
                <w:color w:val="auto"/>
                <w:sz w:val="20"/>
                <w:szCs w:val="20"/>
              </w:rPr>
              <w:t>В</w:t>
            </w:r>
            <w:r w:rsidRPr="00F7175A">
              <w:rPr>
                <w:color w:val="auto"/>
                <w:sz w:val="20"/>
                <w:szCs w:val="20"/>
              </w:rPr>
              <w:t xml:space="preserve"> целях предоставления отдельным категориям граждан земельных участков:</w:t>
            </w:r>
          </w:p>
          <w:p w14:paraId="1D527C12" w14:textId="6D071FCD" w:rsidR="00FF4984" w:rsidRPr="00F7175A" w:rsidRDefault="00FF4984" w:rsidP="00BA64F4">
            <w:pPr>
              <w:pStyle w:val="afff8"/>
            </w:pPr>
            <w:r w:rsidRPr="00F7175A">
              <w:t xml:space="preserve">минимальная площадь земельных участков </w:t>
            </w:r>
            <w:r w:rsidR="00F708E9" w:rsidRPr="00F7175A">
              <w:t>–</w:t>
            </w:r>
            <w:r w:rsidRPr="00F7175A">
              <w:t xml:space="preserve"> определены федеральными и краевыми законами;</w:t>
            </w:r>
          </w:p>
          <w:p w14:paraId="006E7431" w14:textId="7517EA7D" w:rsidR="00FF4984" w:rsidRPr="00F7175A" w:rsidRDefault="00FF4984" w:rsidP="00BA64F4">
            <w:pPr>
              <w:pStyle w:val="afff8"/>
            </w:pPr>
            <w:r w:rsidRPr="00F7175A">
              <w:t xml:space="preserve">максимальная площадь земельных участков </w:t>
            </w:r>
            <w:r w:rsidR="00F708E9" w:rsidRPr="00F7175A">
              <w:t>–</w:t>
            </w:r>
            <w:r w:rsidRPr="00F7175A">
              <w:t xml:space="preserve"> определены федеральными и краевыми законами.</w:t>
            </w:r>
          </w:p>
          <w:p w14:paraId="286C3160" w14:textId="1EFC8939" w:rsidR="00FF4984" w:rsidRPr="00F7175A" w:rsidRDefault="00FF4984" w:rsidP="00FF4984">
            <w:pPr>
              <w:pStyle w:val="123"/>
              <w:rPr>
                <w:color w:val="auto"/>
                <w:sz w:val="20"/>
                <w:szCs w:val="20"/>
              </w:rPr>
            </w:pPr>
            <w:r w:rsidRPr="00F7175A">
              <w:rPr>
                <w:color w:val="auto"/>
                <w:sz w:val="20"/>
                <w:szCs w:val="20"/>
              </w:rPr>
              <w:t xml:space="preserve">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может располагаться </w:t>
            </w:r>
            <w:r w:rsidR="00E85C52" w:rsidRPr="00F7175A">
              <w:rPr>
                <w:color w:val="auto"/>
                <w:sz w:val="20"/>
                <w:szCs w:val="20"/>
              </w:rPr>
              <w:t xml:space="preserve">в пределах квартала </w:t>
            </w:r>
            <w:r w:rsidR="00E12737" w:rsidRPr="00F7175A">
              <w:rPr>
                <w:color w:val="auto"/>
                <w:sz w:val="20"/>
                <w:szCs w:val="20"/>
              </w:rPr>
              <w:t xml:space="preserve">на расстоянии не менее 3 метров </w:t>
            </w:r>
            <w:r w:rsidRPr="00F7175A">
              <w:rPr>
                <w:color w:val="auto"/>
                <w:sz w:val="20"/>
                <w:szCs w:val="20"/>
              </w:rPr>
              <w:t xml:space="preserve"> </w:t>
            </w:r>
            <w:r w:rsidR="00E85C52" w:rsidRPr="00F7175A">
              <w:rPr>
                <w:color w:val="auto"/>
                <w:sz w:val="20"/>
                <w:szCs w:val="20"/>
              </w:rPr>
              <w:t>и</w:t>
            </w:r>
            <w:r w:rsidRPr="00F7175A">
              <w:rPr>
                <w:color w:val="auto"/>
                <w:sz w:val="20"/>
                <w:szCs w:val="20"/>
              </w:rPr>
              <w:t xml:space="preserve">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14:paraId="59AF04D8" w14:textId="77777777" w:rsidR="00FF4984" w:rsidRPr="00F7175A" w:rsidRDefault="00FF4984" w:rsidP="00FF4984">
            <w:pPr>
              <w:pStyle w:val="123"/>
              <w:rPr>
                <w:color w:val="auto"/>
                <w:sz w:val="20"/>
                <w:szCs w:val="20"/>
              </w:rPr>
            </w:pPr>
            <w:r w:rsidRPr="00F7175A">
              <w:rPr>
                <w:color w:val="auto"/>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A59B710" w14:textId="569D3CE3" w:rsidR="00FF4984" w:rsidRPr="00F7175A" w:rsidRDefault="00FF4984" w:rsidP="00BA64F4">
            <w:pPr>
              <w:pStyle w:val="afff8"/>
            </w:pPr>
            <w:r w:rsidRPr="00F7175A">
              <w:t xml:space="preserve">до индивидуальных гаражей и подсобных сооружений </w:t>
            </w:r>
            <w:r w:rsidR="00F708E9" w:rsidRPr="00F7175A">
              <w:t>–</w:t>
            </w:r>
            <w:r w:rsidRPr="00F7175A">
              <w:t xml:space="preserve"> 3 м;</w:t>
            </w:r>
          </w:p>
          <w:p w14:paraId="4ED0A1DA" w14:textId="49B0F112" w:rsidR="00FF4984" w:rsidRPr="00F7175A" w:rsidRDefault="00FF4984" w:rsidP="00BA64F4">
            <w:pPr>
              <w:pStyle w:val="afff8"/>
            </w:pPr>
            <w:r w:rsidRPr="00F7175A">
              <w:t xml:space="preserve">до постройки для содержания мелкого скота и птицы </w:t>
            </w:r>
            <w:r w:rsidR="00F708E9" w:rsidRPr="00F7175A">
              <w:t>–</w:t>
            </w:r>
            <w:r w:rsidRPr="00F7175A">
              <w:t xml:space="preserve"> 4 м;</w:t>
            </w:r>
          </w:p>
          <w:p w14:paraId="34DDF526" w14:textId="0A74DAA6" w:rsidR="00FF4984" w:rsidRPr="00F7175A" w:rsidRDefault="00FF4984" w:rsidP="00BA64F4">
            <w:pPr>
              <w:pStyle w:val="afff8"/>
            </w:pPr>
            <w:r w:rsidRPr="00F7175A">
              <w:t xml:space="preserve">до других построек, в том числе: навесов, беседок, мангалов, вольеров </w:t>
            </w:r>
            <w:r w:rsidR="00F708E9" w:rsidRPr="00F7175A">
              <w:t>–</w:t>
            </w:r>
            <w:r w:rsidRPr="00F7175A">
              <w:t xml:space="preserve"> 1 м.</w:t>
            </w:r>
          </w:p>
          <w:p w14:paraId="42127B30" w14:textId="1433C131" w:rsidR="00FF4984" w:rsidRPr="00F7175A" w:rsidRDefault="00FF4984" w:rsidP="00FF4984">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менее минимальных отступов, установленных Правилами.</w:t>
            </w:r>
          </w:p>
          <w:p w14:paraId="5A0CA5BF" w14:textId="77777777" w:rsidR="00FF4984" w:rsidRPr="00F7175A" w:rsidRDefault="00FF4984" w:rsidP="00FF4984">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23F6AE7" w14:textId="2BC781AB" w:rsidR="00FF4984" w:rsidRPr="00F7175A" w:rsidRDefault="00FF4984" w:rsidP="00FF4984">
            <w:pPr>
              <w:pStyle w:val="123"/>
              <w:rPr>
                <w:bCs/>
                <w:color w:val="auto"/>
                <w:sz w:val="20"/>
                <w:szCs w:val="20"/>
              </w:rPr>
            </w:pPr>
            <w:r w:rsidRPr="00F7175A">
              <w:rPr>
                <w:color w:val="auto"/>
                <w:sz w:val="20"/>
                <w:szCs w:val="20"/>
              </w:rPr>
              <w:t>3. </w:t>
            </w:r>
            <w:r w:rsidRPr="00F7175A">
              <w:rPr>
                <w:bCs/>
                <w:color w:val="auto"/>
                <w:sz w:val="20"/>
                <w:szCs w:val="20"/>
              </w:rPr>
              <w:t xml:space="preserve">Предельное количество надземных этажей зданий, строений, сооружений (за исключением строений и сооружений вспомогательного использования) </w:t>
            </w:r>
            <w:r w:rsidR="00F708E9" w:rsidRPr="00F7175A">
              <w:rPr>
                <w:bCs/>
                <w:color w:val="auto"/>
                <w:sz w:val="20"/>
                <w:szCs w:val="20"/>
              </w:rPr>
              <w:t>–</w:t>
            </w:r>
            <w:r w:rsidRPr="00F7175A">
              <w:rPr>
                <w:bCs/>
                <w:color w:val="auto"/>
                <w:sz w:val="20"/>
                <w:szCs w:val="20"/>
              </w:rPr>
              <w:t xml:space="preserve"> 3.</w:t>
            </w:r>
          </w:p>
          <w:p w14:paraId="45F4E394" w14:textId="12B5FE93" w:rsidR="00FF4984" w:rsidRPr="00F7175A" w:rsidRDefault="00FF4984" w:rsidP="00FF4984">
            <w:pPr>
              <w:pStyle w:val="123"/>
              <w:rPr>
                <w:bCs/>
                <w:color w:val="auto"/>
                <w:sz w:val="20"/>
                <w:szCs w:val="20"/>
              </w:rPr>
            </w:pPr>
            <w:r w:rsidRPr="00F7175A">
              <w:rPr>
                <w:bCs/>
                <w:color w:val="auto"/>
                <w:sz w:val="20"/>
                <w:szCs w:val="20"/>
              </w:rPr>
              <w:t xml:space="preserve">4. Максимальное количество надземных этажей для зданий, строений и сооружений вспомогательного использования </w:t>
            </w:r>
            <w:r w:rsidR="00F708E9" w:rsidRPr="00F7175A">
              <w:rPr>
                <w:bCs/>
                <w:color w:val="auto"/>
                <w:sz w:val="20"/>
                <w:szCs w:val="20"/>
              </w:rPr>
              <w:t>–</w:t>
            </w:r>
            <w:r w:rsidRPr="00F7175A">
              <w:rPr>
                <w:bCs/>
                <w:color w:val="auto"/>
                <w:sz w:val="20"/>
                <w:szCs w:val="20"/>
              </w:rPr>
              <w:t xml:space="preserve"> 2.</w:t>
            </w:r>
          </w:p>
          <w:p w14:paraId="5ECB7F6D" w14:textId="2E9320BF" w:rsidR="00FF4984" w:rsidRPr="00F7175A" w:rsidRDefault="00FF4984" w:rsidP="00FF4984">
            <w:pPr>
              <w:pStyle w:val="123"/>
              <w:rPr>
                <w:bCs/>
                <w:color w:val="auto"/>
                <w:sz w:val="20"/>
                <w:szCs w:val="20"/>
              </w:rPr>
            </w:pPr>
            <w:r w:rsidRPr="00F7175A">
              <w:rPr>
                <w:bCs/>
                <w:color w:val="auto"/>
                <w:sz w:val="20"/>
                <w:szCs w:val="20"/>
                <w:shd w:val="clear" w:color="auto" w:fill="FFFFFF"/>
              </w:rPr>
              <w:t xml:space="preserve">5. Максимальная высота зданий, строений и сооружений (за исключением зданий, строений и сооружений вспомогательного использования) </w:t>
            </w:r>
            <w:r w:rsidR="00F708E9" w:rsidRPr="00F7175A">
              <w:rPr>
                <w:bCs/>
                <w:color w:val="auto"/>
                <w:sz w:val="20"/>
                <w:szCs w:val="20"/>
                <w:shd w:val="clear" w:color="auto" w:fill="FFFFFF"/>
              </w:rPr>
              <w:t>–</w:t>
            </w:r>
            <w:r w:rsidRPr="00F7175A">
              <w:rPr>
                <w:bCs/>
                <w:color w:val="auto"/>
                <w:sz w:val="20"/>
                <w:szCs w:val="20"/>
                <w:shd w:val="clear" w:color="auto" w:fill="FFFFFF"/>
              </w:rPr>
              <w:t xml:space="preserve"> 20</w:t>
            </w:r>
            <w:r w:rsidRPr="00F7175A">
              <w:rPr>
                <w:bCs/>
                <w:color w:val="auto"/>
                <w:sz w:val="20"/>
                <w:szCs w:val="20"/>
              </w:rPr>
              <w:t xml:space="preserve"> м.</w:t>
            </w:r>
          </w:p>
          <w:p w14:paraId="3FE4708F" w14:textId="300FE574" w:rsidR="00FF4984" w:rsidRPr="00F7175A" w:rsidRDefault="00FF4984" w:rsidP="00FF4984">
            <w:pPr>
              <w:pStyle w:val="123"/>
              <w:rPr>
                <w:bCs/>
                <w:color w:val="auto"/>
                <w:sz w:val="20"/>
                <w:szCs w:val="20"/>
              </w:rPr>
            </w:pPr>
            <w:r w:rsidRPr="00F7175A">
              <w:rPr>
                <w:bCs/>
                <w:color w:val="auto"/>
                <w:sz w:val="20"/>
                <w:szCs w:val="20"/>
                <w:shd w:val="clear" w:color="auto" w:fill="FFFFFF"/>
              </w:rPr>
              <w:t xml:space="preserve">6. Максимальная высота зданий, строений и сооружений вспомогательного использования </w:t>
            </w:r>
            <w:r w:rsidR="00F708E9" w:rsidRPr="00F7175A">
              <w:rPr>
                <w:bCs/>
                <w:color w:val="auto"/>
                <w:sz w:val="20"/>
                <w:szCs w:val="20"/>
                <w:shd w:val="clear" w:color="auto" w:fill="FFFFFF"/>
              </w:rPr>
              <w:t>–</w:t>
            </w:r>
            <w:r w:rsidRPr="00F7175A">
              <w:rPr>
                <w:bCs/>
                <w:color w:val="auto"/>
                <w:sz w:val="20"/>
                <w:szCs w:val="20"/>
                <w:shd w:val="clear" w:color="auto" w:fill="FFFFFF"/>
              </w:rPr>
              <w:t xml:space="preserve"> 9 м.</w:t>
            </w:r>
          </w:p>
          <w:p w14:paraId="39BEF05F" w14:textId="41E3D43D" w:rsidR="00FF4984" w:rsidRPr="00F7175A" w:rsidRDefault="00FF4984" w:rsidP="00FF4984">
            <w:pPr>
              <w:pStyle w:val="123"/>
              <w:rPr>
                <w:bCs/>
                <w:color w:val="auto"/>
                <w:sz w:val="20"/>
                <w:szCs w:val="20"/>
              </w:rPr>
            </w:pPr>
            <w:r w:rsidRPr="00F7175A">
              <w:rPr>
                <w:bCs/>
                <w:color w:val="auto"/>
                <w:sz w:val="20"/>
                <w:szCs w:val="20"/>
              </w:rPr>
              <w:t xml:space="preserve">7.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w:t>
            </w:r>
          </w:p>
          <w:p w14:paraId="6D183EDB" w14:textId="77777777" w:rsidR="00FF4984" w:rsidRPr="00F7175A" w:rsidRDefault="00FF4984" w:rsidP="00FF4984">
            <w:pPr>
              <w:pStyle w:val="123"/>
              <w:rPr>
                <w:bCs/>
                <w:color w:val="auto"/>
                <w:sz w:val="20"/>
                <w:szCs w:val="20"/>
              </w:rPr>
            </w:pPr>
            <w:r w:rsidRPr="00F7175A">
              <w:rPr>
                <w:bCs/>
                <w:color w:val="auto"/>
                <w:sz w:val="20"/>
                <w:szCs w:val="20"/>
              </w:rPr>
              <w:t>Процент застройки подземной части не регламентируется.</w:t>
            </w:r>
          </w:p>
          <w:p w14:paraId="2BBBF084" w14:textId="533FF35C" w:rsidR="00FF4984" w:rsidRPr="00F7175A" w:rsidRDefault="00FF4984" w:rsidP="00FF4984">
            <w:pPr>
              <w:pStyle w:val="aff5"/>
              <w:jc w:val="left"/>
              <w:rPr>
                <w:rFonts w:ascii="Times New Roman" w:hAnsi="Times New Roman" w:cs="Times New Roman"/>
                <w:sz w:val="20"/>
                <w:szCs w:val="20"/>
              </w:rPr>
            </w:pPr>
            <w:r w:rsidRPr="00F7175A">
              <w:rPr>
                <w:bCs/>
                <w:sz w:val="20"/>
                <w:szCs w:val="20"/>
              </w:rPr>
              <w:t xml:space="preserve">8. Минимальная ширина вновь образуемых земельных участков </w:t>
            </w:r>
            <w:r w:rsidR="00F708E9" w:rsidRPr="00F7175A">
              <w:rPr>
                <w:bCs/>
                <w:sz w:val="20"/>
                <w:szCs w:val="20"/>
              </w:rPr>
              <w:t>–</w:t>
            </w:r>
            <w:r w:rsidRPr="00F7175A">
              <w:rPr>
                <w:bCs/>
                <w:sz w:val="20"/>
                <w:szCs w:val="20"/>
              </w:rPr>
              <w:t xml:space="preserve"> 15 м, за исключением земельных участков, образуемых под существующими объектами капитального строительства.</w:t>
            </w:r>
          </w:p>
        </w:tc>
      </w:tr>
      <w:tr w:rsidR="00FF4984" w:rsidRPr="00F7175A" w14:paraId="227A9ABC" w14:textId="77777777" w:rsidTr="00831E18">
        <w:trPr>
          <w:trHeight w:val="470"/>
        </w:trPr>
        <w:tc>
          <w:tcPr>
            <w:tcW w:w="187" w:type="pct"/>
            <w:tcBorders>
              <w:top w:val="single" w:sz="4" w:space="0" w:color="auto"/>
              <w:left w:val="single" w:sz="4" w:space="0" w:color="auto"/>
              <w:right w:val="single" w:sz="4" w:space="0" w:color="auto"/>
            </w:tcBorders>
          </w:tcPr>
          <w:p w14:paraId="4A43A654" w14:textId="77777777" w:rsidR="00FF4984" w:rsidRPr="00F7175A" w:rsidRDefault="00FF4984" w:rsidP="00136C9F">
            <w:pPr>
              <w:pStyle w:val="aff4"/>
              <w:numPr>
                <w:ilvl w:val="0"/>
                <w:numId w:val="51"/>
              </w:numPr>
              <w:ind w:left="397" w:hanging="227"/>
              <w:jc w:val="center"/>
              <w:rPr>
                <w:rFonts w:ascii="Times New Roman" w:hAnsi="Times New Roman" w:cs="Times New Roman"/>
                <w:sz w:val="20"/>
                <w:szCs w:val="20"/>
              </w:rPr>
            </w:pPr>
          </w:p>
        </w:tc>
        <w:tc>
          <w:tcPr>
            <w:tcW w:w="1034" w:type="pct"/>
            <w:tcBorders>
              <w:top w:val="single" w:sz="4" w:space="0" w:color="auto"/>
              <w:left w:val="single" w:sz="4" w:space="0" w:color="auto"/>
              <w:right w:val="single" w:sz="4" w:space="0" w:color="auto"/>
            </w:tcBorders>
          </w:tcPr>
          <w:p w14:paraId="2050B24B" w14:textId="5D321BBB" w:rsidR="00FF4984" w:rsidRPr="00F7175A" w:rsidRDefault="00FF4984" w:rsidP="00FF4984">
            <w:pPr>
              <w:pStyle w:val="aff4"/>
              <w:rPr>
                <w:rFonts w:ascii="Times New Roman" w:hAnsi="Times New Roman" w:cs="Times New Roman"/>
                <w:sz w:val="20"/>
                <w:szCs w:val="20"/>
              </w:rPr>
            </w:pPr>
            <w:r w:rsidRPr="00F7175A">
              <w:rPr>
                <w:rFonts w:ascii="Times New Roman" w:hAnsi="Times New Roman" w:cs="Times New Roman"/>
                <w:sz w:val="20"/>
                <w:szCs w:val="20"/>
              </w:rPr>
              <w:t>Дошкольное, начальное и среднее общее образование</w:t>
            </w:r>
          </w:p>
        </w:tc>
        <w:tc>
          <w:tcPr>
            <w:tcW w:w="893" w:type="pct"/>
            <w:tcBorders>
              <w:top w:val="single" w:sz="4" w:space="0" w:color="auto"/>
              <w:left w:val="single" w:sz="4" w:space="0" w:color="auto"/>
              <w:right w:val="single" w:sz="4" w:space="0" w:color="auto"/>
            </w:tcBorders>
          </w:tcPr>
          <w:p w14:paraId="52D4AF8D" w14:textId="665EB8A9" w:rsidR="00FF4984" w:rsidRPr="00F7175A" w:rsidRDefault="00FF4984" w:rsidP="00373F87">
            <w:pPr>
              <w:pStyle w:val="aff5"/>
              <w:jc w:val="center"/>
              <w:rPr>
                <w:rFonts w:ascii="Times New Roman" w:hAnsi="Times New Roman" w:cs="Times New Roman"/>
                <w:sz w:val="20"/>
                <w:szCs w:val="20"/>
              </w:rPr>
            </w:pPr>
            <w:r w:rsidRPr="00F7175A">
              <w:rPr>
                <w:rFonts w:ascii="Times New Roman" w:hAnsi="Times New Roman" w:cs="Times New Roman"/>
                <w:sz w:val="20"/>
                <w:szCs w:val="20"/>
              </w:rPr>
              <w:t>3.5.1</w:t>
            </w:r>
          </w:p>
        </w:tc>
        <w:tc>
          <w:tcPr>
            <w:tcW w:w="2886" w:type="pct"/>
            <w:tcBorders>
              <w:top w:val="single" w:sz="4" w:space="0" w:color="auto"/>
              <w:left w:val="single" w:sz="4" w:space="0" w:color="auto"/>
              <w:right w:val="single" w:sz="4" w:space="0" w:color="auto"/>
            </w:tcBorders>
            <w:shd w:val="clear" w:color="auto" w:fill="auto"/>
          </w:tcPr>
          <w:p w14:paraId="5ADF2287" w14:textId="77777777" w:rsidR="00FF4984" w:rsidRPr="00F7175A" w:rsidRDefault="00FF4984" w:rsidP="00FF4984">
            <w:pPr>
              <w:pStyle w:val="123"/>
              <w:rPr>
                <w:color w:val="auto"/>
                <w:sz w:val="20"/>
                <w:szCs w:val="20"/>
              </w:rPr>
            </w:pPr>
            <w:r w:rsidRPr="00F7175A">
              <w:rPr>
                <w:color w:val="auto"/>
                <w:sz w:val="20"/>
                <w:szCs w:val="20"/>
              </w:rPr>
              <w:t>1. Предельные размеры земельных участков:</w:t>
            </w:r>
          </w:p>
          <w:p w14:paraId="3D3C8DE7" w14:textId="18D19C4B" w:rsidR="00FF4984" w:rsidRPr="00F7175A" w:rsidRDefault="00FF4984" w:rsidP="00FF4984">
            <w:pPr>
              <w:pStyle w:val="123"/>
              <w:rPr>
                <w:color w:val="auto"/>
                <w:sz w:val="20"/>
                <w:szCs w:val="20"/>
              </w:rPr>
            </w:pPr>
            <w:r w:rsidRPr="00F7175A">
              <w:rPr>
                <w:color w:val="auto"/>
                <w:sz w:val="20"/>
                <w:szCs w:val="20"/>
              </w:rPr>
              <w:t>1.1. </w:t>
            </w:r>
            <w:r w:rsidR="00BA64F4" w:rsidRPr="00F7175A">
              <w:rPr>
                <w:color w:val="auto"/>
                <w:sz w:val="20"/>
                <w:szCs w:val="20"/>
              </w:rPr>
              <w:t>Д</w:t>
            </w:r>
            <w:r w:rsidRPr="00F7175A">
              <w:rPr>
                <w:color w:val="auto"/>
                <w:sz w:val="20"/>
                <w:szCs w:val="20"/>
              </w:rPr>
              <w:t>ошкольных образовательных организаций:</w:t>
            </w:r>
          </w:p>
          <w:p w14:paraId="571CB03B" w14:textId="77777777" w:rsidR="00FF4984" w:rsidRPr="00F7175A" w:rsidRDefault="00FF4984" w:rsidP="00BA64F4">
            <w:pPr>
              <w:pStyle w:val="afff8"/>
            </w:pPr>
            <w:r w:rsidRPr="00F7175A">
              <w:t>минимальная площадь на 1 место для отдельно стоящих зданий при вместимости:</w:t>
            </w:r>
          </w:p>
          <w:p w14:paraId="02A1B50F" w14:textId="47622BB8" w:rsidR="00FF4984" w:rsidRPr="00F7175A" w:rsidRDefault="00FF4984" w:rsidP="00C30514">
            <w:pPr>
              <w:pStyle w:val="1d"/>
              <w:ind w:left="227"/>
            </w:pPr>
            <w:r w:rsidRPr="00F7175A">
              <w:t xml:space="preserve">до 100 мест </w:t>
            </w:r>
            <w:r w:rsidR="00F708E9" w:rsidRPr="00F7175A">
              <w:t>–</w:t>
            </w:r>
            <w:r w:rsidRPr="00F7175A">
              <w:t xml:space="preserve"> 40 кв. м;</w:t>
            </w:r>
          </w:p>
          <w:p w14:paraId="10ABA9F6" w14:textId="15D8F16B" w:rsidR="00FF4984" w:rsidRPr="00F7175A" w:rsidRDefault="00FF4984" w:rsidP="00C30514">
            <w:pPr>
              <w:pStyle w:val="1d"/>
              <w:ind w:left="227"/>
            </w:pPr>
            <w:r w:rsidRPr="00F7175A">
              <w:t xml:space="preserve">свыше 100 мест </w:t>
            </w:r>
            <w:r w:rsidR="00F708E9" w:rsidRPr="00F7175A">
              <w:t>–</w:t>
            </w:r>
            <w:r w:rsidRPr="00F7175A">
              <w:t xml:space="preserve"> 35 кв. м;</w:t>
            </w:r>
          </w:p>
          <w:p w14:paraId="24A40DF9" w14:textId="77777777" w:rsidR="00FF4984" w:rsidRPr="00F7175A" w:rsidRDefault="00FF4984" w:rsidP="00BA64F4">
            <w:pPr>
              <w:pStyle w:val="afff8"/>
            </w:pPr>
            <w:r w:rsidRPr="00F7175A">
              <w:t>минимальная площадь на 1 место для встроенных при вместимости:</w:t>
            </w:r>
          </w:p>
          <w:p w14:paraId="44B8DE80" w14:textId="5ACB54F3" w:rsidR="00FF4984" w:rsidRPr="00F7175A" w:rsidRDefault="00FF4984" w:rsidP="00C30514">
            <w:pPr>
              <w:pStyle w:val="1d"/>
              <w:ind w:left="227"/>
            </w:pPr>
            <w:r w:rsidRPr="00F7175A">
              <w:rPr>
                <w:rStyle w:val="1e"/>
              </w:rPr>
              <w:t xml:space="preserve">более 10 мест </w:t>
            </w:r>
            <w:r w:rsidR="00F708E9" w:rsidRPr="00F7175A">
              <w:rPr>
                <w:rStyle w:val="1e"/>
              </w:rPr>
              <w:t>–</w:t>
            </w:r>
            <w:r w:rsidRPr="00F7175A">
              <w:rPr>
                <w:rStyle w:val="1e"/>
              </w:rPr>
              <w:t xml:space="preserve"> не менее 29 кв. м</w:t>
            </w:r>
            <w:r w:rsidRPr="00F7175A">
              <w:t>.</w:t>
            </w:r>
          </w:p>
          <w:p w14:paraId="033CB490" w14:textId="77777777" w:rsidR="00FF4984" w:rsidRPr="00F7175A" w:rsidRDefault="00FF4984" w:rsidP="00C30514">
            <w:pPr>
              <w:pStyle w:val="23"/>
              <w:numPr>
                <w:ilvl w:val="0"/>
                <w:numId w:val="0"/>
              </w:numPr>
              <w:tabs>
                <w:tab w:val="decimal" w:pos="284"/>
              </w:tabs>
              <w:ind w:left="227"/>
              <w:rPr>
                <w:color w:val="auto"/>
                <w:sz w:val="20"/>
                <w:szCs w:val="20"/>
              </w:rPr>
            </w:pPr>
            <w:r w:rsidRPr="00F7175A">
              <w:rPr>
                <w:bCs/>
                <w:color w:val="auto"/>
                <w:sz w:val="20"/>
                <w:szCs w:val="20"/>
              </w:rPr>
              <w:t>Размеры земельных участков могут быть уменьшены на 25% в условиях реконструкции.</w:t>
            </w:r>
          </w:p>
          <w:p w14:paraId="4AE7A68B" w14:textId="5EC3780D" w:rsidR="00FF4984" w:rsidRPr="00F7175A" w:rsidRDefault="00FF4984" w:rsidP="00C30514">
            <w:pPr>
              <w:pStyle w:val="afff8"/>
            </w:pPr>
            <w:r w:rsidRPr="00F7175A">
              <w:t xml:space="preserve">максимальная площадь </w:t>
            </w:r>
            <w:r w:rsidR="00F708E9" w:rsidRPr="00F7175A">
              <w:t>–</w:t>
            </w:r>
            <w:r w:rsidRPr="00F7175A">
              <w:t xml:space="preserve"> не подлежит установлению;</w:t>
            </w:r>
          </w:p>
          <w:p w14:paraId="33ECFF1C" w14:textId="211D8F2D" w:rsidR="00FF4984" w:rsidRPr="00F7175A" w:rsidRDefault="00FF4984" w:rsidP="00FF4984">
            <w:pPr>
              <w:pStyle w:val="123"/>
              <w:rPr>
                <w:color w:val="auto"/>
                <w:sz w:val="20"/>
                <w:szCs w:val="20"/>
              </w:rPr>
            </w:pPr>
            <w:r w:rsidRPr="00F7175A">
              <w:rPr>
                <w:color w:val="auto"/>
                <w:sz w:val="20"/>
                <w:szCs w:val="20"/>
              </w:rPr>
              <w:t>1.2. </w:t>
            </w:r>
            <w:r w:rsidR="00BA64F4" w:rsidRPr="00F7175A">
              <w:rPr>
                <w:color w:val="auto"/>
                <w:sz w:val="20"/>
                <w:szCs w:val="20"/>
              </w:rPr>
              <w:t>О</w:t>
            </w:r>
            <w:r w:rsidRPr="00F7175A">
              <w:rPr>
                <w:color w:val="auto"/>
                <w:sz w:val="20"/>
                <w:szCs w:val="20"/>
              </w:rPr>
              <w:t>бщеобразовательных организаций:</w:t>
            </w:r>
          </w:p>
          <w:p w14:paraId="2603B322" w14:textId="77777777" w:rsidR="00FF4984" w:rsidRPr="00F7175A" w:rsidRDefault="00FF4984" w:rsidP="00BA64F4">
            <w:pPr>
              <w:pStyle w:val="afff8"/>
            </w:pPr>
            <w:r w:rsidRPr="00F7175A">
              <w:t>минимальная площадь на 1 место:</w:t>
            </w:r>
          </w:p>
          <w:p w14:paraId="76FBF0A5" w14:textId="6411D4FF" w:rsidR="00FF4984" w:rsidRPr="00F7175A" w:rsidRDefault="006B36CE" w:rsidP="00C30514">
            <w:pPr>
              <w:pStyle w:val="1d"/>
              <w:ind w:left="227"/>
            </w:pPr>
            <w:r w:rsidRPr="00F7175A">
              <w:t>свыше</w:t>
            </w:r>
            <w:r w:rsidR="00FF4984" w:rsidRPr="00F7175A">
              <w:t xml:space="preserve"> 40 до 400 мест </w:t>
            </w:r>
            <w:r w:rsidR="00F708E9" w:rsidRPr="00F7175A">
              <w:t>–</w:t>
            </w:r>
            <w:r w:rsidR="00FF4984" w:rsidRPr="00F7175A">
              <w:t xml:space="preserve"> 55 кв. м;</w:t>
            </w:r>
          </w:p>
          <w:p w14:paraId="3A4BED37" w14:textId="7A164C67" w:rsidR="00FF4984" w:rsidRPr="00F7175A" w:rsidRDefault="00FF4984" w:rsidP="00C30514">
            <w:pPr>
              <w:pStyle w:val="1d"/>
              <w:ind w:left="227"/>
            </w:pPr>
            <w:r w:rsidRPr="00F7175A">
              <w:t xml:space="preserve">свыше 400 до 500 мест </w:t>
            </w:r>
            <w:r w:rsidR="00F708E9" w:rsidRPr="00F7175A">
              <w:t>–</w:t>
            </w:r>
            <w:r w:rsidRPr="00F7175A">
              <w:t xml:space="preserve"> 65 кв. м;</w:t>
            </w:r>
          </w:p>
          <w:p w14:paraId="0DD839D0" w14:textId="2EFE8DA3" w:rsidR="00FF4984" w:rsidRPr="00F7175A" w:rsidRDefault="00FF4984" w:rsidP="00C30514">
            <w:pPr>
              <w:pStyle w:val="1d"/>
              <w:ind w:left="227"/>
            </w:pPr>
            <w:r w:rsidRPr="00F7175A">
              <w:t xml:space="preserve">свыше 500 до 600 мест </w:t>
            </w:r>
            <w:r w:rsidR="00F708E9" w:rsidRPr="00F7175A">
              <w:t>–</w:t>
            </w:r>
            <w:r w:rsidRPr="00F7175A">
              <w:t xml:space="preserve"> 55 кв. м;</w:t>
            </w:r>
          </w:p>
          <w:p w14:paraId="3B2EAA71" w14:textId="033F771F" w:rsidR="00FF4984" w:rsidRPr="00F7175A" w:rsidRDefault="00FF4984" w:rsidP="00C30514">
            <w:pPr>
              <w:pStyle w:val="1d"/>
              <w:ind w:left="227"/>
            </w:pPr>
            <w:r w:rsidRPr="00F7175A">
              <w:t xml:space="preserve">свыше 600 до 800 мест </w:t>
            </w:r>
            <w:r w:rsidR="00F708E9" w:rsidRPr="00F7175A">
              <w:t>–</w:t>
            </w:r>
            <w:r w:rsidRPr="00F7175A">
              <w:t xml:space="preserve"> 45 кв. м;</w:t>
            </w:r>
          </w:p>
          <w:p w14:paraId="084D8EA4" w14:textId="33441633" w:rsidR="00FF4984" w:rsidRPr="00F7175A" w:rsidRDefault="00FF4984" w:rsidP="00C30514">
            <w:pPr>
              <w:pStyle w:val="1d"/>
              <w:ind w:left="227"/>
            </w:pPr>
            <w:r w:rsidRPr="00F7175A">
              <w:t xml:space="preserve">свыше 800 до 1100 мест </w:t>
            </w:r>
            <w:r w:rsidR="00F708E9" w:rsidRPr="00F7175A">
              <w:t>–</w:t>
            </w:r>
            <w:r w:rsidRPr="00F7175A">
              <w:t xml:space="preserve"> 36 кв. м;</w:t>
            </w:r>
          </w:p>
          <w:p w14:paraId="2265D809" w14:textId="68B7ED8E" w:rsidR="00FF4984" w:rsidRPr="00F7175A" w:rsidRDefault="00FF4984" w:rsidP="00C30514">
            <w:pPr>
              <w:pStyle w:val="1d"/>
              <w:ind w:left="227"/>
            </w:pPr>
            <w:r w:rsidRPr="00F7175A">
              <w:t xml:space="preserve">свыше 1100 до 1500 мест </w:t>
            </w:r>
            <w:r w:rsidR="00F708E9" w:rsidRPr="00F7175A">
              <w:t>–</w:t>
            </w:r>
            <w:r w:rsidRPr="00F7175A">
              <w:t xml:space="preserve"> 23 кв. м;</w:t>
            </w:r>
          </w:p>
          <w:p w14:paraId="381D9C6C" w14:textId="5EE4C116" w:rsidR="00FF4984" w:rsidRPr="00F7175A" w:rsidRDefault="00FF4984" w:rsidP="00C30514">
            <w:pPr>
              <w:pStyle w:val="1d"/>
              <w:ind w:left="227"/>
            </w:pPr>
            <w:r w:rsidRPr="00F7175A">
              <w:t xml:space="preserve">свыше 1500 до 2000 </w:t>
            </w:r>
            <w:r w:rsidR="00F708E9" w:rsidRPr="00F7175A">
              <w:t>–</w:t>
            </w:r>
            <w:r w:rsidRPr="00F7175A">
              <w:t xml:space="preserve"> 18 кв. м;</w:t>
            </w:r>
          </w:p>
          <w:p w14:paraId="6306BC31" w14:textId="3810FD85" w:rsidR="00FF4984" w:rsidRPr="00F7175A" w:rsidRDefault="00FF4984" w:rsidP="00C30514">
            <w:pPr>
              <w:pStyle w:val="1d"/>
              <w:ind w:left="227"/>
            </w:pPr>
            <w:r w:rsidRPr="00F7175A">
              <w:t xml:space="preserve">2000 и более </w:t>
            </w:r>
            <w:r w:rsidR="00F708E9" w:rsidRPr="00F7175A">
              <w:t>–</w:t>
            </w:r>
            <w:r w:rsidRPr="00F7175A">
              <w:t xml:space="preserve"> 16 кв. м. </w:t>
            </w:r>
          </w:p>
          <w:p w14:paraId="146E7F4B" w14:textId="77777777" w:rsidR="00FF4984" w:rsidRPr="00F7175A" w:rsidRDefault="00FF4984" w:rsidP="00C30514">
            <w:pPr>
              <w:pStyle w:val="23"/>
              <w:numPr>
                <w:ilvl w:val="0"/>
                <w:numId w:val="0"/>
              </w:numPr>
              <w:tabs>
                <w:tab w:val="decimal" w:pos="284"/>
              </w:tabs>
              <w:ind w:left="227"/>
              <w:rPr>
                <w:color w:val="auto"/>
                <w:sz w:val="20"/>
                <w:szCs w:val="20"/>
              </w:rPr>
            </w:pPr>
            <w:r w:rsidRPr="00F7175A">
              <w:rPr>
                <w:color w:val="auto"/>
                <w:sz w:val="20"/>
                <w:szCs w:val="20"/>
              </w:rPr>
              <w:t>Размеры земельных участков могут быть уменьшены:</w:t>
            </w:r>
          </w:p>
          <w:p w14:paraId="6E160B67" w14:textId="231C47A0" w:rsidR="00FF4984" w:rsidRPr="00F7175A" w:rsidRDefault="00FF4984" w:rsidP="00C30514">
            <w:pPr>
              <w:pStyle w:val="1d"/>
              <w:ind w:left="227"/>
            </w:pPr>
            <w:r w:rsidRPr="00F7175A">
              <w:t xml:space="preserve">на 20% </w:t>
            </w:r>
            <w:r w:rsidR="00F708E9" w:rsidRPr="00F7175A">
              <w:t>–</w:t>
            </w:r>
            <w:r w:rsidRPr="00F7175A">
              <w:t xml:space="preserve"> в условиях реконструкции. </w:t>
            </w:r>
          </w:p>
          <w:p w14:paraId="5EC0603C" w14:textId="5510EE9D" w:rsidR="00FF4984" w:rsidRPr="00F7175A" w:rsidRDefault="00FF4984" w:rsidP="00BA64F4">
            <w:pPr>
              <w:pStyle w:val="afff8"/>
            </w:pPr>
            <w:r w:rsidRPr="00F7175A">
              <w:rPr>
                <w:rStyle w:val="afff9"/>
              </w:rPr>
              <w:t xml:space="preserve">максимальная площадь </w:t>
            </w:r>
            <w:r w:rsidR="00F708E9" w:rsidRPr="00F7175A">
              <w:rPr>
                <w:rStyle w:val="afff9"/>
              </w:rPr>
              <w:t>–</w:t>
            </w:r>
            <w:r w:rsidRPr="00F7175A">
              <w:rPr>
                <w:rStyle w:val="afff9"/>
              </w:rPr>
              <w:t xml:space="preserve"> не подлежит установлению</w:t>
            </w:r>
            <w:r w:rsidRPr="00F7175A">
              <w:t>;</w:t>
            </w:r>
          </w:p>
          <w:p w14:paraId="1538B458" w14:textId="14EE6287" w:rsidR="00FF4984" w:rsidRPr="00F7175A" w:rsidRDefault="00FF4984" w:rsidP="00FF4984">
            <w:pPr>
              <w:pStyle w:val="123"/>
              <w:rPr>
                <w:color w:val="auto"/>
                <w:sz w:val="20"/>
                <w:szCs w:val="20"/>
              </w:rPr>
            </w:pPr>
            <w:r w:rsidRPr="00F7175A">
              <w:rPr>
                <w:color w:val="auto"/>
                <w:sz w:val="20"/>
                <w:szCs w:val="20"/>
              </w:rPr>
              <w:t>1.3. </w:t>
            </w:r>
            <w:r w:rsidR="00BA64F4" w:rsidRPr="00F7175A">
              <w:rPr>
                <w:color w:val="auto"/>
                <w:sz w:val="20"/>
                <w:szCs w:val="20"/>
              </w:rPr>
              <w:t>О</w:t>
            </w:r>
            <w:r w:rsidRPr="00F7175A">
              <w:rPr>
                <w:color w:val="auto"/>
                <w:sz w:val="20"/>
                <w:szCs w:val="20"/>
              </w:rPr>
              <w:t>рганизаций дополнительного образования:</w:t>
            </w:r>
          </w:p>
          <w:p w14:paraId="3B6B3F94" w14:textId="3CAE3E21" w:rsidR="00FF4984" w:rsidRPr="00F7175A" w:rsidRDefault="00FF4984" w:rsidP="00BA64F4">
            <w:pPr>
              <w:pStyle w:val="afff8"/>
            </w:pPr>
            <w:r w:rsidRPr="00F7175A">
              <w:t xml:space="preserve">минимальная площадь </w:t>
            </w:r>
            <w:r w:rsidR="00F708E9" w:rsidRPr="00F7175A">
              <w:t>–</w:t>
            </w:r>
            <w:r w:rsidRPr="00F7175A">
              <w:t xml:space="preserve"> не подлежит установлению;</w:t>
            </w:r>
          </w:p>
          <w:p w14:paraId="1C72DFAB" w14:textId="1F4304B9" w:rsidR="00FF4984" w:rsidRPr="00F7175A" w:rsidRDefault="00FF4984" w:rsidP="00BA64F4">
            <w:pPr>
              <w:pStyle w:val="afff8"/>
            </w:pPr>
            <w:r w:rsidRPr="00F7175A">
              <w:t xml:space="preserve">максимальная площадь </w:t>
            </w:r>
            <w:r w:rsidR="00F708E9" w:rsidRPr="00F7175A">
              <w:t>–</w:t>
            </w:r>
            <w:r w:rsidRPr="00F7175A">
              <w:t xml:space="preserve"> не подлежит установлению;</w:t>
            </w:r>
          </w:p>
          <w:p w14:paraId="7DFB60DC" w14:textId="77777777" w:rsidR="00FF4984" w:rsidRPr="00F7175A" w:rsidRDefault="00FF4984" w:rsidP="00FF4984">
            <w:pPr>
              <w:pStyle w:val="123"/>
              <w:rPr>
                <w:bCs/>
                <w:color w:val="auto"/>
                <w:sz w:val="20"/>
                <w:szCs w:val="20"/>
              </w:rPr>
            </w:pPr>
            <w:r w:rsidRPr="00F7175A">
              <w:rPr>
                <w:color w:val="auto"/>
                <w:sz w:val="20"/>
                <w:szCs w:val="20"/>
              </w:rPr>
              <w:t>2.</w:t>
            </w:r>
            <w:r w:rsidRPr="00F7175A">
              <w:rPr>
                <w:bCs/>
                <w:color w:val="auto"/>
                <w:sz w:val="20"/>
                <w:szCs w:val="20"/>
              </w:rPr>
              <w:t>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2FBFCB8A" w14:textId="7F4FF31D" w:rsidR="00FF4984" w:rsidRPr="00F7175A" w:rsidRDefault="00FF4984" w:rsidP="00BA64F4">
            <w:pPr>
              <w:pStyle w:val="afff8"/>
            </w:pPr>
            <w:r w:rsidRPr="00F7175A">
              <w:t xml:space="preserve">в г. Краснодар </w:t>
            </w:r>
            <w:r w:rsidR="00F708E9" w:rsidRPr="00F7175A">
              <w:t>–</w:t>
            </w:r>
            <w:r w:rsidRPr="00F7175A">
              <w:t xml:space="preserve"> 25 м;</w:t>
            </w:r>
          </w:p>
          <w:p w14:paraId="6BF02B19" w14:textId="4ECF4F18" w:rsidR="00FF4984" w:rsidRPr="00F7175A" w:rsidRDefault="00FF4984" w:rsidP="00BA64F4">
            <w:pPr>
              <w:pStyle w:val="afff8"/>
            </w:pPr>
            <w:r w:rsidRPr="00F7175A">
              <w:t xml:space="preserve">в сельских населённых пунктах </w:t>
            </w:r>
            <w:r w:rsidR="00F708E9" w:rsidRPr="00F7175A">
              <w:t>–</w:t>
            </w:r>
            <w:r w:rsidRPr="00F7175A">
              <w:t xml:space="preserve"> 10 м.</w:t>
            </w:r>
          </w:p>
          <w:p w14:paraId="77B2403C" w14:textId="3FFA524D" w:rsidR="00FF4984" w:rsidRPr="00F7175A" w:rsidRDefault="00FF4984" w:rsidP="00FF4984">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 xml:space="preserve">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0C573C34" w14:textId="4C04B3C2" w:rsidR="00FF4984" w:rsidRPr="00F7175A" w:rsidRDefault="00FF4984" w:rsidP="00C30514">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9AD5ADB" w14:textId="6A976081" w:rsidR="00FF4984" w:rsidRPr="00F7175A" w:rsidRDefault="00FF4984" w:rsidP="00C30514">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A832D5E" w14:textId="421305DD" w:rsidR="00FF4984" w:rsidRPr="00F7175A" w:rsidRDefault="00FF4984" w:rsidP="00FF4984">
            <w:pPr>
              <w:pStyle w:val="1c"/>
              <w:ind w:firstLine="0"/>
              <w:jc w:val="both"/>
              <w:rPr>
                <w:color w:val="000000"/>
                <w:sz w:val="20"/>
                <w:szCs w:val="20"/>
                <w:lang w:eastAsia="ru-RU" w:bidi="ru-RU"/>
              </w:rPr>
            </w:pPr>
            <w:r w:rsidRPr="00F7175A">
              <w:rPr>
                <w:bCs/>
                <w:color w:val="auto"/>
                <w:sz w:val="20"/>
                <w:szCs w:val="20"/>
              </w:rPr>
              <w:t xml:space="preserve">3.1.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менее минимальных отступов, установленных Правилами.</w:t>
            </w:r>
          </w:p>
          <w:p w14:paraId="7570569F" w14:textId="77777777" w:rsidR="00FF4984" w:rsidRPr="00F7175A" w:rsidRDefault="00FF4984" w:rsidP="00FF4984">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1B80C0B" w14:textId="77777777" w:rsidR="00FF4984" w:rsidRPr="00F7175A" w:rsidRDefault="00FF4984" w:rsidP="00FF4984">
            <w:pPr>
              <w:pStyle w:val="123"/>
              <w:rPr>
                <w:color w:val="auto"/>
                <w:sz w:val="20"/>
                <w:szCs w:val="20"/>
              </w:rPr>
            </w:pPr>
            <w:r w:rsidRPr="00F7175A">
              <w:rPr>
                <w:color w:val="auto"/>
                <w:sz w:val="20"/>
                <w:szCs w:val="20"/>
              </w:rPr>
              <w:t>4. Максимальное количество этажей зданий, строений, сооружений:</w:t>
            </w:r>
          </w:p>
          <w:p w14:paraId="3CB2EC9F" w14:textId="515B0A8F" w:rsidR="00FF4984" w:rsidRPr="00F7175A" w:rsidRDefault="00FF4984" w:rsidP="00BA64F4">
            <w:pPr>
              <w:pStyle w:val="afff8"/>
            </w:pPr>
            <w:r w:rsidRPr="00F7175A">
              <w:t xml:space="preserve">дошкольной организации </w:t>
            </w:r>
            <w:r w:rsidR="00F708E9" w:rsidRPr="00F7175A">
              <w:t>–</w:t>
            </w:r>
            <w:r w:rsidRPr="00F7175A">
              <w:t xml:space="preserve"> 3;</w:t>
            </w:r>
          </w:p>
          <w:p w14:paraId="372C5585" w14:textId="1BBAA866" w:rsidR="00FF4984" w:rsidRPr="00F7175A" w:rsidRDefault="00FF4984" w:rsidP="00BA64F4">
            <w:pPr>
              <w:pStyle w:val="afff8"/>
            </w:pPr>
            <w:r w:rsidRPr="00F7175A">
              <w:t xml:space="preserve">общеобразовательных организаций </w:t>
            </w:r>
            <w:r w:rsidR="00F708E9" w:rsidRPr="00F7175A">
              <w:t>–</w:t>
            </w:r>
            <w:r w:rsidRPr="00F7175A">
              <w:t xml:space="preserve"> 3; </w:t>
            </w:r>
          </w:p>
          <w:p w14:paraId="3AD9AD47" w14:textId="0B153B5F" w:rsidR="00FF4984" w:rsidRPr="00F7175A" w:rsidRDefault="00FF4984" w:rsidP="00BA64F4">
            <w:pPr>
              <w:pStyle w:val="afff8"/>
            </w:pPr>
            <w:r w:rsidRPr="00F7175A">
              <w:t xml:space="preserve">организации дополнительного образования </w:t>
            </w:r>
            <w:r w:rsidR="00F708E9" w:rsidRPr="00F7175A">
              <w:t>–</w:t>
            </w:r>
            <w:r w:rsidRPr="00F7175A">
              <w:t xml:space="preserve"> 4.</w:t>
            </w:r>
          </w:p>
          <w:p w14:paraId="4BD94E17" w14:textId="77777777" w:rsidR="00FF4984" w:rsidRPr="00F7175A" w:rsidRDefault="00FF4984" w:rsidP="00FF4984">
            <w:pPr>
              <w:pStyle w:val="123"/>
              <w:rPr>
                <w:color w:val="auto"/>
                <w:sz w:val="20"/>
                <w:szCs w:val="20"/>
              </w:rPr>
            </w:pPr>
            <w:r w:rsidRPr="00F7175A">
              <w:rPr>
                <w:color w:val="auto"/>
                <w:sz w:val="20"/>
                <w:szCs w:val="20"/>
              </w:rPr>
              <w:t>5. Максимальный процент застройки в границах земельного участка:</w:t>
            </w:r>
          </w:p>
          <w:p w14:paraId="6A95A544" w14:textId="56D876CA" w:rsidR="00FF4984" w:rsidRPr="00F7175A" w:rsidRDefault="00FF4984" w:rsidP="00BA64F4">
            <w:pPr>
              <w:pStyle w:val="afff8"/>
            </w:pPr>
            <w:r w:rsidRPr="00F7175A">
              <w:t xml:space="preserve">дошкольной образовательной организации </w:t>
            </w:r>
            <w:r w:rsidR="00F708E9" w:rsidRPr="00F7175A">
              <w:t>–</w:t>
            </w:r>
            <w:r w:rsidRPr="00F7175A">
              <w:t xml:space="preserve"> 40%;</w:t>
            </w:r>
          </w:p>
          <w:p w14:paraId="09F2048A" w14:textId="6CE75D49" w:rsidR="00FF4984" w:rsidRPr="00F7175A" w:rsidRDefault="00FF4984" w:rsidP="00BA64F4">
            <w:pPr>
              <w:pStyle w:val="afff8"/>
            </w:pPr>
            <w:r w:rsidRPr="00F7175A">
              <w:t xml:space="preserve">общеобразовательной организации </w:t>
            </w:r>
            <w:r w:rsidR="00F708E9" w:rsidRPr="00F7175A">
              <w:t>–</w:t>
            </w:r>
            <w:r w:rsidRPr="00F7175A">
              <w:t xml:space="preserve"> 40%;</w:t>
            </w:r>
          </w:p>
          <w:p w14:paraId="24A4C5A7" w14:textId="32FFD4A6" w:rsidR="00FF4984" w:rsidRPr="00F7175A" w:rsidRDefault="00FF4984" w:rsidP="00BA64F4">
            <w:pPr>
              <w:pStyle w:val="afff8"/>
            </w:pPr>
            <w:r w:rsidRPr="00F7175A">
              <w:t xml:space="preserve">организации дополнительного образования детей </w:t>
            </w:r>
            <w:r w:rsidR="00F708E9" w:rsidRPr="00F7175A">
              <w:t>–</w:t>
            </w:r>
            <w:r w:rsidRPr="00F7175A">
              <w:t xml:space="preserve"> 60%.</w:t>
            </w:r>
          </w:p>
          <w:p w14:paraId="603F4EE3" w14:textId="77777777" w:rsidR="00FF4984" w:rsidRPr="00F7175A" w:rsidRDefault="00FF4984" w:rsidP="00FF4984">
            <w:pPr>
              <w:pStyle w:val="10"/>
              <w:numPr>
                <w:ilvl w:val="0"/>
                <w:numId w:val="0"/>
              </w:numPr>
              <w:rPr>
                <w:color w:val="auto"/>
                <w:sz w:val="20"/>
                <w:szCs w:val="20"/>
              </w:rPr>
            </w:pPr>
            <w:r w:rsidRPr="00F7175A">
              <w:rPr>
                <w:bCs/>
                <w:color w:val="auto"/>
                <w:sz w:val="20"/>
                <w:szCs w:val="20"/>
              </w:rPr>
              <w:t>Процент застройки подземной части не регламентируется.</w:t>
            </w:r>
          </w:p>
          <w:p w14:paraId="445F98ED" w14:textId="2412C4AB" w:rsidR="00FF4984" w:rsidRPr="00F7175A" w:rsidRDefault="00FF4984" w:rsidP="00FF4984">
            <w:pPr>
              <w:pStyle w:val="123"/>
              <w:rPr>
                <w:color w:val="auto"/>
                <w:sz w:val="20"/>
                <w:szCs w:val="20"/>
              </w:rPr>
            </w:pPr>
            <w:r w:rsidRPr="00F7175A">
              <w:rPr>
                <w:bCs/>
                <w:sz w:val="20"/>
                <w:szCs w:val="20"/>
              </w:rPr>
              <w:t>6</w:t>
            </w:r>
            <w:r w:rsidRPr="00F7175A">
              <w:rPr>
                <w:bCs/>
                <w:color w:val="auto"/>
                <w:sz w:val="20"/>
                <w:szCs w:val="20"/>
              </w:rPr>
              <w:t xml:space="preserve">. Минимальный процент озеленения земельного участка </w:t>
            </w:r>
            <w:r w:rsidR="00F708E9" w:rsidRPr="00F7175A">
              <w:rPr>
                <w:bCs/>
                <w:color w:val="auto"/>
                <w:sz w:val="20"/>
                <w:szCs w:val="20"/>
              </w:rPr>
              <w:t>–</w:t>
            </w:r>
            <w:r w:rsidRPr="00F7175A">
              <w:rPr>
                <w:bCs/>
                <w:color w:val="auto"/>
                <w:sz w:val="20"/>
                <w:szCs w:val="20"/>
              </w:rPr>
              <w:t xml:space="preserve"> 30%.</w:t>
            </w:r>
          </w:p>
        </w:tc>
      </w:tr>
    </w:tbl>
    <w:p w14:paraId="571E095C" w14:textId="74BAB2A3" w:rsidR="00BA64F4" w:rsidRPr="00F7175A" w:rsidRDefault="006066CC">
      <w:pPr>
        <w:rPr>
          <w:sz w:val="28"/>
          <w:szCs w:val="28"/>
        </w:rPr>
      </w:pPr>
      <w:r w:rsidRPr="00F7175A">
        <w:rPr>
          <w:sz w:val="28"/>
          <w:szCs w:val="28"/>
        </w:rPr>
        <w:t>2.7.2. Условно разрешённые виды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59"/>
        <w:gridCol w:w="3113"/>
        <w:gridCol w:w="2687"/>
        <w:gridCol w:w="8768"/>
      </w:tblGrid>
      <w:tr w:rsidR="003A491A" w:rsidRPr="00F7175A" w14:paraId="00529304" w14:textId="77777777" w:rsidTr="00D84157">
        <w:tc>
          <w:tcPr>
            <w:tcW w:w="185" w:type="pct"/>
          </w:tcPr>
          <w:p w14:paraId="32D9BC62" w14:textId="77777777" w:rsidR="00BA64F4" w:rsidRPr="00F7175A" w:rsidRDefault="003A491A" w:rsidP="003A491A">
            <w:pPr>
              <w:pStyle w:val="aff4"/>
              <w:jc w:val="center"/>
              <w:rPr>
                <w:sz w:val="20"/>
                <w:szCs w:val="20"/>
              </w:rPr>
            </w:pPr>
            <w:r w:rsidRPr="00F7175A">
              <w:rPr>
                <w:sz w:val="20"/>
                <w:szCs w:val="20"/>
              </w:rPr>
              <w:t xml:space="preserve">№ </w:t>
            </w:r>
          </w:p>
          <w:p w14:paraId="2CD668CA" w14:textId="3659ECAF" w:rsidR="003A491A" w:rsidRPr="00F7175A" w:rsidRDefault="003A491A" w:rsidP="003A491A">
            <w:pPr>
              <w:pStyle w:val="aff4"/>
              <w:jc w:val="center"/>
              <w:rPr>
                <w:rFonts w:ascii="Times New Roman" w:hAnsi="Times New Roman" w:cs="Times New Roman"/>
                <w:sz w:val="20"/>
                <w:szCs w:val="20"/>
              </w:rPr>
            </w:pPr>
            <w:r w:rsidRPr="00F7175A">
              <w:rPr>
                <w:sz w:val="20"/>
                <w:szCs w:val="20"/>
              </w:rPr>
              <w:t>п/п</w:t>
            </w:r>
          </w:p>
        </w:tc>
        <w:tc>
          <w:tcPr>
            <w:tcW w:w="1029" w:type="pct"/>
          </w:tcPr>
          <w:p w14:paraId="387ED9A9" w14:textId="6D74BB8E" w:rsidR="003A491A" w:rsidRPr="00F7175A" w:rsidRDefault="003A491A" w:rsidP="003A491A">
            <w:pPr>
              <w:pStyle w:val="aff4"/>
              <w:jc w:val="center"/>
              <w:rPr>
                <w:rFonts w:ascii="Times New Roman" w:hAnsi="Times New Roman" w:cs="Times New Roman"/>
                <w:sz w:val="20"/>
                <w:szCs w:val="20"/>
              </w:rPr>
            </w:pPr>
            <w:r w:rsidRPr="00F7175A">
              <w:rPr>
                <w:sz w:val="20"/>
                <w:szCs w:val="20"/>
              </w:rPr>
              <w:t xml:space="preserve">Наименование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888" w:type="pct"/>
          </w:tcPr>
          <w:p w14:paraId="7570FEC9" w14:textId="3065FA90" w:rsidR="003A491A" w:rsidRPr="00F7175A" w:rsidRDefault="003A491A" w:rsidP="003A491A">
            <w:pPr>
              <w:pStyle w:val="aff5"/>
              <w:jc w:val="center"/>
              <w:rPr>
                <w:rFonts w:ascii="Times New Roman" w:hAnsi="Times New Roman" w:cs="Times New Roman"/>
                <w:sz w:val="20"/>
                <w:szCs w:val="20"/>
              </w:rPr>
            </w:pPr>
            <w:r w:rsidRPr="00F7175A">
              <w:rPr>
                <w:sz w:val="20"/>
                <w:szCs w:val="20"/>
              </w:rPr>
              <w:t xml:space="preserve">Код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2898" w:type="pct"/>
          </w:tcPr>
          <w:p w14:paraId="0AEB4F6C" w14:textId="60B75EEB" w:rsidR="003A491A" w:rsidRPr="00F7175A" w:rsidRDefault="003A491A" w:rsidP="003A491A">
            <w:pPr>
              <w:pStyle w:val="123"/>
              <w:jc w:val="center"/>
              <w:rPr>
                <w:color w:val="auto"/>
                <w:sz w:val="20"/>
                <w:szCs w:val="20"/>
              </w:rPr>
            </w:pPr>
            <w:r w:rsidRPr="00F7175A">
              <w:rPr>
                <w:sz w:val="20"/>
                <w:szCs w:val="20"/>
              </w:rPr>
              <w:t xml:space="preserve">Предельные (минимальные и (или) максимальные) размеры земельных участков и предельные параметры </w:t>
            </w:r>
            <w:r w:rsidR="00EC6E5E" w:rsidRPr="00F7175A">
              <w:rPr>
                <w:sz w:val="20"/>
                <w:szCs w:val="20"/>
              </w:rPr>
              <w:t>разрешённого</w:t>
            </w:r>
            <w:r w:rsidRPr="00F7175A">
              <w:rPr>
                <w:sz w:val="20"/>
                <w:szCs w:val="20"/>
              </w:rPr>
              <w:t xml:space="preserve"> строительства, реконструкции объектов капитального строительства</w:t>
            </w:r>
          </w:p>
        </w:tc>
      </w:tr>
    </w:tbl>
    <w:p w14:paraId="18468646" w14:textId="77777777" w:rsidR="00BA64F4" w:rsidRPr="00F7175A" w:rsidRDefault="00BA64F4" w:rsidP="00BA64F4">
      <w:pPr>
        <w:pStyle w:val="afff6"/>
      </w:pPr>
    </w:p>
    <w:tbl>
      <w:tblPr>
        <w:tblW w:w="5000" w:type="pct"/>
        <w:tblBorders>
          <w:top w:val="single" w:sz="4" w:space="0" w:color="auto"/>
          <w:left w:val="single" w:sz="4" w:space="0" w:color="auto"/>
          <w:bottom w:val="single" w:sz="4" w:space="0" w:color="auto"/>
          <w:right w:val="single" w:sz="4" w:space="0" w:color="auto"/>
        </w:tblBorders>
        <w:tblCellMar>
          <w:left w:w="6" w:type="dxa"/>
          <w:right w:w="6" w:type="dxa"/>
        </w:tblCellMar>
        <w:tblLook w:val="04A0" w:firstRow="1" w:lastRow="0" w:firstColumn="1" w:lastColumn="0" w:noHBand="0" w:noVBand="1"/>
      </w:tblPr>
      <w:tblGrid>
        <w:gridCol w:w="556"/>
        <w:gridCol w:w="3104"/>
        <w:gridCol w:w="2681"/>
        <w:gridCol w:w="8786"/>
      </w:tblGrid>
      <w:tr w:rsidR="003A491A" w:rsidRPr="00F7175A" w14:paraId="0713EF53" w14:textId="77777777" w:rsidTr="00D84157">
        <w:trPr>
          <w:tblHeader/>
        </w:trPr>
        <w:tc>
          <w:tcPr>
            <w:tcW w:w="184" w:type="pct"/>
            <w:tcBorders>
              <w:top w:val="single" w:sz="4" w:space="0" w:color="auto"/>
              <w:left w:val="single" w:sz="4" w:space="0" w:color="auto"/>
              <w:bottom w:val="single" w:sz="4" w:space="0" w:color="auto"/>
              <w:right w:val="single" w:sz="4" w:space="0" w:color="auto"/>
            </w:tcBorders>
          </w:tcPr>
          <w:p w14:paraId="6E986836" w14:textId="05D0FA1B" w:rsidR="003A491A" w:rsidRPr="00F7175A" w:rsidRDefault="003A491A" w:rsidP="00D84157">
            <w:pPr>
              <w:pStyle w:val="aff4"/>
              <w:jc w:val="center"/>
              <w:rPr>
                <w:rFonts w:ascii="Times New Roman" w:hAnsi="Times New Roman" w:cs="Times New Roman"/>
                <w:sz w:val="20"/>
                <w:szCs w:val="20"/>
              </w:rPr>
            </w:pPr>
            <w:r w:rsidRPr="00F7175A">
              <w:rPr>
                <w:sz w:val="20"/>
                <w:szCs w:val="20"/>
              </w:rPr>
              <w:t>1</w:t>
            </w:r>
          </w:p>
        </w:tc>
        <w:tc>
          <w:tcPr>
            <w:tcW w:w="1026" w:type="pct"/>
            <w:tcBorders>
              <w:top w:val="single" w:sz="4" w:space="0" w:color="auto"/>
              <w:left w:val="single" w:sz="4" w:space="0" w:color="auto"/>
              <w:bottom w:val="single" w:sz="4" w:space="0" w:color="auto"/>
              <w:right w:val="single" w:sz="4" w:space="0" w:color="auto"/>
            </w:tcBorders>
          </w:tcPr>
          <w:p w14:paraId="67E2DDDF" w14:textId="3D17916F" w:rsidR="003A491A" w:rsidRPr="00F7175A" w:rsidRDefault="003A491A" w:rsidP="003A491A">
            <w:pPr>
              <w:pStyle w:val="aff4"/>
              <w:jc w:val="center"/>
              <w:rPr>
                <w:rFonts w:ascii="Times New Roman" w:hAnsi="Times New Roman" w:cs="Times New Roman"/>
                <w:sz w:val="20"/>
                <w:szCs w:val="20"/>
              </w:rPr>
            </w:pPr>
            <w:r w:rsidRPr="00F7175A">
              <w:rPr>
                <w:sz w:val="20"/>
                <w:szCs w:val="20"/>
              </w:rPr>
              <w:t>2</w:t>
            </w:r>
          </w:p>
        </w:tc>
        <w:tc>
          <w:tcPr>
            <w:tcW w:w="886" w:type="pct"/>
            <w:tcBorders>
              <w:top w:val="single" w:sz="4" w:space="0" w:color="auto"/>
              <w:left w:val="single" w:sz="4" w:space="0" w:color="auto"/>
              <w:bottom w:val="single" w:sz="4" w:space="0" w:color="auto"/>
              <w:right w:val="single" w:sz="4" w:space="0" w:color="auto"/>
            </w:tcBorders>
          </w:tcPr>
          <w:p w14:paraId="05669067" w14:textId="4C332EEF" w:rsidR="003A491A" w:rsidRPr="00F7175A" w:rsidRDefault="003A491A" w:rsidP="00BA64F4">
            <w:pPr>
              <w:pStyle w:val="aff5"/>
              <w:jc w:val="center"/>
              <w:rPr>
                <w:rFonts w:ascii="Times New Roman" w:hAnsi="Times New Roman" w:cs="Times New Roman"/>
                <w:sz w:val="20"/>
                <w:szCs w:val="20"/>
              </w:rPr>
            </w:pPr>
            <w:r w:rsidRPr="00F7175A">
              <w:rPr>
                <w:sz w:val="20"/>
                <w:szCs w:val="20"/>
              </w:rPr>
              <w:t>3</w:t>
            </w:r>
          </w:p>
        </w:tc>
        <w:tc>
          <w:tcPr>
            <w:tcW w:w="2904" w:type="pct"/>
            <w:tcBorders>
              <w:top w:val="single" w:sz="4" w:space="0" w:color="auto"/>
              <w:left w:val="single" w:sz="4" w:space="0" w:color="auto"/>
              <w:bottom w:val="single" w:sz="4" w:space="0" w:color="auto"/>
              <w:right w:val="single" w:sz="4" w:space="0" w:color="auto"/>
            </w:tcBorders>
          </w:tcPr>
          <w:p w14:paraId="4ABE7178" w14:textId="629C57F8" w:rsidR="003A491A" w:rsidRPr="00F7175A" w:rsidRDefault="003A491A" w:rsidP="003A491A">
            <w:pPr>
              <w:pStyle w:val="123"/>
              <w:jc w:val="center"/>
              <w:rPr>
                <w:color w:val="auto"/>
                <w:sz w:val="20"/>
                <w:szCs w:val="20"/>
              </w:rPr>
            </w:pPr>
            <w:r w:rsidRPr="00F7175A">
              <w:rPr>
                <w:sz w:val="20"/>
                <w:szCs w:val="20"/>
              </w:rPr>
              <w:t>4</w:t>
            </w:r>
          </w:p>
        </w:tc>
      </w:tr>
      <w:tr w:rsidR="0043686D" w:rsidRPr="00F7175A" w14:paraId="6E79C6AA" w14:textId="77777777" w:rsidTr="00D84157">
        <w:tc>
          <w:tcPr>
            <w:tcW w:w="184" w:type="pct"/>
            <w:tcBorders>
              <w:top w:val="single" w:sz="4" w:space="0" w:color="auto"/>
              <w:left w:val="single" w:sz="4" w:space="0" w:color="auto"/>
              <w:bottom w:val="single" w:sz="4" w:space="0" w:color="auto"/>
              <w:right w:val="single" w:sz="4" w:space="0" w:color="auto"/>
            </w:tcBorders>
          </w:tcPr>
          <w:p w14:paraId="04FAA697" w14:textId="77777777" w:rsidR="0043686D" w:rsidRPr="00F7175A" w:rsidRDefault="0043686D" w:rsidP="00136C9F">
            <w:pPr>
              <w:pStyle w:val="aff4"/>
              <w:numPr>
                <w:ilvl w:val="0"/>
                <w:numId w:val="52"/>
              </w:numPr>
              <w:ind w:left="397" w:hanging="227"/>
              <w:jc w:val="center"/>
              <w:rPr>
                <w:rFonts w:ascii="Times New Roman" w:hAnsi="Times New Roman" w:cs="Times New Roman"/>
                <w:sz w:val="20"/>
                <w:szCs w:val="20"/>
              </w:rPr>
            </w:pPr>
          </w:p>
        </w:tc>
        <w:tc>
          <w:tcPr>
            <w:tcW w:w="1026" w:type="pct"/>
            <w:tcBorders>
              <w:top w:val="single" w:sz="4" w:space="0" w:color="auto"/>
              <w:left w:val="single" w:sz="4" w:space="0" w:color="auto"/>
              <w:bottom w:val="single" w:sz="4" w:space="0" w:color="auto"/>
              <w:right w:val="single" w:sz="4" w:space="0" w:color="auto"/>
            </w:tcBorders>
          </w:tcPr>
          <w:p w14:paraId="1ED59B24" w14:textId="77777777" w:rsidR="0043686D" w:rsidRPr="00F7175A" w:rsidRDefault="0043686D" w:rsidP="0043686D">
            <w:pPr>
              <w:pStyle w:val="aff4"/>
              <w:rPr>
                <w:rFonts w:ascii="Times New Roman" w:hAnsi="Times New Roman" w:cs="Times New Roman"/>
                <w:sz w:val="20"/>
                <w:szCs w:val="20"/>
              </w:rPr>
            </w:pPr>
            <w:r w:rsidRPr="00F7175A">
              <w:rPr>
                <w:rFonts w:ascii="Times New Roman" w:hAnsi="Times New Roman" w:cs="Times New Roman"/>
                <w:sz w:val="20"/>
                <w:szCs w:val="20"/>
              </w:rPr>
              <w:t>Осуществление религиозных обрядов</w:t>
            </w:r>
          </w:p>
        </w:tc>
        <w:tc>
          <w:tcPr>
            <w:tcW w:w="886" w:type="pct"/>
            <w:tcBorders>
              <w:top w:val="single" w:sz="4" w:space="0" w:color="auto"/>
              <w:left w:val="single" w:sz="4" w:space="0" w:color="auto"/>
              <w:bottom w:val="single" w:sz="4" w:space="0" w:color="auto"/>
              <w:right w:val="single" w:sz="4" w:space="0" w:color="auto"/>
            </w:tcBorders>
          </w:tcPr>
          <w:p w14:paraId="03AD74F8" w14:textId="77777777" w:rsidR="0043686D" w:rsidRPr="00F7175A" w:rsidRDefault="0043686D" w:rsidP="00BA64F4">
            <w:pPr>
              <w:pStyle w:val="aff5"/>
              <w:jc w:val="center"/>
              <w:rPr>
                <w:rFonts w:ascii="Times New Roman" w:hAnsi="Times New Roman" w:cs="Times New Roman"/>
                <w:sz w:val="20"/>
                <w:szCs w:val="20"/>
              </w:rPr>
            </w:pPr>
            <w:r w:rsidRPr="00F7175A">
              <w:rPr>
                <w:rFonts w:ascii="Times New Roman" w:hAnsi="Times New Roman" w:cs="Times New Roman"/>
                <w:sz w:val="20"/>
                <w:szCs w:val="20"/>
              </w:rPr>
              <w:t>3.7.1</w:t>
            </w:r>
          </w:p>
        </w:tc>
        <w:tc>
          <w:tcPr>
            <w:tcW w:w="2904" w:type="pct"/>
            <w:tcBorders>
              <w:top w:val="single" w:sz="4" w:space="0" w:color="auto"/>
              <w:left w:val="single" w:sz="4" w:space="0" w:color="auto"/>
              <w:bottom w:val="single" w:sz="4" w:space="0" w:color="auto"/>
              <w:right w:val="single" w:sz="4" w:space="0" w:color="auto"/>
            </w:tcBorders>
            <w:shd w:val="clear" w:color="auto" w:fill="auto"/>
          </w:tcPr>
          <w:p w14:paraId="306D0D1C" w14:textId="77777777" w:rsidR="0043686D" w:rsidRPr="00F7175A" w:rsidRDefault="0043686D" w:rsidP="0043686D">
            <w:pPr>
              <w:pStyle w:val="123"/>
              <w:rPr>
                <w:color w:val="auto"/>
                <w:sz w:val="20"/>
                <w:szCs w:val="20"/>
              </w:rPr>
            </w:pPr>
            <w:r w:rsidRPr="00F7175A">
              <w:rPr>
                <w:color w:val="auto"/>
                <w:sz w:val="20"/>
                <w:szCs w:val="20"/>
              </w:rPr>
              <w:t>1. Предельные размеры земельных участков:</w:t>
            </w:r>
          </w:p>
          <w:p w14:paraId="629CBBCB" w14:textId="125BC40D" w:rsidR="0043686D" w:rsidRPr="00F7175A" w:rsidRDefault="0043686D"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1DD45AC" w14:textId="00DA3311" w:rsidR="0043686D" w:rsidRPr="00F7175A" w:rsidRDefault="0043686D" w:rsidP="00BA64F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10C692AE" w14:textId="03140592" w:rsidR="0043686D" w:rsidRPr="00F7175A" w:rsidRDefault="0043686D" w:rsidP="0043686D">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E23F4C" w:rsidRPr="00F7175A">
              <w:rPr>
                <w:rFonts w:eastAsiaTheme="minorHAnsi"/>
                <w:color w:val="auto"/>
                <w:sz w:val="20"/>
                <w:szCs w:val="20"/>
              </w:rPr>
              <w:t>0</w:t>
            </w:r>
            <w:r w:rsidRPr="00F7175A">
              <w:rPr>
                <w:rFonts w:eastAsiaTheme="minorHAnsi"/>
                <w:color w:val="auto"/>
                <w:sz w:val="20"/>
                <w:szCs w:val="20"/>
              </w:rPr>
              <w:t xml:space="preserve"> м;</w:t>
            </w:r>
          </w:p>
          <w:p w14:paraId="2CF5E3B8" w14:textId="0403424C" w:rsidR="0043686D" w:rsidRPr="00F7175A" w:rsidRDefault="0043686D" w:rsidP="00D84157">
            <w:pPr>
              <w:pStyle w:val="afff8"/>
              <w:ind w:left="29"/>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02DE0C2" w14:textId="53ED7A5E" w:rsidR="0043686D" w:rsidRPr="00F7175A" w:rsidRDefault="0043686D" w:rsidP="00D84157">
            <w:pPr>
              <w:pStyle w:val="afff8"/>
              <w:ind w:left="2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391E1F7" w14:textId="2771CE3C" w:rsidR="0043686D" w:rsidRPr="00F7175A" w:rsidRDefault="0043686D" w:rsidP="0043686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E968C56" w14:textId="77777777" w:rsidR="0043686D" w:rsidRPr="00F7175A" w:rsidRDefault="0043686D" w:rsidP="0043686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D930DFB" w14:textId="34973A94" w:rsidR="0043686D" w:rsidRPr="00F7175A" w:rsidRDefault="0043686D" w:rsidP="0043686D">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3.</w:t>
            </w:r>
          </w:p>
          <w:p w14:paraId="4D8C3411" w14:textId="60D7DC95" w:rsidR="0043686D" w:rsidRPr="00F7175A" w:rsidRDefault="0043686D" w:rsidP="0043686D">
            <w:pPr>
              <w:pStyle w:val="123"/>
              <w:rPr>
                <w:color w:val="auto"/>
                <w:sz w:val="20"/>
                <w:szCs w:val="20"/>
              </w:rPr>
            </w:pPr>
            <w:r w:rsidRPr="00F7175A">
              <w:rPr>
                <w:color w:val="auto"/>
                <w:sz w:val="20"/>
                <w:szCs w:val="20"/>
              </w:rPr>
              <w:t>4.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E23F4C" w:rsidRPr="00F7175A">
              <w:rPr>
                <w:color w:val="auto"/>
                <w:sz w:val="20"/>
                <w:szCs w:val="20"/>
              </w:rPr>
              <w:t>24 м</w:t>
            </w:r>
            <w:r w:rsidRPr="00F7175A">
              <w:rPr>
                <w:color w:val="auto"/>
                <w:sz w:val="20"/>
                <w:szCs w:val="20"/>
              </w:rPr>
              <w:t>.</w:t>
            </w:r>
          </w:p>
          <w:p w14:paraId="6DAF05AE" w14:textId="3C7D7A86" w:rsidR="0043686D" w:rsidRPr="00F7175A" w:rsidRDefault="0043686D" w:rsidP="003F0B72">
            <w:pPr>
              <w:pStyle w:val="aff5"/>
              <w:jc w:val="left"/>
              <w:rPr>
                <w:sz w:val="20"/>
                <w:szCs w:val="20"/>
              </w:rPr>
            </w:pPr>
            <w:r w:rsidRPr="00F7175A">
              <w:rPr>
                <w:sz w:val="20"/>
                <w:szCs w:val="20"/>
              </w:rPr>
              <w:t>5. Максимальный процент застройки в границах земельного участка</w:t>
            </w:r>
            <w:r w:rsidR="00AE0EF0" w:rsidRPr="00F7175A">
              <w:rPr>
                <w:sz w:val="20"/>
                <w:szCs w:val="20"/>
              </w:rPr>
              <w:t xml:space="preserve"> </w:t>
            </w:r>
            <w:r w:rsidR="00F708E9" w:rsidRPr="00F7175A">
              <w:rPr>
                <w:sz w:val="20"/>
                <w:szCs w:val="20"/>
              </w:rPr>
              <w:t>–</w:t>
            </w:r>
            <w:r w:rsidR="00AE0EF0" w:rsidRPr="00F7175A">
              <w:rPr>
                <w:sz w:val="20"/>
                <w:szCs w:val="20"/>
              </w:rPr>
              <w:t xml:space="preserve"> </w:t>
            </w:r>
            <w:r w:rsidRPr="00F7175A">
              <w:rPr>
                <w:sz w:val="20"/>
                <w:szCs w:val="20"/>
              </w:rPr>
              <w:t>60</w:t>
            </w:r>
            <w:r w:rsidR="00917575" w:rsidRPr="00F7175A">
              <w:rPr>
                <w:sz w:val="20"/>
                <w:szCs w:val="20"/>
              </w:rPr>
              <w:t>%</w:t>
            </w:r>
            <w:r w:rsidRPr="00F7175A">
              <w:rPr>
                <w:sz w:val="20"/>
                <w:szCs w:val="20"/>
              </w:rPr>
              <w:t xml:space="preserve">. </w:t>
            </w:r>
            <w:r w:rsidRPr="00F7175A">
              <w:rPr>
                <w:bCs/>
                <w:sz w:val="20"/>
                <w:szCs w:val="20"/>
              </w:rPr>
              <w:t>Процент застройки подземной части не регламентируется.</w:t>
            </w:r>
          </w:p>
        </w:tc>
      </w:tr>
      <w:tr w:rsidR="0043686D" w:rsidRPr="00F7175A" w14:paraId="3810EAF0" w14:textId="77777777" w:rsidTr="00D84157">
        <w:tc>
          <w:tcPr>
            <w:tcW w:w="184" w:type="pct"/>
            <w:tcBorders>
              <w:top w:val="single" w:sz="4" w:space="0" w:color="auto"/>
              <w:left w:val="single" w:sz="4" w:space="0" w:color="auto"/>
              <w:bottom w:val="single" w:sz="4" w:space="0" w:color="auto"/>
              <w:right w:val="single" w:sz="4" w:space="0" w:color="auto"/>
            </w:tcBorders>
          </w:tcPr>
          <w:p w14:paraId="2D1626D1" w14:textId="77777777" w:rsidR="0043686D" w:rsidRPr="00F7175A" w:rsidRDefault="0043686D" w:rsidP="00136C9F">
            <w:pPr>
              <w:pStyle w:val="aff4"/>
              <w:numPr>
                <w:ilvl w:val="0"/>
                <w:numId w:val="52"/>
              </w:numPr>
              <w:ind w:left="397" w:hanging="227"/>
              <w:jc w:val="center"/>
              <w:rPr>
                <w:rFonts w:ascii="Times New Roman" w:hAnsi="Times New Roman" w:cs="Times New Roman"/>
                <w:sz w:val="20"/>
                <w:szCs w:val="20"/>
              </w:rPr>
            </w:pPr>
          </w:p>
        </w:tc>
        <w:tc>
          <w:tcPr>
            <w:tcW w:w="1026" w:type="pct"/>
            <w:tcBorders>
              <w:top w:val="single" w:sz="4" w:space="0" w:color="auto"/>
              <w:left w:val="single" w:sz="4" w:space="0" w:color="auto"/>
              <w:bottom w:val="single" w:sz="4" w:space="0" w:color="auto"/>
              <w:right w:val="single" w:sz="4" w:space="0" w:color="auto"/>
            </w:tcBorders>
          </w:tcPr>
          <w:p w14:paraId="45DBF7AB" w14:textId="77777777" w:rsidR="0043686D" w:rsidRPr="00F7175A" w:rsidRDefault="0043686D" w:rsidP="0043686D">
            <w:pPr>
              <w:pStyle w:val="aff4"/>
              <w:rPr>
                <w:rFonts w:ascii="Times New Roman" w:hAnsi="Times New Roman" w:cs="Times New Roman"/>
                <w:sz w:val="20"/>
                <w:szCs w:val="20"/>
              </w:rPr>
            </w:pPr>
            <w:r w:rsidRPr="00F7175A">
              <w:rPr>
                <w:rFonts w:ascii="Times New Roman" w:hAnsi="Times New Roman" w:cs="Times New Roman"/>
                <w:sz w:val="20"/>
                <w:szCs w:val="20"/>
              </w:rPr>
              <w:t>Амбулаторное ветеринарное обслуживание</w:t>
            </w:r>
          </w:p>
        </w:tc>
        <w:tc>
          <w:tcPr>
            <w:tcW w:w="886" w:type="pct"/>
            <w:tcBorders>
              <w:top w:val="single" w:sz="4" w:space="0" w:color="auto"/>
              <w:left w:val="single" w:sz="4" w:space="0" w:color="auto"/>
              <w:bottom w:val="single" w:sz="4" w:space="0" w:color="auto"/>
              <w:right w:val="single" w:sz="4" w:space="0" w:color="auto"/>
            </w:tcBorders>
          </w:tcPr>
          <w:p w14:paraId="22B92980" w14:textId="77777777" w:rsidR="0043686D" w:rsidRPr="00F7175A" w:rsidRDefault="0043686D" w:rsidP="00BA64F4">
            <w:pPr>
              <w:pStyle w:val="aff5"/>
              <w:jc w:val="center"/>
              <w:rPr>
                <w:rFonts w:ascii="Times New Roman" w:hAnsi="Times New Roman" w:cs="Times New Roman"/>
                <w:sz w:val="20"/>
                <w:szCs w:val="20"/>
              </w:rPr>
            </w:pPr>
            <w:r w:rsidRPr="00F7175A">
              <w:rPr>
                <w:rFonts w:ascii="Times New Roman" w:hAnsi="Times New Roman" w:cs="Times New Roman"/>
                <w:sz w:val="20"/>
                <w:szCs w:val="20"/>
              </w:rPr>
              <w:t>3.10.1</w:t>
            </w:r>
          </w:p>
        </w:tc>
        <w:tc>
          <w:tcPr>
            <w:tcW w:w="2904" w:type="pct"/>
            <w:tcBorders>
              <w:top w:val="single" w:sz="4" w:space="0" w:color="auto"/>
              <w:left w:val="single" w:sz="4" w:space="0" w:color="auto"/>
              <w:bottom w:val="single" w:sz="4" w:space="0" w:color="auto"/>
              <w:right w:val="single" w:sz="4" w:space="0" w:color="auto"/>
            </w:tcBorders>
          </w:tcPr>
          <w:p w14:paraId="3479C6D4" w14:textId="77777777" w:rsidR="0043686D" w:rsidRPr="00F7175A" w:rsidRDefault="0043686D" w:rsidP="0043686D">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ECD76C0" w14:textId="7E336051" w:rsidR="0043686D" w:rsidRPr="00F7175A" w:rsidRDefault="0043686D"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B518561" w14:textId="51C91395" w:rsidR="0043686D" w:rsidRPr="00F7175A" w:rsidRDefault="0043686D" w:rsidP="00BA64F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3F0B72" w:rsidRPr="00F7175A">
              <w:t>1</w:t>
            </w:r>
            <w:r w:rsidRPr="00F7175A">
              <w:t>5000 кв. м.</w:t>
            </w:r>
          </w:p>
          <w:p w14:paraId="3176CE14" w14:textId="05326F6B" w:rsidR="0043686D" w:rsidRPr="00F7175A" w:rsidRDefault="0043686D" w:rsidP="0043686D">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rFonts w:eastAsiaTheme="minorHAnsi"/>
                <w:color w:val="auto"/>
                <w:sz w:val="20"/>
                <w:szCs w:val="20"/>
              </w:rPr>
              <w:t>0</w:t>
            </w:r>
            <w:r w:rsidRPr="00F7175A">
              <w:rPr>
                <w:rFonts w:eastAsiaTheme="minorHAnsi"/>
                <w:color w:val="auto"/>
                <w:sz w:val="20"/>
                <w:szCs w:val="20"/>
              </w:rPr>
              <w:t xml:space="preserve"> м;</w:t>
            </w:r>
          </w:p>
          <w:p w14:paraId="35CCA836" w14:textId="59EA7BE8" w:rsidR="0043686D" w:rsidRPr="00F7175A" w:rsidRDefault="0043686D" w:rsidP="00D84157">
            <w:pPr>
              <w:pStyle w:val="afff8"/>
              <w:ind w:left="2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75DFC62" w14:textId="0BFFBECB" w:rsidR="0043686D" w:rsidRPr="00F7175A" w:rsidRDefault="0043686D" w:rsidP="00D84157">
            <w:pPr>
              <w:pStyle w:val="afff8"/>
              <w:ind w:left="2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203C65D" w14:textId="0B2720EC" w:rsidR="0043686D" w:rsidRPr="00F7175A" w:rsidRDefault="0043686D" w:rsidP="0043686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5DD9F89" w14:textId="77777777" w:rsidR="0043686D" w:rsidRPr="00F7175A" w:rsidRDefault="0043686D" w:rsidP="0043686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DF5BACA" w14:textId="5E630241" w:rsidR="0043686D" w:rsidRPr="00F7175A" w:rsidRDefault="0043686D" w:rsidP="0043686D">
            <w:pPr>
              <w:pStyle w:val="123"/>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color w:val="auto"/>
                <w:sz w:val="20"/>
                <w:szCs w:val="20"/>
              </w:rPr>
              <w:t>6</w:t>
            </w:r>
            <w:r w:rsidRPr="00F7175A">
              <w:rPr>
                <w:color w:val="auto"/>
                <w:sz w:val="20"/>
                <w:szCs w:val="20"/>
              </w:rPr>
              <w:t>.</w:t>
            </w:r>
          </w:p>
          <w:p w14:paraId="570BD99B" w14:textId="03436F28" w:rsidR="0043686D" w:rsidRPr="00F7175A" w:rsidRDefault="0043686D" w:rsidP="0043686D">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4A77A70" w14:textId="2C599F4F" w:rsidR="0043686D" w:rsidRPr="00F7175A" w:rsidRDefault="0043686D" w:rsidP="003F0B72">
            <w:pPr>
              <w:pStyle w:val="aff5"/>
              <w:rPr>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43686D" w:rsidRPr="00F7175A" w14:paraId="080C97AE" w14:textId="77777777" w:rsidTr="00D84157">
        <w:tc>
          <w:tcPr>
            <w:tcW w:w="184" w:type="pct"/>
            <w:tcBorders>
              <w:top w:val="single" w:sz="4" w:space="0" w:color="auto"/>
              <w:left w:val="single" w:sz="4" w:space="0" w:color="auto"/>
              <w:bottom w:val="single" w:sz="4" w:space="0" w:color="auto"/>
              <w:right w:val="single" w:sz="4" w:space="0" w:color="auto"/>
            </w:tcBorders>
          </w:tcPr>
          <w:p w14:paraId="7C11C144" w14:textId="77777777" w:rsidR="0043686D" w:rsidRPr="00F7175A" w:rsidRDefault="0043686D" w:rsidP="00136C9F">
            <w:pPr>
              <w:pStyle w:val="aff4"/>
              <w:numPr>
                <w:ilvl w:val="0"/>
                <w:numId w:val="52"/>
              </w:numPr>
              <w:ind w:left="397" w:hanging="227"/>
              <w:jc w:val="center"/>
              <w:rPr>
                <w:rFonts w:ascii="Times New Roman" w:hAnsi="Times New Roman" w:cs="Times New Roman"/>
                <w:sz w:val="20"/>
                <w:szCs w:val="20"/>
              </w:rPr>
            </w:pPr>
          </w:p>
        </w:tc>
        <w:tc>
          <w:tcPr>
            <w:tcW w:w="1026" w:type="pct"/>
            <w:tcBorders>
              <w:top w:val="single" w:sz="4" w:space="0" w:color="auto"/>
              <w:left w:val="single" w:sz="4" w:space="0" w:color="auto"/>
              <w:bottom w:val="single" w:sz="4" w:space="0" w:color="auto"/>
              <w:right w:val="single" w:sz="4" w:space="0" w:color="auto"/>
            </w:tcBorders>
          </w:tcPr>
          <w:p w14:paraId="503043DD" w14:textId="77777777" w:rsidR="0043686D" w:rsidRPr="00F7175A" w:rsidRDefault="0043686D" w:rsidP="0043686D">
            <w:pPr>
              <w:pStyle w:val="aff4"/>
              <w:rPr>
                <w:rFonts w:ascii="Times New Roman" w:hAnsi="Times New Roman" w:cs="Times New Roman"/>
                <w:sz w:val="20"/>
                <w:szCs w:val="20"/>
              </w:rPr>
            </w:pPr>
            <w:r w:rsidRPr="00F7175A">
              <w:rPr>
                <w:rFonts w:ascii="Times New Roman" w:hAnsi="Times New Roman" w:cs="Times New Roman"/>
                <w:sz w:val="20"/>
                <w:szCs w:val="20"/>
              </w:rPr>
              <w:t>Заправка транспортных средств</w:t>
            </w:r>
          </w:p>
        </w:tc>
        <w:tc>
          <w:tcPr>
            <w:tcW w:w="886" w:type="pct"/>
            <w:tcBorders>
              <w:top w:val="single" w:sz="4" w:space="0" w:color="auto"/>
              <w:left w:val="single" w:sz="4" w:space="0" w:color="auto"/>
              <w:bottom w:val="single" w:sz="4" w:space="0" w:color="auto"/>
              <w:right w:val="single" w:sz="4" w:space="0" w:color="auto"/>
            </w:tcBorders>
          </w:tcPr>
          <w:p w14:paraId="66A8605B" w14:textId="77777777" w:rsidR="0043686D" w:rsidRPr="00F7175A" w:rsidRDefault="0043686D" w:rsidP="00BA64F4">
            <w:pPr>
              <w:pStyle w:val="aff5"/>
              <w:jc w:val="center"/>
              <w:rPr>
                <w:rFonts w:ascii="Times New Roman" w:hAnsi="Times New Roman" w:cs="Times New Roman"/>
                <w:sz w:val="20"/>
                <w:szCs w:val="20"/>
              </w:rPr>
            </w:pPr>
            <w:r w:rsidRPr="00F7175A">
              <w:rPr>
                <w:rFonts w:ascii="Times New Roman" w:hAnsi="Times New Roman" w:cs="Times New Roman"/>
                <w:sz w:val="20"/>
                <w:szCs w:val="20"/>
              </w:rPr>
              <w:t>4.9.1.1</w:t>
            </w:r>
          </w:p>
        </w:tc>
        <w:tc>
          <w:tcPr>
            <w:tcW w:w="2904" w:type="pct"/>
            <w:tcBorders>
              <w:top w:val="single" w:sz="4" w:space="0" w:color="auto"/>
              <w:left w:val="single" w:sz="4" w:space="0" w:color="auto"/>
              <w:bottom w:val="single" w:sz="4" w:space="0" w:color="auto"/>
              <w:right w:val="single" w:sz="4" w:space="0" w:color="auto"/>
            </w:tcBorders>
          </w:tcPr>
          <w:p w14:paraId="6485728D" w14:textId="77777777" w:rsidR="0043686D" w:rsidRPr="00F7175A" w:rsidRDefault="0043686D" w:rsidP="0043686D">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6E886FD9" w14:textId="5FA7C0BB" w:rsidR="0043686D" w:rsidRPr="00F7175A" w:rsidRDefault="0043686D"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337D5DE" w14:textId="3D7961C4" w:rsidR="0043686D" w:rsidRPr="00F7175A" w:rsidRDefault="0043686D" w:rsidP="00BA64F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101446D8" w14:textId="7D8338A4" w:rsidR="0043686D" w:rsidRPr="00F7175A" w:rsidRDefault="0043686D" w:rsidP="0043686D">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rFonts w:eastAsiaTheme="minorHAnsi"/>
                <w:color w:val="auto"/>
                <w:sz w:val="20"/>
                <w:szCs w:val="20"/>
              </w:rPr>
              <w:t>0</w:t>
            </w:r>
            <w:r w:rsidRPr="00F7175A">
              <w:rPr>
                <w:rFonts w:eastAsiaTheme="minorHAnsi"/>
                <w:color w:val="auto"/>
                <w:sz w:val="20"/>
                <w:szCs w:val="20"/>
              </w:rPr>
              <w:t xml:space="preserve"> м;</w:t>
            </w:r>
          </w:p>
          <w:p w14:paraId="74EE91DA" w14:textId="3CE8CD19" w:rsidR="0043686D" w:rsidRPr="00F7175A" w:rsidRDefault="0043686D" w:rsidP="00D84157">
            <w:pPr>
              <w:pStyle w:val="afff8"/>
              <w:ind w:left="29"/>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7F5E50AD" w14:textId="0ADE0870" w:rsidR="0043686D" w:rsidRPr="00F7175A" w:rsidRDefault="0043686D" w:rsidP="00D84157">
            <w:pPr>
              <w:pStyle w:val="afff8"/>
              <w:ind w:left="29"/>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23E2061" w14:textId="42E61F19" w:rsidR="0043686D" w:rsidRPr="00F7175A" w:rsidRDefault="0043686D" w:rsidP="0043686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46CDDAF" w14:textId="77777777" w:rsidR="0043686D" w:rsidRPr="00F7175A" w:rsidRDefault="0043686D" w:rsidP="0043686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8754094" w14:textId="414DD25A" w:rsidR="0043686D" w:rsidRPr="00F7175A" w:rsidRDefault="0043686D" w:rsidP="0043686D">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color w:val="auto"/>
                <w:sz w:val="20"/>
                <w:szCs w:val="20"/>
              </w:rPr>
              <w:t>6</w:t>
            </w:r>
            <w:r w:rsidRPr="00F7175A">
              <w:rPr>
                <w:color w:val="auto"/>
                <w:sz w:val="20"/>
                <w:szCs w:val="20"/>
              </w:rPr>
              <w:t>.</w:t>
            </w:r>
          </w:p>
          <w:p w14:paraId="253B46DB" w14:textId="4594A531" w:rsidR="0043686D" w:rsidRPr="00F7175A" w:rsidRDefault="0043686D" w:rsidP="0043686D">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color w:val="auto"/>
                <w:sz w:val="20"/>
                <w:szCs w:val="20"/>
              </w:rPr>
              <w:t>24</w:t>
            </w:r>
            <w:r w:rsidRPr="00F7175A">
              <w:rPr>
                <w:color w:val="auto"/>
                <w:sz w:val="20"/>
                <w:szCs w:val="20"/>
              </w:rPr>
              <w:t xml:space="preserve"> м.</w:t>
            </w:r>
          </w:p>
          <w:p w14:paraId="6E1A1845" w14:textId="6D9DA459" w:rsidR="0043686D" w:rsidRPr="00F7175A" w:rsidRDefault="0043686D" w:rsidP="0043686D">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A2211AA" w14:textId="77777777" w:rsidR="0043686D" w:rsidRPr="00F7175A" w:rsidRDefault="0043686D" w:rsidP="0043686D">
            <w:pPr>
              <w:pStyle w:val="aff5"/>
              <w:jc w:val="left"/>
              <w:rPr>
                <w:rFonts w:ascii="Times New Roman" w:hAnsi="Times New Roman" w:cs="Times New Roman"/>
                <w:sz w:val="20"/>
                <w:szCs w:val="20"/>
              </w:rPr>
            </w:pPr>
            <w:r w:rsidRPr="00F7175A">
              <w:rPr>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43686D" w:rsidRPr="00F7175A" w14:paraId="57B55B1F" w14:textId="77777777" w:rsidTr="00D84157">
        <w:tc>
          <w:tcPr>
            <w:tcW w:w="184" w:type="pct"/>
            <w:tcBorders>
              <w:top w:val="single" w:sz="4" w:space="0" w:color="auto"/>
              <w:left w:val="single" w:sz="4" w:space="0" w:color="auto"/>
              <w:bottom w:val="single" w:sz="4" w:space="0" w:color="auto"/>
              <w:right w:val="single" w:sz="4" w:space="0" w:color="auto"/>
            </w:tcBorders>
          </w:tcPr>
          <w:p w14:paraId="6623977F" w14:textId="77777777" w:rsidR="0043686D" w:rsidRPr="00F7175A" w:rsidRDefault="0043686D" w:rsidP="00136C9F">
            <w:pPr>
              <w:pStyle w:val="aff4"/>
              <w:numPr>
                <w:ilvl w:val="0"/>
                <w:numId w:val="52"/>
              </w:numPr>
              <w:ind w:left="397" w:hanging="227"/>
              <w:jc w:val="center"/>
              <w:rPr>
                <w:rFonts w:ascii="Times New Roman" w:hAnsi="Times New Roman" w:cs="Times New Roman"/>
                <w:sz w:val="20"/>
                <w:szCs w:val="20"/>
              </w:rPr>
            </w:pPr>
          </w:p>
        </w:tc>
        <w:tc>
          <w:tcPr>
            <w:tcW w:w="1026" w:type="pct"/>
            <w:tcBorders>
              <w:top w:val="single" w:sz="4" w:space="0" w:color="auto"/>
              <w:left w:val="single" w:sz="4" w:space="0" w:color="auto"/>
              <w:bottom w:val="single" w:sz="4" w:space="0" w:color="auto"/>
              <w:right w:val="single" w:sz="4" w:space="0" w:color="auto"/>
            </w:tcBorders>
          </w:tcPr>
          <w:p w14:paraId="7E77C032" w14:textId="77777777" w:rsidR="0043686D" w:rsidRPr="00F7175A" w:rsidRDefault="0043686D" w:rsidP="0043686D">
            <w:pPr>
              <w:pStyle w:val="aff4"/>
              <w:rPr>
                <w:rFonts w:ascii="Times New Roman" w:hAnsi="Times New Roman" w:cs="Times New Roman"/>
                <w:sz w:val="20"/>
                <w:szCs w:val="20"/>
              </w:rPr>
            </w:pPr>
            <w:r w:rsidRPr="00F7175A">
              <w:rPr>
                <w:rFonts w:ascii="Times New Roman" w:hAnsi="Times New Roman" w:cs="Times New Roman"/>
                <w:sz w:val="20"/>
                <w:szCs w:val="20"/>
              </w:rPr>
              <w:t>Автомобильные мойки</w:t>
            </w:r>
          </w:p>
        </w:tc>
        <w:tc>
          <w:tcPr>
            <w:tcW w:w="886" w:type="pct"/>
            <w:tcBorders>
              <w:top w:val="single" w:sz="4" w:space="0" w:color="auto"/>
              <w:left w:val="single" w:sz="4" w:space="0" w:color="auto"/>
              <w:bottom w:val="single" w:sz="4" w:space="0" w:color="auto"/>
              <w:right w:val="single" w:sz="4" w:space="0" w:color="auto"/>
            </w:tcBorders>
          </w:tcPr>
          <w:p w14:paraId="53152EEE" w14:textId="77777777" w:rsidR="0043686D" w:rsidRPr="00F7175A" w:rsidRDefault="0043686D" w:rsidP="00BA64F4">
            <w:pPr>
              <w:pStyle w:val="aff5"/>
              <w:jc w:val="center"/>
              <w:rPr>
                <w:rFonts w:ascii="Times New Roman" w:hAnsi="Times New Roman" w:cs="Times New Roman"/>
                <w:sz w:val="20"/>
                <w:szCs w:val="20"/>
              </w:rPr>
            </w:pPr>
            <w:r w:rsidRPr="00F7175A">
              <w:rPr>
                <w:rFonts w:ascii="Times New Roman" w:hAnsi="Times New Roman" w:cs="Times New Roman"/>
                <w:sz w:val="20"/>
                <w:szCs w:val="20"/>
              </w:rPr>
              <w:t>4.9.1.3</w:t>
            </w:r>
          </w:p>
        </w:tc>
        <w:tc>
          <w:tcPr>
            <w:tcW w:w="2904" w:type="pct"/>
            <w:tcBorders>
              <w:top w:val="single" w:sz="4" w:space="0" w:color="auto"/>
              <w:left w:val="single" w:sz="4" w:space="0" w:color="auto"/>
              <w:bottom w:val="single" w:sz="4" w:space="0" w:color="auto"/>
              <w:right w:val="single" w:sz="4" w:space="0" w:color="auto"/>
            </w:tcBorders>
          </w:tcPr>
          <w:p w14:paraId="6EB64889" w14:textId="77777777" w:rsidR="0043686D" w:rsidRPr="00F7175A" w:rsidRDefault="0043686D" w:rsidP="0043686D">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62099512" w14:textId="294AF2CC" w:rsidR="0043686D" w:rsidRPr="00F7175A" w:rsidRDefault="0043686D"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4A8C38F" w14:textId="3783DDAB" w:rsidR="0043686D" w:rsidRPr="00F7175A" w:rsidRDefault="0043686D" w:rsidP="00BA64F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9630DA0" w14:textId="02C77E0D" w:rsidR="0043686D" w:rsidRPr="00F7175A" w:rsidRDefault="0043686D" w:rsidP="0043686D">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rFonts w:eastAsiaTheme="minorHAnsi"/>
                <w:color w:val="auto"/>
                <w:sz w:val="20"/>
                <w:szCs w:val="20"/>
              </w:rPr>
              <w:t>0</w:t>
            </w:r>
            <w:r w:rsidRPr="00F7175A">
              <w:rPr>
                <w:rFonts w:eastAsiaTheme="minorHAnsi"/>
                <w:color w:val="auto"/>
                <w:sz w:val="20"/>
                <w:szCs w:val="20"/>
              </w:rPr>
              <w:t xml:space="preserve"> м;</w:t>
            </w:r>
          </w:p>
          <w:p w14:paraId="680EBAAB" w14:textId="13E0DBA5" w:rsidR="0043686D" w:rsidRPr="00F7175A" w:rsidRDefault="0043686D" w:rsidP="00D84157">
            <w:pPr>
              <w:pStyle w:val="afff8"/>
              <w:ind w:left="29"/>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181C2297" w14:textId="0A96CA18" w:rsidR="0043686D" w:rsidRPr="00F7175A" w:rsidRDefault="0043686D" w:rsidP="00D84157">
            <w:pPr>
              <w:pStyle w:val="afff8"/>
              <w:ind w:left="29"/>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F818879" w14:textId="74135811" w:rsidR="0043686D" w:rsidRPr="00F7175A" w:rsidRDefault="0043686D" w:rsidP="0043686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75D5435" w14:textId="77777777" w:rsidR="0043686D" w:rsidRPr="00F7175A" w:rsidRDefault="0043686D" w:rsidP="0043686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FDA44A3" w14:textId="36D9AE4D" w:rsidR="0043686D" w:rsidRPr="00F7175A" w:rsidRDefault="0043686D" w:rsidP="0043686D">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color w:val="auto"/>
                <w:sz w:val="20"/>
                <w:szCs w:val="20"/>
              </w:rPr>
              <w:t>6</w:t>
            </w:r>
            <w:r w:rsidRPr="00F7175A">
              <w:rPr>
                <w:color w:val="auto"/>
                <w:sz w:val="20"/>
                <w:szCs w:val="20"/>
              </w:rPr>
              <w:t>.</w:t>
            </w:r>
          </w:p>
          <w:p w14:paraId="73881DF8" w14:textId="26DDB77B" w:rsidR="0043686D" w:rsidRPr="00F7175A" w:rsidRDefault="0043686D" w:rsidP="0043686D">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color w:val="auto"/>
                <w:sz w:val="20"/>
                <w:szCs w:val="20"/>
              </w:rPr>
              <w:t>24</w:t>
            </w:r>
            <w:r w:rsidRPr="00F7175A">
              <w:rPr>
                <w:color w:val="auto"/>
                <w:sz w:val="20"/>
                <w:szCs w:val="20"/>
              </w:rPr>
              <w:t xml:space="preserve"> м.</w:t>
            </w:r>
          </w:p>
          <w:p w14:paraId="47F29D91" w14:textId="56F08244" w:rsidR="0043686D" w:rsidRPr="00F7175A" w:rsidRDefault="0043686D" w:rsidP="0043686D">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4193A1DC" w14:textId="77777777" w:rsidR="0043686D" w:rsidRPr="00F7175A" w:rsidRDefault="0043686D" w:rsidP="0043686D">
            <w:pPr>
              <w:pStyle w:val="aff5"/>
              <w:rPr>
                <w:rFonts w:ascii="Times New Roman" w:hAnsi="Times New Roman" w:cs="Times New Roman"/>
                <w:sz w:val="20"/>
                <w:szCs w:val="20"/>
              </w:rPr>
            </w:pPr>
            <w:r w:rsidRPr="00F7175A">
              <w:rPr>
                <w:sz w:val="20"/>
                <w:szCs w:val="20"/>
              </w:rPr>
              <w:t xml:space="preserve">6. Допускается размещать объекты только не выше </w:t>
            </w:r>
            <w:r w:rsidRPr="00F7175A">
              <w:rPr>
                <w:sz w:val="20"/>
                <w:szCs w:val="20"/>
                <w:lang w:val="en-US"/>
              </w:rPr>
              <w:t>I</w:t>
            </w:r>
            <w:r w:rsidRPr="00F7175A">
              <w:rPr>
                <w:sz w:val="20"/>
                <w:szCs w:val="20"/>
              </w:rPr>
              <w:t>V класса опасности в отдельно стоящих зданиях, выходящих на магистральные улицы.</w:t>
            </w:r>
          </w:p>
        </w:tc>
      </w:tr>
      <w:tr w:rsidR="0043686D" w:rsidRPr="00F7175A" w14:paraId="76491076" w14:textId="77777777" w:rsidTr="00D84157">
        <w:tc>
          <w:tcPr>
            <w:tcW w:w="184" w:type="pct"/>
            <w:tcBorders>
              <w:top w:val="single" w:sz="4" w:space="0" w:color="auto"/>
              <w:left w:val="single" w:sz="4" w:space="0" w:color="auto"/>
              <w:bottom w:val="single" w:sz="4" w:space="0" w:color="auto"/>
              <w:right w:val="single" w:sz="4" w:space="0" w:color="auto"/>
            </w:tcBorders>
          </w:tcPr>
          <w:p w14:paraId="6375AB2C" w14:textId="77777777" w:rsidR="0043686D" w:rsidRPr="00F7175A" w:rsidRDefault="0043686D" w:rsidP="00136C9F">
            <w:pPr>
              <w:pStyle w:val="aff4"/>
              <w:numPr>
                <w:ilvl w:val="0"/>
                <w:numId w:val="52"/>
              </w:numPr>
              <w:ind w:left="397" w:hanging="227"/>
              <w:jc w:val="center"/>
              <w:rPr>
                <w:rFonts w:ascii="Times New Roman" w:hAnsi="Times New Roman" w:cs="Times New Roman"/>
                <w:sz w:val="20"/>
                <w:szCs w:val="20"/>
              </w:rPr>
            </w:pPr>
          </w:p>
        </w:tc>
        <w:tc>
          <w:tcPr>
            <w:tcW w:w="1026" w:type="pct"/>
            <w:tcBorders>
              <w:top w:val="single" w:sz="4" w:space="0" w:color="auto"/>
              <w:left w:val="single" w:sz="4" w:space="0" w:color="auto"/>
              <w:bottom w:val="single" w:sz="4" w:space="0" w:color="auto"/>
              <w:right w:val="single" w:sz="4" w:space="0" w:color="auto"/>
            </w:tcBorders>
          </w:tcPr>
          <w:p w14:paraId="34349AF1" w14:textId="77777777" w:rsidR="0043686D" w:rsidRPr="00F7175A" w:rsidRDefault="0043686D" w:rsidP="0043686D">
            <w:pPr>
              <w:pStyle w:val="aff4"/>
              <w:rPr>
                <w:rFonts w:ascii="Times New Roman" w:hAnsi="Times New Roman" w:cs="Times New Roman"/>
                <w:sz w:val="20"/>
                <w:szCs w:val="20"/>
              </w:rPr>
            </w:pPr>
            <w:r w:rsidRPr="00F7175A">
              <w:rPr>
                <w:rFonts w:ascii="Times New Roman" w:hAnsi="Times New Roman" w:cs="Times New Roman"/>
                <w:sz w:val="20"/>
                <w:szCs w:val="20"/>
              </w:rPr>
              <w:t>Ремонт автомобилей</w:t>
            </w:r>
          </w:p>
        </w:tc>
        <w:tc>
          <w:tcPr>
            <w:tcW w:w="886" w:type="pct"/>
            <w:tcBorders>
              <w:top w:val="single" w:sz="4" w:space="0" w:color="auto"/>
              <w:left w:val="single" w:sz="4" w:space="0" w:color="auto"/>
              <w:bottom w:val="single" w:sz="4" w:space="0" w:color="auto"/>
              <w:right w:val="single" w:sz="4" w:space="0" w:color="auto"/>
            </w:tcBorders>
          </w:tcPr>
          <w:p w14:paraId="6128CEDD" w14:textId="77777777" w:rsidR="0043686D" w:rsidRPr="00F7175A" w:rsidRDefault="0043686D" w:rsidP="00BA64F4">
            <w:pPr>
              <w:pStyle w:val="aff5"/>
              <w:jc w:val="center"/>
              <w:rPr>
                <w:rFonts w:ascii="Times New Roman" w:hAnsi="Times New Roman" w:cs="Times New Roman"/>
                <w:sz w:val="20"/>
                <w:szCs w:val="20"/>
              </w:rPr>
            </w:pPr>
            <w:r w:rsidRPr="00F7175A">
              <w:rPr>
                <w:rFonts w:ascii="Times New Roman" w:hAnsi="Times New Roman" w:cs="Times New Roman"/>
                <w:sz w:val="20"/>
                <w:szCs w:val="20"/>
              </w:rPr>
              <w:t>4.9.1.4</w:t>
            </w:r>
          </w:p>
        </w:tc>
        <w:tc>
          <w:tcPr>
            <w:tcW w:w="2904" w:type="pct"/>
            <w:tcBorders>
              <w:top w:val="single" w:sz="4" w:space="0" w:color="auto"/>
              <w:left w:val="single" w:sz="4" w:space="0" w:color="auto"/>
              <w:bottom w:val="single" w:sz="4" w:space="0" w:color="auto"/>
              <w:right w:val="single" w:sz="4" w:space="0" w:color="auto"/>
            </w:tcBorders>
          </w:tcPr>
          <w:p w14:paraId="7594E0C7" w14:textId="77777777" w:rsidR="0043686D" w:rsidRPr="00F7175A" w:rsidRDefault="0043686D" w:rsidP="0043686D">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6B803318" w14:textId="2F33D583" w:rsidR="0043686D" w:rsidRPr="00F7175A" w:rsidRDefault="0043686D"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03502DA" w14:textId="07D1719E" w:rsidR="0043686D" w:rsidRPr="00F7175A" w:rsidRDefault="0043686D" w:rsidP="00BA64F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CBB24A8" w14:textId="7266E651" w:rsidR="0043686D" w:rsidRPr="00F7175A" w:rsidRDefault="0043686D" w:rsidP="0043686D">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rFonts w:eastAsiaTheme="minorHAnsi"/>
                <w:color w:val="auto"/>
                <w:sz w:val="20"/>
                <w:szCs w:val="20"/>
              </w:rPr>
              <w:t>0</w:t>
            </w:r>
            <w:r w:rsidRPr="00F7175A">
              <w:rPr>
                <w:rFonts w:eastAsiaTheme="minorHAnsi"/>
                <w:color w:val="auto"/>
                <w:sz w:val="20"/>
                <w:szCs w:val="20"/>
              </w:rPr>
              <w:t xml:space="preserve"> м;</w:t>
            </w:r>
          </w:p>
          <w:p w14:paraId="327A3B77" w14:textId="12BB031E" w:rsidR="0043686D" w:rsidRPr="00F7175A" w:rsidRDefault="0043686D" w:rsidP="00D84157">
            <w:pPr>
              <w:pStyle w:val="afff8"/>
              <w:ind w:left="29"/>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16481694" w14:textId="03175F6D" w:rsidR="0043686D" w:rsidRPr="00F7175A" w:rsidRDefault="0043686D" w:rsidP="00D84157">
            <w:pPr>
              <w:pStyle w:val="afff8"/>
              <w:ind w:left="29"/>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8D37AF0" w14:textId="74989FD7" w:rsidR="0043686D" w:rsidRPr="00F7175A" w:rsidRDefault="0043686D" w:rsidP="0043686D">
            <w:pPr>
              <w:pStyle w:val="1c"/>
              <w:ind w:firstLine="0"/>
              <w:jc w:val="both"/>
              <w:rPr>
                <w:color w:val="000000"/>
                <w:sz w:val="20"/>
                <w:szCs w:val="20"/>
                <w:lang w:eastAsia="ru-RU" w:bidi="ru-RU"/>
              </w:rPr>
            </w:pPr>
            <w:r w:rsidRPr="00F7175A">
              <w:rPr>
                <w:bCs/>
                <w:color w:val="auto"/>
                <w:sz w:val="20"/>
                <w:szCs w:val="20"/>
              </w:rPr>
              <w:t xml:space="preserve">2.1. Действие </w:t>
            </w:r>
            <w:r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4202427" w14:textId="77777777" w:rsidR="0043686D" w:rsidRPr="00F7175A" w:rsidRDefault="0043686D" w:rsidP="0043686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1A8DAC" w14:textId="5517F36F" w:rsidR="0043686D" w:rsidRPr="00F7175A" w:rsidRDefault="0043686D" w:rsidP="0043686D">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color w:val="auto"/>
                <w:sz w:val="20"/>
                <w:szCs w:val="20"/>
              </w:rPr>
              <w:t>6</w:t>
            </w:r>
            <w:r w:rsidRPr="00F7175A">
              <w:rPr>
                <w:color w:val="auto"/>
                <w:sz w:val="20"/>
                <w:szCs w:val="20"/>
              </w:rPr>
              <w:t>.</w:t>
            </w:r>
          </w:p>
          <w:p w14:paraId="39B9F87F" w14:textId="245CA648" w:rsidR="0043686D" w:rsidRPr="00F7175A" w:rsidRDefault="0043686D" w:rsidP="0043686D">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color w:val="auto"/>
                <w:sz w:val="20"/>
                <w:szCs w:val="20"/>
              </w:rPr>
              <w:t>24</w:t>
            </w:r>
            <w:r w:rsidRPr="00F7175A">
              <w:rPr>
                <w:color w:val="auto"/>
                <w:sz w:val="20"/>
                <w:szCs w:val="20"/>
              </w:rPr>
              <w:t xml:space="preserve"> м.</w:t>
            </w:r>
          </w:p>
          <w:p w14:paraId="2E7EE11A" w14:textId="3CEC72FF" w:rsidR="0043686D" w:rsidRPr="00F7175A" w:rsidRDefault="0043686D" w:rsidP="0043686D">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48E686D" w14:textId="77777777" w:rsidR="0043686D" w:rsidRPr="00F7175A" w:rsidRDefault="0043686D" w:rsidP="0043686D">
            <w:pPr>
              <w:pStyle w:val="aff5"/>
              <w:rPr>
                <w:rFonts w:ascii="Times New Roman" w:hAnsi="Times New Roman" w:cs="Times New Roman"/>
                <w:sz w:val="20"/>
                <w:szCs w:val="20"/>
              </w:rPr>
            </w:pPr>
            <w:r w:rsidRPr="00F7175A">
              <w:rPr>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43686D" w:rsidRPr="00F7175A" w14:paraId="3DDF7411" w14:textId="77777777" w:rsidTr="00D84157">
        <w:tc>
          <w:tcPr>
            <w:tcW w:w="184" w:type="pct"/>
            <w:tcBorders>
              <w:top w:val="single" w:sz="4" w:space="0" w:color="auto"/>
              <w:left w:val="single" w:sz="4" w:space="0" w:color="auto"/>
              <w:bottom w:val="single" w:sz="4" w:space="0" w:color="auto"/>
              <w:right w:val="single" w:sz="4" w:space="0" w:color="auto"/>
            </w:tcBorders>
          </w:tcPr>
          <w:p w14:paraId="4D478AF5" w14:textId="77777777" w:rsidR="0043686D" w:rsidRPr="00F7175A" w:rsidRDefault="0043686D" w:rsidP="00136C9F">
            <w:pPr>
              <w:pStyle w:val="aff4"/>
              <w:numPr>
                <w:ilvl w:val="0"/>
                <w:numId w:val="52"/>
              </w:numPr>
              <w:ind w:left="397" w:hanging="227"/>
              <w:jc w:val="center"/>
              <w:rPr>
                <w:rFonts w:ascii="Times New Roman" w:hAnsi="Times New Roman" w:cs="Times New Roman"/>
                <w:sz w:val="20"/>
                <w:szCs w:val="20"/>
              </w:rPr>
            </w:pPr>
          </w:p>
        </w:tc>
        <w:tc>
          <w:tcPr>
            <w:tcW w:w="1026" w:type="pct"/>
            <w:tcBorders>
              <w:top w:val="single" w:sz="4" w:space="0" w:color="auto"/>
              <w:left w:val="single" w:sz="4" w:space="0" w:color="auto"/>
              <w:bottom w:val="single" w:sz="4" w:space="0" w:color="auto"/>
              <w:right w:val="single" w:sz="4" w:space="0" w:color="auto"/>
            </w:tcBorders>
          </w:tcPr>
          <w:p w14:paraId="4CAAC25A" w14:textId="77777777" w:rsidR="0043686D" w:rsidRPr="00F7175A" w:rsidRDefault="0043686D" w:rsidP="0043686D">
            <w:pPr>
              <w:pStyle w:val="aff4"/>
              <w:rPr>
                <w:rFonts w:ascii="Times New Roman" w:hAnsi="Times New Roman" w:cs="Times New Roman"/>
                <w:sz w:val="20"/>
                <w:szCs w:val="20"/>
              </w:rPr>
            </w:pPr>
            <w:r w:rsidRPr="00F7175A">
              <w:rPr>
                <w:rFonts w:ascii="Times New Roman" w:hAnsi="Times New Roman" w:cs="Times New Roman"/>
                <w:sz w:val="20"/>
                <w:szCs w:val="20"/>
              </w:rPr>
              <w:t>Связь</w:t>
            </w:r>
          </w:p>
        </w:tc>
        <w:tc>
          <w:tcPr>
            <w:tcW w:w="886" w:type="pct"/>
            <w:tcBorders>
              <w:top w:val="single" w:sz="4" w:space="0" w:color="auto"/>
              <w:left w:val="single" w:sz="4" w:space="0" w:color="auto"/>
              <w:bottom w:val="single" w:sz="4" w:space="0" w:color="auto"/>
              <w:right w:val="single" w:sz="4" w:space="0" w:color="auto"/>
            </w:tcBorders>
          </w:tcPr>
          <w:p w14:paraId="4DEEDF5F" w14:textId="77777777" w:rsidR="0043686D" w:rsidRPr="00F7175A" w:rsidRDefault="0043686D" w:rsidP="00BA64F4">
            <w:pPr>
              <w:pStyle w:val="aff5"/>
              <w:jc w:val="center"/>
              <w:rPr>
                <w:rFonts w:ascii="Times New Roman" w:hAnsi="Times New Roman" w:cs="Times New Roman"/>
                <w:sz w:val="20"/>
                <w:szCs w:val="20"/>
              </w:rPr>
            </w:pPr>
            <w:r w:rsidRPr="00F7175A">
              <w:rPr>
                <w:rFonts w:ascii="Times New Roman" w:hAnsi="Times New Roman" w:cs="Times New Roman"/>
                <w:sz w:val="20"/>
                <w:szCs w:val="20"/>
              </w:rPr>
              <w:t>6.8</w:t>
            </w:r>
          </w:p>
        </w:tc>
        <w:tc>
          <w:tcPr>
            <w:tcW w:w="2904" w:type="pct"/>
            <w:tcBorders>
              <w:top w:val="single" w:sz="4" w:space="0" w:color="auto"/>
              <w:left w:val="single" w:sz="4" w:space="0" w:color="auto"/>
              <w:bottom w:val="single" w:sz="4" w:space="0" w:color="auto"/>
              <w:right w:val="single" w:sz="4" w:space="0" w:color="auto"/>
            </w:tcBorders>
          </w:tcPr>
          <w:p w14:paraId="5FFC0FD5" w14:textId="77777777" w:rsidR="0043686D" w:rsidRPr="00F7175A" w:rsidRDefault="0043686D" w:rsidP="0043686D">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3F853CA" w14:textId="062BBCDD" w:rsidR="0043686D" w:rsidRPr="00F7175A" w:rsidRDefault="0043686D"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8B35E6C" w14:textId="306197B5" w:rsidR="0043686D" w:rsidRPr="00F7175A" w:rsidRDefault="0043686D" w:rsidP="00BA64F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w:t>
            </w:r>
            <w:r w:rsidR="003F0B72" w:rsidRPr="00F7175A">
              <w:t>5</w:t>
            </w:r>
            <w:r w:rsidRPr="00F7175A">
              <w:t>000 кв. м.</w:t>
            </w:r>
          </w:p>
          <w:p w14:paraId="243A409C" w14:textId="191B8402" w:rsidR="0043686D" w:rsidRPr="00F7175A" w:rsidRDefault="0043686D" w:rsidP="0043686D">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rFonts w:eastAsiaTheme="minorHAnsi"/>
                <w:color w:val="auto"/>
                <w:sz w:val="20"/>
                <w:szCs w:val="20"/>
              </w:rPr>
              <w:t>0</w:t>
            </w:r>
            <w:r w:rsidRPr="00F7175A">
              <w:rPr>
                <w:rFonts w:eastAsiaTheme="minorHAnsi"/>
                <w:color w:val="auto"/>
                <w:sz w:val="20"/>
                <w:szCs w:val="20"/>
              </w:rPr>
              <w:t xml:space="preserve"> м;</w:t>
            </w:r>
          </w:p>
          <w:p w14:paraId="69CD5F4F" w14:textId="5F43E76A" w:rsidR="0043686D" w:rsidRPr="00F7175A" w:rsidRDefault="0043686D" w:rsidP="00D84157">
            <w:pPr>
              <w:pStyle w:val="afff8"/>
              <w:ind w:left="2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6CE5436" w14:textId="033905E0" w:rsidR="0043686D" w:rsidRPr="00F7175A" w:rsidRDefault="0043686D" w:rsidP="00D84157">
            <w:pPr>
              <w:pStyle w:val="afff8"/>
              <w:ind w:left="2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A6915C8" w14:textId="0F38E134" w:rsidR="0043686D" w:rsidRPr="00F7175A" w:rsidRDefault="0043686D" w:rsidP="0043686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C7556F3" w14:textId="77777777" w:rsidR="0043686D" w:rsidRPr="00F7175A" w:rsidRDefault="0043686D" w:rsidP="0043686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12EA5B4" w14:textId="31A75F1C" w:rsidR="0043686D" w:rsidRPr="00F7175A" w:rsidRDefault="0043686D" w:rsidP="0043686D">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3F0B72" w:rsidRPr="00F7175A">
              <w:rPr>
                <w:color w:val="auto"/>
                <w:sz w:val="20"/>
                <w:szCs w:val="20"/>
              </w:rPr>
              <w:t>24 м</w:t>
            </w:r>
            <w:r w:rsidRPr="00F7175A">
              <w:rPr>
                <w:color w:val="auto"/>
                <w:sz w:val="20"/>
                <w:szCs w:val="20"/>
              </w:rPr>
              <w:t>.</w:t>
            </w:r>
          </w:p>
          <w:p w14:paraId="1597B53F" w14:textId="61F2ED0B" w:rsidR="0043686D" w:rsidRPr="00F7175A" w:rsidRDefault="0043686D" w:rsidP="0043686D">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7810F6F8" w14:textId="384585F9" w:rsidR="0043686D" w:rsidRPr="00F7175A" w:rsidRDefault="0043686D" w:rsidP="0043686D">
            <w:pPr>
              <w:pStyle w:val="aff5"/>
              <w:rPr>
                <w:rFonts w:ascii="Times New Roman" w:hAnsi="Times New Roman" w:cs="Times New Roman"/>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14:paraId="1C1A5DF8" w14:textId="44DE191A" w:rsidR="00237285" w:rsidRPr="00F7175A" w:rsidRDefault="00A942A0">
      <w:pPr>
        <w:spacing w:after="160" w:line="259" w:lineRule="auto"/>
        <w:ind w:firstLine="0"/>
        <w:jc w:val="left"/>
        <w:rPr>
          <w:sz w:val="28"/>
          <w:szCs w:val="28"/>
        </w:rPr>
      </w:pPr>
      <w:r w:rsidRPr="00F7175A">
        <w:rPr>
          <w:sz w:val="28"/>
          <w:szCs w:val="28"/>
        </w:rPr>
        <w:t>2.7.3. Вспомогательные виды разрешённого использования не установлены.</w:t>
      </w:r>
    </w:p>
    <w:p w14:paraId="70617AEC" w14:textId="12AEDF26" w:rsidR="007638AB" w:rsidRPr="00F7175A" w:rsidRDefault="00A44B92" w:rsidP="00D32CFA">
      <w:pPr>
        <w:pStyle w:val="3"/>
        <w:rPr>
          <w:sz w:val="28"/>
          <w:szCs w:val="28"/>
        </w:rPr>
      </w:pPr>
      <w:bookmarkStart w:id="282" w:name="_Toc73538578"/>
      <w:bookmarkStart w:id="283" w:name="_Toc74131912"/>
      <w:r w:rsidRPr="00F7175A">
        <w:rPr>
          <w:sz w:val="28"/>
          <w:szCs w:val="28"/>
        </w:rPr>
        <w:t xml:space="preserve">2.8. </w:t>
      </w:r>
      <w:r w:rsidR="00F201C0" w:rsidRPr="00F7175A">
        <w:rPr>
          <w:sz w:val="28"/>
          <w:szCs w:val="28"/>
        </w:rPr>
        <w:t xml:space="preserve">ОД-2. </w:t>
      </w:r>
      <w:bookmarkStart w:id="284" w:name="_Hlk57638590"/>
      <w:r w:rsidR="00F201C0" w:rsidRPr="00F7175A">
        <w:rPr>
          <w:sz w:val="28"/>
          <w:szCs w:val="28"/>
        </w:rPr>
        <w:t xml:space="preserve">Зона застройки объектами образования и </w:t>
      </w:r>
      <w:bookmarkEnd w:id="284"/>
      <w:r w:rsidR="004E1FBA" w:rsidRPr="00F7175A">
        <w:rPr>
          <w:sz w:val="28"/>
          <w:szCs w:val="28"/>
        </w:rPr>
        <w:t>научной деятельности</w:t>
      </w:r>
      <w:bookmarkEnd w:id="282"/>
      <w:bookmarkEnd w:id="283"/>
    </w:p>
    <w:p w14:paraId="5DBDE4B9" w14:textId="6BEDA823" w:rsidR="00E70DDF" w:rsidRPr="00F7175A" w:rsidRDefault="00E70DDF" w:rsidP="00A44B92">
      <w:pPr>
        <w:rPr>
          <w:sz w:val="28"/>
          <w:szCs w:val="28"/>
        </w:rPr>
      </w:pPr>
      <w:r w:rsidRPr="00F7175A">
        <w:rPr>
          <w:sz w:val="28"/>
          <w:szCs w:val="28"/>
        </w:rPr>
        <w:t>Зона предназначена для размещения дошкольных образовательных организаций, а также организаций общего, среднего, высшего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14:paraId="58FC6D0A" w14:textId="2E1054DD" w:rsidR="00E70DDF" w:rsidRPr="00F7175A" w:rsidRDefault="00E70DDF" w:rsidP="00A44B92">
      <w:pPr>
        <w:rPr>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473439"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67ECDE14" w14:textId="26EF6A4D" w:rsidR="00E70DDF" w:rsidRPr="00F7175A" w:rsidRDefault="00671F43" w:rsidP="00D32CFA">
      <w:pPr>
        <w:rPr>
          <w:sz w:val="28"/>
          <w:szCs w:val="28"/>
        </w:rPr>
      </w:pPr>
      <w:r w:rsidRPr="00F7175A">
        <w:rPr>
          <w:sz w:val="28"/>
          <w:szCs w:val="28"/>
        </w:rPr>
        <w:t>2.8.1. Основные виды разрешённого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80"/>
        <w:gridCol w:w="3092"/>
        <w:gridCol w:w="2684"/>
        <w:gridCol w:w="8771"/>
      </w:tblGrid>
      <w:tr w:rsidR="00AB5062" w:rsidRPr="00F7175A" w14:paraId="425F8CB8" w14:textId="77777777" w:rsidTr="00A172EA">
        <w:trPr>
          <w:trHeight w:val="20"/>
          <w:tblHeader/>
        </w:trPr>
        <w:tc>
          <w:tcPr>
            <w:tcW w:w="192" w:type="pct"/>
            <w:tcMar>
              <w:left w:w="6" w:type="dxa"/>
              <w:right w:w="6" w:type="dxa"/>
            </w:tcMar>
            <w:hideMark/>
          </w:tcPr>
          <w:p w14:paraId="1EB9288F" w14:textId="77777777" w:rsidR="00BA64F4" w:rsidRPr="00F7175A" w:rsidRDefault="00AB5062" w:rsidP="00D32CFA">
            <w:pPr>
              <w:pStyle w:val="af8"/>
              <w:rPr>
                <w:b w:val="0"/>
                <w:bCs/>
                <w:sz w:val="20"/>
                <w:szCs w:val="20"/>
              </w:rPr>
            </w:pPr>
            <w:r w:rsidRPr="00F7175A">
              <w:rPr>
                <w:b w:val="0"/>
                <w:bCs/>
                <w:sz w:val="20"/>
                <w:szCs w:val="20"/>
              </w:rPr>
              <w:t xml:space="preserve">№ </w:t>
            </w:r>
          </w:p>
          <w:p w14:paraId="680AFC65" w14:textId="1BC2E433" w:rsidR="00AB5062" w:rsidRPr="00F7175A" w:rsidRDefault="00AB5062" w:rsidP="00D32CFA">
            <w:pPr>
              <w:pStyle w:val="af8"/>
              <w:rPr>
                <w:b w:val="0"/>
                <w:bCs/>
                <w:sz w:val="20"/>
                <w:szCs w:val="20"/>
              </w:rPr>
            </w:pPr>
            <w:r w:rsidRPr="00F7175A">
              <w:rPr>
                <w:b w:val="0"/>
                <w:bCs/>
                <w:sz w:val="20"/>
                <w:szCs w:val="20"/>
              </w:rPr>
              <w:t>п/п</w:t>
            </w:r>
          </w:p>
        </w:tc>
        <w:tc>
          <w:tcPr>
            <w:tcW w:w="1022" w:type="pct"/>
            <w:tcMar>
              <w:left w:w="6" w:type="dxa"/>
              <w:right w:w="6" w:type="dxa"/>
            </w:tcMar>
            <w:hideMark/>
          </w:tcPr>
          <w:p w14:paraId="0881AF92" w14:textId="134CE350" w:rsidR="00AB5062" w:rsidRPr="00F7175A" w:rsidRDefault="00AB5062"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887" w:type="pct"/>
            <w:tcMar>
              <w:left w:w="6" w:type="dxa"/>
              <w:right w:w="6" w:type="dxa"/>
            </w:tcMar>
          </w:tcPr>
          <w:p w14:paraId="181AA8B1" w14:textId="689E433B" w:rsidR="00AB5062" w:rsidRPr="00F7175A" w:rsidRDefault="00AB5062"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900" w:type="pct"/>
            <w:tcMar>
              <w:left w:w="6" w:type="dxa"/>
              <w:right w:w="6" w:type="dxa"/>
            </w:tcMar>
            <w:hideMark/>
          </w:tcPr>
          <w:p w14:paraId="51C6600C" w14:textId="23A4AF58" w:rsidR="00AB5062" w:rsidRPr="00F7175A" w:rsidRDefault="00AB5062"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1775C2E7" w14:textId="77777777" w:rsidR="00BA64F4" w:rsidRPr="00F7175A" w:rsidRDefault="00BA64F4" w:rsidP="00BA64F4">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80"/>
        <w:gridCol w:w="3092"/>
        <w:gridCol w:w="2684"/>
        <w:gridCol w:w="8771"/>
      </w:tblGrid>
      <w:tr w:rsidR="00671F43" w:rsidRPr="00F7175A" w14:paraId="428387F3" w14:textId="77777777" w:rsidTr="00A172EA">
        <w:trPr>
          <w:trHeight w:val="20"/>
          <w:tblHeader/>
        </w:trPr>
        <w:tc>
          <w:tcPr>
            <w:tcW w:w="192" w:type="pct"/>
            <w:tcMar>
              <w:left w:w="6" w:type="dxa"/>
              <w:right w:w="6" w:type="dxa"/>
            </w:tcMar>
          </w:tcPr>
          <w:p w14:paraId="1C6FD173" w14:textId="4B034287" w:rsidR="00671F43" w:rsidRPr="00F7175A" w:rsidRDefault="00671F43" w:rsidP="009D2153">
            <w:pPr>
              <w:pStyle w:val="af8"/>
              <w:rPr>
                <w:b w:val="0"/>
                <w:bCs/>
                <w:sz w:val="20"/>
                <w:szCs w:val="20"/>
              </w:rPr>
            </w:pPr>
            <w:r w:rsidRPr="00F7175A">
              <w:rPr>
                <w:b w:val="0"/>
                <w:bCs/>
                <w:sz w:val="20"/>
                <w:szCs w:val="20"/>
              </w:rPr>
              <w:t>1</w:t>
            </w:r>
          </w:p>
        </w:tc>
        <w:tc>
          <w:tcPr>
            <w:tcW w:w="1022" w:type="pct"/>
            <w:tcMar>
              <w:left w:w="6" w:type="dxa"/>
              <w:right w:w="6" w:type="dxa"/>
            </w:tcMar>
          </w:tcPr>
          <w:p w14:paraId="08C2D8F6" w14:textId="571C194C" w:rsidR="00671F43" w:rsidRPr="00F7175A" w:rsidRDefault="00671F43" w:rsidP="00D32CFA">
            <w:pPr>
              <w:pStyle w:val="af8"/>
              <w:rPr>
                <w:b w:val="0"/>
                <w:bCs/>
                <w:sz w:val="20"/>
                <w:szCs w:val="20"/>
              </w:rPr>
            </w:pPr>
            <w:r w:rsidRPr="00F7175A">
              <w:rPr>
                <w:b w:val="0"/>
                <w:bCs/>
                <w:sz w:val="20"/>
                <w:szCs w:val="20"/>
              </w:rPr>
              <w:t>2</w:t>
            </w:r>
          </w:p>
        </w:tc>
        <w:tc>
          <w:tcPr>
            <w:tcW w:w="887" w:type="pct"/>
            <w:tcMar>
              <w:left w:w="6" w:type="dxa"/>
              <w:right w:w="6" w:type="dxa"/>
            </w:tcMar>
          </w:tcPr>
          <w:p w14:paraId="360A00FA" w14:textId="6C0353CB" w:rsidR="00671F43" w:rsidRPr="00F7175A" w:rsidRDefault="00671F43" w:rsidP="00BA64F4">
            <w:pPr>
              <w:pStyle w:val="af8"/>
              <w:rPr>
                <w:b w:val="0"/>
                <w:bCs/>
                <w:sz w:val="20"/>
                <w:szCs w:val="20"/>
              </w:rPr>
            </w:pPr>
            <w:r w:rsidRPr="00F7175A">
              <w:rPr>
                <w:b w:val="0"/>
                <w:bCs/>
                <w:sz w:val="20"/>
                <w:szCs w:val="20"/>
              </w:rPr>
              <w:t>3</w:t>
            </w:r>
          </w:p>
        </w:tc>
        <w:tc>
          <w:tcPr>
            <w:tcW w:w="2900" w:type="pct"/>
            <w:tcMar>
              <w:left w:w="6" w:type="dxa"/>
              <w:right w:w="6" w:type="dxa"/>
            </w:tcMar>
          </w:tcPr>
          <w:p w14:paraId="38D445B8" w14:textId="56B2951F" w:rsidR="00671F43" w:rsidRPr="00F7175A" w:rsidRDefault="00671F43" w:rsidP="00D32CFA">
            <w:pPr>
              <w:pStyle w:val="af8"/>
              <w:rPr>
                <w:b w:val="0"/>
                <w:bCs/>
                <w:sz w:val="20"/>
                <w:szCs w:val="20"/>
              </w:rPr>
            </w:pPr>
            <w:r w:rsidRPr="00F7175A">
              <w:rPr>
                <w:b w:val="0"/>
                <w:bCs/>
                <w:sz w:val="20"/>
                <w:szCs w:val="20"/>
              </w:rPr>
              <w:t>4</w:t>
            </w:r>
          </w:p>
        </w:tc>
      </w:tr>
      <w:tr w:rsidR="00AB5062" w:rsidRPr="00F7175A" w14:paraId="56C23851" w14:textId="77777777" w:rsidTr="00A172EA">
        <w:trPr>
          <w:trHeight w:val="392"/>
        </w:trPr>
        <w:tc>
          <w:tcPr>
            <w:tcW w:w="192" w:type="pct"/>
            <w:tcMar>
              <w:left w:w="6" w:type="dxa"/>
              <w:right w:w="6" w:type="dxa"/>
            </w:tcMar>
          </w:tcPr>
          <w:p w14:paraId="6284AA31" w14:textId="3CAFDBCF"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16820061" w14:textId="181B2DEF" w:rsidR="00AB5062" w:rsidRPr="00F7175A" w:rsidRDefault="00AB5062" w:rsidP="00D32CFA">
            <w:pPr>
              <w:ind w:firstLine="0"/>
              <w:jc w:val="left"/>
              <w:rPr>
                <w:rFonts w:eastAsiaTheme="minorEastAsia"/>
                <w:bCs/>
                <w:sz w:val="20"/>
                <w:szCs w:val="20"/>
              </w:rPr>
            </w:pPr>
            <w:r w:rsidRPr="00F7175A">
              <w:rPr>
                <w:rFonts w:eastAsiaTheme="minorEastAsia"/>
                <w:bCs/>
                <w:sz w:val="20"/>
                <w:szCs w:val="20"/>
              </w:rPr>
              <w:t>Дошкольное, начальное и средн</w:t>
            </w:r>
            <w:r w:rsidR="00C43187" w:rsidRPr="00F7175A">
              <w:rPr>
                <w:rFonts w:eastAsiaTheme="minorEastAsia"/>
                <w:bCs/>
                <w:sz w:val="20"/>
                <w:szCs w:val="20"/>
              </w:rPr>
              <w:t>ее</w:t>
            </w:r>
            <w:r w:rsidRPr="00F7175A">
              <w:rPr>
                <w:rFonts w:eastAsiaTheme="minorEastAsia"/>
                <w:bCs/>
                <w:sz w:val="20"/>
                <w:szCs w:val="20"/>
              </w:rPr>
              <w:t xml:space="preserve"> общ</w:t>
            </w:r>
            <w:r w:rsidR="00C43187" w:rsidRPr="00F7175A">
              <w:rPr>
                <w:rFonts w:eastAsiaTheme="minorEastAsia"/>
                <w:bCs/>
                <w:sz w:val="20"/>
                <w:szCs w:val="20"/>
              </w:rPr>
              <w:t>ее</w:t>
            </w:r>
            <w:r w:rsidRPr="00F7175A">
              <w:rPr>
                <w:rFonts w:eastAsiaTheme="minorEastAsia"/>
                <w:bCs/>
                <w:sz w:val="20"/>
                <w:szCs w:val="20"/>
              </w:rPr>
              <w:t xml:space="preserve"> образование</w:t>
            </w:r>
          </w:p>
        </w:tc>
        <w:tc>
          <w:tcPr>
            <w:tcW w:w="887" w:type="pct"/>
            <w:tcMar>
              <w:left w:w="6" w:type="dxa"/>
              <w:right w:w="6" w:type="dxa"/>
            </w:tcMar>
          </w:tcPr>
          <w:p w14:paraId="28DB3E0E" w14:textId="7B04C813" w:rsidR="00AB5062" w:rsidRPr="00F7175A" w:rsidRDefault="00AB5062" w:rsidP="00BA64F4">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3.5.1</w:t>
            </w:r>
          </w:p>
        </w:tc>
        <w:tc>
          <w:tcPr>
            <w:tcW w:w="2900" w:type="pct"/>
            <w:tcMar>
              <w:left w:w="6" w:type="dxa"/>
              <w:right w:w="6" w:type="dxa"/>
            </w:tcMar>
          </w:tcPr>
          <w:p w14:paraId="60C8324F" w14:textId="77777777" w:rsidR="00AB5062" w:rsidRPr="00F7175A" w:rsidRDefault="00AB5062" w:rsidP="00D32CFA">
            <w:pPr>
              <w:pStyle w:val="123"/>
              <w:rPr>
                <w:bCs/>
                <w:color w:val="auto"/>
                <w:sz w:val="20"/>
                <w:szCs w:val="20"/>
              </w:rPr>
            </w:pPr>
            <w:r w:rsidRPr="00F7175A">
              <w:rPr>
                <w:bCs/>
                <w:color w:val="auto"/>
                <w:sz w:val="20"/>
                <w:szCs w:val="20"/>
              </w:rPr>
              <w:t>1. Предельные размеры земельных участков:</w:t>
            </w:r>
          </w:p>
          <w:p w14:paraId="7B3EE89F" w14:textId="48889374" w:rsidR="00AB5062" w:rsidRPr="00F7175A" w:rsidRDefault="00AB5062" w:rsidP="00D32CFA">
            <w:pPr>
              <w:pStyle w:val="123"/>
              <w:rPr>
                <w:bCs/>
                <w:color w:val="auto"/>
                <w:sz w:val="20"/>
                <w:szCs w:val="20"/>
              </w:rPr>
            </w:pPr>
            <w:r w:rsidRPr="00F7175A">
              <w:rPr>
                <w:bCs/>
                <w:color w:val="auto"/>
                <w:sz w:val="20"/>
                <w:szCs w:val="20"/>
              </w:rPr>
              <w:t>1.1. </w:t>
            </w:r>
            <w:r w:rsidR="00A172EA" w:rsidRPr="00F7175A">
              <w:rPr>
                <w:bCs/>
                <w:color w:val="auto"/>
                <w:sz w:val="20"/>
                <w:szCs w:val="20"/>
              </w:rPr>
              <w:t>Д</w:t>
            </w:r>
            <w:r w:rsidRPr="00F7175A">
              <w:rPr>
                <w:bCs/>
                <w:color w:val="auto"/>
                <w:sz w:val="20"/>
                <w:szCs w:val="20"/>
              </w:rPr>
              <w:t>ошкольных образовательных организаций:</w:t>
            </w:r>
          </w:p>
          <w:p w14:paraId="376F197E" w14:textId="118A676C" w:rsidR="00AB5062" w:rsidRPr="00F7175A" w:rsidRDefault="00484615" w:rsidP="00BA64F4">
            <w:pPr>
              <w:pStyle w:val="afff8"/>
            </w:pPr>
            <w:r w:rsidRPr="00F7175A">
              <w:t>минимальная площадь</w:t>
            </w:r>
            <w:r w:rsidR="00AB5062" w:rsidRPr="00F7175A">
              <w:t xml:space="preserve"> на 1 место для отдельно стоящих зданий при вместимости:</w:t>
            </w:r>
          </w:p>
          <w:p w14:paraId="3C31C8D2" w14:textId="2B700ADD" w:rsidR="00AB5062" w:rsidRPr="00F7175A" w:rsidRDefault="00AB5062" w:rsidP="00A172EA">
            <w:pPr>
              <w:pStyle w:val="1d"/>
              <w:ind w:left="227"/>
            </w:pPr>
            <w:r w:rsidRPr="00F7175A">
              <w:t>до 100 мест</w:t>
            </w:r>
            <w:r w:rsidR="00AE0EF0" w:rsidRPr="00F7175A">
              <w:t xml:space="preserve"> </w:t>
            </w:r>
            <w:r w:rsidR="00F708E9" w:rsidRPr="00F7175A">
              <w:t>–</w:t>
            </w:r>
            <w:r w:rsidR="00AE0EF0" w:rsidRPr="00F7175A">
              <w:t xml:space="preserve"> </w:t>
            </w:r>
            <w:r w:rsidRPr="00F7175A">
              <w:t>40 кв. м;</w:t>
            </w:r>
          </w:p>
          <w:p w14:paraId="5CF1F628" w14:textId="118D81BD" w:rsidR="00AB5062" w:rsidRPr="00F7175A" w:rsidRDefault="00AB5062" w:rsidP="00A172EA">
            <w:pPr>
              <w:pStyle w:val="1d"/>
              <w:ind w:left="227"/>
            </w:pPr>
            <w:r w:rsidRPr="00F7175A">
              <w:t>свыше 100 мест</w:t>
            </w:r>
            <w:r w:rsidR="00AE0EF0" w:rsidRPr="00F7175A">
              <w:t xml:space="preserve"> </w:t>
            </w:r>
            <w:r w:rsidR="00F708E9" w:rsidRPr="00F7175A">
              <w:t>–</w:t>
            </w:r>
            <w:r w:rsidR="00AE0EF0" w:rsidRPr="00F7175A">
              <w:t xml:space="preserve"> </w:t>
            </w:r>
            <w:r w:rsidRPr="00F7175A">
              <w:t>35 кв. м;</w:t>
            </w:r>
          </w:p>
          <w:p w14:paraId="497D3C84" w14:textId="0955A2E6" w:rsidR="00AB5062" w:rsidRPr="00F7175A" w:rsidRDefault="00484615" w:rsidP="00BA64F4">
            <w:pPr>
              <w:pStyle w:val="afff8"/>
            </w:pPr>
            <w:r w:rsidRPr="00F7175A">
              <w:t>минимальная площадь</w:t>
            </w:r>
            <w:r w:rsidR="00AB5062" w:rsidRPr="00F7175A">
              <w:t xml:space="preserve"> на 1 место для встроенных при вместимости:</w:t>
            </w:r>
          </w:p>
          <w:p w14:paraId="64876194" w14:textId="0E880F26" w:rsidR="00AB5062" w:rsidRPr="00F7175A" w:rsidRDefault="00AB5062" w:rsidP="00A172EA">
            <w:pPr>
              <w:pStyle w:val="1d"/>
              <w:ind w:left="227"/>
            </w:pPr>
            <w:r w:rsidRPr="00F7175A">
              <w:t>бол</w:t>
            </w:r>
            <w:r w:rsidR="00C43187" w:rsidRPr="00F7175A">
              <w:t>ее</w:t>
            </w:r>
            <w:r w:rsidRPr="00F7175A">
              <w:t xml:space="preserve"> 10 мест</w:t>
            </w:r>
            <w:r w:rsidR="00AE0EF0" w:rsidRPr="00F7175A">
              <w:t xml:space="preserve"> </w:t>
            </w:r>
            <w:r w:rsidR="00F708E9" w:rsidRPr="00F7175A">
              <w:t>–</w:t>
            </w:r>
            <w:r w:rsidR="00AE0EF0" w:rsidRPr="00F7175A">
              <w:t xml:space="preserve"> </w:t>
            </w:r>
            <w:r w:rsidRPr="00F7175A">
              <w:t>не мен</w:t>
            </w:r>
            <w:r w:rsidR="00C43187" w:rsidRPr="00F7175A">
              <w:t>ее</w:t>
            </w:r>
            <w:r w:rsidRPr="00F7175A">
              <w:t xml:space="preserve"> 29 кв. м.</w:t>
            </w:r>
          </w:p>
          <w:p w14:paraId="1E887D5C" w14:textId="7451B93F" w:rsidR="00AB5062" w:rsidRPr="00F7175A" w:rsidRDefault="00AB5062" w:rsidP="00A172EA">
            <w:pPr>
              <w:pStyle w:val="23"/>
              <w:numPr>
                <w:ilvl w:val="0"/>
                <w:numId w:val="0"/>
              </w:numPr>
              <w:tabs>
                <w:tab w:val="decimal" w:pos="284"/>
              </w:tabs>
              <w:ind w:left="227"/>
              <w:rPr>
                <w:bCs/>
                <w:color w:val="auto"/>
                <w:sz w:val="20"/>
                <w:szCs w:val="20"/>
              </w:rPr>
            </w:pPr>
            <w:r w:rsidRPr="00F7175A">
              <w:rPr>
                <w:bCs/>
                <w:color w:val="auto"/>
                <w:sz w:val="20"/>
                <w:szCs w:val="20"/>
              </w:rPr>
              <w:t>Размеры земельных участков могут быть уменьшены на 25</w:t>
            </w:r>
            <w:r w:rsidR="00917575" w:rsidRPr="00F7175A">
              <w:rPr>
                <w:bCs/>
                <w:color w:val="auto"/>
                <w:sz w:val="20"/>
                <w:szCs w:val="20"/>
              </w:rPr>
              <w:t>%</w:t>
            </w:r>
            <w:r w:rsidRPr="00F7175A">
              <w:rPr>
                <w:bCs/>
                <w:color w:val="auto"/>
                <w:sz w:val="20"/>
                <w:szCs w:val="20"/>
              </w:rPr>
              <w:t xml:space="preserve"> в условиях реконструкции.</w:t>
            </w:r>
          </w:p>
          <w:p w14:paraId="753DF40F" w14:textId="3B2EF6DC" w:rsidR="00AB5062" w:rsidRPr="00F7175A" w:rsidRDefault="00CE2BB2" w:rsidP="00BA64F4">
            <w:pPr>
              <w:pStyle w:val="afff8"/>
            </w:pPr>
            <w:r w:rsidRPr="00F7175A">
              <w:rPr>
                <w:rStyle w:val="afff9"/>
              </w:rPr>
              <w:t>максимальная площадь</w:t>
            </w:r>
            <w:r w:rsidR="00AE0EF0" w:rsidRPr="00F7175A">
              <w:rPr>
                <w:rStyle w:val="afff9"/>
              </w:rPr>
              <w:t xml:space="preserve"> </w:t>
            </w:r>
            <w:r w:rsidR="00F708E9" w:rsidRPr="00F7175A">
              <w:rPr>
                <w:rStyle w:val="afff9"/>
              </w:rPr>
              <w:t>–</w:t>
            </w:r>
            <w:r w:rsidR="00AE0EF0" w:rsidRPr="00F7175A">
              <w:rPr>
                <w:rStyle w:val="afff9"/>
              </w:rPr>
              <w:t xml:space="preserve"> </w:t>
            </w:r>
            <w:r w:rsidRPr="00F7175A">
              <w:rPr>
                <w:rStyle w:val="afff9"/>
              </w:rPr>
              <w:t>не подлежит установлению</w:t>
            </w:r>
            <w:r w:rsidR="00AB5062" w:rsidRPr="00F7175A">
              <w:t>;</w:t>
            </w:r>
          </w:p>
          <w:p w14:paraId="64C8D8C9" w14:textId="645983E2" w:rsidR="00AB5062" w:rsidRPr="00F7175A" w:rsidRDefault="00AB5062" w:rsidP="00D32CFA">
            <w:pPr>
              <w:pStyle w:val="123"/>
              <w:rPr>
                <w:bCs/>
                <w:color w:val="auto"/>
                <w:sz w:val="20"/>
                <w:szCs w:val="20"/>
              </w:rPr>
            </w:pPr>
            <w:r w:rsidRPr="00F7175A">
              <w:rPr>
                <w:bCs/>
                <w:color w:val="auto"/>
                <w:sz w:val="20"/>
                <w:szCs w:val="20"/>
              </w:rPr>
              <w:t>1.2. </w:t>
            </w:r>
            <w:r w:rsidR="00A172EA" w:rsidRPr="00F7175A">
              <w:rPr>
                <w:bCs/>
                <w:color w:val="auto"/>
                <w:sz w:val="20"/>
                <w:szCs w:val="20"/>
              </w:rPr>
              <w:t>О</w:t>
            </w:r>
            <w:r w:rsidRPr="00F7175A">
              <w:rPr>
                <w:bCs/>
                <w:color w:val="auto"/>
                <w:sz w:val="20"/>
                <w:szCs w:val="20"/>
              </w:rPr>
              <w:t>бщеобразовательных организаций:</w:t>
            </w:r>
          </w:p>
          <w:p w14:paraId="0A6A0608" w14:textId="669113C4" w:rsidR="00AB5062" w:rsidRPr="00F7175A" w:rsidRDefault="00484615" w:rsidP="00BA64F4">
            <w:pPr>
              <w:pStyle w:val="afff8"/>
            </w:pPr>
            <w:r w:rsidRPr="00F7175A">
              <w:t>минимальная площадь</w:t>
            </w:r>
            <w:r w:rsidR="00AB5062" w:rsidRPr="00F7175A">
              <w:t xml:space="preserve"> на 1 место:</w:t>
            </w:r>
          </w:p>
          <w:p w14:paraId="20762744" w14:textId="74E4E26C" w:rsidR="00AB5062" w:rsidRPr="00F7175A" w:rsidRDefault="006B36CE" w:rsidP="00A172EA">
            <w:pPr>
              <w:pStyle w:val="1d"/>
              <w:ind w:left="227"/>
            </w:pPr>
            <w:r w:rsidRPr="00F7175A">
              <w:t>свыше</w:t>
            </w:r>
            <w:r w:rsidR="00AB5062" w:rsidRPr="00F7175A">
              <w:t xml:space="preserve"> 40 до 400 мест</w:t>
            </w:r>
            <w:r w:rsidR="00AE0EF0" w:rsidRPr="00F7175A">
              <w:t xml:space="preserve"> </w:t>
            </w:r>
            <w:r w:rsidR="00F708E9" w:rsidRPr="00F7175A">
              <w:t>–</w:t>
            </w:r>
            <w:r w:rsidR="00AE0EF0" w:rsidRPr="00F7175A">
              <w:t xml:space="preserve"> </w:t>
            </w:r>
            <w:r w:rsidR="00AB5062" w:rsidRPr="00F7175A">
              <w:t>55 кв. м;</w:t>
            </w:r>
          </w:p>
          <w:p w14:paraId="6FCD24AE" w14:textId="2AA89AC8" w:rsidR="00AB5062" w:rsidRPr="00F7175A" w:rsidRDefault="00AB5062" w:rsidP="00A172EA">
            <w:pPr>
              <w:pStyle w:val="1d"/>
              <w:ind w:left="227"/>
            </w:pPr>
            <w:r w:rsidRPr="00F7175A">
              <w:t>свыше 400 до 500 мест</w:t>
            </w:r>
            <w:r w:rsidR="00AE0EF0" w:rsidRPr="00F7175A">
              <w:t xml:space="preserve"> </w:t>
            </w:r>
            <w:r w:rsidR="00F708E9" w:rsidRPr="00F7175A">
              <w:t>–</w:t>
            </w:r>
            <w:r w:rsidR="00AE0EF0" w:rsidRPr="00F7175A">
              <w:t xml:space="preserve"> </w:t>
            </w:r>
            <w:r w:rsidRPr="00F7175A">
              <w:t>65 кв. м;</w:t>
            </w:r>
          </w:p>
          <w:p w14:paraId="2C052445" w14:textId="2EEADBFB" w:rsidR="00AB5062" w:rsidRPr="00F7175A" w:rsidRDefault="00AB5062" w:rsidP="00A172EA">
            <w:pPr>
              <w:pStyle w:val="1d"/>
              <w:ind w:left="227"/>
            </w:pPr>
            <w:r w:rsidRPr="00F7175A">
              <w:t>свыше 500 до 600 мест</w:t>
            </w:r>
            <w:r w:rsidR="00AE0EF0" w:rsidRPr="00F7175A">
              <w:t xml:space="preserve"> </w:t>
            </w:r>
            <w:r w:rsidR="00F708E9" w:rsidRPr="00F7175A">
              <w:t>–</w:t>
            </w:r>
            <w:r w:rsidR="00AE0EF0" w:rsidRPr="00F7175A">
              <w:t xml:space="preserve"> </w:t>
            </w:r>
            <w:r w:rsidRPr="00F7175A">
              <w:t>55 кв. м;</w:t>
            </w:r>
          </w:p>
          <w:p w14:paraId="5C4D24AF" w14:textId="155371B2" w:rsidR="00AB5062" w:rsidRPr="00F7175A" w:rsidRDefault="00AB5062" w:rsidP="00A172EA">
            <w:pPr>
              <w:pStyle w:val="1d"/>
              <w:ind w:left="227"/>
            </w:pPr>
            <w:r w:rsidRPr="00F7175A">
              <w:t>свыше 600 до 800 мест</w:t>
            </w:r>
            <w:r w:rsidR="00AE0EF0" w:rsidRPr="00F7175A">
              <w:t xml:space="preserve"> </w:t>
            </w:r>
            <w:r w:rsidR="00F708E9" w:rsidRPr="00F7175A">
              <w:t>–</w:t>
            </w:r>
            <w:r w:rsidR="00AE0EF0" w:rsidRPr="00F7175A">
              <w:t xml:space="preserve"> </w:t>
            </w:r>
            <w:r w:rsidRPr="00F7175A">
              <w:t>45 кв. м;</w:t>
            </w:r>
          </w:p>
          <w:p w14:paraId="16854191" w14:textId="7AE3EBFB" w:rsidR="00AB5062" w:rsidRPr="00F7175A" w:rsidRDefault="00AB5062" w:rsidP="00A172EA">
            <w:pPr>
              <w:pStyle w:val="1d"/>
              <w:ind w:left="227"/>
            </w:pPr>
            <w:r w:rsidRPr="00F7175A">
              <w:t>свыше 800 до 1100 мест</w:t>
            </w:r>
            <w:r w:rsidR="00AE0EF0" w:rsidRPr="00F7175A">
              <w:t xml:space="preserve"> </w:t>
            </w:r>
            <w:r w:rsidR="00F708E9" w:rsidRPr="00F7175A">
              <w:t>–</w:t>
            </w:r>
            <w:r w:rsidR="00AE0EF0" w:rsidRPr="00F7175A">
              <w:t xml:space="preserve"> </w:t>
            </w:r>
            <w:r w:rsidRPr="00F7175A">
              <w:t>36 кв. м;</w:t>
            </w:r>
          </w:p>
          <w:p w14:paraId="1131120C" w14:textId="137653CA" w:rsidR="00AB5062" w:rsidRPr="00F7175A" w:rsidRDefault="00AB5062" w:rsidP="00A172EA">
            <w:pPr>
              <w:pStyle w:val="1d"/>
              <w:ind w:left="227"/>
            </w:pPr>
            <w:r w:rsidRPr="00F7175A">
              <w:t>свыше 1100 до 1500 мест</w:t>
            </w:r>
            <w:r w:rsidR="00AE0EF0" w:rsidRPr="00F7175A">
              <w:t xml:space="preserve"> </w:t>
            </w:r>
            <w:r w:rsidR="00F708E9" w:rsidRPr="00F7175A">
              <w:t>–</w:t>
            </w:r>
            <w:r w:rsidR="00AE0EF0" w:rsidRPr="00F7175A">
              <w:t xml:space="preserve"> </w:t>
            </w:r>
            <w:r w:rsidRPr="00F7175A">
              <w:t>23 кв. м;</w:t>
            </w:r>
          </w:p>
          <w:p w14:paraId="228E1CF2" w14:textId="69B13923" w:rsidR="00AB5062" w:rsidRPr="00F7175A" w:rsidRDefault="00AB5062" w:rsidP="00A172EA">
            <w:pPr>
              <w:pStyle w:val="1d"/>
              <w:ind w:left="227"/>
            </w:pPr>
            <w:r w:rsidRPr="00F7175A">
              <w:t>свыше 1500 до 2000</w:t>
            </w:r>
            <w:r w:rsidR="00AE0EF0" w:rsidRPr="00F7175A">
              <w:t xml:space="preserve"> </w:t>
            </w:r>
            <w:r w:rsidR="00F708E9" w:rsidRPr="00F7175A">
              <w:t>–</w:t>
            </w:r>
            <w:r w:rsidR="00AE0EF0" w:rsidRPr="00F7175A">
              <w:t xml:space="preserve"> </w:t>
            </w:r>
            <w:r w:rsidRPr="00F7175A">
              <w:t>18 кв. м;</w:t>
            </w:r>
          </w:p>
          <w:p w14:paraId="096EE2CA" w14:textId="7CD8573A" w:rsidR="00AB5062" w:rsidRPr="00F7175A" w:rsidRDefault="00AB5062" w:rsidP="00A172EA">
            <w:pPr>
              <w:pStyle w:val="1d"/>
              <w:ind w:left="227"/>
            </w:pPr>
            <w:r w:rsidRPr="00F7175A">
              <w:t>2000 и бол</w:t>
            </w:r>
            <w:r w:rsidR="00C43187" w:rsidRPr="00F7175A">
              <w:t>ее</w:t>
            </w:r>
            <w:r w:rsidR="00AE0EF0" w:rsidRPr="00F7175A">
              <w:t xml:space="preserve"> </w:t>
            </w:r>
            <w:r w:rsidR="00F708E9" w:rsidRPr="00F7175A">
              <w:t>–</w:t>
            </w:r>
            <w:r w:rsidR="00AE0EF0" w:rsidRPr="00F7175A">
              <w:t xml:space="preserve"> </w:t>
            </w:r>
            <w:r w:rsidRPr="00F7175A">
              <w:t>16 кв. м.</w:t>
            </w:r>
          </w:p>
          <w:p w14:paraId="7DFF1E8B" w14:textId="77777777" w:rsidR="00AB5062" w:rsidRPr="00F7175A" w:rsidRDefault="00AB5062" w:rsidP="00A172EA">
            <w:pPr>
              <w:pStyle w:val="23"/>
              <w:numPr>
                <w:ilvl w:val="0"/>
                <w:numId w:val="0"/>
              </w:numPr>
              <w:tabs>
                <w:tab w:val="decimal" w:pos="284"/>
              </w:tabs>
              <w:ind w:left="227"/>
              <w:rPr>
                <w:bCs/>
                <w:color w:val="auto"/>
                <w:sz w:val="20"/>
                <w:szCs w:val="20"/>
              </w:rPr>
            </w:pPr>
            <w:r w:rsidRPr="00F7175A">
              <w:rPr>
                <w:bCs/>
                <w:color w:val="auto"/>
                <w:sz w:val="20"/>
                <w:szCs w:val="20"/>
              </w:rPr>
              <w:t>Размеры земельных участков могут быть уменьшены:</w:t>
            </w:r>
          </w:p>
          <w:p w14:paraId="3F43BF6B" w14:textId="4EACA9E7" w:rsidR="00AB5062" w:rsidRPr="00F7175A" w:rsidRDefault="00AB5062" w:rsidP="00A172EA">
            <w:pPr>
              <w:pStyle w:val="1d"/>
              <w:ind w:left="227"/>
            </w:pPr>
            <w:r w:rsidRPr="00F7175A">
              <w:t>на 20</w:t>
            </w:r>
            <w:r w:rsidR="00917575" w:rsidRPr="00F7175A">
              <w:t>%</w:t>
            </w:r>
            <w:r w:rsidR="00AE0EF0" w:rsidRPr="00F7175A">
              <w:t xml:space="preserve"> </w:t>
            </w:r>
            <w:r w:rsidR="00F708E9" w:rsidRPr="00F7175A">
              <w:t>–</w:t>
            </w:r>
            <w:r w:rsidR="00AE0EF0" w:rsidRPr="00F7175A">
              <w:t xml:space="preserve"> </w:t>
            </w:r>
            <w:r w:rsidRPr="00F7175A">
              <w:t xml:space="preserve">в условиях реконструкции. </w:t>
            </w:r>
          </w:p>
          <w:p w14:paraId="25134EB4" w14:textId="5B50FCB1" w:rsidR="00AB5062" w:rsidRPr="00F7175A" w:rsidRDefault="00CE2BB2" w:rsidP="00BA64F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70BF1944" w14:textId="458DD411" w:rsidR="00AB5062" w:rsidRPr="00F7175A" w:rsidRDefault="00AB5062" w:rsidP="00D32CFA">
            <w:pPr>
              <w:pStyle w:val="123"/>
              <w:rPr>
                <w:bCs/>
                <w:color w:val="auto"/>
                <w:sz w:val="20"/>
                <w:szCs w:val="20"/>
              </w:rPr>
            </w:pPr>
            <w:r w:rsidRPr="00F7175A">
              <w:rPr>
                <w:bCs/>
                <w:color w:val="auto"/>
                <w:sz w:val="20"/>
                <w:szCs w:val="20"/>
              </w:rPr>
              <w:t>1.3. </w:t>
            </w:r>
            <w:r w:rsidR="00A172EA" w:rsidRPr="00F7175A">
              <w:rPr>
                <w:bCs/>
                <w:color w:val="auto"/>
                <w:sz w:val="20"/>
                <w:szCs w:val="20"/>
              </w:rPr>
              <w:t>О</w:t>
            </w:r>
            <w:r w:rsidRPr="00F7175A">
              <w:rPr>
                <w:bCs/>
                <w:color w:val="auto"/>
                <w:sz w:val="20"/>
                <w:szCs w:val="20"/>
              </w:rPr>
              <w:t>рганизаций дополнительного образования:</w:t>
            </w:r>
          </w:p>
          <w:p w14:paraId="6E3949A6" w14:textId="539AB7B8" w:rsidR="00AB5062" w:rsidRPr="00F7175A" w:rsidRDefault="00CE2BB2" w:rsidP="00BA64F4">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26CB6090" w14:textId="628972AE" w:rsidR="00AB5062" w:rsidRPr="00F7175A" w:rsidRDefault="00CE2BB2" w:rsidP="00BA64F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0EF06042" w14:textId="11C4A1C0" w:rsidR="00CF02AD" w:rsidRPr="00F7175A" w:rsidRDefault="00AB5062" w:rsidP="00CF02AD">
            <w:pPr>
              <w:pStyle w:val="123"/>
              <w:rPr>
                <w:bCs/>
                <w:color w:val="auto"/>
                <w:sz w:val="20"/>
                <w:szCs w:val="20"/>
              </w:rPr>
            </w:pPr>
            <w:r w:rsidRPr="00F7175A">
              <w:rPr>
                <w:bCs/>
                <w:color w:val="auto"/>
                <w:sz w:val="20"/>
                <w:szCs w:val="20"/>
              </w:rPr>
              <w:t>2. </w:t>
            </w:r>
            <w:r w:rsidR="00CF02AD" w:rsidRPr="00F7175A">
              <w:rPr>
                <w:bCs/>
                <w:color w:val="auto"/>
                <w:sz w:val="20"/>
                <w:szCs w:val="20"/>
              </w:rPr>
              <w:t>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36A98D08" w14:textId="270A81A7" w:rsidR="00CF02AD" w:rsidRPr="00F7175A" w:rsidRDefault="00CF02AD" w:rsidP="00BA64F4">
            <w:pPr>
              <w:pStyle w:val="afff8"/>
            </w:pPr>
            <w:r w:rsidRPr="00F7175A">
              <w:t>в г. Краснодар</w:t>
            </w:r>
            <w:r w:rsidR="00AE0EF0" w:rsidRPr="00F7175A">
              <w:t xml:space="preserve"> </w:t>
            </w:r>
            <w:r w:rsidR="00F708E9" w:rsidRPr="00F7175A">
              <w:t>–</w:t>
            </w:r>
            <w:r w:rsidR="00AE0EF0" w:rsidRPr="00F7175A">
              <w:t xml:space="preserve"> </w:t>
            </w:r>
            <w:r w:rsidRPr="00F7175A">
              <w:t>25 м;</w:t>
            </w:r>
          </w:p>
          <w:p w14:paraId="21944992" w14:textId="3A7D257E" w:rsidR="00CF02AD" w:rsidRPr="00F7175A" w:rsidRDefault="00CF02AD" w:rsidP="00BA64F4">
            <w:pPr>
              <w:pStyle w:val="afff8"/>
            </w:pPr>
            <w:r w:rsidRPr="00F7175A">
              <w:t xml:space="preserve">в сельских </w:t>
            </w:r>
            <w:r w:rsidR="00420A9C" w:rsidRPr="00F7175A">
              <w:t>населённых</w:t>
            </w:r>
            <w:r w:rsidRPr="00F7175A">
              <w:t xml:space="preserve"> пунктах</w:t>
            </w:r>
            <w:r w:rsidR="00AE0EF0" w:rsidRPr="00F7175A">
              <w:t xml:space="preserve"> </w:t>
            </w:r>
            <w:r w:rsidR="00F708E9" w:rsidRPr="00F7175A">
              <w:t>–</w:t>
            </w:r>
            <w:r w:rsidR="00AE0EF0" w:rsidRPr="00F7175A">
              <w:t xml:space="preserve"> </w:t>
            </w:r>
            <w:r w:rsidRPr="00F7175A">
              <w:t>10 м.</w:t>
            </w:r>
          </w:p>
          <w:p w14:paraId="48B53617" w14:textId="143D3486" w:rsidR="00AB5062" w:rsidRPr="00F7175A" w:rsidRDefault="00AB5062" w:rsidP="00D32CFA">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AE8E95E" w14:textId="357EB0C9" w:rsidR="00AB5062" w:rsidRPr="00F7175A" w:rsidRDefault="00AB5062" w:rsidP="00BA64F4">
            <w:pPr>
              <w:pStyle w:val="afff8"/>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44DB343" w14:textId="343E435E" w:rsidR="00AB5062" w:rsidRPr="00F7175A" w:rsidRDefault="00AB5062" w:rsidP="00BA64F4">
            <w:pPr>
              <w:pStyle w:val="afff8"/>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CFF3B06" w14:textId="7386FB90" w:rsidR="009D63BD" w:rsidRPr="00F7175A" w:rsidRDefault="00AB5062" w:rsidP="009D63BD">
            <w:pPr>
              <w:pStyle w:val="1c"/>
              <w:ind w:firstLine="0"/>
              <w:jc w:val="both"/>
              <w:rPr>
                <w:color w:val="000000"/>
                <w:sz w:val="20"/>
                <w:szCs w:val="20"/>
                <w:lang w:eastAsia="ru-RU" w:bidi="ru-RU"/>
              </w:rPr>
            </w:pPr>
            <w:r w:rsidRPr="00F7175A">
              <w:rPr>
                <w:bCs/>
                <w:color w:val="auto"/>
                <w:sz w:val="20"/>
                <w:szCs w:val="20"/>
              </w:rPr>
              <w:t xml:space="preserve">3.1. </w:t>
            </w:r>
            <w:r w:rsidR="009D63BD"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9D63BD"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9D63BD"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9D63BD"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9D63BD" w:rsidRPr="00F7175A">
              <w:rPr>
                <w:color w:val="000000"/>
                <w:sz w:val="20"/>
                <w:szCs w:val="20"/>
                <w:lang w:eastAsia="ru-RU" w:bidi="ru-RU"/>
              </w:rPr>
              <w:t xml:space="preserve"> минимальных отступов, установленных Правилами.</w:t>
            </w:r>
          </w:p>
          <w:p w14:paraId="61964B8F" w14:textId="77777777" w:rsidR="003D3822" w:rsidRPr="00F7175A" w:rsidRDefault="009D63BD" w:rsidP="009D63BD">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2D3FDE7" w14:textId="3F7E0BC5" w:rsidR="00AB5062" w:rsidRPr="00F7175A" w:rsidRDefault="00AB5062" w:rsidP="009D63BD">
            <w:pPr>
              <w:pStyle w:val="123"/>
              <w:rPr>
                <w:bCs/>
                <w:color w:val="auto"/>
                <w:sz w:val="20"/>
                <w:szCs w:val="20"/>
              </w:rPr>
            </w:pPr>
            <w:r w:rsidRPr="00F7175A">
              <w:rPr>
                <w:bCs/>
                <w:color w:val="auto"/>
                <w:sz w:val="20"/>
                <w:szCs w:val="20"/>
              </w:rPr>
              <w:t>4. Максимальное количество этажей зданий, строений, сооружений:</w:t>
            </w:r>
          </w:p>
          <w:p w14:paraId="19C04AA8" w14:textId="6DCC1E33" w:rsidR="00AB5062" w:rsidRPr="00F7175A" w:rsidRDefault="00AB5062" w:rsidP="00BA64F4">
            <w:pPr>
              <w:pStyle w:val="afff8"/>
            </w:pPr>
            <w:r w:rsidRPr="00F7175A">
              <w:t>дошкольной организации</w:t>
            </w:r>
            <w:r w:rsidR="00AE0EF0" w:rsidRPr="00F7175A">
              <w:t xml:space="preserve"> </w:t>
            </w:r>
            <w:r w:rsidR="00F708E9" w:rsidRPr="00F7175A">
              <w:t>–</w:t>
            </w:r>
            <w:r w:rsidR="00AE0EF0" w:rsidRPr="00F7175A">
              <w:t xml:space="preserve"> </w:t>
            </w:r>
            <w:r w:rsidRPr="00F7175A">
              <w:t>3;</w:t>
            </w:r>
          </w:p>
          <w:p w14:paraId="00FCCA4E" w14:textId="48BDD876" w:rsidR="00AB5062" w:rsidRPr="00F7175A" w:rsidRDefault="00AB5062" w:rsidP="00BA64F4">
            <w:pPr>
              <w:pStyle w:val="afff8"/>
            </w:pPr>
            <w:r w:rsidRPr="00F7175A">
              <w:t>общеобразовательных организаций</w:t>
            </w:r>
            <w:r w:rsidR="00AE0EF0" w:rsidRPr="00F7175A">
              <w:t xml:space="preserve"> </w:t>
            </w:r>
            <w:r w:rsidR="00F708E9" w:rsidRPr="00F7175A">
              <w:t>–</w:t>
            </w:r>
            <w:r w:rsidR="00AE0EF0" w:rsidRPr="00F7175A">
              <w:t xml:space="preserve"> </w:t>
            </w:r>
            <w:r w:rsidRPr="00F7175A">
              <w:t>3;</w:t>
            </w:r>
          </w:p>
          <w:p w14:paraId="7CE9D073" w14:textId="6971E2E2" w:rsidR="00AB5062" w:rsidRPr="00F7175A" w:rsidRDefault="00AB5062" w:rsidP="00BA64F4">
            <w:pPr>
              <w:pStyle w:val="afff8"/>
            </w:pPr>
            <w:r w:rsidRPr="00F7175A">
              <w:t>организации дополнительного образования</w:t>
            </w:r>
            <w:r w:rsidR="00AE0EF0" w:rsidRPr="00F7175A">
              <w:t xml:space="preserve"> </w:t>
            </w:r>
            <w:r w:rsidR="00F708E9" w:rsidRPr="00F7175A">
              <w:t>–</w:t>
            </w:r>
            <w:r w:rsidR="00AE0EF0" w:rsidRPr="00F7175A">
              <w:t xml:space="preserve"> </w:t>
            </w:r>
            <w:r w:rsidRPr="00F7175A">
              <w:t>4.</w:t>
            </w:r>
          </w:p>
          <w:p w14:paraId="30EEBBDF" w14:textId="452A42C9" w:rsidR="00AB5062" w:rsidRPr="00F7175A" w:rsidRDefault="00AB5062"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p>
          <w:p w14:paraId="51AA3533" w14:textId="69695BC2" w:rsidR="00AB5062" w:rsidRPr="00F7175A" w:rsidRDefault="00AB5062" w:rsidP="00BA64F4">
            <w:pPr>
              <w:pStyle w:val="afff8"/>
            </w:pPr>
            <w:r w:rsidRPr="00F7175A">
              <w:t>дошкольной 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13A2ACC9" w14:textId="29284034" w:rsidR="00AB5062" w:rsidRPr="00F7175A" w:rsidRDefault="00AB5062" w:rsidP="00BA64F4">
            <w:pPr>
              <w:pStyle w:val="afff8"/>
            </w:pPr>
            <w:r w:rsidRPr="00F7175A">
              <w:t>общеобразовательной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019F865F" w14:textId="4781E6A2" w:rsidR="00AB5062" w:rsidRPr="00F7175A" w:rsidRDefault="00AB5062" w:rsidP="00BA64F4">
            <w:pPr>
              <w:pStyle w:val="afff8"/>
            </w:pPr>
            <w:r w:rsidRPr="00F7175A">
              <w:t>организации дополнительного образования детей</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6BC6D1C4" w14:textId="456A4DC1" w:rsidR="00AB5062" w:rsidRPr="00F7175A" w:rsidRDefault="00AB5062" w:rsidP="00D32CFA">
            <w:pPr>
              <w:pStyle w:val="10"/>
              <w:numPr>
                <w:ilvl w:val="0"/>
                <w:numId w:val="0"/>
              </w:numPr>
              <w:rPr>
                <w:bCs/>
                <w:color w:val="auto"/>
                <w:sz w:val="20"/>
                <w:szCs w:val="20"/>
              </w:rPr>
            </w:pPr>
            <w:r w:rsidRPr="00F7175A">
              <w:rPr>
                <w:bCs/>
                <w:color w:val="auto"/>
                <w:sz w:val="20"/>
                <w:szCs w:val="20"/>
              </w:rPr>
              <w:t>Процент застройки подземной части не регламентируется.</w:t>
            </w:r>
          </w:p>
          <w:p w14:paraId="7DE86045" w14:textId="22B650E0" w:rsidR="00AB5062" w:rsidRPr="00F7175A" w:rsidRDefault="00AB5062" w:rsidP="00D32CFA">
            <w:pPr>
              <w:pStyle w:val="10"/>
              <w:numPr>
                <w:ilvl w:val="0"/>
                <w:numId w:val="0"/>
              </w:numPr>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AB5062" w:rsidRPr="00F7175A" w14:paraId="44570311" w14:textId="77777777" w:rsidTr="00A172EA">
        <w:trPr>
          <w:trHeight w:val="392"/>
        </w:trPr>
        <w:tc>
          <w:tcPr>
            <w:tcW w:w="192" w:type="pct"/>
            <w:tcMar>
              <w:left w:w="6" w:type="dxa"/>
              <w:right w:w="6" w:type="dxa"/>
            </w:tcMar>
          </w:tcPr>
          <w:p w14:paraId="2635682E" w14:textId="41906CC4"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64EB0462" w14:textId="4C198113" w:rsidR="00AB5062" w:rsidRPr="00F7175A" w:rsidRDefault="00AB5062" w:rsidP="00D32CFA">
            <w:pPr>
              <w:widowControl w:val="0"/>
              <w:autoSpaceDE w:val="0"/>
              <w:autoSpaceDN w:val="0"/>
              <w:adjustRightInd w:val="0"/>
              <w:ind w:firstLine="0"/>
              <w:jc w:val="left"/>
              <w:rPr>
                <w:bCs/>
                <w:sz w:val="20"/>
                <w:szCs w:val="20"/>
              </w:rPr>
            </w:pPr>
            <w:r w:rsidRPr="00F7175A">
              <w:rPr>
                <w:rFonts w:eastAsiaTheme="minorEastAsia"/>
                <w:bCs/>
                <w:sz w:val="20"/>
                <w:szCs w:val="20"/>
              </w:rPr>
              <w:t>Средн</w:t>
            </w:r>
            <w:r w:rsidR="00C43187" w:rsidRPr="00F7175A">
              <w:rPr>
                <w:rFonts w:eastAsiaTheme="minorEastAsia"/>
                <w:bCs/>
                <w:sz w:val="20"/>
                <w:szCs w:val="20"/>
              </w:rPr>
              <w:t>ее</w:t>
            </w:r>
            <w:r w:rsidRPr="00F7175A">
              <w:rPr>
                <w:rFonts w:eastAsiaTheme="minorEastAsia"/>
                <w:bCs/>
                <w:sz w:val="20"/>
                <w:szCs w:val="20"/>
              </w:rPr>
              <w:t xml:space="preserve"> и высш</w:t>
            </w:r>
            <w:r w:rsidR="00C43187" w:rsidRPr="00F7175A">
              <w:rPr>
                <w:rFonts w:eastAsiaTheme="minorEastAsia"/>
                <w:bCs/>
                <w:sz w:val="20"/>
                <w:szCs w:val="20"/>
              </w:rPr>
              <w:t>ее</w:t>
            </w:r>
            <w:r w:rsidRPr="00F7175A">
              <w:rPr>
                <w:rFonts w:eastAsiaTheme="minorEastAsia"/>
                <w:bCs/>
                <w:sz w:val="20"/>
                <w:szCs w:val="20"/>
              </w:rPr>
              <w:t xml:space="preserve"> профессиональное образование</w:t>
            </w:r>
          </w:p>
        </w:tc>
        <w:tc>
          <w:tcPr>
            <w:tcW w:w="887" w:type="pct"/>
            <w:tcMar>
              <w:left w:w="6" w:type="dxa"/>
              <w:right w:w="6" w:type="dxa"/>
            </w:tcMar>
          </w:tcPr>
          <w:p w14:paraId="4A0A8EE1" w14:textId="77777777" w:rsidR="00AB5062" w:rsidRPr="00F7175A" w:rsidRDefault="00AB5062" w:rsidP="00BA64F4">
            <w:pPr>
              <w:pStyle w:val="aff5"/>
              <w:jc w:val="center"/>
              <w:rPr>
                <w:bCs/>
                <w:sz w:val="20"/>
                <w:szCs w:val="20"/>
              </w:rPr>
            </w:pPr>
            <w:r w:rsidRPr="00F7175A">
              <w:rPr>
                <w:rFonts w:ascii="Times New Roman" w:hAnsi="Times New Roman" w:cs="Times New Roman"/>
                <w:bCs/>
                <w:sz w:val="20"/>
                <w:szCs w:val="20"/>
              </w:rPr>
              <w:t>3.5.2</w:t>
            </w:r>
          </w:p>
        </w:tc>
        <w:tc>
          <w:tcPr>
            <w:tcW w:w="2900" w:type="pct"/>
            <w:tcMar>
              <w:left w:w="6" w:type="dxa"/>
              <w:right w:w="6" w:type="dxa"/>
            </w:tcMar>
          </w:tcPr>
          <w:p w14:paraId="0C80AF68" w14:textId="77777777" w:rsidR="00AB5062" w:rsidRPr="00F7175A" w:rsidRDefault="00AB5062" w:rsidP="00D32CFA">
            <w:pPr>
              <w:pStyle w:val="123"/>
              <w:tabs>
                <w:tab w:val="clear" w:pos="357"/>
              </w:tabs>
              <w:rPr>
                <w:bCs/>
                <w:color w:val="auto"/>
                <w:sz w:val="20"/>
                <w:szCs w:val="20"/>
              </w:rPr>
            </w:pPr>
            <w:r w:rsidRPr="00F7175A">
              <w:rPr>
                <w:bCs/>
                <w:color w:val="auto"/>
                <w:sz w:val="20"/>
                <w:szCs w:val="20"/>
              </w:rPr>
              <w:t>1. Предельные размеры земельных участков:</w:t>
            </w:r>
          </w:p>
          <w:p w14:paraId="3FD5E5B3" w14:textId="1C6ACF10" w:rsidR="00AB5062" w:rsidRPr="00F7175A" w:rsidRDefault="00AB5062" w:rsidP="00D32CFA">
            <w:pPr>
              <w:pStyle w:val="123"/>
              <w:rPr>
                <w:bCs/>
                <w:color w:val="auto"/>
                <w:sz w:val="20"/>
                <w:szCs w:val="20"/>
              </w:rPr>
            </w:pPr>
            <w:r w:rsidRPr="00F7175A">
              <w:rPr>
                <w:bCs/>
                <w:color w:val="auto"/>
                <w:sz w:val="20"/>
                <w:szCs w:val="20"/>
              </w:rPr>
              <w:t>1.1. </w:t>
            </w:r>
            <w:r w:rsidR="00BA64F4" w:rsidRPr="00F7175A">
              <w:rPr>
                <w:bCs/>
                <w:color w:val="auto"/>
                <w:sz w:val="20"/>
                <w:szCs w:val="20"/>
              </w:rPr>
              <w:t>П</w:t>
            </w:r>
            <w:r w:rsidRPr="00F7175A">
              <w:rPr>
                <w:bCs/>
                <w:color w:val="auto"/>
                <w:sz w:val="20"/>
                <w:szCs w:val="20"/>
              </w:rPr>
              <w:t>рофессиональных образовательных организаций:</w:t>
            </w:r>
          </w:p>
          <w:p w14:paraId="0BD9D15B" w14:textId="1092F799" w:rsidR="00AB5062" w:rsidRPr="00F7175A" w:rsidRDefault="00484615" w:rsidP="00BA64F4">
            <w:pPr>
              <w:pStyle w:val="afff8"/>
            </w:pPr>
            <w:r w:rsidRPr="00F7175A">
              <w:t>минимальная площадь</w:t>
            </w:r>
            <w:r w:rsidR="00AB5062" w:rsidRPr="00F7175A">
              <w:t>:</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60"/>
              <w:gridCol w:w="995"/>
              <w:gridCol w:w="1288"/>
              <w:gridCol w:w="876"/>
              <w:gridCol w:w="1240"/>
            </w:tblGrid>
            <w:tr w:rsidR="00AB5062" w:rsidRPr="00F7175A" w14:paraId="65F5AF12" w14:textId="77777777" w:rsidTr="00EA77D2">
              <w:trPr>
                <w:trHeight w:val="60"/>
              </w:trPr>
              <w:tc>
                <w:tcPr>
                  <w:tcW w:w="2489" w:type="pct"/>
                  <w:vMerge w:val="restart"/>
                  <w:shd w:val="clear" w:color="auto" w:fill="FFFFFF"/>
                  <w:tcMar>
                    <w:top w:w="0" w:type="dxa"/>
                    <w:left w:w="74" w:type="dxa"/>
                    <w:bottom w:w="0" w:type="dxa"/>
                    <w:right w:w="74" w:type="dxa"/>
                  </w:tcMar>
                </w:tcPr>
                <w:p w14:paraId="3E4154EB" w14:textId="77777777" w:rsidR="00AB5062" w:rsidRPr="00F7175A" w:rsidRDefault="00AB5062" w:rsidP="00D32CFA">
                  <w:pPr>
                    <w:pStyle w:val="aff1"/>
                    <w:rPr>
                      <w:bCs/>
                    </w:rPr>
                  </w:pPr>
                  <w:r w:rsidRPr="00F7175A">
                    <w:rPr>
                      <w:bCs/>
                    </w:rPr>
                    <w:t>Профессиональные образовательные организации</w:t>
                  </w:r>
                </w:p>
              </w:tc>
              <w:tc>
                <w:tcPr>
                  <w:tcW w:w="2511" w:type="pct"/>
                  <w:gridSpan w:val="4"/>
                  <w:shd w:val="clear" w:color="auto" w:fill="FFFFFF"/>
                  <w:tcMar>
                    <w:top w:w="0" w:type="dxa"/>
                    <w:left w:w="74" w:type="dxa"/>
                    <w:bottom w:w="0" w:type="dxa"/>
                    <w:right w:w="74" w:type="dxa"/>
                  </w:tcMar>
                  <w:hideMark/>
                </w:tcPr>
                <w:p w14:paraId="6B63926F" w14:textId="77777777" w:rsidR="00AB5062" w:rsidRPr="00F7175A" w:rsidRDefault="00AB5062" w:rsidP="00D32CFA">
                  <w:pPr>
                    <w:pStyle w:val="aff1"/>
                    <w:rPr>
                      <w:bCs/>
                    </w:rPr>
                  </w:pPr>
                  <w:r w:rsidRPr="00F7175A">
                    <w:rPr>
                      <w:bCs/>
                    </w:rPr>
                    <w:t>Размеры земельных участков, га, при вместимости учреждений</w:t>
                  </w:r>
                </w:p>
              </w:tc>
            </w:tr>
            <w:tr w:rsidR="00AB5062" w:rsidRPr="00F7175A" w14:paraId="14495997" w14:textId="77777777" w:rsidTr="00EA77D2">
              <w:tc>
                <w:tcPr>
                  <w:tcW w:w="2489" w:type="pct"/>
                  <w:vMerge/>
                  <w:shd w:val="clear" w:color="auto" w:fill="FFFFFF"/>
                  <w:tcMar>
                    <w:top w:w="0" w:type="dxa"/>
                    <w:left w:w="74" w:type="dxa"/>
                    <w:bottom w:w="0" w:type="dxa"/>
                    <w:right w:w="74" w:type="dxa"/>
                  </w:tcMar>
                </w:tcPr>
                <w:p w14:paraId="1D4A4465" w14:textId="77777777" w:rsidR="00AB5062" w:rsidRPr="00F7175A" w:rsidRDefault="00AB5062" w:rsidP="00D32CFA">
                  <w:pPr>
                    <w:pStyle w:val="aff1"/>
                    <w:rPr>
                      <w:bCs/>
                    </w:rPr>
                  </w:pPr>
                </w:p>
              </w:tc>
              <w:tc>
                <w:tcPr>
                  <w:tcW w:w="568" w:type="pct"/>
                  <w:shd w:val="clear" w:color="auto" w:fill="FFFFFF"/>
                  <w:tcMar>
                    <w:top w:w="0" w:type="dxa"/>
                    <w:left w:w="74" w:type="dxa"/>
                    <w:bottom w:w="0" w:type="dxa"/>
                    <w:right w:w="74" w:type="dxa"/>
                  </w:tcMar>
                </w:tcPr>
                <w:p w14:paraId="452E9E06" w14:textId="77777777" w:rsidR="00AB5062" w:rsidRPr="00F7175A" w:rsidRDefault="00AB5062" w:rsidP="00D32CFA">
                  <w:pPr>
                    <w:pStyle w:val="aff1"/>
                    <w:rPr>
                      <w:bCs/>
                    </w:rPr>
                  </w:pPr>
                  <w:r w:rsidRPr="00F7175A">
                    <w:rPr>
                      <w:bCs/>
                    </w:rPr>
                    <w:t>до 300 чел.</w:t>
                  </w:r>
                </w:p>
              </w:tc>
              <w:tc>
                <w:tcPr>
                  <w:tcW w:w="735" w:type="pct"/>
                  <w:shd w:val="clear" w:color="auto" w:fill="FFFFFF"/>
                  <w:tcMar>
                    <w:top w:w="0" w:type="dxa"/>
                    <w:left w:w="74" w:type="dxa"/>
                    <w:bottom w:w="0" w:type="dxa"/>
                    <w:right w:w="74" w:type="dxa"/>
                  </w:tcMar>
                </w:tcPr>
                <w:p w14:paraId="28712306" w14:textId="77777777" w:rsidR="00AB5062" w:rsidRPr="00F7175A" w:rsidRDefault="00AB5062" w:rsidP="00D32CFA">
                  <w:pPr>
                    <w:pStyle w:val="aff1"/>
                    <w:rPr>
                      <w:bCs/>
                    </w:rPr>
                  </w:pPr>
                  <w:r w:rsidRPr="00F7175A">
                    <w:rPr>
                      <w:bCs/>
                    </w:rPr>
                    <w:t>300 до 400 чел.</w:t>
                  </w:r>
                </w:p>
              </w:tc>
              <w:tc>
                <w:tcPr>
                  <w:tcW w:w="500" w:type="pct"/>
                  <w:shd w:val="clear" w:color="auto" w:fill="FFFFFF"/>
                  <w:tcMar>
                    <w:top w:w="0" w:type="dxa"/>
                    <w:left w:w="74" w:type="dxa"/>
                    <w:bottom w:w="0" w:type="dxa"/>
                    <w:right w:w="74" w:type="dxa"/>
                  </w:tcMar>
                </w:tcPr>
                <w:p w14:paraId="175964AA" w14:textId="77777777" w:rsidR="00AB5062" w:rsidRPr="00F7175A" w:rsidRDefault="00AB5062" w:rsidP="00D32CFA">
                  <w:pPr>
                    <w:pStyle w:val="aff1"/>
                    <w:rPr>
                      <w:bCs/>
                    </w:rPr>
                  </w:pPr>
                  <w:r w:rsidRPr="00F7175A">
                    <w:rPr>
                      <w:bCs/>
                    </w:rPr>
                    <w:t>400 до 600 чел.</w:t>
                  </w:r>
                </w:p>
              </w:tc>
              <w:tc>
                <w:tcPr>
                  <w:tcW w:w="708" w:type="pct"/>
                  <w:shd w:val="clear" w:color="auto" w:fill="FFFFFF"/>
                  <w:tcMar>
                    <w:top w:w="0" w:type="dxa"/>
                    <w:left w:w="74" w:type="dxa"/>
                    <w:bottom w:w="0" w:type="dxa"/>
                    <w:right w:w="74" w:type="dxa"/>
                  </w:tcMar>
                </w:tcPr>
                <w:p w14:paraId="5B778C2C" w14:textId="77777777" w:rsidR="00AB5062" w:rsidRPr="00F7175A" w:rsidRDefault="00AB5062" w:rsidP="00D32CFA">
                  <w:pPr>
                    <w:pStyle w:val="aff1"/>
                    <w:rPr>
                      <w:bCs/>
                    </w:rPr>
                  </w:pPr>
                  <w:r w:rsidRPr="00F7175A">
                    <w:rPr>
                      <w:bCs/>
                    </w:rPr>
                    <w:t>600-1000 чел.</w:t>
                  </w:r>
                </w:p>
              </w:tc>
            </w:tr>
            <w:tr w:rsidR="00AB5062" w:rsidRPr="00F7175A" w14:paraId="448FEA1A" w14:textId="77777777" w:rsidTr="00EA77D2">
              <w:trPr>
                <w:trHeight w:val="160"/>
              </w:trPr>
              <w:tc>
                <w:tcPr>
                  <w:tcW w:w="2489" w:type="pct"/>
                  <w:shd w:val="clear" w:color="auto" w:fill="FFFFFF"/>
                  <w:tcMar>
                    <w:top w:w="0" w:type="dxa"/>
                    <w:left w:w="74" w:type="dxa"/>
                    <w:bottom w:w="0" w:type="dxa"/>
                    <w:right w:w="74" w:type="dxa"/>
                  </w:tcMar>
                </w:tcPr>
                <w:p w14:paraId="5CFEB505" w14:textId="77777777" w:rsidR="00AB5062" w:rsidRPr="00F7175A" w:rsidRDefault="00AB5062" w:rsidP="00D32CFA">
                  <w:pPr>
                    <w:pStyle w:val="aff1"/>
                    <w:tabs>
                      <w:tab w:val="left" w:pos="0"/>
                    </w:tabs>
                    <w:jc w:val="left"/>
                    <w:rPr>
                      <w:bCs/>
                    </w:rPr>
                  </w:pPr>
                  <w:r w:rsidRPr="00F7175A">
                    <w:rPr>
                      <w:bCs/>
                    </w:rPr>
                    <w:t>Для всех образовательных учреждений</w:t>
                  </w:r>
                </w:p>
              </w:tc>
              <w:tc>
                <w:tcPr>
                  <w:tcW w:w="568" w:type="pct"/>
                  <w:shd w:val="clear" w:color="auto" w:fill="FFFFFF"/>
                  <w:tcMar>
                    <w:top w:w="0" w:type="dxa"/>
                    <w:left w:w="74" w:type="dxa"/>
                    <w:bottom w:w="0" w:type="dxa"/>
                    <w:right w:w="74" w:type="dxa"/>
                  </w:tcMar>
                </w:tcPr>
                <w:p w14:paraId="32735F61" w14:textId="77777777" w:rsidR="00AB5062" w:rsidRPr="00F7175A" w:rsidRDefault="00AB5062" w:rsidP="00D32CFA">
                  <w:pPr>
                    <w:pStyle w:val="aff1"/>
                    <w:rPr>
                      <w:bCs/>
                    </w:rPr>
                  </w:pPr>
                  <w:r w:rsidRPr="00F7175A">
                    <w:rPr>
                      <w:bCs/>
                    </w:rPr>
                    <w:t>2</w:t>
                  </w:r>
                </w:p>
              </w:tc>
              <w:tc>
                <w:tcPr>
                  <w:tcW w:w="735" w:type="pct"/>
                  <w:shd w:val="clear" w:color="auto" w:fill="FFFFFF"/>
                  <w:tcMar>
                    <w:top w:w="0" w:type="dxa"/>
                    <w:left w:w="74" w:type="dxa"/>
                    <w:bottom w:w="0" w:type="dxa"/>
                    <w:right w:w="74" w:type="dxa"/>
                  </w:tcMar>
                </w:tcPr>
                <w:p w14:paraId="0F1EC88F" w14:textId="77777777" w:rsidR="00AB5062" w:rsidRPr="00F7175A" w:rsidRDefault="00AB5062" w:rsidP="00D32CFA">
                  <w:pPr>
                    <w:pStyle w:val="aff1"/>
                    <w:rPr>
                      <w:bCs/>
                    </w:rPr>
                  </w:pPr>
                  <w:r w:rsidRPr="00F7175A">
                    <w:rPr>
                      <w:bCs/>
                    </w:rPr>
                    <w:t>2,4</w:t>
                  </w:r>
                </w:p>
              </w:tc>
              <w:tc>
                <w:tcPr>
                  <w:tcW w:w="500" w:type="pct"/>
                  <w:shd w:val="clear" w:color="auto" w:fill="FFFFFF"/>
                  <w:tcMar>
                    <w:top w:w="0" w:type="dxa"/>
                    <w:left w:w="74" w:type="dxa"/>
                    <w:bottom w:w="0" w:type="dxa"/>
                    <w:right w:w="74" w:type="dxa"/>
                  </w:tcMar>
                </w:tcPr>
                <w:p w14:paraId="2B00D1E5" w14:textId="3056F153" w:rsidR="00AB5062" w:rsidRPr="00F7175A" w:rsidRDefault="00C953C0" w:rsidP="00D32CFA">
                  <w:pPr>
                    <w:pStyle w:val="aff1"/>
                    <w:rPr>
                      <w:bCs/>
                    </w:rPr>
                  </w:pPr>
                  <w:r w:rsidRPr="00F7175A">
                    <w:rPr>
                      <w:bCs/>
                    </w:rPr>
                    <w:t>3,1</w:t>
                  </w:r>
                </w:p>
              </w:tc>
              <w:tc>
                <w:tcPr>
                  <w:tcW w:w="708" w:type="pct"/>
                  <w:shd w:val="clear" w:color="auto" w:fill="FFFFFF"/>
                  <w:tcMar>
                    <w:top w:w="0" w:type="dxa"/>
                    <w:left w:w="74" w:type="dxa"/>
                    <w:bottom w:w="0" w:type="dxa"/>
                    <w:right w:w="74" w:type="dxa"/>
                  </w:tcMar>
                </w:tcPr>
                <w:p w14:paraId="5980FDA8" w14:textId="77777777" w:rsidR="00AB5062" w:rsidRPr="00F7175A" w:rsidRDefault="00AB5062" w:rsidP="00D32CFA">
                  <w:pPr>
                    <w:pStyle w:val="aff1"/>
                    <w:rPr>
                      <w:bCs/>
                    </w:rPr>
                  </w:pPr>
                  <w:r w:rsidRPr="00F7175A">
                    <w:rPr>
                      <w:bCs/>
                    </w:rPr>
                    <w:t>3,7</w:t>
                  </w:r>
                </w:p>
              </w:tc>
            </w:tr>
            <w:tr w:rsidR="00AB5062" w:rsidRPr="00F7175A" w14:paraId="1E63D922" w14:textId="77777777" w:rsidTr="00EA77D2">
              <w:tc>
                <w:tcPr>
                  <w:tcW w:w="2489" w:type="pct"/>
                  <w:shd w:val="clear" w:color="auto" w:fill="FFFFFF"/>
                  <w:tcMar>
                    <w:top w:w="0" w:type="dxa"/>
                    <w:left w:w="74" w:type="dxa"/>
                    <w:bottom w:w="0" w:type="dxa"/>
                    <w:right w:w="74" w:type="dxa"/>
                  </w:tcMar>
                </w:tcPr>
                <w:p w14:paraId="6014B9A4" w14:textId="77777777" w:rsidR="00AB5062" w:rsidRPr="00F7175A" w:rsidRDefault="00AB5062" w:rsidP="00D32CFA">
                  <w:pPr>
                    <w:pStyle w:val="aff1"/>
                    <w:tabs>
                      <w:tab w:val="left" w:pos="0"/>
                    </w:tabs>
                    <w:jc w:val="left"/>
                    <w:rPr>
                      <w:bCs/>
                    </w:rPr>
                  </w:pPr>
                  <w:r w:rsidRPr="00F7175A">
                    <w:rPr>
                      <w:bCs/>
                    </w:rPr>
                    <w:t>Сельскохозяйственного профиля</w:t>
                  </w:r>
                </w:p>
              </w:tc>
              <w:tc>
                <w:tcPr>
                  <w:tcW w:w="568" w:type="pct"/>
                  <w:shd w:val="clear" w:color="auto" w:fill="FFFFFF"/>
                  <w:tcMar>
                    <w:top w:w="0" w:type="dxa"/>
                    <w:left w:w="74" w:type="dxa"/>
                    <w:bottom w:w="0" w:type="dxa"/>
                    <w:right w:w="74" w:type="dxa"/>
                  </w:tcMar>
                </w:tcPr>
                <w:p w14:paraId="1622AC63" w14:textId="77777777" w:rsidR="00AB5062" w:rsidRPr="00F7175A" w:rsidRDefault="00AB5062" w:rsidP="00D32CFA">
                  <w:pPr>
                    <w:pStyle w:val="aff1"/>
                    <w:rPr>
                      <w:bCs/>
                    </w:rPr>
                  </w:pPr>
                  <w:r w:rsidRPr="00F7175A">
                    <w:rPr>
                      <w:bCs/>
                    </w:rPr>
                    <w:t>2-3</w:t>
                  </w:r>
                </w:p>
              </w:tc>
              <w:tc>
                <w:tcPr>
                  <w:tcW w:w="735" w:type="pct"/>
                  <w:shd w:val="clear" w:color="auto" w:fill="FFFFFF"/>
                  <w:tcMar>
                    <w:top w:w="0" w:type="dxa"/>
                    <w:left w:w="74" w:type="dxa"/>
                    <w:bottom w:w="0" w:type="dxa"/>
                    <w:right w:w="74" w:type="dxa"/>
                  </w:tcMar>
                </w:tcPr>
                <w:p w14:paraId="4B3C0358" w14:textId="77777777" w:rsidR="00AB5062" w:rsidRPr="00F7175A" w:rsidRDefault="00AB5062" w:rsidP="00D32CFA">
                  <w:pPr>
                    <w:pStyle w:val="aff1"/>
                    <w:rPr>
                      <w:bCs/>
                    </w:rPr>
                  </w:pPr>
                  <w:r w:rsidRPr="00F7175A">
                    <w:rPr>
                      <w:bCs/>
                    </w:rPr>
                    <w:t>2,4-3,6</w:t>
                  </w:r>
                </w:p>
              </w:tc>
              <w:tc>
                <w:tcPr>
                  <w:tcW w:w="500" w:type="pct"/>
                  <w:shd w:val="clear" w:color="auto" w:fill="FFFFFF"/>
                  <w:tcMar>
                    <w:top w:w="0" w:type="dxa"/>
                    <w:left w:w="74" w:type="dxa"/>
                    <w:bottom w:w="0" w:type="dxa"/>
                    <w:right w:w="74" w:type="dxa"/>
                  </w:tcMar>
                </w:tcPr>
                <w:p w14:paraId="58591558" w14:textId="77777777" w:rsidR="00AB5062" w:rsidRPr="00F7175A" w:rsidRDefault="00AB5062" w:rsidP="00D32CFA">
                  <w:pPr>
                    <w:pStyle w:val="aff1"/>
                    <w:rPr>
                      <w:bCs/>
                    </w:rPr>
                  </w:pPr>
                  <w:r w:rsidRPr="00F7175A">
                    <w:rPr>
                      <w:bCs/>
                    </w:rPr>
                    <w:t>3,1-4,2</w:t>
                  </w:r>
                </w:p>
              </w:tc>
              <w:tc>
                <w:tcPr>
                  <w:tcW w:w="708" w:type="pct"/>
                  <w:shd w:val="clear" w:color="auto" w:fill="FFFFFF"/>
                  <w:tcMar>
                    <w:top w:w="0" w:type="dxa"/>
                    <w:left w:w="74" w:type="dxa"/>
                    <w:bottom w:w="0" w:type="dxa"/>
                    <w:right w:w="74" w:type="dxa"/>
                  </w:tcMar>
                </w:tcPr>
                <w:p w14:paraId="6C94AAA8" w14:textId="77777777" w:rsidR="00AB5062" w:rsidRPr="00F7175A" w:rsidRDefault="00AB5062" w:rsidP="00D32CFA">
                  <w:pPr>
                    <w:pStyle w:val="aff1"/>
                    <w:rPr>
                      <w:bCs/>
                    </w:rPr>
                  </w:pPr>
                  <w:r w:rsidRPr="00F7175A">
                    <w:rPr>
                      <w:bCs/>
                    </w:rPr>
                    <w:t>3,7-4,6</w:t>
                  </w:r>
                </w:p>
              </w:tc>
            </w:tr>
            <w:tr w:rsidR="00AB5062" w:rsidRPr="00F7175A" w14:paraId="21D157F3" w14:textId="77777777" w:rsidTr="00EA77D2">
              <w:tc>
                <w:tcPr>
                  <w:tcW w:w="2489" w:type="pct"/>
                  <w:shd w:val="clear" w:color="auto" w:fill="FFFFFF"/>
                  <w:tcMar>
                    <w:top w:w="0" w:type="dxa"/>
                    <w:left w:w="74" w:type="dxa"/>
                    <w:bottom w:w="0" w:type="dxa"/>
                    <w:right w:w="74" w:type="dxa"/>
                  </w:tcMar>
                </w:tcPr>
                <w:p w14:paraId="778DA89E" w14:textId="77777777" w:rsidR="00AB5062" w:rsidRPr="00F7175A" w:rsidRDefault="00AB5062" w:rsidP="00D32CFA">
                  <w:pPr>
                    <w:pStyle w:val="aff1"/>
                    <w:tabs>
                      <w:tab w:val="left" w:pos="0"/>
                    </w:tabs>
                    <w:jc w:val="left"/>
                    <w:rPr>
                      <w:bCs/>
                    </w:rPr>
                  </w:pPr>
                  <w:r w:rsidRPr="00F7175A">
                    <w:rPr>
                      <w:bCs/>
                    </w:rPr>
                    <w:t>Размещаемых в районах реконструкции</w:t>
                  </w:r>
                </w:p>
              </w:tc>
              <w:tc>
                <w:tcPr>
                  <w:tcW w:w="568" w:type="pct"/>
                  <w:shd w:val="clear" w:color="auto" w:fill="FFFFFF"/>
                  <w:tcMar>
                    <w:top w:w="0" w:type="dxa"/>
                    <w:left w:w="74" w:type="dxa"/>
                    <w:bottom w:w="0" w:type="dxa"/>
                    <w:right w:w="74" w:type="dxa"/>
                  </w:tcMar>
                </w:tcPr>
                <w:p w14:paraId="108AA93E" w14:textId="77777777" w:rsidR="00AB5062" w:rsidRPr="00F7175A" w:rsidRDefault="00AB5062" w:rsidP="00D32CFA">
                  <w:pPr>
                    <w:pStyle w:val="aff1"/>
                    <w:rPr>
                      <w:bCs/>
                    </w:rPr>
                  </w:pPr>
                  <w:r w:rsidRPr="00F7175A">
                    <w:rPr>
                      <w:bCs/>
                    </w:rPr>
                    <w:t>1,2</w:t>
                  </w:r>
                </w:p>
              </w:tc>
              <w:tc>
                <w:tcPr>
                  <w:tcW w:w="735" w:type="pct"/>
                  <w:shd w:val="clear" w:color="auto" w:fill="FFFFFF"/>
                  <w:tcMar>
                    <w:top w:w="0" w:type="dxa"/>
                    <w:left w:w="74" w:type="dxa"/>
                    <w:bottom w:w="0" w:type="dxa"/>
                    <w:right w:w="74" w:type="dxa"/>
                  </w:tcMar>
                </w:tcPr>
                <w:p w14:paraId="328B5C1B" w14:textId="77777777" w:rsidR="00AB5062" w:rsidRPr="00F7175A" w:rsidRDefault="00AB5062" w:rsidP="00D32CFA">
                  <w:pPr>
                    <w:pStyle w:val="aff1"/>
                    <w:rPr>
                      <w:bCs/>
                    </w:rPr>
                  </w:pPr>
                  <w:r w:rsidRPr="00F7175A">
                    <w:rPr>
                      <w:bCs/>
                    </w:rPr>
                    <w:t>1,2-2,4</w:t>
                  </w:r>
                </w:p>
              </w:tc>
              <w:tc>
                <w:tcPr>
                  <w:tcW w:w="500" w:type="pct"/>
                  <w:shd w:val="clear" w:color="auto" w:fill="FFFFFF"/>
                  <w:tcMar>
                    <w:top w:w="0" w:type="dxa"/>
                    <w:left w:w="74" w:type="dxa"/>
                    <w:bottom w:w="0" w:type="dxa"/>
                    <w:right w:w="74" w:type="dxa"/>
                  </w:tcMar>
                </w:tcPr>
                <w:p w14:paraId="27595492" w14:textId="77777777" w:rsidR="00AB5062" w:rsidRPr="00F7175A" w:rsidRDefault="00AB5062" w:rsidP="00D32CFA">
                  <w:pPr>
                    <w:pStyle w:val="aff1"/>
                    <w:rPr>
                      <w:bCs/>
                    </w:rPr>
                  </w:pPr>
                  <w:r w:rsidRPr="00F7175A">
                    <w:rPr>
                      <w:bCs/>
                    </w:rPr>
                    <w:t>1,5-3,1</w:t>
                  </w:r>
                </w:p>
              </w:tc>
              <w:tc>
                <w:tcPr>
                  <w:tcW w:w="708" w:type="pct"/>
                  <w:shd w:val="clear" w:color="auto" w:fill="FFFFFF"/>
                  <w:tcMar>
                    <w:top w:w="0" w:type="dxa"/>
                    <w:left w:w="74" w:type="dxa"/>
                    <w:bottom w:w="0" w:type="dxa"/>
                    <w:right w:w="74" w:type="dxa"/>
                  </w:tcMar>
                </w:tcPr>
                <w:p w14:paraId="290E39EF" w14:textId="77777777" w:rsidR="00AB5062" w:rsidRPr="00F7175A" w:rsidRDefault="00AB5062" w:rsidP="00D32CFA">
                  <w:pPr>
                    <w:pStyle w:val="aff1"/>
                    <w:rPr>
                      <w:bCs/>
                    </w:rPr>
                  </w:pPr>
                  <w:r w:rsidRPr="00F7175A">
                    <w:rPr>
                      <w:bCs/>
                    </w:rPr>
                    <w:t>1,9-3,7</w:t>
                  </w:r>
                </w:p>
              </w:tc>
            </w:tr>
            <w:tr w:rsidR="00AB5062" w:rsidRPr="00F7175A" w14:paraId="4390D058" w14:textId="77777777" w:rsidTr="00EA77D2">
              <w:tc>
                <w:tcPr>
                  <w:tcW w:w="2489" w:type="pct"/>
                  <w:shd w:val="clear" w:color="auto" w:fill="FFFFFF"/>
                  <w:tcMar>
                    <w:top w:w="0" w:type="dxa"/>
                    <w:left w:w="74" w:type="dxa"/>
                    <w:bottom w:w="0" w:type="dxa"/>
                    <w:right w:w="74" w:type="dxa"/>
                  </w:tcMar>
                </w:tcPr>
                <w:p w14:paraId="7727BBBF" w14:textId="77777777" w:rsidR="00AB5062" w:rsidRPr="00F7175A" w:rsidRDefault="00AB5062" w:rsidP="00D32CFA">
                  <w:pPr>
                    <w:pStyle w:val="aff1"/>
                    <w:tabs>
                      <w:tab w:val="left" w:pos="0"/>
                    </w:tabs>
                    <w:jc w:val="left"/>
                    <w:rPr>
                      <w:bCs/>
                    </w:rPr>
                  </w:pPr>
                  <w:r w:rsidRPr="00F7175A">
                    <w:rPr>
                      <w:bCs/>
                    </w:rPr>
                    <w:t>Гуманитарного профиля</w:t>
                  </w:r>
                </w:p>
              </w:tc>
              <w:tc>
                <w:tcPr>
                  <w:tcW w:w="568" w:type="pct"/>
                  <w:shd w:val="clear" w:color="auto" w:fill="FFFFFF"/>
                  <w:tcMar>
                    <w:top w:w="0" w:type="dxa"/>
                    <w:left w:w="74" w:type="dxa"/>
                    <w:bottom w:w="0" w:type="dxa"/>
                    <w:right w:w="74" w:type="dxa"/>
                  </w:tcMar>
                </w:tcPr>
                <w:p w14:paraId="4A5A909D" w14:textId="77777777" w:rsidR="00AB5062" w:rsidRPr="00F7175A" w:rsidRDefault="00AB5062" w:rsidP="00D32CFA">
                  <w:pPr>
                    <w:pStyle w:val="aff1"/>
                    <w:rPr>
                      <w:bCs/>
                    </w:rPr>
                  </w:pPr>
                  <w:r w:rsidRPr="00F7175A">
                    <w:rPr>
                      <w:bCs/>
                    </w:rPr>
                    <w:t>1,4-2</w:t>
                  </w:r>
                </w:p>
              </w:tc>
              <w:tc>
                <w:tcPr>
                  <w:tcW w:w="735" w:type="pct"/>
                  <w:shd w:val="clear" w:color="auto" w:fill="FFFFFF"/>
                  <w:tcMar>
                    <w:top w:w="0" w:type="dxa"/>
                    <w:left w:w="74" w:type="dxa"/>
                    <w:bottom w:w="0" w:type="dxa"/>
                    <w:right w:w="74" w:type="dxa"/>
                  </w:tcMar>
                </w:tcPr>
                <w:p w14:paraId="0F6AA530" w14:textId="77777777" w:rsidR="00AB5062" w:rsidRPr="00F7175A" w:rsidRDefault="00AB5062" w:rsidP="00D32CFA">
                  <w:pPr>
                    <w:pStyle w:val="aff1"/>
                    <w:rPr>
                      <w:bCs/>
                    </w:rPr>
                  </w:pPr>
                  <w:r w:rsidRPr="00F7175A">
                    <w:rPr>
                      <w:bCs/>
                    </w:rPr>
                    <w:t>1,7-2,4</w:t>
                  </w:r>
                </w:p>
              </w:tc>
              <w:tc>
                <w:tcPr>
                  <w:tcW w:w="500" w:type="pct"/>
                  <w:shd w:val="clear" w:color="auto" w:fill="FFFFFF"/>
                  <w:tcMar>
                    <w:top w:w="0" w:type="dxa"/>
                    <w:left w:w="74" w:type="dxa"/>
                    <w:bottom w:w="0" w:type="dxa"/>
                    <w:right w:w="74" w:type="dxa"/>
                  </w:tcMar>
                </w:tcPr>
                <w:p w14:paraId="094FE73A" w14:textId="77777777" w:rsidR="00AB5062" w:rsidRPr="00F7175A" w:rsidRDefault="00AB5062" w:rsidP="00D32CFA">
                  <w:pPr>
                    <w:pStyle w:val="aff1"/>
                    <w:rPr>
                      <w:bCs/>
                    </w:rPr>
                  </w:pPr>
                  <w:r w:rsidRPr="00F7175A">
                    <w:rPr>
                      <w:bCs/>
                    </w:rPr>
                    <w:t>2,2-3,1</w:t>
                  </w:r>
                </w:p>
              </w:tc>
              <w:tc>
                <w:tcPr>
                  <w:tcW w:w="708" w:type="pct"/>
                  <w:shd w:val="clear" w:color="auto" w:fill="FFFFFF"/>
                  <w:tcMar>
                    <w:top w:w="0" w:type="dxa"/>
                    <w:left w:w="74" w:type="dxa"/>
                    <w:bottom w:w="0" w:type="dxa"/>
                    <w:right w:w="74" w:type="dxa"/>
                  </w:tcMar>
                </w:tcPr>
                <w:p w14:paraId="596645CE" w14:textId="77777777" w:rsidR="00AB5062" w:rsidRPr="00F7175A" w:rsidRDefault="00AB5062" w:rsidP="00D32CFA">
                  <w:pPr>
                    <w:pStyle w:val="aff1"/>
                    <w:rPr>
                      <w:bCs/>
                    </w:rPr>
                  </w:pPr>
                  <w:r w:rsidRPr="00F7175A">
                    <w:rPr>
                      <w:bCs/>
                    </w:rPr>
                    <w:t>2,6-3,7</w:t>
                  </w:r>
                </w:p>
              </w:tc>
            </w:tr>
          </w:tbl>
          <w:p w14:paraId="25959803" w14:textId="67FD6AAD" w:rsidR="00AB5062" w:rsidRPr="00F7175A" w:rsidRDefault="00CE2BB2" w:rsidP="00BA64F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76F56EF9" w14:textId="4ACDB38B" w:rsidR="00AB5062" w:rsidRPr="00F7175A" w:rsidRDefault="00AB5062" w:rsidP="00D32CFA">
            <w:pPr>
              <w:pStyle w:val="123"/>
              <w:rPr>
                <w:bCs/>
                <w:color w:val="auto"/>
                <w:sz w:val="20"/>
                <w:szCs w:val="20"/>
              </w:rPr>
            </w:pPr>
            <w:r w:rsidRPr="00F7175A">
              <w:rPr>
                <w:bCs/>
                <w:color w:val="auto"/>
                <w:sz w:val="20"/>
                <w:szCs w:val="20"/>
              </w:rPr>
              <w:t>1.2. </w:t>
            </w:r>
            <w:r w:rsidR="00BA64F4" w:rsidRPr="00F7175A">
              <w:rPr>
                <w:bCs/>
                <w:color w:val="auto"/>
                <w:sz w:val="20"/>
                <w:szCs w:val="20"/>
              </w:rPr>
              <w:t>О</w:t>
            </w:r>
            <w:r w:rsidRPr="00F7175A">
              <w:rPr>
                <w:bCs/>
                <w:color w:val="auto"/>
                <w:sz w:val="20"/>
                <w:szCs w:val="20"/>
              </w:rPr>
              <w:t>бразовательных организаций высшего образования: учебная зона, на 1 тыс. студентов:</w:t>
            </w:r>
          </w:p>
          <w:p w14:paraId="40AF3607" w14:textId="0FA5261B" w:rsidR="00AB5062" w:rsidRPr="00F7175A" w:rsidRDefault="00484615" w:rsidP="00BA64F4">
            <w:pPr>
              <w:pStyle w:val="afff8"/>
            </w:pPr>
            <w:r w:rsidRPr="00F7175A">
              <w:t>минимальная площадь</w:t>
            </w:r>
            <w:r w:rsidR="00AB5062" w:rsidRPr="00F7175A">
              <w:t>:</w:t>
            </w:r>
          </w:p>
          <w:p w14:paraId="1CB86FDB" w14:textId="127B78D2" w:rsidR="00AB5062" w:rsidRPr="00F7175A" w:rsidRDefault="00AB5062" w:rsidP="00A172EA">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6AA7D8B5" w14:textId="3C1DFC7F" w:rsidR="00AB5062" w:rsidRPr="00F7175A" w:rsidRDefault="00AB5062" w:rsidP="00A172EA">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443181C7" w14:textId="0917C046" w:rsidR="00AB5062" w:rsidRPr="00F7175A" w:rsidRDefault="00AB5062" w:rsidP="00A172EA">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3A4C89F5" w14:textId="53522139" w:rsidR="00AB5062" w:rsidRPr="00F7175A" w:rsidRDefault="00AB5062" w:rsidP="00A172EA">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25554D9A" w14:textId="77777777" w:rsidR="00AB5062" w:rsidRPr="00F7175A" w:rsidRDefault="00AB5062" w:rsidP="00A172EA">
            <w:pPr>
              <w:pStyle w:val="1d"/>
              <w:ind w:left="227"/>
            </w:pPr>
            <w:r w:rsidRPr="00F7175A">
              <w:t>институты повышения квалификации и заочные вузы - соответственно профилю с коэффициентом 0,5;</w:t>
            </w:r>
          </w:p>
          <w:p w14:paraId="548EDF5E" w14:textId="4E60E975" w:rsidR="00AB5062" w:rsidRPr="00F7175A" w:rsidRDefault="00AB5062" w:rsidP="00A172EA">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081BEB80" w14:textId="66CB359E" w:rsidR="00AB5062" w:rsidRPr="00F7175A" w:rsidRDefault="00AB5062" w:rsidP="00A172EA">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32263284" w14:textId="2F0EE46A" w:rsidR="00AB5062" w:rsidRPr="00F7175A" w:rsidRDefault="00AB5062" w:rsidP="00A172EA">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7E6CC173" w14:textId="4166E6D2" w:rsidR="00AB5062" w:rsidRPr="00F7175A" w:rsidRDefault="00CE2BB2" w:rsidP="00BA64F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2D464E44" w14:textId="79382BEF" w:rsidR="00AB5062" w:rsidRPr="00F7175A" w:rsidRDefault="00AB5062" w:rsidP="00D32CFA">
            <w:pPr>
              <w:pStyle w:val="123"/>
              <w:tabs>
                <w:tab w:val="clear" w:pos="357"/>
              </w:tabs>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D355958" w14:textId="73DF5757" w:rsidR="00AB5062" w:rsidRPr="00F7175A" w:rsidRDefault="00AB5062" w:rsidP="00732C09">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2B19296" w14:textId="15C73F62" w:rsidR="00AB5062" w:rsidRPr="00F7175A" w:rsidRDefault="00AB5062" w:rsidP="00732C09">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47392CC" w14:textId="180DB860" w:rsidR="009D63BD" w:rsidRPr="00F7175A" w:rsidRDefault="00AB5062" w:rsidP="009D63BD">
            <w:pPr>
              <w:pStyle w:val="1c"/>
              <w:ind w:firstLine="0"/>
              <w:jc w:val="both"/>
              <w:rPr>
                <w:color w:val="000000"/>
                <w:sz w:val="20"/>
                <w:szCs w:val="20"/>
                <w:lang w:eastAsia="ru-RU" w:bidi="ru-RU"/>
              </w:rPr>
            </w:pPr>
            <w:r w:rsidRPr="00F7175A">
              <w:rPr>
                <w:bCs/>
                <w:color w:val="auto"/>
                <w:sz w:val="20"/>
                <w:szCs w:val="20"/>
              </w:rPr>
              <w:t xml:space="preserve">2.1. </w:t>
            </w:r>
            <w:r w:rsidR="009D63BD"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9D63BD"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9D63BD"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9D63BD"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9D63BD" w:rsidRPr="00F7175A">
              <w:rPr>
                <w:color w:val="000000"/>
                <w:sz w:val="20"/>
                <w:szCs w:val="20"/>
                <w:lang w:eastAsia="ru-RU" w:bidi="ru-RU"/>
              </w:rPr>
              <w:t xml:space="preserve"> минимальных отступов, установленных Правилами.</w:t>
            </w:r>
          </w:p>
          <w:p w14:paraId="6F006CB4" w14:textId="77777777" w:rsidR="009D63BD" w:rsidRPr="00F7175A" w:rsidRDefault="009D63BD" w:rsidP="009D63BD">
            <w:pPr>
              <w:pStyle w:val="123"/>
              <w:tabs>
                <w:tab w:val="clear" w:pos="357"/>
              </w:tabs>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15143A7" w14:textId="6DBC61CA" w:rsidR="00AB5062" w:rsidRPr="00F7175A" w:rsidRDefault="00AB5062" w:rsidP="009D63BD">
            <w:pPr>
              <w:pStyle w:val="123"/>
              <w:tabs>
                <w:tab w:val="clear" w:pos="357"/>
              </w:tabs>
              <w:rPr>
                <w:bCs/>
                <w:color w:val="auto"/>
                <w:sz w:val="20"/>
                <w:szCs w:val="20"/>
              </w:rPr>
            </w:pPr>
            <w:r w:rsidRPr="00F7175A">
              <w:rPr>
                <w:bCs/>
                <w:color w:val="auto"/>
                <w:sz w:val="20"/>
                <w:szCs w:val="20"/>
              </w:rPr>
              <w:t>3. Максимальное количество этажей зданий, строений, сооружений:</w:t>
            </w:r>
          </w:p>
          <w:p w14:paraId="559D6298" w14:textId="397A157F" w:rsidR="00AB5062" w:rsidRPr="00F7175A" w:rsidRDefault="00AB5062" w:rsidP="00BA64F4">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9;</w:t>
            </w:r>
          </w:p>
          <w:p w14:paraId="11DC349E" w14:textId="1F6018CC" w:rsidR="00AB5062" w:rsidRPr="00F7175A" w:rsidRDefault="00AB5062" w:rsidP="00BA64F4">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9.</w:t>
            </w:r>
          </w:p>
          <w:p w14:paraId="47DB4B3E" w14:textId="77777777" w:rsidR="00AB5062" w:rsidRPr="00F7175A" w:rsidRDefault="00AB5062" w:rsidP="00D32CFA">
            <w:pPr>
              <w:pStyle w:val="123"/>
              <w:tabs>
                <w:tab w:val="clear" w:pos="357"/>
              </w:tabs>
              <w:rPr>
                <w:bCs/>
                <w:color w:val="auto"/>
                <w:sz w:val="20"/>
                <w:szCs w:val="20"/>
              </w:rPr>
            </w:pPr>
            <w:r w:rsidRPr="00F7175A">
              <w:rPr>
                <w:bCs/>
                <w:color w:val="auto"/>
                <w:sz w:val="20"/>
                <w:szCs w:val="20"/>
              </w:rPr>
              <w:t>4. Максимальный процент застройки в границах земельного участка:</w:t>
            </w:r>
          </w:p>
          <w:p w14:paraId="31299ED0" w14:textId="61DF99B0" w:rsidR="00AB5062" w:rsidRPr="00F7175A" w:rsidRDefault="00AB5062" w:rsidP="00BA64F4">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37FB7895" w14:textId="62B1686E" w:rsidR="00AB5062" w:rsidRPr="00F7175A" w:rsidRDefault="00AB5062" w:rsidP="00BA64F4">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1B41A46F" w14:textId="404E072C" w:rsidR="00AB5062" w:rsidRPr="00F7175A" w:rsidRDefault="00AB5062" w:rsidP="00D32CFA">
            <w:pPr>
              <w:pStyle w:val="10"/>
              <w:numPr>
                <w:ilvl w:val="0"/>
                <w:numId w:val="0"/>
              </w:numPr>
              <w:rPr>
                <w:bCs/>
                <w:color w:val="auto"/>
                <w:sz w:val="20"/>
                <w:szCs w:val="20"/>
              </w:rPr>
            </w:pPr>
            <w:r w:rsidRPr="00F7175A">
              <w:rPr>
                <w:bCs/>
                <w:color w:val="auto"/>
                <w:sz w:val="20"/>
                <w:szCs w:val="20"/>
              </w:rPr>
              <w:t>Процент застройки подземной части не регламентируется.</w:t>
            </w:r>
          </w:p>
          <w:p w14:paraId="12182BDA" w14:textId="6360BB25" w:rsidR="00AB5062" w:rsidRPr="00F7175A" w:rsidRDefault="00AB5062" w:rsidP="00D32CFA">
            <w:pPr>
              <w:pStyle w:val="1230"/>
              <w:ind w:left="0" w:firstLine="0"/>
              <w:jc w:val="left"/>
              <w:rPr>
                <w:bCs/>
                <w:color w:val="auto"/>
                <w:sz w:val="20"/>
                <w:szCs w:val="20"/>
              </w:rPr>
            </w:pPr>
            <w:r w:rsidRPr="00F7175A">
              <w:rPr>
                <w:bCs/>
                <w:sz w:val="20"/>
                <w:szCs w:val="20"/>
              </w:rPr>
              <w:t>5</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AB5062" w:rsidRPr="00F7175A" w14:paraId="4BC972CB" w14:textId="77777777" w:rsidTr="00A172EA">
        <w:trPr>
          <w:trHeight w:val="64"/>
        </w:trPr>
        <w:tc>
          <w:tcPr>
            <w:tcW w:w="192" w:type="pct"/>
            <w:tcMar>
              <w:left w:w="6" w:type="dxa"/>
              <w:right w:w="6" w:type="dxa"/>
            </w:tcMar>
          </w:tcPr>
          <w:p w14:paraId="591D77D8" w14:textId="5CA96980"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34491E8F" w14:textId="683B3535" w:rsidR="00AB5062" w:rsidRPr="00F7175A" w:rsidRDefault="00AB5062" w:rsidP="00D32CFA">
            <w:pPr>
              <w:widowControl w:val="0"/>
              <w:autoSpaceDE w:val="0"/>
              <w:autoSpaceDN w:val="0"/>
              <w:adjustRightInd w:val="0"/>
              <w:ind w:firstLine="0"/>
              <w:jc w:val="left"/>
              <w:rPr>
                <w:bCs/>
                <w:sz w:val="20"/>
                <w:szCs w:val="20"/>
              </w:rPr>
            </w:pPr>
            <w:r w:rsidRPr="00F7175A">
              <w:rPr>
                <w:rFonts w:eastAsiaTheme="minorEastAsia"/>
                <w:bCs/>
                <w:sz w:val="20"/>
                <w:szCs w:val="20"/>
              </w:rPr>
              <w:t>Предоставление коммунальных услуг</w:t>
            </w:r>
          </w:p>
        </w:tc>
        <w:tc>
          <w:tcPr>
            <w:tcW w:w="887" w:type="pct"/>
            <w:tcMar>
              <w:left w:w="6" w:type="dxa"/>
              <w:right w:w="6" w:type="dxa"/>
            </w:tcMar>
          </w:tcPr>
          <w:p w14:paraId="77D9EE80" w14:textId="77777777" w:rsidR="00AB5062" w:rsidRPr="00F7175A" w:rsidRDefault="00AB5062" w:rsidP="00BA64F4">
            <w:pPr>
              <w:pStyle w:val="af7"/>
              <w:rPr>
                <w:bCs/>
                <w:sz w:val="20"/>
                <w:szCs w:val="20"/>
              </w:rPr>
            </w:pPr>
            <w:r w:rsidRPr="00F7175A">
              <w:rPr>
                <w:rFonts w:eastAsiaTheme="minorEastAsia"/>
                <w:bCs/>
                <w:sz w:val="20"/>
                <w:szCs w:val="20"/>
              </w:rPr>
              <w:t>3.1.1</w:t>
            </w:r>
          </w:p>
        </w:tc>
        <w:tc>
          <w:tcPr>
            <w:tcW w:w="2900" w:type="pct"/>
            <w:tcMar>
              <w:left w:w="6" w:type="dxa"/>
              <w:right w:w="6" w:type="dxa"/>
            </w:tcMar>
          </w:tcPr>
          <w:p w14:paraId="53AFD163" w14:textId="77777777" w:rsidR="00AB5062" w:rsidRPr="00F7175A" w:rsidRDefault="00AB5062"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1B0099A9" w14:textId="2480A067" w:rsidR="00AB5062" w:rsidRPr="00F7175A" w:rsidRDefault="00217447"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0113A1F2" w14:textId="25A74248" w:rsidR="00AB5062" w:rsidRPr="00F7175A" w:rsidRDefault="00217447" w:rsidP="00BA64F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69386135" w14:textId="3B2B3DCC" w:rsidR="00AB5062" w:rsidRPr="00F7175A" w:rsidRDefault="00AB5062"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2F6131C" w14:textId="4F7EC3D4" w:rsidR="00AB5062" w:rsidRPr="00F7175A" w:rsidRDefault="00AB5062" w:rsidP="00A172EA">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547EAD8" w14:textId="188B9644" w:rsidR="00AB5062" w:rsidRPr="00F7175A" w:rsidRDefault="00AB5062" w:rsidP="00A172E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13FEA84" w14:textId="542A1E64" w:rsidR="009D63BD" w:rsidRPr="00F7175A" w:rsidRDefault="00AB5062" w:rsidP="009D63BD">
            <w:pPr>
              <w:pStyle w:val="1c"/>
              <w:ind w:firstLine="0"/>
              <w:jc w:val="both"/>
              <w:rPr>
                <w:color w:val="000000"/>
                <w:sz w:val="20"/>
                <w:szCs w:val="20"/>
                <w:lang w:eastAsia="ru-RU" w:bidi="ru-RU"/>
              </w:rPr>
            </w:pPr>
            <w:r w:rsidRPr="00F7175A">
              <w:rPr>
                <w:bCs/>
                <w:color w:val="auto"/>
                <w:sz w:val="20"/>
                <w:szCs w:val="20"/>
              </w:rPr>
              <w:t xml:space="preserve">2.1. </w:t>
            </w:r>
            <w:r w:rsidR="009D63BD"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9D63BD"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9D63BD"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9D63BD"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9D63BD" w:rsidRPr="00F7175A">
              <w:rPr>
                <w:color w:val="000000"/>
                <w:sz w:val="20"/>
                <w:szCs w:val="20"/>
                <w:lang w:eastAsia="ru-RU" w:bidi="ru-RU"/>
              </w:rPr>
              <w:t xml:space="preserve"> минимальных отступов, установленных Правилами.</w:t>
            </w:r>
          </w:p>
          <w:p w14:paraId="592BD24E" w14:textId="04293774" w:rsidR="00AB5062"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30939DB" w14:textId="17CC76C7" w:rsidR="00AB5062" w:rsidRPr="00F7175A" w:rsidRDefault="00AB5062"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3FD7B26" w14:textId="7A231EA5" w:rsidR="00AB5062" w:rsidRPr="00F7175A" w:rsidRDefault="00AB5062"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E9F994F" w14:textId="2A9ECC6E" w:rsidR="00AB5062" w:rsidRPr="00F7175A" w:rsidRDefault="00AB5062"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3D3822" w:rsidRPr="00F7175A">
              <w:rPr>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AB5062" w:rsidRPr="00F7175A" w14:paraId="610892EB" w14:textId="77777777" w:rsidTr="00A172EA">
        <w:trPr>
          <w:trHeight w:val="392"/>
        </w:trPr>
        <w:tc>
          <w:tcPr>
            <w:tcW w:w="192" w:type="pct"/>
            <w:tcMar>
              <w:left w:w="6" w:type="dxa"/>
              <w:right w:w="6" w:type="dxa"/>
            </w:tcMar>
          </w:tcPr>
          <w:p w14:paraId="0A45C2C5" w14:textId="6A414C95"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314DBE0F" w14:textId="77777777" w:rsidR="00AB5062" w:rsidRPr="00F7175A" w:rsidRDefault="00AB5062" w:rsidP="00D32CFA">
            <w:pPr>
              <w:pStyle w:val="af5"/>
              <w:jc w:val="left"/>
              <w:rPr>
                <w:bCs/>
                <w:sz w:val="20"/>
                <w:szCs w:val="20"/>
              </w:rPr>
            </w:pPr>
            <w:r w:rsidRPr="00F7175A">
              <w:rPr>
                <w:bCs/>
                <w:sz w:val="20"/>
                <w:szCs w:val="20"/>
              </w:rPr>
              <w:t>Общежития</w:t>
            </w:r>
          </w:p>
        </w:tc>
        <w:tc>
          <w:tcPr>
            <w:tcW w:w="887" w:type="pct"/>
            <w:tcMar>
              <w:left w:w="6" w:type="dxa"/>
              <w:right w:w="6" w:type="dxa"/>
            </w:tcMar>
          </w:tcPr>
          <w:p w14:paraId="07A90D71" w14:textId="77777777" w:rsidR="00AB5062" w:rsidRPr="00F7175A" w:rsidRDefault="00AB5062" w:rsidP="00BA64F4">
            <w:pPr>
              <w:pStyle w:val="af7"/>
              <w:rPr>
                <w:bCs/>
                <w:sz w:val="20"/>
                <w:szCs w:val="20"/>
              </w:rPr>
            </w:pPr>
            <w:r w:rsidRPr="00F7175A">
              <w:rPr>
                <w:bCs/>
                <w:sz w:val="20"/>
                <w:szCs w:val="20"/>
              </w:rPr>
              <w:t>3.2.4</w:t>
            </w:r>
          </w:p>
        </w:tc>
        <w:tc>
          <w:tcPr>
            <w:tcW w:w="2900" w:type="pct"/>
            <w:tcMar>
              <w:left w:w="6" w:type="dxa"/>
              <w:right w:w="6" w:type="dxa"/>
            </w:tcMar>
          </w:tcPr>
          <w:p w14:paraId="4EFAB639" w14:textId="77777777" w:rsidR="00AB5062" w:rsidRPr="00F7175A" w:rsidRDefault="00AB5062"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32D90F0" w14:textId="42FC6124" w:rsidR="00AB5062" w:rsidRPr="00F7175A" w:rsidRDefault="00217447"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061DEDB4" w14:textId="70FA95D7" w:rsidR="00AB5062" w:rsidRPr="00F7175A" w:rsidRDefault="0025392D" w:rsidP="00BA64F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AB5062" w:rsidRPr="00F7175A">
              <w:t>10000 кв. м.</w:t>
            </w:r>
          </w:p>
          <w:p w14:paraId="4534D3CE" w14:textId="118492CA" w:rsidR="00AB5062" w:rsidRPr="00F7175A" w:rsidRDefault="00AB5062"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6AE6643" w14:textId="6BFB86C0" w:rsidR="00AB5062" w:rsidRPr="00F7175A" w:rsidRDefault="00AB5062" w:rsidP="009D2153">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B95DA21" w14:textId="2137071E" w:rsidR="00AB5062" w:rsidRPr="00F7175A" w:rsidRDefault="00AB5062" w:rsidP="009D2153">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6E6DF27" w14:textId="10C74E2E" w:rsidR="009D63BD" w:rsidRPr="00F7175A" w:rsidRDefault="009D63BD" w:rsidP="009D63B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20B82E1"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EDDE9E5" w14:textId="6C1472CF" w:rsidR="00AB5062" w:rsidRPr="00F7175A" w:rsidRDefault="00AB5062"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12.</w:t>
            </w:r>
          </w:p>
          <w:p w14:paraId="2262E217" w14:textId="0579EF4F" w:rsidR="00AB5062" w:rsidRPr="00F7175A" w:rsidRDefault="00AB5062"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4D8465F" w14:textId="35544750" w:rsidR="00AB5062" w:rsidRPr="00F7175A" w:rsidRDefault="00AB5062" w:rsidP="00D32CFA">
            <w:pPr>
              <w:pStyle w:val="123"/>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70D98"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B75609E" w14:textId="3ABD781D" w:rsidR="00AB5062" w:rsidRPr="00F7175A" w:rsidRDefault="00AB5062"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AB5062" w:rsidRPr="00F7175A" w14:paraId="44D12933" w14:textId="77777777" w:rsidTr="00A172EA">
        <w:trPr>
          <w:trHeight w:val="392"/>
        </w:trPr>
        <w:tc>
          <w:tcPr>
            <w:tcW w:w="192" w:type="pct"/>
            <w:tcMar>
              <w:left w:w="6" w:type="dxa"/>
              <w:right w:w="6" w:type="dxa"/>
            </w:tcMar>
          </w:tcPr>
          <w:p w14:paraId="31DF352E" w14:textId="77777777"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5B07F476" w14:textId="32F00D4C" w:rsidR="00AB5062" w:rsidRPr="00F7175A" w:rsidRDefault="00AB5062" w:rsidP="00D32CFA">
            <w:pPr>
              <w:ind w:firstLine="0"/>
              <w:jc w:val="left"/>
              <w:rPr>
                <w:rFonts w:eastAsiaTheme="minorEastAsia"/>
                <w:bCs/>
                <w:sz w:val="20"/>
                <w:szCs w:val="20"/>
              </w:rPr>
            </w:pPr>
            <w:r w:rsidRPr="00F7175A">
              <w:rPr>
                <w:bCs/>
                <w:sz w:val="20"/>
                <w:szCs w:val="20"/>
              </w:rPr>
              <w:t>Парки культуры и отдыха</w:t>
            </w:r>
          </w:p>
        </w:tc>
        <w:tc>
          <w:tcPr>
            <w:tcW w:w="887" w:type="pct"/>
            <w:tcMar>
              <w:left w:w="6" w:type="dxa"/>
              <w:right w:w="6" w:type="dxa"/>
            </w:tcMar>
          </w:tcPr>
          <w:p w14:paraId="614513C3" w14:textId="77D6A265" w:rsidR="00AB5062" w:rsidRPr="00F7175A" w:rsidRDefault="00AB5062" w:rsidP="00BA64F4">
            <w:pPr>
              <w:pStyle w:val="af7"/>
              <w:rPr>
                <w:rFonts w:eastAsiaTheme="minorEastAsia"/>
                <w:bCs/>
                <w:sz w:val="20"/>
                <w:szCs w:val="20"/>
              </w:rPr>
            </w:pPr>
            <w:r w:rsidRPr="00F7175A">
              <w:rPr>
                <w:bCs/>
                <w:sz w:val="20"/>
                <w:szCs w:val="20"/>
              </w:rPr>
              <w:t>3.6.2</w:t>
            </w:r>
          </w:p>
        </w:tc>
        <w:tc>
          <w:tcPr>
            <w:tcW w:w="2900" w:type="pct"/>
            <w:tcMar>
              <w:left w:w="6" w:type="dxa"/>
              <w:right w:w="6" w:type="dxa"/>
            </w:tcMar>
          </w:tcPr>
          <w:p w14:paraId="77D73256" w14:textId="77777777" w:rsidR="00AB5062" w:rsidRPr="00F7175A" w:rsidRDefault="00AB5062"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6734AFA1" w14:textId="077D66E7" w:rsidR="00AB5062" w:rsidRPr="00F7175A" w:rsidRDefault="00484615" w:rsidP="00BA64F4">
            <w:pPr>
              <w:pStyle w:val="afff8"/>
            </w:pPr>
            <w:r w:rsidRPr="00F7175A">
              <w:t>минимальная площадь</w:t>
            </w:r>
            <w:r w:rsidR="00AB5062" w:rsidRPr="00F7175A">
              <w:t>:</w:t>
            </w:r>
            <w:r w:rsidR="00AE0EF0" w:rsidRPr="00F7175A">
              <w:t xml:space="preserve"> </w:t>
            </w:r>
            <w:r w:rsidR="00F708E9" w:rsidRPr="00F7175A">
              <w:t>–</w:t>
            </w:r>
            <w:r w:rsidR="00AE0EF0" w:rsidRPr="00F7175A">
              <w:t xml:space="preserve"> </w:t>
            </w:r>
            <w:r w:rsidR="00135291" w:rsidRPr="00F7175A">
              <w:t>не подлежит установлению;</w:t>
            </w:r>
          </w:p>
          <w:p w14:paraId="6B429D82" w14:textId="11071803" w:rsidR="00AB5062" w:rsidRPr="00F7175A" w:rsidRDefault="00CE2BB2" w:rsidP="00BA64F4">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75A18540" w14:textId="68DF4F6D" w:rsidR="00AB5062" w:rsidRPr="00F7175A" w:rsidRDefault="00AB5062"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081E05C" w14:textId="7502732D" w:rsidR="00AB5062" w:rsidRPr="00F7175A" w:rsidRDefault="00AB5062" w:rsidP="009D2153">
            <w:pPr>
              <w:pStyle w:val="10"/>
              <w:numPr>
                <w:ilvl w:val="0"/>
                <w:numId w:val="0"/>
              </w:numPr>
              <w:rPr>
                <w:rStyle w:val="afff9"/>
              </w:rPr>
            </w:pPr>
            <w:r w:rsidRPr="00F7175A">
              <w:rPr>
                <w:rStyle w:val="afff9"/>
              </w:rPr>
              <w:t>в случае совпадения границ земельных участков с красными линиями улиц</w:t>
            </w:r>
            <w:r w:rsidR="00AE0EF0" w:rsidRPr="00F7175A">
              <w:rPr>
                <w:rStyle w:val="afff9"/>
              </w:rPr>
              <w:t xml:space="preserve"> </w:t>
            </w:r>
            <w:r w:rsidR="00F708E9" w:rsidRPr="00F7175A">
              <w:rPr>
                <w:rStyle w:val="afff9"/>
              </w:rPr>
              <w:t>–</w:t>
            </w:r>
            <w:r w:rsidR="00AE0EF0" w:rsidRPr="00F7175A">
              <w:rPr>
                <w:rStyle w:val="afff9"/>
              </w:rPr>
              <w:t xml:space="preserve"> </w:t>
            </w:r>
            <w:r w:rsidRPr="00F7175A">
              <w:rPr>
                <w:rStyle w:val="afff9"/>
              </w:rPr>
              <w:t>5 м.</w:t>
            </w:r>
          </w:p>
          <w:p w14:paraId="6EA8D5EA" w14:textId="490EEEB6" w:rsidR="009D63BD" w:rsidRPr="00F7175A" w:rsidRDefault="009D63BD" w:rsidP="009D63B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E236C97"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18909DB" w14:textId="59750E0E" w:rsidR="00AB5062" w:rsidRPr="00F7175A" w:rsidRDefault="00AB5062"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14BE7A2" w14:textId="77777777" w:rsidR="00AB5062" w:rsidRPr="00F7175A" w:rsidRDefault="00AB5062"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31A73F11" w14:textId="44F2D94D" w:rsidR="00AB5062" w:rsidRPr="00F7175A" w:rsidRDefault="00AB5062" w:rsidP="00BA64F4">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0CACA9F7" w14:textId="63DAE968" w:rsidR="00AB5062" w:rsidRPr="00F7175A" w:rsidRDefault="00AB5062" w:rsidP="00BA64F4">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32140359" w14:textId="570127E5" w:rsidR="00AB5062" w:rsidRPr="00F7175A" w:rsidRDefault="00AB5062" w:rsidP="00D32CFA">
            <w:pPr>
              <w:pStyle w:val="10"/>
              <w:numPr>
                <w:ilvl w:val="0"/>
                <w:numId w:val="0"/>
              </w:numPr>
              <w:rPr>
                <w:bCs/>
                <w:color w:val="auto"/>
                <w:sz w:val="20"/>
                <w:szCs w:val="20"/>
              </w:rPr>
            </w:pPr>
            <w:r w:rsidRPr="00F7175A">
              <w:rPr>
                <w:bCs/>
                <w:color w:val="auto"/>
                <w:sz w:val="20"/>
                <w:szCs w:val="20"/>
              </w:rPr>
              <w:t>Процент застройки подземной части не регламентируется.</w:t>
            </w:r>
          </w:p>
        </w:tc>
      </w:tr>
      <w:tr w:rsidR="00AB5062" w:rsidRPr="00F7175A" w14:paraId="25F98463" w14:textId="77777777" w:rsidTr="00A172EA">
        <w:trPr>
          <w:trHeight w:val="392"/>
        </w:trPr>
        <w:tc>
          <w:tcPr>
            <w:tcW w:w="192" w:type="pct"/>
            <w:tcMar>
              <w:left w:w="6" w:type="dxa"/>
              <w:right w:w="6" w:type="dxa"/>
            </w:tcMar>
          </w:tcPr>
          <w:p w14:paraId="53DF26A2" w14:textId="0915DD98"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70784D82" w14:textId="562A8001" w:rsidR="00AB5062" w:rsidRPr="00F7175A" w:rsidRDefault="00AB5062" w:rsidP="00D32CFA">
            <w:pPr>
              <w:ind w:firstLine="0"/>
              <w:jc w:val="left"/>
              <w:rPr>
                <w:rFonts w:eastAsiaTheme="minorEastAsia"/>
                <w:bCs/>
                <w:sz w:val="20"/>
                <w:szCs w:val="20"/>
              </w:rPr>
            </w:pPr>
            <w:r w:rsidRPr="00F7175A">
              <w:rPr>
                <w:rFonts w:eastAsiaTheme="minorEastAsia"/>
                <w:bCs/>
                <w:sz w:val="20"/>
                <w:szCs w:val="20"/>
              </w:rPr>
              <w:t>Обеспечение занятий спортом в помещениях</w:t>
            </w:r>
          </w:p>
        </w:tc>
        <w:tc>
          <w:tcPr>
            <w:tcW w:w="887" w:type="pct"/>
            <w:tcMar>
              <w:left w:w="6" w:type="dxa"/>
              <w:right w:w="6" w:type="dxa"/>
            </w:tcMar>
          </w:tcPr>
          <w:p w14:paraId="5A9ECFF3" w14:textId="77777777" w:rsidR="00AB5062" w:rsidRPr="00F7175A" w:rsidRDefault="00AB5062" w:rsidP="00BA64F4">
            <w:pPr>
              <w:pStyle w:val="af7"/>
              <w:rPr>
                <w:bCs/>
                <w:sz w:val="20"/>
                <w:szCs w:val="20"/>
              </w:rPr>
            </w:pPr>
            <w:r w:rsidRPr="00F7175A">
              <w:rPr>
                <w:rFonts w:eastAsiaTheme="minorEastAsia"/>
                <w:bCs/>
                <w:sz w:val="20"/>
                <w:szCs w:val="20"/>
              </w:rPr>
              <w:t>5.1.2</w:t>
            </w:r>
          </w:p>
        </w:tc>
        <w:tc>
          <w:tcPr>
            <w:tcW w:w="2900" w:type="pct"/>
            <w:tcMar>
              <w:left w:w="6" w:type="dxa"/>
              <w:right w:w="6" w:type="dxa"/>
            </w:tcMar>
          </w:tcPr>
          <w:p w14:paraId="335EAD98" w14:textId="77777777" w:rsidR="00AB5062" w:rsidRPr="00F7175A" w:rsidRDefault="00AB5062"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236794F" w14:textId="0D22F809" w:rsidR="00AB5062" w:rsidRPr="00F7175A" w:rsidRDefault="00217447"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0ED8A46B" w14:textId="2E53882A" w:rsidR="00AB5062" w:rsidRPr="00F7175A" w:rsidRDefault="0025392D" w:rsidP="00BA64F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AB5062" w:rsidRPr="00F7175A">
              <w:t>5000 кв. м.</w:t>
            </w:r>
          </w:p>
          <w:p w14:paraId="282852BF" w14:textId="4902A677" w:rsidR="00AB5062" w:rsidRPr="00F7175A" w:rsidRDefault="00AB5062"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DFB33DE" w14:textId="23DFF814" w:rsidR="00AB5062" w:rsidRPr="00F7175A" w:rsidRDefault="00AB5062" w:rsidP="009D2153">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9019442" w14:textId="514BEBEB" w:rsidR="00AB5062" w:rsidRPr="00F7175A" w:rsidRDefault="00AB5062" w:rsidP="009D2153">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009BCFE" w14:textId="02DCC983" w:rsidR="009D63BD" w:rsidRPr="00F7175A" w:rsidRDefault="009D63BD" w:rsidP="009D63B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0A41179"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CA15BD3" w14:textId="56258287" w:rsidR="00AB5062" w:rsidRPr="00F7175A" w:rsidRDefault="00AB5062"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054CA22B" w14:textId="3210C058" w:rsidR="00AB5062" w:rsidRPr="00F7175A" w:rsidRDefault="00AB5062"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B676990" w14:textId="30347342" w:rsidR="00AB5062" w:rsidRPr="00F7175A" w:rsidRDefault="00AB5062"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3D3822"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99C8DD3" w14:textId="3ADB7E88" w:rsidR="00AB5062" w:rsidRPr="00F7175A" w:rsidRDefault="00AB5062"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AB5062" w:rsidRPr="00F7175A" w14:paraId="746230C4" w14:textId="77777777" w:rsidTr="00A172EA">
        <w:trPr>
          <w:trHeight w:val="392"/>
        </w:trPr>
        <w:tc>
          <w:tcPr>
            <w:tcW w:w="192" w:type="pct"/>
            <w:tcMar>
              <w:left w:w="6" w:type="dxa"/>
              <w:right w:w="6" w:type="dxa"/>
            </w:tcMar>
          </w:tcPr>
          <w:p w14:paraId="70588E4C" w14:textId="26E2BADB"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1057ECA1" w14:textId="77777777" w:rsidR="00AB5062" w:rsidRPr="00F7175A" w:rsidRDefault="00AB5062" w:rsidP="00D32CFA">
            <w:pPr>
              <w:pStyle w:val="af5"/>
              <w:jc w:val="left"/>
              <w:rPr>
                <w:bCs/>
                <w:sz w:val="20"/>
                <w:szCs w:val="20"/>
              </w:rPr>
            </w:pPr>
            <w:r w:rsidRPr="00F7175A">
              <w:rPr>
                <w:rFonts w:eastAsiaTheme="minorEastAsia"/>
                <w:bCs/>
                <w:sz w:val="20"/>
                <w:szCs w:val="20"/>
              </w:rPr>
              <w:t>Площадки для занятий спортом</w:t>
            </w:r>
          </w:p>
        </w:tc>
        <w:tc>
          <w:tcPr>
            <w:tcW w:w="887" w:type="pct"/>
            <w:tcMar>
              <w:left w:w="6" w:type="dxa"/>
              <w:right w:w="6" w:type="dxa"/>
            </w:tcMar>
          </w:tcPr>
          <w:p w14:paraId="4020544D" w14:textId="77777777" w:rsidR="00AB5062" w:rsidRPr="00F7175A" w:rsidRDefault="00AB5062" w:rsidP="00BA64F4">
            <w:pPr>
              <w:pStyle w:val="af7"/>
              <w:rPr>
                <w:bCs/>
                <w:sz w:val="20"/>
                <w:szCs w:val="20"/>
              </w:rPr>
            </w:pPr>
            <w:r w:rsidRPr="00F7175A">
              <w:rPr>
                <w:rFonts w:eastAsiaTheme="minorEastAsia"/>
                <w:bCs/>
                <w:sz w:val="20"/>
                <w:szCs w:val="20"/>
              </w:rPr>
              <w:t>5.1.3</w:t>
            </w:r>
          </w:p>
        </w:tc>
        <w:tc>
          <w:tcPr>
            <w:tcW w:w="2900" w:type="pct"/>
            <w:tcMar>
              <w:left w:w="6" w:type="dxa"/>
              <w:right w:w="6" w:type="dxa"/>
            </w:tcMar>
          </w:tcPr>
          <w:p w14:paraId="08A742D6" w14:textId="77777777" w:rsidR="00AB5062" w:rsidRPr="00F7175A" w:rsidRDefault="00AB5062"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13BBC55D" w14:textId="27FEEE4E" w:rsidR="00AB5062" w:rsidRPr="00F7175A" w:rsidRDefault="00217447"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258F4E6A" w14:textId="41F1C2B7" w:rsidR="00AB5062" w:rsidRPr="00F7175A" w:rsidRDefault="00217447" w:rsidP="00BA64F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05BFF2E1" w14:textId="74BF54BC" w:rsidR="00AB5062" w:rsidRPr="00F7175A" w:rsidRDefault="00AB5062"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2FD56852" w14:textId="36768486" w:rsidR="00AB5062" w:rsidRPr="00F7175A" w:rsidRDefault="00AB5062" w:rsidP="00D32CFA">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w:t>
            </w:r>
            <w:r w:rsidR="00D66823" w:rsidRPr="00F7175A">
              <w:rPr>
                <w:bCs/>
                <w:color w:val="auto"/>
                <w:sz w:val="20"/>
                <w:szCs w:val="20"/>
              </w:rPr>
              <w:t xml:space="preserve">10–40 </w:t>
            </w:r>
            <w:r w:rsidRPr="00F7175A">
              <w:rPr>
                <w:bCs/>
                <w:color w:val="auto"/>
                <w:sz w:val="20"/>
                <w:szCs w:val="20"/>
              </w:rPr>
              <w:t>м.</w:t>
            </w:r>
          </w:p>
          <w:p w14:paraId="290FEFAD" w14:textId="29701790" w:rsidR="00AB5062" w:rsidRPr="00F7175A" w:rsidRDefault="00AB5062" w:rsidP="00D32CFA">
            <w:pPr>
              <w:pStyle w:val="123"/>
              <w:rPr>
                <w:bCs/>
                <w:color w:val="auto"/>
                <w:sz w:val="20"/>
                <w:szCs w:val="20"/>
              </w:rPr>
            </w:pPr>
            <w:r w:rsidRPr="00F7175A">
              <w:rPr>
                <w:bCs/>
                <w:color w:val="auto"/>
                <w:sz w:val="20"/>
                <w:szCs w:val="20"/>
              </w:rPr>
              <w:t>4.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34EE2DE" w14:textId="04E8BA39" w:rsidR="00AB5062" w:rsidRPr="00F7175A" w:rsidRDefault="00AB5062" w:rsidP="00D32CFA">
            <w:pPr>
              <w:pStyle w:val="123"/>
              <w:rPr>
                <w:bCs/>
                <w:color w:val="auto"/>
                <w:sz w:val="20"/>
                <w:szCs w:val="20"/>
              </w:rPr>
            </w:pPr>
            <w:r w:rsidRPr="00F7175A">
              <w:rPr>
                <w:bCs/>
                <w:color w:val="auto"/>
                <w:sz w:val="20"/>
                <w:szCs w:val="20"/>
              </w:rPr>
              <w:t>5.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AB5062" w:rsidRPr="00F7175A" w14:paraId="35D0BD65" w14:textId="77777777" w:rsidTr="00A172EA">
        <w:trPr>
          <w:trHeight w:val="392"/>
        </w:trPr>
        <w:tc>
          <w:tcPr>
            <w:tcW w:w="192" w:type="pct"/>
            <w:tcMar>
              <w:left w:w="6" w:type="dxa"/>
              <w:right w:w="6" w:type="dxa"/>
            </w:tcMar>
          </w:tcPr>
          <w:p w14:paraId="51D375D9" w14:textId="77777777"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385CEEF5" w14:textId="65A2DCB8" w:rsidR="00AB5062" w:rsidRPr="00F7175A" w:rsidRDefault="00AB5062" w:rsidP="00D32CFA">
            <w:pPr>
              <w:ind w:firstLine="0"/>
              <w:jc w:val="left"/>
              <w:rPr>
                <w:rFonts w:eastAsiaTheme="minorEastAsia"/>
                <w:bCs/>
                <w:sz w:val="20"/>
                <w:szCs w:val="20"/>
              </w:rPr>
            </w:pPr>
            <w:r w:rsidRPr="00F7175A">
              <w:rPr>
                <w:bCs/>
                <w:sz w:val="20"/>
                <w:szCs w:val="20"/>
              </w:rPr>
              <w:t>Историко-культурная деятельность</w:t>
            </w:r>
          </w:p>
        </w:tc>
        <w:tc>
          <w:tcPr>
            <w:tcW w:w="887" w:type="pct"/>
            <w:tcMar>
              <w:left w:w="6" w:type="dxa"/>
              <w:right w:w="6" w:type="dxa"/>
            </w:tcMar>
          </w:tcPr>
          <w:p w14:paraId="4552889E" w14:textId="2A14361D" w:rsidR="00AB5062" w:rsidRPr="00F7175A" w:rsidRDefault="00AB5062" w:rsidP="00BA64F4">
            <w:pPr>
              <w:ind w:firstLine="0"/>
              <w:jc w:val="center"/>
              <w:rPr>
                <w:rFonts w:eastAsiaTheme="minorEastAsia"/>
                <w:bCs/>
                <w:sz w:val="20"/>
                <w:szCs w:val="20"/>
              </w:rPr>
            </w:pPr>
            <w:r w:rsidRPr="00F7175A">
              <w:rPr>
                <w:bCs/>
                <w:sz w:val="20"/>
                <w:szCs w:val="20"/>
              </w:rPr>
              <w:t>9.3</w:t>
            </w:r>
          </w:p>
        </w:tc>
        <w:tc>
          <w:tcPr>
            <w:tcW w:w="2900" w:type="pct"/>
            <w:tcMar>
              <w:left w:w="6" w:type="dxa"/>
              <w:right w:w="6" w:type="dxa"/>
            </w:tcMar>
          </w:tcPr>
          <w:p w14:paraId="14418935" w14:textId="77777777" w:rsidR="00AB5062" w:rsidRPr="00F7175A" w:rsidRDefault="00AB5062"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31396BD4" w14:textId="0D950F86" w:rsidR="00AB5062" w:rsidRPr="00F7175A" w:rsidRDefault="00217447"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02EA78FD" w14:textId="391DD258" w:rsidR="00AB5062" w:rsidRPr="00F7175A" w:rsidRDefault="00217447" w:rsidP="00BA64F4">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783034A2" w14:textId="5AC4455F" w:rsidR="00AB5062" w:rsidRPr="00F7175A" w:rsidRDefault="00AB5062"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6C6029EE" w14:textId="20826AE3" w:rsidR="00AB5062" w:rsidRPr="00F7175A" w:rsidRDefault="00AB5062"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A4FE354" w14:textId="4EBB6711" w:rsidR="00AB5062" w:rsidRPr="00F7175A" w:rsidRDefault="00AB5062"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AB5062" w:rsidRPr="00F7175A" w14:paraId="6D05CC35" w14:textId="77777777" w:rsidTr="00A172EA">
        <w:trPr>
          <w:trHeight w:val="392"/>
        </w:trPr>
        <w:tc>
          <w:tcPr>
            <w:tcW w:w="192" w:type="pct"/>
            <w:tcMar>
              <w:left w:w="6" w:type="dxa"/>
              <w:right w:w="6" w:type="dxa"/>
            </w:tcMar>
          </w:tcPr>
          <w:p w14:paraId="2B5C6E8B" w14:textId="77777777"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140983E5" w14:textId="7E992B49" w:rsidR="00AB5062" w:rsidRPr="00F7175A" w:rsidRDefault="00AB5062" w:rsidP="00D32CFA">
            <w:pPr>
              <w:ind w:firstLine="0"/>
              <w:jc w:val="left"/>
              <w:rPr>
                <w:bCs/>
                <w:sz w:val="20"/>
                <w:szCs w:val="20"/>
              </w:rPr>
            </w:pPr>
            <w:bookmarkStart w:id="285" w:name="sub_10391"/>
            <w:r w:rsidRPr="00F7175A">
              <w:rPr>
                <w:bCs/>
                <w:sz w:val="20"/>
                <w:szCs w:val="20"/>
              </w:rPr>
              <w:t>Обеспечение деятельности в области гидрометеорологии и смежных с ней областях</w:t>
            </w:r>
            <w:bookmarkEnd w:id="285"/>
          </w:p>
        </w:tc>
        <w:tc>
          <w:tcPr>
            <w:tcW w:w="887" w:type="pct"/>
            <w:tcMar>
              <w:left w:w="6" w:type="dxa"/>
              <w:right w:w="6" w:type="dxa"/>
            </w:tcMar>
          </w:tcPr>
          <w:p w14:paraId="74CAF7BD" w14:textId="102C0194" w:rsidR="00AB5062" w:rsidRPr="00F7175A" w:rsidRDefault="00AB5062" w:rsidP="00BA64F4">
            <w:pPr>
              <w:ind w:firstLine="0"/>
              <w:jc w:val="center"/>
              <w:rPr>
                <w:bCs/>
                <w:sz w:val="20"/>
                <w:szCs w:val="20"/>
              </w:rPr>
            </w:pPr>
            <w:r w:rsidRPr="00F7175A">
              <w:rPr>
                <w:bCs/>
                <w:sz w:val="20"/>
                <w:szCs w:val="20"/>
              </w:rPr>
              <w:t>3.9.1</w:t>
            </w:r>
          </w:p>
        </w:tc>
        <w:tc>
          <w:tcPr>
            <w:tcW w:w="2900" w:type="pct"/>
            <w:tcMar>
              <w:left w:w="6" w:type="dxa"/>
              <w:right w:w="6" w:type="dxa"/>
            </w:tcMar>
          </w:tcPr>
          <w:p w14:paraId="7D0A00AA" w14:textId="77777777" w:rsidR="00AB5062" w:rsidRPr="00F7175A" w:rsidRDefault="00AB5062"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3C86C8D" w14:textId="3FFDC0D9" w:rsidR="00AB5062" w:rsidRPr="00F7175A" w:rsidRDefault="00217447"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3AF91B30" w14:textId="0991D52E" w:rsidR="00AB5062" w:rsidRPr="00F7175A" w:rsidRDefault="00217447" w:rsidP="00BA64F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0194E299" w14:textId="732470DD" w:rsidR="00AB5062" w:rsidRPr="00F7175A" w:rsidRDefault="00AB5062"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7C5B91C" w14:textId="317824F8" w:rsidR="00AB5062" w:rsidRPr="00F7175A" w:rsidRDefault="00AB5062" w:rsidP="009D2153">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75B437D" w14:textId="4CD5F318" w:rsidR="00AB5062" w:rsidRPr="00F7175A" w:rsidRDefault="00AB5062" w:rsidP="009D2153">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ED92E1C" w14:textId="6F394448" w:rsidR="009D63BD" w:rsidRPr="00F7175A" w:rsidRDefault="004301E4" w:rsidP="009D63BD">
            <w:pPr>
              <w:pStyle w:val="1c"/>
              <w:ind w:firstLine="0"/>
              <w:jc w:val="both"/>
              <w:rPr>
                <w:color w:val="000000"/>
                <w:sz w:val="20"/>
                <w:szCs w:val="20"/>
                <w:lang w:eastAsia="ru-RU" w:bidi="ru-RU"/>
              </w:rPr>
            </w:pPr>
            <w:r w:rsidRPr="00F7175A">
              <w:rPr>
                <w:bCs/>
                <w:color w:val="auto"/>
                <w:sz w:val="20"/>
                <w:szCs w:val="20"/>
              </w:rPr>
              <w:t xml:space="preserve">2.1. Действие </w:t>
            </w:r>
            <w:r w:rsidR="009D63BD"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9D63BD"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9D63BD"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9D63BD"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9D63BD" w:rsidRPr="00F7175A">
              <w:rPr>
                <w:color w:val="000000"/>
                <w:sz w:val="20"/>
                <w:szCs w:val="20"/>
                <w:lang w:eastAsia="ru-RU" w:bidi="ru-RU"/>
              </w:rPr>
              <w:t xml:space="preserve"> минимальных отступов, установленных Правилами.</w:t>
            </w:r>
          </w:p>
          <w:p w14:paraId="2CCABF04"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338C8F5" w14:textId="76001967" w:rsidR="00AB5062" w:rsidRPr="00F7175A" w:rsidRDefault="00AB5062"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448241D6" w14:textId="0C44FBE5" w:rsidR="00AB5062" w:rsidRPr="00F7175A" w:rsidRDefault="00AB5062"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1793344" w14:textId="3233105B" w:rsidR="00AB5062" w:rsidRPr="00F7175A" w:rsidRDefault="00AB5062"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3D3822"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98EF97C" w14:textId="4A78F6B9" w:rsidR="00AB5062" w:rsidRPr="00F7175A" w:rsidRDefault="00AB5062"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AB5062" w:rsidRPr="00F7175A" w14:paraId="7AB694FB" w14:textId="77777777" w:rsidTr="00A172EA">
        <w:trPr>
          <w:trHeight w:val="392"/>
        </w:trPr>
        <w:tc>
          <w:tcPr>
            <w:tcW w:w="192" w:type="pct"/>
            <w:tcMar>
              <w:left w:w="6" w:type="dxa"/>
              <w:right w:w="6" w:type="dxa"/>
            </w:tcMar>
          </w:tcPr>
          <w:p w14:paraId="2E862870" w14:textId="77777777"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6BCA2CC6" w14:textId="03454510" w:rsidR="00AB5062" w:rsidRPr="00F7175A" w:rsidRDefault="00AB5062" w:rsidP="00D32CFA">
            <w:pPr>
              <w:ind w:firstLine="0"/>
              <w:jc w:val="left"/>
              <w:rPr>
                <w:bCs/>
                <w:sz w:val="20"/>
                <w:szCs w:val="20"/>
              </w:rPr>
            </w:pPr>
            <w:bookmarkStart w:id="286" w:name="sub_1392"/>
            <w:r w:rsidRPr="00F7175A">
              <w:rPr>
                <w:bCs/>
                <w:sz w:val="20"/>
                <w:szCs w:val="20"/>
              </w:rPr>
              <w:t>Проведение научных исследований</w:t>
            </w:r>
            <w:bookmarkEnd w:id="286"/>
          </w:p>
        </w:tc>
        <w:tc>
          <w:tcPr>
            <w:tcW w:w="887" w:type="pct"/>
            <w:tcMar>
              <w:left w:w="6" w:type="dxa"/>
              <w:right w:w="6" w:type="dxa"/>
            </w:tcMar>
          </w:tcPr>
          <w:p w14:paraId="02EF0498" w14:textId="5F6FD59B" w:rsidR="00AB5062" w:rsidRPr="00F7175A" w:rsidRDefault="00AB5062" w:rsidP="00BA64F4">
            <w:pPr>
              <w:ind w:firstLine="0"/>
              <w:jc w:val="center"/>
              <w:rPr>
                <w:bCs/>
                <w:sz w:val="20"/>
                <w:szCs w:val="20"/>
              </w:rPr>
            </w:pPr>
            <w:r w:rsidRPr="00F7175A">
              <w:rPr>
                <w:bCs/>
                <w:sz w:val="20"/>
                <w:szCs w:val="20"/>
              </w:rPr>
              <w:t>3.9.2</w:t>
            </w:r>
          </w:p>
        </w:tc>
        <w:tc>
          <w:tcPr>
            <w:tcW w:w="2900" w:type="pct"/>
            <w:tcMar>
              <w:left w:w="6" w:type="dxa"/>
              <w:right w:w="6" w:type="dxa"/>
            </w:tcMar>
          </w:tcPr>
          <w:p w14:paraId="08FFF0D7" w14:textId="77777777" w:rsidR="00AB5062" w:rsidRPr="00F7175A" w:rsidRDefault="00AB5062"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DC7241F" w14:textId="50C1D92F" w:rsidR="00AB5062" w:rsidRPr="00F7175A" w:rsidRDefault="00217447"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3BC1A60F" w14:textId="529B8CD1" w:rsidR="00AB5062" w:rsidRPr="00F7175A" w:rsidRDefault="00217447" w:rsidP="00BA64F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0F0C5D67" w14:textId="2EE0FE34" w:rsidR="00AB5062" w:rsidRPr="00F7175A" w:rsidRDefault="00AB5062"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867E4A0" w14:textId="6DBADEC7" w:rsidR="00AB5062" w:rsidRPr="00F7175A" w:rsidRDefault="00AB5062" w:rsidP="00C72CB5">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4BAAE68" w14:textId="105C6138" w:rsidR="00AB5062" w:rsidRPr="00F7175A" w:rsidRDefault="00AB5062" w:rsidP="00C72CB5">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90EC3EE" w14:textId="6D80057A" w:rsidR="009D63BD" w:rsidRPr="00F7175A" w:rsidRDefault="009D63BD" w:rsidP="009D63B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67F8C9A"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8C1B548" w14:textId="01308DC3" w:rsidR="00AB5062" w:rsidRPr="00F7175A" w:rsidRDefault="00AB5062"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7A545B67" w14:textId="2DF4F631" w:rsidR="00AB5062" w:rsidRPr="00F7175A" w:rsidRDefault="00AB5062"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6CA9176" w14:textId="6EF5A709" w:rsidR="00AB5062" w:rsidRPr="00F7175A" w:rsidRDefault="00AB5062"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3D3822"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68FEE52" w14:textId="6A219355" w:rsidR="00AB5062" w:rsidRPr="00F7175A" w:rsidRDefault="00AB5062"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AB5062" w:rsidRPr="00F7175A" w14:paraId="77CF83EC" w14:textId="77777777" w:rsidTr="00A172EA">
        <w:trPr>
          <w:trHeight w:val="392"/>
        </w:trPr>
        <w:tc>
          <w:tcPr>
            <w:tcW w:w="192" w:type="pct"/>
            <w:tcMar>
              <w:left w:w="6" w:type="dxa"/>
              <w:right w:w="6" w:type="dxa"/>
            </w:tcMar>
          </w:tcPr>
          <w:p w14:paraId="18DF36CA" w14:textId="77777777" w:rsidR="00AB5062" w:rsidRPr="00F7175A" w:rsidRDefault="00AB5062" w:rsidP="00136C9F">
            <w:pPr>
              <w:pStyle w:val="af9"/>
              <w:numPr>
                <w:ilvl w:val="0"/>
                <w:numId w:val="40"/>
              </w:numPr>
              <w:ind w:left="397" w:hanging="227"/>
              <w:jc w:val="center"/>
              <w:rPr>
                <w:bCs/>
                <w:sz w:val="20"/>
                <w:szCs w:val="20"/>
              </w:rPr>
            </w:pPr>
          </w:p>
        </w:tc>
        <w:tc>
          <w:tcPr>
            <w:tcW w:w="1022" w:type="pct"/>
            <w:tcMar>
              <w:left w:w="6" w:type="dxa"/>
              <w:right w:w="6" w:type="dxa"/>
            </w:tcMar>
          </w:tcPr>
          <w:p w14:paraId="4645ACBD" w14:textId="60627C44" w:rsidR="00AB5062" w:rsidRPr="00F7175A" w:rsidRDefault="00AB5062" w:rsidP="00D32CFA">
            <w:pPr>
              <w:ind w:firstLine="0"/>
              <w:jc w:val="left"/>
              <w:rPr>
                <w:bCs/>
                <w:sz w:val="20"/>
                <w:szCs w:val="20"/>
              </w:rPr>
            </w:pPr>
            <w:r w:rsidRPr="00F7175A">
              <w:rPr>
                <w:bCs/>
                <w:sz w:val="20"/>
                <w:szCs w:val="20"/>
              </w:rPr>
              <w:t>Проведение научных испытаний</w:t>
            </w:r>
          </w:p>
        </w:tc>
        <w:tc>
          <w:tcPr>
            <w:tcW w:w="887" w:type="pct"/>
            <w:tcMar>
              <w:left w:w="6" w:type="dxa"/>
              <w:right w:w="6" w:type="dxa"/>
            </w:tcMar>
          </w:tcPr>
          <w:p w14:paraId="054D33B0" w14:textId="451AE153" w:rsidR="00AB5062" w:rsidRPr="00F7175A" w:rsidRDefault="00AB5062" w:rsidP="00BA64F4">
            <w:pPr>
              <w:ind w:firstLine="0"/>
              <w:jc w:val="center"/>
              <w:rPr>
                <w:bCs/>
                <w:sz w:val="20"/>
                <w:szCs w:val="20"/>
              </w:rPr>
            </w:pPr>
            <w:r w:rsidRPr="00F7175A">
              <w:rPr>
                <w:bCs/>
                <w:sz w:val="20"/>
                <w:szCs w:val="20"/>
              </w:rPr>
              <w:t>3.9.3</w:t>
            </w:r>
          </w:p>
        </w:tc>
        <w:tc>
          <w:tcPr>
            <w:tcW w:w="2900" w:type="pct"/>
            <w:tcMar>
              <w:left w:w="6" w:type="dxa"/>
              <w:right w:w="6" w:type="dxa"/>
            </w:tcMar>
          </w:tcPr>
          <w:p w14:paraId="57B30AFB" w14:textId="77777777" w:rsidR="00AB5062" w:rsidRPr="00F7175A" w:rsidRDefault="00AB5062"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AB92A2F" w14:textId="0FD11183" w:rsidR="00AB5062" w:rsidRPr="00F7175A" w:rsidRDefault="00217447" w:rsidP="00BA64F4">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7C940F3C" w14:textId="36F44E47" w:rsidR="00AB5062" w:rsidRPr="00F7175A" w:rsidRDefault="00217447" w:rsidP="00BA64F4">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AB5062" w:rsidRPr="00F7175A">
              <w:t>.</w:t>
            </w:r>
          </w:p>
          <w:p w14:paraId="5719598C" w14:textId="24DC3CF0" w:rsidR="00AB5062" w:rsidRPr="00F7175A" w:rsidRDefault="00AB5062"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28D274E" w14:textId="071B31D3" w:rsidR="00AB5062" w:rsidRPr="00F7175A" w:rsidRDefault="00AB5062" w:rsidP="00C72CB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C298DD6" w14:textId="43B3141C" w:rsidR="00AB5062" w:rsidRPr="00F7175A" w:rsidRDefault="00AB5062" w:rsidP="00C72CB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6AD2142" w14:textId="69963900" w:rsidR="009D63BD" w:rsidRPr="00F7175A" w:rsidRDefault="004301E4" w:rsidP="009D63BD">
            <w:pPr>
              <w:pStyle w:val="1c"/>
              <w:ind w:firstLine="0"/>
              <w:jc w:val="both"/>
              <w:rPr>
                <w:color w:val="000000"/>
                <w:sz w:val="20"/>
                <w:szCs w:val="20"/>
                <w:lang w:eastAsia="ru-RU" w:bidi="ru-RU"/>
              </w:rPr>
            </w:pPr>
            <w:r w:rsidRPr="00F7175A">
              <w:rPr>
                <w:bCs/>
                <w:color w:val="auto"/>
                <w:sz w:val="20"/>
                <w:szCs w:val="20"/>
              </w:rPr>
              <w:t xml:space="preserve">2.1. Действие </w:t>
            </w:r>
            <w:r w:rsidR="009D63BD"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9D63BD"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9D63BD"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9D63BD"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9D63BD" w:rsidRPr="00F7175A">
              <w:rPr>
                <w:color w:val="000000"/>
                <w:sz w:val="20"/>
                <w:szCs w:val="20"/>
                <w:lang w:eastAsia="ru-RU" w:bidi="ru-RU"/>
              </w:rPr>
              <w:t xml:space="preserve"> минимальных отступов, установленных Правилами.</w:t>
            </w:r>
          </w:p>
          <w:p w14:paraId="7AE1BB69"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13334EB" w14:textId="42510A28" w:rsidR="00AB5062" w:rsidRPr="00F7175A" w:rsidRDefault="00AB5062"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0481F49D" w14:textId="1A0ED44A" w:rsidR="00AB5062" w:rsidRPr="00F7175A" w:rsidRDefault="00AB5062"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70CA132" w14:textId="21CB0955" w:rsidR="00AB5062" w:rsidRPr="00F7175A" w:rsidRDefault="00AB5062"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3D3822"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DC4892D" w14:textId="0F7EAA1D" w:rsidR="00AB5062" w:rsidRPr="00F7175A" w:rsidRDefault="00AB5062"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3D3822" w:rsidRPr="00F7175A" w14:paraId="17FBD2DC" w14:textId="77777777" w:rsidTr="00A172EA">
        <w:trPr>
          <w:trHeight w:val="392"/>
        </w:trPr>
        <w:tc>
          <w:tcPr>
            <w:tcW w:w="192" w:type="pct"/>
            <w:tcMar>
              <w:left w:w="6" w:type="dxa"/>
              <w:right w:w="6" w:type="dxa"/>
            </w:tcMar>
          </w:tcPr>
          <w:p w14:paraId="7BCDB65E" w14:textId="60072626" w:rsidR="003D3822" w:rsidRPr="00F7175A" w:rsidRDefault="003D3822" w:rsidP="00136C9F">
            <w:pPr>
              <w:pStyle w:val="af9"/>
              <w:numPr>
                <w:ilvl w:val="0"/>
                <w:numId w:val="40"/>
              </w:numPr>
              <w:ind w:left="397" w:hanging="227"/>
              <w:jc w:val="center"/>
              <w:rPr>
                <w:bCs/>
                <w:sz w:val="20"/>
                <w:szCs w:val="20"/>
              </w:rPr>
            </w:pPr>
          </w:p>
        </w:tc>
        <w:tc>
          <w:tcPr>
            <w:tcW w:w="1022" w:type="pct"/>
            <w:tcMar>
              <w:left w:w="6" w:type="dxa"/>
              <w:right w:w="6" w:type="dxa"/>
            </w:tcMar>
          </w:tcPr>
          <w:p w14:paraId="1DDA34BA" w14:textId="77777777" w:rsidR="003D3822" w:rsidRPr="00F7175A" w:rsidRDefault="003D3822" w:rsidP="00D32CFA">
            <w:pPr>
              <w:pStyle w:val="af5"/>
              <w:jc w:val="left"/>
              <w:rPr>
                <w:rFonts w:eastAsiaTheme="minorEastAsia"/>
                <w:bCs/>
                <w:sz w:val="20"/>
                <w:szCs w:val="20"/>
              </w:rPr>
            </w:pPr>
            <w:r w:rsidRPr="00F7175A">
              <w:rPr>
                <w:rFonts w:eastAsiaTheme="minorEastAsia"/>
                <w:bCs/>
                <w:sz w:val="20"/>
                <w:szCs w:val="20"/>
              </w:rPr>
              <w:t>Улично-дорожная сеть</w:t>
            </w:r>
          </w:p>
        </w:tc>
        <w:tc>
          <w:tcPr>
            <w:tcW w:w="887" w:type="pct"/>
            <w:tcMar>
              <w:left w:w="6" w:type="dxa"/>
              <w:right w:w="6" w:type="dxa"/>
            </w:tcMar>
          </w:tcPr>
          <w:p w14:paraId="5302225F" w14:textId="77777777" w:rsidR="003D3822" w:rsidRPr="00F7175A" w:rsidRDefault="003D3822" w:rsidP="00BA64F4">
            <w:pPr>
              <w:pStyle w:val="af7"/>
              <w:rPr>
                <w:rFonts w:eastAsiaTheme="minorEastAsia"/>
                <w:bCs/>
                <w:sz w:val="20"/>
                <w:szCs w:val="20"/>
              </w:rPr>
            </w:pPr>
            <w:r w:rsidRPr="00F7175A">
              <w:rPr>
                <w:rFonts w:eastAsiaTheme="minorEastAsia"/>
                <w:bCs/>
                <w:sz w:val="20"/>
                <w:szCs w:val="20"/>
              </w:rPr>
              <w:t>12.0.1</w:t>
            </w:r>
          </w:p>
        </w:tc>
        <w:tc>
          <w:tcPr>
            <w:tcW w:w="2900" w:type="pct"/>
            <w:vMerge w:val="restart"/>
            <w:tcMar>
              <w:left w:w="6" w:type="dxa"/>
              <w:right w:w="6" w:type="dxa"/>
            </w:tcMar>
          </w:tcPr>
          <w:p w14:paraId="1CE84774" w14:textId="77777777" w:rsidR="003D3822" w:rsidRPr="00F7175A" w:rsidRDefault="003D3822"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1609E138" w14:textId="7D100E58" w:rsidR="003D3822" w:rsidRPr="00F7175A" w:rsidRDefault="003D3822"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411DE0A" w14:textId="52CAAD33" w:rsidR="003D3822" w:rsidRPr="00F7175A" w:rsidRDefault="003D3822" w:rsidP="0001644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C7FDE0F" w14:textId="32214290" w:rsidR="003D3822" w:rsidRPr="00F7175A" w:rsidRDefault="003D3822"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2076904F" w14:textId="397200D8" w:rsidR="003D3822" w:rsidRPr="00F7175A" w:rsidRDefault="003D3822"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3ED7706" w14:textId="722D64D7" w:rsidR="003D3822" w:rsidRPr="00F7175A" w:rsidRDefault="003D3822"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3D3822" w:rsidRPr="00F7175A" w14:paraId="718948F1" w14:textId="77777777" w:rsidTr="00A172EA">
        <w:trPr>
          <w:trHeight w:val="392"/>
        </w:trPr>
        <w:tc>
          <w:tcPr>
            <w:tcW w:w="192" w:type="pct"/>
            <w:tcMar>
              <w:left w:w="6" w:type="dxa"/>
              <w:right w:w="6" w:type="dxa"/>
            </w:tcMar>
          </w:tcPr>
          <w:p w14:paraId="32D505CF" w14:textId="0D4F6BA1" w:rsidR="003D3822" w:rsidRPr="00F7175A" w:rsidRDefault="003D3822" w:rsidP="00136C9F">
            <w:pPr>
              <w:pStyle w:val="af9"/>
              <w:numPr>
                <w:ilvl w:val="0"/>
                <w:numId w:val="40"/>
              </w:numPr>
              <w:ind w:left="397" w:hanging="227"/>
              <w:jc w:val="center"/>
              <w:rPr>
                <w:bCs/>
                <w:sz w:val="20"/>
                <w:szCs w:val="20"/>
              </w:rPr>
            </w:pPr>
          </w:p>
        </w:tc>
        <w:tc>
          <w:tcPr>
            <w:tcW w:w="1022" w:type="pct"/>
            <w:tcMar>
              <w:left w:w="6" w:type="dxa"/>
              <w:right w:w="6" w:type="dxa"/>
            </w:tcMar>
          </w:tcPr>
          <w:p w14:paraId="314C9F68" w14:textId="77777777" w:rsidR="003D3822" w:rsidRPr="00F7175A" w:rsidRDefault="003D3822" w:rsidP="00D32CFA">
            <w:pPr>
              <w:pStyle w:val="af5"/>
              <w:jc w:val="left"/>
              <w:rPr>
                <w:bCs/>
                <w:sz w:val="20"/>
                <w:szCs w:val="20"/>
              </w:rPr>
            </w:pPr>
            <w:r w:rsidRPr="00F7175A">
              <w:rPr>
                <w:rFonts w:eastAsiaTheme="minorEastAsia"/>
                <w:bCs/>
                <w:sz w:val="20"/>
                <w:szCs w:val="20"/>
              </w:rPr>
              <w:t>Благоустройство территории</w:t>
            </w:r>
          </w:p>
        </w:tc>
        <w:tc>
          <w:tcPr>
            <w:tcW w:w="887" w:type="pct"/>
            <w:tcMar>
              <w:left w:w="6" w:type="dxa"/>
              <w:right w:w="6" w:type="dxa"/>
            </w:tcMar>
          </w:tcPr>
          <w:p w14:paraId="11685300" w14:textId="77777777" w:rsidR="003D3822" w:rsidRPr="00F7175A" w:rsidRDefault="003D3822" w:rsidP="00BA64F4">
            <w:pPr>
              <w:pStyle w:val="af7"/>
              <w:rPr>
                <w:bCs/>
                <w:sz w:val="20"/>
                <w:szCs w:val="20"/>
              </w:rPr>
            </w:pPr>
            <w:r w:rsidRPr="00F7175A">
              <w:rPr>
                <w:rFonts w:eastAsiaTheme="minorEastAsia"/>
                <w:bCs/>
                <w:sz w:val="20"/>
                <w:szCs w:val="20"/>
              </w:rPr>
              <w:t>12.0.2</w:t>
            </w:r>
          </w:p>
        </w:tc>
        <w:tc>
          <w:tcPr>
            <w:tcW w:w="2900" w:type="pct"/>
            <w:vMerge/>
            <w:tcMar>
              <w:left w:w="6" w:type="dxa"/>
              <w:right w:w="6" w:type="dxa"/>
            </w:tcMar>
          </w:tcPr>
          <w:p w14:paraId="6A44EEC7" w14:textId="09B9BE40" w:rsidR="003D3822" w:rsidRPr="00F7175A" w:rsidRDefault="003D3822" w:rsidP="00D32CFA">
            <w:pPr>
              <w:pStyle w:val="123"/>
              <w:rPr>
                <w:bCs/>
                <w:color w:val="auto"/>
                <w:sz w:val="20"/>
                <w:szCs w:val="20"/>
              </w:rPr>
            </w:pPr>
          </w:p>
        </w:tc>
      </w:tr>
    </w:tbl>
    <w:p w14:paraId="070875FF" w14:textId="527449FD" w:rsidR="003D3822" w:rsidRPr="00F7175A" w:rsidRDefault="003D3822">
      <w:pPr>
        <w:rPr>
          <w:sz w:val="28"/>
          <w:szCs w:val="28"/>
        </w:rPr>
      </w:pPr>
      <w:r w:rsidRPr="00F7175A">
        <w:rPr>
          <w:sz w:val="28"/>
          <w:szCs w:val="28"/>
        </w:rPr>
        <w:t>2.8.2. Условно разрешённые виды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80"/>
        <w:gridCol w:w="3092"/>
        <w:gridCol w:w="2684"/>
        <w:gridCol w:w="8771"/>
      </w:tblGrid>
      <w:tr w:rsidR="003D3822" w:rsidRPr="00F7175A" w14:paraId="363F776D" w14:textId="77777777" w:rsidTr="00C72CB5">
        <w:trPr>
          <w:trHeight w:val="392"/>
        </w:trPr>
        <w:tc>
          <w:tcPr>
            <w:tcW w:w="192" w:type="pct"/>
            <w:tcMar>
              <w:left w:w="6" w:type="dxa"/>
              <w:right w:w="6" w:type="dxa"/>
            </w:tcMar>
          </w:tcPr>
          <w:p w14:paraId="4FDECDB0" w14:textId="77777777" w:rsidR="00016446" w:rsidRPr="00F7175A" w:rsidRDefault="003D3822" w:rsidP="003D3822">
            <w:pPr>
              <w:pStyle w:val="af8"/>
              <w:rPr>
                <w:b w:val="0"/>
                <w:bCs/>
                <w:sz w:val="20"/>
                <w:szCs w:val="20"/>
              </w:rPr>
            </w:pPr>
            <w:r w:rsidRPr="00F7175A">
              <w:rPr>
                <w:b w:val="0"/>
                <w:bCs/>
                <w:sz w:val="20"/>
                <w:szCs w:val="20"/>
              </w:rPr>
              <w:t xml:space="preserve">№ </w:t>
            </w:r>
          </w:p>
          <w:p w14:paraId="4B2604EE" w14:textId="4BF6A32D" w:rsidR="003D3822" w:rsidRPr="00F7175A" w:rsidRDefault="003D3822" w:rsidP="003D3822">
            <w:pPr>
              <w:pStyle w:val="af8"/>
              <w:rPr>
                <w:b w:val="0"/>
                <w:bCs/>
                <w:sz w:val="20"/>
                <w:szCs w:val="20"/>
              </w:rPr>
            </w:pPr>
            <w:r w:rsidRPr="00F7175A">
              <w:rPr>
                <w:b w:val="0"/>
                <w:bCs/>
                <w:sz w:val="20"/>
                <w:szCs w:val="20"/>
              </w:rPr>
              <w:t>п/п</w:t>
            </w:r>
          </w:p>
        </w:tc>
        <w:tc>
          <w:tcPr>
            <w:tcW w:w="1022" w:type="pct"/>
          </w:tcPr>
          <w:p w14:paraId="0C97F635" w14:textId="70D6E121" w:rsidR="003D3822" w:rsidRPr="00F7175A" w:rsidRDefault="003D3822" w:rsidP="003D3822">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887" w:type="pct"/>
          </w:tcPr>
          <w:p w14:paraId="3CCCF744" w14:textId="3710B446" w:rsidR="003D3822" w:rsidRPr="00F7175A" w:rsidRDefault="003D3822" w:rsidP="003D3822">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900" w:type="pct"/>
          </w:tcPr>
          <w:p w14:paraId="1E36C565" w14:textId="4272464C" w:rsidR="003D3822" w:rsidRPr="00F7175A" w:rsidRDefault="003D3822" w:rsidP="003D3822">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6C63CE85" w14:textId="77777777" w:rsidR="00016446" w:rsidRPr="00F7175A" w:rsidRDefault="00016446" w:rsidP="00016446">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80"/>
        <w:gridCol w:w="3092"/>
        <w:gridCol w:w="2684"/>
        <w:gridCol w:w="8771"/>
      </w:tblGrid>
      <w:tr w:rsidR="003D3822" w:rsidRPr="00F7175A" w14:paraId="4138452B" w14:textId="77777777" w:rsidTr="00D56B2E">
        <w:trPr>
          <w:trHeight w:val="272"/>
          <w:tblHeader/>
        </w:trPr>
        <w:tc>
          <w:tcPr>
            <w:tcW w:w="192" w:type="pct"/>
            <w:tcMar>
              <w:left w:w="6" w:type="dxa"/>
              <w:right w:w="6" w:type="dxa"/>
            </w:tcMar>
          </w:tcPr>
          <w:p w14:paraId="2A906B6A" w14:textId="63B2E0B6" w:rsidR="003D3822" w:rsidRPr="00F7175A" w:rsidRDefault="003D3822" w:rsidP="00C72CB5">
            <w:pPr>
              <w:pStyle w:val="af8"/>
              <w:rPr>
                <w:b w:val="0"/>
                <w:bCs/>
                <w:sz w:val="20"/>
                <w:szCs w:val="20"/>
              </w:rPr>
            </w:pPr>
            <w:r w:rsidRPr="00F7175A">
              <w:rPr>
                <w:b w:val="0"/>
                <w:bCs/>
                <w:sz w:val="20"/>
                <w:szCs w:val="20"/>
              </w:rPr>
              <w:t>1</w:t>
            </w:r>
          </w:p>
        </w:tc>
        <w:tc>
          <w:tcPr>
            <w:tcW w:w="1022" w:type="pct"/>
          </w:tcPr>
          <w:p w14:paraId="01758E8A" w14:textId="6063832D" w:rsidR="003D3822" w:rsidRPr="00F7175A" w:rsidRDefault="003D3822" w:rsidP="003D3822">
            <w:pPr>
              <w:pStyle w:val="af8"/>
              <w:rPr>
                <w:b w:val="0"/>
                <w:bCs/>
                <w:sz w:val="20"/>
                <w:szCs w:val="20"/>
              </w:rPr>
            </w:pPr>
            <w:r w:rsidRPr="00F7175A">
              <w:rPr>
                <w:b w:val="0"/>
                <w:bCs/>
                <w:sz w:val="20"/>
                <w:szCs w:val="20"/>
              </w:rPr>
              <w:t>2</w:t>
            </w:r>
          </w:p>
        </w:tc>
        <w:tc>
          <w:tcPr>
            <w:tcW w:w="887" w:type="pct"/>
          </w:tcPr>
          <w:p w14:paraId="15E9ED1F" w14:textId="64AC461D" w:rsidR="003D3822" w:rsidRPr="00F7175A" w:rsidRDefault="003D3822" w:rsidP="00016446">
            <w:pPr>
              <w:pStyle w:val="af8"/>
              <w:rPr>
                <w:b w:val="0"/>
                <w:bCs/>
                <w:sz w:val="20"/>
                <w:szCs w:val="20"/>
              </w:rPr>
            </w:pPr>
            <w:r w:rsidRPr="00F7175A">
              <w:rPr>
                <w:b w:val="0"/>
                <w:bCs/>
                <w:sz w:val="20"/>
                <w:szCs w:val="20"/>
              </w:rPr>
              <w:t>3</w:t>
            </w:r>
          </w:p>
        </w:tc>
        <w:tc>
          <w:tcPr>
            <w:tcW w:w="2900" w:type="pct"/>
          </w:tcPr>
          <w:p w14:paraId="4A3A7F73" w14:textId="400AAE89" w:rsidR="003D3822" w:rsidRPr="00F7175A" w:rsidRDefault="003D3822" w:rsidP="003D3822">
            <w:pPr>
              <w:pStyle w:val="123"/>
              <w:jc w:val="center"/>
              <w:rPr>
                <w:bCs/>
                <w:color w:val="auto"/>
                <w:sz w:val="20"/>
                <w:szCs w:val="20"/>
              </w:rPr>
            </w:pPr>
            <w:r w:rsidRPr="00F7175A">
              <w:rPr>
                <w:bCs/>
                <w:sz w:val="20"/>
                <w:szCs w:val="20"/>
              </w:rPr>
              <w:t>4</w:t>
            </w:r>
          </w:p>
        </w:tc>
      </w:tr>
      <w:tr w:rsidR="003D3822" w:rsidRPr="00F7175A" w14:paraId="4BAFABA5" w14:textId="77777777" w:rsidTr="00C72CB5">
        <w:trPr>
          <w:trHeight w:val="392"/>
        </w:trPr>
        <w:tc>
          <w:tcPr>
            <w:tcW w:w="192" w:type="pct"/>
            <w:tcMar>
              <w:left w:w="6" w:type="dxa"/>
              <w:right w:w="6" w:type="dxa"/>
            </w:tcMar>
          </w:tcPr>
          <w:p w14:paraId="0D3C0CBD" w14:textId="77777777" w:rsidR="003D3822" w:rsidRPr="00F7175A" w:rsidRDefault="003D3822" w:rsidP="00136C9F">
            <w:pPr>
              <w:pStyle w:val="af8"/>
              <w:numPr>
                <w:ilvl w:val="0"/>
                <w:numId w:val="20"/>
              </w:numPr>
              <w:ind w:left="397" w:hanging="227"/>
              <w:rPr>
                <w:b w:val="0"/>
                <w:bCs/>
                <w:sz w:val="20"/>
                <w:szCs w:val="20"/>
              </w:rPr>
            </w:pPr>
          </w:p>
        </w:tc>
        <w:tc>
          <w:tcPr>
            <w:tcW w:w="1022" w:type="pct"/>
          </w:tcPr>
          <w:p w14:paraId="53C17039" w14:textId="3E2BE723" w:rsidR="003D3822" w:rsidRPr="00F7175A" w:rsidRDefault="003D3822" w:rsidP="003D3822">
            <w:pPr>
              <w:pStyle w:val="af8"/>
              <w:jc w:val="left"/>
              <w:rPr>
                <w:b w:val="0"/>
                <w:bCs/>
                <w:sz w:val="20"/>
                <w:szCs w:val="20"/>
              </w:rPr>
            </w:pPr>
            <w:r w:rsidRPr="00F7175A">
              <w:rPr>
                <w:b w:val="0"/>
                <w:bCs/>
                <w:sz w:val="20"/>
                <w:szCs w:val="20"/>
              </w:rPr>
              <w:t>Осуществление религиозных обрядов</w:t>
            </w:r>
          </w:p>
        </w:tc>
        <w:tc>
          <w:tcPr>
            <w:tcW w:w="887" w:type="pct"/>
          </w:tcPr>
          <w:p w14:paraId="40F134CD" w14:textId="348FE184" w:rsidR="003D3822" w:rsidRPr="00F7175A" w:rsidRDefault="003D3822" w:rsidP="00016446">
            <w:pPr>
              <w:pStyle w:val="af8"/>
              <w:rPr>
                <w:b w:val="0"/>
                <w:bCs/>
                <w:sz w:val="20"/>
                <w:szCs w:val="20"/>
              </w:rPr>
            </w:pPr>
            <w:r w:rsidRPr="00F7175A">
              <w:rPr>
                <w:b w:val="0"/>
                <w:bCs/>
                <w:sz w:val="20"/>
                <w:szCs w:val="20"/>
              </w:rPr>
              <w:t>3.7.1</w:t>
            </w:r>
          </w:p>
        </w:tc>
        <w:tc>
          <w:tcPr>
            <w:tcW w:w="2900" w:type="pct"/>
          </w:tcPr>
          <w:p w14:paraId="36B6DDAB" w14:textId="77777777" w:rsidR="003D3822" w:rsidRPr="00F7175A" w:rsidRDefault="003D3822" w:rsidP="003D3822">
            <w:pPr>
              <w:pStyle w:val="123"/>
              <w:rPr>
                <w:bCs/>
                <w:color w:val="auto"/>
                <w:sz w:val="20"/>
                <w:szCs w:val="20"/>
              </w:rPr>
            </w:pPr>
            <w:r w:rsidRPr="00F7175A">
              <w:rPr>
                <w:bCs/>
                <w:color w:val="auto"/>
                <w:sz w:val="20"/>
                <w:szCs w:val="20"/>
              </w:rPr>
              <w:t>1. Предельные размеры земельных участков:</w:t>
            </w:r>
          </w:p>
          <w:p w14:paraId="2062C1C3" w14:textId="712BB409" w:rsidR="003D3822" w:rsidRPr="00F7175A" w:rsidRDefault="003D3822"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7B02B1D" w14:textId="7A07D090" w:rsidR="003D3822" w:rsidRPr="00F7175A" w:rsidRDefault="003D3822" w:rsidP="0001644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C729FC6" w14:textId="5C215BDF" w:rsidR="003D3822" w:rsidRPr="00F7175A" w:rsidRDefault="003D3822" w:rsidP="003D3822">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468372A" w14:textId="34CCBFDC" w:rsidR="003D3822" w:rsidRPr="00F7175A" w:rsidRDefault="003D3822" w:rsidP="00C72CB5">
            <w:pPr>
              <w:pStyle w:val="afff8"/>
              <w:ind w:left="19"/>
              <w:rPr>
                <w:rFonts w:eastAsiaTheme="minorHAnsi"/>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D18FDA1" w14:textId="64A2E524" w:rsidR="003D3822" w:rsidRPr="00F7175A" w:rsidRDefault="003D3822" w:rsidP="00C72CB5">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6096946" w14:textId="77777777" w:rsidR="00C72CB5" w:rsidRPr="00F7175A" w:rsidRDefault="00C72CB5" w:rsidP="00C72CB5">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25D6A1C9" w14:textId="22186053" w:rsidR="00C72CB5" w:rsidRPr="00F7175A" w:rsidRDefault="00C72CB5" w:rsidP="00C72CB5">
            <w:pPr>
              <w:pStyle w:val="afff8"/>
              <w:ind w:left="19"/>
            </w:pPr>
            <w:r w:rsidRPr="00F7175A">
              <w:rPr>
                <w:color w:val="00000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2C6EC3E" w14:textId="4C81C7ED" w:rsidR="003D3822" w:rsidRPr="00F7175A" w:rsidRDefault="003D3822" w:rsidP="003D3822">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45DD285C" w14:textId="02A344E9" w:rsidR="003D3822" w:rsidRPr="00F7175A" w:rsidRDefault="003D3822" w:rsidP="003D3822">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25E5AB6B" w14:textId="622278DC" w:rsidR="003D3822" w:rsidRPr="00F7175A" w:rsidRDefault="003D3822" w:rsidP="003D3822">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0836468" w14:textId="522390FD" w:rsidR="003D3822" w:rsidRPr="00F7175A" w:rsidRDefault="003D3822" w:rsidP="003D3822">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3D3822" w:rsidRPr="00F7175A" w14:paraId="167A28FA" w14:textId="77777777" w:rsidTr="00C72CB5">
        <w:trPr>
          <w:trHeight w:val="392"/>
        </w:trPr>
        <w:tc>
          <w:tcPr>
            <w:tcW w:w="192" w:type="pct"/>
            <w:tcMar>
              <w:left w:w="6" w:type="dxa"/>
              <w:right w:w="6" w:type="dxa"/>
            </w:tcMar>
          </w:tcPr>
          <w:p w14:paraId="7A23C7FB" w14:textId="77777777" w:rsidR="003D3822" w:rsidRPr="00F7175A" w:rsidRDefault="003D3822" w:rsidP="00136C9F">
            <w:pPr>
              <w:pStyle w:val="af8"/>
              <w:numPr>
                <w:ilvl w:val="0"/>
                <w:numId w:val="20"/>
              </w:numPr>
              <w:ind w:left="397" w:hanging="227"/>
              <w:rPr>
                <w:b w:val="0"/>
                <w:bCs/>
                <w:sz w:val="20"/>
                <w:szCs w:val="20"/>
              </w:rPr>
            </w:pPr>
          </w:p>
        </w:tc>
        <w:tc>
          <w:tcPr>
            <w:tcW w:w="1022" w:type="pct"/>
          </w:tcPr>
          <w:p w14:paraId="49BBDF9F" w14:textId="76F110DC" w:rsidR="003D3822" w:rsidRPr="00F7175A" w:rsidRDefault="003D3822" w:rsidP="003D3822">
            <w:pPr>
              <w:pStyle w:val="af8"/>
              <w:jc w:val="left"/>
              <w:rPr>
                <w:b w:val="0"/>
                <w:bCs/>
                <w:sz w:val="20"/>
                <w:szCs w:val="20"/>
              </w:rPr>
            </w:pPr>
            <w:r w:rsidRPr="00F7175A">
              <w:rPr>
                <w:b w:val="0"/>
                <w:sz w:val="20"/>
                <w:szCs w:val="20"/>
              </w:rPr>
              <w:t>Связь</w:t>
            </w:r>
          </w:p>
        </w:tc>
        <w:tc>
          <w:tcPr>
            <w:tcW w:w="887" w:type="pct"/>
          </w:tcPr>
          <w:p w14:paraId="477EAA4E" w14:textId="1920C5A7" w:rsidR="003D3822" w:rsidRPr="00F7175A" w:rsidRDefault="003D3822" w:rsidP="00016446">
            <w:pPr>
              <w:pStyle w:val="af8"/>
              <w:rPr>
                <w:b w:val="0"/>
                <w:bCs/>
                <w:sz w:val="20"/>
                <w:szCs w:val="20"/>
              </w:rPr>
            </w:pPr>
            <w:r w:rsidRPr="00F7175A">
              <w:rPr>
                <w:b w:val="0"/>
                <w:sz w:val="20"/>
                <w:szCs w:val="20"/>
              </w:rPr>
              <w:t>6.8</w:t>
            </w:r>
          </w:p>
        </w:tc>
        <w:tc>
          <w:tcPr>
            <w:tcW w:w="2900" w:type="pct"/>
          </w:tcPr>
          <w:p w14:paraId="194B69B8" w14:textId="77777777" w:rsidR="003D3822" w:rsidRPr="00F7175A" w:rsidRDefault="003D3822" w:rsidP="003D3822">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7D236758" w14:textId="38719443" w:rsidR="003D3822" w:rsidRPr="00F7175A" w:rsidRDefault="003D3822"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240A150" w14:textId="6F7FC073" w:rsidR="003D3822" w:rsidRPr="00F7175A" w:rsidRDefault="003D3822"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14796E21" w14:textId="0C543113" w:rsidR="003D3822" w:rsidRPr="00F7175A" w:rsidRDefault="003D3822" w:rsidP="003D3822">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182A954" w14:textId="24354B63" w:rsidR="003D3822" w:rsidRPr="00F7175A" w:rsidRDefault="003D3822" w:rsidP="00C72CB5">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CA6BDFA" w14:textId="46FBB997" w:rsidR="003D3822" w:rsidRPr="00F7175A" w:rsidRDefault="003D3822" w:rsidP="00C72CB5">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3D2FE16" w14:textId="56C2AF63" w:rsidR="003D3822" w:rsidRPr="00F7175A" w:rsidRDefault="003D3822" w:rsidP="003D382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06A326F" w14:textId="77777777" w:rsidR="003D3822" w:rsidRPr="00F7175A" w:rsidRDefault="003D3822" w:rsidP="003D382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51DBF1E" w14:textId="57CA1588" w:rsidR="003D3822" w:rsidRPr="00F7175A" w:rsidRDefault="003D3822" w:rsidP="003D3822">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31399FDE" w14:textId="2E7815AC" w:rsidR="003D3822" w:rsidRPr="00F7175A" w:rsidRDefault="003D3822" w:rsidP="003D3822">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6158607B" w14:textId="5F99CF22" w:rsidR="003D3822" w:rsidRPr="00F7175A" w:rsidRDefault="003D3822" w:rsidP="003D3822">
            <w:pPr>
              <w:pStyle w:val="123"/>
              <w:rPr>
                <w:bCs/>
                <w:color w:val="auto"/>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6F6295" w:rsidRPr="00F7175A">
              <w:rPr>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006F6295" w:rsidRPr="00F7175A">
              <w:rPr>
                <w:bCs/>
                <w:color w:val="auto"/>
                <w:sz w:val="20"/>
                <w:szCs w:val="20"/>
              </w:rPr>
              <w:t>.</w:t>
            </w:r>
          </w:p>
        </w:tc>
      </w:tr>
      <w:tr w:rsidR="003D3822" w:rsidRPr="00F7175A" w14:paraId="3561CA4A" w14:textId="77777777" w:rsidTr="00C72CB5">
        <w:trPr>
          <w:trHeight w:val="392"/>
        </w:trPr>
        <w:tc>
          <w:tcPr>
            <w:tcW w:w="192" w:type="pct"/>
            <w:tcMar>
              <w:left w:w="6" w:type="dxa"/>
              <w:right w:w="6" w:type="dxa"/>
            </w:tcMar>
          </w:tcPr>
          <w:p w14:paraId="56E58C0E" w14:textId="5B6F062F" w:rsidR="003D3822" w:rsidRPr="00F7175A" w:rsidRDefault="003D3822" w:rsidP="00136C9F">
            <w:pPr>
              <w:pStyle w:val="af8"/>
              <w:numPr>
                <w:ilvl w:val="0"/>
                <w:numId w:val="20"/>
              </w:numPr>
              <w:ind w:left="397" w:hanging="227"/>
              <w:rPr>
                <w:b w:val="0"/>
                <w:bCs/>
                <w:sz w:val="20"/>
                <w:szCs w:val="20"/>
              </w:rPr>
            </w:pPr>
          </w:p>
        </w:tc>
        <w:tc>
          <w:tcPr>
            <w:tcW w:w="1022" w:type="pct"/>
          </w:tcPr>
          <w:p w14:paraId="3F3AD572" w14:textId="707AB131" w:rsidR="003D3822" w:rsidRPr="00F7175A" w:rsidRDefault="003D3822" w:rsidP="003D3822">
            <w:pPr>
              <w:pStyle w:val="af8"/>
              <w:jc w:val="left"/>
              <w:rPr>
                <w:b w:val="0"/>
                <w:bCs/>
                <w:sz w:val="20"/>
                <w:szCs w:val="20"/>
              </w:rPr>
            </w:pPr>
            <w:r w:rsidRPr="00F7175A">
              <w:rPr>
                <w:b w:val="0"/>
                <w:bCs/>
                <w:sz w:val="20"/>
                <w:szCs w:val="20"/>
              </w:rPr>
              <w:t>Религиозное управление и образование</w:t>
            </w:r>
          </w:p>
        </w:tc>
        <w:tc>
          <w:tcPr>
            <w:tcW w:w="887" w:type="pct"/>
          </w:tcPr>
          <w:p w14:paraId="6386FA71" w14:textId="35742192" w:rsidR="003D3822" w:rsidRPr="00F7175A" w:rsidRDefault="003D3822" w:rsidP="00016446">
            <w:pPr>
              <w:pStyle w:val="af8"/>
              <w:rPr>
                <w:b w:val="0"/>
                <w:bCs/>
                <w:sz w:val="20"/>
                <w:szCs w:val="20"/>
              </w:rPr>
            </w:pPr>
            <w:r w:rsidRPr="00F7175A">
              <w:rPr>
                <w:b w:val="0"/>
                <w:bCs/>
                <w:sz w:val="20"/>
                <w:szCs w:val="20"/>
              </w:rPr>
              <w:t>3.7.2</w:t>
            </w:r>
          </w:p>
        </w:tc>
        <w:tc>
          <w:tcPr>
            <w:tcW w:w="2900" w:type="pct"/>
          </w:tcPr>
          <w:p w14:paraId="54516E31" w14:textId="77777777" w:rsidR="003D3822" w:rsidRPr="00F7175A" w:rsidRDefault="003D3822" w:rsidP="003D3822">
            <w:pPr>
              <w:pStyle w:val="123"/>
              <w:rPr>
                <w:bCs/>
                <w:color w:val="auto"/>
                <w:sz w:val="20"/>
                <w:szCs w:val="20"/>
              </w:rPr>
            </w:pPr>
            <w:r w:rsidRPr="00F7175A">
              <w:rPr>
                <w:bCs/>
                <w:color w:val="auto"/>
                <w:sz w:val="20"/>
                <w:szCs w:val="20"/>
              </w:rPr>
              <w:t>1. Предельные размеры земельных участков:</w:t>
            </w:r>
          </w:p>
          <w:p w14:paraId="52FD4144" w14:textId="0215658E" w:rsidR="003D3822" w:rsidRPr="00F7175A" w:rsidRDefault="003D3822"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8BDA405" w14:textId="48940FAE" w:rsidR="003D3822" w:rsidRPr="00F7175A" w:rsidRDefault="003D3822" w:rsidP="0001644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E4A373E" w14:textId="3BBBE7FF" w:rsidR="003D3822" w:rsidRPr="00F7175A" w:rsidRDefault="003D3822" w:rsidP="001E79E5">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0364727" w14:textId="07E6229A" w:rsidR="003D3822" w:rsidRPr="00F7175A" w:rsidRDefault="003D3822" w:rsidP="00C72CB5">
            <w:pPr>
              <w:pStyle w:val="afff8"/>
              <w:ind w:left="19"/>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D545FEF" w14:textId="40EC6CD6" w:rsidR="003D3822" w:rsidRPr="00F7175A" w:rsidRDefault="003D3822" w:rsidP="00C72CB5">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0DFB490" w14:textId="0B857C94" w:rsidR="003D3822" w:rsidRPr="00F7175A" w:rsidRDefault="003D3822" w:rsidP="003D382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11ED73F" w14:textId="77777777" w:rsidR="003D3822" w:rsidRPr="00F7175A" w:rsidRDefault="003D3822" w:rsidP="003D382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8F13993" w14:textId="3D999D7A" w:rsidR="003D3822" w:rsidRPr="00F7175A" w:rsidRDefault="003D3822" w:rsidP="003D3822">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4FCE576E" w14:textId="7B2AB5A3" w:rsidR="003D3822" w:rsidRPr="00F7175A" w:rsidRDefault="003D3822" w:rsidP="003D3822">
            <w:pPr>
              <w:pStyle w:val="123"/>
              <w:rPr>
                <w:bCs/>
                <w:color w:val="auto"/>
                <w:sz w:val="20"/>
                <w:szCs w:val="20"/>
              </w:rPr>
            </w:pPr>
            <w:r w:rsidRPr="00F7175A">
              <w:rPr>
                <w:bCs/>
                <w:color w:val="auto"/>
                <w:sz w:val="20"/>
                <w:szCs w:val="20"/>
              </w:rPr>
              <w:t>4. Предельная высота зданий, строений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6A7EAB8B" w14:textId="4AEA6930" w:rsidR="003D3822" w:rsidRPr="00F7175A" w:rsidRDefault="003D3822" w:rsidP="003D3822">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C42AFDF" w14:textId="26E89F0F" w:rsidR="003D3822" w:rsidRPr="00F7175A" w:rsidRDefault="003D3822" w:rsidP="003D3822">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bl>
    <w:p w14:paraId="5A2377B7" w14:textId="489B3BCC" w:rsidR="00045D31" w:rsidRPr="00F7175A" w:rsidRDefault="001E79E5" w:rsidP="00D32CFA">
      <w:pPr>
        <w:rPr>
          <w:sz w:val="28"/>
          <w:szCs w:val="28"/>
        </w:rPr>
      </w:pPr>
      <w:r w:rsidRPr="00F7175A">
        <w:rPr>
          <w:sz w:val="28"/>
          <w:szCs w:val="28"/>
        </w:rPr>
        <w:t>2.8.3. Вспомогательные виды разрешённого использования</w:t>
      </w:r>
      <w:r w:rsidR="00473439" w:rsidRPr="00F7175A">
        <w:rPr>
          <w:sz w:val="28"/>
          <w:szCs w:val="28"/>
        </w:rPr>
        <w:t xml:space="preserve"> </w:t>
      </w:r>
      <w:r w:rsidRPr="00F7175A">
        <w:rPr>
          <w:bCs/>
          <w:sz w:val="28"/>
          <w:szCs w:val="28"/>
        </w:rPr>
        <w:t>не установлены.</w:t>
      </w:r>
    </w:p>
    <w:p w14:paraId="3174F7B0" w14:textId="0872A88E" w:rsidR="00F201C0" w:rsidRPr="00F7175A" w:rsidRDefault="001E79E5" w:rsidP="00D32CFA">
      <w:pPr>
        <w:pStyle w:val="3"/>
        <w:rPr>
          <w:sz w:val="28"/>
          <w:szCs w:val="28"/>
        </w:rPr>
      </w:pPr>
      <w:bookmarkStart w:id="287" w:name="_Toc73538579"/>
      <w:bookmarkStart w:id="288" w:name="_Toc74131913"/>
      <w:r w:rsidRPr="00F7175A">
        <w:rPr>
          <w:sz w:val="28"/>
          <w:szCs w:val="28"/>
        </w:rPr>
        <w:t xml:space="preserve">2.9. </w:t>
      </w:r>
      <w:r w:rsidR="00F201C0" w:rsidRPr="00F7175A">
        <w:rPr>
          <w:sz w:val="28"/>
          <w:szCs w:val="28"/>
        </w:rPr>
        <w:t xml:space="preserve">ОД-3. </w:t>
      </w:r>
      <w:bookmarkStart w:id="289" w:name="_Hlk57638708"/>
      <w:r w:rsidR="00F201C0" w:rsidRPr="00F7175A">
        <w:rPr>
          <w:sz w:val="28"/>
          <w:szCs w:val="28"/>
        </w:rPr>
        <w:t>Зона застройки объектами здравоохранения</w:t>
      </w:r>
      <w:bookmarkEnd w:id="287"/>
      <w:bookmarkEnd w:id="288"/>
      <w:bookmarkEnd w:id="289"/>
    </w:p>
    <w:p w14:paraId="5B0AF6FC" w14:textId="77777777" w:rsidR="00E70DDF" w:rsidRPr="00F7175A" w:rsidRDefault="00E70DDF" w:rsidP="001E79E5">
      <w:pPr>
        <w:rPr>
          <w:sz w:val="28"/>
          <w:szCs w:val="28"/>
        </w:rPr>
      </w:pPr>
      <w:r w:rsidRPr="00F7175A">
        <w:rPr>
          <w:sz w:val="28"/>
          <w:szCs w:val="28"/>
        </w:rPr>
        <w:t>Зона предназначена для размещения объектов здравоохранения, а также обслуживающих объектов, вспомогательных по отношению к основному назначению зоны.</w:t>
      </w:r>
    </w:p>
    <w:p w14:paraId="4EB21A8E" w14:textId="27A4EB74" w:rsidR="00E70DDF" w:rsidRPr="00F7175A" w:rsidRDefault="00E70DDF" w:rsidP="001E79E5">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473439"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27AC5B1" w14:textId="4D6D02F4" w:rsidR="001E79E5" w:rsidRPr="00F7175A" w:rsidRDefault="001E79E5" w:rsidP="001E79E5">
      <w:pPr>
        <w:rPr>
          <w:sz w:val="28"/>
          <w:szCs w:val="28"/>
        </w:rPr>
      </w:pPr>
      <w:r w:rsidRPr="00F7175A">
        <w:rPr>
          <w:rFonts w:eastAsia="Calibri"/>
          <w:sz w:val="28"/>
          <w:szCs w:val="28"/>
        </w:rPr>
        <w:t xml:space="preserve">2.9.1.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5012"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4"/>
        <w:gridCol w:w="3121"/>
        <w:gridCol w:w="2690"/>
        <w:gridCol w:w="8788"/>
      </w:tblGrid>
      <w:tr w:rsidR="00921B7F" w:rsidRPr="00F7175A" w14:paraId="3718A8D5" w14:textId="77777777" w:rsidTr="00830B6C">
        <w:trPr>
          <w:tblHeader/>
        </w:trPr>
        <w:tc>
          <w:tcPr>
            <w:tcW w:w="186" w:type="pct"/>
            <w:tcMar>
              <w:left w:w="6" w:type="dxa"/>
              <w:right w:w="6" w:type="dxa"/>
            </w:tcMar>
            <w:hideMark/>
          </w:tcPr>
          <w:p w14:paraId="627B3638" w14:textId="77777777" w:rsidR="00016446" w:rsidRPr="00F7175A" w:rsidRDefault="00921B7F" w:rsidP="00D32CFA">
            <w:pPr>
              <w:pStyle w:val="af8"/>
              <w:rPr>
                <w:b w:val="0"/>
                <w:bCs/>
                <w:sz w:val="20"/>
                <w:szCs w:val="20"/>
              </w:rPr>
            </w:pPr>
            <w:r w:rsidRPr="00F7175A">
              <w:rPr>
                <w:b w:val="0"/>
                <w:bCs/>
                <w:sz w:val="20"/>
                <w:szCs w:val="20"/>
              </w:rPr>
              <w:t xml:space="preserve">№ </w:t>
            </w:r>
          </w:p>
          <w:p w14:paraId="2EC534A9" w14:textId="0F62F5C5" w:rsidR="00921B7F" w:rsidRPr="00F7175A" w:rsidRDefault="00921B7F" w:rsidP="00D32CFA">
            <w:pPr>
              <w:pStyle w:val="af8"/>
              <w:rPr>
                <w:b w:val="0"/>
                <w:bCs/>
                <w:sz w:val="20"/>
                <w:szCs w:val="20"/>
              </w:rPr>
            </w:pPr>
            <w:r w:rsidRPr="00F7175A">
              <w:rPr>
                <w:b w:val="0"/>
                <w:bCs/>
                <w:sz w:val="20"/>
                <w:szCs w:val="20"/>
              </w:rPr>
              <w:t>п/п</w:t>
            </w:r>
          </w:p>
        </w:tc>
        <w:tc>
          <w:tcPr>
            <w:tcW w:w="1029" w:type="pct"/>
            <w:tcMar>
              <w:left w:w="6" w:type="dxa"/>
              <w:right w:w="6" w:type="dxa"/>
            </w:tcMar>
            <w:hideMark/>
          </w:tcPr>
          <w:p w14:paraId="5E820924" w14:textId="1307E991" w:rsidR="00921B7F" w:rsidRPr="00F7175A" w:rsidRDefault="00921B7F"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887" w:type="pct"/>
            <w:tcMar>
              <w:left w:w="6" w:type="dxa"/>
              <w:right w:w="6" w:type="dxa"/>
            </w:tcMar>
          </w:tcPr>
          <w:p w14:paraId="12BCB4CB" w14:textId="359EA8C0" w:rsidR="00921B7F" w:rsidRPr="00F7175A" w:rsidRDefault="00921B7F"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8" w:type="pct"/>
            <w:tcMar>
              <w:left w:w="6" w:type="dxa"/>
              <w:right w:w="6" w:type="dxa"/>
            </w:tcMar>
            <w:hideMark/>
          </w:tcPr>
          <w:p w14:paraId="6C709BDF" w14:textId="38AA3238" w:rsidR="00921B7F" w:rsidRPr="00F7175A" w:rsidRDefault="00921B7F"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0651E8F7" w14:textId="77777777" w:rsidR="00016446" w:rsidRPr="00F7175A" w:rsidRDefault="00016446" w:rsidP="00016446">
      <w:pPr>
        <w:pStyle w:val="afff6"/>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1E0" w:firstRow="1" w:lastRow="1" w:firstColumn="1" w:lastColumn="1" w:noHBand="0" w:noVBand="0"/>
      </w:tblPr>
      <w:tblGrid>
        <w:gridCol w:w="561"/>
        <w:gridCol w:w="3118"/>
        <w:gridCol w:w="2696"/>
        <w:gridCol w:w="8788"/>
      </w:tblGrid>
      <w:tr w:rsidR="006542DD" w:rsidRPr="00F7175A" w14:paraId="0BEC824E" w14:textId="77777777" w:rsidTr="00830B6C">
        <w:trPr>
          <w:tblHeader/>
        </w:trPr>
        <w:tc>
          <w:tcPr>
            <w:tcW w:w="185" w:type="pct"/>
            <w:tcMar>
              <w:left w:w="6" w:type="dxa"/>
              <w:right w:w="6" w:type="dxa"/>
            </w:tcMar>
          </w:tcPr>
          <w:p w14:paraId="61C41C22" w14:textId="0B4F9007" w:rsidR="006542DD" w:rsidRPr="00F7175A" w:rsidRDefault="006542DD" w:rsidP="00830B6C">
            <w:pPr>
              <w:pStyle w:val="af8"/>
              <w:rPr>
                <w:b w:val="0"/>
                <w:bCs/>
                <w:sz w:val="20"/>
                <w:szCs w:val="20"/>
              </w:rPr>
            </w:pPr>
            <w:r w:rsidRPr="00F7175A">
              <w:rPr>
                <w:b w:val="0"/>
                <w:bCs/>
                <w:sz w:val="20"/>
                <w:szCs w:val="20"/>
              </w:rPr>
              <w:t>1</w:t>
            </w:r>
          </w:p>
        </w:tc>
        <w:tc>
          <w:tcPr>
            <w:tcW w:w="1028" w:type="pct"/>
            <w:tcMar>
              <w:left w:w="6" w:type="dxa"/>
              <w:right w:w="6" w:type="dxa"/>
            </w:tcMar>
          </w:tcPr>
          <w:p w14:paraId="3B782CE1" w14:textId="06551E09" w:rsidR="006542DD" w:rsidRPr="00F7175A" w:rsidRDefault="006542DD" w:rsidP="00D32CFA">
            <w:pPr>
              <w:pStyle w:val="af8"/>
              <w:rPr>
                <w:b w:val="0"/>
                <w:bCs/>
                <w:sz w:val="20"/>
                <w:szCs w:val="20"/>
              </w:rPr>
            </w:pPr>
            <w:r w:rsidRPr="00F7175A">
              <w:rPr>
                <w:b w:val="0"/>
                <w:bCs/>
                <w:sz w:val="20"/>
                <w:szCs w:val="20"/>
              </w:rPr>
              <w:t>2</w:t>
            </w:r>
          </w:p>
        </w:tc>
        <w:tc>
          <w:tcPr>
            <w:tcW w:w="889" w:type="pct"/>
            <w:tcMar>
              <w:left w:w="6" w:type="dxa"/>
              <w:right w:w="6" w:type="dxa"/>
            </w:tcMar>
          </w:tcPr>
          <w:p w14:paraId="0C5E7621" w14:textId="0A6DE94F" w:rsidR="006542DD" w:rsidRPr="00F7175A" w:rsidRDefault="006542DD" w:rsidP="00016446">
            <w:pPr>
              <w:pStyle w:val="af8"/>
              <w:rPr>
                <w:b w:val="0"/>
                <w:bCs/>
                <w:sz w:val="20"/>
                <w:szCs w:val="20"/>
              </w:rPr>
            </w:pPr>
            <w:r w:rsidRPr="00F7175A">
              <w:rPr>
                <w:b w:val="0"/>
                <w:bCs/>
                <w:sz w:val="20"/>
                <w:szCs w:val="20"/>
              </w:rPr>
              <w:t>3</w:t>
            </w:r>
          </w:p>
        </w:tc>
        <w:tc>
          <w:tcPr>
            <w:tcW w:w="2898" w:type="pct"/>
            <w:tcMar>
              <w:left w:w="6" w:type="dxa"/>
              <w:right w:w="6" w:type="dxa"/>
            </w:tcMar>
          </w:tcPr>
          <w:p w14:paraId="1EE680EB" w14:textId="359C2B5B" w:rsidR="006542DD" w:rsidRPr="00F7175A" w:rsidRDefault="006542DD" w:rsidP="00D32CFA">
            <w:pPr>
              <w:pStyle w:val="af8"/>
              <w:rPr>
                <w:b w:val="0"/>
                <w:bCs/>
                <w:sz w:val="20"/>
                <w:szCs w:val="20"/>
              </w:rPr>
            </w:pPr>
            <w:r w:rsidRPr="00F7175A">
              <w:rPr>
                <w:b w:val="0"/>
                <w:bCs/>
                <w:sz w:val="20"/>
                <w:szCs w:val="20"/>
              </w:rPr>
              <w:t>4</w:t>
            </w:r>
          </w:p>
        </w:tc>
      </w:tr>
      <w:tr w:rsidR="00921B7F" w:rsidRPr="00F7175A" w14:paraId="4E042E0F" w14:textId="77777777" w:rsidTr="00830B6C">
        <w:tc>
          <w:tcPr>
            <w:tcW w:w="185" w:type="pct"/>
            <w:tcMar>
              <w:left w:w="6" w:type="dxa"/>
              <w:right w:w="6" w:type="dxa"/>
            </w:tcMar>
          </w:tcPr>
          <w:p w14:paraId="3828541A" w14:textId="77777777" w:rsidR="00921B7F" w:rsidRPr="00F7175A" w:rsidRDefault="00921B7F" w:rsidP="00136C9F">
            <w:pPr>
              <w:pStyle w:val="af9"/>
              <w:numPr>
                <w:ilvl w:val="0"/>
                <w:numId w:val="41"/>
              </w:numPr>
              <w:ind w:left="397" w:hanging="227"/>
              <w:jc w:val="center"/>
              <w:rPr>
                <w:bCs/>
                <w:sz w:val="20"/>
                <w:szCs w:val="20"/>
              </w:rPr>
            </w:pPr>
          </w:p>
        </w:tc>
        <w:tc>
          <w:tcPr>
            <w:tcW w:w="1028" w:type="pct"/>
            <w:tcMar>
              <w:left w:w="6" w:type="dxa"/>
              <w:right w:w="6" w:type="dxa"/>
            </w:tcMar>
          </w:tcPr>
          <w:p w14:paraId="7E2F28E8" w14:textId="5DF44420" w:rsidR="00921B7F" w:rsidRPr="00F7175A" w:rsidRDefault="00921B7F" w:rsidP="00D32CFA">
            <w:pPr>
              <w:pStyle w:val="aff5"/>
              <w:jc w:val="left"/>
              <w:rPr>
                <w:bCs/>
                <w:sz w:val="20"/>
                <w:szCs w:val="20"/>
              </w:rPr>
            </w:pPr>
            <w:bookmarkStart w:id="290" w:name="sub_10341"/>
            <w:r w:rsidRPr="00F7175A">
              <w:rPr>
                <w:bCs/>
                <w:sz w:val="20"/>
                <w:szCs w:val="20"/>
              </w:rPr>
              <w:t>Амбулаторно-поликлиническое обслуживание</w:t>
            </w:r>
            <w:bookmarkEnd w:id="290"/>
          </w:p>
        </w:tc>
        <w:tc>
          <w:tcPr>
            <w:tcW w:w="889" w:type="pct"/>
            <w:tcMar>
              <w:left w:w="6" w:type="dxa"/>
              <w:right w:w="6" w:type="dxa"/>
            </w:tcMar>
          </w:tcPr>
          <w:p w14:paraId="4D42ACD4" w14:textId="68DFFAEC" w:rsidR="00921B7F" w:rsidRPr="00F7175A" w:rsidRDefault="00921B7F" w:rsidP="00016446">
            <w:pPr>
              <w:pStyle w:val="aff5"/>
              <w:jc w:val="center"/>
              <w:rPr>
                <w:bCs/>
                <w:sz w:val="20"/>
                <w:szCs w:val="20"/>
              </w:rPr>
            </w:pPr>
            <w:r w:rsidRPr="00F7175A">
              <w:rPr>
                <w:bCs/>
                <w:sz w:val="20"/>
                <w:szCs w:val="20"/>
              </w:rPr>
              <w:t>3.4.1</w:t>
            </w:r>
          </w:p>
        </w:tc>
        <w:tc>
          <w:tcPr>
            <w:tcW w:w="2898" w:type="pct"/>
            <w:tcMar>
              <w:left w:w="6" w:type="dxa"/>
              <w:right w:w="6" w:type="dxa"/>
            </w:tcMar>
          </w:tcPr>
          <w:p w14:paraId="4D348E07"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4397D81" w14:textId="130DB136" w:rsidR="00921B7F" w:rsidRPr="00F7175A" w:rsidRDefault="00217447"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00830B6C" w:rsidRPr="00F7175A">
              <w:t>2000 кв. м;</w:t>
            </w:r>
          </w:p>
          <w:p w14:paraId="5C90AB55" w14:textId="2A4C69F3" w:rsidR="00921B7F" w:rsidRPr="00F7175A" w:rsidRDefault="00217447"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3509C441" w14:textId="40C3AA64"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2BACC6D" w14:textId="3BB7488B" w:rsidR="00921B7F" w:rsidRPr="00F7175A" w:rsidRDefault="00921B7F" w:rsidP="00830B6C">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3415121" w14:textId="5DD839D7" w:rsidR="00921B7F" w:rsidRPr="00F7175A" w:rsidRDefault="00921B7F" w:rsidP="00830B6C">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0FB7910" w14:textId="1BBE378D" w:rsidR="009D63BD" w:rsidRPr="00F7175A" w:rsidRDefault="004301E4" w:rsidP="009D63BD">
            <w:pPr>
              <w:pStyle w:val="1c"/>
              <w:ind w:firstLine="0"/>
              <w:jc w:val="both"/>
              <w:rPr>
                <w:color w:val="000000"/>
                <w:sz w:val="20"/>
                <w:szCs w:val="20"/>
                <w:lang w:eastAsia="ru-RU" w:bidi="ru-RU"/>
              </w:rPr>
            </w:pPr>
            <w:r w:rsidRPr="00F7175A">
              <w:rPr>
                <w:bCs/>
                <w:color w:val="auto"/>
                <w:sz w:val="20"/>
                <w:szCs w:val="20"/>
              </w:rPr>
              <w:t xml:space="preserve">2.1. Действие </w:t>
            </w:r>
            <w:r w:rsidR="009D63BD"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9D63BD"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9D63BD"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9D63BD"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9D63BD" w:rsidRPr="00F7175A">
              <w:rPr>
                <w:color w:val="000000"/>
                <w:sz w:val="20"/>
                <w:szCs w:val="20"/>
                <w:lang w:eastAsia="ru-RU" w:bidi="ru-RU"/>
              </w:rPr>
              <w:t xml:space="preserve"> минимальных отступов, установленных Правилами.</w:t>
            </w:r>
          </w:p>
          <w:p w14:paraId="3A601C3A"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BD24F87" w14:textId="04CA59B7" w:rsidR="00921B7F" w:rsidRPr="00F7175A" w:rsidRDefault="00921B7F" w:rsidP="00D32CFA">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BCC9A46" w14:textId="7B44290D"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D2C025F" w14:textId="2C09D8B8"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6542DD"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1ED0C79" w14:textId="5936B223"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36A00D8F" w14:textId="77777777" w:rsidTr="00830B6C">
        <w:tc>
          <w:tcPr>
            <w:tcW w:w="185" w:type="pct"/>
            <w:tcMar>
              <w:left w:w="6" w:type="dxa"/>
              <w:right w:w="6" w:type="dxa"/>
            </w:tcMar>
          </w:tcPr>
          <w:p w14:paraId="7C372DD4" w14:textId="28ABD84E" w:rsidR="00921B7F" w:rsidRPr="00F7175A" w:rsidRDefault="00921B7F" w:rsidP="00136C9F">
            <w:pPr>
              <w:pStyle w:val="af9"/>
              <w:numPr>
                <w:ilvl w:val="0"/>
                <w:numId w:val="41"/>
              </w:numPr>
              <w:ind w:left="397" w:hanging="227"/>
              <w:jc w:val="center"/>
              <w:rPr>
                <w:bCs/>
                <w:sz w:val="20"/>
                <w:szCs w:val="20"/>
              </w:rPr>
            </w:pPr>
          </w:p>
        </w:tc>
        <w:tc>
          <w:tcPr>
            <w:tcW w:w="1028" w:type="pct"/>
            <w:tcMar>
              <w:left w:w="6" w:type="dxa"/>
              <w:right w:w="6" w:type="dxa"/>
            </w:tcMar>
          </w:tcPr>
          <w:p w14:paraId="6BE613CD" w14:textId="77777777" w:rsidR="00921B7F" w:rsidRPr="00F7175A" w:rsidRDefault="00921B7F"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Стационарное медицинское обслуживание</w:t>
            </w:r>
          </w:p>
        </w:tc>
        <w:tc>
          <w:tcPr>
            <w:tcW w:w="889" w:type="pct"/>
            <w:tcMar>
              <w:left w:w="6" w:type="dxa"/>
              <w:right w:w="6" w:type="dxa"/>
            </w:tcMar>
          </w:tcPr>
          <w:p w14:paraId="454FDBE3" w14:textId="77777777" w:rsidR="00921B7F" w:rsidRPr="00F7175A" w:rsidRDefault="00921B7F" w:rsidP="00016446">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3.4.2</w:t>
            </w:r>
          </w:p>
        </w:tc>
        <w:tc>
          <w:tcPr>
            <w:tcW w:w="2898" w:type="pct"/>
            <w:tcMar>
              <w:left w:w="6" w:type="dxa"/>
              <w:right w:w="6" w:type="dxa"/>
            </w:tcMar>
          </w:tcPr>
          <w:p w14:paraId="0AC4F865"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4179EE64" w14:textId="5D07EE8E" w:rsidR="00921B7F" w:rsidRPr="00F7175A" w:rsidRDefault="00217447"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DBB58E7" w14:textId="015E6AFF" w:rsidR="00921B7F" w:rsidRPr="00F7175A" w:rsidRDefault="00217447"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74E894F" w14:textId="66AFBD3A"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AF66B0D" w14:textId="085D7844" w:rsidR="00921B7F" w:rsidRPr="00F7175A" w:rsidRDefault="00921B7F" w:rsidP="00340CB6">
            <w:pPr>
              <w:pStyle w:val="afff8"/>
              <w:ind w:left="-11"/>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83A1241" w14:textId="70CADE51" w:rsidR="00921B7F" w:rsidRPr="00F7175A" w:rsidRDefault="00921B7F" w:rsidP="00340CB6">
            <w:pPr>
              <w:pStyle w:val="afff8"/>
              <w:ind w:left="-11"/>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02B56A3" w14:textId="385C05C8" w:rsidR="009D63BD" w:rsidRPr="00F7175A" w:rsidRDefault="004301E4" w:rsidP="009D63BD">
            <w:pPr>
              <w:pStyle w:val="1c"/>
              <w:ind w:firstLine="0"/>
              <w:jc w:val="both"/>
              <w:rPr>
                <w:color w:val="000000"/>
                <w:sz w:val="20"/>
                <w:szCs w:val="20"/>
                <w:lang w:eastAsia="ru-RU" w:bidi="ru-RU"/>
              </w:rPr>
            </w:pPr>
            <w:r w:rsidRPr="00F7175A">
              <w:rPr>
                <w:bCs/>
                <w:color w:val="auto"/>
                <w:sz w:val="20"/>
                <w:szCs w:val="20"/>
              </w:rPr>
              <w:t xml:space="preserve">2.1. Действие </w:t>
            </w:r>
            <w:r w:rsidR="009D63BD"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9D63BD"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9D63BD"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9D63BD"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9D63BD" w:rsidRPr="00F7175A">
              <w:rPr>
                <w:color w:val="000000"/>
                <w:sz w:val="20"/>
                <w:szCs w:val="20"/>
                <w:lang w:eastAsia="ru-RU" w:bidi="ru-RU"/>
              </w:rPr>
              <w:t xml:space="preserve"> минимальных отступов, установленных Правилами.</w:t>
            </w:r>
          </w:p>
          <w:p w14:paraId="29A798C3"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3FE2765" w14:textId="20799715" w:rsidR="00921B7F" w:rsidRPr="00F7175A" w:rsidRDefault="00921B7F" w:rsidP="00D32CFA">
            <w:pPr>
              <w:pStyle w:val="123"/>
              <w:rPr>
                <w:bCs/>
                <w:color w:val="auto"/>
                <w:sz w:val="20"/>
                <w:szCs w:val="20"/>
              </w:rPr>
            </w:pPr>
            <w:r w:rsidRPr="00F7175A">
              <w:rPr>
                <w:bCs/>
                <w:color w:val="auto"/>
                <w:sz w:val="20"/>
                <w:szCs w:val="20"/>
              </w:rP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w:t>
            </w:r>
            <w:r w:rsidR="00C43187" w:rsidRPr="00F7175A">
              <w:rPr>
                <w:bCs/>
                <w:color w:val="auto"/>
                <w:sz w:val="20"/>
                <w:szCs w:val="20"/>
              </w:rPr>
              <w:t>ее</w:t>
            </w:r>
            <w:r w:rsidRPr="00F7175A">
              <w:rPr>
                <w:bCs/>
                <w:color w:val="auto"/>
                <w:sz w:val="20"/>
                <w:szCs w:val="20"/>
              </w:rPr>
              <w:t xml:space="preserve"> 100 метров от территории жилой застройки.</w:t>
            </w:r>
          </w:p>
          <w:p w14:paraId="2B91CF89" w14:textId="2100ECC7" w:rsidR="00921B7F" w:rsidRPr="00F7175A" w:rsidRDefault="00921B7F" w:rsidP="00D32CFA">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3D37AE9" w14:textId="7901A9B0"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BE2FD24" w14:textId="78C9027A"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6542DD"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3B37519" w14:textId="21AA7F4F"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49C176CF" w14:textId="77777777" w:rsidTr="00830B6C">
        <w:tc>
          <w:tcPr>
            <w:tcW w:w="185" w:type="pct"/>
            <w:tcMar>
              <w:left w:w="6" w:type="dxa"/>
              <w:right w:w="6" w:type="dxa"/>
            </w:tcMar>
          </w:tcPr>
          <w:p w14:paraId="3534F9BF" w14:textId="6395FE6D" w:rsidR="00921B7F" w:rsidRPr="00F7175A" w:rsidRDefault="00921B7F" w:rsidP="00136C9F">
            <w:pPr>
              <w:pStyle w:val="af9"/>
              <w:numPr>
                <w:ilvl w:val="0"/>
                <w:numId w:val="41"/>
              </w:numPr>
              <w:ind w:left="397" w:hanging="227"/>
              <w:jc w:val="center"/>
              <w:rPr>
                <w:bCs/>
                <w:sz w:val="20"/>
                <w:szCs w:val="20"/>
              </w:rPr>
            </w:pPr>
          </w:p>
        </w:tc>
        <w:tc>
          <w:tcPr>
            <w:tcW w:w="1028" w:type="pct"/>
            <w:tcMar>
              <w:left w:w="6" w:type="dxa"/>
              <w:right w:w="6" w:type="dxa"/>
            </w:tcMar>
          </w:tcPr>
          <w:p w14:paraId="4C5DE336" w14:textId="77777777" w:rsidR="00921B7F" w:rsidRPr="00F7175A" w:rsidRDefault="00921B7F" w:rsidP="00D32CFA">
            <w:pPr>
              <w:pStyle w:val="af5"/>
              <w:jc w:val="left"/>
              <w:rPr>
                <w:bCs/>
                <w:sz w:val="20"/>
                <w:szCs w:val="20"/>
              </w:rPr>
            </w:pPr>
            <w:r w:rsidRPr="00F7175A">
              <w:rPr>
                <w:bCs/>
                <w:sz w:val="20"/>
                <w:szCs w:val="20"/>
              </w:rPr>
              <w:t>Медицинские организации особого назначения</w:t>
            </w:r>
          </w:p>
        </w:tc>
        <w:tc>
          <w:tcPr>
            <w:tcW w:w="889" w:type="pct"/>
            <w:tcMar>
              <w:left w:w="6" w:type="dxa"/>
              <w:right w:w="6" w:type="dxa"/>
            </w:tcMar>
          </w:tcPr>
          <w:p w14:paraId="314C9C7D" w14:textId="77777777" w:rsidR="00921B7F" w:rsidRPr="00F7175A" w:rsidRDefault="00921B7F" w:rsidP="00016446">
            <w:pPr>
              <w:pStyle w:val="af7"/>
              <w:rPr>
                <w:bCs/>
                <w:sz w:val="20"/>
                <w:szCs w:val="20"/>
              </w:rPr>
            </w:pPr>
            <w:r w:rsidRPr="00F7175A">
              <w:rPr>
                <w:bCs/>
                <w:sz w:val="20"/>
                <w:szCs w:val="20"/>
              </w:rPr>
              <w:t>3.4.3</w:t>
            </w:r>
          </w:p>
        </w:tc>
        <w:tc>
          <w:tcPr>
            <w:tcW w:w="2898" w:type="pct"/>
            <w:tcMar>
              <w:left w:w="6" w:type="dxa"/>
              <w:right w:w="6" w:type="dxa"/>
            </w:tcMar>
          </w:tcPr>
          <w:p w14:paraId="5542F5E1"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4DF8DC9" w14:textId="2BAC5463" w:rsidR="00921B7F" w:rsidRPr="00F7175A" w:rsidRDefault="00217447"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0F4F11B8" w14:textId="3C504801" w:rsidR="00921B7F" w:rsidRPr="00F7175A" w:rsidRDefault="00217447"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7676E13" w14:textId="368DB296"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5F6AB85" w14:textId="756810AB" w:rsidR="00921B7F" w:rsidRPr="00F7175A" w:rsidRDefault="00921B7F" w:rsidP="00340CB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31EADE9" w14:textId="250D016C" w:rsidR="00921B7F" w:rsidRPr="00F7175A" w:rsidRDefault="00921B7F" w:rsidP="00340CB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D9C39BF" w14:textId="44AF6C0A" w:rsidR="009D63BD" w:rsidRPr="00F7175A" w:rsidRDefault="009D63BD" w:rsidP="009D63B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D60241D"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B029E02" w14:textId="2E7E16C8" w:rsidR="00921B7F" w:rsidRPr="00F7175A" w:rsidRDefault="00921B7F" w:rsidP="00D32CFA">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E748ED1" w14:textId="5423404F"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1A4BC56" w14:textId="529A95F3"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6542DD"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31C24ED" w14:textId="770F02CC"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3A0CFD2F" w14:textId="77777777" w:rsidTr="00830B6C">
        <w:tc>
          <w:tcPr>
            <w:tcW w:w="185" w:type="pct"/>
            <w:tcMar>
              <w:left w:w="6" w:type="dxa"/>
              <w:right w:w="6" w:type="dxa"/>
            </w:tcMar>
          </w:tcPr>
          <w:p w14:paraId="1042AD21" w14:textId="77777777" w:rsidR="00921B7F" w:rsidRPr="00F7175A" w:rsidRDefault="00921B7F" w:rsidP="00136C9F">
            <w:pPr>
              <w:pStyle w:val="af9"/>
              <w:numPr>
                <w:ilvl w:val="0"/>
                <w:numId w:val="41"/>
              </w:numPr>
              <w:ind w:left="397" w:hanging="227"/>
              <w:jc w:val="center"/>
              <w:rPr>
                <w:bCs/>
                <w:sz w:val="20"/>
                <w:szCs w:val="20"/>
              </w:rPr>
            </w:pPr>
          </w:p>
        </w:tc>
        <w:tc>
          <w:tcPr>
            <w:tcW w:w="1028" w:type="pct"/>
            <w:tcMar>
              <w:left w:w="6" w:type="dxa"/>
              <w:right w:w="6" w:type="dxa"/>
            </w:tcMar>
          </w:tcPr>
          <w:p w14:paraId="68F8808F" w14:textId="3BDFDAD1" w:rsidR="00921B7F" w:rsidRPr="00F7175A" w:rsidRDefault="00921B7F" w:rsidP="00D32CFA">
            <w:pPr>
              <w:pStyle w:val="af5"/>
              <w:jc w:val="left"/>
              <w:rPr>
                <w:bCs/>
                <w:sz w:val="20"/>
                <w:szCs w:val="20"/>
              </w:rPr>
            </w:pPr>
            <w:bookmarkStart w:id="291" w:name="sub_1074"/>
            <w:r w:rsidRPr="00F7175A">
              <w:rPr>
                <w:bCs/>
                <w:sz w:val="20"/>
                <w:szCs w:val="20"/>
              </w:rPr>
              <w:t>Воздушный транспорт</w:t>
            </w:r>
            <w:bookmarkEnd w:id="291"/>
          </w:p>
        </w:tc>
        <w:tc>
          <w:tcPr>
            <w:tcW w:w="889" w:type="pct"/>
            <w:tcMar>
              <w:left w:w="6" w:type="dxa"/>
              <w:right w:w="6" w:type="dxa"/>
            </w:tcMar>
          </w:tcPr>
          <w:p w14:paraId="73CA483E" w14:textId="764BCE5D" w:rsidR="00921B7F" w:rsidRPr="00F7175A" w:rsidRDefault="00921B7F" w:rsidP="00016446">
            <w:pPr>
              <w:pStyle w:val="af7"/>
              <w:rPr>
                <w:bCs/>
                <w:sz w:val="20"/>
                <w:szCs w:val="20"/>
              </w:rPr>
            </w:pPr>
            <w:r w:rsidRPr="00F7175A">
              <w:rPr>
                <w:bCs/>
                <w:sz w:val="20"/>
                <w:szCs w:val="20"/>
              </w:rPr>
              <w:t>7.4</w:t>
            </w:r>
          </w:p>
        </w:tc>
        <w:tc>
          <w:tcPr>
            <w:tcW w:w="2898" w:type="pct"/>
            <w:tcMar>
              <w:left w:w="6" w:type="dxa"/>
              <w:right w:w="6" w:type="dxa"/>
            </w:tcMar>
          </w:tcPr>
          <w:p w14:paraId="66239083"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D6BD8C3" w14:textId="7C96C4EE" w:rsidR="00921B7F" w:rsidRPr="00F7175A" w:rsidRDefault="00217447"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D67B59D" w14:textId="11635A19" w:rsidR="00921B7F" w:rsidRPr="00F7175A" w:rsidRDefault="00217447"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EAF1CC7" w14:textId="088C6757"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EEFE8D8" w14:textId="7B806DA7" w:rsidR="00921B7F" w:rsidRPr="00F7175A" w:rsidRDefault="00921B7F" w:rsidP="00340CB6">
            <w:pPr>
              <w:pStyle w:val="afff8"/>
              <w:ind w:left="-11"/>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4C46555" w14:textId="37AFA5A7" w:rsidR="00921B7F" w:rsidRPr="00F7175A" w:rsidRDefault="00921B7F" w:rsidP="00340CB6">
            <w:pPr>
              <w:pStyle w:val="afff8"/>
              <w:ind w:left="-11"/>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C562A34" w14:textId="7A489B24" w:rsidR="009D63BD" w:rsidRPr="00F7175A" w:rsidRDefault="009D63BD" w:rsidP="009D63B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09DD32C"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D7056EE" w14:textId="18ED4D9D" w:rsidR="00921B7F" w:rsidRPr="00F7175A" w:rsidRDefault="00921B7F" w:rsidP="00D32CFA">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49C3B569" w14:textId="1390A668"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242719A" w14:textId="7204A65A"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6542DD"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21B7F" w:rsidRPr="00F7175A" w14:paraId="78A5E0C2" w14:textId="77777777" w:rsidTr="00830B6C">
        <w:tc>
          <w:tcPr>
            <w:tcW w:w="185" w:type="pct"/>
            <w:tcMar>
              <w:left w:w="6" w:type="dxa"/>
              <w:right w:w="6" w:type="dxa"/>
            </w:tcMar>
          </w:tcPr>
          <w:p w14:paraId="0FF27E40" w14:textId="3D09CCAC" w:rsidR="00921B7F" w:rsidRPr="00F7175A" w:rsidRDefault="00921B7F" w:rsidP="00136C9F">
            <w:pPr>
              <w:pStyle w:val="af9"/>
              <w:numPr>
                <w:ilvl w:val="0"/>
                <w:numId w:val="41"/>
              </w:numPr>
              <w:ind w:left="397" w:hanging="227"/>
              <w:jc w:val="center"/>
              <w:rPr>
                <w:bCs/>
                <w:sz w:val="20"/>
                <w:szCs w:val="20"/>
              </w:rPr>
            </w:pPr>
          </w:p>
        </w:tc>
        <w:tc>
          <w:tcPr>
            <w:tcW w:w="1028" w:type="pct"/>
            <w:tcMar>
              <w:left w:w="6" w:type="dxa"/>
              <w:right w:w="6" w:type="dxa"/>
            </w:tcMar>
          </w:tcPr>
          <w:p w14:paraId="4DE5358C" w14:textId="7F20BE57" w:rsidR="00921B7F" w:rsidRPr="00F7175A" w:rsidRDefault="00921B7F" w:rsidP="00D32CFA">
            <w:pPr>
              <w:widowControl w:val="0"/>
              <w:autoSpaceDE w:val="0"/>
              <w:autoSpaceDN w:val="0"/>
              <w:adjustRightInd w:val="0"/>
              <w:ind w:firstLine="0"/>
              <w:rPr>
                <w:bCs/>
                <w:sz w:val="20"/>
                <w:szCs w:val="20"/>
              </w:rPr>
            </w:pPr>
            <w:r w:rsidRPr="00F7175A">
              <w:rPr>
                <w:rFonts w:eastAsiaTheme="minorEastAsia"/>
                <w:bCs/>
                <w:sz w:val="20"/>
                <w:szCs w:val="20"/>
              </w:rPr>
              <w:t>Предоставление коммунальных услуг</w:t>
            </w:r>
          </w:p>
        </w:tc>
        <w:tc>
          <w:tcPr>
            <w:tcW w:w="889" w:type="pct"/>
            <w:tcMar>
              <w:left w:w="6" w:type="dxa"/>
              <w:right w:w="6" w:type="dxa"/>
            </w:tcMar>
          </w:tcPr>
          <w:p w14:paraId="6729AF66" w14:textId="77777777" w:rsidR="00921B7F" w:rsidRPr="00F7175A" w:rsidRDefault="00921B7F" w:rsidP="00016446">
            <w:pPr>
              <w:pStyle w:val="af7"/>
              <w:rPr>
                <w:bCs/>
                <w:sz w:val="20"/>
                <w:szCs w:val="20"/>
              </w:rPr>
            </w:pPr>
            <w:r w:rsidRPr="00F7175A">
              <w:rPr>
                <w:rFonts w:eastAsiaTheme="minorEastAsia"/>
                <w:bCs/>
                <w:sz w:val="20"/>
                <w:szCs w:val="20"/>
              </w:rPr>
              <w:t>3.1.1</w:t>
            </w:r>
          </w:p>
        </w:tc>
        <w:tc>
          <w:tcPr>
            <w:tcW w:w="2898" w:type="pct"/>
            <w:tcMar>
              <w:left w:w="6" w:type="dxa"/>
              <w:right w:w="6" w:type="dxa"/>
            </w:tcMar>
          </w:tcPr>
          <w:p w14:paraId="47D9CC88"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9884AA9" w14:textId="27D23678" w:rsidR="00921B7F" w:rsidRPr="00F7175A" w:rsidRDefault="00217447"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CA4F349" w14:textId="47D3A6C4" w:rsidR="00921B7F" w:rsidRPr="00F7175A" w:rsidRDefault="00217447"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F1612B4" w14:textId="3D3AB251"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CD885C4" w14:textId="5F248E47" w:rsidR="00921B7F" w:rsidRPr="00F7175A" w:rsidRDefault="00921B7F" w:rsidP="00340CB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9908C24" w14:textId="16066E83" w:rsidR="00921B7F" w:rsidRPr="00F7175A" w:rsidRDefault="00921B7F" w:rsidP="00340CB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1BB275C" w14:textId="38B6B8FB" w:rsidR="009D63BD" w:rsidRPr="00F7175A" w:rsidRDefault="009D63BD" w:rsidP="009D63B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3E1CF3D" w14:textId="77777777" w:rsidR="009D63BD" w:rsidRPr="00F7175A" w:rsidRDefault="009D63BD" w:rsidP="009D63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95D160D" w14:textId="6043EA9C" w:rsidR="00921B7F" w:rsidRPr="00F7175A" w:rsidRDefault="00921B7F" w:rsidP="00D32CFA">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323A374" w14:textId="2BD12786"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53AB7B1" w14:textId="30340DAF"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6542DD"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21B7F" w:rsidRPr="00F7175A" w14:paraId="142C0D26" w14:textId="77777777" w:rsidTr="00830B6C">
        <w:tc>
          <w:tcPr>
            <w:tcW w:w="185" w:type="pct"/>
            <w:tcMar>
              <w:left w:w="6" w:type="dxa"/>
              <w:right w:w="6" w:type="dxa"/>
            </w:tcMar>
          </w:tcPr>
          <w:p w14:paraId="0ECE3A1F" w14:textId="77777777" w:rsidR="00921B7F" w:rsidRPr="00F7175A" w:rsidRDefault="00921B7F" w:rsidP="00136C9F">
            <w:pPr>
              <w:pStyle w:val="af9"/>
              <w:numPr>
                <w:ilvl w:val="0"/>
                <w:numId w:val="41"/>
              </w:numPr>
              <w:ind w:left="397" w:hanging="227"/>
              <w:jc w:val="center"/>
              <w:rPr>
                <w:bCs/>
                <w:sz w:val="20"/>
                <w:szCs w:val="20"/>
              </w:rPr>
            </w:pPr>
          </w:p>
        </w:tc>
        <w:tc>
          <w:tcPr>
            <w:tcW w:w="1028" w:type="pct"/>
            <w:tcMar>
              <w:left w:w="6" w:type="dxa"/>
              <w:right w:w="6" w:type="dxa"/>
            </w:tcMar>
          </w:tcPr>
          <w:p w14:paraId="18987B00" w14:textId="10EF2D2A" w:rsidR="00921B7F" w:rsidRPr="00F7175A" w:rsidRDefault="00921B7F" w:rsidP="00D32CFA">
            <w:pPr>
              <w:widowControl w:val="0"/>
              <w:autoSpaceDE w:val="0"/>
              <w:autoSpaceDN w:val="0"/>
              <w:adjustRightInd w:val="0"/>
              <w:ind w:firstLine="0"/>
              <w:jc w:val="left"/>
              <w:rPr>
                <w:bCs/>
                <w:strike/>
                <w:sz w:val="20"/>
                <w:szCs w:val="20"/>
              </w:rPr>
            </w:pPr>
            <w:r w:rsidRPr="00F7175A">
              <w:rPr>
                <w:bCs/>
                <w:sz w:val="20"/>
                <w:szCs w:val="20"/>
              </w:rPr>
              <w:t>Историко-культурная деятельность</w:t>
            </w:r>
          </w:p>
        </w:tc>
        <w:tc>
          <w:tcPr>
            <w:tcW w:w="889" w:type="pct"/>
            <w:tcMar>
              <w:left w:w="6" w:type="dxa"/>
              <w:right w:w="6" w:type="dxa"/>
            </w:tcMar>
          </w:tcPr>
          <w:p w14:paraId="7A00A68A" w14:textId="37506740" w:rsidR="00921B7F" w:rsidRPr="00F7175A" w:rsidRDefault="00921B7F" w:rsidP="00016446">
            <w:pPr>
              <w:pStyle w:val="af7"/>
              <w:rPr>
                <w:bCs/>
                <w:strike/>
                <w:sz w:val="20"/>
                <w:szCs w:val="20"/>
              </w:rPr>
            </w:pPr>
            <w:r w:rsidRPr="00F7175A">
              <w:rPr>
                <w:bCs/>
                <w:sz w:val="20"/>
                <w:szCs w:val="20"/>
              </w:rPr>
              <w:t>9.3</w:t>
            </w:r>
          </w:p>
        </w:tc>
        <w:tc>
          <w:tcPr>
            <w:tcW w:w="2898" w:type="pct"/>
            <w:tcMar>
              <w:left w:w="6" w:type="dxa"/>
              <w:right w:w="6" w:type="dxa"/>
            </w:tcMar>
          </w:tcPr>
          <w:p w14:paraId="56BE777D" w14:textId="77777777" w:rsidR="00921B7F" w:rsidRPr="00F7175A" w:rsidRDefault="00921B7F"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63FAEA06" w14:textId="41A4C98D" w:rsidR="00921B7F" w:rsidRPr="00F7175A" w:rsidRDefault="00217447"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BF0CC6F" w14:textId="2BD4D2F6" w:rsidR="00921B7F" w:rsidRPr="00F7175A" w:rsidRDefault="00217447" w:rsidP="0001644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FDF9983" w14:textId="1001B303" w:rsidR="00921B7F" w:rsidRPr="00F7175A" w:rsidRDefault="00921B7F"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5011129A" w14:textId="4473E98B"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601F54C" w14:textId="1E92C308" w:rsidR="00921B7F" w:rsidRPr="00F7175A" w:rsidRDefault="00921B7F"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921B7F" w:rsidRPr="00F7175A" w14:paraId="3DE0999D" w14:textId="77777777" w:rsidTr="00830B6C">
        <w:tc>
          <w:tcPr>
            <w:tcW w:w="185" w:type="pct"/>
            <w:tcMar>
              <w:left w:w="6" w:type="dxa"/>
              <w:right w:w="6" w:type="dxa"/>
            </w:tcMar>
          </w:tcPr>
          <w:p w14:paraId="3FDF2CA4" w14:textId="77777777" w:rsidR="00921B7F" w:rsidRPr="00F7175A" w:rsidRDefault="00921B7F" w:rsidP="00136C9F">
            <w:pPr>
              <w:pStyle w:val="af9"/>
              <w:numPr>
                <w:ilvl w:val="0"/>
                <w:numId w:val="41"/>
              </w:numPr>
              <w:ind w:left="397" w:hanging="227"/>
              <w:jc w:val="center"/>
              <w:rPr>
                <w:bCs/>
                <w:sz w:val="20"/>
                <w:szCs w:val="20"/>
              </w:rPr>
            </w:pPr>
          </w:p>
        </w:tc>
        <w:tc>
          <w:tcPr>
            <w:tcW w:w="1028" w:type="pct"/>
            <w:tcMar>
              <w:left w:w="6" w:type="dxa"/>
              <w:right w:w="6" w:type="dxa"/>
            </w:tcMar>
          </w:tcPr>
          <w:p w14:paraId="6FC07554" w14:textId="33010214" w:rsidR="00921B7F" w:rsidRPr="00F7175A" w:rsidRDefault="00921B7F" w:rsidP="00D32CFA">
            <w:pPr>
              <w:widowControl w:val="0"/>
              <w:autoSpaceDE w:val="0"/>
              <w:autoSpaceDN w:val="0"/>
              <w:adjustRightInd w:val="0"/>
              <w:ind w:firstLine="0"/>
              <w:jc w:val="left"/>
              <w:rPr>
                <w:bCs/>
                <w:sz w:val="20"/>
                <w:szCs w:val="20"/>
              </w:rPr>
            </w:pPr>
            <w:bookmarkStart w:id="292" w:name="sub_10352"/>
            <w:r w:rsidRPr="00F7175A">
              <w:rPr>
                <w:bCs/>
                <w:sz w:val="20"/>
                <w:szCs w:val="20"/>
              </w:rPr>
              <w:t>Средн</w:t>
            </w:r>
            <w:r w:rsidR="00C43187" w:rsidRPr="00F7175A">
              <w:rPr>
                <w:bCs/>
                <w:sz w:val="20"/>
                <w:szCs w:val="20"/>
              </w:rPr>
              <w:t>ее</w:t>
            </w:r>
            <w:r w:rsidRPr="00F7175A">
              <w:rPr>
                <w:bCs/>
                <w:sz w:val="20"/>
                <w:szCs w:val="20"/>
              </w:rPr>
              <w:t xml:space="preserve"> и высш</w:t>
            </w:r>
            <w:r w:rsidR="00C43187" w:rsidRPr="00F7175A">
              <w:rPr>
                <w:bCs/>
                <w:sz w:val="20"/>
                <w:szCs w:val="20"/>
              </w:rPr>
              <w:t>ее</w:t>
            </w:r>
            <w:r w:rsidRPr="00F7175A">
              <w:rPr>
                <w:bCs/>
                <w:sz w:val="20"/>
                <w:szCs w:val="20"/>
              </w:rPr>
              <w:t xml:space="preserve"> профессиональное образование</w:t>
            </w:r>
            <w:bookmarkEnd w:id="292"/>
          </w:p>
        </w:tc>
        <w:tc>
          <w:tcPr>
            <w:tcW w:w="889" w:type="pct"/>
            <w:tcMar>
              <w:left w:w="6" w:type="dxa"/>
              <w:right w:w="6" w:type="dxa"/>
            </w:tcMar>
          </w:tcPr>
          <w:p w14:paraId="5D4C1593" w14:textId="2711BEF6" w:rsidR="00921B7F" w:rsidRPr="00F7175A" w:rsidRDefault="00921B7F" w:rsidP="00016446">
            <w:pPr>
              <w:pStyle w:val="af7"/>
              <w:rPr>
                <w:bCs/>
                <w:sz w:val="20"/>
                <w:szCs w:val="20"/>
              </w:rPr>
            </w:pPr>
            <w:r w:rsidRPr="00F7175A">
              <w:rPr>
                <w:bCs/>
                <w:sz w:val="20"/>
                <w:szCs w:val="20"/>
              </w:rPr>
              <w:t>3.5.2</w:t>
            </w:r>
          </w:p>
        </w:tc>
        <w:tc>
          <w:tcPr>
            <w:tcW w:w="2898" w:type="pct"/>
            <w:tcMar>
              <w:left w:w="6" w:type="dxa"/>
              <w:right w:w="6" w:type="dxa"/>
            </w:tcMar>
          </w:tcPr>
          <w:p w14:paraId="48A4F1D7" w14:textId="77777777" w:rsidR="00921B7F" w:rsidRPr="00F7175A" w:rsidRDefault="00921B7F" w:rsidP="00D32CFA">
            <w:pPr>
              <w:pStyle w:val="123"/>
              <w:tabs>
                <w:tab w:val="clear" w:pos="357"/>
              </w:tabs>
              <w:rPr>
                <w:bCs/>
                <w:color w:val="auto"/>
                <w:sz w:val="20"/>
                <w:szCs w:val="20"/>
              </w:rPr>
            </w:pPr>
            <w:r w:rsidRPr="00F7175A">
              <w:rPr>
                <w:bCs/>
                <w:color w:val="auto"/>
                <w:sz w:val="20"/>
                <w:szCs w:val="20"/>
              </w:rPr>
              <w:t>1. Предельные размеры земельных участков:</w:t>
            </w:r>
          </w:p>
          <w:p w14:paraId="7ADEB33F" w14:textId="4A8E4307" w:rsidR="00921B7F" w:rsidRPr="00F7175A" w:rsidRDefault="00921B7F" w:rsidP="00D32CFA">
            <w:pPr>
              <w:pStyle w:val="123"/>
              <w:rPr>
                <w:bCs/>
                <w:color w:val="auto"/>
                <w:sz w:val="20"/>
                <w:szCs w:val="20"/>
              </w:rPr>
            </w:pPr>
            <w:r w:rsidRPr="00F7175A">
              <w:rPr>
                <w:bCs/>
                <w:color w:val="auto"/>
                <w:sz w:val="20"/>
                <w:szCs w:val="20"/>
              </w:rPr>
              <w:t>1.1. </w:t>
            </w:r>
            <w:r w:rsidR="00016446" w:rsidRPr="00F7175A">
              <w:rPr>
                <w:bCs/>
                <w:color w:val="auto"/>
                <w:sz w:val="20"/>
                <w:szCs w:val="20"/>
              </w:rPr>
              <w:t>П</w:t>
            </w:r>
            <w:r w:rsidRPr="00F7175A">
              <w:rPr>
                <w:bCs/>
                <w:color w:val="auto"/>
                <w:sz w:val="20"/>
                <w:szCs w:val="20"/>
              </w:rPr>
              <w:t>рофессиональных образовательных организаций:</w:t>
            </w:r>
          </w:p>
          <w:p w14:paraId="4C8F788A" w14:textId="1FF5B851" w:rsidR="00921B7F" w:rsidRPr="00F7175A" w:rsidRDefault="00484615" w:rsidP="00016446">
            <w:pPr>
              <w:pStyle w:val="afff8"/>
            </w:pPr>
            <w:r w:rsidRPr="00F7175A">
              <w:t>минимальная площадь</w:t>
            </w:r>
            <w:r w:rsidR="00921B7F" w:rsidRPr="00F7175A">
              <w:t>:</w:t>
            </w:r>
          </w:p>
          <w:tbl>
            <w:tblPr>
              <w:tblW w:w="9933" w:type="dxa"/>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658"/>
              <w:gridCol w:w="1271"/>
              <w:gridCol w:w="1277"/>
              <w:gridCol w:w="1418"/>
              <w:gridCol w:w="1309"/>
            </w:tblGrid>
            <w:tr w:rsidR="00921B7F" w:rsidRPr="00F7175A" w14:paraId="7BD1D727" w14:textId="77777777" w:rsidTr="00830B6C">
              <w:trPr>
                <w:trHeight w:val="60"/>
              </w:trPr>
              <w:tc>
                <w:tcPr>
                  <w:tcW w:w="2344" w:type="pct"/>
                  <w:vMerge w:val="restart"/>
                  <w:shd w:val="clear" w:color="auto" w:fill="FFFFFF"/>
                  <w:tcMar>
                    <w:top w:w="0" w:type="dxa"/>
                    <w:left w:w="74" w:type="dxa"/>
                    <w:bottom w:w="0" w:type="dxa"/>
                    <w:right w:w="74" w:type="dxa"/>
                  </w:tcMar>
                </w:tcPr>
                <w:p w14:paraId="37101B54" w14:textId="77777777" w:rsidR="00921B7F" w:rsidRPr="00F7175A" w:rsidRDefault="00921B7F" w:rsidP="00D32CFA">
                  <w:pPr>
                    <w:pStyle w:val="aff1"/>
                    <w:rPr>
                      <w:bCs/>
                    </w:rPr>
                  </w:pPr>
                  <w:r w:rsidRPr="00F7175A">
                    <w:rPr>
                      <w:bCs/>
                    </w:rPr>
                    <w:t>Профессиональные образовательные организации</w:t>
                  </w:r>
                </w:p>
              </w:tc>
              <w:tc>
                <w:tcPr>
                  <w:tcW w:w="2656" w:type="pct"/>
                  <w:gridSpan w:val="4"/>
                  <w:shd w:val="clear" w:color="auto" w:fill="FFFFFF"/>
                  <w:tcMar>
                    <w:top w:w="0" w:type="dxa"/>
                    <w:left w:w="74" w:type="dxa"/>
                    <w:bottom w:w="0" w:type="dxa"/>
                    <w:right w:w="74" w:type="dxa"/>
                  </w:tcMar>
                  <w:hideMark/>
                </w:tcPr>
                <w:p w14:paraId="7FF52D25" w14:textId="77777777" w:rsidR="00921B7F" w:rsidRPr="00F7175A" w:rsidRDefault="00921B7F" w:rsidP="00D32CFA">
                  <w:pPr>
                    <w:pStyle w:val="aff1"/>
                    <w:rPr>
                      <w:bCs/>
                    </w:rPr>
                  </w:pPr>
                  <w:r w:rsidRPr="00F7175A">
                    <w:rPr>
                      <w:bCs/>
                    </w:rPr>
                    <w:t>Размеры земельных участков, га, при вместимости учреждений</w:t>
                  </w:r>
                </w:p>
              </w:tc>
            </w:tr>
            <w:tr w:rsidR="00016446" w:rsidRPr="00F7175A" w14:paraId="57416AD5" w14:textId="77777777" w:rsidTr="00830B6C">
              <w:tc>
                <w:tcPr>
                  <w:tcW w:w="2344" w:type="pct"/>
                  <w:vMerge/>
                  <w:shd w:val="clear" w:color="auto" w:fill="FFFFFF"/>
                  <w:tcMar>
                    <w:top w:w="0" w:type="dxa"/>
                    <w:left w:w="74" w:type="dxa"/>
                    <w:bottom w:w="0" w:type="dxa"/>
                    <w:right w:w="74" w:type="dxa"/>
                  </w:tcMar>
                </w:tcPr>
                <w:p w14:paraId="3C37F6F8" w14:textId="77777777" w:rsidR="00921B7F" w:rsidRPr="00F7175A" w:rsidRDefault="00921B7F" w:rsidP="00D32CFA">
                  <w:pPr>
                    <w:pStyle w:val="aff1"/>
                    <w:rPr>
                      <w:bCs/>
                    </w:rPr>
                  </w:pPr>
                </w:p>
              </w:tc>
              <w:tc>
                <w:tcPr>
                  <w:tcW w:w="640" w:type="pct"/>
                  <w:shd w:val="clear" w:color="auto" w:fill="FFFFFF"/>
                  <w:tcMar>
                    <w:top w:w="0" w:type="dxa"/>
                    <w:left w:w="74" w:type="dxa"/>
                    <w:bottom w:w="0" w:type="dxa"/>
                    <w:right w:w="74" w:type="dxa"/>
                  </w:tcMar>
                </w:tcPr>
                <w:p w14:paraId="4A0A4F0D" w14:textId="77777777" w:rsidR="00921B7F" w:rsidRPr="00F7175A" w:rsidRDefault="00921B7F" w:rsidP="00D32CFA">
                  <w:pPr>
                    <w:pStyle w:val="aff1"/>
                    <w:rPr>
                      <w:bCs/>
                    </w:rPr>
                  </w:pPr>
                  <w:r w:rsidRPr="00F7175A">
                    <w:rPr>
                      <w:bCs/>
                    </w:rPr>
                    <w:t>до 300 чел.</w:t>
                  </w:r>
                </w:p>
              </w:tc>
              <w:tc>
                <w:tcPr>
                  <w:tcW w:w="643" w:type="pct"/>
                  <w:shd w:val="clear" w:color="auto" w:fill="FFFFFF"/>
                  <w:tcMar>
                    <w:top w:w="0" w:type="dxa"/>
                    <w:left w:w="74" w:type="dxa"/>
                    <w:bottom w:w="0" w:type="dxa"/>
                    <w:right w:w="74" w:type="dxa"/>
                  </w:tcMar>
                </w:tcPr>
                <w:p w14:paraId="08878017" w14:textId="77777777" w:rsidR="00921B7F" w:rsidRPr="00F7175A" w:rsidRDefault="00921B7F" w:rsidP="00D32CFA">
                  <w:pPr>
                    <w:pStyle w:val="aff1"/>
                    <w:rPr>
                      <w:bCs/>
                    </w:rPr>
                  </w:pPr>
                  <w:r w:rsidRPr="00F7175A">
                    <w:rPr>
                      <w:bCs/>
                    </w:rPr>
                    <w:t>300 до 400 чел.</w:t>
                  </w:r>
                </w:p>
              </w:tc>
              <w:tc>
                <w:tcPr>
                  <w:tcW w:w="714" w:type="pct"/>
                  <w:shd w:val="clear" w:color="auto" w:fill="FFFFFF"/>
                  <w:tcMar>
                    <w:top w:w="0" w:type="dxa"/>
                    <w:left w:w="74" w:type="dxa"/>
                    <w:bottom w:w="0" w:type="dxa"/>
                    <w:right w:w="74" w:type="dxa"/>
                  </w:tcMar>
                </w:tcPr>
                <w:p w14:paraId="5149A814" w14:textId="77777777" w:rsidR="00921B7F" w:rsidRPr="00F7175A" w:rsidRDefault="00921B7F" w:rsidP="00D32CFA">
                  <w:pPr>
                    <w:pStyle w:val="aff1"/>
                    <w:rPr>
                      <w:bCs/>
                    </w:rPr>
                  </w:pPr>
                  <w:r w:rsidRPr="00F7175A">
                    <w:rPr>
                      <w:bCs/>
                    </w:rPr>
                    <w:t>400 до 600 чел.</w:t>
                  </w:r>
                </w:p>
              </w:tc>
              <w:tc>
                <w:tcPr>
                  <w:tcW w:w="660" w:type="pct"/>
                  <w:shd w:val="clear" w:color="auto" w:fill="FFFFFF"/>
                  <w:tcMar>
                    <w:top w:w="0" w:type="dxa"/>
                    <w:left w:w="74" w:type="dxa"/>
                    <w:bottom w:w="0" w:type="dxa"/>
                    <w:right w:w="74" w:type="dxa"/>
                  </w:tcMar>
                </w:tcPr>
                <w:p w14:paraId="11C1EA2D" w14:textId="6E938DBE" w:rsidR="00921B7F" w:rsidRPr="00F7175A" w:rsidRDefault="00921B7F" w:rsidP="00D32CFA">
                  <w:pPr>
                    <w:pStyle w:val="aff1"/>
                    <w:rPr>
                      <w:bCs/>
                    </w:rPr>
                  </w:pPr>
                  <w:r w:rsidRPr="00F7175A">
                    <w:rPr>
                      <w:bCs/>
                    </w:rPr>
                    <w:t>600</w:t>
                  </w:r>
                  <w:r w:rsidR="00473439" w:rsidRPr="00F7175A">
                    <w:rPr>
                      <w:bCs/>
                    </w:rPr>
                    <w:t>–</w:t>
                  </w:r>
                  <w:r w:rsidRPr="00F7175A">
                    <w:rPr>
                      <w:bCs/>
                    </w:rPr>
                    <w:t>1000 чел.</w:t>
                  </w:r>
                </w:p>
              </w:tc>
            </w:tr>
            <w:tr w:rsidR="00016446" w:rsidRPr="00F7175A" w14:paraId="01AA2D9E" w14:textId="77777777" w:rsidTr="00830B6C">
              <w:trPr>
                <w:trHeight w:val="160"/>
              </w:trPr>
              <w:tc>
                <w:tcPr>
                  <w:tcW w:w="2344" w:type="pct"/>
                  <w:shd w:val="clear" w:color="auto" w:fill="FFFFFF"/>
                  <w:tcMar>
                    <w:top w:w="0" w:type="dxa"/>
                    <w:left w:w="74" w:type="dxa"/>
                    <w:bottom w:w="0" w:type="dxa"/>
                    <w:right w:w="74" w:type="dxa"/>
                  </w:tcMar>
                </w:tcPr>
                <w:p w14:paraId="03AC46D9" w14:textId="77777777" w:rsidR="00921B7F" w:rsidRPr="00F7175A" w:rsidRDefault="00921B7F" w:rsidP="00D32CFA">
                  <w:pPr>
                    <w:pStyle w:val="aff1"/>
                    <w:tabs>
                      <w:tab w:val="left" w:pos="0"/>
                    </w:tabs>
                    <w:jc w:val="left"/>
                    <w:rPr>
                      <w:bCs/>
                    </w:rPr>
                  </w:pPr>
                  <w:r w:rsidRPr="00F7175A">
                    <w:rPr>
                      <w:bCs/>
                    </w:rPr>
                    <w:t>Для всех образовательных учреждений</w:t>
                  </w:r>
                </w:p>
              </w:tc>
              <w:tc>
                <w:tcPr>
                  <w:tcW w:w="640" w:type="pct"/>
                  <w:shd w:val="clear" w:color="auto" w:fill="FFFFFF"/>
                  <w:tcMar>
                    <w:top w:w="0" w:type="dxa"/>
                    <w:left w:w="74" w:type="dxa"/>
                    <w:bottom w:w="0" w:type="dxa"/>
                    <w:right w:w="74" w:type="dxa"/>
                  </w:tcMar>
                </w:tcPr>
                <w:p w14:paraId="0326A1AB" w14:textId="77777777" w:rsidR="00921B7F" w:rsidRPr="00F7175A" w:rsidRDefault="00921B7F" w:rsidP="00D32CFA">
                  <w:pPr>
                    <w:pStyle w:val="aff1"/>
                    <w:rPr>
                      <w:bCs/>
                    </w:rPr>
                  </w:pPr>
                  <w:r w:rsidRPr="00F7175A">
                    <w:rPr>
                      <w:bCs/>
                    </w:rPr>
                    <w:t>2</w:t>
                  </w:r>
                </w:p>
              </w:tc>
              <w:tc>
                <w:tcPr>
                  <w:tcW w:w="643" w:type="pct"/>
                  <w:shd w:val="clear" w:color="auto" w:fill="FFFFFF"/>
                  <w:tcMar>
                    <w:top w:w="0" w:type="dxa"/>
                    <w:left w:w="74" w:type="dxa"/>
                    <w:bottom w:w="0" w:type="dxa"/>
                    <w:right w:w="74" w:type="dxa"/>
                  </w:tcMar>
                </w:tcPr>
                <w:p w14:paraId="7C14BE63" w14:textId="77777777" w:rsidR="00921B7F" w:rsidRPr="00F7175A" w:rsidRDefault="00921B7F" w:rsidP="00D32CFA">
                  <w:pPr>
                    <w:pStyle w:val="aff1"/>
                    <w:rPr>
                      <w:bCs/>
                    </w:rPr>
                  </w:pPr>
                  <w:r w:rsidRPr="00F7175A">
                    <w:rPr>
                      <w:bCs/>
                    </w:rPr>
                    <w:t>2,4</w:t>
                  </w:r>
                </w:p>
              </w:tc>
              <w:tc>
                <w:tcPr>
                  <w:tcW w:w="714" w:type="pct"/>
                  <w:shd w:val="clear" w:color="auto" w:fill="FFFFFF"/>
                  <w:tcMar>
                    <w:top w:w="0" w:type="dxa"/>
                    <w:left w:w="74" w:type="dxa"/>
                    <w:bottom w:w="0" w:type="dxa"/>
                    <w:right w:w="74" w:type="dxa"/>
                  </w:tcMar>
                </w:tcPr>
                <w:p w14:paraId="42D8CEAF" w14:textId="241B85F8" w:rsidR="00921B7F" w:rsidRPr="00F7175A" w:rsidRDefault="00C953C0" w:rsidP="00D32CFA">
                  <w:pPr>
                    <w:pStyle w:val="aff1"/>
                    <w:rPr>
                      <w:bCs/>
                    </w:rPr>
                  </w:pPr>
                  <w:r w:rsidRPr="00F7175A">
                    <w:rPr>
                      <w:bCs/>
                    </w:rPr>
                    <w:t>3,1</w:t>
                  </w:r>
                </w:p>
              </w:tc>
              <w:tc>
                <w:tcPr>
                  <w:tcW w:w="660" w:type="pct"/>
                  <w:shd w:val="clear" w:color="auto" w:fill="FFFFFF"/>
                  <w:tcMar>
                    <w:top w:w="0" w:type="dxa"/>
                    <w:left w:w="74" w:type="dxa"/>
                    <w:bottom w:w="0" w:type="dxa"/>
                    <w:right w:w="74" w:type="dxa"/>
                  </w:tcMar>
                </w:tcPr>
                <w:p w14:paraId="127DDD94" w14:textId="77777777" w:rsidR="00921B7F" w:rsidRPr="00F7175A" w:rsidRDefault="00921B7F" w:rsidP="00D32CFA">
                  <w:pPr>
                    <w:pStyle w:val="aff1"/>
                    <w:rPr>
                      <w:bCs/>
                    </w:rPr>
                  </w:pPr>
                  <w:r w:rsidRPr="00F7175A">
                    <w:rPr>
                      <w:bCs/>
                    </w:rPr>
                    <w:t>3,7</w:t>
                  </w:r>
                </w:p>
              </w:tc>
            </w:tr>
            <w:tr w:rsidR="00016446" w:rsidRPr="00F7175A" w14:paraId="10878E7B" w14:textId="77777777" w:rsidTr="00830B6C">
              <w:tc>
                <w:tcPr>
                  <w:tcW w:w="2344" w:type="pct"/>
                  <w:shd w:val="clear" w:color="auto" w:fill="FFFFFF"/>
                  <w:tcMar>
                    <w:top w:w="0" w:type="dxa"/>
                    <w:left w:w="74" w:type="dxa"/>
                    <w:bottom w:w="0" w:type="dxa"/>
                    <w:right w:w="74" w:type="dxa"/>
                  </w:tcMar>
                </w:tcPr>
                <w:p w14:paraId="78A4B85F" w14:textId="77777777" w:rsidR="00921B7F" w:rsidRPr="00F7175A" w:rsidRDefault="00921B7F" w:rsidP="00D32CFA">
                  <w:pPr>
                    <w:pStyle w:val="aff1"/>
                    <w:tabs>
                      <w:tab w:val="left" w:pos="0"/>
                    </w:tabs>
                    <w:jc w:val="left"/>
                    <w:rPr>
                      <w:bCs/>
                    </w:rPr>
                  </w:pPr>
                  <w:r w:rsidRPr="00F7175A">
                    <w:rPr>
                      <w:bCs/>
                    </w:rPr>
                    <w:t>Сельскохозяйственного профиля</w:t>
                  </w:r>
                </w:p>
              </w:tc>
              <w:tc>
                <w:tcPr>
                  <w:tcW w:w="640" w:type="pct"/>
                  <w:shd w:val="clear" w:color="auto" w:fill="FFFFFF"/>
                  <w:tcMar>
                    <w:top w:w="0" w:type="dxa"/>
                    <w:left w:w="74" w:type="dxa"/>
                    <w:bottom w:w="0" w:type="dxa"/>
                    <w:right w:w="74" w:type="dxa"/>
                  </w:tcMar>
                </w:tcPr>
                <w:p w14:paraId="62421AA2" w14:textId="2F119C6A" w:rsidR="00921B7F" w:rsidRPr="00F7175A" w:rsidRDefault="00921B7F" w:rsidP="00D32CFA">
                  <w:pPr>
                    <w:pStyle w:val="aff1"/>
                    <w:rPr>
                      <w:bCs/>
                    </w:rPr>
                  </w:pPr>
                  <w:r w:rsidRPr="00F7175A">
                    <w:rPr>
                      <w:bCs/>
                    </w:rPr>
                    <w:t>2</w:t>
                  </w:r>
                  <w:r w:rsidR="00473439" w:rsidRPr="00F7175A">
                    <w:rPr>
                      <w:bCs/>
                    </w:rPr>
                    <w:t>–</w:t>
                  </w:r>
                  <w:r w:rsidRPr="00F7175A">
                    <w:rPr>
                      <w:bCs/>
                    </w:rPr>
                    <w:t>3</w:t>
                  </w:r>
                </w:p>
              </w:tc>
              <w:tc>
                <w:tcPr>
                  <w:tcW w:w="643" w:type="pct"/>
                  <w:shd w:val="clear" w:color="auto" w:fill="FFFFFF"/>
                  <w:tcMar>
                    <w:top w:w="0" w:type="dxa"/>
                    <w:left w:w="74" w:type="dxa"/>
                    <w:bottom w:w="0" w:type="dxa"/>
                    <w:right w:w="74" w:type="dxa"/>
                  </w:tcMar>
                </w:tcPr>
                <w:p w14:paraId="1D04A37A" w14:textId="6BCB0DC8" w:rsidR="00921B7F" w:rsidRPr="00F7175A" w:rsidRDefault="00921B7F" w:rsidP="00D32CFA">
                  <w:pPr>
                    <w:pStyle w:val="aff1"/>
                    <w:rPr>
                      <w:bCs/>
                    </w:rPr>
                  </w:pPr>
                  <w:r w:rsidRPr="00F7175A">
                    <w:rPr>
                      <w:bCs/>
                    </w:rPr>
                    <w:t>2,4</w:t>
                  </w:r>
                  <w:r w:rsidR="00473439" w:rsidRPr="00F7175A">
                    <w:rPr>
                      <w:bCs/>
                    </w:rPr>
                    <w:t>–</w:t>
                  </w:r>
                  <w:r w:rsidRPr="00F7175A">
                    <w:rPr>
                      <w:bCs/>
                    </w:rPr>
                    <w:t>3,6</w:t>
                  </w:r>
                </w:p>
              </w:tc>
              <w:tc>
                <w:tcPr>
                  <w:tcW w:w="714" w:type="pct"/>
                  <w:shd w:val="clear" w:color="auto" w:fill="FFFFFF"/>
                  <w:tcMar>
                    <w:top w:w="0" w:type="dxa"/>
                    <w:left w:w="74" w:type="dxa"/>
                    <w:bottom w:w="0" w:type="dxa"/>
                    <w:right w:w="74" w:type="dxa"/>
                  </w:tcMar>
                </w:tcPr>
                <w:p w14:paraId="56004501" w14:textId="18389B54" w:rsidR="00921B7F" w:rsidRPr="00F7175A" w:rsidRDefault="00921B7F" w:rsidP="00D32CFA">
                  <w:pPr>
                    <w:pStyle w:val="aff1"/>
                    <w:rPr>
                      <w:bCs/>
                    </w:rPr>
                  </w:pPr>
                  <w:r w:rsidRPr="00F7175A">
                    <w:rPr>
                      <w:bCs/>
                    </w:rPr>
                    <w:t>3,1</w:t>
                  </w:r>
                  <w:r w:rsidR="00473439" w:rsidRPr="00F7175A">
                    <w:rPr>
                      <w:bCs/>
                    </w:rPr>
                    <w:t>–</w:t>
                  </w:r>
                  <w:r w:rsidRPr="00F7175A">
                    <w:rPr>
                      <w:bCs/>
                    </w:rPr>
                    <w:t>4,2</w:t>
                  </w:r>
                </w:p>
              </w:tc>
              <w:tc>
                <w:tcPr>
                  <w:tcW w:w="660" w:type="pct"/>
                  <w:shd w:val="clear" w:color="auto" w:fill="FFFFFF"/>
                  <w:tcMar>
                    <w:top w:w="0" w:type="dxa"/>
                    <w:left w:w="74" w:type="dxa"/>
                    <w:bottom w:w="0" w:type="dxa"/>
                    <w:right w:w="74" w:type="dxa"/>
                  </w:tcMar>
                </w:tcPr>
                <w:p w14:paraId="63640E5A" w14:textId="284FB77D" w:rsidR="00921B7F" w:rsidRPr="00F7175A" w:rsidRDefault="00921B7F" w:rsidP="00D32CFA">
                  <w:pPr>
                    <w:pStyle w:val="aff1"/>
                    <w:rPr>
                      <w:bCs/>
                    </w:rPr>
                  </w:pPr>
                  <w:r w:rsidRPr="00F7175A">
                    <w:rPr>
                      <w:bCs/>
                    </w:rPr>
                    <w:t>3,7</w:t>
                  </w:r>
                  <w:r w:rsidR="00473439" w:rsidRPr="00F7175A">
                    <w:rPr>
                      <w:bCs/>
                    </w:rPr>
                    <w:t>–</w:t>
                  </w:r>
                  <w:r w:rsidRPr="00F7175A">
                    <w:rPr>
                      <w:bCs/>
                    </w:rPr>
                    <w:t>4,6</w:t>
                  </w:r>
                </w:p>
              </w:tc>
            </w:tr>
            <w:tr w:rsidR="00016446" w:rsidRPr="00F7175A" w14:paraId="2C20F798" w14:textId="77777777" w:rsidTr="00830B6C">
              <w:tc>
                <w:tcPr>
                  <w:tcW w:w="2344" w:type="pct"/>
                  <w:shd w:val="clear" w:color="auto" w:fill="FFFFFF"/>
                  <w:tcMar>
                    <w:top w:w="0" w:type="dxa"/>
                    <w:left w:w="74" w:type="dxa"/>
                    <w:bottom w:w="0" w:type="dxa"/>
                    <w:right w:w="74" w:type="dxa"/>
                  </w:tcMar>
                </w:tcPr>
                <w:p w14:paraId="3B71BADB" w14:textId="77777777" w:rsidR="00921B7F" w:rsidRPr="00F7175A" w:rsidRDefault="00921B7F" w:rsidP="00D32CFA">
                  <w:pPr>
                    <w:pStyle w:val="aff1"/>
                    <w:tabs>
                      <w:tab w:val="left" w:pos="0"/>
                    </w:tabs>
                    <w:jc w:val="left"/>
                    <w:rPr>
                      <w:bCs/>
                    </w:rPr>
                  </w:pPr>
                  <w:r w:rsidRPr="00F7175A">
                    <w:rPr>
                      <w:bCs/>
                    </w:rPr>
                    <w:t>Размещаемых в районах реконструкции</w:t>
                  </w:r>
                </w:p>
              </w:tc>
              <w:tc>
                <w:tcPr>
                  <w:tcW w:w="640" w:type="pct"/>
                  <w:shd w:val="clear" w:color="auto" w:fill="FFFFFF"/>
                  <w:tcMar>
                    <w:top w:w="0" w:type="dxa"/>
                    <w:left w:w="74" w:type="dxa"/>
                    <w:bottom w:w="0" w:type="dxa"/>
                    <w:right w:w="74" w:type="dxa"/>
                  </w:tcMar>
                </w:tcPr>
                <w:p w14:paraId="151A49EA" w14:textId="77777777" w:rsidR="00921B7F" w:rsidRPr="00F7175A" w:rsidRDefault="00921B7F" w:rsidP="00D32CFA">
                  <w:pPr>
                    <w:pStyle w:val="aff1"/>
                    <w:rPr>
                      <w:bCs/>
                    </w:rPr>
                  </w:pPr>
                  <w:r w:rsidRPr="00F7175A">
                    <w:rPr>
                      <w:bCs/>
                    </w:rPr>
                    <w:t>1,2</w:t>
                  </w:r>
                </w:p>
              </w:tc>
              <w:tc>
                <w:tcPr>
                  <w:tcW w:w="643" w:type="pct"/>
                  <w:shd w:val="clear" w:color="auto" w:fill="FFFFFF"/>
                  <w:tcMar>
                    <w:top w:w="0" w:type="dxa"/>
                    <w:left w:w="74" w:type="dxa"/>
                    <w:bottom w:w="0" w:type="dxa"/>
                    <w:right w:w="74" w:type="dxa"/>
                  </w:tcMar>
                </w:tcPr>
                <w:p w14:paraId="2C924E21" w14:textId="10CE1761" w:rsidR="00921B7F" w:rsidRPr="00F7175A" w:rsidRDefault="00921B7F" w:rsidP="00D32CFA">
                  <w:pPr>
                    <w:pStyle w:val="aff1"/>
                    <w:rPr>
                      <w:bCs/>
                    </w:rPr>
                  </w:pPr>
                  <w:r w:rsidRPr="00F7175A">
                    <w:rPr>
                      <w:bCs/>
                    </w:rPr>
                    <w:t>1,2</w:t>
                  </w:r>
                  <w:r w:rsidR="00473439" w:rsidRPr="00F7175A">
                    <w:rPr>
                      <w:bCs/>
                    </w:rPr>
                    <w:t>–</w:t>
                  </w:r>
                  <w:r w:rsidRPr="00F7175A">
                    <w:rPr>
                      <w:bCs/>
                    </w:rPr>
                    <w:t>2,4</w:t>
                  </w:r>
                </w:p>
              </w:tc>
              <w:tc>
                <w:tcPr>
                  <w:tcW w:w="714" w:type="pct"/>
                  <w:shd w:val="clear" w:color="auto" w:fill="FFFFFF"/>
                  <w:tcMar>
                    <w:top w:w="0" w:type="dxa"/>
                    <w:left w:w="74" w:type="dxa"/>
                    <w:bottom w:w="0" w:type="dxa"/>
                    <w:right w:w="74" w:type="dxa"/>
                  </w:tcMar>
                </w:tcPr>
                <w:p w14:paraId="03CC23B4" w14:textId="0163F1C9" w:rsidR="00921B7F" w:rsidRPr="00F7175A" w:rsidRDefault="00921B7F" w:rsidP="00D32CFA">
                  <w:pPr>
                    <w:pStyle w:val="aff1"/>
                    <w:rPr>
                      <w:bCs/>
                    </w:rPr>
                  </w:pPr>
                  <w:r w:rsidRPr="00F7175A">
                    <w:rPr>
                      <w:bCs/>
                    </w:rPr>
                    <w:t>1,5</w:t>
                  </w:r>
                  <w:r w:rsidR="00473439" w:rsidRPr="00F7175A">
                    <w:rPr>
                      <w:bCs/>
                    </w:rPr>
                    <w:t>–</w:t>
                  </w:r>
                  <w:r w:rsidRPr="00F7175A">
                    <w:rPr>
                      <w:bCs/>
                    </w:rPr>
                    <w:t>3,1</w:t>
                  </w:r>
                </w:p>
              </w:tc>
              <w:tc>
                <w:tcPr>
                  <w:tcW w:w="660" w:type="pct"/>
                  <w:shd w:val="clear" w:color="auto" w:fill="FFFFFF"/>
                  <w:tcMar>
                    <w:top w:w="0" w:type="dxa"/>
                    <w:left w:w="74" w:type="dxa"/>
                    <w:bottom w:w="0" w:type="dxa"/>
                    <w:right w:w="74" w:type="dxa"/>
                  </w:tcMar>
                </w:tcPr>
                <w:p w14:paraId="49827074" w14:textId="037905BD" w:rsidR="00921B7F" w:rsidRPr="00F7175A" w:rsidRDefault="00921B7F" w:rsidP="00D32CFA">
                  <w:pPr>
                    <w:pStyle w:val="aff1"/>
                    <w:rPr>
                      <w:bCs/>
                    </w:rPr>
                  </w:pPr>
                  <w:r w:rsidRPr="00F7175A">
                    <w:rPr>
                      <w:bCs/>
                    </w:rPr>
                    <w:t>1,9</w:t>
                  </w:r>
                  <w:r w:rsidR="00473439" w:rsidRPr="00F7175A">
                    <w:rPr>
                      <w:bCs/>
                    </w:rPr>
                    <w:t>–</w:t>
                  </w:r>
                  <w:r w:rsidRPr="00F7175A">
                    <w:rPr>
                      <w:bCs/>
                    </w:rPr>
                    <w:t>3,7</w:t>
                  </w:r>
                </w:p>
              </w:tc>
            </w:tr>
            <w:tr w:rsidR="00016446" w:rsidRPr="00F7175A" w14:paraId="5DBD5BC6" w14:textId="77777777" w:rsidTr="00830B6C">
              <w:tc>
                <w:tcPr>
                  <w:tcW w:w="2344" w:type="pct"/>
                  <w:shd w:val="clear" w:color="auto" w:fill="FFFFFF"/>
                  <w:tcMar>
                    <w:top w:w="0" w:type="dxa"/>
                    <w:left w:w="74" w:type="dxa"/>
                    <w:bottom w:w="0" w:type="dxa"/>
                    <w:right w:w="74" w:type="dxa"/>
                  </w:tcMar>
                </w:tcPr>
                <w:p w14:paraId="07C759D0" w14:textId="77777777" w:rsidR="00921B7F" w:rsidRPr="00F7175A" w:rsidRDefault="00921B7F" w:rsidP="00D32CFA">
                  <w:pPr>
                    <w:pStyle w:val="aff1"/>
                    <w:tabs>
                      <w:tab w:val="left" w:pos="0"/>
                    </w:tabs>
                    <w:jc w:val="left"/>
                    <w:rPr>
                      <w:bCs/>
                    </w:rPr>
                  </w:pPr>
                  <w:r w:rsidRPr="00F7175A">
                    <w:rPr>
                      <w:bCs/>
                    </w:rPr>
                    <w:t>Гуманитарного профиля</w:t>
                  </w:r>
                </w:p>
              </w:tc>
              <w:tc>
                <w:tcPr>
                  <w:tcW w:w="640" w:type="pct"/>
                  <w:shd w:val="clear" w:color="auto" w:fill="FFFFFF"/>
                  <w:tcMar>
                    <w:top w:w="0" w:type="dxa"/>
                    <w:left w:w="74" w:type="dxa"/>
                    <w:bottom w:w="0" w:type="dxa"/>
                    <w:right w:w="74" w:type="dxa"/>
                  </w:tcMar>
                </w:tcPr>
                <w:p w14:paraId="05CD4101" w14:textId="5BDE3F0B" w:rsidR="00921B7F" w:rsidRPr="00F7175A" w:rsidRDefault="00921B7F" w:rsidP="00D32CFA">
                  <w:pPr>
                    <w:pStyle w:val="aff1"/>
                    <w:rPr>
                      <w:bCs/>
                    </w:rPr>
                  </w:pPr>
                  <w:r w:rsidRPr="00F7175A">
                    <w:rPr>
                      <w:bCs/>
                    </w:rPr>
                    <w:t>1,4</w:t>
                  </w:r>
                  <w:r w:rsidR="00473439" w:rsidRPr="00F7175A">
                    <w:rPr>
                      <w:bCs/>
                    </w:rPr>
                    <w:t>–</w:t>
                  </w:r>
                  <w:r w:rsidRPr="00F7175A">
                    <w:rPr>
                      <w:bCs/>
                    </w:rPr>
                    <w:t>2</w:t>
                  </w:r>
                </w:p>
              </w:tc>
              <w:tc>
                <w:tcPr>
                  <w:tcW w:w="643" w:type="pct"/>
                  <w:shd w:val="clear" w:color="auto" w:fill="FFFFFF"/>
                  <w:tcMar>
                    <w:top w:w="0" w:type="dxa"/>
                    <w:left w:w="74" w:type="dxa"/>
                    <w:bottom w:w="0" w:type="dxa"/>
                    <w:right w:w="74" w:type="dxa"/>
                  </w:tcMar>
                </w:tcPr>
                <w:p w14:paraId="2E437EEF" w14:textId="4F1F2876" w:rsidR="00921B7F" w:rsidRPr="00F7175A" w:rsidRDefault="00921B7F" w:rsidP="00D32CFA">
                  <w:pPr>
                    <w:pStyle w:val="aff1"/>
                    <w:rPr>
                      <w:bCs/>
                    </w:rPr>
                  </w:pPr>
                  <w:r w:rsidRPr="00F7175A">
                    <w:rPr>
                      <w:bCs/>
                    </w:rPr>
                    <w:t>1,7</w:t>
                  </w:r>
                  <w:r w:rsidR="00473439" w:rsidRPr="00F7175A">
                    <w:rPr>
                      <w:bCs/>
                    </w:rPr>
                    <w:t>–</w:t>
                  </w:r>
                  <w:r w:rsidRPr="00F7175A">
                    <w:rPr>
                      <w:bCs/>
                    </w:rPr>
                    <w:t>2,4</w:t>
                  </w:r>
                </w:p>
              </w:tc>
              <w:tc>
                <w:tcPr>
                  <w:tcW w:w="714" w:type="pct"/>
                  <w:shd w:val="clear" w:color="auto" w:fill="FFFFFF"/>
                  <w:tcMar>
                    <w:top w:w="0" w:type="dxa"/>
                    <w:left w:w="74" w:type="dxa"/>
                    <w:bottom w:w="0" w:type="dxa"/>
                    <w:right w:w="74" w:type="dxa"/>
                  </w:tcMar>
                </w:tcPr>
                <w:p w14:paraId="6E6959CF" w14:textId="78CC1AA0" w:rsidR="00921B7F" w:rsidRPr="00F7175A" w:rsidRDefault="00921B7F" w:rsidP="00D32CFA">
                  <w:pPr>
                    <w:pStyle w:val="aff1"/>
                    <w:rPr>
                      <w:bCs/>
                    </w:rPr>
                  </w:pPr>
                  <w:r w:rsidRPr="00F7175A">
                    <w:rPr>
                      <w:bCs/>
                    </w:rPr>
                    <w:t>2,2</w:t>
                  </w:r>
                  <w:r w:rsidR="00473439" w:rsidRPr="00F7175A">
                    <w:rPr>
                      <w:bCs/>
                    </w:rPr>
                    <w:t>–</w:t>
                  </w:r>
                  <w:r w:rsidRPr="00F7175A">
                    <w:rPr>
                      <w:bCs/>
                    </w:rPr>
                    <w:t>3,1</w:t>
                  </w:r>
                </w:p>
              </w:tc>
              <w:tc>
                <w:tcPr>
                  <w:tcW w:w="660" w:type="pct"/>
                  <w:shd w:val="clear" w:color="auto" w:fill="FFFFFF"/>
                  <w:tcMar>
                    <w:top w:w="0" w:type="dxa"/>
                    <w:left w:w="74" w:type="dxa"/>
                    <w:bottom w:w="0" w:type="dxa"/>
                    <w:right w:w="74" w:type="dxa"/>
                  </w:tcMar>
                </w:tcPr>
                <w:p w14:paraId="5AA742DF" w14:textId="60BDB3C8" w:rsidR="00921B7F" w:rsidRPr="00F7175A" w:rsidRDefault="00921B7F" w:rsidP="00D32CFA">
                  <w:pPr>
                    <w:pStyle w:val="aff1"/>
                    <w:rPr>
                      <w:bCs/>
                    </w:rPr>
                  </w:pPr>
                  <w:r w:rsidRPr="00F7175A">
                    <w:rPr>
                      <w:bCs/>
                    </w:rPr>
                    <w:t>2,6</w:t>
                  </w:r>
                  <w:r w:rsidR="00473439" w:rsidRPr="00F7175A">
                    <w:rPr>
                      <w:bCs/>
                    </w:rPr>
                    <w:t>–</w:t>
                  </w:r>
                  <w:r w:rsidRPr="00F7175A">
                    <w:rPr>
                      <w:bCs/>
                    </w:rPr>
                    <w:t>3,7</w:t>
                  </w:r>
                </w:p>
              </w:tc>
            </w:tr>
          </w:tbl>
          <w:p w14:paraId="447690F3" w14:textId="56E5D120" w:rsidR="00921B7F" w:rsidRPr="00F7175A" w:rsidRDefault="00CE2BB2" w:rsidP="00016446">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3A381D6" w14:textId="6A7D44A1" w:rsidR="00921B7F" w:rsidRPr="00F7175A" w:rsidRDefault="00921B7F" w:rsidP="00D32CFA">
            <w:pPr>
              <w:pStyle w:val="123"/>
              <w:rPr>
                <w:bCs/>
                <w:color w:val="auto"/>
                <w:sz w:val="20"/>
                <w:szCs w:val="20"/>
              </w:rPr>
            </w:pPr>
            <w:r w:rsidRPr="00F7175A">
              <w:rPr>
                <w:bCs/>
                <w:color w:val="auto"/>
                <w:sz w:val="20"/>
                <w:szCs w:val="20"/>
              </w:rPr>
              <w:t>1.2. </w:t>
            </w:r>
            <w:r w:rsidR="00016446" w:rsidRPr="00F7175A">
              <w:rPr>
                <w:bCs/>
                <w:color w:val="auto"/>
                <w:sz w:val="20"/>
                <w:szCs w:val="20"/>
              </w:rPr>
              <w:t>О</w:t>
            </w:r>
            <w:r w:rsidRPr="00F7175A">
              <w:rPr>
                <w:bCs/>
                <w:color w:val="auto"/>
                <w:sz w:val="20"/>
                <w:szCs w:val="20"/>
              </w:rPr>
              <w:t>бразовательных организаций высшего образования: учебная зона, на 1 тыс. студентов:</w:t>
            </w:r>
          </w:p>
          <w:p w14:paraId="02B8B421" w14:textId="6C14E1B5" w:rsidR="00921B7F" w:rsidRPr="00F7175A" w:rsidRDefault="00484615" w:rsidP="00016446">
            <w:pPr>
              <w:pStyle w:val="afff8"/>
            </w:pPr>
            <w:r w:rsidRPr="00F7175A">
              <w:t>минимальная площадь</w:t>
            </w:r>
            <w:r w:rsidR="00921B7F" w:rsidRPr="00F7175A">
              <w:t>:</w:t>
            </w:r>
          </w:p>
          <w:p w14:paraId="02E3111C" w14:textId="67B1C3A3" w:rsidR="00921B7F" w:rsidRPr="00F7175A" w:rsidRDefault="00921B7F" w:rsidP="00340CB6">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5C141EB6" w14:textId="26EBB6E5" w:rsidR="00921B7F" w:rsidRPr="00F7175A" w:rsidRDefault="00921B7F" w:rsidP="00340CB6">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0AEB1E28" w14:textId="57286A6D" w:rsidR="00921B7F" w:rsidRPr="00F7175A" w:rsidRDefault="00921B7F" w:rsidP="00340CB6">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78F0A1E5" w14:textId="26415541" w:rsidR="00921B7F" w:rsidRPr="00F7175A" w:rsidRDefault="00921B7F" w:rsidP="00340CB6">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427FC554" w14:textId="77777777" w:rsidR="00921B7F" w:rsidRPr="00F7175A" w:rsidRDefault="00921B7F" w:rsidP="00340CB6">
            <w:pPr>
              <w:pStyle w:val="1d"/>
              <w:ind w:left="227"/>
            </w:pPr>
            <w:r w:rsidRPr="00F7175A">
              <w:t>институты повышения квалификации и заочные вузы - соответственно профилю с коэффициентом 0,5;</w:t>
            </w:r>
          </w:p>
          <w:p w14:paraId="3AC1FA2A" w14:textId="7C7F0F2C" w:rsidR="00921B7F" w:rsidRPr="00F7175A" w:rsidRDefault="00921B7F" w:rsidP="00340CB6">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3EA6DE25" w14:textId="175610AC" w:rsidR="00921B7F" w:rsidRPr="00F7175A" w:rsidRDefault="00921B7F" w:rsidP="00340CB6">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22A516D2" w14:textId="7BAC46B7" w:rsidR="00921B7F" w:rsidRPr="00F7175A" w:rsidRDefault="00921B7F" w:rsidP="00340CB6">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326946EA" w14:textId="7C5F2249" w:rsidR="00921B7F" w:rsidRPr="00F7175A" w:rsidRDefault="00CE2BB2" w:rsidP="00016446">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0BD24392" w14:textId="424C0143" w:rsidR="00921B7F" w:rsidRPr="00F7175A" w:rsidRDefault="00921B7F" w:rsidP="00D32CFA">
            <w:pPr>
              <w:pStyle w:val="123"/>
              <w:tabs>
                <w:tab w:val="clear" w:pos="357"/>
              </w:tabs>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C76F33C" w14:textId="3F368F72" w:rsidR="00921B7F" w:rsidRPr="00F7175A" w:rsidRDefault="00921B7F" w:rsidP="00340CB6">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A5E0B4F" w14:textId="0294555F" w:rsidR="00921B7F" w:rsidRPr="00F7175A" w:rsidRDefault="00921B7F" w:rsidP="00340CB6">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EC41D72" w14:textId="1F49817F" w:rsidR="00732C09" w:rsidRPr="00F7175A" w:rsidRDefault="00732C09" w:rsidP="00732C09">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2C5C5F63" w14:textId="74AA9F5D" w:rsidR="00732C09" w:rsidRPr="00F7175A" w:rsidRDefault="00732C09" w:rsidP="00732C09">
            <w:pPr>
              <w:pStyle w:val="123"/>
              <w:tabs>
                <w:tab w:val="clear" w:pos="357"/>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4E48641" w14:textId="4E9B06B0" w:rsidR="00921B7F" w:rsidRPr="00F7175A" w:rsidRDefault="00921B7F" w:rsidP="00D32CFA">
            <w:pPr>
              <w:pStyle w:val="123"/>
              <w:tabs>
                <w:tab w:val="clear" w:pos="357"/>
              </w:tabs>
              <w:rPr>
                <w:bCs/>
                <w:color w:val="auto"/>
                <w:sz w:val="20"/>
                <w:szCs w:val="20"/>
              </w:rPr>
            </w:pPr>
            <w:r w:rsidRPr="00F7175A">
              <w:rPr>
                <w:bCs/>
                <w:color w:val="auto"/>
                <w:sz w:val="20"/>
                <w:szCs w:val="20"/>
              </w:rPr>
              <w:t>3. Максимальное количество этажей зданий, строений, сооружений:</w:t>
            </w:r>
          </w:p>
          <w:p w14:paraId="6DFF3A10" w14:textId="6A3CAE19" w:rsidR="00921B7F" w:rsidRPr="00F7175A" w:rsidRDefault="00921B7F" w:rsidP="00016446">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9;</w:t>
            </w:r>
          </w:p>
          <w:p w14:paraId="73635878" w14:textId="6F6EDF11" w:rsidR="00921B7F" w:rsidRPr="00F7175A" w:rsidRDefault="00921B7F" w:rsidP="00016446">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9.</w:t>
            </w:r>
          </w:p>
          <w:p w14:paraId="4545D9B9" w14:textId="77777777" w:rsidR="00921B7F" w:rsidRPr="00F7175A" w:rsidRDefault="00921B7F" w:rsidP="00D32CFA">
            <w:pPr>
              <w:pStyle w:val="123"/>
              <w:tabs>
                <w:tab w:val="clear" w:pos="357"/>
              </w:tabs>
              <w:rPr>
                <w:bCs/>
                <w:color w:val="auto"/>
                <w:sz w:val="20"/>
                <w:szCs w:val="20"/>
              </w:rPr>
            </w:pPr>
            <w:r w:rsidRPr="00F7175A">
              <w:rPr>
                <w:bCs/>
                <w:color w:val="auto"/>
                <w:sz w:val="20"/>
                <w:szCs w:val="20"/>
              </w:rPr>
              <w:t>4. Максимальный процент застройки в границах земельного участка:</w:t>
            </w:r>
          </w:p>
          <w:p w14:paraId="606FDB55" w14:textId="76A4004B" w:rsidR="00921B7F" w:rsidRPr="00F7175A" w:rsidRDefault="00921B7F" w:rsidP="00016446">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4D675F26" w14:textId="43DB77D6" w:rsidR="00921B7F" w:rsidRPr="00F7175A" w:rsidRDefault="00921B7F" w:rsidP="00016446">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7054F1C7" w14:textId="05CC5D67" w:rsidR="00921B7F" w:rsidRPr="00F7175A" w:rsidRDefault="00921B7F" w:rsidP="00D32CFA">
            <w:pPr>
              <w:pStyle w:val="10"/>
              <w:numPr>
                <w:ilvl w:val="0"/>
                <w:numId w:val="0"/>
              </w:numPr>
              <w:rPr>
                <w:bCs/>
                <w:color w:val="auto"/>
                <w:sz w:val="20"/>
                <w:szCs w:val="20"/>
              </w:rPr>
            </w:pPr>
            <w:r w:rsidRPr="00F7175A">
              <w:rPr>
                <w:bCs/>
                <w:color w:val="auto"/>
                <w:sz w:val="20"/>
                <w:szCs w:val="20"/>
              </w:rPr>
              <w:t>Процент застройки подземной части не регламентируется.</w:t>
            </w:r>
          </w:p>
          <w:p w14:paraId="4AE492CD" w14:textId="3C459684" w:rsidR="00921B7F" w:rsidRPr="00F7175A" w:rsidRDefault="00921B7F" w:rsidP="00D32CFA">
            <w:pPr>
              <w:pStyle w:val="10"/>
              <w:numPr>
                <w:ilvl w:val="0"/>
                <w:numId w:val="0"/>
              </w:numPr>
              <w:rPr>
                <w:bCs/>
                <w:color w:val="auto"/>
                <w:sz w:val="20"/>
                <w:szCs w:val="20"/>
              </w:rPr>
            </w:pPr>
            <w:r w:rsidRPr="00F7175A">
              <w:rPr>
                <w:bCs/>
                <w:color w:val="auto"/>
                <w:sz w:val="20"/>
                <w:szCs w:val="20"/>
              </w:rPr>
              <w:t>5.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29A73B24" w14:textId="77777777" w:rsidTr="00830B6C">
        <w:tc>
          <w:tcPr>
            <w:tcW w:w="185" w:type="pct"/>
            <w:tcMar>
              <w:left w:w="6" w:type="dxa"/>
              <w:right w:w="6" w:type="dxa"/>
            </w:tcMar>
          </w:tcPr>
          <w:p w14:paraId="5E51C69D" w14:textId="77777777" w:rsidR="00921B7F" w:rsidRPr="00F7175A" w:rsidRDefault="00921B7F" w:rsidP="00136C9F">
            <w:pPr>
              <w:pStyle w:val="af9"/>
              <w:numPr>
                <w:ilvl w:val="0"/>
                <w:numId w:val="41"/>
              </w:numPr>
              <w:ind w:left="397" w:hanging="227"/>
              <w:jc w:val="center"/>
              <w:rPr>
                <w:bCs/>
                <w:sz w:val="20"/>
                <w:szCs w:val="20"/>
              </w:rPr>
            </w:pPr>
          </w:p>
        </w:tc>
        <w:tc>
          <w:tcPr>
            <w:tcW w:w="1028" w:type="pct"/>
            <w:tcMar>
              <w:left w:w="6" w:type="dxa"/>
              <w:right w:w="6" w:type="dxa"/>
            </w:tcMar>
          </w:tcPr>
          <w:p w14:paraId="023D5A61" w14:textId="3D9CEBDC" w:rsidR="00921B7F" w:rsidRPr="00F7175A" w:rsidRDefault="00921B7F" w:rsidP="00D32CFA">
            <w:pPr>
              <w:widowControl w:val="0"/>
              <w:autoSpaceDE w:val="0"/>
              <w:autoSpaceDN w:val="0"/>
              <w:adjustRightInd w:val="0"/>
              <w:ind w:firstLine="0"/>
              <w:jc w:val="left"/>
              <w:rPr>
                <w:bCs/>
                <w:sz w:val="20"/>
                <w:szCs w:val="20"/>
              </w:rPr>
            </w:pPr>
            <w:r w:rsidRPr="00F7175A">
              <w:rPr>
                <w:bCs/>
                <w:sz w:val="20"/>
                <w:szCs w:val="20"/>
              </w:rPr>
              <w:t>Проведение научных исследований</w:t>
            </w:r>
          </w:p>
        </w:tc>
        <w:tc>
          <w:tcPr>
            <w:tcW w:w="889" w:type="pct"/>
            <w:tcMar>
              <w:left w:w="6" w:type="dxa"/>
              <w:right w:w="6" w:type="dxa"/>
            </w:tcMar>
          </w:tcPr>
          <w:p w14:paraId="338CC8E8" w14:textId="5723B387" w:rsidR="00921B7F" w:rsidRPr="00F7175A" w:rsidRDefault="00921B7F" w:rsidP="00016446">
            <w:pPr>
              <w:pStyle w:val="af7"/>
              <w:rPr>
                <w:bCs/>
                <w:sz w:val="20"/>
                <w:szCs w:val="20"/>
              </w:rPr>
            </w:pPr>
            <w:r w:rsidRPr="00F7175A">
              <w:rPr>
                <w:bCs/>
                <w:sz w:val="20"/>
                <w:szCs w:val="20"/>
              </w:rPr>
              <w:t>3.9.2</w:t>
            </w:r>
          </w:p>
        </w:tc>
        <w:tc>
          <w:tcPr>
            <w:tcW w:w="2898" w:type="pct"/>
            <w:tcMar>
              <w:left w:w="6" w:type="dxa"/>
              <w:right w:w="6" w:type="dxa"/>
            </w:tcMar>
          </w:tcPr>
          <w:p w14:paraId="16400BE9"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2159B40" w14:textId="6BB3D040" w:rsidR="00921B7F" w:rsidRPr="00F7175A" w:rsidRDefault="00217447"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01F1A32C" w14:textId="4AF49C0F" w:rsidR="00921B7F" w:rsidRPr="00F7175A" w:rsidRDefault="00217447"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E0D75F3" w14:textId="0586D6E6"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572B023" w14:textId="0993DC64" w:rsidR="00921B7F" w:rsidRPr="00F7175A" w:rsidRDefault="00921B7F" w:rsidP="00732C09">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BDC1CC9" w14:textId="62E5FD70" w:rsidR="00921B7F" w:rsidRPr="00F7175A" w:rsidRDefault="00921B7F" w:rsidP="00732C09">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E833A3D" w14:textId="771C99E9" w:rsidR="00FA0E05" w:rsidRPr="00F7175A" w:rsidRDefault="00FA0E05" w:rsidP="00FA0E05">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0F96665" w14:textId="77777777" w:rsidR="00D27525" w:rsidRPr="00F7175A" w:rsidRDefault="00FA0E05" w:rsidP="00FA0E05">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6491E57" w14:textId="26C79059" w:rsidR="00921B7F" w:rsidRPr="00F7175A" w:rsidRDefault="00921B7F" w:rsidP="00FA0E05">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2E1DC8D9" w14:textId="7BB1A937"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534ADE3" w14:textId="3EC2EE3D" w:rsidR="00921B7F" w:rsidRPr="00F7175A" w:rsidRDefault="00921B7F" w:rsidP="00D32CFA">
            <w:pPr>
              <w:pStyle w:val="123"/>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6542DD"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B04290A" w14:textId="781415E3" w:rsidR="00921B7F" w:rsidRPr="00F7175A" w:rsidRDefault="00921B7F"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6542DD" w:rsidRPr="00F7175A" w14:paraId="6E87DD32" w14:textId="77777777" w:rsidTr="00830B6C">
        <w:tc>
          <w:tcPr>
            <w:tcW w:w="185" w:type="pct"/>
            <w:tcMar>
              <w:left w:w="6" w:type="dxa"/>
              <w:right w:w="6" w:type="dxa"/>
            </w:tcMar>
          </w:tcPr>
          <w:p w14:paraId="273849D6" w14:textId="11621FFD" w:rsidR="006542DD" w:rsidRPr="00F7175A" w:rsidRDefault="006542DD" w:rsidP="00136C9F">
            <w:pPr>
              <w:pStyle w:val="af9"/>
              <w:numPr>
                <w:ilvl w:val="0"/>
                <w:numId w:val="41"/>
              </w:numPr>
              <w:ind w:left="397" w:hanging="227"/>
              <w:jc w:val="center"/>
              <w:rPr>
                <w:bCs/>
                <w:sz w:val="20"/>
                <w:szCs w:val="20"/>
              </w:rPr>
            </w:pPr>
          </w:p>
        </w:tc>
        <w:tc>
          <w:tcPr>
            <w:tcW w:w="1028" w:type="pct"/>
            <w:tcMar>
              <w:left w:w="6" w:type="dxa"/>
              <w:right w:w="6" w:type="dxa"/>
            </w:tcMar>
          </w:tcPr>
          <w:p w14:paraId="357551DD" w14:textId="77777777" w:rsidR="006542DD" w:rsidRPr="00F7175A" w:rsidRDefault="006542DD" w:rsidP="00D32CFA">
            <w:pPr>
              <w:pStyle w:val="af5"/>
              <w:jc w:val="left"/>
              <w:rPr>
                <w:bCs/>
                <w:sz w:val="20"/>
                <w:szCs w:val="20"/>
              </w:rPr>
            </w:pPr>
            <w:r w:rsidRPr="00F7175A">
              <w:rPr>
                <w:bCs/>
                <w:sz w:val="20"/>
                <w:szCs w:val="20"/>
              </w:rPr>
              <w:t>Улично-дорожная сеть</w:t>
            </w:r>
          </w:p>
        </w:tc>
        <w:tc>
          <w:tcPr>
            <w:tcW w:w="889" w:type="pct"/>
            <w:tcMar>
              <w:left w:w="6" w:type="dxa"/>
              <w:right w:w="6" w:type="dxa"/>
            </w:tcMar>
          </w:tcPr>
          <w:p w14:paraId="20036374" w14:textId="77777777" w:rsidR="006542DD" w:rsidRPr="00F7175A" w:rsidRDefault="006542DD" w:rsidP="00016446">
            <w:pPr>
              <w:pStyle w:val="af7"/>
              <w:rPr>
                <w:bCs/>
                <w:sz w:val="20"/>
                <w:szCs w:val="20"/>
              </w:rPr>
            </w:pPr>
            <w:r w:rsidRPr="00F7175A">
              <w:rPr>
                <w:bCs/>
                <w:sz w:val="20"/>
                <w:szCs w:val="20"/>
              </w:rPr>
              <w:t>12.0.1</w:t>
            </w:r>
          </w:p>
        </w:tc>
        <w:tc>
          <w:tcPr>
            <w:tcW w:w="2898" w:type="pct"/>
            <w:vMerge w:val="restart"/>
            <w:tcMar>
              <w:left w:w="6" w:type="dxa"/>
              <w:right w:w="6" w:type="dxa"/>
            </w:tcMar>
          </w:tcPr>
          <w:p w14:paraId="0E0543BB" w14:textId="77777777" w:rsidR="006542DD" w:rsidRPr="00F7175A" w:rsidRDefault="006542DD"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7B041A85" w14:textId="3B748A51" w:rsidR="006542DD" w:rsidRPr="00F7175A" w:rsidRDefault="006542DD"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77A6C5B" w14:textId="5416082A" w:rsidR="006542DD" w:rsidRPr="00F7175A" w:rsidRDefault="006542DD" w:rsidP="0001644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E9BCBA1" w14:textId="090DBCDA" w:rsidR="006542DD" w:rsidRPr="00F7175A" w:rsidRDefault="006542DD"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19DFC0E6" w14:textId="3AD6D266" w:rsidR="006542DD" w:rsidRPr="00F7175A" w:rsidRDefault="006542DD"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D0B1DED" w14:textId="188D7CDF" w:rsidR="006542DD" w:rsidRPr="00F7175A" w:rsidRDefault="006542DD" w:rsidP="006542DD">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6542DD" w:rsidRPr="00F7175A" w14:paraId="0E74BBB3" w14:textId="77777777" w:rsidTr="00830B6C">
        <w:tc>
          <w:tcPr>
            <w:tcW w:w="185" w:type="pct"/>
            <w:tcMar>
              <w:left w:w="6" w:type="dxa"/>
              <w:right w:w="6" w:type="dxa"/>
            </w:tcMar>
          </w:tcPr>
          <w:p w14:paraId="6D3DA7AB" w14:textId="7C71F357" w:rsidR="006542DD" w:rsidRPr="00F7175A" w:rsidRDefault="006542DD" w:rsidP="00136C9F">
            <w:pPr>
              <w:pStyle w:val="af9"/>
              <w:numPr>
                <w:ilvl w:val="0"/>
                <w:numId w:val="41"/>
              </w:numPr>
              <w:ind w:left="397" w:hanging="227"/>
              <w:jc w:val="center"/>
              <w:rPr>
                <w:bCs/>
                <w:sz w:val="20"/>
                <w:szCs w:val="20"/>
              </w:rPr>
            </w:pPr>
          </w:p>
        </w:tc>
        <w:tc>
          <w:tcPr>
            <w:tcW w:w="1028" w:type="pct"/>
            <w:tcMar>
              <w:left w:w="6" w:type="dxa"/>
              <w:right w:w="6" w:type="dxa"/>
            </w:tcMar>
          </w:tcPr>
          <w:p w14:paraId="71564986" w14:textId="77777777" w:rsidR="006542DD" w:rsidRPr="00F7175A" w:rsidRDefault="006542DD" w:rsidP="00D32CFA">
            <w:pPr>
              <w:pStyle w:val="af5"/>
              <w:jc w:val="left"/>
              <w:rPr>
                <w:bCs/>
                <w:sz w:val="20"/>
                <w:szCs w:val="20"/>
              </w:rPr>
            </w:pPr>
            <w:r w:rsidRPr="00F7175A">
              <w:rPr>
                <w:bCs/>
                <w:sz w:val="20"/>
                <w:szCs w:val="20"/>
              </w:rPr>
              <w:t>Благоустройство территории</w:t>
            </w:r>
          </w:p>
        </w:tc>
        <w:tc>
          <w:tcPr>
            <w:tcW w:w="889" w:type="pct"/>
            <w:tcMar>
              <w:left w:w="6" w:type="dxa"/>
              <w:right w:w="6" w:type="dxa"/>
            </w:tcMar>
          </w:tcPr>
          <w:p w14:paraId="0387EA9E" w14:textId="77777777" w:rsidR="006542DD" w:rsidRPr="00F7175A" w:rsidRDefault="006542DD" w:rsidP="00016446">
            <w:pPr>
              <w:pStyle w:val="af7"/>
              <w:rPr>
                <w:bCs/>
                <w:sz w:val="20"/>
                <w:szCs w:val="20"/>
              </w:rPr>
            </w:pPr>
            <w:r w:rsidRPr="00F7175A">
              <w:rPr>
                <w:bCs/>
                <w:sz w:val="20"/>
                <w:szCs w:val="20"/>
              </w:rPr>
              <w:t>12.0.2</w:t>
            </w:r>
          </w:p>
        </w:tc>
        <w:tc>
          <w:tcPr>
            <w:tcW w:w="2898" w:type="pct"/>
            <w:vMerge/>
            <w:tcMar>
              <w:left w:w="6" w:type="dxa"/>
              <w:right w:w="6" w:type="dxa"/>
            </w:tcMar>
          </w:tcPr>
          <w:p w14:paraId="1040511F" w14:textId="71B06D89" w:rsidR="006542DD" w:rsidRPr="00F7175A" w:rsidRDefault="006542DD" w:rsidP="00D32CFA">
            <w:pPr>
              <w:pStyle w:val="123"/>
              <w:rPr>
                <w:bCs/>
                <w:color w:val="auto"/>
                <w:sz w:val="20"/>
                <w:szCs w:val="20"/>
              </w:rPr>
            </w:pPr>
          </w:p>
        </w:tc>
      </w:tr>
    </w:tbl>
    <w:p w14:paraId="2A13081B" w14:textId="788A43F9" w:rsidR="006542DD" w:rsidRPr="00F7175A" w:rsidRDefault="006542DD">
      <w:pPr>
        <w:rPr>
          <w:sz w:val="28"/>
          <w:szCs w:val="28"/>
        </w:rPr>
      </w:pPr>
      <w:r w:rsidRPr="00F7175A">
        <w:rPr>
          <w:sz w:val="28"/>
          <w:szCs w:val="28"/>
        </w:rPr>
        <w:t>2.9.1. Условно разрешённые виды использования:</w:t>
      </w:r>
    </w:p>
    <w:tbl>
      <w:tblPr>
        <w:tblW w:w="5012"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4"/>
        <w:gridCol w:w="3121"/>
        <w:gridCol w:w="2690"/>
        <w:gridCol w:w="8788"/>
      </w:tblGrid>
      <w:tr w:rsidR="00F3567B" w:rsidRPr="00F7175A" w14:paraId="6B01C2F7" w14:textId="77777777" w:rsidTr="00EB2C0C">
        <w:tc>
          <w:tcPr>
            <w:tcW w:w="186" w:type="pct"/>
            <w:tcMar>
              <w:left w:w="6" w:type="dxa"/>
              <w:right w:w="6" w:type="dxa"/>
            </w:tcMar>
          </w:tcPr>
          <w:p w14:paraId="05928BAE" w14:textId="77777777" w:rsidR="00AA11BE" w:rsidRPr="00F7175A" w:rsidRDefault="00F3567B" w:rsidP="00F3567B">
            <w:pPr>
              <w:pStyle w:val="af8"/>
              <w:ind w:left="-8"/>
              <w:rPr>
                <w:b w:val="0"/>
                <w:bCs/>
                <w:sz w:val="20"/>
                <w:szCs w:val="20"/>
              </w:rPr>
            </w:pPr>
            <w:r w:rsidRPr="00F7175A">
              <w:rPr>
                <w:b w:val="0"/>
                <w:bCs/>
                <w:sz w:val="20"/>
                <w:szCs w:val="20"/>
              </w:rPr>
              <w:t>№</w:t>
            </w:r>
          </w:p>
          <w:p w14:paraId="21D73AB2" w14:textId="4AA70C60" w:rsidR="00F3567B" w:rsidRPr="00F7175A" w:rsidRDefault="00F3567B" w:rsidP="00F3567B">
            <w:pPr>
              <w:pStyle w:val="af8"/>
              <w:ind w:left="-8"/>
              <w:rPr>
                <w:b w:val="0"/>
                <w:bCs/>
                <w:sz w:val="20"/>
                <w:szCs w:val="20"/>
              </w:rPr>
            </w:pPr>
            <w:r w:rsidRPr="00F7175A">
              <w:rPr>
                <w:b w:val="0"/>
                <w:bCs/>
                <w:sz w:val="20"/>
                <w:szCs w:val="20"/>
              </w:rPr>
              <w:t xml:space="preserve"> п/п</w:t>
            </w:r>
          </w:p>
        </w:tc>
        <w:tc>
          <w:tcPr>
            <w:tcW w:w="1029" w:type="pct"/>
          </w:tcPr>
          <w:p w14:paraId="58F39461" w14:textId="0C8D591C" w:rsidR="00F3567B" w:rsidRPr="00F7175A" w:rsidRDefault="00F3567B" w:rsidP="00F3567B">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887" w:type="pct"/>
          </w:tcPr>
          <w:p w14:paraId="139045A7" w14:textId="10CE2EC5" w:rsidR="00F3567B" w:rsidRPr="00F7175A" w:rsidRDefault="00F3567B" w:rsidP="00F3567B">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8" w:type="pct"/>
          </w:tcPr>
          <w:p w14:paraId="20CCC72D" w14:textId="7BD57218" w:rsidR="00F3567B" w:rsidRPr="00F7175A" w:rsidRDefault="00F3567B" w:rsidP="00F3567B">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5644D6D8" w14:textId="77777777" w:rsidR="00016446" w:rsidRPr="00F7175A" w:rsidRDefault="00016446" w:rsidP="00016446">
      <w:pPr>
        <w:pStyle w:val="afff6"/>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4"/>
        <w:gridCol w:w="3121"/>
        <w:gridCol w:w="2690"/>
        <w:gridCol w:w="8788"/>
      </w:tblGrid>
      <w:tr w:rsidR="00F3567B" w:rsidRPr="00F7175A" w14:paraId="110C9093" w14:textId="77777777" w:rsidTr="00D56B2E">
        <w:trPr>
          <w:tblHeader/>
        </w:trPr>
        <w:tc>
          <w:tcPr>
            <w:tcW w:w="186" w:type="pct"/>
            <w:tcMar>
              <w:left w:w="6" w:type="dxa"/>
              <w:right w:w="6" w:type="dxa"/>
            </w:tcMar>
          </w:tcPr>
          <w:p w14:paraId="3F042027" w14:textId="0DBFAD5F" w:rsidR="00F3567B" w:rsidRPr="00F7175A" w:rsidRDefault="00F3567B" w:rsidP="00EB2C0C">
            <w:pPr>
              <w:pStyle w:val="af8"/>
              <w:rPr>
                <w:b w:val="0"/>
                <w:bCs/>
                <w:sz w:val="20"/>
                <w:szCs w:val="20"/>
              </w:rPr>
            </w:pPr>
            <w:r w:rsidRPr="00F7175A">
              <w:rPr>
                <w:b w:val="0"/>
                <w:bCs/>
                <w:sz w:val="20"/>
                <w:szCs w:val="20"/>
              </w:rPr>
              <w:t>1</w:t>
            </w:r>
          </w:p>
        </w:tc>
        <w:tc>
          <w:tcPr>
            <w:tcW w:w="1029" w:type="pct"/>
          </w:tcPr>
          <w:p w14:paraId="1C525023" w14:textId="0D6ADEDF" w:rsidR="00F3567B" w:rsidRPr="00F7175A" w:rsidRDefault="00F3567B" w:rsidP="00F3567B">
            <w:pPr>
              <w:pStyle w:val="af8"/>
              <w:rPr>
                <w:b w:val="0"/>
                <w:bCs/>
                <w:sz w:val="20"/>
                <w:szCs w:val="20"/>
              </w:rPr>
            </w:pPr>
            <w:r w:rsidRPr="00F7175A">
              <w:rPr>
                <w:b w:val="0"/>
                <w:bCs/>
                <w:sz w:val="20"/>
                <w:szCs w:val="20"/>
              </w:rPr>
              <w:t>2</w:t>
            </w:r>
          </w:p>
        </w:tc>
        <w:tc>
          <w:tcPr>
            <w:tcW w:w="887" w:type="pct"/>
          </w:tcPr>
          <w:p w14:paraId="1CD90BA2" w14:textId="57F4BDD1" w:rsidR="00F3567B" w:rsidRPr="00F7175A" w:rsidRDefault="00F3567B" w:rsidP="00016446">
            <w:pPr>
              <w:pStyle w:val="af8"/>
              <w:rPr>
                <w:b w:val="0"/>
                <w:bCs/>
                <w:sz w:val="20"/>
                <w:szCs w:val="20"/>
              </w:rPr>
            </w:pPr>
            <w:r w:rsidRPr="00F7175A">
              <w:rPr>
                <w:b w:val="0"/>
                <w:bCs/>
                <w:sz w:val="20"/>
                <w:szCs w:val="20"/>
              </w:rPr>
              <w:t>3</w:t>
            </w:r>
          </w:p>
        </w:tc>
        <w:tc>
          <w:tcPr>
            <w:tcW w:w="2898" w:type="pct"/>
          </w:tcPr>
          <w:p w14:paraId="4DA0132D" w14:textId="6322EC97" w:rsidR="00F3567B" w:rsidRPr="00F7175A" w:rsidRDefault="00F3567B" w:rsidP="00F3567B">
            <w:pPr>
              <w:pStyle w:val="123"/>
              <w:jc w:val="center"/>
              <w:rPr>
                <w:bCs/>
                <w:color w:val="auto"/>
                <w:sz w:val="20"/>
                <w:szCs w:val="20"/>
              </w:rPr>
            </w:pPr>
            <w:r w:rsidRPr="00F7175A">
              <w:rPr>
                <w:bCs/>
                <w:sz w:val="20"/>
                <w:szCs w:val="20"/>
              </w:rPr>
              <w:t>4</w:t>
            </w:r>
          </w:p>
        </w:tc>
      </w:tr>
      <w:tr w:rsidR="00F3567B" w:rsidRPr="00F7175A" w14:paraId="70B39F94" w14:textId="77777777" w:rsidTr="00EB2C0C">
        <w:tc>
          <w:tcPr>
            <w:tcW w:w="186" w:type="pct"/>
            <w:tcMar>
              <w:left w:w="6" w:type="dxa"/>
              <w:right w:w="6" w:type="dxa"/>
            </w:tcMar>
          </w:tcPr>
          <w:p w14:paraId="75C5C51E" w14:textId="3A9146EB" w:rsidR="00F3567B" w:rsidRPr="00F7175A" w:rsidRDefault="00F3567B" w:rsidP="00136C9F">
            <w:pPr>
              <w:pStyle w:val="af8"/>
              <w:numPr>
                <w:ilvl w:val="0"/>
                <w:numId w:val="21"/>
              </w:numPr>
              <w:ind w:left="397" w:hanging="227"/>
              <w:rPr>
                <w:b w:val="0"/>
                <w:bCs/>
                <w:sz w:val="20"/>
                <w:szCs w:val="20"/>
              </w:rPr>
            </w:pPr>
          </w:p>
        </w:tc>
        <w:tc>
          <w:tcPr>
            <w:tcW w:w="1029" w:type="pct"/>
          </w:tcPr>
          <w:p w14:paraId="644BCACC" w14:textId="77777777" w:rsidR="00473439" w:rsidRPr="00F7175A" w:rsidRDefault="00F3567B" w:rsidP="00F3567B">
            <w:pPr>
              <w:pStyle w:val="af8"/>
              <w:jc w:val="left"/>
              <w:rPr>
                <w:b w:val="0"/>
                <w:bCs/>
                <w:sz w:val="20"/>
                <w:szCs w:val="20"/>
              </w:rPr>
            </w:pPr>
            <w:r w:rsidRPr="00F7175A">
              <w:rPr>
                <w:b w:val="0"/>
                <w:bCs/>
                <w:sz w:val="20"/>
                <w:szCs w:val="20"/>
              </w:rPr>
              <w:t xml:space="preserve">Осуществление религиозных </w:t>
            </w:r>
          </w:p>
          <w:p w14:paraId="3F280D8E" w14:textId="68A6DBD1" w:rsidR="00F3567B" w:rsidRPr="00F7175A" w:rsidRDefault="00F3567B" w:rsidP="00F3567B">
            <w:pPr>
              <w:pStyle w:val="af8"/>
              <w:jc w:val="left"/>
              <w:rPr>
                <w:b w:val="0"/>
                <w:bCs/>
                <w:sz w:val="20"/>
                <w:szCs w:val="20"/>
              </w:rPr>
            </w:pPr>
            <w:r w:rsidRPr="00F7175A">
              <w:rPr>
                <w:b w:val="0"/>
                <w:bCs/>
                <w:sz w:val="20"/>
                <w:szCs w:val="20"/>
              </w:rPr>
              <w:t>обрядов</w:t>
            </w:r>
          </w:p>
        </w:tc>
        <w:tc>
          <w:tcPr>
            <w:tcW w:w="887" w:type="pct"/>
          </w:tcPr>
          <w:p w14:paraId="603B32E0" w14:textId="77777777" w:rsidR="00F3567B" w:rsidRPr="00F7175A" w:rsidRDefault="00F3567B" w:rsidP="00016446">
            <w:pPr>
              <w:pStyle w:val="af8"/>
              <w:rPr>
                <w:b w:val="0"/>
                <w:bCs/>
                <w:sz w:val="20"/>
                <w:szCs w:val="20"/>
              </w:rPr>
            </w:pPr>
            <w:r w:rsidRPr="00F7175A">
              <w:rPr>
                <w:b w:val="0"/>
                <w:bCs/>
                <w:sz w:val="20"/>
                <w:szCs w:val="20"/>
              </w:rPr>
              <w:t>3.7.1</w:t>
            </w:r>
          </w:p>
        </w:tc>
        <w:tc>
          <w:tcPr>
            <w:tcW w:w="2898" w:type="pct"/>
          </w:tcPr>
          <w:p w14:paraId="649C8D4C" w14:textId="77777777" w:rsidR="00F3567B" w:rsidRPr="00F7175A" w:rsidRDefault="00F3567B" w:rsidP="00F3567B">
            <w:pPr>
              <w:pStyle w:val="123"/>
              <w:rPr>
                <w:bCs/>
                <w:color w:val="auto"/>
                <w:sz w:val="20"/>
                <w:szCs w:val="20"/>
              </w:rPr>
            </w:pPr>
            <w:r w:rsidRPr="00F7175A">
              <w:rPr>
                <w:bCs/>
                <w:color w:val="auto"/>
                <w:sz w:val="20"/>
                <w:szCs w:val="20"/>
              </w:rPr>
              <w:t>1. Предельные размеры земельных участков:</w:t>
            </w:r>
          </w:p>
          <w:p w14:paraId="64E58D99" w14:textId="12729509" w:rsidR="00F3567B" w:rsidRPr="00F7175A" w:rsidRDefault="00F3567B"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576237D" w14:textId="439C4EB7" w:rsidR="00F3567B" w:rsidRPr="00F7175A" w:rsidRDefault="00F3567B" w:rsidP="0001644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303C4462" w14:textId="1F991109" w:rsidR="00F3567B" w:rsidRPr="00F7175A" w:rsidRDefault="00F3567B" w:rsidP="00F3567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3183281" w14:textId="046B2A33" w:rsidR="00F3567B" w:rsidRPr="00F7175A" w:rsidRDefault="00F3567B" w:rsidP="00EB2C0C">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2563C9B" w14:textId="65198DD7" w:rsidR="00F3567B" w:rsidRPr="00F7175A" w:rsidRDefault="00F3567B" w:rsidP="00EB2C0C">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FB8C2C7" w14:textId="2BBCC854" w:rsidR="00F3567B" w:rsidRPr="00F7175A" w:rsidRDefault="00F3567B" w:rsidP="00F3567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5C7DDC3" w14:textId="77777777" w:rsidR="00D04A1B" w:rsidRPr="00F7175A" w:rsidRDefault="00F3567B" w:rsidP="00F3567B">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15FD38F" w14:textId="16D35DF2" w:rsidR="00F3567B" w:rsidRPr="00F7175A" w:rsidRDefault="00F3567B" w:rsidP="00F3567B">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3443F934" w14:textId="6B2C3D88" w:rsidR="00F3567B" w:rsidRPr="00F7175A" w:rsidRDefault="00F3567B" w:rsidP="00F3567B">
            <w:pPr>
              <w:pStyle w:val="123"/>
              <w:rPr>
                <w:bCs/>
                <w:color w:val="auto"/>
                <w:sz w:val="20"/>
                <w:szCs w:val="20"/>
              </w:rPr>
            </w:pPr>
            <w:r w:rsidRPr="00F7175A">
              <w:rPr>
                <w:bCs/>
                <w:color w:val="auto"/>
                <w:sz w:val="20"/>
                <w:szCs w:val="20"/>
              </w:rPr>
              <w:t>4. Максимальное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20.</w:t>
            </w:r>
          </w:p>
          <w:p w14:paraId="45ECE681" w14:textId="3B725FCD" w:rsidR="00F3567B" w:rsidRPr="00F7175A" w:rsidRDefault="00F3567B" w:rsidP="00F3567B">
            <w:pPr>
              <w:pStyle w:val="af8"/>
              <w:jc w:val="left"/>
              <w:rPr>
                <w:b w:val="0"/>
                <w:bCs/>
                <w:sz w:val="20"/>
                <w:szCs w:val="20"/>
              </w:rPr>
            </w:pPr>
            <w:r w:rsidRPr="00F7175A">
              <w:rPr>
                <w:b w:val="0"/>
                <w:bCs/>
                <w:sz w:val="20"/>
                <w:szCs w:val="20"/>
              </w:rPr>
              <w:t>5. Максимальный процент застройки в границах земельного участка</w:t>
            </w:r>
            <w:r w:rsidR="00AE0EF0" w:rsidRPr="00F7175A">
              <w:rPr>
                <w:b w:val="0"/>
                <w:bCs/>
                <w:sz w:val="20"/>
                <w:szCs w:val="20"/>
              </w:rPr>
              <w:t xml:space="preserve"> </w:t>
            </w:r>
            <w:r w:rsidR="00F708E9" w:rsidRPr="00F7175A">
              <w:rPr>
                <w:b w:val="0"/>
                <w:bCs/>
                <w:sz w:val="20"/>
                <w:szCs w:val="20"/>
              </w:rPr>
              <w:t>–</w:t>
            </w:r>
            <w:r w:rsidR="00AE0EF0" w:rsidRPr="00F7175A">
              <w:rPr>
                <w:b w:val="0"/>
                <w:bCs/>
                <w:sz w:val="20"/>
                <w:szCs w:val="20"/>
              </w:rPr>
              <w:t xml:space="preserve"> </w:t>
            </w:r>
            <w:r w:rsidRPr="00F7175A">
              <w:rPr>
                <w:b w:val="0"/>
                <w:bCs/>
                <w:sz w:val="20"/>
                <w:szCs w:val="20"/>
              </w:rPr>
              <w:t>60</w:t>
            </w:r>
            <w:r w:rsidR="00917575" w:rsidRPr="00F7175A">
              <w:rPr>
                <w:b w:val="0"/>
                <w:bCs/>
                <w:sz w:val="20"/>
                <w:szCs w:val="20"/>
              </w:rPr>
              <w:t>%</w:t>
            </w:r>
            <w:r w:rsidRPr="00F7175A">
              <w:rPr>
                <w:b w:val="0"/>
                <w:bCs/>
                <w:sz w:val="20"/>
                <w:szCs w:val="20"/>
              </w:rPr>
              <w:t>. Процент застройки подземной части не регламентируется.</w:t>
            </w:r>
          </w:p>
          <w:p w14:paraId="5A1B9F1A" w14:textId="6D5DA8B1" w:rsidR="00F3567B" w:rsidRPr="00F7175A" w:rsidRDefault="00F3567B" w:rsidP="00F3567B">
            <w:pPr>
              <w:pStyle w:val="af8"/>
              <w:jc w:val="left"/>
              <w:rPr>
                <w:b w:val="0"/>
                <w:sz w:val="20"/>
                <w:szCs w:val="20"/>
              </w:rPr>
            </w:pPr>
            <w:r w:rsidRPr="00F7175A">
              <w:rPr>
                <w:b w:val="0"/>
                <w:sz w:val="20"/>
                <w:szCs w:val="20"/>
              </w:rPr>
              <w:t>6. Минимальный процент озеленения земельного участка</w:t>
            </w:r>
            <w:r w:rsidR="00AE0EF0" w:rsidRPr="00F7175A">
              <w:rPr>
                <w:b w:val="0"/>
                <w:sz w:val="20"/>
                <w:szCs w:val="20"/>
              </w:rPr>
              <w:t xml:space="preserve"> </w:t>
            </w:r>
            <w:r w:rsidR="00F708E9" w:rsidRPr="00F7175A">
              <w:rPr>
                <w:b w:val="0"/>
                <w:sz w:val="20"/>
                <w:szCs w:val="20"/>
              </w:rPr>
              <w:t>–</w:t>
            </w:r>
            <w:r w:rsidR="00AE0EF0" w:rsidRPr="00F7175A">
              <w:rPr>
                <w:b w:val="0"/>
                <w:sz w:val="20"/>
                <w:szCs w:val="20"/>
              </w:rPr>
              <w:t xml:space="preserve"> </w:t>
            </w:r>
            <w:r w:rsidRPr="00F7175A">
              <w:rPr>
                <w:b w:val="0"/>
                <w:sz w:val="20"/>
                <w:szCs w:val="20"/>
              </w:rPr>
              <w:t>30</w:t>
            </w:r>
            <w:r w:rsidR="00917575" w:rsidRPr="00F7175A">
              <w:rPr>
                <w:b w:val="0"/>
                <w:sz w:val="20"/>
                <w:szCs w:val="20"/>
              </w:rPr>
              <w:t>%</w:t>
            </w:r>
            <w:r w:rsidRPr="00F7175A">
              <w:rPr>
                <w:b w:val="0"/>
                <w:sz w:val="20"/>
                <w:szCs w:val="20"/>
              </w:rPr>
              <w:t>.</w:t>
            </w:r>
          </w:p>
        </w:tc>
      </w:tr>
      <w:tr w:rsidR="00F3567B" w:rsidRPr="00F7175A" w14:paraId="7449CF2E" w14:textId="77777777" w:rsidTr="00EB2C0C">
        <w:tc>
          <w:tcPr>
            <w:tcW w:w="186" w:type="pct"/>
            <w:tcMar>
              <w:left w:w="6" w:type="dxa"/>
              <w:right w:w="6" w:type="dxa"/>
            </w:tcMar>
          </w:tcPr>
          <w:p w14:paraId="636E7355" w14:textId="77777777" w:rsidR="00F3567B" w:rsidRPr="00F7175A" w:rsidRDefault="00F3567B" w:rsidP="00136C9F">
            <w:pPr>
              <w:pStyle w:val="af8"/>
              <w:numPr>
                <w:ilvl w:val="0"/>
                <w:numId w:val="21"/>
              </w:numPr>
              <w:ind w:left="397" w:hanging="227"/>
              <w:rPr>
                <w:b w:val="0"/>
                <w:bCs/>
                <w:sz w:val="20"/>
                <w:szCs w:val="20"/>
              </w:rPr>
            </w:pPr>
          </w:p>
        </w:tc>
        <w:tc>
          <w:tcPr>
            <w:tcW w:w="1029" w:type="pct"/>
          </w:tcPr>
          <w:p w14:paraId="1F4B7998" w14:textId="5B805CDB" w:rsidR="00F3567B" w:rsidRPr="00F7175A" w:rsidRDefault="00F3567B" w:rsidP="00F3567B">
            <w:pPr>
              <w:pStyle w:val="af8"/>
              <w:jc w:val="left"/>
              <w:rPr>
                <w:b w:val="0"/>
                <w:bCs/>
                <w:sz w:val="20"/>
                <w:szCs w:val="20"/>
              </w:rPr>
            </w:pPr>
            <w:r w:rsidRPr="00F7175A">
              <w:rPr>
                <w:b w:val="0"/>
                <w:bCs/>
                <w:sz w:val="20"/>
                <w:szCs w:val="20"/>
              </w:rPr>
              <w:t>Служебные гаражи</w:t>
            </w:r>
          </w:p>
        </w:tc>
        <w:tc>
          <w:tcPr>
            <w:tcW w:w="887" w:type="pct"/>
          </w:tcPr>
          <w:p w14:paraId="4ECBD9AB" w14:textId="0AD89CD4" w:rsidR="00F3567B" w:rsidRPr="00F7175A" w:rsidRDefault="00F3567B" w:rsidP="00016446">
            <w:pPr>
              <w:pStyle w:val="af8"/>
              <w:rPr>
                <w:b w:val="0"/>
                <w:bCs/>
                <w:sz w:val="20"/>
                <w:szCs w:val="20"/>
              </w:rPr>
            </w:pPr>
            <w:r w:rsidRPr="00F7175A">
              <w:rPr>
                <w:b w:val="0"/>
                <w:bCs/>
                <w:sz w:val="20"/>
                <w:szCs w:val="20"/>
              </w:rPr>
              <w:t>4.9</w:t>
            </w:r>
          </w:p>
        </w:tc>
        <w:tc>
          <w:tcPr>
            <w:tcW w:w="2898" w:type="pct"/>
          </w:tcPr>
          <w:p w14:paraId="2C3D0650" w14:textId="77777777" w:rsidR="00F3567B" w:rsidRPr="00F7175A" w:rsidRDefault="00F3567B" w:rsidP="00F3567B">
            <w:pPr>
              <w:pStyle w:val="123"/>
              <w:rPr>
                <w:bCs/>
                <w:color w:val="auto"/>
                <w:sz w:val="20"/>
                <w:szCs w:val="20"/>
              </w:rPr>
            </w:pPr>
            <w:r w:rsidRPr="00F7175A">
              <w:rPr>
                <w:bCs/>
                <w:color w:val="auto"/>
                <w:sz w:val="20"/>
                <w:szCs w:val="20"/>
              </w:rPr>
              <w:t xml:space="preserve">1. Предельные размеры земельных участков: </w:t>
            </w:r>
          </w:p>
          <w:p w14:paraId="3C27FDEF" w14:textId="3055AF08" w:rsidR="00F3567B" w:rsidRPr="00F7175A" w:rsidRDefault="00F3567B" w:rsidP="00016446">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5458F9D" w14:textId="47C7FF20" w:rsidR="00F3567B" w:rsidRPr="00F7175A" w:rsidRDefault="00F3567B" w:rsidP="00016446">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38A3796A" w14:textId="51EE3ECF" w:rsidR="00F3567B" w:rsidRPr="00F7175A" w:rsidRDefault="00F3567B" w:rsidP="00F3567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275A940" w14:textId="781514FB" w:rsidR="00F3567B" w:rsidRPr="00F7175A" w:rsidRDefault="00F3567B" w:rsidP="00EB2C0C">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6EB02F9" w14:textId="43AD49AE" w:rsidR="00F3567B" w:rsidRPr="00F7175A" w:rsidRDefault="00F3567B" w:rsidP="00EB2C0C">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0DDD4B7" w14:textId="5D004E86" w:rsidR="00F3567B" w:rsidRPr="00F7175A" w:rsidRDefault="00F3567B" w:rsidP="00EB2C0C">
            <w:pPr>
              <w:pStyle w:val="afff8"/>
              <w:ind w:left="0"/>
              <w:rPr>
                <w:rFonts w:eastAsiaTheme="minorEastAsia"/>
              </w:rPr>
            </w:pPr>
            <w:r w:rsidRPr="00F7175A">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0F3357B2" w14:textId="6AE4B228" w:rsidR="00F3567B" w:rsidRPr="00F7175A" w:rsidRDefault="00F3567B" w:rsidP="00F3567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w:t>
            </w:r>
            <w:r w:rsidR="00EB2C0C" w:rsidRPr="00F7175A">
              <w:rPr>
                <w:color w:val="000000"/>
                <w:sz w:val="20"/>
                <w:szCs w:val="20"/>
                <w:lang w:eastAsia="ru-RU" w:bidi="ru-RU"/>
              </w:rPr>
              <w:t xml:space="preserve"> </w:t>
            </w:r>
            <w:r w:rsidRPr="00F7175A">
              <w:rPr>
                <w:color w:val="000000"/>
                <w:sz w:val="20"/>
                <w:szCs w:val="20"/>
                <w:lang w:eastAsia="ru-RU" w:bidi="ru-RU"/>
              </w:rPr>
              <w:t>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EF56293" w14:textId="77777777" w:rsidR="00D04A1B" w:rsidRPr="00F7175A" w:rsidRDefault="00F3567B" w:rsidP="00F3567B">
            <w:pPr>
              <w:pStyle w:val="1230"/>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59A8E5B" w14:textId="309DC0AC" w:rsidR="00F3567B" w:rsidRPr="00F7175A" w:rsidRDefault="00F3567B" w:rsidP="00F3567B">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5C428262" w14:textId="09D1204F" w:rsidR="00F3567B" w:rsidRPr="00F7175A" w:rsidRDefault="00F3567B" w:rsidP="00F3567B">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D6A5B9F" w14:textId="7AABBCB5" w:rsidR="00F3567B" w:rsidRPr="00F7175A" w:rsidRDefault="00F3567B" w:rsidP="00F3567B">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F3567B" w:rsidRPr="00F7175A" w14:paraId="66756522" w14:textId="77777777" w:rsidTr="00EB2C0C">
        <w:tc>
          <w:tcPr>
            <w:tcW w:w="186" w:type="pct"/>
            <w:tcMar>
              <w:left w:w="6" w:type="dxa"/>
              <w:right w:w="6" w:type="dxa"/>
            </w:tcMar>
          </w:tcPr>
          <w:p w14:paraId="35FDE9A0" w14:textId="725A7804" w:rsidR="00F3567B" w:rsidRPr="00F7175A" w:rsidRDefault="00F3567B" w:rsidP="00136C9F">
            <w:pPr>
              <w:pStyle w:val="af8"/>
              <w:numPr>
                <w:ilvl w:val="0"/>
                <w:numId w:val="21"/>
              </w:numPr>
              <w:ind w:left="397" w:hanging="227"/>
              <w:rPr>
                <w:b w:val="0"/>
                <w:bCs/>
                <w:sz w:val="20"/>
                <w:szCs w:val="20"/>
              </w:rPr>
            </w:pPr>
          </w:p>
        </w:tc>
        <w:tc>
          <w:tcPr>
            <w:tcW w:w="1029" w:type="pct"/>
          </w:tcPr>
          <w:p w14:paraId="68F87883" w14:textId="77777777" w:rsidR="00F3567B" w:rsidRPr="00F7175A" w:rsidRDefault="00F3567B" w:rsidP="00F3567B">
            <w:pPr>
              <w:pStyle w:val="af8"/>
              <w:jc w:val="left"/>
              <w:rPr>
                <w:b w:val="0"/>
                <w:bCs/>
                <w:sz w:val="20"/>
                <w:szCs w:val="20"/>
              </w:rPr>
            </w:pPr>
            <w:r w:rsidRPr="00F7175A">
              <w:rPr>
                <w:b w:val="0"/>
                <w:bCs/>
                <w:sz w:val="20"/>
                <w:szCs w:val="20"/>
              </w:rPr>
              <w:t>Связь</w:t>
            </w:r>
          </w:p>
        </w:tc>
        <w:tc>
          <w:tcPr>
            <w:tcW w:w="887" w:type="pct"/>
          </w:tcPr>
          <w:p w14:paraId="2FDC6677" w14:textId="77777777" w:rsidR="00F3567B" w:rsidRPr="00F7175A" w:rsidRDefault="00F3567B" w:rsidP="00016446">
            <w:pPr>
              <w:pStyle w:val="af8"/>
              <w:rPr>
                <w:b w:val="0"/>
                <w:bCs/>
                <w:sz w:val="20"/>
                <w:szCs w:val="20"/>
              </w:rPr>
            </w:pPr>
            <w:r w:rsidRPr="00F7175A">
              <w:rPr>
                <w:b w:val="0"/>
                <w:bCs/>
                <w:sz w:val="20"/>
                <w:szCs w:val="20"/>
              </w:rPr>
              <w:t>6.8</w:t>
            </w:r>
          </w:p>
        </w:tc>
        <w:tc>
          <w:tcPr>
            <w:tcW w:w="2898" w:type="pct"/>
          </w:tcPr>
          <w:p w14:paraId="71C875E8" w14:textId="77777777" w:rsidR="00F3567B" w:rsidRPr="00F7175A" w:rsidRDefault="00F3567B" w:rsidP="00F3567B">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26035D3" w14:textId="12E6DF87" w:rsidR="00F3567B" w:rsidRPr="00F7175A" w:rsidRDefault="00F3567B"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FFDB2E6" w14:textId="07EE037A" w:rsidR="00F3567B" w:rsidRPr="00F7175A" w:rsidRDefault="00F3567B"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32C4F3D4" w14:textId="40AE6C49" w:rsidR="00F3567B" w:rsidRPr="00F7175A" w:rsidRDefault="00F3567B" w:rsidP="00F3567B">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8CAD06D" w14:textId="1E5E1E1A" w:rsidR="00F3567B" w:rsidRPr="00F7175A" w:rsidRDefault="00F3567B" w:rsidP="00E90FD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7AAB938" w14:textId="21C3BC81" w:rsidR="00F3567B" w:rsidRPr="00F7175A" w:rsidRDefault="00F3567B" w:rsidP="00E90FD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4CD082E" w14:textId="10F25289" w:rsidR="00F3567B" w:rsidRPr="00F7175A" w:rsidRDefault="00F3567B" w:rsidP="00F3567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3229487" w14:textId="77777777" w:rsidR="00D04A1B" w:rsidRPr="00F7175A" w:rsidRDefault="00F3567B" w:rsidP="00F3567B">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B906818" w14:textId="1F935B4E" w:rsidR="00F3567B" w:rsidRPr="00F7175A" w:rsidRDefault="00F3567B" w:rsidP="00F3567B">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5350949E" w14:textId="6DC2C452" w:rsidR="00F3567B" w:rsidRPr="00F7175A" w:rsidRDefault="00F3567B" w:rsidP="00F3567B">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553AF35" w14:textId="4D79F6E2" w:rsidR="00F3567B" w:rsidRPr="00F7175A" w:rsidRDefault="00F3567B" w:rsidP="00F3567B">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F3567B" w:rsidRPr="00F7175A" w14:paraId="6886FF7D" w14:textId="77777777" w:rsidTr="00EB2C0C">
        <w:tc>
          <w:tcPr>
            <w:tcW w:w="186" w:type="pct"/>
            <w:tcMar>
              <w:left w:w="6" w:type="dxa"/>
              <w:right w:w="6" w:type="dxa"/>
            </w:tcMar>
          </w:tcPr>
          <w:p w14:paraId="2D89B5E1" w14:textId="77777777" w:rsidR="00F3567B" w:rsidRPr="00F7175A" w:rsidRDefault="00F3567B" w:rsidP="00136C9F">
            <w:pPr>
              <w:pStyle w:val="af8"/>
              <w:numPr>
                <w:ilvl w:val="0"/>
                <w:numId w:val="21"/>
              </w:numPr>
              <w:ind w:left="397" w:hanging="227"/>
              <w:rPr>
                <w:b w:val="0"/>
                <w:bCs/>
                <w:sz w:val="20"/>
                <w:szCs w:val="20"/>
              </w:rPr>
            </w:pPr>
          </w:p>
        </w:tc>
        <w:tc>
          <w:tcPr>
            <w:tcW w:w="1029" w:type="pct"/>
          </w:tcPr>
          <w:p w14:paraId="1713404C" w14:textId="1E3DF44F" w:rsidR="00F3567B" w:rsidRPr="00F7175A" w:rsidRDefault="00F3567B" w:rsidP="00F3567B">
            <w:pPr>
              <w:pStyle w:val="af8"/>
              <w:jc w:val="left"/>
              <w:rPr>
                <w:b w:val="0"/>
                <w:bCs/>
                <w:strike/>
                <w:sz w:val="20"/>
                <w:szCs w:val="20"/>
              </w:rPr>
            </w:pPr>
            <w:bookmarkStart w:id="293" w:name="sub_1324"/>
            <w:r w:rsidRPr="00F7175A">
              <w:rPr>
                <w:b w:val="0"/>
                <w:bCs/>
                <w:sz w:val="20"/>
                <w:szCs w:val="20"/>
              </w:rPr>
              <w:t>Общежития</w:t>
            </w:r>
            <w:bookmarkEnd w:id="293"/>
          </w:p>
        </w:tc>
        <w:tc>
          <w:tcPr>
            <w:tcW w:w="887" w:type="pct"/>
          </w:tcPr>
          <w:p w14:paraId="1D46B9C2" w14:textId="232A9904" w:rsidR="00F3567B" w:rsidRPr="00F7175A" w:rsidRDefault="00F3567B" w:rsidP="00016446">
            <w:pPr>
              <w:pStyle w:val="af8"/>
              <w:rPr>
                <w:b w:val="0"/>
                <w:bCs/>
                <w:strike/>
                <w:sz w:val="20"/>
                <w:szCs w:val="20"/>
              </w:rPr>
            </w:pPr>
            <w:r w:rsidRPr="00F7175A">
              <w:rPr>
                <w:b w:val="0"/>
                <w:bCs/>
                <w:sz w:val="20"/>
                <w:szCs w:val="20"/>
              </w:rPr>
              <w:t>3.2.4</w:t>
            </w:r>
          </w:p>
        </w:tc>
        <w:tc>
          <w:tcPr>
            <w:tcW w:w="2898" w:type="pct"/>
          </w:tcPr>
          <w:p w14:paraId="68BEB8B5" w14:textId="77777777" w:rsidR="00F3567B" w:rsidRPr="00F7175A" w:rsidRDefault="00F3567B" w:rsidP="00F3567B">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7C0D5A3" w14:textId="66EFA101" w:rsidR="00F3567B" w:rsidRPr="00F7175A" w:rsidRDefault="00F3567B"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BD0BEE8" w14:textId="3A4B48FB" w:rsidR="00F3567B" w:rsidRPr="00F7175A" w:rsidRDefault="00F3567B"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5238AB50" w14:textId="0CBD8A6E" w:rsidR="00F3567B" w:rsidRPr="00F7175A" w:rsidRDefault="00F3567B" w:rsidP="00F3567B">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310FE84" w14:textId="3164B057" w:rsidR="00F3567B" w:rsidRPr="00F7175A" w:rsidRDefault="00F3567B" w:rsidP="00E90FD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E0101B8" w14:textId="387216E2" w:rsidR="00F3567B" w:rsidRPr="00F7175A" w:rsidRDefault="00F3567B" w:rsidP="00E90FD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0B1D222" w14:textId="5E9C15E4" w:rsidR="00F3567B" w:rsidRPr="00F7175A" w:rsidRDefault="00F3567B" w:rsidP="00F3567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A242671" w14:textId="77777777" w:rsidR="00473439" w:rsidRPr="00F7175A" w:rsidRDefault="00F3567B" w:rsidP="00F3567B">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7ABBBAC" w14:textId="5C19DEC7" w:rsidR="00F3567B" w:rsidRPr="00F7175A" w:rsidRDefault="00F3567B" w:rsidP="00F3567B">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393D5A31" w14:textId="5E1B484F" w:rsidR="00F3567B" w:rsidRPr="00F7175A" w:rsidRDefault="00F3567B" w:rsidP="00F3567B">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C45E37A" w14:textId="554E9DBA" w:rsidR="00F3567B" w:rsidRPr="00F7175A" w:rsidRDefault="00F3567B" w:rsidP="00F3567B">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D510704" w14:textId="60B54ACC" w:rsidR="00F3567B" w:rsidRPr="00F7175A" w:rsidRDefault="00F3567B" w:rsidP="00F3567B">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bl>
    <w:p w14:paraId="38147F87" w14:textId="485351DD" w:rsidR="00E70DDF" w:rsidRPr="00F7175A" w:rsidRDefault="00F3567B" w:rsidP="00D32CFA">
      <w:pPr>
        <w:rPr>
          <w:sz w:val="28"/>
          <w:szCs w:val="28"/>
        </w:rPr>
      </w:pPr>
      <w:r w:rsidRPr="00F7175A">
        <w:rPr>
          <w:sz w:val="28"/>
          <w:szCs w:val="28"/>
        </w:rPr>
        <w:t>2.9.3. Вспомогательные виды разрешённого использования</w:t>
      </w:r>
      <w:r w:rsidR="00473439" w:rsidRPr="00F7175A">
        <w:rPr>
          <w:sz w:val="28"/>
          <w:szCs w:val="28"/>
        </w:rPr>
        <w:t xml:space="preserve"> </w:t>
      </w:r>
      <w:r w:rsidRPr="00F7175A">
        <w:rPr>
          <w:bCs/>
          <w:sz w:val="28"/>
          <w:szCs w:val="28"/>
        </w:rPr>
        <w:t>не установлены.</w:t>
      </w:r>
    </w:p>
    <w:p w14:paraId="789A6AE5" w14:textId="5A1375EB" w:rsidR="008C3840" w:rsidRPr="00F7175A" w:rsidRDefault="00704129" w:rsidP="00D32CFA">
      <w:pPr>
        <w:pStyle w:val="3"/>
        <w:rPr>
          <w:sz w:val="28"/>
          <w:szCs w:val="28"/>
        </w:rPr>
      </w:pPr>
      <w:bookmarkStart w:id="294" w:name="_Toc73538580"/>
      <w:bookmarkStart w:id="295" w:name="_Toc74131914"/>
      <w:r w:rsidRPr="00F7175A">
        <w:rPr>
          <w:sz w:val="28"/>
          <w:szCs w:val="28"/>
        </w:rPr>
        <w:t xml:space="preserve">2.10. </w:t>
      </w:r>
      <w:r w:rsidR="008C3840" w:rsidRPr="00F7175A">
        <w:rPr>
          <w:sz w:val="28"/>
          <w:szCs w:val="28"/>
        </w:rPr>
        <w:t xml:space="preserve">ОД-4. </w:t>
      </w:r>
      <w:bookmarkEnd w:id="269"/>
      <w:bookmarkEnd w:id="270"/>
      <w:bookmarkEnd w:id="271"/>
      <w:bookmarkEnd w:id="272"/>
      <w:r w:rsidR="00174096" w:rsidRPr="00F7175A">
        <w:rPr>
          <w:sz w:val="28"/>
          <w:szCs w:val="28"/>
        </w:rPr>
        <w:t>Зона застройки объектами капитального строительства физической культуры и спорта</w:t>
      </w:r>
      <w:bookmarkEnd w:id="294"/>
      <w:bookmarkEnd w:id="295"/>
    </w:p>
    <w:p w14:paraId="41B84D2D" w14:textId="34D0C7DE" w:rsidR="001633CD" w:rsidRPr="00F7175A" w:rsidRDefault="001633CD" w:rsidP="00704129">
      <w:pPr>
        <w:rPr>
          <w:sz w:val="28"/>
          <w:szCs w:val="28"/>
        </w:rPr>
      </w:pPr>
      <w:r w:rsidRPr="00F7175A">
        <w:rPr>
          <w:sz w:val="28"/>
          <w:szCs w:val="28"/>
        </w:rPr>
        <w:t>Зона предназначена для размещения спортивных сооружений и объектов спорта, а также обслуживающих объектов, вспомогательных по отношению к основному назначению зоны.</w:t>
      </w:r>
    </w:p>
    <w:p w14:paraId="49CBB043" w14:textId="6F0CB26C" w:rsidR="00B64A53" w:rsidRPr="00F7175A" w:rsidRDefault="001633CD" w:rsidP="00704129">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473439"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14FA72F4" w14:textId="28FC97AF" w:rsidR="00704129" w:rsidRPr="00F7175A" w:rsidRDefault="00704129" w:rsidP="00704129">
      <w:pPr>
        <w:rPr>
          <w:sz w:val="28"/>
          <w:szCs w:val="28"/>
        </w:rPr>
      </w:pPr>
      <w:r w:rsidRPr="00F7175A">
        <w:rPr>
          <w:rFonts w:eastAsia="Calibri"/>
          <w:sz w:val="28"/>
          <w:szCs w:val="28"/>
        </w:rPr>
        <w:t xml:space="preserve">2.10.1.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5012"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49"/>
        <w:gridCol w:w="3133"/>
        <w:gridCol w:w="2693"/>
        <w:gridCol w:w="8788"/>
      </w:tblGrid>
      <w:tr w:rsidR="00913785" w:rsidRPr="00F7175A" w14:paraId="2B02DFC0" w14:textId="77777777" w:rsidTr="00E90FD7">
        <w:trPr>
          <w:trHeight w:val="20"/>
          <w:tblHeader/>
        </w:trPr>
        <w:tc>
          <w:tcPr>
            <w:tcW w:w="181" w:type="pct"/>
            <w:tcMar>
              <w:left w:w="6" w:type="dxa"/>
              <w:right w:w="6" w:type="dxa"/>
            </w:tcMar>
            <w:hideMark/>
          </w:tcPr>
          <w:p w14:paraId="74FAB652" w14:textId="77777777" w:rsidR="00016446" w:rsidRPr="00F7175A" w:rsidRDefault="00913785" w:rsidP="00D32CFA">
            <w:pPr>
              <w:pStyle w:val="af8"/>
              <w:rPr>
                <w:b w:val="0"/>
                <w:bCs/>
                <w:sz w:val="20"/>
                <w:szCs w:val="20"/>
              </w:rPr>
            </w:pPr>
            <w:bookmarkStart w:id="296" w:name="_Hlk533426859"/>
            <w:r w:rsidRPr="00F7175A">
              <w:rPr>
                <w:b w:val="0"/>
                <w:bCs/>
                <w:sz w:val="20"/>
                <w:szCs w:val="20"/>
              </w:rPr>
              <w:t xml:space="preserve">№ </w:t>
            </w:r>
          </w:p>
          <w:p w14:paraId="5390F204" w14:textId="177EC28F" w:rsidR="00913785" w:rsidRPr="00F7175A" w:rsidRDefault="00913785" w:rsidP="00D32CFA">
            <w:pPr>
              <w:pStyle w:val="af8"/>
              <w:rPr>
                <w:b w:val="0"/>
                <w:bCs/>
                <w:sz w:val="20"/>
                <w:szCs w:val="20"/>
              </w:rPr>
            </w:pPr>
            <w:r w:rsidRPr="00F7175A">
              <w:rPr>
                <w:b w:val="0"/>
                <w:bCs/>
                <w:sz w:val="20"/>
                <w:szCs w:val="20"/>
              </w:rPr>
              <w:t>п/п</w:t>
            </w:r>
          </w:p>
        </w:tc>
        <w:tc>
          <w:tcPr>
            <w:tcW w:w="1033" w:type="pct"/>
            <w:tcMar>
              <w:left w:w="6" w:type="dxa"/>
              <w:right w:w="6" w:type="dxa"/>
            </w:tcMar>
            <w:hideMark/>
          </w:tcPr>
          <w:p w14:paraId="7AA16F1F" w14:textId="08248371" w:rsidR="00913785" w:rsidRPr="00F7175A" w:rsidRDefault="00913785"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888" w:type="pct"/>
            <w:tcMar>
              <w:left w:w="6" w:type="dxa"/>
              <w:right w:w="6" w:type="dxa"/>
            </w:tcMar>
          </w:tcPr>
          <w:p w14:paraId="57D29DBD" w14:textId="727234C8" w:rsidR="00913785" w:rsidRPr="00F7175A" w:rsidRDefault="00913785"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8" w:type="pct"/>
            <w:tcMar>
              <w:left w:w="6" w:type="dxa"/>
              <w:right w:w="6" w:type="dxa"/>
            </w:tcMar>
            <w:hideMark/>
          </w:tcPr>
          <w:p w14:paraId="45FA3653" w14:textId="4E58E754" w:rsidR="00913785" w:rsidRPr="00F7175A" w:rsidRDefault="00913785"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156D2706" w14:textId="77777777" w:rsidR="00016446" w:rsidRPr="00F7175A" w:rsidRDefault="00016446" w:rsidP="00016446">
      <w:pPr>
        <w:pStyle w:val="afff6"/>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40"/>
        <w:gridCol w:w="3144"/>
        <w:gridCol w:w="2661"/>
        <w:gridCol w:w="8827"/>
      </w:tblGrid>
      <w:tr w:rsidR="00E90FD7" w:rsidRPr="00F7175A" w14:paraId="0F067347" w14:textId="77777777" w:rsidTr="00E90FD7">
        <w:trPr>
          <w:trHeight w:val="20"/>
          <w:tblHeader/>
        </w:trPr>
        <w:tc>
          <w:tcPr>
            <w:tcW w:w="178" w:type="pct"/>
            <w:tcMar>
              <w:left w:w="6" w:type="dxa"/>
              <w:right w:w="6" w:type="dxa"/>
            </w:tcMar>
          </w:tcPr>
          <w:p w14:paraId="5D65CDB1" w14:textId="05813679" w:rsidR="00704129" w:rsidRPr="00F7175A" w:rsidRDefault="00704129" w:rsidP="00E90FD7">
            <w:pPr>
              <w:pStyle w:val="af8"/>
              <w:rPr>
                <w:b w:val="0"/>
                <w:bCs/>
                <w:sz w:val="20"/>
                <w:szCs w:val="20"/>
              </w:rPr>
            </w:pPr>
            <w:r w:rsidRPr="00F7175A">
              <w:rPr>
                <w:b w:val="0"/>
                <w:bCs/>
                <w:sz w:val="20"/>
                <w:szCs w:val="20"/>
              </w:rPr>
              <w:t>1</w:t>
            </w:r>
          </w:p>
        </w:tc>
        <w:tc>
          <w:tcPr>
            <w:tcW w:w="1036" w:type="pct"/>
            <w:tcMar>
              <w:left w:w="6" w:type="dxa"/>
              <w:right w:w="6" w:type="dxa"/>
            </w:tcMar>
          </w:tcPr>
          <w:p w14:paraId="2590E8A7" w14:textId="491384F7" w:rsidR="00704129" w:rsidRPr="00F7175A" w:rsidRDefault="00704129" w:rsidP="00D32CFA">
            <w:pPr>
              <w:pStyle w:val="af8"/>
              <w:rPr>
                <w:b w:val="0"/>
                <w:bCs/>
                <w:sz w:val="20"/>
                <w:szCs w:val="20"/>
              </w:rPr>
            </w:pPr>
            <w:r w:rsidRPr="00F7175A">
              <w:rPr>
                <w:b w:val="0"/>
                <w:bCs/>
                <w:sz w:val="20"/>
                <w:szCs w:val="20"/>
              </w:rPr>
              <w:t>2</w:t>
            </w:r>
          </w:p>
        </w:tc>
        <w:tc>
          <w:tcPr>
            <w:tcW w:w="877" w:type="pct"/>
            <w:tcMar>
              <w:left w:w="6" w:type="dxa"/>
              <w:right w:w="6" w:type="dxa"/>
            </w:tcMar>
          </w:tcPr>
          <w:p w14:paraId="433A10FB" w14:textId="0CE0DCBD" w:rsidR="00704129" w:rsidRPr="00F7175A" w:rsidRDefault="00704129" w:rsidP="00016446">
            <w:pPr>
              <w:pStyle w:val="af8"/>
              <w:rPr>
                <w:b w:val="0"/>
                <w:bCs/>
                <w:sz w:val="20"/>
                <w:szCs w:val="20"/>
              </w:rPr>
            </w:pPr>
            <w:r w:rsidRPr="00F7175A">
              <w:rPr>
                <w:b w:val="0"/>
                <w:bCs/>
                <w:sz w:val="20"/>
                <w:szCs w:val="20"/>
              </w:rPr>
              <w:t>3</w:t>
            </w:r>
          </w:p>
        </w:tc>
        <w:tc>
          <w:tcPr>
            <w:tcW w:w="2910" w:type="pct"/>
            <w:tcMar>
              <w:left w:w="6" w:type="dxa"/>
              <w:right w:w="6" w:type="dxa"/>
            </w:tcMar>
          </w:tcPr>
          <w:p w14:paraId="25AA3D82" w14:textId="2980EC71" w:rsidR="00704129" w:rsidRPr="00F7175A" w:rsidRDefault="00704129" w:rsidP="00D32CFA">
            <w:pPr>
              <w:pStyle w:val="af8"/>
              <w:rPr>
                <w:b w:val="0"/>
                <w:bCs/>
                <w:sz w:val="20"/>
                <w:szCs w:val="20"/>
              </w:rPr>
            </w:pPr>
            <w:r w:rsidRPr="00F7175A">
              <w:rPr>
                <w:b w:val="0"/>
                <w:bCs/>
                <w:sz w:val="20"/>
                <w:szCs w:val="20"/>
              </w:rPr>
              <w:t>4</w:t>
            </w:r>
          </w:p>
        </w:tc>
      </w:tr>
      <w:tr w:rsidR="00E90FD7" w:rsidRPr="00F7175A" w14:paraId="0F2DDEB7" w14:textId="77777777" w:rsidTr="00E90FD7">
        <w:trPr>
          <w:trHeight w:val="392"/>
        </w:trPr>
        <w:tc>
          <w:tcPr>
            <w:tcW w:w="178" w:type="pct"/>
            <w:tcMar>
              <w:left w:w="6" w:type="dxa"/>
              <w:right w:w="6" w:type="dxa"/>
            </w:tcMar>
          </w:tcPr>
          <w:p w14:paraId="04408F68" w14:textId="0BAF96EC"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3BCA4D57" w14:textId="77777777" w:rsidR="00913785" w:rsidRPr="00F7175A" w:rsidRDefault="00913785" w:rsidP="00D32CFA">
            <w:pPr>
              <w:pStyle w:val="af5"/>
              <w:jc w:val="left"/>
              <w:rPr>
                <w:bCs/>
                <w:sz w:val="20"/>
                <w:szCs w:val="20"/>
              </w:rPr>
            </w:pPr>
            <w:r w:rsidRPr="00F7175A">
              <w:rPr>
                <w:bCs/>
                <w:sz w:val="20"/>
                <w:szCs w:val="20"/>
              </w:rPr>
              <w:t>Обеспечение спортивно-зрелищных мероприятий</w:t>
            </w:r>
          </w:p>
        </w:tc>
        <w:tc>
          <w:tcPr>
            <w:tcW w:w="877" w:type="pct"/>
            <w:tcMar>
              <w:left w:w="6" w:type="dxa"/>
              <w:right w:w="6" w:type="dxa"/>
            </w:tcMar>
          </w:tcPr>
          <w:p w14:paraId="0C0EE5C5" w14:textId="77777777" w:rsidR="00913785" w:rsidRPr="00F7175A" w:rsidRDefault="00913785" w:rsidP="00016446">
            <w:pPr>
              <w:pStyle w:val="af7"/>
              <w:rPr>
                <w:bCs/>
                <w:sz w:val="20"/>
                <w:szCs w:val="20"/>
              </w:rPr>
            </w:pPr>
            <w:r w:rsidRPr="00F7175A">
              <w:rPr>
                <w:bCs/>
                <w:sz w:val="20"/>
                <w:szCs w:val="20"/>
              </w:rPr>
              <w:t>5.1.1</w:t>
            </w:r>
          </w:p>
        </w:tc>
        <w:tc>
          <w:tcPr>
            <w:tcW w:w="2910" w:type="pct"/>
            <w:tcMar>
              <w:left w:w="6" w:type="dxa"/>
              <w:right w:w="6" w:type="dxa"/>
            </w:tcMar>
          </w:tcPr>
          <w:p w14:paraId="402D517E" w14:textId="77777777" w:rsidR="00913785" w:rsidRPr="00F7175A" w:rsidRDefault="00913785"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59C2DB6" w14:textId="43271510"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39257E9" w14:textId="6F435A7B" w:rsidR="00913785" w:rsidRPr="00F7175A" w:rsidRDefault="00913785"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04379B5" w14:textId="57816168" w:rsidR="00913785" w:rsidRPr="00F7175A" w:rsidRDefault="00913785"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7A0FC88" w14:textId="456CFE33" w:rsidR="00913785" w:rsidRPr="00F7175A" w:rsidRDefault="00913785" w:rsidP="00E90FD7">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604B6D7" w14:textId="7A17A7C6" w:rsidR="00913785" w:rsidRPr="00F7175A" w:rsidRDefault="00913785" w:rsidP="00E90FD7">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C7CC6A2" w14:textId="74B99DBB" w:rsidR="00E90FD7" w:rsidRPr="00F7175A" w:rsidRDefault="00E90FD7" w:rsidP="00E90FD7">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0FE51D02" w14:textId="39DD2AA4" w:rsidR="00913785" w:rsidRPr="00F7175A" w:rsidRDefault="00E90FD7" w:rsidP="00E90FD7">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DE709E1" w14:textId="37291C68" w:rsidR="00913785" w:rsidRPr="00F7175A" w:rsidRDefault="00913785"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B5C5634" w14:textId="3653DD8F" w:rsidR="00913785" w:rsidRPr="00F7175A" w:rsidRDefault="00913785"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C05A8B1" w14:textId="7FEA4614" w:rsidR="00913785" w:rsidRPr="00F7175A" w:rsidRDefault="00913785"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273C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291671F" w14:textId="0304DD3B" w:rsidR="00913785" w:rsidRPr="00F7175A" w:rsidRDefault="00913785"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E90FD7" w:rsidRPr="00F7175A" w14:paraId="3C003D83" w14:textId="77777777" w:rsidTr="00E90FD7">
        <w:trPr>
          <w:trHeight w:val="392"/>
        </w:trPr>
        <w:tc>
          <w:tcPr>
            <w:tcW w:w="178" w:type="pct"/>
            <w:tcMar>
              <w:left w:w="6" w:type="dxa"/>
              <w:right w:w="6" w:type="dxa"/>
            </w:tcMar>
          </w:tcPr>
          <w:p w14:paraId="6DC5CCC6" w14:textId="6A3D93EE"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584DADE8" w14:textId="77777777" w:rsidR="00913785" w:rsidRPr="00F7175A" w:rsidRDefault="00913785" w:rsidP="00D32CFA">
            <w:pPr>
              <w:pStyle w:val="af5"/>
              <w:jc w:val="left"/>
              <w:rPr>
                <w:bCs/>
                <w:sz w:val="20"/>
                <w:szCs w:val="20"/>
              </w:rPr>
            </w:pPr>
            <w:r w:rsidRPr="00F7175A">
              <w:rPr>
                <w:bCs/>
                <w:sz w:val="20"/>
                <w:szCs w:val="20"/>
              </w:rPr>
              <w:t>Обеспечение занятий спортом в помещениях</w:t>
            </w:r>
          </w:p>
        </w:tc>
        <w:tc>
          <w:tcPr>
            <w:tcW w:w="877" w:type="pct"/>
            <w:tcMar>
              <w:left w:w="6" w:type="dxa"/>
              <w:right w:w="6" w:type="dxa"/>
            </w:tcMar>
          </w:tcPr>
          <w:p w14:paraId="4EC3E3B5" w14:textId="77777777" w:rsidR="00913785" w:rsidRPr="00F7175A" w:rsidRDefault="00913785" w:rsidP="00016446">
            <w:pPr>
              <w:pStyle w:val="af7"/>
              <w:rPr>
                <w:bCs/>
                <w:sz w:val="20"/>
                <w:szCs w:val="20"/>
              </w:rPr>
            </w:pPr>
            <w:r w:rsidRPr="00F7175A">
              <w:rPr>
                <w:bCs/>
                <w:sz w:val="20"/>
                <w:szCs w:val="20"/>
              </w:rPr>
              <w:t>5.1.2</w:t>
            </w:r>
          </w:p>
        </w:tc>
        <w:tc>
          <w:tcPr>
            <w:tcW w:w="2910" w:type="pct"/>
            <w:tcMar>
              <w:left w:w="6" w:type="dxa"/>
              <w:right w:w="6" w:type="dxa"/>
            </w:tcMar>
          </w:tcPr>
          <w:p w14:paraId="0083997F" w14:textId="77777777" w:rsidR="00913785" w:rsidRPr="00F7175A" w:rsidRDefault="00913785"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3A451BC" w14:textId="7C76AEF4"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1E086C4" w14:textId="02AE8D26" w:rsidR="00913785" w:rsidRPr="00F7175A" w:rsidRDefault="00913785"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D9F00F7" w14:textId="57DE8259" w:rsidR="00913785" w:rsidRPr="00F7175A" w:rsidRDefault="00913785"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7F4F5EC" w14:textId="1881AA5E" w:rsidR="00913785" w:rsidRPr="00F7175A" w:rsidRDefault="00913785" w:rsidP="00E90FD7">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B8B31AD" w14:textId="3B87D07D" w:rsidR="00913785" w:rsidRPr="00F7175A" w:rsidRDefault="00913785" w:rsidP="00E90FD7">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7FFA595" w14:textId="49718239" w:rsidR="00FA0E05" w:rsidRPr="00F7175A" w:rsidRDefault="00FA0E05" w:rsidP="00FA0E05">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82BDA9A" w14:textId="77777777" w:rsidR="00E13EB2" w:rsidRPr="00F7175A" w:rsidRDefault="00FA0E05" w:rsidP="00FA0E05">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5FDBCF9" w14:textId="6BDE3F36" w:rsidR="00913785" w:rsidRPr="00F7175A" w:rsidRDefault="00913785" w:rsidP="00FA0E05">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2477181" w14:textId="6B30383E" w:rsidR="00913785" w:rsidRPr="00F7175A" w:rsidRDefault="00913785"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061EEC7" w14:textId="6BAFC5A3" w:rsidR="00913785" w:rsidRPr="00F7175A" w:rsidRDefault="00913785"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273C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C037730" w14:textId="4BA548FD" w:rsidR="00913785" w:rsidRPr="00F7175A" w:rsidRDefault="00913785"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E90FD7" w:rsidRPr="00F7175A" w14:paraId="176082DA" w14:textId="77777777" w:rsidTr="00E90FD7">
        <w:trPr>
          <w:trHeight w:val="392"/>
        </w:trPr>
        <w:tc>
          <w:tcPr>
            <w:tcW w:w="178" w:type="pct"/>
            <w:tcMar>
              <w:left w:w="6" w:type="dxa"/>
              <w:right w:w="6" w:type="dxa"/>
            </w:tcMar>
          </w:tcPr>
          <w:p w14:paraId="70449298" w14:textId="5760F424"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11B8C06A" w14:textId="77777777" w:rsidR="00913785" w:rsidRPr="00F7175A" w:rsidRDefault="00913785" w:rsidP="00D32CFA">
            <w:pPr>
              <w:pStyle w:val="af5"/>
              <w:jc w:val="left"/>
              <w:rPr>
                <w:bCs/>
                <w:sz w:val="20"/>
                <w:szCs w:val="20"/>
              </w:rPr>
            </w:pPr>
            <w:r w:rsidRPr="00F7175A">
              <w:rPr>
                <w:bCs/>
                <w:sz w:val="20"/>
                <w:szCs w:val="20"/>
              </w:rPr>
              <w:t>Площадки для занятий спортом</w:t>
            </w:r>
          </w:p>
        </w:tc>
        <w:tc>
          <w:tcPr>
            <w:tcW w:w="877" w:type="pct"/>
            <w:tcMar>
              <w:left w:w="6" w:type="dxa"/>
              <w:right w:w="6" w:type="dxa"/>
            </w:tcMar>
          </w:tcPr>
          <w:p w14:paraId="45B1D17D" w14:textId="77777777" w:rsidR="00913785" w:rsidRPr="00F7175A" w:rsidRDefault="00913785" w:rsidP="00016446">
            <w:pPr>
              <w:pStyle w:val="af7"/>
              <w:rPr>
                <w:bCs/>
                <w:sz w:val="20"/>
                <w:szCs w:val="20"/>
              </w:rPr>
            </w:pPr>
            <w:r w:rsidRPr="00F7175A">
              <w:rPr>
                <w:bCs/>
                <w:sz w:val="20"/>
                <w:szCs w:val="20"/>
              </w:rPr>
              <w:t>5.1.3</w:t>
            </w:r>
          </w:p>
        </w:tc>
        <w:tc>
          <w:tcPr>
            <w:tcW w:w="2910" w:type="pct"/>
            <w:tcMar>
              <w:left w:w="6" w:type="dxa"/>
              <w:right w:w="6" w:type="dxa"/>
            </w:tcMar>
          </w:tcPr>
          <w:p w14:paraId="28C06FE6" w14:textId="77777777" w:rsidR="00913785" w:rsidRPr="00F7175A" w:rsidRDefault="00913785"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79918957" w14:textId="29D5C6C6"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F4ED70C" w14:textId="2F52BEE3" w:rsidR="00913785" w:rsidRPr="00F7175A" w:rsidRDefault="00913785" w:rsidP="0001644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E9CDEB8" w14:textId="6D95D56E" w:rsidR="00913785" w:rsidRPr="00F7175A" w:rsidRDefault="00913785"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1319203F" w14:textId="3937927A" w:rsidR="00913785" w:rsidRPr="00F7175A" w:rsidRDefault="00913785" w:rsidP="00D32CFA">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w:t>
            </w:r>
            <w:r w:rsidR="00D66823" w:rsidRPr="00F7175A">
              <w:rPr>
                <w:bCs/>
                <w:color w:val="auto"/>
                <w:sz w:val="20"/>
                <w:szCs w:val="20"/>
              </w:rPr>
              <w:t xml:space="preserve">10–40 </w:t>
            </w:r>
            <w:r w:rsidRPr="00F7175A">
              <w:rPr>
                <w:bCs/>
                <w:color w:val="auto"/>
                <w:sz w:val="20"/>
                <w:szCs w:val="20"/>
              </w:rPr>
              <w:t>м.</w:t>
            </w:r>
          </w:p>
          <w:p w14:paraId="45F6DDD7" w14:textId="699D8000" w:rsidR="00913785" w:rsidRPr="00F7175A" w:rsidRDefault="00913785" w:rsidP="00D32CFA">
            <w:pPr>
              <w:pStyle w:val="123"/>
              <w:rPr>
                <w:bCs/>
                <w:color w:val="auto"/>
                <w:sz w:val="20"/>
                <w:szCs w:val="20"/>
              </w:rPr>
            </w:pPr>
            <w:r w:rsidRPr="00F7175A">
              <w:rPr>
                <w:bCs/>
                <w:color w:val="auto"/>
                <w:sz w:val="20"/>
                <w:szCs w:val="20"/>
              </w:rPr>
              <w:t>4.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51BE94D5" w14:textId="0CF4EABC" w:rsidR="00913785" w:rsidRPr="00F7175A" w:rsidRDefault="00913785" w:rsidP="00D32CFA">
            <w:pPr>
              <w:pStyle w:val="123"/>
              <w:rPr>
                <w:bCs/>
                <w:color w:val="auto"/>
                <w:sz w:val="20"/>
                <w:szCs w:val="20"/>
              </w:rPr>
            </w:pPr>
            <w:r w:rsidRPr="00F7175A">
              <w:rPr>
                <w:bCs/>
                <w:color w:val="auto"/>
                <w:sz w:val="20"/>
                <w:szCs w:val="20"/>
              </w:rPr>
              <w:t>5.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E90FD7" w:rsidRPr="00F7175A" w14:paraId="6FF22195" w14:textId="77777777" w:rsidTr="00E90FD7">
        <w:trPr>
          <w:trHeight w:val="392"/>
        </w:trPr>
        <w:tc>
          <w:tcPr>
            <w:tcW w:w="178" w:type="pct"/>
            <w:tcMar>
              <w:left w:w="6" w:type="dxa"/>
              <w:right w:w="6" w:type="dxa"/>
            </w:tcMar>
          </w:tcPr>
          <w:p w14:paraId="6C88A602" w14:textId="3D82EB62"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51557923" w14:textId="77777777" w:rsidR="00913785" w:rsidRPr="00F7175A" w:rsidRDefault="00913785" w:rsidP="00D32CFA">
            <w:pPr>
              <w:pStyle w:val="af5"/>
              <w:jc w:val="left"/>
              <w:rPr>
                <w:bCs/>
                <w:sz w:val="20"/>
                <w:szCs w:val="20"/>
              </w:rPr>
            </w:pPr>
            <w:r w:rsidRPr="00F7175A">
              <w:rPr>
                <w:bCs/>
                <w:sz w:val="20"/>
                <w:szCs w:val="20"/>
              </w:rPr>
              <w:t>Оборудованные площадки для занятий спортом</w:t>
            </w:r>
          </w:p>
        </w:tc>
        <w:tc>
          <w:tcPr>
            <w:tcW w:w="877" w:type="pct"/>
            <w:tcMar>
              <w:left w:w="6" w:type="dxa"/>
              <w:right w:w="6" w:type="dxa"/>
            </w:tcMar>
          </w:tcPr>
          <w:p w14:paraId="5CF25B0D" w14:textId="77777777" w:rsidR="00913785" w:rsidRPr="00F7175A" w:rsidRDefault="00913785" w:rsidP="00016446">
            <w:pPr>
              <w:pStyle w:val="af7"/>
              <w:rPr>
                <w:bCs/>
                <w:sz w:val="20"/>
                <w:szCs w:val="20"/>
              </w:rPr>
            </w:pPr>
            <w:r w:rsidRPr="00F7175A">
              <w:rPr>
                <w:bCs/>
                <w:sz w:val="20"/>
                <w:szCs w:val="20"/>
              </w:rPr>
              <w:t>5.1.4</w:t>
            </w:r>
          </w:p>
        </w:tc>
        <w:tc>
          <w:tcPr>
            <w:tcW w:w="2910" w:type="pct"/>
            <w:tcMar>
              <w:left w:w="6" w:type="dxa"/>
              <w:right w:w="6" w:type="dxa"/>
            </w:tcMar>
          </w:tcPr>
          <w:p w14:paraId="37089351" w14:textId="77777777" w:rsidR="00913785" w:rsidRPr="00F7175A" w:rsidRDefault="00913785"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F0861A4" w14:textId="1F1C843B"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F96BAE6" w14:textId="1DA9878C" w:rsidR="00913785" w:rsidRPr="00F7175A" w:rsidRDefault="00913785"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48D0018" w14:textId="26429820" w:rsidR="00913785" w:rsidRPr="00F7175A" w:rsidRDefault="00913785"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04959D5" w14:textId="2967A859" w:rsidR="00913785" w:rsidRPr="00F7175A" w:rsidRDefault="00913785" w:rsidP="00E90FD7">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908144D" w14:textId="340E509A" w:rsidR="00913785" w:rsidRPr="00F7175A" w:rsidRDefault="00913785" w:rsidP="00E90FD7">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EE62520" w14:textId="7C04456C" w:rsidR="00FA0E05" w:rsidRPr="00F7175A" w:rsidRDefault="00FA0E05" w:rsidP="00FA0E05">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AF488A4" w14:textId="77777777" w:rsidR="00E13EB2" w:rsidRPr="00F7175A" w:rsidRDefault="00FA0E05" w:rsidP="00FA0E05">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5FF923C" w14:textId="556E13A5" w:rsidR="00913785" w:rsidRPr="00F7175A" w:rsidRDefault="00913785" w:rsidP="00FA0E05">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899CD7B" w14:textId="7C8166B3" w:rsidR="00913785" w:rsidRPr="00F7175A" w:rsidRDefault="00913785"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1B2474C" w14:textId="4D8AB7C4" w:rsidR="00913785" w:rsidRPr="00F7175A" w:rsidRDefault="00913785" w:rsidP="00D32CFA">
            <w:pPr>
              <w:pStyle w:val="123"/>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273C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89BE6CD" w14:textId="42AA2A14" w:rsidR="00913785" w:rsidRPr="00F7175A" w:rsidRDefault="00913785"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E90FD7" w:rsidRPr="00F7175A" w14:paraId="6DD79DD5" w14:textId="77777777" w:rsidTr="00E90FD7">
        <w:trPr>
          <w:trHeight w:val="392"/>
        </w:trPr>
        <w:tc>
          <w:tcPr>
            <w:tcW w:w="178" w:type="pct"/>
            <w:tcMar>
              <w:left w:w="6" w:type="dxa"/>
              <w:right w:w="6" w:type="dxa"/>
            </w:tcMar>
          </w:tcPr>
          <w:p w14:paraId="36FF4C89" w14:textId="628CF46D"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7B2803E6" w14:textId="77777777" w:rsidR="00913785" w:rsidRPr="00F7175A" w:rsidRDefault="00913785" w:rsidP="00D32CFA">
            <w:pPr>
              <w:pStyle w:val="af5"/>
              <w:jc w:val="left"/>
              <w:rPr>
                <w:bCs/>
                <w:sz w:val="20"/>
                <w:szCs w:val="20"/>
              </w:rPr>
            </w:pPr>
            <w:r w:rsidRPr="00F7175A">
              <w:rPr>
                <w:bCs/>
                <w:sz w:val="20"/>
                <w:szCs w:val="20"/>
              </w:rPr>
              <w:t>Водный спорт</w:t>
            </w:r>
          </w:p>
        </w:tc>
        <w:tc>
          <w:tcPr>
            <w:tcW w:w="877" w:type="pct"/>
            <w:tcMar>
              <w:left w:w="6" w:type="dxa"/>
              <w:right w:w="6" w:type="dxa"/>
            </w:tcMar>
          </w:tcPr>
          <w:p w14:paraId="00F59754" w14:textId="77777777" w:rsidR="00913785" w:rsidRPr="00F7175A" w:rsidRDefault="00913785" w:rsidP="00016446">
            <w:pPr>
              <w:pStyle w:val="af7"/>
              <w:rPr>
                <w:bCs/>
                <w:sz w:val="20"/>
                <w:szCs w:val="20"/>
              </w:rPr>
            </w:pPr>
            <w:r w:rsidRPr="00F7175A">
              <w:rPr>
                <w:bCs/>
                <w:sz w:val="20"/>
                <w:szCs w:val="20"/>
              </w:rPr>
              <w:t>5.1.5</w:t>
            </w:r>
          </w:p>
        </w:tc>
        <w:tc>
          <w:tcPr>
            <w:tcW w:w="2910" w:type="pct"/>
            <w:tcMar>
              <w:left w:w="6" w:type="dxa"/>
              <w:right w:w="6" w:type="dxa"/>
            </w:tcMar>
          </w:tcPr>
          <w:p w14:paraId="325F28D6" w14:textId="77777777" w:rsidR="00913785" w:rsidRPr="00F7175A" w:rsidRDefault="00913785"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7AE63A0" w14:textId="1943C55F"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830A859" w14:textId="4D921647" w:rsidR="00913785" w:rsidRPr="00F7175A" w:rsidRDefault="00913785"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DB73327" w14:textId="1E8840DB" w:rsidR="00913785" w:rsidRPr="00F7175A" w:rsidRDefault="00913785"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8322A52" w14:textId="1191C244" w:rsidR="00913785" w:rsidRPr="00F7175A" w:rsidRDefault="00913785" w:rsidP="00E90FD7">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78E6CBF" w14:textId="7E5AD735" w:rsidR="00913785" w:rsidRPr="00F7175A" w:rsidRDefault="00913785" w:rsidP="00E90FD7">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A87713F" w14:textId="54AC43B8" w:rsidR="00FA0E05" w:rsidRPr="00F7175A" w:rsidRDefault="00FA0E05" w:rsidP="00FA0E05">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28921C1" w14:textId="77777777" w:rsidR="00E13EB2" w:rsidRPr="00F7175A" w:rsidRDefault="00FA0E05" w:rsidP="00FA0E05">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DEEB6E0" w14:textId="122AE468" w:rsidR="00913785" w:rsidRPr="00F7175A" w:rsidRDefault="00913785" w:rsidP="00FA0E05">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9EA80E7" w14:textId="3382AB9C" w:rsidR="00913785" w:rsidRPr="00F7175A" w:rsidRDefault="00913785"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8BB206B" w14:textId="110E051D" w:rsidR="00913785" w:rsidRPr="00F7175A" w:rsidRDefault="00913785"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273C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E90FD7" w:rsidRPr="00F7175A" w14:paraId="47B737FD" w14:textId="77777777" w:rsidTr="00E90FD7">
        <w:trPr>
          <w:trHeight w:val="392"/>
        </w:trPr>
        <w:tc>
          <w:tcPr>
            <w:tcW w:w="178" w:type="pct"/>
            <w:tcMar>
              <w:left w:w="6" w:type="dxa"/>
              <w:right w:w="6" w:type="dxa"/>
            </w:tcMar>
          </w:tcPr>
          <w:p w14:paraId="03CEEE71" w14:textId="5489F408"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349E147B" w14:textId="77777777" w:rsidR="00913785" w:rsidRPr="00F7175A" w:rsidRDefault="00913785" w:rsidP="00D32CFA">
            <w:pPr>
              <w:pStyle w:val="af5"/>
              <w:jc w:val="left"/>
              <w:rPr>
                <w:bCs/>
                <w:sz w:val="20"/>
                <w:szCs w:val="20"/>
              </w:rPr>
            </w:pPr>
            <w:r w:rsidRPr="00F7175A">
              <w:rPr>
                <w:bCs/>
                <w:sz w:val="20"/>
                <w:szCs w:val="20"/>
              </w:rPr>
              <w:t>Авиационный спорт</w:t>
            </w:r>
          </w:p>
        </w:tc>
        <w:tc>
          <w:tcPr>
            <w:tcW w:w="877" w:type="pct"/>
            <w:tcMar>
              <w:left w:w="6" w:type="dxa"/>
              <w:right w:w="6" w:type="dxa"/>
            </w:tcMar>
          </w:tcPr>
          <w:p w14:paraId="0AF023C7" w14:textId="77777777" w:rsidR="00913785" w:rsidRPr="00F7175A" w:rsidRDefault="00913785" w:rsidP="00016446">
            <w:pPr>
              <w:pStyle w:val="af7"/>
              <w:rPr>
                <w:bCs/>
                <w:sz w:val="20"/>
                <w:szCs w:val="20"/>
              </w:rPr>
            </w:pPr>
            <w:r w:rsidRPr="00F7175A">
              <w:rPr>
                <w:bCs/>
                <w:sz w:val="20"/>
                <w:szCs w:val="20"/>
              </w:rPr>
              <w:t>5.1.6</w:t>
            </w:r>
          </w:p>
        </w:tc>
        <w:tc>
          <w:tcPr>
            <w:tcW w:w="2910" w:type="pct"/>
            <w:tcMar>
              <w:left w:w="6" w:type="dxa"/>
              <w:right w:w="6" w:type="dxa"/>
            </w:tcMar>
          </w:tcPr>
          <w:p w14:paraId="7D41B4D3" w14:textId="77777777" w:rsidR="00913785" w:rsidRPr="00F7175A" w:rsidRDefault="00913785"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CC2EE79" w14:textId="56F645AD"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D43807C" w14:textId="4C029737" w:rsidR="00913785" w:rsidRPr="00F7175A" w:rsidRDefault="00913785"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1A4D76E" w14:textId="52984169" w:rsidR="00913785" w:rsidRPr="00F7175A" w:rsidRDefault="00913785"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BE9949F" w14:textId="7426749C" w:rsidR="00913785" w:rsidRPr="00F7175A" w:rsidRDefault="00913785" w:rsidP="00E90FD7">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752BC6F" w14:textId="0082CB3A" w:rsidR="00913785" w:rsidRPr="00F7175A" w:rsidRDefault="00913785" w:rsidP="00E90FD7">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4A83295" w14:textId="4E8A45D7" w:rsidR="00E90FD7" w:rsidRPr="00F7175A" w:rsidRDefault="00E90FD7" w:rsidP="00E90FD7">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3F93CD34" w14:textId="43A93CB2" w:rsidR="00913785" w:rsidRPr="00F7175A" w:rsidRDefault="00E90FD7" w:rsidP="00E90FD7">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9D22E92" w14:textId="0BF62785" w:rsidR="00913785" w:rsidRPr="00F7175A" w:rsidRDefault="00913785"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F515887" w14:textId="08A32AD6" w:rsidR="00913785" w:rsidRPr="00F7175A" w:rsidRDefault="00913785"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999434A" w14:textId="6FBF7903" w:rsidR="00913785" w:rsidRPr="00F7175A" w:rsidRDefault="00913785"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D22E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E90FD7" w:rsidRPr="00F7175A" w14:paraId="4F16CFE1" w14:textId="77777777" w:rsidTr="00E90FD7">
        <w:trPr>
          <w:trHeight w:val="392"/>
        </w:trPr>
        <w:tc>
          <w:tcPr>
            <w:tcW w:w="178" w:type="pct"/>
            <w:tcMar>
              <w:left w:w="6" w:type="dxa"/>
              <w:right w:w="6" w:type="dxa"/>
            </w:tcMar>
          </w:tcPr>
          <w:p w14:paraId="5AEBB109" w14:textId="4B63A91A"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1EF39517" w14:textId="77777777" w:rsidR="00913785" w:rsidRPr="00F7175A" w:rsidRDefault="00913785" w:rsidP="00D32CFA">
            <w:pPr>
              <w:pStyle w:val="af5"/>
              <w:jc w:val="left"/>
              <w:rPr>
                <w:bCs/>
                <w:sz w:val="20"/>
                <w:szCs w:val="20"/>
              </w:rPr>
            </w:pPr>
            <w:r w:rsidRPr="00F7175A">
              <w:rPr>
                <w:bCs/>
                <w:sz w:val="20"/>
                <w:szCs w:val="20"/>
              </w:rPr>
              <w:t>Спортивные базы</w:t>
            </w:r>
          </w:p>
        </w:tc>
        <w:tc>
          <w:tcPr>
            <w:tcW w:w="877" w:type="pct"/>
            <w:tcMar>
              <w:left w:w="6" w:type="dxa"/>
              <w:right w:w="6" w:type="dxa"/>
            </w:tcMar>
          </w:tcPr>
          <w:p w14:paraId="2680A03F" w14:textId="77777777" w:rsidR="00913785" w:rsidRPr="00F7175A" w:rsidRDefault="00913785" w:rsidP="00016446">
            <w:pPr>
              <w:pStyle w:val="af7"/>
              <w:rPr>
                <w:bCs/>
                <w:sz w:val="20"/>
                <w:szCs w:val="20"/>
              </w:rPr>
            </w:pPr>
            <w:r w:rsidRPr="00F7175A">
              <w:rPr>
                <w:bCs/>
                <w:sz w:val="20"/>
                <w:szCs w:val="20"/>
              </w:rPr>
              <w:t>5.1.7</w:t>
            </w:r>
          </w:p>
        </w:tc>
        <w:tc>
          <w:tcPr>
            <w:tcW w:w="2910" w:type="pct"/>
            <w:tcMar>
              <w:left w:w="6" w:type="dxa"/>
              <w:right w:w="6" w:type="dxa"/>
            </w:tcMar>
          </w:tcPr>
          <w:p w14:paraId="43993853" w14:textId="77777777" w:rsidR="00913785" w:rsidRPr="00F7175A" w:rsidRDefault="00913785"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6812B253" w14:textId="34333B54"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05002C1" w14:textId="0987A85C" w:rsidR="00913785" w:rsidRPr="00F7175A" w:rsidRDefault="00913785"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8866F79" w14:textId="5EEEE423" w:rsidR="00913785" w:rsidRPr="00F7175A" w:rsidRDefault="00913785"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86F21C4" w14:textId="25044B6E" w:rsidR="00913785" w:rsidRPr="00F7175A" w:rsidRDefault="00913785" w:rsidP="00E90FD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A6F2781" w14:textId="7F2C99C8" w:rsidR="00913785" w:rsidRPr="00F7175A" w:rsidRDefault="00913785" w:rsidP="00E90FD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94E2E92" w14:textId="7A3A542B" w:rsidR="00FA0E05" w:rsidRPr="00F7175A" w:rsidRDefault="004301E4" w:rsidP="00FA0E05">
            <w:pPr>
              <w:pStyle w:val="1c"/>
              <w:ind w:firstLine="0"/>
              <w:jc w:val="both"/>
              <w:rPr>
                <w:color w:val="000000"/>
                <w:sz w:val="20"/>
                <w:szCs w:val="20"/>
                <w:lang w:eastAsia="ru-RU" w:bidi="ru-RU"/>
              </w:rPr>
            </w:pPr>
            <w:r w:rsidRPr="00F7175A">
              <w:rPr>
                <w:bCs/>
                <w:color w:val="auto"/>
                <w:sz w:val="20"/>
                <w:szCs w:val="20"/>
              </w:rPr>
              <w:t xml:space="preserve">2.1. Действие </w:t>
            </w:r>
            <w:r w:rsidR="00FA0E05"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FA0E05"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FA0E05"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FA0E05"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FA0E05" w:rsidRPr="00F7175A">
              <w:rPr>
                <w:color w:val="000000"/>
                <w:sz w:val="20"/>
                <w:szCs w:val="20"/>
                <w:lang w:eastAsia="ru-RU" w:bidi="ru-RU"/>
              </w:rPr>
              <w:t xml:space="preserve"> минимальных отступов, установленных Правилами.</w:t>
            </w:r>
          </w:p>
          <w:p w14:paraId="55E677E4" w14:textId="77777777" w:rsidR="00FA0E05" w:rsidRPr="00F7175A" w:rsidRDefault="00FA0E05" w:rsidP="00FA0E05">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54B6EC2" w14:textId="4699196E" w:rsidR="00913785" w:rsidRPr="00F7175A" w:rsidRDefault="00913785" w:rsidP="00FA0E05">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59E4DBB8" w14:textId="6C8E06F8" w:rsidR="00913785" w:rsidRPr="00F7175A" w:rsidRDefault="00913785"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5008BB6" w14:textId="4AE3A32B" w:rsidR="00913785" w:rsidRPr="00F7175A" w:rsidRDefault="00913785"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621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F9054ED" w14:textId="7CBDC187" w:rsidR="00913785" w:rsidRPr="00F7175A" w:rsidRDefault="00913785"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E90FD7" w:rsidRPr="00F7175A" w14:paraId="3FC93376" w14:textId="77777777" w:rsidTr="00E90FD7">
        <w:trPr>
          <w:trHeight w:val="392"/>
        </w:trPr>
        <w:tc>
          <w:tcPr>
            <w:tcW w:w="178" w:type="pct"/>
            <w:tcMar>
              <w:left w:w="6" w:type="dxa"/>
              <w:right w:w="6" w:type="dxa"/>
            </w:tcMar>
          </w:tcPr>
          <w:p w14:paraId="3931C507" w14:textId="495B2E40"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456072A9" w14:textId="77777777" w:rsidR="00913785" w:rsidRPr="00F7175A" w:rsidRDefault="00913785" w:rsidP="00D32CFA">
            <w:pPr>
              <w:pStyle w:val="af5"/>
              <w:jc w:val="left"/>
              <w:rPr>
                <w:bCs/>
                <w:sz w:val="20"/>
                <w:szCs w:val="20"/>
              </w:rPr>
            </w:pPr>
            <w:r w:rsidRPr="00F7175A">
              <w:rPr>
                <w:bCs/>
                <w:sz w:val="20"/>
                <w:szCs w:val="20"/>
              </w:rPr>
              <w:t>Причалы для маломерных судов</w:t>
            </w:r>
          </w:p>
        </w:tc>
        <w:tc>
          <w:tcPr>
            <w:tcW w:w="877" w:type="pct"/>
            <w:tcMar>
              <w:left w:w="6" w:type="dxa"/>
              <w:right w:w="6" w:type="dxa"/>
            </w:tcMar>
          </w:tcPr>
          <w:p w14:paraId="5F7F93B5" w14:textId="77777777" w:rsidR="00913785" w:rsidRPr="00F7175A" w:rsidRDefault="00913785" w:rsidP="00016446">
            <w:pPr>
              <w:pStyle w:val="af7"/>
              <w:rPr>
                <w:bCs/>
                <w:sz w:val="20"/>
                <w:szCs w:val="20"/>
              </w:rPr>
            </w:pPr>
            <w:r w:rsidRPr="00F7175A">
              <w:rPr>
                <w:bCs/>
                <w:sz w:val="20"/>
                <w:szCs w:val="20"/>
              </w:rPr>
              <w:t>5.4</w:t>
            </w:r>
          </w:p>
        </w:tc>
        <w:tc>
          <w:tcPr>
            <w:tcW w:w="2910" w:type="pct"/>
            <w:tcMar>
              <w:left w:w="6" w:type="dxa"/>
              <w:right w:w="6" w:type="dxa"/>
            </w:tcMar>
          </w:tcPr>
          <w:p w14:paraId="20EB01FB" w14:textId="77777777" w:rsidR="00913785" w:rsidRPr="00F7175A" w:rsidRDefault="00913785"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2B7C6AF" w14:textId="6BF9DF7E"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F4E12E0" w14:textId="4F206942" w:rsidR="00913785" w:rsidRPr="00F7175A" w:rsidRDefault="00913785"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136D30C" w14:textId="39D5A22E" w:rsidR="00913785" w:rsidRPr="00F7175A" w:rsidRDefault="00913785"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F4B4B9F" w14:textId="60145CAB" w:rsidR="00913785" w:rsidRPr="00F7175A" w:rsidRDefault="00913785" w:rsidP="00E90FD7">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6A111EA" w14:textId="4B06D4A8" w:rsidR="00913785" w:rsidRPr="00F7175A" w:rsidRDefault="00913785" w:rsidP="00E90FD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5923ACD" w14:textId="4E4A49F1" w:rsidR="00FA0E05" w:rsidRPr="00F7175A" w:rsidRDefault="00FA0E05" w:rsidP="00FA0E05">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B56B4C2" w14:textId="77777777" w:rsidR="00FA0E05" w:rsidRPr="00F7175A" w:rsidRDefault="00FA0E05" w:rsidP="00FA0E05">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C392149" w14:textId="3ED67B40" w:rsidR="00913785" w:rsidRPr="00F7175A" w:rsidRDefault="00913785" w:rsidP="00FA0E05">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6BEE136" w14:textId="38A38184" w:rsidR="00913785" w:rsidRPr="00F7175A" w:rsidRDefault="00913785"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C5263BE" w14:textId="473ADBB4" w:rsidR="00913785" w:rsidRPr="00F7175A" w:rsidRDefault="00913785"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621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E90FD7" w:rsidRPr="00F7175A" w14:paraId="2D1360A5" w14:textId="77777777" w:rsidTr="00E90FD7">
        <w:trPr>
          <w:trHeight w:val="392"/>
        </w:trPr>
        <w:tc>
          <w:tcPr>
            <w:tcW w:w="178" w:type="pct"/>
            <w:tcMar>
              <w:left w:w="6" w:type="dxa"/>
              <w:right w:w="6" w:type="dxa"/>
            </w:tcMar>
          </w:tcPr>
          <w:p w14:paraId="24C7FBA1" w14:textId="4A0A24FE"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270D0716" w14:textId="77777777" w:rsidR="00913785" w:rsidRPr="00F7175A" w:rsidRDefault="00913785" w:rsidP="00D32CFA">
            <w:pPr>
              <w:pStyle w:val="af5"/>
              <w:jc w:val="left"/>
              <w:rPr>
                <w:bCs/>
                <w:sz w:val="20"/>
                <w:szCs w:val="20"/>
              </w:rPr>
            </w:pPr>
            <w:r w:rsidRPr="00F7175A">
              <w:rPr>
                <w:bCs/>
                <w:sz w:val="20"/>
                <w:szCs w:val="20"/>
              </w:rPr>
              <w:t>Поля для гольфа или конных прогулок</w:t>
            </w:r>
          </w:p>
        </w:tc>
        <w:tc>
          <w:tcPr>
            <w:tcW w:w="877" w:type="pct"/>
            <w:tcMar>
              <w:left w:w="6" w:type="dxa"/>
              <w:right w:w="6" w:type="dxa"/>
            </w:tcMar>
          </w:tcPr>
          <w:p w14:paraId="54A5FBCB" w14:textId="77777777" w:rsidR="00913785" w:rsidRPr="00F7175A" w:rsidRDefault="00913785" w:rsidP="00016446">
            <w:pPr>
              <w:pStyle w:val="af7"/>
              <w:rPr>
                <w:bCs/>
                <w:sz w:val="20"/>
                <w:szCs w:val="20"/>
              </w:rPr>
            </w:pPr>
            <w:r w:rsidRPr="00F7175A">
              <w:rPr>
                <w:bCs/>
                <w:sz w:val="20"/>
                <w:szCs w:val="20"/>
              </w:rPr>
              <w:t>5.5</w:t>
            </w:r>
          </w:p>
        </w:tc>
        <w:tc>
          <w:tcPr>
            <w:tcW w:w="2910" w:type="pct"/>
            <w:tcMar>
              <w:left w:w="6" w:type="dxa"/>
              <w:right w:w="6" w:type="dxa"/>
            </w:tcMar>
          </w:tcPr>
          <w:p w14:paraId="631A971F" w14:textId="77777777" w:rsidR="00913785" w:rsidRPr="00F7175A" w:rsidRDefault="00913785"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E247800" w14:textId="388C65D2"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81C5585" w14:textId="739FF7A0" w:rsidR="00913785" w:rsidRPr="00F7175A" w:rsidRDefault="00913785"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20987A9" w14:textId="1FE8A5A5" w:rsidR="00913785" w:rsidRPr="00F7175A" w:rsidRDefault="00913785"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2A64F04" w14:textId="714C95CE" w:rsidR="00913785" w:rsidRPr="00F7175A" w:rsidRDefault="00913785" w:rsidP="00C34DAC">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1320027" w14:textId="27A4AC85" w:rsidR="00913785" w:rsidRPr="00F7175A" w:rsidRDefault="00913785" w:rsidP="00C34DAC">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8616752" w14:textId="39EDD375" w:rsidR="00FA0E05" w:rsidRPr="00F7175A" w:rsidRDefault="00FA0E05" w:rsidP="00FA0E05">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A1A436F" w14:textId="77777777" w:rsidR="00FA0E05" w:rsidRPr="00F7175A" w:rsidRDefault="00FA0E05" w:rsidP="00FA0E05">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63CBEBE" w14:textId="5B06A34C" w:rsidR="00913785" w:rsidRPr="00F7175A" w:rsidRDefault="00913785" w:rsidP="00FA0E05">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36E7269" w14:textId="08E5E1AD" w:rsidR="00913785" w:rsidRPr="00F7175A" w:rsidRDefault="00913785"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EB97D93" w14:textId="27822615" w:rsidR="00913785" w:rsidRPr="00F7175A" w:rsidRDefault="00913785"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621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E90FD7" w:rsidRPr="00F7175A" w14:paraId="0549AE8C" w14:textId="77777777" w:rsidTr="00E90FD7">
        <w:trPr>
          <w:trHeight w:val="392"/>
        </w:trPr>
        <w:tc>
          <w:tcPr>
            <w:tcW w:w="178" w:type="pct"/>
            <w:tcMar>
              <w:left w:w="6" w:type="dxa"/>
              <w:right w:w="6" w:type="dxa"/>
            </w:tcMar>
          </w:tcPr>
          <w:p w14:paraId="2EE6DECF" w14:textId="0239F2A7" w:rsidR="00913785" w:rsidRPr="00F7175A" w:rsidRDefault="00913785" w:rsidP="00136C9F">
            <w:pPr>
              <w:pStyle w:val="af9"/>
              <w:numPr>
                <w:ilvl w:val="0"/>
                <w:numId w:val="42"/>
              </w:numPr>
              <w:ind w:left="397" w:hanging="227"/>
              <w:jc w:val="center"/>
              <w:rPr>
                <w:bCs/>
                <w:sz w:val="20"/>
                <w:szCs w:val="20"/>
              </w:rPr>
            </w:pPr>
          </w:p>
        </w:tc>
        <w:tc>
          <w:tcPr>
            <w:tcW w:w="1036" w:type="pct"/>
            <w:tcMar>
              <w:left w:w="6" w:type="dxa"/>
              <w:right w:w="6" w:type="dxa"/>
            </w:tcMar>
          </w:tcPr>
          <w:p w14:paraId="643A02B1" w14:textId="2642F2E0" w:rsidR="00913785" w:rsidRPr="00F7175A" w:rsidRDefault="00913785" w:rsidP="00D32CFA">
            <w:pPr>
              <w:pStyle w:val="af5"/>
              <w:jc w:val="left"/>
              <w:rPr>
                <w:bCs/>
                <w:sz w:val="20"/>
                <w:szCs w:val="20"/>
              </w:rPr>
            </w:pPr>
            <w:r w:rsidRPr="00F7175A">
              <w:rPr>
                <w:bCs/>
                <w:sz w:val="20"/>
                <w:szCs w:val="20"/>
              </w:rPr>
              <w:t>Предоставление коммунальных услуг</w:t>
            </w:r>
          </w:p>
        </w:tc>
        <w:tc>
          <w:tcPr>
            <w:tcW w:w="877" w:type="pct"/>
            <w:tcMar>
              <w:left w:w="6" w:type="dxa"/>
              <w:right w:w="6" w:type="dxa"/>
            </w:tcMar>
          </w:tcPr>
          <w:p w14:paraId="556EB430" w14:textId="77777777" w:rsidR="00913785" w:rsidRPr="00F7175A" w:rsidRDefault="00913785" w:rsidP="00016446">
            <w:pPr>
              <w:pStyle w:val="af7"/>
              <w:rPr>
                <w:bCs/>
                <w:sz w:val="20"/>
                <w:szCs w:val="20"/>
              </w:rPr>
            </w:pPr>
            <w:r w:rsidRPr="00F7175A">
              <w:rPr>
                <w:rFonts w:eastAsiaTheme="minorEastAsia"/>
                <w:bCs/>
                <w:sz w:val="20"/>
                <w:szCs w:val="20"/>
              </w:rPr>
              <w:t>3.1.1</w:t>
            </w:r>
          </w:p>
        </w:tc>
        <w:tc>
          <w:tcPr>
            <w:tcW w:w="2910" w:type="pct"/>
            <w:tcMar>
              <w:left w:w="6" w:type="dxa"/>
              <w:right w:w="6" w:type="dxa"/>
            </w:tcMar>
          </w:tcPr>
          <w:p w14:paraId="4AC97CDF" w14:textId="77777777" w:rsidR="00913785" w:rsidRPr="00F7175A" w:rsidRDefault="00913785"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EC8574C" w14:textId="45CF9295" w:rsidR="00913785" w:rsidRPr="00F7175A" w:rsidRDefault="00913785"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6C9C1BE" w14:textId="2EEED9CC" w:rsidR="00913785" w:rsidRPr="00F7175A" w:rsidRDefault="00913785"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51A8CA3" w14:textId="022940DE" w:rsidR="00913785" w:rsidRPr="00F7175A" w:rsidRDefault="00913785"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692114C" w14:textId="349F70A5" w:rsidR="00913785" w:rsidRPr="00F7175A" w:rsidRDefault="00913785" w:rsidP="00C34DAC">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CAE6069" w14:textId="20E6B7D9" w:rsidR="00913785" w:rsidRPr="00F7175A" w:rsidRDefault="00913785" w:rsidP="00C34DAC">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11F0845" w14:textId="2B286ACD" w:rsidR="00FA0E05" w:rsidRPr="00F7175A" w:rsidRDefault="00FA0E05" w:rsidP="00FA0E05">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565F781" w14:textId="0E8D1FA7" w:rsidR="00913785" w:rsidRPr="00F7175A" w:rsidRDefault="00FA0E05" w:rsidP="00FA0E05">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8B560C7" w14:textId="692CD4C9" w:rsidR="00913785" w:rsidRPr="00F7175A" w:rsidRDefault="00913785"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14E9AD2" w14:textId="35305FFF" w:rsidR="00913785" w:rsidRPr="00F7175A" w:rsidRDefault="00913785"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3036BC2" w14:textId="41EA0A17" w:rsidR="00913785" w:rsidRPr="00F7175A" w:rsidRDefault="00913785"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6211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E90FD7" w:rsidRPr="00F7175A" w14:paraId="656B66E4" w14:textId="77777777" w:rsidTr="00E90FD7">
        <w:trPr>
          <w:trHeight w:val="392"/>
        </w:trPr>
        <w:tc>
          <w:tcPr>
            <w:tcW w:w="178" w:type="pct"/>
            <w:tcMar>
              <w:left w:w="6" w:type="dxa"/>
              <w:right w:w="6" w:type="dxa"/>
            </w:tcMar>
          </w:tcPr>
          <w:p w14:paraId="5E639CC5" w14:textId="26863160" w:rsidR="0096211B" w:rsidRPr="00F7175A" w:rsidRDefault="0096211B" w:rsidP="00136C9F">
            <w:pPr>
              <w:pStyle w:val="af9"/>
              <w:numPr>
                <w:ilvl w:val="0"/>
                <w:numId w:val="42"/>
              </w:numPr>
              <w:ind w:left="397" w:hanging="227"/>
              <w:jc w:val="center"/>
              <w:rPr>
                <w:bCs/>
                <w:sz w:val="20"/>
                <w:szCs w:val="20"/>
              </w:rPr>
            </w:pPr>
          </w:p>
        </w:tc>
        <w:tc>
          <w:tcPr>
            <w:tcW w:w="1036" w:type="pct"/>
            <w:tcMar>
              <w:left w:w="6" w:type="dxa"/>
              <w:right w:w="6" w:type="dxa"/>
            </w:tcMar>
          </w:tcPr>
          <w:p w14:paraId="2E8215D2" w14:textId="77777777" w:rsidR="0096211B" w:rsidRPr="00F7175A" w:rsidRDefault="0096211B" w:rsidP="00D32CFA">
            <w:pPr>
              <w:pStyle w:val="af5"/>
              <w:jc w:val="left"/>
              <w:rPr>
                <w:bCs/>
                <w:sz w:val="20"/>
                <w:szCs w:val="20"/>
              </w:rPr>
            </w:pPr>
            <w:r w:rsidRPr="00F7175A">
              <w:rPr>
                <w:bCs/>
                <w:sz w:val="20"/>
                <w:szCs w:val="20"/>
              </w:rPr>
              <w:t>Историко-культурная деятельность</w:t>
            </w:r>
          </w:p>
        </w:tc>
        <w:tc>
          <w:tcPr>
            <w:tcW w:w="877" w:type="pct"/>
            <w:tcMar>
              <w:left w:w="6" w:type="dxa"/>
              <w:right w:w="6" w:type="dxa"/>
            </w:tcMar>
          </w:tcPr>
          <w:p w14:paraId="472EC855" w14:textId="77777777" w:rsidR="0096211B" w:rsidRPr="00F7175A" w:rsidRDefault="0096211B" w:rsidP="00016446">
            <w:pPr>
              <w:pStyle w:val="af7"/>
              <w:rPr>
                <w:rFonts w:eastAsiaTheme="minorEastAsia"/>
                <w:bCs/>
                <w:sz w:val="20"/>
                <w:szCs w:val="20"/>
              </w:rPr>
            </w:pPr>
            <w:r w:rsidRPr="00F7175A">
              <w:rPr>
                <w:rFonts w:eastAsiaTheme="minorEastAsia"/>
                <w:bCs/>
                <w:sz w:val="20"/>
                <w:szCs w:val="20"/>
              </w:rPr>
              <w:t>9.3</w:t>
            </w:r>
          </w:p>
        </w:tc>
        <w:tc>
          <w:tcPr>
            <w:tcW w:w="2910" w:type="pct"/>
            <w:vMerge w:val="restart"/>
            <w:tcMar>
              <w:left w:w="6" w:type="dxa"/>
              <w:right w:w="6" w:type="dxa"/>
            </w:tcMar>
          </w:tcPr>
          <w:p w14:paraId="44BBB916" w14:textId="77777777" w:rsidR="0096211B" w:rsidRPr="00F7175A" w:rsidRDefault="0096211B"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70B86573" w14:textId="6B743DA1" w:rsidR="0096211B" w:rsidRPr="00F7175A" w:rsidRDefault="0096211B"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D18E4BC" w14:textId="28109255" w:rsidR="0096211B" w:rsidRPr="00F7175A" w:rsidRDefault="0096211B" w:rsidP="0001644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F0BF927" w14:textId="5B3A4A68" w:rsidR="0096211B" w:rsidRPr="00F7175A" w:rsidRDefault="0096211B"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39624CEC" w14:textId="0F0253C9" w:rsidR="0096211B" w:rsidRPr="00F7175A" w:rsidRDefault="0096211B"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68C840D0" w14:textId="44FF4BC3" w:rsidR="0096211B" w:rsidRPr="00F7175A" w:rsidRDefault="0096211B"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E90FD7" w:rsidRPr="00F7175A" w14:paraId="5148506A" w14:textId="77777777" w:rsidTr="00E90FD7">
        <w:trPr>
          <w:trHeight w:val="392"/>
        </w:trPr>
        <w:tc>
          <w:tcPr>
            <w:tcW w:w="178" w:type="pct"/>
            <w:tcMar>
              <w:left w:w="6" w:type="dxa"/>
              <w:right w:w="6" w:type="dxa"/>
            </w:tcMar>
          </w:tcPr>
          <w:p w14:paraId="56B335A2" w14:textId="77777777" w:rsidR="0096211B" w:rsidRPr="00F7175A" w:rsidRDefault="0096211B" w:rsidP="00136C9F">
            <w:pPr>
              <w:pStyle w:val="af9"/>
              <w:numPr>
                <w:ilvl w:val="0"/>
                <w:numId w:val="42"/>
              </w:numPr>
              <w:ind w:left="397" w:hanging="227"/>
              <w:jc w:val="center"/>
              <w:rPr>
                <w:bCs/>
                <w:sz w:val="20"/>
                <w:szCs w:val="20"/>
              </w:rPr>
            </w:pPr>
          </w:p>
        </w:tc>
        <w:tc>
          <w:tcPr>
            <w:tcW w:w="1036" w:type="pct"/>
            <w:tcMar>
              <w:left w:w="6" w:type="dxa"/>
              <w:right w:w="6" w:type="dxa"/>
            </w:tcMar>
          </w:tcPr>
          <w:p w14:paraId="341D7672" w14:textId="2EE9CBCF" w:rsidR="0096211B" w:rsidRPr="00F7175A" w:rsidRDefault="0096211B" w:rsidP="00D32CFA">
            <w:pPr>
              <w:pStyle w:val="af5"/>
              <w:jc w:val="left"/>
              <w:rPr>
                <w:bCs/>
                <w:sz w:val="20"/>
                <w:szCs w:val="20"/>
              </w:rPr>
            </w:pPr>
            <w:r w:rsidRPr="00F7175A">
              <w:rPr>
                <w:bCs/>
                <w:sz w:val="20"/>
                <w:szCs w:val="20"/>
              </w:rPr>
              <w:t>Общ</w:t>
            </w:r>
            <w:r w:rsidR="00C43187" w:rsidRPr="00F7175A">
              <w:rPr>
                <w:bCs/>
                <w:sz w:val="20"/>
                <w:szCs w:val="20"/>
              </w:rPr>
              <w:t>ее</w:t>
            </w:r>
            <w:r w:rsidRPr="00F7175A">
              <w:rPr>
                <w:bCs/>
                <w:sz w:val="20"/>
                <w:szCs w:val="20"/>
              </w:rPr>
              <w:t xml:space="preserve"> пользование водными объектами</w:t>
            </w:r>
          </w:p>
        </w:tc>
        <w:tc>
          <w:tcPr>
            <w:tcW w:w="877" w:type="pct"/>
            <w:tcMar>
              <w:left w:w="6" w:type="dxa"/>
              <w:right w:w="6" w:type="dxa"/>
            </w:tcMar>
          </w:tcPr>
          <w:p w14:paraId="1C458190" w14:textId="06C379DC" w:rsidR="0096211B" w:rsidRPr="00F7175A" w:rsidRDefault="0096211B" w:rsidP="00016446">
            <w:pPr>
              <w:pStyle w:val="af7"/>
              <w:rPr>
                <w:rFonts w:eastAsiaTheme="minorEastAsia"/>
                <w:bCs/>
                <w:sz w:val="20"/>
                <w:szCs w:val="20"/>
              </w:rPr>
            </w:pPr>
            <w:r w:rsidRPr="00F7175A">
              <w:rPr>
                <w:bCs/>
                <w:sz w:val="20"/>
                <w:szCs w:val="20"/>
              </w:rPr>
              <w:t>11.1</w:t>
            </w:r>
          </w:p>
        </w:tc>
        <w:tc>
          <w:tcPr>
            <w:tcW w:w="2910" w:type="pct"/>
            <w:vMerge/>
            <w:tcMar>
              <w:left w:w="6" w:type="dxa"/>
              <w:right w:w="6" w:type="dxa"/>
            </w:tcMar>
          </w:tcPr>
          <w:p w14:paraId="3188343A" w14:textId="3E0C943A" w:rsidR="0096211B" w:rsidRPr="00F7175A" w:rsidRDefault="0096211B" w:rsidP="00D32CFA">
            <w:pPr>
              <w:pStyle w:val="123"/>
              <w:rPr>
                <w:bCs/>
                <w:color w:val="auto"/>
                <w:sz w:val="20"/>
                <w:szCs w:val="20"/>
              </w:rPr>
            </w:pPr>
          </w:p>
        </w:tc>
      </w:tr>
      <w:tr w:rsidR="00E90FD7" w:rsidRPr="00F7175A" w14:paraId="3788EB1A" w14:textId="77777777" w:rsidTr="00E90FD7">
        <w:trPr>
          <w:trHeight w:val="392"/>
        </w:trPr>
        <w:tc>
          <w:tcPr>
            <w:tcW w:w="178" w:type="pct"/>
            <w:tcMar>
              <w:left w:w="6" w:type="dxa"/>
              <w:right w:w="6" w:type="dxa"/>
            </w:tcMar>
          </w:tcPr>
          <w:p w14:paraId="2F99DCEA" w14:textId="77777777" w:rsidR="0096211B" w:rsidRPr="00F7175A" w:rsidRDefault="0096211B" w:rsidP="00136C9F">
            <w:pPr>
              <w:pStyle w:val="af9"/>
              <w:numPr>
                <w:ilvl w:val="0"/>
                <w:numId w:val="42"/>
              </w:numPr>
              <w:ind w:left="397" w:hanging="227"/>
              <w:jc w:val="center"/>
              <w:rPr>
                <w:bCs/>
                <w:sz w:val="20"/>
                <w:szCs w:val="20"/>
              </w:rPr>
            </w:pPr>
          </w:p>
        </w:tc>
        <w:tc>
          <w:tcPr>
            <w:tcW w:w="1036" w:type="pct"/>
            <w:tcMar>
              <w:left w:w="6" w:type="dxa"/>
              <w:right w:w="6" w:type="dxa"/>
            </w:tcMar>
          </w:tcPr>
          <w:p w14:paraId="3CBCB9A0" w14:textId="69B0C804" w:rsidR="0096211B" w:rsidRPr="00F7175A" w:rsidRDefault="0096211B" w:rsidP="00D32CFA">
            <w:pPr>
              <w:pStyle w:val="af5"/>
              <w:jc w:val="left"/>
              <w:rPr>
                <w:bCs/>
                <w:sz w:val="20"/>
                <w:szCs w:val="20"/>
              </w:rPr>
            </w:pPr>
            <w:r w:rsidRPr="00F7175A">
              <w:rPr>
                <w:bCs/>
                <w:sz w:val="20"/>
                <w:szCs w:val="20"/>
              </w:rPr>
              <w:t>Улично-дорожная сеть</w:t>
            </w:r>
          </w:p>
        </w:tc>
        <w:tc>
          <w:tcPr>
            <w:tcW w:w="877" w:type="pct"/>
            <w:tcMar>
              <w:left w:w="6" w:type="dxa"/>
              <w:right w:w="6" w:type="dxa"/>
            </w:tcMar>
          </w:tcPr>
          <w:p w14:paraId="7A5920E4" w14:textId="6B8BF58F" w:rsidR="0096211B" w:rsidRPr="00F7175A" w:rsidRDefault="0096211B" w:rsidP="00016446">
            <w:pPr>
              <w:pStyle w:val="af7"/>
              <w:rPr>
                <w:rFonts w:eastAsiaTheme="minorEastAsia"/>
                <w:bCs/>
                <w:sz w:val="20"/>
                <w:szCs w:val="20"/>
              </w:rPr>
            </w:pPr>
            <w:r w:rsidRPr="00F7175A">
              <w:rPr>
                <w:bCs/>
                <w:sz w:val="20"/>
                <w:szCs w:val="20"/>
              </w:rPr>
              <w:t>12.0.1</w:t>
            </w:r>
          </w:p>
        </w:tc>
        <w:tc>
          <w:tcPr>
            <w:tcW w:w="2910" w:type="pct"/>
            <w:vMerge/>
            <w:tcMar>
              <w:left w:w="6" w:type="dxa"/>
              <w:right w:w="6" w:type="dxa"/>
            </w:tcMar>
          </w:tcPr>
          <w:p w14:paraId="484FC6C2" w14:textId="039F37FC" w:rsidR="0096211B" w:rsidRPr="00F7175A" w:rsidRDefault="0096211B" w:rsidP="00D32CFA">
            <w:pPr>
              <w:pStyle w:val="123"/>
              <w:rPr>
                <w:bCs/>
                <w:color w:val="auto"/>
                <w:sz w:val="20"/>
                <w:szCs w:val="20"/>
              </w:rPr>
            </w:pPr>
          </w:p>
        </w:tc>
      </w:tr>
    </w:tbl>
    <w:p w14:paraId="5C1EDB1F" w14:textId="14906317" w:rsidR="0096211B" w:rsidRPr="00F7175A" w:rsidRDefault="0096211B">
      <w:pPr>
        <w:rPr>
          <w:sz w:val="28"/>
          <w:szCs w:val="28"/>
        </w:rPr>
      </w:pPr>
      <w:r w:rsidRPr="00F7175A">
        <w:rPr>
          <w:sz w:val="28"/>
          <w:szCs w:val="28"/>
        </w:rPr>
        <w:t>2.10.2. Условно разрешённые виды использования:</w:t>
      </w:r>
    </w:p>
    <w:tbl>
      <w:tblPr>
        <w:tblW w:w="5012"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5"/>
        <w:gridCol w:w="3124"/>
        <w:gridCol w:w="2696"/>
        <w:gridCol w:w="8788"/>
      </w:tblGrid>
      <w:tr w:rsidR="00ED23EF" w:rsidRPr="00F7175A" w14:paraId="2C5BE893" w14:textId="77777777" w:rsidTr="00C34DAC">
        <w:trPr>
          <w:trHeight w:val="85"/>
        </w:trPr>
        <w:tc>
          <w:tcPr>
            <w:tcW w:w="183" w:type="pct"/>
            <w:tcMar>
              <w:left w:w="6" w:type="dxa"/>
              <w:right w:w="6" w:type="dxa"/>
            </w:tcMar>
          </w:tcPr>
          <w:p w14:paraId="005A9696" w14:textId="77777777" w:rsidR="00AA11BE" w:rsidRPr="00F7175A" w:rsidRDefault="00ED23EF" w:rsidP="00ED23EF">
            <w:pPr>
              <w:pStyle w:val="af9"/>
              <w:jc w:val="center"/>
              <w:rPr>
                <w:bCs/>
                <w:sz w:val="20"/>
                <w:szCs w:val="20"/>
              </w:rPr>
            </w:pPr>
            <w:r w:rsidRPr="00F7175A">
              <w:rPr>
                <w:bCs/>
                <w:sz w:val="20"/>
                <w:szCs w:val="20"/>
              </w:rPr>
              <w:t xml:space="preserve">№ </w:t>
            </w:r>
          </w:p>
          <w:p w14:paraId="103AD7FC" w14:textId="62054CA7" w:rsidR="00ED23EF" w:rsidRPr="00F7175A" w:rsidRDefault="00ED23EF" w:rsidP="00ED23EF">
            <w:pPr>
              <w:pStyle w:val="af9"/>
              <w:jc w:val="center"/>
              <w:rPr>
                <w:bCs/>
                <w:sz w:val="20"/>
                <w:szCs w:val="20"/>
              </w:rPr>
            </w:pPr>
            <w:r w:rsidRPr="00F7175A">
              <w:rPr>
                <w:bCs/>
                <w:sz w:val="20"/>
                <w:szCs w:val="20"/>
              </w:rPr>
              <w:t>п/п</w:t>
            </w:r>
          </w:p>
        </w:tc>
        <w:tc>
          <w:tcPr>
            <w:tcW w:w="1030" w:type="pct"/>
            <w:tcMar>
              <w:left w:w="6" w:type="dxa"/>
              <w:right w:w="6" w:type="dxa"/>
            </w:tcMar>
          </w:tcPr>
          <w:p w14:paraId="3C7C98FE" w14:textId="3BBA87ED" w:rsidR="00ED23EF" w:rsidRPr="00F7175A" w:rsidRDefault="00ED23EF" w:rsidP="00ED23EF">
            <w:pPr>
              <w:pStyle w:val="af5"/>
              <w:jc w:val="center"/>
              <w:rPr>
                <w:bCs/>
                <w:sz w:val="20"/>
                <w:szCs w:val="20"/>
              </w:rPr>
            </w:pPr>
            <w:r w:rsidRPr="00F7175A">
              <w:rPr>
                <w:bCs/>
                <w:sz w:val="20"/>
                <w:szCs w:val="20"/>
              </w:rPr>
              <w:t xml:space="preserve">Наименование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889" w:type="pct"/>
            <w:tcMar>
              <w:left w:w="6" w:type="dxa"/>
              <w:right w:w="6" w:type="dxa"/>
            </w:tcMar>
          </w:tcPr>
          <w:p w14:paraId="130615D4" w14:textId="7D1177F8" w:rsidR="00ED23EF" w:rsidRPr="00F7175A" w:rsidRDefault="00ED23EF" w:rsidP="00ED23EF">
            <w:pPr>
              <w:pStyle w:val="af7"/>
              <w:rPr>
                <w:bCs/>
                <w:sz w:val="20"/>
                <w:szCs w:val="20"/>
              </w:rPr>
            </w:pPr>
            <w:r w:rsidRPr="00F7175A">
              <w:rPr>
                <w:bCs/>
                <w:sz w:val="20"/>
                <w:szCs w:val="20"/>
              </w:rPr>
              <w:t xml:space="preserve">Код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2898" w:type="pct"/>
            <w:tcMar>
              <w:left w:w="6" w:type="dxa"/>
              <w:right w:w="6" w:type="dxa"/>
            </w:tcMar>
          </w:tcPr>
          <w:p w14:paraId="6B80196A" w14:textId="4E896D15" w:rsidR="00ED23EF" w:rsidRPr="00F7175A" w:rsidRDefault="00ED23EF" w:rsidP="00ED23EF">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3B3164E2" w14:textId="77777777" w:rsidR="00016446" w:rsidRPr="00F7175A" w:rsidRDefault="00016446" w:rsidP="00016446">
      <w:pPr>
        <w:pStyle w:val="afff6"/>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31"/>
        <w:gridCol w:w="3151"/>
        <w:gridCol w:w="2693"/>
        <w:gridCol w:w="8788"/>
      </w:tblGrid>
      <w:tr w:rsidR="00C34DAC" w:rsidRPr="00F7175A" w14:paraId="4FBE3434" w14:textId="77777777" w:rsidTr="00C34DAC">
        <w:trPr>
          <w:trHeight w:val="85"/>
          <w:tblHeader/>
        </w:trPr>
        <w:tc>
          <w:tcPr>
            <w:tcW w:w="175" w:type="pct"/>
            <w:tcMar>
              <w:left w:w="6" w:type="dxa"/>
              <w:right w:w="6" w:type="dxa"/>
            </w:tcMar>
          </w:tcPr>
          <w:p w14:paraId="3F493D0D" w14:textId="2D47C28E" w:rsidR="00ED23EF" w:rsidRPr="00F7175A" w:rsidRDefault="00ED23EF" w:rsidP="00C34DAC">
            <w:pPr>
              <w:pStyle w:val="af9"/>
              <w:jc w:val="center"/>
              <w:rPr>
                <w:bCs/>
                <w:sz w:val="20"/>
                <w:szCs w:val="20"/>
              </w:rPr>
            </w:pPr>
            <w:r w:rsidRPr="00F7175A">
              <w:rPr>
                <w:bCs/>
                <w:sz w:val="20"/>
                <w:szCs w:val="20"/>
              </w:rPr>
              <w:t>1</w:t>
            </w:r>
          </w:p>
        </w:tc>
        <w:tc>
          <w:tcPr>
            <w:tcW w:w="1039" w:type="pct"/>
            <w:tcMar>
              <w:left w:w="6" w:type="dxa"/>
              <w:right w:w="6" w:type="dxa"/>
            </w:tcMar>
          </w:tcPr>
          <w:p w14:paraId="77B7E899" w14:textId="34FF9163" w:rsidR="00ED23EF" w:rsidRPr="00F7175A" w:rsidRDefault="00ED23EF" w:rsidP="00ED23EF">
            <w:pPr>
              <w:pStyle w:val="af5"/>
              <w:jc w:val="center"/>
              <w:rPr>
                <w:bCs/>
                <w:sz w:val="20"/>
                <w:szCs w:val="20"/>
              </w:rPr>
            </w:pPr>
            <w:r w:rsidRPr="00F7175A">
              <w:rPr>
                <w:bCs/>
                <w:sz w:val="20"/>
                <w:szCs w:val="20"/>
              </w:rPr>
              <w:t>2</w:t>
            </w:r>
          </w:p>
        </w:tc>
        <w:tc>
          <w:tcPr>
            <w:tcW w:w="888" w:type="pct"/>
            <w:tcMar>
              <w:left w:w="6" w:type="dxa"/>
              <w:right w:w="6" w:type="dxa"/>
            </w:tcMar>
          </w:tcPr>
          <w:p w14:paraId="65631D5B" w14:textId="4B794799" w:rsidR="00ED23EF" w:rsidRPr="00F7175A" w:rsidRDefault="00ED23EF" w:rsidP="00016446">
            <w:pPr>
              <w:pStyle w:val="af7"/>
              <w:rPr>
                <w:bCs/>
                <w:sz w:val="20"/>
                <w:szCs w:val="20"/>
              </w:rPr>
            </w:pPr>
            <w:r w:rsidRPr="00F7175A">
              <w:rPr>
                <w:bCs/>
                <w:sz w:val="20"/>
                <w:szCs w:val="20"/>
              </w:rPr>
              <w:t>3</w:t>
            </w:r>
          </w:p>
        </w:tc>
        <w:tc>
          <w:tcPr>
            <w:tcW w:w="2898" w:type="pct"/>
            <w:tcMar>
              <w:left w:w="6" w:type="dxa"/>
              <w:right w:w="6" w:type="dxa"/>
            </w:tcMar>
          </w:tcPr>
          <w:p w14:paraId="266A1BEE" w14:textId="06BCA11C" w:rsidR="00ED23EF" w:rsidRPr="00F7175A" w:rsidRDefault="00ED23EF" w:rsidP="00ED23EF">
            <w:pPr>
              <w:pStyle w:val="123"/>
              <w:jc w:val="center"/>
              <w:rPr>
                <w:bCs/>
                <w:color w:val="auto"/>
                <w:sz w:val="20"/>
                <w:szCs w:val="20"/>
              </w:rPr>
            </w:pPr>
            <w:r w:rsidRPr="00F7175A">
              <w:rPr>
                <w:bCs/>
                <w:sz w:val="20"/>
                <w:szCs w:val="20"/>
              </w:rPr>
              <w:t>4</w:t>
            </w:r>
          </w:p>
        </w:tc>
      </w:tr>
      <w:tr w:rsidR="00C34DAC" w:rsidRPr="00F7175A" w14:paraId="27D3747F" w14:textId="77777777" w:rsidTr="00C34DAC">
        <w:trPr>
          <w:trHeight w:val="85"/>
        </w:trPr>
        <w:tc>
          <w:tcPr>
            <w:tcW w:w="175" w:type="pct"/>
            <w:tcMar>
              <w:left w:w="6" w:type="dxa"/>
              <w:right w:w="6" w:type="dxa"/>
            </w:tcMar>
          </w:tcPr>
          <w:p w14:paraId="02808941" w14:textId="77777777" w:rsidR="00ED23EF" w:rsidRPr="00F7175A" w:rsidRDefault="00ED23EF" w:rsidP="00136C9F">
            <w:pPr>
              <w:pStyle w:val="af9"/>
              <w:numPr>
                <w:ilvl w:val="0"/>
                <w:numId w:val="22"/>
              </w:numPr>
              <w:ind w:left="397" w:hanging="227"/>
              <w:jc w:val="center"/>
              <w:rPr>
                <w:bCs/>
                <w:sz w:val="20"/>
                <w:szCs w:val="20"/>
              </w:rPr>
            </w:pPr>
          </w:p>
        </w:tc>
        <w:tc>
          <w:tcPr>
            <w:tcW w:w="1039" w:type="pct"/>
            <w:tcMar>
              <w:left w:w="6" w:type="dxa"/>
              <w:right w:w="6" w:type="dxa"/>
            </w:tcMar>
          </w:tcPr>
          <w:p w14:paraId="181E3EB5" w14:textId="606B2755" w:rsidR="00ED23EF" w:rsidRPr="00F7175A" w:rsidRDefault="00ED23EF" w:rsidP="00ED23EF">
            <w:pPr>
              <w:pStyle w:val="af5"/>
              <w:jc w:val="left"/>
              <w:rPr>
                <w:bCs/>
                <w:sz w:val="20"/>
                <w:szCs w:val="20"/>
              </w:rPr>
            </w:pPr>
            <w:r w:rsidRPr="00F7175A">
              <w:rPr>
                <w:bCs/>
                <w:sz w:val="20"/>
                <w:szCs w:val="20"/>
              </w:rPr>
              <w:t>Осуществление религиозных обрядов</w:t>
            </w:r>
          </w:p>
        </w:tc>
        <w:tc>
          <w:tcPr>
            <w:tcW w:w="888" w:type="pct"/>
            <w:tcMar>
              <w:left w:w="6" w:type="dxa"/>
              <w:right w:w="6" w:type="dxa"/>
            </w:tcMar>
          </w:tcPr>
          <w:p w14:paraId="6B46A85C" w14:textId="2A1FF072" w:rsidR="00ED23EF" w:rsidRPr="00F7175A" w:rsidRDefault="00ED23EF" w:rsidP="00016446">
            <w:pPr>
              <w:pStyle w:val="af7"/>
              <w:rPr>
                <w:bCs/>
                <w:sz w:val="20"/>
                <w:szCs w:val="20"/>
              </w:rPr>
            </w:pPr>
            <w:r w:rsidRPr="00F7175A">
              <w:rPr>
                <w:bCs/>
                <w:sz w:val="20"/>
                <w:szCs w:val="20"/>
              </w:rPr>
              <w:t>3.7.1</w:t>
            </w:r>
          </w:p>
        </w:tc>
        <w:tc>
          <w:tcPr>
            <w:tcW w:w="2898" w:type="pct"/>
            <w:tcMar>
              <w:left w:w="6" w:type="dxa"/>
              <w:right w:w="6" w:type="dxa"/>
            </w:tcMar>
          </w:tcPr>
          <w:p w14:paraId="265817E9" w14:textId="77777777" w:rsidR="00ED23EF" w:rsidRPr="00F7175A" w:rsidRDefault="00ED23EF" w:rsidP="00ED23EF">
            <w:pPr>
              <w:pStyle w:val="123"/>
              <w:rPr>
                <w:bCs/>
                <w:color w:val="auto"/>
                <w:sz w:val="20"/>
                <w:szCs w:val="20"/>
              </w:rPr>
            </w:pPr>
            <w:r w:rsidRPr="00F7175A">
              <w:rPr>
                <w:bCs/>
                <w:color w:val="auto"/>
                <w:sz w:val="20"/>
                <w:szCs w:val="20"/>
              </w:rPr>
              <w:t>1. Предельные размеры земельных участков:</w:t>
            </w:r>
          </w:p>
          <w:p w14:paraId="1C9A1EF6" w14:textId="53373A08" w:rsidR="00ED23EF" w:rsidRPr="00F7175A" w:rsidRDefault="00ED23EF"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FA28A9F" w14:textId="65D30739" w:rsidR="00ED23EF" w:rsidRPr="00F7175A" w:rsidRDefault="00ED23EF" w:rsidP="00016446">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9ACEBFF" w14:textId="18FEE3FD" w:rsidR="00ED23EF" w:rsidRPr="00F7175A" w:rsidRDefault="00ED23EF" w:rsidP="00C34DAC">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9E68799" w14:textId="2B24E465" w:rsidR="00ED23EF" w:rsidRPr="00F7175A" w:rsidRDefault="00ED23EF" w:rsidP="00C34DAC">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F8DD6A5" w14:textId="53D684E3" w:rsidR="00ED23EF" w:rsidRPr="00F7175A" w:rsidRDefault="00ED23EF" w:rsidP="00C34DAC">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 xml:space="preserve">5 м. </w:t>
            </w:r>
          </w:p>
          <w:p w14:paraId="4FD99D30" w14:textId="019E66DB" w:rsidR="00ED23EF" w:rsidRPr="00F7175A" w:rsidRDefault="00ED23EF" w:rsidP="00ED23E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4C85B7F" w14:textId="6A702A61" w:rsidR="00ED23EF" w:rsidRPr="00F7175A" w:rsidRDefault="00ED23EF" w:rsidP="00ED23E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EA93666" w14:textId="21C92B6B" w:rsidR="00ED23EF" w:rsidRPr="00F7175A" w:rsidRDefault="00ED23EF" w:rsidP="00ED23EF">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6C98E408" w14:textId="5E6B3A38" w:rsidR="00ED23EF" w:rsidRPr="00F7175A" w:rsidRDefault="00ED23EF" w:rsidP="00ED23EF">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AA032ED" w14:textId="2DE1CBA4" w:rsidR="00ED23EF" w:rsidRPr="00F7175A" w:rsidRDefault="00ED23EF" w:rsidP="00423310">
            <w:pPr>
              <w:pStyle w:val="1230"/>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0B5C1AB" w14:textId="3119B86D" w:rsidR="00ED23EF" w:rsidRPr="00F7175A" w:rsidRDefault="00ED23EF" w:rsidP="00ED23EF">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C34DAC" w:rsidRPr="00F7175A" w14:paraId="5449975A" w14:textId="77777777" w:rsidTr="00C34DAC">
        <w:trPr>
          <w:trHeight w:val="85"/>
        </w:trPr>
        <w:tc>
          <w:tcPr>
            <w:tcW w:w="175" w:type="pct"/>
            <w:tcMar>
              <w:left w:w="6" w:type="dxa"/>
              <w:right w:w="6" w:type="dxa"/>
            </w:tcMar>
          </w:tcPr>
          <w:p w14:paraId="2E37B724" w14:textId="77777777" w:rsidR="00ED23EF" w:rsidRPr="00F7175A" w:rsidRDefault="00ED23EF" w:rsidP="00136C9F">
            <w:pPr>
              <w:pStyle w:val="af9"/>
              <w:numPr>
                <w:ilvl w:val="0"/>
                <w:numId w:val="22"/>
              </w:numPr>
              <w:ind w:left="397" w:hanging="227"/>
              <w:jc w:val="center"/>
              <w:rPr>
                <w:bCs/>
                <w:sz w:val="20"/>
                <w:szCs w:val="20"/>
              </w:rPr>
            </w:pPr>
          </w:p>
        </w:tc>
        <w:tc>
          <w:tcPr>
            <w:tcW w:w="1039" w:type="pct"/>
            <w:tcMar>
              <w:left w:w="6" w:type="dxa"/>
              <w:right w:w="6" w:type="dxa"/>
            </w:tcMar>
          </w:tcPr>
          <w:p w14:paraId="2A79A696" w14:textId="0618EC65" w:rsidR="00ED23EF" w:rsidRPr="00F7175A" w:rsidRDefault="00ED23EF" w:rsidP="00ED23EF">
            <w:pPr>
              <w:pStyle w:val="af5"/>
              <w:jc w:val="left"/>
              <w:rPr>
                <w:bCs/>
                <w:sz w:val="20"/>
                <w:szCs w:val="20"/>
              </w:rPr>
            </w:pPr>
            <w:r w:rsidRPr="00F7175A">
              <w:rPr>
                <w:bCs/>
                <w:sz w:val="20"/>
                <w:szCs w:val="20"/>
              </w:rPr>
              <w:t>Общественное питание</w:t>
            </w:r>
          </w:p>
        </w:tc>
        <w:tc>
          <w:tcPr>
            <w:tcW w:w="888" w:type="pct"/>
            <w:tcMar>
              <w:left w:w="6" w:type="dxa"/>
              <w:right w:w="6" w:type="dxa"/>
            </w:tcMar>
          </w:tcPr>
          <w:p w14:paraId="38084D98" w14:textId="58EF76BC" w:rsidR="00ED23EF" w:rsidRPr="00F7175A" w:rsidRDefault="00ED23EF" w:rsidP="00016446">
            <w:pPr>
              <w:pStyle w:val="af7"/>
              <w:rPr>
                <w:bCs/>
                <w:sz w:val="20"/>
                <w:szCs w:val="20"/>
              </w:rPr>
            </w:pPr>
            <w:r w:rsidRPr="00F7175A">
              <w:rPr>
                <w:bCs/>
                <w:sz w:val="20"/>
                <w:szCs w:val="20"/>
              </w:rPr>
              <w:t>4.6</w:t>
            </w:r>
          </w:p>
        </w:tc>
        <w:tc>
          <w:tcPr>
            <w:tcW w:w="2898" w:type="pct"/>
            <w:tcMar>
              <w:left w:w="6" w:type="dxa"/>
              <w:right w:w="6" w:type="dxa"/>
            </w:tcMar>
          </w:tcPr>
          <w:p w14:paraId="6A3CDD0B" w14:textId="77777777" w:rsidR="00ED23EF" w:rsidRPr="00F7175A" w:rsidRDefault="00ED23EF" w:rsidP="00ED23EF">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BF8E4A2" w14:textId="1C7E9C91" w:rsidR="00ED23EF" w:rsidRPr="00F7175A" w:rsidRDefault="00ED23EF"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667FB6F" w14:textId="536B2E93" w:rsidR="00ED23EF" w:rsidRPr="00F7175A" w:rsidRDefault="00ED23EF"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6E25B055" w14:textId="1883DD55" w:rsidR="00ED23EF" w:rsidRPr="00F7175A" w:rsidRDefault="00ED23EF" w:rsidP="00ED23EF">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6EA9302" w14:textId="398F485D" w:rsidR="00ED23EF" w:rsidRPr="00F7175A" w:rsidRDefault="00ED23EF" w:rsidP="0042331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0167D61" w14:textId="20EFC6B2" w:rsidR="00ED23EF" w:rsidRPr="00F7175A" w:rsidRDefault="00ED23EF" w:rsidP="0042331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C16B350" w14:textId="2F700CF9" w:rsidR="00ED23EF" w:rsidRPr="00F7175A" w:rsidRDefault="00ED23EF" w:rsidP="00ED23E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5B59B85" w14:textId="77777777" w:rsidR="00ED23EF" w:rsidRPr="00F7175A" w:rsidRDefault="00ED23EF" w:rsidP="00ED23E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9D4E148" w14:textId="6BC5D01C" w:rsidR="00ED23EF" w:rsidRPr="00F7175A" w:rsidRDefault="00ED23EF" w:rsidP="00ED23EF">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56D36856" w14:textId="5564BD1B" w:rsidR="00ED23EF" w:rsidRPr="00F7175A" w:rsidRDefault="00ED23EF" w:rsidP="00ED23EF">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6DDE575" w14:textId="59F336C7" w:rsidR="00ED23EF" w:rsidRPr="00F7175A" w:rsidRDefault="00ED23EF" w:rsidP="00ED23EF">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195A0E1" w14:textId="62105AA7" w:rsidR="00ED23EF" w:rsidRPr="00F7175A" w:rsidRDefault="00ED23EF" w:rsidP="00ED23EF">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C34DAC" w:rsidRPr="00F7175A" w14:paraId="04620AD0" w14:textId="77777777" w:rsidTr="00C34DAC">
        <w:trPr>
          <w:trHeight w:val="85"/>
        </w:trPr>
        <w:tc>
          <w:tcPr>
            <w:tcW w:w="175" w:type="pct"/>
            <w:tcMar>
              <w:left w:w="6" w:type="dxa"/>
              <w:right w:w="6" w:type="dxa"/>
            </w:tcMar>
          </w:tcPr>
          <w:p w14:paraId="2E09B465" w14:textId="77777777" w:rsidR="00ED23EF" w:rsidRPr="00F7175A" w:rsidRDefault="00ED23EF" w:rsidP="00136C9F">
            <w:pPr>
              <w:pStyle w:val="af9"/>
              <w:numPr>
                <w:ilvl w:val="0"/>
                <w:numId w:val="22"/>
              </w:numPr>
              <w:ind w:left="397" w:hanging="227"/>
              <w:jc w:val="center"/>
              <w:rPr>
                <w:bCs/>
                <w:sz w:val="20"/>
                <w:szCs w:val="20"/>
              </w:rPr>
            </w:pPr>
          </w:p>
        </w:tc>
        <w:tc>
          <w:tcPr>
            <w:tcW w:w="1039" w:type="pct"/>
            <w:tcMar>
              <w:left w:w="6" w:type="dxa"/>
              <w:right w:w="6" w:type="dxa"/>
            </w:tcMar>
          </w:tcPr>
          <w:p w14:paraId="455A5F42" w14:textId="3670F765" w:rsidR="00ED23EF" w:rsidRPr="00F7175A" w:rsidRDefault="00ED23EF" w:rsidP="00ED23EF">
            <w:pPr>
              <w:pStyle w:val="af5"/>
              <w:jc w:val="left"/>
              <w:rPr>
                <w:bCs/>
                <w:sz w:val="20"/>
                <w:szCs w:val="20"/>
              </w:rPr>
            </w:pPr>
            <w:r w:rsidRPr="00F7175A">
              <w:rPr>
                <w:sz w:val="20"/>
                <w:szCs w:val="20"/>
              </w:rPr>
              <w:t>Связь</w:t>
            </w:r>
          </w:p>
        </w:tc>
        <w:tc>
          <w:tcPr>
            <w:tcW w:w="888" w:type="pct"/>
            <w:tcMar>
              <w:left w:w="6" w:type="dxa"/>
              <w:right w:w="6" w:type="dxa"/>
            </w:tcMar>
          </w:tcPr>
          <w:p w14:paraId="37053547" w14:textId="26CFA327" w:rsidR="00ED23EF" w:rsidRPr="00F7175A" w:rsidRDefault="00ED23EF" w:rsidP="00016446">
            <w:pPr>
              <w:pStyle w:val="af7"/>
              <w:rPr>
                <w:bCs/>
                <w:sz w:val="20"/>
                <w:szCs w:val="20"/>
              </w:rPr>
            </w:pPr>
            <w:r w:rsidRPr="00F7175A">
              <w:rPr>
                <w:sz w:val="20"/>
                <w:szCs w:val="20"/>
              </w:rPr>
              <w:t>6.8</w:t>
            </w:r>
          </w:p>
        </w:tc>
        <w:tc>
          <w:tcPr>
            <w:tcW w:w="2898" w:type="pct"/>
            <w:tcMar>
              <w:left w:w="6" w:type="dxa"/>
              <w:right w:w="6" w:type="dxa"/>
            </w:tcMar>
          </w:tcPr>
          <w:p w14:paraId="06B2D142" w14:textId="77777777" w:rsidR="00ED23EF" w:rsidRPr="00F7175A" w:rsidRDefault="00ED23EF" w:rsidP="00ED23EF">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15128C66" w14:textId="53BAF9BA" w:rsidR="00ED23EF" w:rsidRPr="00F7175A" w:rsidRDefault="00ED23EF" w:rsidP="00016446">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3A0DA1C" w14:textId="1405D80D" w:rsidR="00ED23EF" w:rsidRPr="00F7175A" w:rsidRDefault="00ED23EF" w:rsidP="00016446">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4CDC085D" w14:textId="4E52AE1A" w:rsidR="00ED23EF" w:rsidRPr="00F7175A" w:rsidRDefault="00ED23EF" w:rsidP="00ED23EF">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039A75C" w14:textId="4982D0B3" w:rsidR="00ED23EF" w:rsidRPr="00F7175A" w:rsidRDefault="00ED23EF" w:rsidP="00423310">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ED64A84" w14:textId="553FDB05" w:rsidR="00ED23EF" w:rsidRPr="00F7175A" w:rsidRDefault="00ED23EF" w:rsidP="00423310">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DF5787A" w14:textId="39809DC0" w:rsidR="00ED23EF" w:rsidRPr="00F7175A" w:rsidRDefault="00ED23EF" w:rsidP="00ED23E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D1BC7F1" w14:textId="77777777" w:rsidR="00ED23EF" w:rsidRPr="00F7175A" w:rsidRDefault="00ED23EF" w:rsidP="00ED23E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DD270D9" w14:textId="6F870535" w:rsidR="00ED23EF" w:rsidRPr="00F7175A" w:rsidRDefault="00ED23EF" w:rsidP="00ED23EF">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7D3FF7E4" w14:textId="03686B67" w:rsidR="00ED23EF" w:rsidRPr="00F7175A" w:rsidRDefault="00ED23EF" w:rsidP="00ED23EF">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DD9B783" w14:textId="4846E804" w:rsidR="00ED23EF" w:rsidRPr="00F7175A" w:rsidRDefault="00ED23EF" w:rsidP="00ED23EF">
            <w:pPr>
              <w:pStyle w:val="1230"/>
              <w:ind w:left="0" w:firstLine="0"/>
              <w:rPr>
                <w:bCs/>
                <w:color w:val="auto"/>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C34DAC" w:rsidRPr="00F7175A" w14:paraId="6716BC9C" w14:textId="77777777" w:rsidTr="00C34DAC">
        <w:trPr>
          <w:trHeight w:val="85"/>
        </w:trPr>
        <w:tc>
          <w:tcPr>
            <w:tcW w:w="175" w:type="pct"/>
            <w:tcMar>
              <w:left w:w="6" w:type="dxa"/>
              <w:right w:w="6" w:type="dxa"/>
            </w:tcMar>
          </w:tcPr>
          <w:p w14:paraId="231A4739" w14:textId="77777777" w:rsidR="00ED23EF" w:rsidRPr="00F7175A" w:rsidRDefault="00ED23EF" w:rsidP="00136C9F">
            <w:pPr>
              <w:pStyle w:val="af9"/>
              <w:numPr>
                <w:ilvl w:val="0"/>
                <w:numId w:val="22"/>
              </w:numPr>
              <w:ind w:left="397" w:hanging="227"/>
              <w:jc w:val="center"/>
              <w:rPr>
                <w:bCs/>
                <w:sz w:val="20"/>
                <w:szCs w:val="20"/>
              </w:rPr>
            </w:pPr>
          </w:p>
        </w:tc>
        <w:tc>
          <w:tcPr>
            <w:tcW w:w="1039" w:type="pct"/>
            <w:tcMar>
              <w:left w:w="6" w:type="dxa"/>
              <w:right w:w="6" w:type="dxa"/>
            </w:tcMar>
          </w:tcPr>
          <w:p w14:paraId="422B2415" w14:textId="5E4C8DC0" w:rsidR="00ED23EF" w:rsidRPr="00F7175A" w:rsidRDefault="00ED23EF" w:rsidP="00ED23EF">
            <w:pPr>
              <w:pStyle w:val="af5"/>
              <w:jc w:val="left"/>
              <w:rPr>
                <w:bCs/>
                <w:strike/>
                <w:sz w:val="20"/>
                <w:szCs w:val="20"/>
              </w:rPr>
            </w:pPr>
            <w:r w:rsidRPr="00F7175A">
              <w:rPr>
                <w:bCs/>
                <w:sz w:val="20"/>
                <w:szCs w:val="20"/>
              </w:rPr>
              <w:t>Хранение автотранспорта</w:t>
            </w:r>
          </w:p>
        </w:tc>
        <w:tc>
          <w:tcPr>
            <w:tcW w:w="888" w:type="pct"/>
            <w:tcMar>
              <w:left w:w="6" w:type="dxa"/>
              <w:right w:w="6" w:type="dxa"/>
            </w:tcMar>
          </w:tcPr>
          <w:p w14:paraId="7935F485" w14:textId="4F46A7DC" w:rsidR="00ED23EF" w:rsidRPr="00F7175A" w:rsidRDefault="00ED23EF" w:rsidP="00016446">
            <w:pPr>
              <w:pStyle w:val="af7"/>
              <w:rPr>
                <w:bCs/>
                <w:strike/>
                <w:sz w:val="20"/>
                <w:szCs w:val="20"/>
              </w:rPr>
            </w:pPr>
            <w:r w:rsidRPr="00F7175A">
              <w:rPr>
                <w:bCs/>
                <w:sz w:val="20"/>
                <w:szCs w:val="20"/>
              </w:rPr>
              <w:t>2.7.1</w:t>
            </w:r>
          </w:p>
        </w:tc>
        <w:tc>
          <w:tcPr>
            <w:tcW w:w="2898" w:type="pct"/>
            <w:tcMar>
              <w:left w:w="6" w:type="dxa"/>
              <w:right w:w="6" w:type="dxa"/>
            </w:tcMar>
          </w:tcPr>
          <w:p w14:paraId="03BCE1CB" w14:textId="77777777" w:rsidR="00ED23EF" w:rsidRPr="00F7175A" w:rsidRDefault="00ED23EF" w:rsidP="00ED23EF">
            <w:pPr>
              <w:pStyle w:val="123"/>
              <w:rPr>
                <w:bCs/>
                <w:color w:val="auto"/>
                <w:sz w:val="20"/>
                <w:szCs w:val="20"/>
              </w:rPr>
            </w:pPr>
            <w:r w:rsidRPr="00F7175A">
              <w:rPr>
                <w:bCs/>
                <w:color w:val="auto"/>
                <w:sz w:val="20"/>
                <w:szCs w:val="20"/>
              </w:rPr>
              <w:t xml:space="preserve">1. Предельные размеры земельных участков: </w:t>
            </w:r>
          </w:p>
          <w:p w14:paraId="002EE0A6" w14:textId="399CA94E" w:rsidR="00ED23EF" w:rsidRPr="00F7175A" w:rsidRDefault="00ED23EF" w:rsidP="00016446">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216CEC3F" w14:textId="12454E46" w:rsidR="00ED23EF" w:rsidRPr="00F7175A" w:rsidRDefault="00ED23EF" w:rsidP="00016446">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6AB00055" w14:textId="1AA7CDD7" w:rsidR="00ED23EF" w:rsidRPr="00F7175A" w:rsidRDefault="00ED23EF" w:rsidP="00ED23EF">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D09B2AA" w14:textId="6BFEB0CD" w:rsidR="00ED23EF" w:rsidRPr="00F7175A" w:rsidRDefault="00ED23EF" w:rsidP="00FC0189">
            <w:pPr>
              <w:pStyle w:val="afff8"/>
              <w:tabs>
                <w:tab w:val="clear" w:pos="614"/>
                <w:tab w:val="clear" w:pos="1134"/>
              </w:tabs>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8181246" w14:textId="19E1EAF1" w:rsidR="00ED23EF" w:rsidRPr="00F7175A" w:rsidRDefault="00ED23EF" w:rsidP="00FC0189">
            <w:pPr>
              <w:pStyle w:val="afff8"/>
              <w:tabs>
                <w:tab w:val="clear" w:pos="614"/>
                <w:tab w:val="clear" w:pos="1134"/>
              </w:tabs>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E8204A2" w14:textId="5BBDA109" w:rsidR="00ED23EF" w:rsidRPr="00F7175A" w:rsidRDefault="00ED23EF" w:rsidP="00FC0189">
            <w:pPr>
              <w:pStyle w:val="afff8"/>
              <w:tabs>
                <w:tab w:val="clear" w:pos="614"/>
                <w:tab w:val="clear" w:pos="1134"/>
              </w:tabs>
              <w:ind w:left="0"/>
              <w:rPr>
                <w:rFonts w:eastAsiaTheme="minorEastAsia"/>
              </w:rPr>
            </w:pPr>
            <w:r w:rsidRPr="00F7175A">
              <w:rPr>
                <w:rFonts w:eastAsiaTheme="minorEastAsia"/>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130B20BF" w14:textId="1630AFDC" w:rsidR="00ED23EF" w:rsidRPr="00F7175A" w:rsidRDefault="00ED23EF" w:rsidP="00ED23E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34A4F0F" w14:textId="2CF4048C" w:rsidR="00ED23EF" w:rsidRPr="00F7175A" w:rsidRDefault="00ED23EF" w:rsidP="00ED23E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CAA11A6" w14:textId="6C5A2C11" w:rsidR="00ED23EF" w:rsidRPr="00F7175A" w:rsidRDefault="00ED23EF" w:rsidP="00ED23EF">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53740809" w14:textId="35FD37FE" w:rsidR="00ED23EF" w:rsidRPr="00F7175A" w:rsidRDefault="00ED23EF" w:rsidP="00ED23EF">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44008B3" w14:textId="1D09F48D" w:rsidR="00ED23EF" w:rsidRPr="00F7175A" w:rsidRDefault="00ED23EF" w:rsidP="00ED23EF">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25F29A50" w14:textId="66D49C71" w:rsidR="00ED23EF" w:rsidRPr="00F7175A" w:rsidRDefault="00ED23EF" w:rsidP="00ED23EF">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bl>
    <w:bookmarkEnd w:id="296"/>
    <w:p w14:paraId="3FEE7617" w14:textId="502684FA" w:rsidR="00143B03" w:rsidRPr="00F7175A" w:rsidRDefault="00111AC4" w:rsidP="00111AC4">
      <w:pPr>
        <w:rPr>
          <w:sz w:val="28"/>
          <w:szCs w:val="28"/>
        </w:rPr>
      </w:pPr>
      <w:r w:rsidRPr="00F7175A">
        <w:rPr>
          <w:sz w:val="28"/>
          <w:szCs w:val="28"/>
        </w:rPr>
        <w:t>2.10.3. Вспомогательные виды разрешённого использования</w:t>
      </w:r>
      <w:r w:rsidR="000771DE" w:rsidRPr="00F7175A">
        <w:rPr>
          <w:sz w:val="28"/>
          <w:szCs w:val="28"/>
        </w:rPr>
        <w:t xml:space="preserve"> </w:t>
      </w:r>
      <w:r w:rsidRPr="00F7175A">
        <w:rPr>
          <w:sz w:val="28"/>
          <w:szCs w:val="28"/>
        </w:rPr>
        <w:t>не установлены.</w:t>
      </w:r>
    </w:p>
    <w:p w14:paraId="00EA04F4" w14:textId="4852E394" w:rsidR="002B1B9A" w:rsidRPr="00F7175A" w:rsidRDefault="00111AC4" w:rsidP="002B1B9A">
      <w:pPr>
        <w:pStyle w:val="3"/>
        <w:rPr>
          <w:sz w:val="28"/>
          <w:szCs w:val="28"/>
        </w:rPr>
      </w:pPr>
      <w:bookmarkStart w:id="297" w:name="_Toc73538581"/>
      <w:bookmarkStart w:id="298" w:name="_Toc74131915"/>
      <w:bookmarkStart w:id="299" w:name="_Toc498504545"/>
      <w:bookmarkStart w:id="300" w:name="_Toc498504675"/>
      <w:bookmarkStart w:id="301" w:name="_Toc498530388"/>
      <w:r w:rsidRPr="00F7175A">
        <w:rPr>
          <w:sz w:val="28"/>
          <w:szCs w:val="28"/>
        </w:rPr>
        <w:t xml:space="preserve">2.11. </w:t>
      </w:r>
      <w:r w:rsidR="002B1B9A" w:rsidRPr="00F7175A">
        <w:rPr>
          <w:sz w:val="28"/>
          <w:szCs w:val="28"/>
        </w:rPr>
        <w:t>ОД-4-1. Зона застройки объектами спорта</w:t>
      </w:r>
      <w:bookmarkEnd w:id="297"/>
      <w:bookmarkEnd w:id="298"/>
      <w:r w:rsidR="0033104A" w:rsidRPr="00F7175A">
        <w:rPr>
          <w:sz w:val="28"/>
          <w:szCs w:val="28"/>
        </w:rPr>
        <w:t xml:space="preserve"> без возможности размещения объектов капитального строительства</w:t>
      </w:r>
    </w:p>
    <w:p w14:paraId="2CCCAA1B" w14:textId="4C234BA2" w:rsidR="002B1B9A" w:rsidRPr="00F7175A" w:rsidRDefault="002B1B9A" w:rsidP="00111AC4">
      <w:pPr>
        <w:rPr>
          <w:sz w:val="28"/>
          <w:szCs w:val="28"/>
        </w:rPr>
      </w:pPr>
      <w:r w:rsidRPr="00F7175A">
        <w:rPr>
          <w:sz w:val="28"/>
          <w:szCs w:val="28"/>
        </w:rPr>
        <w:t xml:space="preserve">Зона предназначена для размещения </w:t>
      </w:r>
      <w:r w:rsidR="00FD54DD" w:rsidRPr="00F7175A">
        <w:rPr>
          <w:sz w:val="28"/>
          <w:szCs w:val="28"/>
        </w:rPr>
        <w:t xml:space="preserve">оборудованных </w:t>
      </w:r>
      <w:r w:rsidR="00D71997" w:rsidRPr="00F7175A">
        <w:rPr>
          <w:sz w:val="28"/>
          <w:szCs w:val="28"/>
        </w:rPr>
        <w:t>плоскостных спортивных сооружений</w:t>
      </w:r>
      <w:r w:rsidRPr="00F7175A">
        <w:rPr>
          <w:sz w:val="28"/>
          <w:szCs w:val="28"/>
        </w:rPr>
        <w:t>, а также обслуживающих объектов, вспомогательных по отношению к основному назначению зоны.</w:t>
      </w:r>
      <w:r w:rsidR="00D71997" w:rsidRPr="00F7175A">
        <w:rPr>
          <w:sz w:val="28"/>
          <w:szCs w:val="28"/>
        </w:rPr>
        <w:t xml:space="preserve"> В данной зоне запрещено размещение иных объектов капитального строительства.</w:t>
      </w:r>
    </w:p>
    <w:p w14:paraId="42A6A0C1" w14:textId="6805093B" w:rsidR="002B1B9A" w:rsidRPr="00F7175A" w:rsidRDefault="002B1B9A" w:rsidP="00111AC4">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0771DE"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7F999D6" w14:textId="616490F1" w:rsidR="00111AC4" w:rsidRPr="00F7175A" w:rsidRDefault="00111AC4" w:rsidP="00111AC4">
      <w:pPr>
        <w:rPr>
          <w:sz w:val="28"/>
          <w:szCs w:val="28"/>
        </w:rPr>
      </w:pPr>
      <w:r w:rsidRPr="00F7175A">
        <w:rPr>
          <w:rFonts w:eastAsia="Calibri"/>
          <w:sz w:val="28"/>
          <w:szCs w:val="28"/>
        </w:rPr>
        <w:t xml:space="preserve">2.11.1.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9"/>
        <w:gridCol w:w="3110"/>
        <w:gridCol w:w="2681"/>
        <w:gridCol w:w="8777"/>
      </w:tblGrid>
      <w:tr w:rsidR="00913785" w:rsidRPr="00F7175A" w14:paraId="2219EBB4" w14:textId="77777777" w:rsidTr="00355B33">
        <w:trPr>
          <w:trHeight w:val="20"/>
          <w:tblHeader/>
        </w:trPr>
        <w:tc>
          <w:tcPr>
            <w:tcW w:w="185" w:type="pct"/>
            <w:tcMar>
              <w:left w:w="6" w:type="dxa"/>
              <w:right w:w="6" w:type="dxa"/>
            </w:tcMar>
            <w:hideMark/>
          </w:tcPr>
          <w:p w14:paraId="40AF1B31" w14:textId="77777777" w:rsidR="00764635" w:rsidRPr="00F7175A" w:rsidRDefault="00913785" w:rsidP="008B64D8">
            <w:pPr>
              <w:pStyle w:val="af8"/>
              <w:rPr>
                <w:b w:val="0"/>
                <w:bCs/>
                <w:sz w:val="20"/>
                <w:szCs w:val="20"/>
              </w:rPr>
            </w:pPr>
            <w:r w:rsidRPr="00F7175A">
              <w:rPr>
                <w:b w:val="0"/>
                <w:bCs/>
                <w:sz w:val="20"/>
                <w:szCs w:val="20"/>
              </w:rPr>
              <w:t xml:space="preserve">№ </w:t>
            </w:r>
          </w:p>
          <w:p w14:paraId="0D71F461" w14:textId="4F606929" w:rsidR="00913785" w:rsidRPr="00F7175A" w:rsidRDefault="00913785" w:rsidP="008B64D8">
            <w:pPr>
              <w:pStyle w:val="af8"/>
              <w:rPr>
                <w:b w:val="0"/>
                <w:bCs/>
                <w:sz w:val="20"/>
                <w:szCs w:val="20"/>
              </w:rPr>
            </w:pPr>
            <w:r w:rsidRPr="00F7175A">
              <w:rPr>
                <w:b w:val="0"/>
                <w:bCs/>
                <w:sz w:val="20"/>
                <w:szCs w:val="20"/>
              </w:rPr>
              <w:t>п/п</w:t>
            </w:r>
          </w:p>
        </w:tc>
        <w:tc>
          <w:tcPr>
            <w:tcW w:w="1028" w:type="pct"/>
            <w:tcMar>
              <w:left w:w="6" w:type="dxa"/>
              <w:right w:w="6" w:type="dxa"/>
            </w:tcMar>
            <w:hideMark/>
          </w:tcPr>
          <w:p w14:paraId="67B8EA61" w14:textId="69611BA4" w:rsidR="00913785" w:rsidRPr="00F7175A" w:rsidRDefault="00913785" w:rsidP="008B64D8">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886" w:type="pct"/>
            <w:tcMar>
              <w:left w:w="6" w:type="dxa"/>
              <w:right w:w="6" w:type="dxa"/>
            </w:tcMar>
          </w:tcPr>
          <w:p w14:paraId="10E87375" w14:textId="1C88DE95" w:rsidR="00913785" w:rsidRPr="00F7175A" w:rsidRDefault="00913785" w:rsidP="008B64D8">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901" w:type="pct"/>
            <w:tcMar>
              <w:left w:w="6" w:type="dxa"/>
              <w:right w:w="6" w:type="dxa"/>
            </w:tcMar>
            <w:hideMark/>
          </w:tcPr>
          <w:p w14:paraId="40A20155" w14:textId="43D5D058" w:rsidR="00913785" w:rsidRPr="00F7175A" w:rsidRDefault="00913785" w:rsidP="008B64D8">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70C84DDF" w14:textId="77777777" w:rsidR="00764635" w:rsidRPr="00F7175A" w:rsidRDefault="00764635" w:rsidP="00764635">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9"/>
        <w:gridCol w:w="3110"/>
        <w:gridCol w:w="2681"/>
        <w:gridCol w:w="8777"/>
      </w:tblGrid>
      <w:tr w:rsidR="00111AC4" w:rsidRPr="00F7175A" w14:paraId="0528D26F" w14:textId="77777777" w:rsidTr="00355B33">
        <w:trPr>
          <w:trHeight w:val="20"/>
          <w:tblHeader/>
        </w:trPr>
        <w:tc>
          <w:tcPr>
            <w:tcW w:w="185" w:type="pct"/>
            <w:tcMar>
              <w:left w:w="6" w:type="dxa"/>
              <w:right w:w="6" w:type="dxa"/>
            </w:tcMar>
          </w:tcPr>
          <w:p w14:paraId="168F8F5E" w14:textId="0A1DA559" w:rsidR="00111AC4" w:rsidRPr="00F7175A" w:rsidRDefault="00111AC4" w:rsidP="00355B33">
            <w:pPr>
              <w:pStyle w:val="af8"/>
              <w:rPr>
                <w:b w:val="0"/>
                <w:bCs/>
                <w:sz w:val="20"/>
                <w:szCs w:val="20"/>
              </w:rPr>
            </w:pPr>
            <w:r w:rsidRPr="00F7175A">
              <w:rPr>
                <w:b w:val="0"/>
                <w:bCs/>
                <w:sz w:val="20"/>
                <w:szCs w:val="20"/>
              </w:rPr>
              <w:t>1</w:t>
            </w:r>
          </w:p>
        </w:tc>
        <w:tc>
          <w:tcPr>
            <w:tcW w:w="1028" w:type="pct"/>
            <w:tcMar>
              <w:left w:w="6" w:type="dxa"/>
              <w:right w:w="6" w:type="dxa"/>
            </w:tcMar>
          </w:tcPr>
          <w:p w14:paraId="1C7BBF79" w14:textId="2E5D0393" w:rsidR="00111AC4" w:rsidRPr="00F7175A" w:rsidRDefault="00111AC4" w:rsidP="008B64D8">
            <w:pPr>
              <w:pStyle w:val="af8"/>
              <w:rPr>
                <w:b w:val="0"/>
                <w:bCs/>
                <w:sz w:val="20"/>
                <w:szCs w:val="20"/>
              </w:rPr>
            </w:pPr>
            <w:r w:rsidRPr="00F7175A">
              <w:rPr>
                <w:b w:val="0"/>
                <w:bCs/>
                <w:sz w:val="20"/>
                <w:szCs w:val="20"/>
              </w:rPr>
              <w:t>2</w:t>
            </w:r>
          </w:p>
        </w:tc>
        <w:tc>
          <w:tcPr>
            <w:tcW w:w="886" w:type="pct"/>
            <w:tcMar>
              <w:left w:w="6" w:type="dxa"/>
              <w:right w:w="6" w:type="dxa"/>
            </w:tcMar>
          </w:tcPr>
          <w:p w14:paraId="526D52E2" w14:textId="415EF9BD" w:rsidR="00111AC4" w:rsidRPr="00F7175A" w:rsidRDefault="00111AC4" w:rsidP="00764635">
            <w:pPr>
              <w:pStyle w:val="af8"/>
              <w:rPr>
                <w:b w:val="0"/>
                <w:bCs/>
                <w:sz w:val="20"/>
                <w:szCs w:val="20"/>
              </w:rPr>
            </w:pPr>
            <w:r w:rsidRPr="00F7175A">
              <w:rPr>
                <w:b w:val="0"/>
                <w:bCs/>
                <w:sz w:val="20"/>
                <w:szCs w:val="20"/>
              </w:rPr>
              <w:t>3</w:t>
            </w:r>
          </w:p>
        </w:tc>
        <w:tc>
          <w:tcPr>
            <w:tcW w:w="2901" w:type="pct"/>
            <w:tcMar>
              <w:left w:w="6" w:type="dxa"/>
              <w:right w:w="6" w:type="dxa"/>
            </w:tcMar>
          </w:tcPr>
          <w:p w14:paraId="47117E58" w14:textId="739FB19B" w:rsidR="00111AC4" w:rsidRPr="00F7175A" w:rsidRDefault="00111AC4" w:rsidP="008B64D8">
            <w:pPr>
              <w:pStyle w:val="af8"/>
              <w:rPr>
                <w:b w:val="0"/>
                <w:bCs/>
                <w:sz w:val="20"/>
                <w:szCs w:val="20"/>
              </w:rPr>
            </w:pPr>
            <w:r w:rsidRPr="00F7175A">
              <w:rPr>
                <w:b w:val="0"/>
                <w:bCs/>
                <w:sz w:val="20"/>
                <w:szCs w:val="20"/>
              </w:rPr>
              <w:t>4</w:t>
            </w:r>
          </w:p>
        </w:tc>
      </w:tr>
      <w:tr w:rsidR="00913785" w:rsidRPr="00F7175A" w14:paraId="7DA8C9AF" w14:textId="77777777" w:rsidTr="00355B33">
        <w:trPr>
          <w:trHeight w:val="392"/>
        </w:trPr>
        <w:tc>
          <w:tcPr>
            <w:tcW w:w="185" w:type="pct"/>
            <w:tcMar>
              <w:left w:w="6" w:type="dxa"/>
              <w:right w:w="6" w:type="dxa"/>
            </w:tcMar>
          </w:tcPr>
          <w:p w14:paraId="66D9387F" w14:textId="77777777" w:rsidR="00913785" w:rsidRPr="00F7175A" w:rsidRDefault="00913785" w:rsidP="00136C9F">
            <w:pPr>
              <w:pStyle w:val="af9"/>
              <w:numPr>
                <w:ilvl w:val="0"/>
                <w:numId w:val="53"/>
              </w:numPr>
              <w:ind w:left="397" w:hanging="227"/>
              <w:jc w:val="center"/>
              <w:rPr>
                <w:bCs/>
                <w:sz w:val="20"/>
                <w:szCs w:val="20"/>
              </w:rPr>
            </w:pPr>
          </w:p>
        </w:tc>
        <w:tc>
          <w:tcPr>
            <w:tcW w:w="1028" w:type="pct"/>
            <w:tcMar>
              <w:left w:w="6" w:type="dxa"/>
              <w:right w:w="6" w:type="dxa"/>
            </w:tcMar>
          </w:tcPr>
          <w:p w14:paraId="36594B6F" w14:textId="46F4F888" w:rsidR="00913785" w:rsidRPr="00F7175A" w:rsidRDefault="00913785" w:rsidP="00913785">
            <w:pPr>
              <w:pStyle w:val="af5"/>
              <w:jc w:val="left"/>
              <w:rPr>
                <w:bCs/>
                <w:sz w:val="20"/>
                <w:szCs w:val="20"/>
              </w:rPr>
            </w:pPr>
            <w:r w:rsidRPr="00F7175A">
              <w:rPr>
                <w:bCs/>
                <w:sz w:val="20"/>
                <w:szCs w:val="20"/>
              </w:rPr>
              <w:t>Оборудованные площадки для занятий спортом</w:t>
            </w:r>
          </w:p>
        </w:tc>
        <w:tc>
          <w:tcPr>
            <w:tcW w:w="886" w:type="pct"/>
            <w:tcMar>
              <w:left w:w="6" w:type="dxa"/>
              <w:right w:w="6" w:type="dxa"/>
            </w:tcMar>
          </w:tcPr>
          <w:p w14:paraId="634D04B0" w14:textId="76AFF528" w:rsidR="00913785" w:rsidRPr="00F7175A" w:rsidRDefault="00913785" w:rsidP="00764635">
            <w:pPr>
              <w:pStyle w:val="af7"/>
              <w:rPr>
                <w:bCs/>
                <w:sz w:val="20"/>
                <w:szCs w:val="20"/>
              </w:rPr>
            </w:pPr>
            <w:r w:rsidRPr="00F7175A">
              <w:rPr>
                <w:bCs/>
                <w:sz w:val="20"/>
                <w:szCs w:val="20"/>
              </w:rPr>
              <w:t>5.1.4</w:t>
            </w:r>
          </w:p>
        </w:tc>
        <w:tc>
          <w:tcPr>
            <w:tcW w:w="2901" w:type="pct"/>
            <w:tcMar>
              <w:left w:w="6" w:type="dxa"/>
              <w:right w:w="6" w:type="dxa"/>
            </w:tcMar>
          </w:tcPr>
          <w:p w14:paraId="12A9439A" w14:textId="77777777" w:rsidR="00913785" w:rsidRPr="00F7175A" w:rsidRDefault="00913785" w:rsidP="00913785">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2931462" w14:textId="3A542654" w:rsidR="00913785" w:rsidRPr="00F7175A" w:rsidRDefault="00913785"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F81B83C" w14:textId="00A7B445" w:rsidR="00913785" w:rsidRPr="00F7175A" w:rsidRDefault="00913785"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E85BE54" w14:textId="7B593584" w:rsidR="00913785" w:rsidRPr="00F7175A" w:rsidRDefault="00913785" w:rsidP="00913785">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BE34F8B" w14:textId="100E60F0" w:rsidR="00913785" w:rsidRPr="00F7175A" w:rsidRDefault="00913785" w:rsidP="00355B33">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A6F55B9" w14:textId="1066E8D5" w:rsidR="00913785" w:rsidRPr="00F7175A" w:rsidRDefault="00913785" w:rsidP="00355B33">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E642630" w14:textId="7639F62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AAC5A58" w14:textId="7319D18E" w:rsidR="00913785"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112C2DA" w14:textId="0F4C6A4F" w:rsidR="00913785" w:rsidRPr="00F7175A" w:rsidRDefault="00913785" w:rsidP="00913785">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67C9F9B6" w14:textId="18BE22EA" w:rsidR="00913785" w:rsidRPr="00F7175A" w:rsidRDefault="00913785" w:rsidP="00913785">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A5A84E2" w14:textId="01BF7A05" w:rsidR="00913785" w:rsidRPr="00F7175A" w:rsidRDefault="00913785" w:rsidP="00913785">
            <w:pPr>
              <w:pStyle w:val="123"/>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7B669C" w:rsidRPr="00F7175A" w14:paraId="2F729127" w14:textId="77777777" w:rsidTr="00355B33">
        <w:trPr>
          <w:trHeight w:val="392"/>
        </w:trPr>
        <w:tc>
          <w:tcPr>
            <w:tcW w:w="185" w:type="pct"/>
            <w:tcMar>
              <w:left w:w="6" w:type="dxa"/>
              <w:right w:w="6" w:type="dxa"/>
            </w:tcMar>
          </w:tcPr>
          <w:p w14:paraId="2741AE8C" w14:textId="77777777" w:rsidR="007B669C" w:rsidRPr="00F7175A" w:rsidRDefault="007B669C" w:rsidP="00136C9F">
            <w:pPr>
              <w:pStyle w:val="af9"/>
              <w:numPr>
                <w:ilvl w:val="0"/>
                <w:numId w:val="53"/>
              </w:numPr>
              <w:ind w:left="397" w:hanging="227"/>
              <w:jc w:val="center"/>
              <w:rPr>
                <w:bCs/>
                <w:sz w:val="20"/>
                <w:szCs w:val="20"/>
              </w:rPr>
            </w:pPr>
          </w:p>
        </w:tc>
        <w:tc>
          <w:tcPr>
            <w:tcW w:w="1028" w:type="pct"/>
            <w:tcMar>
              <w:left w:w="6" w:type="dxa"/>
              <w:right w:w="6" w:type="dxa"/>
            </w:tcMar>
          </w:tcPr>
          <w:p w14:paraId="1DD1FBF1" w14:textId="0785B1CC" w:rsidR="007B669C" w:rsidRPr="00F7175A" w:rsidRDefault="007B669C" w:rsidP="005B3841">
            <w:pPr>
              <w:pStyle w:val="af5"/>
              <w:jc w:val="left"/>
              <w:rPr>
                <w:bCs/>
                <w:sz w:val="20"/>
                <w:szCs w:val="20"/>
              </w:rPr>
            </w:pPr>
            <w:r w:rsidRPr="00F7175A">
              <w:rPr>
                <w:sz w:val="20"/>
                <w:szCs w:val="20"/>
              </w:rPr>
              <w:t>Улично-дорожная сеть</w:t>
            </w:r>
          </w:p>
        </w:tc>
        <w:tc>
          <w:tcPr>
            <w:tcW w:w="886" w:type="pct"/>
            <w:tcMar>
              <w:left w:w="6" w:type="dxa"/>
              <w:right w:w="6" w:type="dxa"/>
            </w:tcMar>
          </w:tcPr>
          <w:p w14:paraId="1BBB002E" w14:textId="2F029D4D" w:rsidR="007B669C" w:rsidRPr="00F7175A" w:rsidRDefault="007B669C" w:rsidP="00764635">
            <w:pPr>
              <w:pStyle w:val="af7"/>
              <w:rPr>
                <w:bCs/>
                <w:sz w:val="20"/>
                <w:szCs w:val="20"/>
              </w:rPr>
            </w:pPr>
            <w:r w:rsidRPr="00F7175A">
              <w:rPr>
                <w:sz w:val="20"/>
                <w:szCs w:val="20"/>
              </w:rPr>
              <w:t>12.0.1</w:t>
            </w:r>
          </w:p>
        </w:tc>
        <w:tc>
          <w:tcPr>
            <w:tcW w:w="2901" w:type="pct"/>
            <w:vMerge w:val="restart"/>
            <w:tcMar>
              <w:left w:w="6" w:type="dxa"/>
              <w:right w:w="6" w:type="dxa"/>
            </w:tcMar>
          </w:tcPr>
          <w:p w14:paraId="125963AC" w14:textId="77777777" w:rsidR="007B669C" w:rsidRPr="00F7175A" w:rsidRDefault="007B669C" w:rsidP="005B3841">
            <w:pPr>
              <w:pStyle w:val="1230"/>
              <w:tabs>
                <w:tab w:val="clear" w:pos="357"/>
              </w:tabs>
              <w:rPr>
                <w:color w:val="auto"/>
                <w:sz w:val="20"/>
                <w:szCs w:val="20"/>
              </w:rPr>
            </w:pPr>
            <w:r w:rsidRPr="00F7175A">
              <w:rPr>
                <w:color w:val="auto"/>
                <w:sz w:val="20"/>
                <w:szCs w:val="20"/>
              </w:rPr>
              <w:t>1. Предельные размеры земельных участков:</w:t>
            </w:r>
          </w:p>
          <w:p w14:paraId="0A518904" w14:textId="3CF73817" w:rsidR="007B669C" w:rsidRPr="00F7175A" w:rsidRDefault="007B669C"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5021586" w14:textId="073EF261" w:rsidR="007B669C" w:rsidRPr="00F7175A" w:rsidRDefault="007B669C" w:rsidP="0076463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C00A2EC" w14:textId="38D9ABD2" w:rsidR="007B669C" w:rsidRPr="00F7175A" w:rsidRDefault="007B669C" w:rsidP="005B3841">
            <w:pPr>
              <w:pStyle w:val="123"/>
              <w:rPr>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некапитальных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подлежат установлению.</w:t>
            </w:r>
          </w:p>
          <w:p w14:paraId="6F7731A4" w14:textId="7A4147DD" w:rsidR="007B669C" w:rsidRPr="00F7175A" w:rsidRDefault="007B669C" w:rsidP="005B3841">
            <w:pPr>
              <w:pStyle w:val="123"/>
              <w:rPr>
                <w:color w:val="auto"/>
                <w:sz w:val="20"/>
                <w:szCs w:val="20"/>
              </w:rPr>
            </w:pPr>
            <w:r w:rsidRPr="00F7175A">
              <w:rPr>
                <w:color w:val="auto"/>
                <w:sz w:val="20"/>
                <w:szCs w:val="20"/>
              </w:rPr>
              <w:t>3. Предельное количество этажей или предельная высота некапитальных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70029DF4" w14:textId="792E871B" w:rsidR="007B669C" w:rsidRPr="00F7175A" w:rsidRDefault="007B669C" w:rsidP="007B669C">
            <w:pPr>
              <w:pStyle w:val="1230"/>
              <w:ind w:left="360" w:hanging="360"/>
              <w:rPr>
                <w:bCs/>
                <w:color w:val="auto"/>
                <w:sz w:val="20"/>
                <w:szCs w:val="20"/>
              </w:rPr>
            </w:pPr>
            <w:r w:rsidRPr="00F7175A">
              <w:rPr>
                <w:color w:val="auto"/>
                <w:sz w:val="20"/>
                <w:szCs w:val="20"/>
              </w:rPr>
              <w:t>4. Предельный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tc>
      </w:tr>
      <w:tr w:rsidR="007B669C" w:rsidRPr="00F7175A" w14:paraId="383A7154" w14:textId="77777777" w:rsidTr="00355B33">
        <w:trPr>
          <w:trHeight w:val="392"/>
        </w:trPr>
        <w:tc>
          <w:tcPr>
            <w:tcW w:w="185" w:type="pct"/>
            <w:tcMar>
              <w:left w:w="6" w:type="dxa"/>
              <w:right w:w="6" w:type="dxa"/>
            </w:tcMar>
          </w:tcPr>
          <w:p w14:paraId="478376FD" w14:textId="77777777" w:rsidR="007B669C" w:rsidRPr="00F7175A" w:rsidRDefault="007B669C" w:rsidP="00136C9F">
            <w:pPr>
              <w:pStyle w:val="af9"/>
              <w:numPr>
                <w:ilvl w:val="0"/>
                <w:numId w:val="53"/>
              </w:numPr>
              <w:ind w:left="397" w:hanging="227"/>
              <w:jc w:val="center"/>
              <w:rPr>
                <w:bCs/>
                <w:sz w:val="20"/>
                <w:szCs w:val="20"/>
              </w:rPr>
            </w:pPr>
          </w:p>
        </w:tc>
        <w:tc>
          <w:tcPr>
            <w:tcW w:w="1028" w:type="pct"/>
            <w:tcMar>
              <w:left w:w="6" w:type="dxa"/>
              <w:right w:w="6" w:type="dxa"/>
            </w:tcMar>
          </w:tcPr>
          <w:p w14:paraId="1978A68C" w14:textId="1BB3C972" w:rsidR="007B669C" w:rsidRPr="00F7175A" w:rsidRDefault="007B669C" w:rsidP="005B3841">
            <w:pPr>
              <w:pStyle w:val="af5"/>
              <w:jc w:val="left"/>
              <w:rPr>
                <w:bCs/>
                <w:sz w:val="20"/>
                <w:szCs w:val="20"/>
              </w:rPr>
            </w:pPr>
            <w:r w:rsidRPr="00F7175A">
              <w:rPr>
                <w:sz w:val="20"/>
                <w:szCs w:val="20"/>
              </w:rPr>
              <w:t>Благоустройство территории</w:t>
            </w:r>
          </w:p>
        </w:tc>
        <w:tc>
          <w:tcPr>
            <w:tcW w:w="886" w:type="pct"/>
            <w:tcMar>
              <w:left w:w="6" w:type="dxa"/>
              <w:right w:w="6" w:type="dxa"/>
            </w:tcMar>
          </w:tcPr>
          <w:p w14:paraId="449A0C25" w14:textId="5B43CC04" w:rsidR="007B669C" w:rsidRPr="00F7175A" w:rsidRDefault="007B669C" w:rsidP="00764635">
            <w:pPr>
              <w:pStyle w:val="af7"/>
              <w:rPr>
                <w:bCs/>
                <w:sz w:val="20"/>
                <w:szCs w:val="20"/>
              </w:rPr>
            </w:pPr>
            <w:r w:rsidRPr="00F7175A">
              <w:rPr>
                <w:sz w:val="20"/>
                <w:szCs w:val="20"/>
              </w:rPr>
              <w:t>12.0.2</w:t>
            </w:r>
          </w:p>
        </w:tc>
        <w:tc>
          <w:tcPr>
            <w:tcW w:w="2901" w:type="pct"/>
            <w:vMerge/>
            <w:tcMar>
              <w:left w:w="6" w:type="dxa"/>
              <w:right w:w="6" w:type="dxa"/>
            </w:tcMar>
          </w:tcPr>
          <w:p w14:paraId="64D0C5A0" w14:textId="7A92E50F" w:rsidR="007B669C" w:rsidRPr="00F7175A" w:rsidRDefault="007B669C" w:rsidP="005B3841">
            <w:pPr>
              <w:pStyle w:val="1230"/>
              <w:ind w:left="360" w:hanging="360"/>
              <w:rPr>
                <w:bCs/>
                <w:color w:val="auto"/>
                <w:sz w:val="20"/>
                <w:szCs w:val="20"/>
              </w:rPr>
            </w:pPr>
          </w:p>
        </w:tc>
      </w:tr>
      <w:tr w:rsidR="005B3841" w:rsidRPr="00F7175A" w14:paraId="6DD24B5E" w14:textId="77777777" w:rsidTr="00355B33">
        <w:trPr>
          <w:trHeight w:val="392"/>
        </w:trPr>
        <w:tc>
          <w:tcPr>
            <w:tcW w:w="185" w:type="pct"/>
            <w:tcMar>
              <w:left w:w="6" w:type="dxa"/>
              <w:right w:w="6" w:type="dxa"/>
            </w:tcMar>
          </w:tcPr>
          <w:p w14:paraId="56CDE409" w14:textId="77777777" w:rsidR="005B3841" w:rsidRPr="00F7175A" w:rsidRDefault="005B3841" w:rsidP="00136C9F">
            <w:pPr>
              <w:pStyle w:val="af9"/>
              <w:numPr>
                <w:ilvl w:val="0"/>
                <w:numId w:val="53"/>
              </w:numPr>
              <w:ind w:left="397" w:hanging="227"/>
              <w:jc w:val="center"/>
              <w:rPr>
                <w:bCs/>
                <w:sz w:val="20"/>
                <w:szCs w:val="20"/>
              </w:rPr>
            </w:pPr>
          </w:p>
        </w:tc>
        <w:tc>
          <w:tcPr>
            <w:tcW w:w="1028" w:type="pct"/>
            <w:tcMar>
              <w:left w:w="6" w:type="dxa"/>
              <w:right w:w="6" w:type="dxa"/>
            </w:tcMar>
          </w:tcPr>
          <w:p w14:paraId="33B21D5D" w14:textId="2E741EE7" w:rsidR="005B3841" w:rsidRPr="00F7175A" w:rsidRDefault="005B3841" w:rsidP="005B3841">
            <w:pPr>
              <w:pStyle w:val="af5"/>
              <w:jc w:val="left"/>
              <w:rPr>
                <w:bCs/>
                <w:sz w:val="20"/>
                <w:szCs w:val="20"/>
              </w:rPr>
            </w:pPr>
            <w:r w:rsidRPr="00F7175A">
              <w:rPr>
                <w:rFonts w:eastAsiaTheme="minorEastAsia"/>
                <w:bCs/>
                <w:sz w:val="20"/>
                <w:szCs w:val="20"/>
              </w:rPr>
              <w:t>Предоставление коммунальных услуг</w:t>
            </w:r>
          </w:p>
        </w:tc>
        <w:tc>
          <w:tcPr>
            <w:tcW w:w="886" w:type="pct"/>
            <w:tcMar>
              <w:left w:w="6" w:type="dxa"/>
              <w:right w:w="6" w:type="dxa"/>
            </w:tcMar>
          </w:tcPr>
          <w:p w14:paraId="531D486F" w14:textId="37D25225" w:rsidR="005B3841" w:rsidRPr="00F7175A" w:rsidRDefault="005B3841" w:rsidP="00764635">
            <w:pPr>
              <w:pStyle w:val="af7"/>
              <w:rPr>
                <w:bCs/>
                <w:sz w:val="20"/>
                <w:szCs w:val="20"/>
              </w:rPr>
            </w:pPr>
            <w:r w:rsidRPr="00F7175A">
              <w:rPr>
                <w:rFonts w:eastAsiaTheme="minorEastAsia"/>
                <w:bCs/>
                <w:sz w:val="20"/>
                <w:szCs w:val="20"/>
              </w:rPr>
              <w:t>3.1.1</w:t>
            </w:r>
          </w:p>
        </w:tc>
        <w:tc>
          <w:tcPr>
            <w:tcW w:w="2901" w:type="pct"/>
            <w:tcMar>
              <w:left w:w="6" w:type="dxa"/>
              <w:right w:w="6" w:type="dxa"/>
            </w:tcMar>
          </w:tcPr>
          <w:p w14:paraId="1AA62132" w14:textId="77777777" w:rsidR="005B3841" w:rsidRPr="00F7175A" w:rsidRDefault="005B3841" w:rsidP="005B3841">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2544723" w14:textId="2DC41C16" w:rsidR="005B3841" w:rsidRPr="00F7175A" w:rsidRDefault="005B3841"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63A10F6" w14:textId="6E626A40" w:rsidR="005B3841" w:rsidRPr="00F7175A" w:rsidRDefault="005B3841"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CA981F7" w14:textId="34C03A46" w:rsidR="005B3841" w:rsidRPr="00F7175A" w:rsidRDefault="005B3841" w:rsidP="005B3841">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DEB96FB" w14:textId="024D0F7F" w:rsidR="005B3841" w:rsidRPr="00F7175A" w:rsidRDefault="005B3841" w:rsidP="00355B33">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20BE224" w14:textId="0F266D08" w:rsidR="005B3841" w:rsidRPr="00F7175A" w:rsidRDefault="005B3841" w:rsidP="00355B33">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08937C9" w14:textId="33E7E81D"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6CA05B3"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A8C19E" w14:textId="170A579A" w:rsidR="005B3841" w:rsidRPr="00F7175A" w:rsidRDefault="005B3841" w:rsidP="0081761F">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918C19D" w14:textId="6BA5FC62" w:rsidR="005B3841" w:rsidRPr="00F7175A" w:rsidRDefault="005B3841" w:rsidP="005B3841">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570A763" w14:textId="2FA9891B" w:rsidR="005B3841" w:rsidRPr="00F7175A" w:rsidRDefault="005B3841" w:rsidP="007B669C">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bl>
    <w:p w14:paraId="7CB777DB" w14:textId="5BCF2ED0" w:rsidR="007B669C" w:rsidRPr="00F7175A" w:rsidRDefault="007B669C">
      <w:pPr>
        <w:rPr>
          <w:sz w:val="28"/>
          <w:szCs w:val="28"/>
        </w:rPr>
      </w:pPr>
      <w:r w:rsidRPr="00F7175A">
        <w:rPr>
          <w:sz w:val="28"/>
          <w:szCs w:val="28"/>
        </w:rPr>
        <w:t>2.11.2. Условно разрешённые виды использования</w:t>
      </w:r>
      <w:r w:rsidR="00D71997" w:rsidRPr="00F7175A">
        <w:rPr>
          <w:sz w:val="28"/>
          <w:szCs w:val="28"/>
        </w:rPr>
        <w:t>:</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3"/>
        <w:gridCol w:w="3116"/>
        <w:gridCol w:w="2702"/>
        <w:gridCol w:w="8756"/>
      </w:tblGrid>
      <w:tr w:rsidR="00AA1721" w:rsidRPr="00F7175A" w14:paraId="4CF2975D" w14:textId="77777777" w:rsidTr="00355B33">
        <w:trPr>
          <w:trHeight w:val="85"/>
        </w:trPr>
        <w:tc>
          <w:tcPr>
            <w:tcW w:w="183" w:type="pct"/>
            <w:tcMar>
              <w:left w:w="6" w:type="dxa"/>
              <w:right w:w="6" w:type="dxa"/>
            </w:tcMar>
          </w:tcPr>
          <w:p w14:paraId="249C1AB4" w14:textId="77777777" w:rsidR="00AA1721" w:rsidRPr="00F7175A" w:rsidRDefault="00AA1721" w:rsidP="00F708E9">
            <w:pPr>
              <w:pStyle w:val="af9"/>
              <w:jc w:val="center"/>
              <w:rPr>
                <w:bCs/>
                <w:sz w:val="20"/>
                <w:szCs w:val="20"/>
              </w:rPr>
            </w:pPr>
            <w:r w:rsidRPr="00F7175A">
              <w:rPr>
                <w:bCs/>
                <w:sz w:val="20"/>
                <w:szCs w:val="20"/>
              </w:rPr>
              <w:t xml:space="preserve">№ </w:t>
            </w:r>
          </w:p>
          <w:p w14:paraId="13B92610" w14:textId="77777777" w:rsidR="00AA1721" w:rsidRPr="00F7175A" w:rsidRDefault="00AA1721" w:rsidP="00F708E9">
            <w:pPr>
              <w:pStyle w:val="af9"/>
              <w:jc w:val="center"/>
              <w:rPr>
                <w:bCs/>
                <w:sz w:val="20"/>
                <w:szCs w:val="20"/>
              </w:rPr>
            </w:pPr>
            <w:r w:rsidRPr="00F7175A">
              <w:rPr>
                <w:bCs/>
                <w:sz w:val="20"/>
                <w:szCs w:val="20"/>
              </w:rPr>
              <w:t>п/п</w:t>
            </w:r>
          </w:p>
        </w:tc>
        <w:tc>
          <w:tcPr>
            <w:tcW w:w="1030" w:type="pct"/>
            <w:tcMar>
              <w:left w:w="6" w:type="dxa"/>
              <w:right w:w="6" w:type="dxa"/>
            </w:tcMar>
          </w:tcPr>
          <w:p w14:paraId="40F5EFE8" w14:textId="77777777" w:rsidR="00AA1721" w:rsidRPr="00F7175A" w:rsidRDefault="00AA1721" w:rsidP="00F708E9">
            <w:pPr>
              <w:pStyle w:val="af5"/>
              <w:jc w:val="center"/>
              <w:rPr>
                <w:bCs/>
                <w:sz w:val="20"/>
                <w:szCs w:val="20"/>
              </w:rPr>
            </w:pPr>
            <w:r w:rsidRPr="00F7175A">
              <w:rPr>
                <w:bCs/>
                <w:sz w:val="20"/>
                <w:szCs w:val="20"/>
              </w:rPr>
              <w:t>Наименование вида разрешённого использования земельного участка</w:t>
            </w:r>
          </w:p>
        </w:tc>
        <w:tc>
          <w:tcPr>
            <w:tcW w:w="893" w:type="pct"/>
            <w:tcMar>
              <w:left w:w="6" w:type="dxa"/>
              <w:right w:w="6" w:type="dxa"/>
            </w:tcMar>
          </w:tcPr>
          <w:p w14:paraId="360164AF" w14:textId="77777777" w:rsidR="00AA1721" w:rsidRPr="00F7175A" w:rsidRDefault="00AA1721" w:rsidP="00F708E9">
            <w:pPr>
              <w:pStyle w:val="af7"/>
              <w:rPr>
                <w:bCs/>
                <w:sz w:val="20"/>
                <w:szCs w:val="20"/>
              </w:rPr>
            </w:pPr>
            <w:r w:rsidRPr="00F7175A">
              <w:rPr>
                <w:bCs/>
                <w:sz w:val="20"/>
                <w:szCs w:val="20"/>
              </w:rPr>
              <w:t>Код вида разрешённого использования земельного участка</w:t>
            </w:r>
          </w:p>
        </w:tc>
        <w:tc>
          <w:tcPr>
            <w:tcW w:w="2894" w:type="pct"/>
            <w:tcMar>
              <w:left w:w="6" w:type="dxa"/>
              <w:right w:w="6" w:type="dxa"/>
            </w:tcMar>
          </w:tcPr>
          <w:p w14:paraId="6E805966" w14:textId="77777777" w:rsidR="00AA1721" w:rsidRPr="00F7175A" w:rsidRDefault="00AA1721" w:rsidP="00F708E9">
            <w:pPr>
              <w:pStyle w:val="123"/>
              <w:jc w:val="center"/>
              <w:rPr>
                <w:bCs/>
                <w:color w:val="auto"/>
                <w:sz w:val="20"/>
                <w:szCs w:val="20"/>
              </w:rPr>
            </w:pPr>
            <w:r w:rsidRPr="00F7175A">
              <w:rPr>
                <w:bCs/>
                <w:sz w:val="20"/>
                <w:szCs w:val="2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bl>
    <w:p w14:paraId="11A5A7A0" w14:textId="77777777" w:rsidR="00AA1721" w:rsidRPr="00F7175A" w:rsidRDefault="00AA1721" w:rsidP="00AA1721">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38"/>
        <w:gridCol w:w="3101"/>
        <w:gridCol w:w="2696"/>
        <w:gridCol w:w="8792"/>
      </w:tblGrid>
      <w:tr w:rsidR="00C70C00" w:rsidRPr="00F7175A" w14:paraId="2D555164" w14:textId="77777777" w:rsidTr="00355B33">
        <w:trPr>
          <w:tblHeader/>
        </w:trPr>
        <w:tc>
          <w:tcPr>
            <w:tcW w:w="178" w:type="pct"/>
            <w:tcMar>
              <w:left w:w="6" w:type="dxa"/>
              <w:right w:w="6" w:type="dxa"/>
            </w:tcMar>
          </w:tcPr>
          <w:p w14:paraId="1B1C5AA0" w14:textId="77777777" w:rsidR="00AA1721" w:rsidRPr="00F7175A" w:rsidRDefault="00AA1721" w:rsidP="00F708E9">
            <w:pPr>
              <w:pStyle w:val="af9"/>
              <w:jc w:val="center"/>
              <w:rPr>
                <w:bCs/>
                <w:sz w:val="20"/>
                <w:szCs w:val="20"/>
              </w:rPr>
            </w:pPr>
            <w:r w:rsidRPr="00F7175A">
              <w:rPr>
                <w:bCs/>
                <w:sz w:val="20"/>
                <w:szCs w:val="20"/>
              </w:rPr>
              <w:t>1</w:t>
            </w:r>
          </w:p>
        </w:tc>
        <w:tc>
          <w:tcPr>
            <w:tcW w:w="1025" w:type="pct"/>
            <w:tcMar>
              <w:left w:w="6" w:type="dxa"/>
              <w:right w:w="6" w:type="dxa"/>
            </w:tcMar>
          </w:tcPr>
          <w:p w14:paraId="29CD7A21" w14:textId="77777777" w:rsidR="00AA1721" w:rsidRPr="00F7175A" w:rsidRDefault="00AA1721" w:rsidP="00F708E9">
            <w:pPr>
              <w:pStyle w:val="af5"/>
              <w:jc w:val="center"/>
              <w:rPr>
                <w:bCs/>
                <w:sz w:val="20"/>
                <w:szCs w:val="20"/>
              </w:rPr>
            </w:pPr>
            <w:r w:rsidRPr="00F7175A">
              <w:rPr>
                <w:bCs/>
                <w:sz w:val="20"/>
                <w:szCs w:val="20"/>
              </w:rPr>
              <w:t>2</w:t>
            </w:r>
          </w:p>
        </w:tc>
        <w:tc>
          <w:tcPr>
            <w:tcW w:w="891" w:type="pct"/>
            <w:tcMar>
              <w:left w:w="6" w:type="dxa"/>
              <w:right w:w="6" w:type="dxa"/>
            </w:tcMar>
          </w:tcPr>
          <w:p w14:paraId="4AD2FAD6" w14:textId="77777777" w:rsidR="00AA1721" w:rsidRPr="00F7175A" w:rsidRDefault="00AA1721" w:rsidP="00F708E9">
            <w:pPr>
              <w:pStyle w:val="af7"/>
              <w:rPr>
                <w:bCs/>
                <w:sz w:val="20"/>
                <w:szCs w:val="20"/>
              </w:rPr>
            </w:pPr>
            <w:r w:rsidRPr="00F7175A">
              <w:rPr>
                <w:bCs/>
                <w:sz w:val="20"/>
                <w:szCs w:val="20"/>
              </w:rPr>
              <w:t>3</w:t>
            </w:r>
          </w:p>
        </w:tc>
        <w:tc>
          <w:tcPr>
            <w:tcW w:w="2906" w:type="pct"/>
            <w:tcMar>
              <w:left w:w="6" w:type="dxa"/>
              <w:right w:w="6" w:type="dxa"/>
            </w:tcMar>
          </w:tcPr>
          <w:p w14:paraId="1AEDBC16" w14:textId="77777777" w:rsidR="00AA1721" w:rsidRPr="00F7175A" w:rsidRDefault="00AA1721" w:rsidP="00F708E9">
            <w:pPr>
              <w:pStyle w:val="123"/>
              <w:jc w:val="center"/>
              <w:rPr>
                <w:bCs/>
                <w:color w:val="auto"/>
                <w:sz w:val="20"/>
                <w:szCs w:val="20"/>
              </w:rPr>
            </w:pPr>
            <w:r w:rsidRPr="00F7175A">
              <w:rPr>
                <w:bCs/>
                <w:sz w:val="20"/>
                <w:szCs w:val="20"/>
              </w:rPr>
              <w:t>4</w:t>
            </w:r>
          </w:p>
        </w:tc>
      </w:tr>
      <w:tr w:rsidR="00AA1721" w:rsidRPr="00F7175A" w14:paraId="19DBD809" w14:textId="77777777" w:rsidTr="00355B33">
        <w:tc>
          <w:tcPr>
            <w:tcW w:w="178" w:type="pct"/>
            <w:tcMar>
              <w:left w:w="6" w:type="dxa"/>
              <w:right w:w="6" w:type="dxa"/>
            </w:tcMar>
          </w:tcPr>
          <w:p w14:paraId="13DD98B6" w14:textId="15475BA2" w:rsidR="00AA1721" w:rsidRPr="00F7175A" w:rsidRDefault="00AA1721" w:rsidP="00136C9F">
            <w:pPr>
              <w:pStyle w:val="af9"/>
              <w:numPr>
                <w:ilvl w:val="0"/>
                <w:numId w:val="58"/>
              </w:numPr>
              <w:ind w:left="397" w:hanging="227"/>
              <w:jc w:val="center"/>
              <w:rPr>
                <w:bCs/>
                <w:sz w:val="20"/>
                <w:szCs w:val="20"/>
              </w:rPr>
            </w:pPr>
          </w:p>
        </w:tc>
        <w:tc>
          <w:tcPr>
            <w:tcW w:w="1025" w:type="pct"/>
            <w:tcMar>
              <w:left w:w="6" w:type="dxa"/>
              <w:right w:w="6" w:type="dxa"/>
            </w:tcMar>
          </w:tcPr>
          <w:p w14:paraId="3738333E" w14:textId="789D6D5C" w:rsidR="00AA1721" w:rsidRPr="00F7175A" w:rsidRDefault="00AA1721" w:rsidP="00AA1721">
            <w:pPr>
              <w:pStyle w:val="af5"/>
              <w:jc w:val="center"/>
              <w:rPr>
                <w:bCs/>
                <w:sz w:val="20"/>
                <w:szCs w:val="20"/>
              </w:rPr>
            </w:pPr>
            <w:r w:rsidRPr="00F7175A">
              <w:rPr>
                <w:sz w:val="20"/>
                <w:szCs w:val="20"/>
              </w:rPr>
              <w:t>Связь</w:t>
            </w:r>
          </w:p>
        </w:tc>
        <w:tc>
          <w:tcPr>
            <w:tcW w:w="891" w:type="pct"/>
            <w:tcMar>
              <w:left w:w="6" w:type="dxa"/>
              <w:right w:w="6" w:type="dxa"/>
            </w:tcMar>
          </w:tcPr>
          <w:p w14:paraId="0212A30D" w14:textId="4A794BC5" w:rsidR="00AA1721" w:rsidRPr="00F7175A" w:rsidRDefault="00AA1721" w:rsidP="00AA1721">
            <w:pPr>
              <w:pStyle w:val="af7"/>
              <w:rPr>
                <w:bCs/>
                <w:sz w:val="20"/>
                <w:szCs w:val="20"/>
              </w:rPr>
            </w:pPr>
            <w:r w:rsidRPr="00F7175A">
              <w:rPr>
                <w:sz w:val="20"/>
                <w:szCs w:val="20"/>
              </w:rPr>
              <w:t>6.8</w:t>
            </w:r>
          </w:p>
        </w:tc>
        <w:tc>
          <w:tcPr>
            <w:tcW w:w="2906" w:type="pct"/>
            <w:tcMar>
              <w:left w:w="6" w:type="dxa"/>
              <w:right w:w="6" w:type="dxa"/>
            </w:tcMar>
          </w:tcPr>
          <w:p w14:paraId="2A5CAD65" w14:textId="77777777" w:rsidR="00AA1721" w:rsidRPr="00F7175A" w:rsidRDefault="00AA1721" w:rsidP="00AA1721">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4074B397" w14:textId="227C8E91" w:rsidR="00AA1721" w:rsidRPr="00F7175A" w:rsidRDefault="00AA1721" w:rsidP="00AA1721">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581A6EA9" w14:textId="11C00D59" w:rsidR="00AA1721" w:rsidRPr="00F7175A" w:rsidRDefault="00AA1721" w:rsidP="00AA1721">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10000 кв. м.</w:t>
            </w:r>
          </w:p>
          <w:p w14:paraId="09143C30" w14:textId="3BA84466" w:rsidR="00AA1721" w:rsidRPr="00F7175A" w:rsidRDefault="00AA1721" w:rsidP="00AA1721">
            <w:pPr>
              <w:pStyle w:val="123"/>
              <w:rPr>
                <w:rFonts w:eastAsiaTheme="minorHAnsi"/>
                <w:color w:val="auto"/>
                <w:sz w:val="20"/>
                <w:szCs w:val="20"/>
              </w:rPr>
            </w:pPr>
            <w:r w:rsidRPr="00F7175A">
              <w:rPr>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color w:val="auto"/>
                <w:sz w:val="20"/>
                <w:szCs w:val="20"/>
              </w:rPr>
              <w:t>–</w:t>
            </w:r>
            <w:r w:rsidRPr="00F7175A">
              <w:rPr>
                <w:color w:val="auto"/>
                <w:sz w:val="20"/>
                <w:szCs w:val="20"/>
              </w:rPr>
              <w:t xml:space="preserve"> </w:t>
            </w:r>
            <w:r w:rsidRPr="00F7175A">
              <w:rPr>
                <w:rFonts w:eastAsiaTheme="minorHAnsi"/>
                <w:color w:val="auto"/>
                <w:sz w:val="20"/>
                <w:szCs w:val="20"/>
              </w:rPr>
              <w:t>3 м;</w:t>
            </w:r>
          </w:p>
          <w:p w14:paraId="6855BB67" w14:textId="6FF87306" w:rsidR="00AA1721" w:rsidRPr="00F7175A" w:rsidRDefault="00AA1721" w:rsidP="00AA1721">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C034093" w14:textId="205CDBC5" w:rsidR="00AA1721" w:rsidRPr="00F7175A" w:rsidRDefault="00AA1721" w:rsidP="00AA1721">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3D11F4B" w14:textId="16C530CF" w:rsidR="00AA1721" w:rsidRPr="00F7175A" w:rsidRDefault="00AA1721" w:rsidP="00AA1721">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68AA5C8E" w14:textId="77777777" w:rsidR="00AA1721" w:rsidRPr="00F7175A" w:rsidRDefault="00AA1721" w:rsidP="00AA1721">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AADAB65" w14:textId="1E1B0A00" w:rsidR="00AA1721" w:rsidRPr="00F7175A" w:rsidRDefault="00AA1721" w:rsidP="00AA1721">
            <w:pPr>
              <w:pStyle w:val="123"/>
              <w:rPr>
                <w:color w:val="auto"/>
                <w:sz w:val="20"/>
                <w:szCs w:val="20"/>
              </w:rPr>
            </w:pPr>
            <w:r w:rsidRPr="00F7175A">
              <w:rPr>
                <w:color w:val="auto"/>
                <w:sz w:val="20"/>
                <w:szCs w:val="20"/>
              </w:rPr>
              <w:t xml:space="preserve">3. Максимальная высота зданий, строений, сооружений </w:t>
            </w:r>
            <w:r w:rsidR="00F708E9" w:rsidRPr="00F7175A">
              <w:rPr>
                <w:color w:val="auto"/>
                <w:sz w:val="20"/>
                <w:szCs w:val="20"/>
              </w:rPr>
              <w:t>–</w:t>
            </w:r>
            <w:r w:rsidRPr="00F7175A">
              <w:rPr>
                <w:color w:val="auto"/>
                <w:sz w:val="20"/>
                <w:szCs w:val="20"/>
              </w:rPr>
              <w:t xml:space="preserve"> 50 м.</w:t>
            </w:r>
          </w:p>
          <w:p w14:paraId="23952C8B" w14:textId="6343BFF6" w:rsidR="00AA1721" w:rsidRPr="00F7175A" w:rsidRDefault="00AA1721" w:rsidP="00AA1721">
            <w:pPr>
              <w:pStyle w:val="123"/>
              <w:rPr>
                <w:color w:val="auto"/>
                <w:sz w:val="20"/>
                <w:szCs w:val="20"/>
              </w:rPr>
            </w:pPr>
            <w:r w:rsidRPr="00F7175A">
              <w:rPr>
                <w:color w:val="auto"/>
                <w:sz w:val="20"/>
                <w:szCs w:val="20"/>
              </w:rPr>
              <w:t xml:space="preserve">4. Максимальный процент застройки в границах земельного участка </w:t>
            </w:r>
            <w:r w:rsidR="00F708E9" w:rsidRPr="00F7175A">
              <w:rPr>
                <w:color w:val="auto"/>
                <w:sz w:val="20"/>
                <w:szCs w:val="20"/>
              </w:rPr>
              <w:t>–</w:t>
            </w:r>
            <w:r w:rsidRPr="00F7175A">
              <w:rPr>
                <w:color w:val="auto"/>
                <w:sz w:val="20"/>
                <w:szCs w:val="20"/>
              </w:rPr>
              <w:t xml:space="preserve"> 60%. </w:t>
            </w:r>
            <w:r w:rsidRPr="00F7175A">
              <w:rPr>
                <w:bCs/>
                <w:color w:val="auto"/>
                <w:sz w:val="20"/>
                <w:szCs w:val="20"/>
              </w:rPr>
              <w:t>Процент застройки подземной части не регламентируется.</w:t>
            </w:r>
          </w:p>
          <w:p w14:paraId="2005CED0" w14:textId="2CDA84B9" w:rsidR="00AA1721" w:rsidRPr="00F7175A" w:rsidRDefault="00AA1721" w:rsidP="00AA1721">
            <w:pPr>
              <w:pStyle w:val="123"/>
              <w:tabs>
                <w:tab w:val="clear" w:pos="357"/>
              </w:tabs>
              <w:rPr>
                <w:bCs/>
                <w:sz w:val="20"/>
                <w:szCs w:val="20"/>
              </w:rPr>
            </w:pPr>
            <w:r w:rsidRPr="00F7175A">
              <w:rPr>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14:paraId="3A24BDA8" w14:textId="4A26C43F" w:rsidR="007B669C" w:rsidRPr="00F7175A" w:rsidRDefault="007B669C">
      <w:pPr>
        <w:rPr>
          <w:sz w:val="28"/>
          <w:szCs w:val="28"/>
        </w:rPr>
      </w:pPr>
      <w:r w:rsidRPr="00F7175A">
        <w:rPr>
          <w:sz w:val="28"/>
          <w:szCs w:val="28"/>
        </w:rPr>
        <w:t>2.11.3. Вспомогательные виды разрешённого использования</w:t>
      </w:r>
      <w:r w:rsidR="000771DE" w:rsidRPr="00F7175A">
        <w:rPr>
          <w:sz w:val="28"/>
          <w:szCs w:val="28"/>
        </w:rPr>
        <w:t xml:space="preserve"> </w:t>
      </w:r>
      <w:r w:rsidRPr="00F7175A">
        <w:rPr>
          <w:sz w:val="28"/>
          <w:szCs w:val="28"/>
        </w:rPr>
        <w:t>не установлены</w:t>
      </w:r>
      <w:r w:rsidR="002C050C" w:rsidRPr="00F7175A">
        <w:rPr>
          <w:sz w:val="28"/>
          <w:szCs w:val="28"/>
        </w:rPr>
        <w:t>.</w:t>
      </w:r>
    </w:p>
    <w:p w14:paraId="6FB348FA" w14:textId="6D70AA1C" w:rsidR="00524918" w:rsidRPr="00F7175A" w:rsidRDefault="007B669C" w:rsidP="00524918">
      <w:pPr>
        <w:pStyle w:val="3"/>
        <w:rPr>
          <w:sz w:val="28"/>
          <w:szCs w:val="28"/>
        </w:rPr>
      </w:pPr>
      <w:bookmarkStart w:id="302" w:name="_Toc73538582"/>
      <w:bookmarkStart w:id="303" w:name="_Toc74131916"/>
      <w:r w:rsidRPr="00F7175A">
        <w:rPr>
          <w:sz w:val="28"/>
          <w:szCs w:val="28"/>
        </w:rPr>
        <w:t xml:space="preserve">2.12. </w:t>
      </w:r>
      <w:r w:rsidR="00524918" w:rsidRPr="00F7175A">
        <w:rPr>
          <w:sz w:val="28"/>
          <w:szCs w:val="28"/>
        </w:rPr>
        <w:t>ОД-4-2. Зона стадиона и академии футбольного клуба «Краснодар»</w:t>
      </w:r>
      <w:bookmarkEnd w:id="302"/>
      <w:bookmarkEnd w:id="303"/>
      <w:r w:rsidR="00524918" w:rsidRPr="00F7175A">
        <w:rPr>
          <w:sz w:val="28"/>
          <w:szCs w:val="28"/>
        </w:rPr>
        <w:t xml:space="preserve"> </w:t>
      </w:r>
    </w:p>
    <w:p w14:paraId="4C03A46B" w14:textId="23DF427F" w:rsidR="00524918" w:rsidRPr="00F7175A" w:rsidRDefault="00524918" w:rsidP="007B669C">
      <w:pPr>
        <w:rPr>
          <w:sz w:val="28"/>
          <w:szCs w:val="28"/>
        </w:rPr>
      </w:pPr>
      <w:r w:rsidRPr="00F7175A">
        <w:rPr>
          <w:sz w:val="28"/>
          <w:szCs w:val="28"/>
        </w:rPr>
        <w:t>Зона предназначена для размещения стадиона</w:t>
      </w:r>
      <w:r w:rsidR="00421DAF" w:rsidRPr="00F7175A">
        <w:rPr>
          <w:sz w:val="28"/>
          <w:szCs w:val="28"/>
        </w:rPr>
        <w:t xml:space="preserve"> футбольного клуба «Краснодар», </w:t>
      </w:r>
      <w:r w:rsidR="00363271" w:rsidRPr="00F7175A">
        <w:rPr>
          <w:sz w:val="28"/>
          <w:szCs w:val="28"/>
        </w:rPr>
        <w:t xml:space="preserve">зданий и сооружений, обеспечивающих функционирование </w:t>
      </w:r>
      <w:r w:rsidRPr="00F7175A">
        <w:rPr>
          <w:sz w:val="28"/>
          <w:szCs w:val="28"/>
        </w:rPr>
        <w:t>академии футбольного клуба «Краснодар», а также обслуживающих объектов, вспомогательных по отношению к основному назначению зоны.</w:t>
      </w:r>
    </w:p>
    <w:p w14:paraId="42C7719D" w14:textId="0B05BD01" w:rsidR="00524918" w:rsidRPr="00F7175A" w:rsidRDefault="00524918" w:rsidP="007B669C">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0771DE"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0306F0B2" w14:textId="1FF13A28" w:rsidR="007B669C" w:rsidRPr="00F7175A" w:rsidRDefault="007B669C" w:rsidP="007B669C">
      <w:pPr>
        <w:rPr>
          <w:sz w:val="28"/>
          <w:szCs w:val="28"/>
        </w:rPr>
      </w:pPr>
      <w:r w:rsidRPr="00F7175A">
        <w:rPr>
          <w:rFonts w:eastAsia="Calibri"/>
          <w:sz w:val="28"/>
          <w:szCs w:val="28"/>
        </w:rPr>
        <w:t xml:space="preserve">2.12.1.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0"/>
        <w:gridCol w:w="3122"/>
        <w:gridCol w:w="2684"/>
        <w:gridCol w:w="8771"/>
      </w:tblGrid>
      <w:tr w:rsidR="00227432" w:rsidRPr="00F7175A" w14:paraId="440327C0" w14:textId="77777777" w:rsidTr="00227432">
        <w:trPr>
          <w:trHeight w:val="20"/>
          <w:tblHeader/>
        </w:trPr>
        <w:tc>
          <w:tcPr>
            <w:tcW w:w="182" w:type="pct"/>
            <w:tcMar>
              <w:left w:w="6" w:type="dxa"/>
              <w:right w:w="6" w:type="dxa"/>
            </w:tcMar>
            <w:hideMark/>
          </w:tcPr>
          <w:p w14:paraId="460E2BB9" w14:textId="77777777" w:rsidR="00764635" w:rsidRPr="00F7175A" w:rsidRDefault="00524918" w:rsidP="008B64D8">
            <w:pPr>
              <w:pStyle w:val="af8"/>
              <w:rPr>
                <w:b w:val="0"/>
                <w:bCs/>
                <w:sz w:val="20"/>
                <w:szCs w:val="20"/>
              </w:rPr>
            </w:pPr>
            <w:r w:rsidRPr="00F7175A">
              <w:rPr>
                <w:b w:val="0"/>
                <w:bCs/>
                <w:sz w:val="20"/>
                <w:szCs w:val="20"/>
              </w:rPr>
              <w:t>№</w:t>
            </w:r>
          </w:p>
          <w:p w14:paraId="785E7E94" w14:textId="53E2FCEE" w:rsidR="00524918" w:rsidRPr="00F7175A" w:rsidRDefault="00524918" w:rsidP="008B64D8">
            <w:pPr>
              <w:pStyle w:val="af8"/>
              <w:rPr>
                <w:b w:val="0"/>
                <w:bCs/>
                <w:sz w:val="20"/>
                <w:szCs w:val="20"/>
              </w:rPr>
            </w:pPr>
            <w:r w:rsidRPr="00F7175A">
              <w:rPr>
                <w:b w:val="0"/>
                <w:bCs/>
                <w:sz w:val="20"/>
                <w:szCs w:val="20"/>
              </w:rPr>
              <w:t xml:space="preserve"> п/п</w:t>
            </w:r>
          </w:p>
        </w:tc>
        <w:tc>
          <w:tcPr>
            <w:tcW w:w="1032" w:type="pct"/>
            <w:tcMar>
              <w:left w:w="6" w:type="dxa"/>
              <w:right w:w="6" w:type="dxa"/>
            </w:tcMar>
            <w:hideMark/>
          </w:tcPr>
          <w:p w14:paraId="5C2AFF35" w14:textId="2B0EC04B" w:rsidR="00524918" w:rsidRPr="00F7175A" w:rsidRDefault="00524918" w:rsidP="008B64D8">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887" w:type="pct"/>
            <w:tcMar>
              <w:left w:w="6" w:type="dxa"/>
              <w:right w:w="6" w:type="dxa"/>
            </w:tcMar>
          </w:tcPr>
          <w:p w14:paraId="788D6F70" w14:textId="78447C06" w:rsidR="00524918" w:rsidRPr="00F7175A" w:rsidRDefault="00524918" w:rsidP="008B64D8">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8" w:type="pct"/>
            <w:tcMar>
              <w:left w:w="6" w:type="dxa"/>
              <w:right w:w="6" w:type="dxa"/>
            </w:tcMar>
            <w:hideMark/>
          </w:tcPr>
          <w:p w14:paraId="64F91E10" w14:textId="7F5B79D4" w:rsidR="00524918" w:rsidRPr="00F7175A" w:rsidRDefault="00524918" w:rsidP="008B64D8">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4C437B6E" w14:textId="77777777" w:rsidR="00764635" w:rsidRPr="00F7175A" w:rsidRDefault="00764635" w:rsidP="00764635">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42"/>
        <w:gridCol w:w="3134"/>
        <w:gridCol w:w="2677"/>
        <w:gridCol w:w="8774"/>
      </w:tblGrid>
      <w:tr w:rsidR="007B669C" w:rsidRPr="00F7175A" w14:paraId="55E28BC1" w14:textId="77777777" w:rsidTr="00227432">
        <w:trPr>
          <w:trHeight w:val="20"/>
          <w:tblHeader/>
        </w:trPr>
        <w:tc>
          <w:tcPr>
            <w:tcW w:w="179" w:type="pct"/>
            <w:tcMar>
              <w:left w:w="6" w:type="dxa"/>
              <w:right w:w="6" w:type="dxa"/>
            </w:tcMar>
          </w:tcPr>
          <w:p w14:paraId="3CCC3135" w14:textId="6F184ED7" w:rsidR="007B669C" w:rsidRPr="00F7175A" w:rsidRDefault="007B669C" w:rsidP="00472CA8">
            <w:pPr>
              <w:pStyle w:val="af8"/>
              <w:rPr>
                <w:b w:val="0"/>
                <w:bCs/>
                <w:sz w:val="20"/>
                <w:szCs w:val="20"/>
              </w:rPr>
            </w:pPr>
            <w:r w:rsidRPr="00F7175A">
              <w:rPr>
                <w:b w:val="0"/>
                <w:bCs/>
                <w:sz w:val="20"/>
                <w:szCs w:val="20"/>
              </w:rPr>
              <w:t>1</w:t>
            </w:r>
          </w:p>
        </w:tc>
        <w:tc>
          <w:tcPr>
            <w:tcW w:w="1036" w:type="pct"/>
            <w:tcMar>
              <w:left w:w="6" w:type="dxa"/>
              <w:right w:w="6" w:type="dxa"/>
            </w:tcMar>
          </w:tcPr>
          <w:p w14:paraId="0088A283" w14:textId="1295853F" w:rsidR="007B669C" w:rsidRPr="00F7175A" w:rsidRDefault="007B669C" w:rsidP="008B64D8">
            <w:pPr>
              <w:pStyle w:val="af8"/>
              <w:rPr>
                <w:b w:val="0"/>
                <w:bCs/>
                <w:sz w:val="20"/>
                <w:szCs w:val="20"/>
              </w:rPr>
            </w:pPr>
            <w:r w:rsidRPr="00F7175A">
              <w:rPr>
                <w:b w:val="0"/>
                <w:bCs/>
                <w:sz w:val="20"/>
                <w:szCs w:val="20"/>
              </w:rPr>
              <w:t>2</w:t>
            </w:r>
          </w:p>
        </w:tc>
        <w:tc>
          <w:tcPr>
            <w:tcW w:w="885" w:type="pct"/>
            <w:tcMar>
              <w:left w:w="6" w:type="dxa"/>
              <w:right w:w="6" w:type="dxa"/>
            </w:tcMar>
          </w:tcPr>
          <w:p w14:paraId="14CF306B" w14:textId="0D256E2C" w:rsidR="007B669C" w:rsidRPr="00F7175A" w:rsidRDefault="007B669C" w:rsidP="00764635">
            <w:pPr>
              <w:pStyle w:val="af8"/>
              <w:rPr>
                <w:b w:val="0"/>
                <w:bCs/>
                <w:sz w:val="20"/>
                <w:szCs w:val="20"/>
              </w:rPr>
            </w:pPr>
            <w:r w:rsidRPr="00F7175A">
              <w:rPr>
                <w:b w:val="0"/>
                <w:bCs/>
                <w:sz w:val="20"/>
                <w:szCs w:val="20"/>
              </w:rPr>
              <w:t>3</w:t>
            </w:r>
          </w:p>
        </w:tc>
        <w:tc>
          <w:tcPr>
            <w:tcW w:w="2900" w:type="pct"/>
            <w:tcMar>
              <w:left w:w="6" w:type="dxa"/>
              <w:right w:w="6" w:type="dxa"/>
            </w:tcMar>
          </w:tcPr>
          <w:p w14:paraId="6B812E85" w14:textId="70004EDF" w:rsidR="007B669C" w:rsidRPr="00F7175A" w:rsidRDefault="007B669C" w:rsidP="008B64D8">
            <w:pPr>
              <w:pStyle w:val="af8"/>
              <w:rPr>
                <w:b w:val="0"/>
                <w:bCs/>
                <w:sz w:val="20"/>
                <w:szCs w:val="20"/>
              </w:rPr>
            </w:pPr>
            <w:r w:rsidRPr="00F7175A">
              <w:rPr>
                <w:b w:val="0"/>
                <w:bCs/>
                <w:sz w:val="20"/>
                <w:szCs w:val="20"/>
              </w:rPr>
              <w:t>4</w:t>
            </w:r>
          </w:p>
        </w:tc>
      </w:tr>
      <w:tr w:rsidR="00524918" w:rsidRPr="00F7175A" w14:paraId="1DF7C954" w14:textId="77777777" w:rsidTr="00227432">
        <w:trPr>
          <w:trHeight w:val="392"/>
        </w:trPr>
        <w:tc>
          <w:tcPr>
            <w:tcW w:w="179" w:type="pct"/>
            <w:tcMar>
              <w:left w:w="6" w:type="dxa"/>
              <w:right w:w="6" w:type="dxa"/>
            </w:tcMar>
          </w:tcPr>
          <w:p w14:paraId="58A5358A"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5503CB5E" w14:textId="77777777" w:rsidR="00524918" w:rsidRPr="00F7175A" w:rsidRDefault="00524918" w:rsidP="008B64D8">
            <w:pPr>
              <w:pStyle w:val="af5"/>
              <w:jc w:val="left"/>
              <w:rPr>
                <w:bCs/>
                <w:sz w:val="20"/>
                <w:szCs w:val="20"/>
              </w:rPr>
            </w:pPr>
            <w:r w:rsidRPr="00F7175A">
              <w:rPr>
                <w:bCs/>
                <w:sz w:val="20"/>
                <w:szCs w:val="20"/>
              </w:rPr>
              <w:t>Обеспечение спортивно-зрелищных мероприятий</w:t>
            </w:r>
          </w:p>
        </w:tc>
        <w:tc>
          <w:tcPr>
            <w:tcW w:w="885" w:type="pct"/>
            <w:tcMar>
              <w:left w:w="6" w:type="dxa"/>
              <w:right w:w="6" w:type="dxa"/>
            </w:tcMar>
          </w:tcPr>
          <w:p w14:paraId="0D9DC5FE" w14:textId="77777777" w:rsidR="00524918" w:rsidRPr="00F7175A" w:rsidRDefault="00524918" w:rsidP="00764635">
            <w:pPr>
              <w:pStyle w:val="af7"/>
              <w:rPr>
                <w:bCs/>
                <w:sz w:val="20"/>
                <w:szCs w:val="20"/>
              </w:rPr>
            </w:pPr>
            <w:r w:rsidRPr="00F7175A">
              <w:rPr>
                <w:bCs/>
                <w:sz w:val="20"/>
                <w:szCs w:val="20"/>
              </w:rPr>
              <w:t>5.1.1</w:t>
            </w:r>
          </w:p>
        </w:tc>
        <w:tc>
          <w:tcPr>
            <w:tcW w:w="2900" w:type="pct"/>
            <w:tcMar>
              <w:left w:w="6" w:type="dxa"/>
              <w:right w:w="6" w:type="dxa"/>
            </w:tcMar>
          </w:tcPr>
          <w:p w14:paraId="78C169E0" w14:textId="77777777" w:rsidR="00524918" w:rsidRPr="00F7175A" w:rsidRDefault="00524918" w:rsidP="008B64D8">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F07B6F4" w14:textId="5598B15C"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6027CCA" w14:textId="69184E65" w:rsidR="00524918" w:rsidRPr="00F7175A" w:rsidRDefault="00524918"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87A3C88" w14:textId="459B0358" w:rsidR="00524918" w:rsidRPr="00F7175A" w:rsidRDefault="00524918" w:rsidP="008B64D8">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470FD81" w14:textId="23A7709C" w:rsidR="00524918" w:rsidRPr="00F7175A" w:rsidRDefault="00524918" w:rsidP="00227432">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DBA1E5F" w14:textId="00663F4C" w:rsidR="00524918" w:rsidRPr="00F7175A" w:rsidRDefault="00524918" w:rsidP="00227432">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09A757F" w14:textId="612E53A2"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A37DD79" w14:textId="309A58A3" w:rsidR="0052491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C38342A" w14:textId="53725643" w:rsidR="00524918" w:rsidRPr="00F7175A" w:rsidRDefault="00524918" w:rsidP="008B64D8">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6335F47D" w14:textId="6F9A1ABA" w:rsidR="00524918" w:rsidRPr="00F7175A" w:rsidRDefault="00524918" w:rsidP="008B64D8">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7F15952" w14:textId="3B04E7F7" w:rsidR="00524918" w:rsidRPr="00F7175A" w:rsidRDefault="00524918" w:rsidP="008B64D8">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0FC6691" w14:textId="52E6C65A" w:rsidR="00524918" w:rsidRPr="00F7175A" w:rsidRDefault="00524918" w:rsidP="008B64D8">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524918" w:rsidRPr="00F7175A" w14:paraId="739C80AE" w14:textId="77777777" w:rsidTr="00227432">
        <w:trPr>
          <w:trHeight w:val="392"/>
        </w:trPr>
        <w:tc>
          <w:tcPr>
            <w:tcW w:w="179" w:type="pct"/>
            <w:tcMar>
              <w:left w:w="6" w:type="dxa"/>
              <w:right w:w="6" w:type="dxa"/>
            </w:tcMar>
          </w:tcPr>
          <w:p w14:paraId="45F370B6"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2737BDC0" w14:textId="77777777" w:rsidR="00524918" w:rsidRPr="00F7175A" w:rsidRDefault="00524918" w:rsidP="008B64D8">
            <w:pPr>
              <w:pStyle w:val="af5"/>
              <w:jc w:val="left"/>
              <w:rPr>
                <w:bCs/>
                <w:sz w:val="20"/>
                <w:szCs w:val="20"/>
              </w:rPr>
            </w:pPr>
            <w:r w:rsidRPr="00F7175A">
              <w:rPr>
                <w:bCs/>
                <w:sz w:val="20"/>
                <w:szCs w:val="20"/>
              </w:rPr>
              <w:t>Обеспечение занятий спортом в помещениях</w:t>
            </w:r>
          </w:p>
        </w:tc>
        <w:tc>
          <w:tcPr>
            <w:tcW w:w="885" w:type="pct"/>
            <w:tcMar>
              <w:left w:w="6" w:type="dxa"/>
              <w:right w:w="6" w:type="dxa"/>
            </w:tcMar>
          </w:tcPr>
          <w:p w14:paraId="20773B1B" w14:textId="77777777" w:rsidR="00524918" w:rsidRPr="00F7175A" w:rsidRDefault="00524918" w:rsidP="00764635">
            <w:pPr>
              <w:pStyle w:val="af7"/>
              <w:rPr>
                <w:bCs/>
                <w:sz w:val="20"/>
                <w:szCs w:val="20"/>
              </w:rPr>
            </w:pPr>
            <w:r w:rsidRPr="00F7175A">
              <w:rPr>
                <w:bCs/>
                <w:sz w:val="20"/>
                <w:szCs w:val="20"/>
              </w:rPr>
              <w:t>5.1.2</w:t>
            </w:r>
          </w:p>
        </w:tc>
        <w:tc>
          <w:tcPr>
            <w:tcW w:w="2900" w:type="pct"/>
            <w:tcMar>
              <w:left w:w="6" w:type="dxa"/>
              <w:right w:w="6" w:type="dxa"/>
            </w:tcMar>
          </w:tcPr>
          <w:p w14:paraId="192331CF" w14:textId="77777777" w:rsidR="00524918" w:rsidRPr="00F7175A" w:rsidRDefault="00524918" w:rsidP="008B64D8">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63A921C" w14:textId="0EBEE2F8"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0043A0D" w14:textId="0370DA93" w:rsidR="00524918" w:rsidRPr="00F7175A" w:rsidRDefault="00524918"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D33E48D" w14:textId="49797F76" w:rsidR="00524918" w:rsidRPr="00F7175A" w:rsidRDefault="00524918" w:rsidP="008B64D8">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AD401A3" w14:textId="21DC0D53" w:rsidR="00524918" w:rsidRPr="00F7175A" w:rsidRDefault="00524918" w:rsidP="00581FB0">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24FB357" w14:textId="6F338300" w:rsidR="00524918" w:rsidRPr="00F7175A" w:rsidRDefault="00524918" w:rsidP="00581FB0">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2AFC040" w14:textId="003F34A5"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F091390" w14:textId="6B6F3E80" w:rsidR="0052491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40493D" w14:textId="6DAF1D66" w:rsidR="00524918" w:rsidRPr="00F7175A" w:rsidRDefault="00524918" w:rsidP="008B64D8">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6F467F66" w14:textId="2E70BE73" w:rsidR="00524918" w:rsidRPr="00F7175A" w:rsidRDefault="00524918" w:rsidP="008B64D8">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E926EE0" w14:textId="326F4F55" w:rsidR="00524918" w:rsidRPr="00F7175A" w:rsidRDefault="00524918" w:rsidP="008B64D8">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2B48D45" w14:textId="5FE75A7C" w:rsidR="00524918" w:rsidRPr="00F7175A" w:rsidRDefault="00524918" w:rsidP="008B64D8">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524918" w:rsidRPr="00F7175A" w14:paraId="2C780349" w14:textId="77777777" w:rsidTr="00227432">
        <w:trPr>
          <w:trHeight w:val="392"/>
        </w:trPr>
        <w:tc>
          <w:tcPr>
            <w:tcW w:w="179" w:type="pct"/>
            <w:tcMar>
              <w:left w:w="6" w:type="dxa"/>
              <w:right w:w="6" w:type="dxa"/>
            </w:tcMar>
          </w:tcPr>
          <w:p w14:paraId="560193A3"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1589BAF2" w14:textId="77777777" w:rsidR="00524918" w:rsidRPr="00F7175A" w:rsidRDefault="00524918" w:rsidP="008B64D8">
            <w:pPr>
              <w:pStyle w:val="af5"/>
              <w:jc w:val="left"/>
              <w:rPr>
                <w:bCs/>
                <w:sz w:val="20"/>
                <w:szCs w:val="20"/>
              </w:rPr>
            </w:pPr>
            <w:r w:rsidRPr="00F7175A">
              <w:rPr>
                <w:bCs/>
                <w:sz w:val="20"/>
                <w:szCs w:val="20"/>
              </w:rPr>
              <w:t>Площадки для занятий спортом</w:t>
            </w:r>
          </w:p>
        </w:tc>
        <w:tc>
          <w:tcPr>
            <w:tcW w:w="885" w:type="pct"/>
            <w:tcMar>
              <w:left w:w="6" w:type="dxa"/>
              <w:right w:w="6" w:type="dxa"/>
            </w:tcMar>
          </w:tcPr>
          <w:p w14:paraId="5FD58A83" w14:textId="77777777" w:rsidR="00524918" w:rsidRPr="00F7175A" w:rsidRDefault="00524918" w:rsidP="00764635">
            <w:pPr>
              <w:pStyle w:val="af7"/>
              <w:rPr>
                <w:bCs/>
                <w:sz w:val="20"/>
                <w:szCs w:val="20"/>
              </w:rPr>
            </w:pPr>
            <w:r w:rsidRPr="00F7175A">
              <w:rPr>
                <w:bCs/>
                <w:sz w:val="20"/>
                <w:szCs w:val="20"/>
              </w:rPr>
              <w:t>5.1.3</w:t>
            </w:r>
          </w:p>
        </w:tc>
        <w:tc>
          <w:tcPr>
            <w:tcW w:w="2900" w:type="pct"/>
            <w:tcMar>
              <w:left w:w="6" w:type="dxa"/>
              <w:right w:w="6" w:type="dxa"/>
            </w:tcMar>
          </w:tcPr>
          <w:p w14:paraId="1E2FB110" w14:textId="77777777" w:rsidR="00524918" w:rsidRPr="00F7175A" w:rsidRDefault="00524918" w:rsidP="008B64D8">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26A874C0" w14:textId="61C02238"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793BD99" w14:textId="12837743" w:rsidR="00524918" w:rsidRPr="00F7175A" w:rsidRDefault="00524918" w:rsidP="0076463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9DD53DF" w14:textId="366A5AC0" w:rsidR="00524918" w:rsidRPr="00F7175A" w:rsidRDefault="00524918" w:rsidP="008B64D8">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6AE7822D" w14:textId="2E497000" w:rsidR="00524918" w:rsidRPr="00F7175A" w:rsidRDefault="00524918" w:rsidP="008B64D8">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w:t>
            </w:r>
            <w:r w:rsidR="00D66823" w:rsidRPr="00F7175A">
              <w:rPr>
                <w:bCs/>
                <w:color w:val="auto"/>
                <w:sz w:val="20"/>
                <w:szCs w:val="20"/>
              </w:rPr>
              <w:t xml:space="preserve">10–40 </w:t>
            </w:r>
            <w:r w:rsidRPr="00F7175A">
              <w:rPr>
                <w:bCs/>
                <w:color w:val="auto"/>
                <w:sz w:val="20"/>
                <w:szCs w:val="20"/>
              </w:rPr>
              <w:t>м.</w:t>
            </w:r>
          </w:p>
          <w:p w14:paraId="4E79F554" w14:textId="0919F330" w:rsidR="00524918" w:rsidRPr="00F7175A" w:rsidRDefault="00524918" w:rsidP="008B64D8">
            <w:pPr>
              <w:pStyle w:val="123"/>
              <w:rPr>
                <w:bCs/>
                <w:color w:val="auto"/>
                <w:sz w:val="20"/>
                <w:szCs w:val="20"/>
              </w:rPr>
            </w:pPr>
            <w:r w:rsidRPr="00F7175A">
              <w:rPr>
                <w:bCs/>
                <w:color w:val="auto"/>
                <w:sz w:val="20"/>
                <w:szCs w:val="20"/>
              </w:rPr>
              <w:t>4.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7C57075" w14:textId="01DA2CBC" w:rsidR="00524918" w:rsidRPr="00F7175A" w:rsidRDefault="00524918" w:rsidP="008B64D8">
            <w:pPr>
              <w:pStyle w:val="123"/>
              <w:rPr>
                <w:bCs/>
                <w:color w:val="auto"/>
                <w:sz w:val="20"/>
                <w:szCs w:val="20"/>
              </w:rPr>
            </w:pPr>
            <w:r w:rsidRPr="00F7175A">
              <w:rPr>
                <w:bCs/>
                <w:color w:val="auto"/>
                <w:sz w:val="20"/>
                <w:szCs w:val="20"/>
              </w:rPr>
              <w:t>5.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524918" w:rsidRPr="00F7175A" w14:paraId="49A77684" w14:textId="77777777" w:rsidTr="00227432">
        <w:trPr>
          <w:trHeight w:val="392"/>
        </w:trPr>
        <w:tc>
          <w:tcPr>
            <w:tcW w:w="179" w:type="pct"/>
            <w:tcMar>
              <w:left w:w="6" w:type="dxa"/>
              <w:right w:w="6" w:type="dxa"/>
            </w:tcMar>
          </w:tcPr>
          <w:p w14:paraId="1322C5A3"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3804C7F2" w14:textId="77777777" w:rsidR="00524918" w:rsidRPr="00F7175A" w:rsidRDefault="00524918" w:rsidP="008B64D8">
            <w:pPr>
              <w:pStyle w:val="af5"/>
              <w:jc w:val="left"/>
              <w:rPr>
                <w:bCs/>
                <w:sz w:val="20"/>
                <w:szCs w:val="20"/>
              </w:rPr>
            </w:pPr>
            <w:r w:rsidRPr="00F7175A">
              <w:rPr>
                <w:bCs/>
                <w:sz w:val="20"/>
                <w:szCs w:val="20"/>
              </w:rPr>
              <w:t>Оборудованные площадки для занятий спортом</w:t>
            </w:r>
          </w:p>
        </w:tc>
        <w:tc>
          <w:tcPr>
            <w:tcW w:w="885" w:type="pct"/>
            <w:tcMar>
              <w:left w:w="6" w:type="dxa"/>
              <w:right w:w="6" w:type="dxa"/>
            </w:tcMar>
          </w:tcPr>
          <w:p w14:paraId="2A775E91" w14:textId="77777777" w:rsidR="00524918" w:rsidRPr="00F7175A" w:rsidRDefault="00524918" w:rsidP="00764635">
            <w:pPr>
              <w:pStyle w:val="af7"/>
              <w:rPr>
                <w:bCs/>
                <w:sz w:val="20"/>
                <w:szCs w:val="20"/>
              </w:rPr>
            </w:pPr>
            <w:r w:rsidRPr="00F7175A">
              <w:rPr>
                <w:bCs/>
                <w:sz w:val="20"/>
                <w:szCs w:val="20"/>
              </w:rPr>
              <w:t>5.1.4</w:t>
            </w:r>
          </w:p>
        </w:tc>
        <w:tc>
          <w:tcPr>
            <w:tcW w:w="2900" w:type="pct"/>
            <w:tcMar>
              <w:left w:w="6" w:type="dxa"/>
              <w:right w:w="6" w:type="dxa"/>
            </w:tcMar>
          </w:tcPr>
          <w:p w14:paraId="40739760" w14:textId="77777777" w:rsidR="00524918" w:rsidRPr="00F7175A" w:rsidRDefault="00524918" w:rsidP="008B64D8">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D830848" w14:textId="6284A805"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6E173CC" w14:textId="181043C8" w:rsidR="00524918" w:rsidRPr="00F7175A" w:rsidRDefault="00524918"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2241114" w14:textId="32FF9965" w:rsidR="00524918" w:rsidRPr="00F7175A" w:rsidRDefault="00524918" w:rsidP="008B64D8">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CB02068" w14:textId="7F555739" w:rsidR="00524918" w:rsidRPr="00F7175A" w:rsidRDefault="00524918" w:rsidP="00581FB0">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BD7FE17" w14:textId="09FA3F1D" w:rsidR="00524918" w:rsidRPr="00F7175A" w:rsidRDefault="00524918" w:rsidP="00581FB0">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5C51D6F" w14:textId="451CF02E" w:rsidR="0081761F" w:rsidRPr="00F7175A" w:rsidRDefault="004301E4" w:rsidP="0081761F">
            <w:pPr>
              <w:pStyle w:val="1c"/>
              <w:ind w:firstLine="0"/>
              <w:jc w:val="both"/>
              <w:rPr>
                <w:color w:val="000000"/>
                <w:sz w:val="20"/>
                <w:szCs w:val="20"/>
                <w:lang w:eastAsia="ru-RU" w:bidi="ru-RU"/>
              </w:rPr>
            </w:pPr>
            <w:r w:rsidRPr="00F7175A">
              <w:rPr>
                <w:bCs/>
                <w:color w:val="auto"/>
                <w:sz w:val="20"/>
                <w:szCs w:val="20"/>
              </w:rPr>
              <w:t xml:space="preserve">2.1. Действие </w:t>
            </w:r>
            <w:r w:rsidR="0081761F"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81761F"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81761F"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81761F"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81761F" w:rsidRPr="00F7175A">
              <w:rPr>
                <w:color w:val="000000"/>
                <w:sz w:val="20"/>
                <w:szCs w:val="20"/>
                <w:lang w:eastAsia="ru-RU" w:bidi="ru-RU"/>
              </w:rPr>
              <w:t xml:space="preserve"> минимальных отступов, установленных Правилами.</w:t>
            </w:r>
          </w:p>
          <w:p w14:paraId="52C863C1"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DE57242" w14:textId="117A9B71" w:rsidR="00524918" w:rsidRPr="00F7175A" w:rsidRDefault="00524918" w:rsidP="0081761F">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65D2C29" w14:textId="404CDB11" w:rsidR="00524918" w:rsidRPr="00F7175A" w:rsidRDefault="00524918" w:rsidP="008B64D8">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F740718" w14:textId="74C3C84B" w:rsidR="00524918" w:rsidRPr="00F7175A" w:rsidRDefault="00524918" w:rsidP="008B64D8">
            <w:pPr>
              <w:pStyle w:val="123"/>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1411AA1" w14:textId="551BAB4B" w:rsidR="00524918" w:rsidRPr="00F7175A" w:rsidRDefault="00524918" w:rsidP="008B64D8">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524918" w:rsidRPr="00F7175A" w14:paraId="12FF7D84" w14:textId="77777777" w:rsidTr="00227432">
        <w:trPr>
          <w:trHeight w:val="392"/>
        </w:trPr>
        <w:tc>
          <w:tcPr>
            <w:tcW w:w="179" w:type="pct"/>
            <w:tcMar>
              <w:left w:w="6" w:type="dxa"/>
              <w:right w:w="6" w:type="dxa"/>
            </w:tcMar>
          </w:tcPr>
          <w:p w14:paraId="387A929A"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5156DFF5" w14:textId="77777777" w:rsidR="00524918" w:rsidRPr="00F7175A" w:rsidRDefault="00524918" w:rsidP="008B64D8">
            <w:pPr>
              <w:pStyle w:val="af5"/>
              <w:jc w:val="left"/>
              <w:rPr>
                <w:bCs/>
                <w:sz w:val="20"/>
                <w:szCs w:val="20"/>
              </w:rPr>
            </w:pPr>
            <w:r w:rsidRPr="00F7175A">
              <w:rPr>
                <w:bCs/>
                <w:sz w:val="20"/>
                <w:szCs w:val="20"/>
              </w:rPr>
              <w:t>Водный спорт</w:t>
            </w:r>
          </w:p>
        </w:tc>
        <w:tc>
          <w:tcPr>
            <w:tcW w:w="885" w:type="pct"/>
            <w:tcMar>
              <w:left w:w="6" w:type="dxa"/>
              <w:right w:w="6" w:type="dxa"/>
            </w:tcMar>
          </w:tcPr>
          <w:p w14:paraId="0CDA94D2" w14:textId="77777777" w:rsidR="00524918" w:rsidRPr="00F7175A" w:rsidRDefault="00524918" w:rsidP="00764635">
            <w:pPr>
              <w:pStyle w:val="af7"/>
              <w:rPr>
                <w:bCs/>
                <w:sz w:val="20"/>
                <w:szCs w:val="20"/>
              </w:rPr>
            </w:pPr>
            <w:r w:rsidRPr="00F7175A">
              <w:rPr>
                <w:bCs/>
                <w:sz w:val="20"/>
                <w:szCs w:val="20"/>
              </w:rPr>
              <w:t>5.1.5</w:t>
            </w:r>
          </w:p>
        </w:tc>
        <w:tc>
          <w:tcPr>
            <w:tcW w:w="2900" w:type="pct"/>
            <w:tcMar>
              <w:left w:w="6" w:type="dxa"/>
              <w:right w:w="6" w:type="dxa"/>
            </w:tcMar>
          </w:tcPr>
          <w:p w14:paraId="388BF576" w14:textId="77777777" w:rsidR="00524918" w:rsidRPr="00F7175A" w:rsidRDefault="00524918" w:rsidP="008B64D8">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6C547A0B" w14:textId="5A7DA3CF"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FDAF174" w14:textId="6C6CBD41" w:rsidR="00524918" w:rsidRPr="00F7175A" w:rsidRDefault="00524918"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D6DD9EB" w14:textId="3B0AB844" w:rsidR="00524918" w:rsidRPr="00F7175A" w:rsidRDefault="00524918" w:rsidP="008B64D8">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A4DB9B4" w14:textId="6BDCD90D" w:rsidR="00524918" w:rsidRPr="00F7175A" w:rsidRDefault="00524918" w:rsidP="00581FB0">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2DA041C" w14:textId="4B9B7B77" w:rsidR="00524918" w:rsidRPr="00F7175A" w:rsidRDefault="00524918" w:rsidP="00581FB0">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917392C" w14:textId="79ECCBB6"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4FCD236" w14:textId="0AF94DCA" w:rsidR="0052491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219419A" w14:textId="726D238A" w:rsidR="00524918" w:rsidRPr="00F7175A" w:rsidRDefault="00524918" w:rsidP="008B64D8">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DF67E93" w14:textId="7CF0CE93" w:rsidR="00524918" w:rsidRPr="00F7175A" w:rsidRDefault="00524918" w:rsidP="008B64D8">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46287C6" w14:textId="79CADC02" w:rsidR="00524918" w:rsidRPr="00F7175A" w:rsidRDefault="00524918" w:rsidP="008B64D8">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524918" w:rsidRPr="00F7175A" w14:paraId="129C70E0" w14:textId="77777777" w:rsidTr="00227432">
        <w:trPr>
          <w:trHeight w:val="392"/>
        </w:trPr>
        <w:tc>
          <w:tcPr>
            <w:tcW w:w="179" w:type="pct"/>
            <w:tcMar>
              <w:left w:w="6" w:type="dxa"/>
              <w:right w:w="6" w:type="dxa"/>
            </w:tcMar>
          </w:tcPr>
          <w:p w14:paraId="6E7EE879"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15A95AA7" w14:textId="77777777" w:rsidR="00524918" w:rsidRPr="00F7175A" w:rsidRDefault="00524918" w:rsidP="008B64D8">
            <w:pPr>
              <w:pStyle w:val="af5"/>
              <w:jc w:val="left"/>
              <w:rPr>
                <w:bCs/>
                <w:sz w:val="20"/>
                <w:szCs w:val="20"/>
              </w:rPr>
            </w:pPr>
            <w:r w:rsidRPr="00F7175A">
              <w:rPr>
                <w:bCs/>
                <w:sz w:val="20"/>
                <w:szCs w:val="20"/>
              </w:rPr>
              <w:t>Авиационный спорт</w:t>
            </w:r>
          </w:p>
        </w:tc>
        <w:tc>
          <w:tcPr>
            <w:tcW w:w="885" w:type="pct"/>
            <w:tcMar>
              <w:left w:w="6" w:type="dxa"/>
              <w:right w:w="6" w:type="dxa"/>
            </w:tcMar>
          </w:tcPr>
          <w:p w14:paraId="1D077357" w14:textId="77777777" w:rsidR="00524918" w:rsidRPr="00F7175A" w:rsidRDefault="00524918" w:rsidP="00764635">
            <w:pPr>
              <w:pStyle w:val="af7"/>
              <w:rPr>
                <w:bCs/>
                <w:sz w:val="20"/>
                <w:szCs w:val="20"/>
              </w:rPr>
            </w:pPr>
            <w:r w:rsidRPr="00F7175A">
              <w:rPr>
                <w:bCs/>
                <w:sz w:val="20"/>
                <w:szCs w:val="20"/>
              </w:rPr>
              <w:t>5.1.6</w:t>
            </w:r>
          </w:p>
        </w:tc>
        <w:tc>
          <w:tcPr>
            <w:tcW w:w="2900" w:type="pct"/>
            <w:tcMar>
              <w:left w:w="6" w:type="dxa"/>
              <w:right w:w="6" w:type="dxa"/>
            </w:tcMar>
          </w:tcPr>
          <w:p w14:paraId="41E08CB3" w14:textId="77777777" w:rsidR="00524918" w:rsidRPr="00F7175A" w:rsidRDefault="00524918" w:rsidP="008B64D8">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E827C6D" w14:textId="3E2068D8"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EEC53CA" w14:textId="7DE73EAB" w:rsidR="00524918" w:rsidRPr="00F7175A" w:rsidRDefault="00524918"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B573F54" w14:textId="08D5544D" w:rsidR="00524918" w:rsidRPr="00F7175A" w:rsidRDefault="00524918" w:rsidP="008B64D8">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D255647" w14:textId="25779638" w:rsidR="00524918" w:rsidRPr="00F7175A" w:rsidRDefault="00524918" w:rsidP="00581FB0">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C6BB6AF" w14:textId="36493844" w:rsidR="00524918" w:rsidRPr="00F7175A" w:rsidRDefault="00524918" w:rsidP="00581FB0">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929FB27" w14:textId="1A7E104A"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A3DAE1D"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3B7C862" w14:textId="5324C7ED" w:rsidR="00524918" w:rsidRPr="00F7175A" w:rsidRDefault="00524918" w:rsidP="0081761F">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C8F259A" w14:textId="13D9F427" w:rsidR="00524918" w:rsidRPr="00F7175A" w:rsidRDefault="00524918" w:rsidP="008B64D8">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AA26229" w14:textId="6F0E8AA7" w:rsidR="00524918" w:rsidRPr="00F7175A" w:rsidRDefault="00524918" w:rsidP="008B64D8">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524918" w:rsidRPr="00F7175A" w14:paraId="7B016B58" w14:textId="77777777" w:rsidTr="00227432">
        <w:trPr>
          <w:trHeight w:val="392"/>
        </w:trPr>
        <w:tc>
          <w:tcPr>
            <w:tcW w:w="179" w:type="pct"/>
            <w:tcMar>
              <w:left w:w="6" w:type="dxa"/>
              <w:right w:w="6" w:type="dxa"/>
            </w:tcMar>
          </w:tcPr>
          <w:p w14:paraId="16A2FAC6"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057B36A8" w14:textId="77777777" w:rsidR="00524918" w:rsidRPr="00F7175A" w:rsidRDefault="00524918" w:rsidP="008B64D8">
            <w:pPr>
              <w:pStyle w:val="af5"/>
              <w:jc w:val="left"/>
              <w:rPr>
                <w:bCs/>
                <w:sz w:val="20"/>
                <w:szCs w:val="20"/>
              </w:rPr>
            </w:pPr>
            <w:r w:rsidRPr="00F7175A">
              <w:rPr>
                <w:bCs/>
                <w:sz w:val="20"/>
                <w:szCs w:val="20"/>
              </w:rPr>
              <w:t>Спортивные базы</w:t>
            </w:r>
          </w:p>
        </w:tc>
        <w:tc>
          <w:tcPr>
            <w:tcW w:w="885" w:type="pct"/>
            <w:tcMar>
              <w:left w:w="6" w:type="dxa"/>
              <w:right w:w="6" w:type="dxa"/>
            </w:tcMar>
          </w:tcPr>
          <w:p w14:paraId="62EC6B66" w14:textId="77777777" w:rsidR="00524918" w:rsidRPr="00F7175A" w:rsidRDefault="00524918" w:rsidP="00764635">
            <w:pPr>
              <w:pStyle w:val="af7"/>
              <w:rPr>
                <w:bCs/>
                <w:sz w:val="20"/>
                <w:szCs w:val="20"/>
              </w:rPr>
            </w:pPr>
            <w:r w:rsidRPr="00F7175A">
              <w:rPr>
                <w:bCs/>
                <w:sz w:val="20"/>
                <w:szCs w:val="20"/>
              </w:rPr>
              <w:t>5.1.7</w:t>
            </w:r>
          </w:p>
        </w:tc>
        <w:tc>
          <w:tcPr>
            <w:tcW w:w="2900" w:type="pct"/>
            <w:tcMar>
              <w:left w:w="6" w:type="dxa"/>
              <w:right w:w="6" w:type="dxa"/>
            </w:tcMar>
          </w:tcPr>
          <w:p w14:paraId="22E113E1" w14:textId="77777777" w:rsidR="00524918" w:rsidRPr="00F7175A" w:rsidRDefault="00524918" w:rsidP="008B64D8">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FC460D4" w14:textId="3D97954D"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BC36070" w14:textId="0334A06D" w:rsidR="00524918" w:rsidRPr="00F7175A" w:rsidRDefault="00524918"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1575DBD" w14:textId="02860E07" w:rsidR="00524918" w:rsidRPr="00F7175A" w:rsidRDefault="00524918" w:rsidP="008B64D8">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FB3E636" w14:textId="60DB1BB4" w:rsidR="00524918" w:rsidRPr="00F7175A" w:rsidRDefault="00524918" w:rsidP="00581FB0">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3939B8E" w14:textId="56B6B904" w:rsidR="00524918" w:rsidRPr="00F7175A" w:rsidRDefault="00524918" w:rsidP="00581FB0">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6253FF7" w14:textId="1DC466A6"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432DD7B" w14:textId="683C8249" w:rsidR="0052491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E6770B4" w14:textId="7499EE91" w:rsidR="00524918" w:rsidRPr="00F7175A" w:rsidRDefault="00524918" w:rsidP="008B64D8">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15B8BFE" w14:textId="5EF1DC67" w:rsidR="00524918" w:rsidRPr="00F7175A" w:rsidRDefault="00524918" w:rsidP="008B64D8">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01690F9" w14:textId="00D2C8E7" w:rsidR="00524918" w:rsidRPr="00F7175A" w:rsidRDefault="00524918" w:rsidP="008B64D8">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CC48A7B" w14:textId="6784CB23" w:rsidR="00524918" w:rsidRPr="00F7175A" w:rsidRDefault="00524918" w:rsidP="008B64D8">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524918" w:rsidRPr="00F7175A" w14:paraId="26817504" w14:textId="77777777" w:rsidTr="00227432">
        <w:trPr>
          <w:trHeight w:val="392"/>
        </w:trPr>
        <w:tc>
          <w:tcPr>
            <w:tcW w:w="179" w:type="pct"/>
            <w:tcMar>
              <w:left w:w="6" w:type="dxa"/>
              <w:right w:w="6" w:type="dxa"/>
            </w:tcMar>
          </w:tcPr>
          <w:p w14:paraId="008006EF"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4A96AAF5" w14:textId="77777777" w:rsidR="00524918" w:rsidRPr="00F7175A" w:rsidRDefault="00524918" w:rsidP="008B64D8">
            <w:pPr>
              <w:pStyle w:val="af5"/>
              <w:jc w:val="left"/>
              <w:rPr>
                <w:bCs/>
                <w:sz w:val="20"/>
                <w:szCs w:val="20"/>
              </w:rPr>
            </w:pPr>
            <w:r w:rsidRPr="00F7175A">
              <w:rPr>
                <w:bCs/>
                <w:sz w:val="20"/>
                <w:szCs w:val="20"/>
              </w:rPr>
              <w:t>Причалы для маломерных судов</w:t>
            </w:r>
          </w:p>
        </w:tc>
        <w:tc>
          <w:tcPr>
            <w:tcW w:w="885" w:type="pct"/>
            <w:tcMar>
              <w:left w:w="6" w:type="dxa"/>
              <w:right w:w="6" w:type="dxa"/>
            </w:tcMar>
          </w:tcPr>
          <w:p w14:paraId="11295253" w14:textId="77777777" w:rsidR="00524918" w:rsidRPr="00F7175A" w:rsidRDefault="00524918" w:rsidP="00764635">
            <w:pPr>
              <w:pStyle w:val="af7"/>
              <w:rPr>
                <w:bCs/>
                <w:sz w:val="20"/>
                <w:szCs w:val="20"/>
              </w:rPr>
            </w:pPr>
            <w:r w:rsidRPr="00F7175A">
              <w:rPr>
                <w:bCs/>
                <w:sz w:val="20"/>
                <w:szCs w:val="20"/>
              </w:rPr>
              <w:t>5.4</w:t>
            </w:r>
          </w:p>
        </w:tc>
        <w:tc>
          <w:tcPr>
            <w:tcW w:w="2900" w:type="pct"/>
            <w:tcMar>
              <w:left w:w="6" w:type="dxa"/>
              <w:right w:w="6" w:type="dxa"/>
            </w:tcMar>
          </w:tcPr>
          <w:p w14:paraId="7947E682" w14:textId="77777777" w:rsidR="00524918" w:rsidRPr="00F7175A" w:rsidRDefault="00524918" w:rsidP="008B64D8">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662F772" w14:textId="68DF97CE"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DBBB1BF" w14:textId="0C720DBA" w:rsidR="00524918" w:rsidRPr="00F7175A" w:rsidRDefault="00524918"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49EC45B" w14:textId="2C0AEB4A" w:rsidR="00524918" w:rsidRPr="00F7175A" w:rsidRDefault="00524918" w:rsidP="008B64D8">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9DF93FA" w14:textId="7810CEF2" w:rsidR="00524918" w:rsidRPr="00F7175A" w:rsidRDefault="00524918" w:rsidP="00581FB0">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13CAB27" w14:textId="2C4DF786" w:rsidR="00524918" w:rsidRPr="00F7175A" w:rsidRDefault="00524918" w:rsidP="00581FB0">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E33D833" w14:textId="16A178F0"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64071D4" w14:textId="25FA1BD5" w:rsidR="0052491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15B938A" w14:textId="7A988983" w:rsidR="00524918" w:rsidRPr="00F7175A" w:rsidRDefault="00524918" w:rsidP="008B64D8">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6137FC32" w14:textId="62617C40" w:rsidR="00524918" w:rsidRPr="00F7175A" w:rsidRDefault="00524918" w:rsidP="008B64D8">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BD2F157" w14:textId="7A37A35B" w:rsidR="00524918" w:rsidRPr="00F7175A" w:rsidRDefault="00524918" w:rsidP="008B64D8">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524918" w:rsidRPr="00F7175A" w14:paraId="7267DDA0" w14:textId="77777777" w:rsidTr="00227432">
        <w:trPr>
          <w:trHeight w:val="392"/>
        </w:trPr>
        <w:tc>
          <w:tcPr>
            <w:tcW w:w="179" w:type="pct"/>
            <w:tcMar>
              <w:left w:w="6" w:type="dxa"/>
              <w:right w:w="6" w:type="dxa"/>
            </w:tcMar>
          </w:tcPr>
          <w:p w14:paraId="4F72EF32"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074F3BB7" w14:textId="77777777" w:rsidR="00524918" w:rsidRPr="00F7175A" w:rsidRDefault="00524918" w:rsidP="008B64D8">
            <w:pPr>
              <w:pStyle w:val="af5"/>
              <w:jc w:val="left"/>
              <w:rPr>
                <w:bCs/>
                <w:sz w:val="20"/>
                <w:szCs w:val="20"/>
              </w:rPr>
            </w:pPr>
            <w:r w:rsidRPr="00F7175A">
              <w:rPr>
                <w:bCs/>
                <w:sz w:val="20"/>
                <w:szCs w:val="20"/>
              </w:rPr>
              <w:t>Поля для гольфа или конных прогулок</w:t>
            </w:r>
          </w:p>
        </w:tc>
        <w:tc>
          <w:tcPr>
            <w:tcW w:w="885" w:type="pct"/>
            <w:tcMar>
              <w:left w:w="6" w:type="dxa"/>
              <w:right w:w="6" w:type="dxa"/>
            </w:tcMar>
          </w:tcPr>
          <w:p w14:paraId="05B29A33" w14:textId="77777777" w:rsidR="00524918" w:rsidRPr="00F7175A" w:rsidRDefault="00524918" w:rsidP="00764635">
            <w:pPr>
              <w:pStyle w:val="af7"/>
              <w:rPr>
                <w:bCs/>
                <w:sz w:val="20"/>
                <w:szCs w:val="20"/>
              </w:rPr>
            </w:pPr>
            <w:r w:rsidRPr="00F7175A">
              <w:rPr>
                <w:bCs/>
                <w:sz w:val="20"/>
                <w:szCs w:val="20"/>
              </w:rPr>
              <w:t>5.5</w:t>
            </w:r>
          </w:p>
        </w:tc>
        <w:tc>
          <w:tcPr>
            <w:tcW w:w="2900" w:type="pct"/>
            <w:tcMar>
              <w:left w:w="6" w:type="dxa"/>
              <w:right w:w="6" w:type="dxa"/>
            </w:tcMar>
          </w:tcPr>
          <w:p w14:paraId="2FD24B47" w14:textId="77777777" w:rsidR="00524918" w:rsidRPr="00F7175A" w:rsidRDefault="00524918" w:rsidP="008B64D8">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19EB7D6" w14:textId="03473F32"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0FF6CCD" w14:textId="1B4C2AC0" w:rsidR="00524918" w:rsidRPr="00F7175A" w:rsidRDefault="00524918"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1FDC911" w14:textId="23471696" w:rsidR="00524918" w:rsidRPr="00F7175A" w:rsidRDefault="00524918" w:rsidP="008B64D8">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0176DCA" w14:textId="4A2DFE50" w:rsidR="00524918" w:rsidRPr="00F7175A" w:rsidRDefault="00524918" w:rsidP="00581FB0">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DDBA556" w14:textId="59AC83CB" w:rsidR="00524918" w:rsidRPr="00F7175A" w:rsidRDefault="00524918" w:rsidP="00581FB0">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9A613E2" w14:textId="771D40F4"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0910A54" w14:textId="33558AB6" w:rsidR="0052491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746295B" w14:textId="698AE96B" w:rsidR="00524918" w:rsidRPr="00F7175A" w:rsidRDefault="00524918" w:rsidP="008B64D8">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9AD7708" w14:textId="058C71A6" w:rsidR="00524918" w:rsidRPr="00F7175A" w:rsidRDefault="00524918" w:rsidP="008B64D8">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EBC21C1" w14:textId="0D4B4602" w:rsidR="00524918" w:rsidRPr="00F7175A" w:rsidRDefault="00524918" w:rsidP="008B64D8">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524918" w:rsidRPr="00F7175A" w14:paraId="367596E8" w14:textId="77777777" w:rsidTr="00227432">
        <w:trPr>
          <w:trHeight w:val="392"/>
        </w:trPr>
        <w:tc>
          <w:tcPr>
            <w:tcW w:w="179" w:type="pct"/>
            <w:tcMar>
              <w:left w:w="6" w:type="dxa"/>
              <w:right w:w="6" w:type="dxa"/>
            </w:tcMar>
          </w:tcPr>
          <w:p w14:paraId="15AE2E46" w14:textId="77777777" w:rsidR="00524918" w:rsidRPr="00F7175A" w:rsidRDefault="00524918" w:rsidP="00136C9F">
            <w:pPr>
              <w:pStyle w:val="af9"/>
              <w:numPr>
                <w:ilvl w:val="0"/>
                <w:numId w:val="55"/>
              </w:numPr>
              <w:ind w:left="397" w:hanging="227"/>
              <w:jc w:val="center"/>
              <w:rPr>
                <w:bCs/>
                <w:sz w:val="20"/>
                <w:szCs w:val="20"/>
              </w:rPr>
            </w:pPr>
          </w:p>
        </w:tc>
        <w:tc>
          <w:tcPr>
            <w:tcW w:w="1036" w:type="pct"/>
            <w:tcMar>
              <w:left w:w="6" w:type="dxa"/>
              <w:right w:w="6" w:type="dxa"/>
            </w:tcMar>
          </w:tcPr>
          <w:p w14:paraId="563203AD" w14:textId="77777777" w:rsidR="00524918" w:rsidRPr="00F7175A" w:rsidRDefault="00524918" w:rsidP="008B64D8">
            <w:pPr>
              <w:pStyle w:val="af5"/>
              <w:jc w:val="left"/>
              <w:rPr>
                <w:bCs/>
                <w:sz w:val="20"/>
                <w:szCs w:val="20"/>
              </w:rPr>
            </w:pPr>
            <w:r w:rsidRPr="00F7175A">
              <w:rPr>
                <w:bCs/>
                <w:sz w:val="20"/>
                <w:szCs w:val="20"/>
              </w:rPr>
              <w:t>Предоставление коммунальных услуг</w:t>
            </w:r>
          </w:p>
        </w:tc>
        <w:tc>
          <w:tcPr>
            <w:tcW w:w="885" w:type="pct"/>
            <w:tcMar>
              <w:left w:w="6" w:type="dxa"/>
              <w:right w:w="6" w:type="dxa"/>
            </w:tcMar>
          </w:tcPr>
          <w:p w14:paraId="57C3F24A" w14:textId="77777777" w:rsidR="00524918" w:rsidRPr="00F7175A" w:rsidRDefault="00524918" w:rsidP="00764635">
            <w:pPr>
              <w:pStyle w:val="af7"/>
              <w:rPr>
                <w:bCs/>
                <w:sz w:val="20"/>
                <w:szCs w:val="20"/>
              </w:rPr>
            </w:pPr>
            <w:r w:rsidRPr="00F7175A">
              <w:rPr>
                <w:rFonts w:eastAsiaTheme="minorEastAsia"/>
                <w:bCs/>
                <w:sz w:val="20"/>
                <w:szCs w:val="20"/>
              </w:rPr>
              <w:t>3.1.1</w:t>
            </w:r>
          </w:p>
        </w:tc>
        <w:tc>
          <w:tcPr>
            <w:tcW w:w="2900" w:type="pct"/>
            <w:tcMar>
              <w:left w:w="6" w:type="dxa"/>
              <w:right w:w="6" w:type="dxa"/>
            </w:tcMar>
          </w:tcPr>
          <w:p w14:paraId="1332F70C" w14:textId="77777777" w:rsidR="00524918" w:rsidRPr="00F7175A" w:rsidRDefault="00524918" w:rsidP="008B64D8">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53C4BFF" w14:textId="664C1F34" w:rsidR="00524918" w:rsidRPr="00F7175A" w:rsidRDefault="00524918"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53C37CD" w14:textId="2BF790F2" w:rsidR="00524918" w:rsidRPr="00F7175A" w:rsidRDefault="00524918"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23575DC" w14:textId="7F7E281C" w:rsidR="00524918" w:rsidRPr="00F7175A" w:rsidRDefault="00524918" w:rsidP="008B64D8">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7F75037" w14:textId="158F2D47" w:rsidR="00524918" w:rsidRPr="00F7175A" w:rsidRDefault="00524918" w:rsidP="00581FB0">
            <w:pPr>
              <w:pStyle w:val="afff8"/>
              <w:ind w:left="2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5CD18EA" w14:textId="1EC8B11C" w:rsidR="00524918" w:rsidRPr="00F7175A" w:rsidRDefault="00524918" w:rsidP="00581FB0">
            <w:pPr>
              <w:pStyle w:val="afff8"/>
              <w:ind w:left="2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3B73823" w14:textId="66B2BFE0"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D2DC2B1"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40EBA5A" w14:textId="5B4410E9" w:rsidR="00524918" w:rsidRPr="00F7175A" w:rsidRDefault="00524918" w:rsidP="0081761F">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540FE4C9" w14:textId="6C113C5C" w:rsidR="00524918" w:rsidRPr="00F7175A" w:rsidRDefault="00524918" w:rsidP="008B64D8">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0C8E7E9" w14:textId="17C6C763" w:rsidR="00524918" w:rsidRPr="00F7175A" w:rsidRDefault="00524918" w:rsidP="008B64D8">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7B669C" w:rsidRPr="00F7175A" w14:paraId="13D645C1" w14:textId="77777777" w:rsidTr="00227432">
        <w:trPr>
          <w:trHeight w:val="392"/>
        </w:trPr>
        <w:tc>
          <w:tcPr>
            <w:tcW w:w="179" w:type="pct"/>
            <w:tcMar>
              <w:left w:w="6" w:type="dxa"/>
              <w:right w:w="6" w:type="dxa"/>
            </w:tcMar>
          </w:tcPr>
          <w:p w14:paraId="582B2423" w14:textId="77777777" w:rsidR="007B669C" w:rsidRPr="00F7175A" w:rsidRDefault="007B669C" w:rsidP="00136C9F">
            <w:pPr>
              <w:pStyle w:val="af9"/>
              <w:numPr>
                <w:ilvl w:val="0"/>
                <w:numId w:val="55"/>
              </w:numPr>
              <w:ind w:left="397" w:hanging="227"/>
              <w:jc w:val="center"/>
              <w:rPr>
                <w:bCs/>
                <w:sz w:val="20"/>
                <w:szCs w:val="20"/>
              </w:rPr>
            </w:pPr>
          </w:p>
        </w:tc>
        <w:tc>
          <w:tcPr>
            <w:tcW w:w="1036" w:type="pct"/>
            <w:tcMar>
              <w:left w:w="6" w:type="dxa"/>
              <w:right w:w="6" w:type="dxa"/>
            </w:tcMar>
          </w:tcPr>
          <w:p w14:paraId="0A164090" w14:textId="77777777" w:rsidR="007B669C" w:rsidRPr="00F7175A" w:rsidRDefault="007B669C" w:rsidP="008B64D8">
            <w:pPr>
              <w:pStyle w:val="af5"/>
              <w:jc w:val="left"/>
              <w:rPr>
                <w:bCs/>
                <w:sz w:val="20"/>
                <w:szCs w:val="20"/>
              </w:rPr>
            </w:pPr>
            <w:r w:rsidRPr="00F7175A">
              <w:rPr>
                <w:bCs/>
                <w:sz w:val="20"/>
                <w:szCs w:val="20"/>
              </w:rPr>
              <w:t>Историко-культурная деятельность</w:t>
            </w:r>
          </w:p>
        </w:tc>
        <w:tc>
          <w:tcPr>
            <w:tcW w:w="885" w:type="pct"/>
            <w:tcMar>
              <w:left w:w="6" w:type="dxa"/>
              <w:right w:w="6" w:type="dxa"/>
            </w:tcMar>
          </w:tcPr>
          <w:p w14:paraId="12B792BB" w14:textId="77777777" w:rsidR="007B669C" w:rsidRPr="00F7175A" w:rsidRDefault="007B669C" w:rsidP="00764635">
            <w:pPr>
              <w:pStyle w:val="af7"/>
              <w:rPr>
                <w:rFonts w:eastAsiaTheme="minorEastAsia"/>
                <w:bCs/>
                <w:sz w:val="20"/>
                <w:szCs w:val="20"/>
              </w:rPr>
            </w:pPr>
            <w:r w:rsidRPr="00F7175A">
              <w:rPr>
                <w:rFonts w:eastAsiaTheme="minorEastAsia"/>
                <w:bCs/>
                <w:sz w:val="20"/>
                <w:szCs w:val="20"/>
              </w:rPr>
              <w:t>9.3</w:t>
            </w:r>
          </w:p>
        </w:tc>
        <w:tc>
          <w:tcPr>
            <w:tcW w:w="2900" w:type="pct"/>
            <w:vMerge w:val="restart"/>
            <w:tcMar>
              <w:left w:w="6" w:type="dxa"/>
              <w:right w:w="6" w:type="dxa"/>
            </w:tcMar>
          </w:tcPr>
          <w:p w14:paraId="2784CF2D" w14:textId="77777777" w:rsidR="007B669C" w:rsidRPr="00F7175A" w:rsidRDefault="007B669C" w:rsidP="008B64D8">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2D0CB084" w14:textId="44E8C887" w:rsidR="007B669C" w:rsidRPr="00F7175A" w:rsidRDefault="007B669C"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ADC7026" w14:textId="10275E4A" w:rsidR="007B669C" w:rsidRPr="00F7175A" w:rsidRDefault="007B669C" w:rsidP="0076463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5C7447C" w14:textId="5EE3EA3E" w:rsidR="007B669C" w:rsidRPr="00F7175A" w:rsidRDefault="007B669C" w:rsidP="008B64D8">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589B2B5A" w14:textId="1A3D60E7" w:rsidR="007B669C" w:rsidRPr="00F7175A" w:rsidRDefault="007B669C" w:rsidP="008B64D8">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53DB0186" w14:textId="0D346C6A" w:rsidR="007B669C" w:rsidRPr="00F7175A" w:rsidRDefault="007B669C" w:rsidP="008B64D8">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7B669C" w:rsidRPr="00F7175A" w14:paraId="770427CD" w14:textId="77777777" w:rsidTr="00227432">
        <w:trPr>
          <w:trHeight w:val="392"/>
        </w:trPr>
        <w:tc>
          <w:tcPr>
            <w:tcW w:w="179" w:type="pct"/>
            <w:tcMar>
              <w:left w:w="6" w:type="dxa"/>
              <w:right w:w="6" w:type="dxa"/>
            </w:tcMar>
          </w:tcPr>
          <w:p w14:paraId="1E3EA8F3" w14:textId="77777777" w:rsidR="007B669C" w:rsidRPr="00F7175A" w:rsidRDefault="007B669C" w:rsidP="00136C9F">
            <w:pPr>
              <w:pStyle w:val="af9"/>
              <w:numPr>
                <w:ilvl w:val="0"/>
                <w:numId w:val="55"/>
              </w:numPr>
              <w:ind w:left="397" w:hanging="227"/>
              <w:jc w:val="center"/>
              <w:rPr>
                <w:bCs/>
                <w:sz w:val="20"/>
                <w:szCs w:val="20"/>
              </w:rPr>
            </w:pPr>
          </w:p>
        </w:tc>
        <w:tc>
          <w:tcPr>
            <w:tcW w:w="1036" w:type="pct"/>
            <w:tcMar>
              <w:left w:w="6" w:type="dxa"/>
              <w:right w:w="6" w:type="dxa"/>
            </w:tcMar>
          </w:tcPr>
          <w:p w14:paraId="64E42FB7" w14:textId="233098D7" w:rsidR="007B669C" w:rsidRPr="00F7175A" w:rsidRDefault="007B669C" w:rsidP="008B64D8">
            <w:pPr>
              <w:pStyle w:val="af5"/>
              <w:jc w:val="left"/>
              <w:rPr>
                <w:bCs/>
                <w:sz w:val="20"/>
                <w:szCs w:val="20"/>
              </w:rPr>
            </w:pPr>
            <w:r w:rsidRPr="00F7175A">
              <w:rPr>
                <w:bCs/>
                <w:sz w:val="20"/>
                <w:szCs w:val="20"/>
              </w:rPr>
              <w:t>Общ</w:t>
            </w:r>
            <w:r w:rsidR="00C43187" w:rsidRPr="00F7175A">
              <w:rPr>
                <w:bCs/>
                <w:sz w:val="20"/>
                <w:szCs w:val="20"/>
              </w:rPr>
              <w:t>ее</w:t>
            </w:r>
            <w:r w:rsidRPr="00F7175A">
              <w:rPr>
                <w:bCs/>
                <w:sz w:val="20"/>
                <w:szCs w:val="20"/>
              </w:rPr>
              <w:t xml:space="preserve"> пользование водными объектами</w:t>
            </w:r>
          </w:p>
        </w:tc>
        <w:tc>
          <w:tcPr>
            <w:tcW w:w="885" w:type="pct"/>
            <w:tcMar>
              <w:left w:w="6" w:type="dxa"/>
              <w:right w:w="6" w:type="dxa"/>
            </w:tcMar>
          </w:tcPr>
          <w:p w14:paraId="21077D96" w14:textId="77777777" w:rsidR="007B669C" w:rsidRPr="00F7175A" w:rsidRDefault="007B669C" w:rsidP="00764635">
            <w:pPr>
              <w:pStyle w:val="af7"/>
              <w:rPr>
                <w:rFonts w:eastAsiaTheme="minorEastAsia"/>
                <w:bCs/>
                <w:sz w:val="20"/>
                <w:szCs w:val="20"/>
              </w:rPr>
            </w:pPr>
            <w:r w:rsidRPr="00F7175A">
              <w:rPr>
                <w:bCs/>
                <w:sz w:val="20"/>
                <w:szCs w:val="20"/>
              </w:rPr>
              <w:t>11.1</w:t>
            </w:r>
          </w:p>
        </w:tc>
        <w:tc>
          <w:tcPr>
            <w:tcW w:w="2900" w:type="pct"/>
            <w:vMerge/>
            <w:tcMar>
              <w:left w:w="6" w:type="dxa"/>
              <w:right w:w="6" w:type="dxa"/>
            </w:tcMar>
          </w:tcPr>
          <w:p w14:paraId="50F58BE1" w14:textId="7B5D963C" w:rsidR="007B669C" w:rsidRPr="00F7175A" w:rsidRDefault="007B669C" w:rsidP="008B64D8">
            <w:pPr>
              <w:pStyle w:val="123"/>
              <w:rPr>
                <w:bCs/>
                <w:color w:val="auto"/>
                <w:sz w:val="20"/>
                <w:szCs w:val="20"/>
              </w:rPr>
            </w:pPr>
          </w:p>
        </w:tc>
      </w:tr>
      <w:tr w:rsidR="007B669C" w:rsidRPr="00F7175A" w14:paraId="078D2E97" w14:textId="77777777" w:rsidTr="00227432">
        <w:trPr>
          <w:trHeight w:val="392"/>
        </w:trPr>
        <w:tc>
          <w:tcPr>
            <w:tcW w:w="179" w:type="pct"/>
            <w:tcMar>
              <w:left w:w="6" w:type="dxa"/>
              <w:right w:w="6" w:type="dxa"/>
            </w:tcMar>
          </w:tcPr>
          <w:p w14:paraId="7577E758" w14:textId="77777777" w:rsidR="007B669C" w:rsidRPr="00F7175A" w:rsidRDefault="007B669C" w:rsidP="00136C9F">
            <w:pPr>
              <w:pStyle w:val="af9"/>
              <w:numPr>
                <w:ilvl w:val="0"/>
                <w:numId w:val="55"/>
              </w:numPr>
              <w:ind w:left="397" w:hanging="227"/>
              <w:jc w:val="center"/>
              <w:rPr>
                <w:bCs/>
                <w:sz w:val="20"/>
                <w:szCs w:val="20"/>
              </w:rPr>
            </w:pPr>
          </w:p>
        </w:tc>
        <w:tc>
          <w:tcPr>
            <w:tcW w:w="1036" w:type="pct"/>
            <w:tcMar>
              <w:left w:w="6" w:type="dxa"/>
              <w:right w:w="6" w:type="dxa"/>
            </w:tcMar>
          </w:tcPr>
          <w:p w14:paraId="13F30F30" w14:textId="77777777" w:rsidR="007B669C" w:rsidRPr="00F7175A" w:rsidRDefault="007B669C" w:rsidP="008B64D8">
            <w:pPr>
              <w:pStyle w:val="af5"/>
              <w:jc w:val="left"/>
              <w:rPr>
                <w:bCs/>
                <w:sz w:val="20"/>
                <w:szCs w:val="20"/>
              </w:rPr>
            </w:pPr>
            <w:r w:rsidRPr="00F7175A">
              <w:rPr>
                <w:bCs/>
                <w:sz w:val="20"/>
                <w:szCs w:val="20"/>
              </w:rPr>
              <w:t>Улично-дорожная сеть</w:t>
            </w:r>
          </w:p>
        </w:tc>
        <w:tc>
          <w:tcPr>
            <w:tcW w:w="885" w:type="pct"/>
            <w:tcMar>
              <w:left w:w="6" w:type="dxa"/>
              <w:right w:w="6" w:type="dxa"/>
            </w:tcMar>
          </w:tcPr>
          <w:p w14:paraId="6E9A4D6C" w14:textId="77777777" w:rsidR="007B669C" w:rsidRPr="00F7175A" w:rsidRDefault="007B669C" w:rsidP="00764635">
            <w:pPr>
              <w:pStyle w:val="af7"/>
              <w:rPr>
                <w:rFonts w:eastAsiaTheme="minorEastAsia"/>
                <w:bCs/>
                <w:sz w:val="20"/>
                <w:szCs w:val="20"/>
              </w:rPr>
            </w:pPr>
            <w:r w:rsidRPr="00F7175A">
              <w:rPr>
                <w:bCs/>
                <w:sz w:val="20"/>
                <w:szCs w:val="20"/>
              </w:rPr>
              <w:t>12.0.1</w:t>
            </w:r>
          </w:p>
        </w:tc>
        <w:tc>
          <w:tcPr>
            <w:tcW w:w="2900" w:type="pct"/>
            <w:vMerge/>
            <w:tcMar>
              <w:left w:w="6" w:type="dxa"/>
              <w:right w:w="6" w:type="dxa"/>
            </w:tcMar>
          </w:tcPr>
          <w:p w14:paraId="1F5B2AFF" w14:textId="505966CB" w:rsidR="007B669C" w:rsidRPr="00F7175A" w:rsidRDefault="007B669C" w:rsidP="008B64D8">
            <w:pPr>
              <w:pStyle w:val="123"/>
              <w:rPr>
                <w:bCs/>
                <w:color w:val="auto"/>
                <w:sz w:val="20"/>
                <w:szCs w:val="20"/>
              </w:rPr>
            </w:pPr>
          </w:p>
        </w:tc>
      </w:tr>
      <w:tr w:rsidR="006C2CBE" w:rsidRPr="00F7175A" w14:paraId="391A0C50" w14:textId="77777777" w:rsidTr="00227432">
        <w:trPr>
          <w:trHeight w:val="392"/>
        </w:trPr>
        <w:tc>
          <w:tcPr>
            <w:tcW w:w="179" w:type="pct"/>
            <w:tcMar>
              <w:left w:w="6" w:type="dxa"/>
              <w:right w:w="6" w:type="dxa"/>
            </w:tcMar>
          </w:tcPr>
          <w:p w14:paraId="6C67A6EB" w14:textId="77777777" w:rsidR="006C2CBE" w:rsidRPr="00F7175A" w:rsidRDefault="006C2CBE" w:rsidP="00136C9F">
            <w:pPr>
              <w:pStyle w:val="af9"/>
              <w:numPr>
                <w:ilvl w:val="0"/>
                <w:numId w:val="55"/>
              </w:numPr>
              <w:ind w:left="397" w:hanging="227"/>
              <w:jc w:val="center"/>
              <w:rPr>
                <w:bCs/>
                <w:sz w:val="20"/>
                <w:szCs w:val="20"/>
              </w:rPr>
            </w:pPr>
          </w:p>
        </w:tc>
        <w:tc>
          <w:tcPr>
            <w:tcW w:w="1036" w:type="pct"/>
            <w:tcMar>
              <w:left w:w="6" w:type="dxa"/>
              <w:right w:w="6" w:type="dxa"/>
            </w:tcMar>
          </w:tcPr>
          <w:p w14:paraId="5F7B6919" w14:textId="75549583" w:rsidR="006C2CBE" w:rsidRPr="00F7175A" w:rsidRDefault="006C2CBE" w:rsidP="006C2CBE">
            <w:pPr>
              <w:pStyle w:val="af5"/>
              <w:jc w:val="left"/>
              <w:rPr>
                <w:bCs/>
                <w:sz w:val="20"/>
                <w:szCs w:val="20"/>
              </w:rPr>
            </w:pPr>
            <w:r w:rsidRPr="00F7175A">
              <w:rPr>
                <w:bCs/>
                <w:sz w:val="20"/>
                <w:szCs w:val="20"/>
              </w:rPr>
              <w:t>Общественное питание</w:t>
            </w:r>
          </w:p>
        </w:tc>
        <w:tc>
          <w:tcPr>
            <w:tcW w:w="885" w:type="pct"/>
            <w:tcMar>
              <w:left w:w="6" w:type="dxa"/>
              <w:right w:w="6" w:type="dxa"/>
            </w:tcMar>
          </w:tcPr>
          <w:p w14:paraId="1C7BDB4C" w14:textId="48F8C15E" w:rsidR="006C2CBE" w:rsidRPr="00F7175A" w:rsidRDefault="006C2CBE" w:rsidP="00764635">
            <w:pPr>
              <w:pStyle w:val="af7"/>
              <w:rPr>
                <w:bCs/>
                <w:sz w:val="20"/>
                <w:szCs w:val="20"/>
              </w:rPr>
            </w:pPr>
            <w:r w:rsidRPr="00F7175A">
              <w:rPr>
                <w:bCs/>
                <w:sz w:val="20"/>
                <w:szCs w:val="20"/>
              </w:rPr>
              <w:t>4.6</w:t>
            </w:r>
          </w:p>
        </w:tc>
        <w:tc>
          <w:tcPr>
            <w:tcW w:w="2900" w:type="pct"/>
            <w:tcMar>
              <w:left w:w="6" w:type="dxa"/>
              <w:right w:w="6" w:type="dxa"/>
            </w:tcMar>
          </w:tcPr>
          <w:p w14:paraId="0A1F19E1" w14:textId="77777777" w:rsidR="006C2CBE" w:rsidRPr="00F7175A" w:rsidRDefault="006C2CBE" w:rsidP="008D452B">
            <w:pPr>
              <w:pStyle w:val="1230"/>
              <w:spacing w:line="232" w:lineRule="exact"/>
              <w:ind w:left="360" w:hanging="360"/>
              <w:rPr>
                <w:bCs/>
                <w:color w:val="auto"/>
                <w:sz w:val="20"/>
                <w:szCs w:val="20"/>
              </w:rPr>
            </w:pPr>
            <w:r w:rsidRPr="00F7175A">
              <w:rPr>
                <w:bCs/>
                <w:color w:val="auto"/>
                <w:sz w:val="20"/>
                <w:szCs w:val="20"/>
              </w:rPr>
              <w:t xml:space="preserve">1. Предельные размеры земельных участков: </w:t>
            </w:r>
          </w:p>
          <w:p w14:paraId="66308156" w14:textId="5BF5DB6B" w:rsidR="006C2CBE" w:rsidRPr="00F7175A" w:rsidRDefault="006C2CBE" w:rsidP="008D452B">
            <w:pPr>
              <w:pStyle w:val="afff8"/>
              <w:spacing w:line="232" w:lineRule="exact"/>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DDEADB6" w14:textId="5E4B325A" w:rsidR="006C2CBE" w:rsidRPr="00F7175A" w:rsidRDefault="006C2CBE" w:rsidP="008D452B">
            <w:pPr>
              <w:pStyle w:val="afff8"/>
              <w:spacing w:line="232" w:lineRule="exact"/>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12BB076C" w14:textId="37F4EA3D" w:rsidR="006C2CBE" w:rsidRPr="00F7175A" w:rsidRDefault="006C2CBE" w:rsidP="008D452B">
            <w:pPr>
              <w:pStyle w:val="123"/>
              <w:spacing w:line="232" w:lineRule="exact"/>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C1867B8" w14:textId="0978CC72" w:rsidR="006C2CBE" w:rsidRPr="00F7175A" w:rsidRDefault="006C2CBE" w:rsidP="008D452B">
            <w:pPr>
              <w:pStyle w:val="afff8"/>
              <w:spacing w:line="232" w:lineRule="exact"/>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F4FBB23" w14:textId="346F61A1" w:rsidR="006C2CBE" w:rsidRPr="00F7175A" w:rsidRDefault="006C2CBE" w:rsidP="008D452B">
            <w:pPr>
              <w:pStyle w:val="afff8"/>
              <w:spacing w:line="232" w:lineRule="exact"/>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2F2045C" w14:textId="06D0B7EC" w:rsidR="0081761F" w:rsidRPr="00F7175A" w:rsidRDefault="0081761F" w:rsidP="008D452B">
            <w:pPr>
              <w:pStyle w:val="1c"/>
              <w:spacing w:line="232" w:lineRule="exact"/>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5867FEF" w14:textId="699DEC2D" w:rsidR="006C2CBE" w:rsidRPr="00F7175A" w:rsidRDefault="0081761F" w:rsidP="008D452B">
            <w:pPr>
              <w:pStyle w:val="23"/>
              <w:numPr>
                <w:ilvl w:val="0"/>
                <w:numId w:val="0"/>
              </w:numPr>
              <w:tabs>
                <w:tab w:val="clear" w:pos="567"/>
                <w:tab w:val="decimal" w:pos="614"/>
              </w:tabs>
              <w:spacing w:line="232" w:lineRule="exact"/>
              <w:rPr>
                <w:bCs/>
                <w:color w:val="auto"/>
                <w:sz w:val="20"/>
                <w:szCs w:val="20"/>
              </w:rPr>
            </w:pPr>
            <w:r w:rsidRPr="00F7175A">
              <w:rPr>
                <w:color w:val="000000"/>
                <w:sz w:val="20"/>
                <w:szCs w:val="20"/>
                <w:lang w:bidi="ru-RU"/>
              </w:rPr>
              <w:t xml:space="preserve">Минимальный отступ от таких объектов принимается равным фактическому расстоянию от объектов </w:t>
            </w:r>
            <w:r w:rsidRPr="00F7175A">
              <w:rPr>
                <w:color w:val="000000"/>
                <w:spacing w:val="0"/>
                <w:sz w:val="20"/>
                <w:szCs w:val="20"/>
                <w:lang w:bidi="ru-RU"/>
              </w:rPr>
              <w:t>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E6CCC5" w14:textId="379DBB3E" w:rsidR="006C2CBE" w:rsidRPr="00F7175A" w:rsidRDefault="006C2CBE" w:rsidP="008D452B">
            <w:pPr>
              <w:pStyle w:val="123"/>
              <w:spacing w:line="232" w:lineRule="exact"/>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484A45FB" w14:textId="5E36AA86" w:rsidR="006C2CBE" w:rsidRPr="00F7175A" w:rsidRDefault="006C2CBE" w:rsidP="008D452B">
            <w:pPr>
              <w:pStyle w:val="123"/>
              <w:spacing w:line="232" w:lineRule="exact"/>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46B92A9" w14:textId="711291F8" w:rsidR="006C2CBE" w:rsidRPr="00F7175A" w:rsidRDefault="006C2CBE" w:rsidP="008D452B">
            <w:pPr>
              <w:pStyle w:val="123"/>
              <w:spacing w:line="232" w:lineRule="exac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7B669C"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698A5B6" w14:textId="07E9412D" w:rsidR="006C2CBE" w:rsidRPr="00F7175A" w:rsidRDefault="006C2CBE" w:rsidP="008D452B">
            <w:pPr>
              <w:pStyle w:val="1230"/>
              <w:tabs>
                <w:tab w:val="clear" w:pos="357"/>
              </w:tabs>
              <w:spacing w:line="232" w:lineRule="exac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6C2CBE" w:rsidRPr="00F7175A" w14:paraId="231EF934" w14:textId="77777777" w:rsidTr="00227432">
        <w:trPr>
          <w:trHeight w:val="392"/>
        </w:trPr>
        <w:tc>
          <w:tcPr>
            <w:tcW w:w="179" w:type="pct"/>
            <w:tcMar>
              <w:left w:w="6" w:type="dxa"/>
              <w:right w:w="6" w:type="dxa"/>
            </w:tcMar>
          </w:tcPr>
          <w:p w14:paraId="2213BE1E" w14:textId="77777777" w:rsidR="006C2CBE" w:rsidRPr="00F7175A" w:rsidRDefault="006C2CBE" w:rsidP="00136C9F">
            <w:pPr>
              <w:pStyle w:val="af9"/>
              <w:numPr>
                <w:ilvl w:val="0"/>
                <w:numId w:val="55"/>
              </w:numPr>
              <w:ind w:left="397" w:hanging="227"/>
              <w:jc w:val="center"/>
              <w:rPr>
                <w:bCs/>
                <w:sz w:val="20"/>
                <w:szCs w:val="20"/>
              </w:rPr>
            </w:pPr>
          </w:p>
        </w:tc>
        <w:tc>
          <w:tcPr>
            <w:tcW w:w="1036" w:type="pct"/>
            <w:tcMar>
              <w:left w:w="6" w:type="dxa"/>
              <w:right w:w="6" w:type="dxa"/>
            </w:tcMar>
          </w:tcPr>
          <w:p w14:paraId="6A715166" w14:textId="163005A4" w:rsidR="006C2CBE" w:rsidRPr="00F7175A" w:rsidRDefault="006C2CBE" w:rsidP="006C2CBE">
            <w:pPr>
              <w:pStyle w:val="af5"/>
              <w:jc w:val="left"/>
              <w:rPr>
                <w:bCs/>
                <w:sz w:val="20"/>
                <w:szCs w:val="20"/>
              </w:rPr>
            </w:pPr>
            <w:r w:rsidRPr="00F7175A">
              <w:rPr>
                <w:sz w:val="20"/>
                <w:szCs w:val="20"/>
              </w:rPr>
              <w:t>Парки культуры и отдыха</w:t>
            </w:r>
          </w:p>
        </w:tc>
        <w:tc>
          <w:tcPr>
            <w:tcW w:w="885" w:type="pct"/>
            <w:tcMar>
              <w:left w:w="6" w:type="dxa"/>
              <w:right w:w="6" w:type="dxa"/>
            </w:tcMar>
          </w:tcPr>
          <w:p w14:paraId="184CA15B" w14:textId="4B5527B7" w:rsidR="006C2CBE" w:rsidRPr="00F7175A" w:rsidRDefault="006C2CBE" w:rsidP="00764635">
            <w:pPr>
              <w:pStyle w:val="af7"/>
              <w:rPr>
                <w:bCs/>
                <w:sz w:val="20"/>
                <w:szCs w:val="20"/>
              </w:rPr>
            </w:pPr>
            <w:r w:rsidRPr="00F7175A">
              <w:rPr>
                <w:sz w:val="20"/>
                <w:szCs w:val="20"/>
              </w:rPr>
              <w:t>3.6.2</w:t>
            </w:r>
          </w:p>
        </w:tc>
        <w:tc>
          <w:tcPr>
            <w:tcW w:w="2900" w:type="pct"/>
            <w:tcMar>
              <w:left w:w="6" w:type="dxa"/>
              <w:right w:w="6" w:type="dxa"/>
            </w:tcMar>
          </w:tcPr>
          <w:p w14:paraId="1CE167BB" w14:textId="77777777" w:rsidR="006C2CBE" w:rsidRPr="00F7175A" w:rsidRDefault="006C2CBE" w:rsidP="008D452B">
            <w:pPr>
              <w:pStyle w:val="123"/>
              <w:spacing w:line="232" w:lineRule="exact"/>
              <w:rPr>
                <w:bCs/>
                <w:color w:val="auto"/>
                <w:sz w:val="20"/>
                <w:szCs w:val="20"/>
              </w:rPr>
            </w:pPr>
            <w:r w:rsidRPr="00F7175A">
              <w:rPr>
                <w:bCs/>
                <w:color w:val="auto"/>
                <w:sz w:val="20"/>
                <w:szCs w:val="20"/>
              </w:rPr>
              <w:t xml:space="preserve">1. Предельные размеры земельных участков: </w:t>
            </w:r>
          </w:p>
          <w:p w14:paraId="0E553905" w14:textId="3EB8FF9A" w:rsidR="006C2CBE" w:rsidRPr="00F7175A" w:rsidRDefault="006C2CBE" w:rsidP="008D452B">
            <w:pPr>
              <w:pStyle w:val="afff8"/>
              <w:spacing w:line="232" w:lineRule="exact"/>
            </w:pPr>
            <w:r w:rsidRPr="00F7175A">
              <w:t>минимальная площадь</w:t>
            </w:r>
            <w:r w:rsidR="00AE0EF0" w:rsidRPr="00F7175A">
              <w:t xml:space="preserve"> </w:t>
            </w:r>
            <w:r w:rsidR="00F708E9" w:rsidRPr="00F7175A">
              <w:t>–</w:t>
            </w:r>
            <w:r w:rsidR="00AE0EF0" w:rsidRPr="00F7175A">
              <w:t xml:space="preserve"> </w:t>
            </w:r>
            <w:r w:rsidR="00135291" w:rsidRPr="00F7175A">
              <w:t>не подлежит установлению</w:t>
            </w:r>
            <w:r w:rsidRPr="00F7175A">
              <w:t>;</w:t>
            </w:r>
          </w:p>
          <w:p w14:paraId="76791E40" w14:textId="5D79A843" w:rsidR="006C2CBE" w:rsidRPr="00F7175A" w:rsidRDefault="006C2CBE" w:rsidP="008D452B">
            <w:pPr>
              <w:pStyle w:val="afff8"/>
              <w:spacing w:line="232" w:lineRule="exact"/>
            </w:pPr>
            <w:r w:rsidRPr="00F7175A">
              <w:t>максимальная площадь</w:t>
            </w:r>
            <w:r w:rsidR="00AE0EF0" w:rsidRPr="00F7175A">
              <w:t xml:space="preserve"> </w:t>
            </w:r>
            <w:r w:rsidR="00F708E9" w:rsidRPr="00F7175A">
              <w:t>–</w:t>
            </w:r>
            <w:r w:rsidR="00AE0EF0" w:rsidRPr="00F7175A">
              <w:t xml:space="preserve"> </w:t>
            </w:r>
            <w:r w:rsidRPr="00F7175A">
              <w:t>не подлежат установлению.</w:t>
            </w:r>
          </w:p>
          <w:p w14:paraId="1F8A6840" w14:textId="6ABA397A" w:rsidR="006C2CBE" w:rsidRPr="00F7175A" w:rsidRDefault="006C2CBE" w:rsidP="008D452B">
            <w:pPr>
              <w:pStyle w:val="1230"/>
              <w:spacing w:line="232" w:lineRule="exact"/>
              <w:ind w:left="0" w:firstLine="0"/>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 м.</w:t>
            </w:r>
          </w:p>
          <w:p w14:paraId="4DE4A1E5" w14:textId="13AC4BC9" w:rsidR="006C2CBE" w:rsidRPr="00F7175A" w:rsidRDefault="008D452B" w:rsidP="008D452B">
            <w:pPr>
              <w:pStyle w:val="123"/>
              <w:spacing w:line="232" w:lineRule="exact"/>
              <w:rPr>
                <w:bCs/>
                <w:color w:val="auto"/>
                <w:sz w:val="20"/>
                <w:szCs w:val="20"/>
              </w:rPr>
            </w:pPr>
            <w:r w:rsidRPr="00F7175A">
              <w:rPr>
                <w:bCs/>
                <w:color w:val="auto"/>
                <w:sz w:val="20"/>
                <w:szCs w:val="20"/>
              </w:rPr>
              <w:t>3</w:t>
            </w:r>
            <w:r w:rsidR="006C2CBE" w:rsidRPr="00F7175A">
              <w:rPr>
                <w:bCs/>
                <w:color w:val="auto"/>
                <w:sz w:val="20"/>
                <w:szCs w:val="20"/>
              </w:rPr>
              <w:t>.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006C2CBE" w:rsidRPr="00F7175A">
              <w:rPr>
                <w:bCs/>
                <w:color w:val="auto"/>
                <w:sz w:val="20"/>
                <w:szCs w:val="20"/>
              </w:rPr>
              <w:t>не подлежит установлению.</w:t>
            </w:r>
          </w:p>
          <w:p w14:paraId="4ED6D7BB" w14:textId="6E66537B" w:rsidR="006C2CBE" w:rsidRPr="00F7175A" w:rsidRDefault="008D452B" w:rsidP="008D452B">
            <w:pPr>
              <w:pStyle w:val="1230"/>
              <w:spacing w:line="232" w:lineRule="exact"/>
              <w:ind w:left="0" w:firstLine="0"/>
              <w:rPr>
                <w:bCs/>
                <w:color w:val="auto"/>
                <w:sz w:val="20"/>
                <w:szCs w:val="20"/>
              </w:rPr>
            </w:pPr>
            <w:r w:rsidRPr="00F7175A">
              <w:rPr>
                <w:bCs/>
                <w:color w:val="auto"/>
                <w:sz w:val="20"/>
                <w:szCs w:val="20"/>
              </w:rPr>
              <w:t>4</w:t>
            </w:r>
            <w:r w:rsidR="006C2CBE" w:rsidRPr="00F7175A">
              <w:rPr>
                <w:bCs/>
                <w:color w:val="auto"/>
                <w:sz w:val="20"/>
                <w:szCs w:val="20"/>
              </w:rPr>
              <w:t>.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006C2CBE" w:rsidRPr="00F7175A">
              <w:rPr>
                <w:bCs/>
                <w:color w:val="auto"/>
                <w:sz w:val="20"/>
                <w:szCs w:val="20"/>
              </w:rPr>
              <w:t>50</w:t>
            </w:r>
            <w:r w:rsidR="00917575" w:rsidRPr="00F7175A">
              <w:rPr>
                <w:bCs/>
                <w:color w:val="auto"/>
                <w:sz w:val="20"/>
                <w:szCs w:val="20"/>
              </w:rPr>
              <w:t>%</w:t>
            </w:r>
            <w:r w:rsidR="006C2CBE" w:rsidRPr="00F7175A">
              <w:rPr>
                <w:bCs/>
                <w:color w:val="auto"/>
                <w:sz w:val="20"/>
                <w:szCs w:val="20"/>
              </w:rPr>
              <w:t>. Процент застройки подземной части не регламентируется.</w:t>
            </w:r>
          </w:p>
        </w:tc>
      </w:tr>
      <w:tr w:rsidR="006C2CBE" w:rsidRPr="00F7175A" w14:paraId="2254C781" w14:textId="77777777" w:rsidTr="00227432">
        <w:trPr>
          <w:trHeight w:val="392"/>
        </w:trPr>
        <w:tc>
          <w:tcPr>
            <w:tcW w:w="179" w:type="pct"/>
            <w:tcMar>
              <w:left w:w="6" w:type="dxa"/>
              <w:right w:w="6" w:type="dxa"/>
            </w:tcMar>
          </w:tcPr>
          <w:p w14:paraId="58A54155" w14:textId="77777777" w:rsidR="006C2CBE" w:rsidRPr="00F7175A" w:rsidRDefault="006C2CBE" w:rsidP="00136C9F">
            <w:pPr>
              <w:pStyle w:val="af9"/>
              <w:numPr>
                <w:ilvl w:val="0"/>
                <w:numId w:val="55"/>
              </w:numPr>
              <w:ind w:left="397" w:hanging="227"/>
              <w:jc w:val="center"/>
              <w:rPr>
                <w:bCs/>
                <w:sz w:val="20"/>
                <w:szCs w:val="20"/>
              </w:rPr>
            </w:pPr>
          </w:p>
        </w:tc>
        <w:tc>
          <w:tcPr>
            <w:tcW w:w="1036" w:type="pct"/>
            <w:tcMar>
              <w:left w:w="6" w:type="dxa"/>
              <w:right w:w="6" w:type="dxa"/>
            </w:tcMar>
          </w:tcPr>
          <w:p w14:paraId="56C83F8F" w14:textId="0AA0CAE5" w:rsidR="006C2CBE" w:rsidRPr="00F7175A" w:rsidRDefault="006C2CBE" w:rsidP="006C2CBE">
            <w:pPr>
              <w:pStyle w:val="af5"/>
              <w:jc w:val="left"/>
              <w:rPr>
                <w:sz w:val="20"/>
                <w:szCs w:val="20"/>
              </w:rPr>
            </w:pPr>
            <w:r w:rsidRPr="00F7175A">
              <w:rPr>
                <w:sz w:val="20"/>
                <w:szCs w:val="20"/>
              </w:rPr>
              <w:t>Объекты культурно-досуговой деятельности</w:t>
            </w:r>
          </w:p>
        </w:tc>
        <w:tc>
          <w:tcPr>
            <w:tcW w:w="885" w:type="pct"/>
            <w:tcMar>
              <w:left w:w="6" w:type="dxa"/>
              <w:right w:w="6" w:type="dxa"/>
            </w:tcMar>
          </w:tcPr>
          <w:p w14:paraId="5B3B228B" w14:textId="559472CE" w:rsidR="006C2CBE" w:rsidRPr="00F7175A" w:rsidRDefault="006C2CBE" w:rsidP="00764635">
            <w:pPr>
              <w:pStyle w:val="af7"/>
              <w:rPr>
                <w:sz w:val="20"/>
                <w:szCs w:val="20"/>
              </w:rPr>
            </w:pPr>
            <w:r w:rsidRPr="00F7175A">
              <w:rPr>
                <w:sz w:val="20"/>
                <w:szCs w:val="20"/>
              </w:rPr>
              <w:t>3.6.1</w:t>
            </w:r>
          </w:p>
        </w:tc>
        <w:tc>
          <w:tcPr>
            <w:tcW w:w="2900" w:type="pct"/>
            <w:tcMar>
              <w:left w:w="6" w:type="dxa"/>
              <w:right w:w="6" w:type="dxa"/>
            </w:tcMar>
          </w:tcPr>
          <w:p w14:paraId="3B052AD8" w14:textId="77777777" w:rsidR="006C2CBE" w:rsidRPr="00F7175A" w:rsidRDefault="006C2CBE" w:rsidP="008D452B">
            <w:pPr>
              <w:pStyle w:val="123"/>
              <w:spacing w:line="232" w:lineRule="exact"/>
              <w:rPr>
                <w:color w:val="auto"/>
                <w:sz w:val="20"/>
                <w:szCs w:val="20"/>
              </w:rPr>
            </w:pPr>
            <w:r w:rsidRPr="00F7175A">
              <w:rPr>
                <w:color w:val="auto"/>
                <w:sz w:val="20"/>
                <w:szCs w:val="20"/>
              </w:rPr>
              <w:t xml:space="preserve">1. Предельные размеры земельных участков: </w:t>
            </w:r>
          </w:p>
          <w:p w14:paraId="50496A6C" w14:textId="61666864" w:rsidR="006C2CBE" w:rsidRPr="00F7175A" w:rsidRDefault="006C2CBE" w:rsidP="008D452B">
            <w:pPr>
              <w:pStyle w:val="afff8"/>
              <w:spacing w:line="232" w:lineRule="exact"/>
            </w:pPr>
            <w:r w:rsidRPr="00F7175A">
              <w:t>минимальная площадь</w:t>
            </w:r>
            <w:r w:rsidR="00AE0EF0" w:rsidRPr="00F7175A">
              <w:t xml:space="preserve"> </w:t>
            </w:r>
            <w:r w:rsidR="00F708E9" w:rsidRPr="00F7175A">
              <w:t>–</w:t>
            </w:r>
            <w:r w:rsidR="00AE0EF0" w:rsidRPr="00F7175A">
              <w:t xml:space="preserve"> </w:t>
            </w:r>
            <w:r w:rsidRPr="00F7175A">
              <w:t>100 кв. м;</w:t>
            </w:r>
          </w:p>
          <w:p w14:paraId="2B8495CA" w14:textId="448DAD7D" w:rsidR="006C2CBE" w:rsidRPr="00F7175A" w:rsidRDefault="006C2CBE" w:rsidP="008D452B">
            <w:pPr>
              <w:pStyle w:val="afff8"/>
              <w:spacing w:line="232" w:lineRule="exact"/>
            </w:pPr>
            <w:r w:rsidRPr="00F7175A">
              <w:t>максимальная площадь</w:t>
            </w:r>
            <w:r w:rsidR="00AE0EF0" w:rsidRPr="00F7175A">
              <w:t xml:space="preserve"> </w:t>
            </w:r>
            <w:r w:rsidR="00F708E9" w:rsidRPr="00F7175A">
              <w:t>–</w:t>
            </w:r>
            <w:r w:rsidR="00AE0EF0" w:rsidRPr="00F7175A">
              <w:t xml:space="preserve"> </w:t>
            </w:r>
            <w:r w:rsidRPr="00F7175A">
              <w:t>не подлежат установлению.</w:t>
            </w:r>
          </w:p>
          <w:p w14:paraId="18733715" w14:textId="24054609" w:rsidR="006C2CBE" w:rsidRPr="00F7175A" w:rsidRDefault="006C2CBE" w:rsidP="008D452B">
            <w:pPr>
              <w:pStyle w:val="1230"/>
              <w:spacing w:line="232" w:lineRule="exact"/>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18B497F8" w14:textId="56D62650" w:rsidR="006C2CBE" w:rsidRPr="00F7175A" w:rsidRDefault="008D452B" w:rsidP="008D452B">
            <w:pPr>
              <w:pStyle w:val="123"/>
              <w:spacing w:line="232" w:lineRule="exact"/>
              <w:rPr>
                <w:rFonts w:eastAsiaTheme="majorEastAsia"/>
                <w:color w:val="auto"/>
                <w:sz w:val="20"/>
                <w:szCs w:val="20"/>
              </w:rPr>
            </w:pPr>
            <w:r w:rsidRPr="00F7175A">
              <w:rPr>
                <w:color w:val="auto"/>
                <w:sz w:val="20"/>
                <w:szCs w:val="20"/>
              </w:rPr>
              <w:t>3</w:t>
            </w:r>
            <w:r w:rsidR="006C2CBE" w:rsidRPr="00F7175A">
              <w:rPr>
                <w:color w:val="auto"/>
                <w:sz w:val="20"/>
                <w:szCs w:val="20"/>
              </w:rPr>
              <w:t>.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6C2CBE" w:rsidRPr="00F7175A">
              <w:rPr>
                <w:color w:val="auto"/>
                <w:sz w:val="20"/>
                <w:szCs w:val="20"/>
              </w:rPr>
              <w:t>не подлежит установлению.</w:t>
            </w:r>
          </w:p>
          <w:p w14:paraId="06A92749" w14:textId="48B19AFB" w:rsidR="006C2CBE" w:rsidRPr="00F7175A" w:rsidRDefault="008D452B" w:rsidP="008D452B">
            <w:pPr>
              <w:pStyle w:val="123"/>
              <w:spacing w:line="232" w:lineRule="exact"/>
              <w:rPr>
                <w:color w:val="auto"/>
                <w:sz w:val="20"/>
                <w:szCs w:val="20"/>
              </w:rPr>
            </w:pPr>
            <w:r w:rsidRPr="00F7175A">
              <w:rPr>
                <w:color w:val="auto"/>
                <w:sz w:val="20"/>
                <w:szCs w:val="20"/>
              </w:rPr>
              <w:t>4</w:t>
            </w:r>
            <w:r w:rsidR="006C2CBE" w:rsidRPr="00F7175A">
              <w:rPr>
                <w:color w:val="auto"/>
                <w:sz w:val="20"/>
                <w:szCs w:val="20"/>
              </w:rPr>
              <w:t>.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006C2CBE" w:rsidRPr="00F7175A">
              <w:rPr>
                <w:color w:val="auto"/>
                <w:sz w:val="20"/>
                <w:szCs w:val="20"/>
              </w:rPr>
              <w:t>50</w:t>
            </w:r>
            <w:r w:rsidR="00917575" w:rsidRPr="00F7175A">
              <w:rPr>
                <w:color w:val="auto"/>
                <w:sz w:val="20"/>
                <w:szCs w:val="20"/>
              </w:rPr>
              <w:t>%</w:t>
            </w:r>
            <w:r w:rsidR="006C2CBE" w:rsidRPr="00F7175A">
              <w:rPr>
                <w:color w:val="auto"/>
                <w:sz w:val="20"/>
                <w:szCs w:val="20"/>
              </w:rPr>
              <w:t>. Процент застройки подземной части не регламентируется.</w:t>
            </w:r>
          </w:p>
        </w:tc>
      </w:tr>
    </w:tbl>
    <w:p w14:paraId="3B74D623" w14:textId="08FA5945" w:rsidR="007B669C" w:rsidRPr="00F7175A" w:rsidRDefault="00CD3F83">
      <w:pPr>
        <w:rPr>
          <w:sz w:val="28"/>
          <w:szCs w:val="28"/>
        </w:rPr>
      </w:pPr>
      <w:r w:rsidRPr="00F7175A">
        <w:rPr>
          <w:sz w:val="28"/>
          <w:szCs w:val="28"/>
        </w:rPr>
        <w:t xml:space="preserve">2.12.2. Условно </w:t>
      </w:r>
      <w:r w:rsidR="00FB6161" w:rsidRPr="00F7175A">
        <w:rPr>
          <w:sz w:val="28"/>
          <w:szCs w:val="28"/>
        </w:rPr>
        <w:t>разрешённые</w:t>
      </w:r>
      <w:r w:rsidRPr="00F7175A">
        <w:rPr>
          <w:sz w:val="28"/>
          <w:szCs w:val="28"/>
        </w:rPr>
        <w:t xml:space="preserve"> виды использования:</w:t>
      </w:r>
    </w:p>
    <w:tbl>
      <w:tblPr>
        <w:tblW w:w="5012"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49"/>
        <w:gridCol w:w="3133"/>
        <w:gridCol w:w="2693"/>
        <w:gridCol w:w="8788"/>
      </w:tblGrid>
      <w:tr w:rsidR="00CD3F83" w:rsidRPr="00F7175A" w14:paraId="2AB701D6" w14:textId="77777777" w:rsidTr="00623B7F">
        <w:trPr>
          <w:trHeight w:val="85"/>
        </w:trPr>
        <w:tc>
          <w:tcPr>
            <w:tcW w:w="181" w:type="pct"/>
            <w:tcMar>
              <w:left w:w="6" w:type="dxa"/>
              <w:right w:w="6" w:type="dxa"/>
            </w:tcMar>
          </w:tcPr>
          <w:p w14:paraId="08FD511E" w14:textId="77777777" w:rsidR="00764635" w:rsidRPr="00F7175A" w:rsidRDefault="00CD3F83" w:rsidP="00CD3F83">
            <w:pPr>
              <w:pStyle w:val="af9"/>
              <w:jc w:val="center"/>
              <w:rPr>
                <w:sz w:val="20"/>
                <w:szCs w:val="20"/>
              </w:rPr>
            </w:pPr>
            <w:r w:rsidRPr="00F7175A">
              <w:rPr>
                <w:sz w:val="20"/>
                <w:szCs w:val="20"/>
              </w:rPr>
              <w:t xml:space="preserve">№ </w:t>
            </w:r>
          </w:p>
          <w:p w14:paraId="1C1692A5" w14:textId="69980B7B" w:rsidR="00CD3F83" w:rsidRPr="00F7175A" w:rsidRDefault="00CD3F83" w:rsidP="00CD3F83">
            <w:pPr>
              <w:pStyle w:val="af9"/>
              <w:jc w:val="center"/>
              <w:rPr>
                <w:sz w:val="20"/>
                <w:szCs w:val="20"/>
              </w:rPr>
            </w:pPr>
            <w:r w:rsidRPr="00F7175A">
              <w:rPr>
                <w:sz w:val="20"/>
                <w:szCs w:val="20"/>
              </w:rPr>
              <w:t>п/п</w:t>
            </w:r>
          </w:p>
        </w:tc>
        <w:tc>
          <w:tcPr>
            <w:tcW w:w="1033" w:type="pct"/>
            <w:tcMar>
              <w:left w:w="6" w:type="dxa"/>
              <w:right w:w="6" w:type="dxa"/>
            </w:tcMar>
          </w:tcPr>
          <w:p w14:paraId="290480B6" w14:textId="6EE8BAA3" w:rsidR="00CD3F83" w:rsidRPr="00F7175A" w:rsidRDefault="00CD3F83" w:rsidP="00CD3F83">
            <w:pPr>
              <w:pStyle w:val="af5"/>
              <w:jc w:val="center"/>
              <w:rPr>
                <w:sz w:val="20"/>
                <w:szCs w:val="20"/>
              </w:rPr>
            </w:pPr>
            <w:r w:rsidRPr="00F7175A">
              <w:rPr>
                <w:sz w:val="20"/>
                <w:szCs w:val="20"/>
              </w:rPr>
              <w:t xml:space="preserve">Наименование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888" w:type="pct"/>
            <w:tcMar>
              <w:left w:w="6" w:type="dxa"/>
              <w:right w:w="6" w:type="dxa"/>
            </w:tcMar>
          </w:tcPr>
          <w:p w14:paraId="2CCA8582" w14:textId="31EF7D9E" w:rsidR="00CD3F83" w:rsidRPr="00F7175A" w:rsidRDefault="00CD3F83" w:rsidP="00CD3F83">
            <w:pPr>
              <w:pStyle w:val="af7"/>
              <w:rPr>
                <w:sz w:val="20"/>
                <w:szCs w:val="20"/>
              </w:rPr>
            </w:pPr>
            <w:r w:rsidRPr="00F7175A">
              <w:rPr>
                <w:sz w:val="20"/>
                <w:szCs w:val="20"/>
              </w:rPr>
              <w:t xml:space="preserve">Код вида </w:t>
            </w:r>
            <w:r w:rsidR="00EC6E5E" w:rsidRPr="00F7175A">
              <w:rPr>
                <w:sz w:val="20"/>
                <w:szCs w:val="20"/>
              </w:rPr>
              <w:t>разрешённого</w:t>
            </w:r>
            <w:r w:rsidRPr="00F7175A">
              <w:rPr>
                <w:sz w:val="20"/>
                <w:szCs w:val="20"/>
              </w:rPr>
              <w:t xml:space="preserve"> использования земельного участка</w:t>
            </w:r>
          </w:p>
        </w:tc>
        <w:tc>
          <w:tcPr>
            <w:tcW w:w="2898" w:type="pct"/>
            <w:tcMar>
              <w:left w:w="6" w:type="dxa"/>
              <w:right w:w="6" w:type="dxa"/>
            </w:tcMar>
          </w:tcPr>
          <w:p w14:paraId="70709953" w14:textId="2BB41A74" w:rsidR="00CD3F83" w:rsidRPr="00F7175A" w:rsidRDefault="00CD3F83" w:rsidP="00CD3F83">
            <w:pPr>
              <w:pStyle w:val="123"/>
              <w:jc w:val="center"/>
              <w:rPr>
                <w:color w:val="auto"/>
                <w:sz w:val="20"/>
                <w:szCs w:val="20"/>
              </w:rPr>
            </w:pPr>
            <w:r w:rsidRPr="00F7175A">
              <w:rPr>
                <w:sz w:val="20"/>
                <w:szCs w:val="20"/>
              </w:rPr>
              <w:t xml:space="preserve">Предельные (минимальные и (или) максимальные) размеры земельных участков и предельные параметры </w:t>
            </w:r>
            <w:r w:rsidR="00EC6E5E" w:rsidRPr="00F7175A">
              <w:rPr>
                <w:sz w:val="20"/>
                <w:szCs w:val="20"/>
              </w:rPr>
              <w:t>разрешённого</w:t>
            </w:r>
            <w:r w:rsidRPr="00F7175A">
              <w:rPr>
                <w:sz w:val="20"/>
                <w:szCs w:val="20"/>
              </w:rPr>
              <w:t xml:space="preserve"> строительства, реконструкции объектов капитального строительства</w:t>
            </w:r>
          </w:p>
        </w:tc>
      </w:tr>
    </w:tbl>
    <w:p w14:paraId="30092332" w14:textId="77777777" w:rsidR="00764635" w:rsidRPr="00F7175A" w:rsidRDefault="00764635" w:rsidP="00764635">
      <w:pPr>
        <w:pStyle w:val="afff6"/>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49"/>
        <w:gridCol w:w="3133"/>
        <w:gridCol w:w="2693"/>
        <w:gridCol w:w="8788"/>
      </w:tblGrid>
      <w:tr w:rsidR="00CD3F83" w:rsidRPr="00F7175A" w14:paraId="2F5138C5" w14:textId="77777777" w:rsidTr="00623B7F">
        <w:trPr>
          <w:trHeight w:val="85"/>
          <w:tblHeader/>
        </w:trPr>
        <w:tc>
          <w:tcPr>
            <w:tcW w:w="181" w:type="pct"/>
            <w:tcMar>
              <w:left w:w="6" w:type="dxa"/>
              <w:right w:w="6" w:type="dxa"/>
            </w:tcMar>
          </w:tcPr>
          <w:p w14:paraId="1BCF71F3" w14:textId="398E72D2" w:rsidR="00CD3F83" w:rsidRPr="00F7175A" w:rsidRDefault="00CD3F83" w:rsidP="00A37CFF">
            <w:pPr>
              <w:pStyle w:val="af9"/>
              <w:jc w:val="center"/>
              <w:rPr>
                <w:sz w:val="20"/>
                <w:szCs w:val="20"/>
              </w:rPr>
            </w:pPr>
            <w:r w:rsidRPr="00F7175A">
              <w:rPr>
                <w:sz w:val="20"/>
                <w:szCs w:val="20"/>
              </w:rPr>
              <w:t>1</w:t>
            </w:r>
          </w:p>
        </w:tc>
        <w:tc>
          <w:tcPr>
            <w:tcW w:w="1033" w:type="pct"/>
            <w:tcMar>
              <w:left w:w="6" w:type="dxa"/>
              <w:right w:w="6" w:type="dxa"/>
            </w:tcMar>
          </w:tcPr>
          <w:p w14:paraId="0053310D" w14:textId="28D7B9BB" w:rsidR="00CD3F83" w:rsidRPr="00F7175A" w:rsidRDefault="00CD3F83" w:rsidP="00CD3F83">
            <w:pPr>
              <w:pStyle w:val="af5"/>
              <w:jc w:val="center"/>
              <w:rPr>
                <w:sz w:val="20"/>
                <w:szCs w:val="20"/>
              </w:rPr>
            </w:pPr>
            <w:r w:rsidRPr="00F7175A">
              <w:rPr>
                <w:sz w:val="20"/>
                <w:szCs w:val="20"/>
              </w:rPr>
              <w:t>2</w:t>
            </w:r>
          </w:p>
        </w:tc>
        <w:tc>
          <w:tcPr>
            <w:tcW w:w="888" w:type="pct"/>
            <w:tcMar>
              <w:left w:w="6" w:type="dxa"/>
              <w:right w:w="6" w:type="dxa"/>
            </w:tcMar>
          </w:tcPr>
          <w:p w14:paraId="128D74ED" w14:textId="76FD13CC" w:rsidR="00CD3F83" w:rsidRPr="00F7175A" w:rsidRDefault="00CD3F83" w:rsidP="00764635">
            <w:pPr>
              <w:pStyle w:val="af7"/>
              <w:rPr>
                <w:sz w:val="20"/>
                <w:szCs w:val="20"/>
              </w:rPr>
            </w:pPr>
            <w:r w:rsidRPr="00F7175A">
              <w:rPr>
                <w:sz w:val="20"/>
                <w:szCs w:val="20"/>
              </w:rPr>
              <w:t>3</w:t>
            </w:r>
          </w:p>
        </w:tc>
        <w:tc>
          <w:tcPr>
            <w:tcW w:w="2898" w:type="pct"/>
            <w:tcMar>
              <w:left w:w="6" w:type="dxa"/>
              <w:right w:w="6" w:type="dxa"/>
            </w:tcMar>
          </w:tcPr>
          <w:p w14:paraId="57CB5A3A" w14:textId="65ED6348" w:rsidR="00CD3F83" w:rsidRPr="00F7175A" w:rsidRDefault="00CD3F83" w:rsidP="00CD3F83">
            <w:pPr>
              <w:pStyle w:val="123"/>
              <w:jc w:val="center"/>
              <w:rPr>
                <w:color w:val="auto"/>
                <w:sz w:val="20"/>
                <w:szCs w:val="20"/>
              </w:rPr>
            </w:pPr>
            <w:r w:rsidRPr="00F7175A">
              <w:rPr>
                <w:sz w:val="20"/>
                <w:szCs w:val="20"/>
              </w:rPr>
              <w:t>4</w:t>
            </w:r>
          </w:p>
        </w:tc>
      </w:tr>
      <w:tr w:rsidR="00CD3F83" w:rsidRPr="00F7175A" w14:paraId="5EA8D1C0" w14:textId="77777777" w:rsidTr="00623B7F">
        <w:trPr>
          <w:trHeight w:val="85"/>
        </w:trPr>
        <w:tc>
          <w:tcPr>
            <w:tcW w:w="181" w:type="pct"/>
            <w:tcMar>
              <w:left w:w="6" w:type="dxa"/>
              <w:right w:w="6" w:type="dxa"/>
            </w:tcMar>
          </w:tcPr>
          <w:p w14:paraId="6B2316DB" w14:textId="77777777" w:rsidR="00CD3F83" w:rsidRPr="00F7175A" w:rsidRDefault="00CD3F83" w:rsidP="00136C9F">
            <w:pPr>
              <w:pStyle w:val="af9"/>
              <w:numPr>
                <w:ilvl w:val="0"/>
                <w:numId w:val="56"/>
              </w:numPr>
              <w:ind w:left="397" w:hanging="227"/>
              <w:jc w:val="center"/>
              <w:rPr>
                <w:bCs/>
                <w:sz w:val="20"/>
                <w:szCs w:val="20"/>
              </w:rPr>
            </w:pPr>
          </w:p>
        </w:tc>
        <w:tc>
          <w:tcPr>
            <w:tcW w:w="1033" w:type="pct"/>
            <w:tcMar>
              <w:left w:w="6" w:type="dxa"/>
              <w:right w:w="6" w:type="dxa"/>
            </w:tcMar>
          </w:tcPr>
          <w:p w14:paraId="3C30C08D" w14:textId="77777777" w:rsidR="00CD3F83" w:rsidRPr="00F7175A" w:rsidRDefault="00CD3F83" w:rsidP="00CD3F83">
            <w:pPr>
              <w:pStyle w:val="af5"/>
              <w:jc w:val="left"/>
              <w:rPr>
                <w:bCs/>
                <w:sz w:val="20"/>
                <w:szCs w:val="20"/>
              </w:rPr>
            </w:pPr>
            <w:r w:rsidRPr="00F7175A">
              <w:rPr>
                <w:bCs/>
                <w:sz w:val="20"/>
                <w:szCs w:val="20"/>
              </w:rPr>
              <w:t>Осуществление религиозных обрядов</w:t>
            </w:r>
          </w:p>
        </w:tc>
        <w:tc>
          <w:tcPr>
            <w:tcW w:w="888" w:type="pct"/>
            <w:tcMar>
              <w:left w:w="6" w:type="dxa"/>
              <w:right w:w="6" w:type="dxa"/>
            </w:tcMar>
          </w:tcPr>
          <w:p w14:paraId="3557B7C4" w14:textId="77777777" w:rsidR="00CD3F83" w:rsidRPr="00F7175A" w:rsidRDefault="00CD3F83" w:rsidP="00764635">
            <w:pPr>
              <w:pStyle w:val="af7"/>
              <w:rPr>
                <w:bCs/>
                <w:sz w:val="20"/>
                <w:szCs w:val="20"/>
              </w:rPr>
            </w:pPr>
            <w:r w:rsidRPr="00F7175A">
              <w:rPr>
                <w:bCs/>
                <w:sz w:val="20"/>
                <w:szCs w:val="20"/>
              </w:rPr>
              <w:t>3.7.1</w:t>
            </w:r>
          </w:p>
        </w:tc>
        <w:tc>
          <w:tcPr>
            <w:tcW w:w="2898" w:type="pct"/>
            <w:tcMar>
              <w:left w:w="6" w:type="dxa"/>
              <w:right w:w="6" w:type="dxa"/>
            </w:tcMar>
          </w:tcPr>
          <w:p w14:paraId="0131AC2E" w14:textId="77777777" w:rsidR="00CD3F83" w:rsidRPr="00F7175A" w:rsidRDefault="00CD3F83" w:rsidP="00CD3F83">
            <w:pPr>
              <w:pStyle w:val="123"/>
              <w:rPr>
                <w:bCs/>
                <w:color w:val="auto"/>
                <w:sz w:val="20"/>
                <w:szCs w:val="20"/>
              </w:rPr>
            </w:pPr>
            <w:r w:rsidRPr="00F7175A">
              <w:rPr>
                <w:bCs/>
                <w:color w:val="auto"/>
                <w:sz w:val="20"/>
                <w:szCs w:val="20"/>
              </w:rPr>
              <w:t>1. Предельные размеры земельных участков:</w:t>
            </w:r>
          </w:p>
          <w:p w14:paraId="69A7093F" w14:textId="249C1026" w:rsidR="00CD3F83" w:rsidRPr="00F7175A" w:rsidRDefault="00CD3F83"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81A99FE" w14:textId="1BBEFBB2" w:rsidR="00CD3F83" w:rsidRPr="00F7175A" w:rsidRDefault="00CD3F83" w:rsidP="0076463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08CA9570" w14:textId="5ED39EE3" w:rsidR="008D452B" w:rsidRPr="00F7175A" w:rsidRDefault="008D452B" w:rsidP="00764635">
            <w:pPr>
              <w:pStyle w:val="afff8"/>
            </w:pPr>
          </w:p>
          <w:p w14:paraId="778342F4" w14:textId="77777777" w:rsidR="008D452B" w:rsidRPr="00F7175A" w:rsidRDefault="008D452B" w:rsidP="00764635">
            <w:pPr>
              <w:pStyle w:val="afff8"/>
            </w:pPr>
          </w:p>
          <w:p w14:paraId="3F927DFD" w14:textId="15B779F0" w:rsidR="00CD3F83" w:rsidRPr="00F7175A" w:rsidRDefault="00CD3F83" w:rsidP="00623B7F">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1F82F25" w14:textId="7CC3B651" w:rsidR="00CD3F83" w:rsidRPr="00F7175A" w:rsidRDefault="00CD3F83" w:rsidP="00623B7F">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9358F48" w14:textId="68DD0D8D" w:rsidR="00CD3F83" w:rsidRPr="00F7175A" w:rsidRDefault="00CD3F83" w:rsidP="00623B7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 xml:space="preserve">5 м. </w:t>
            </w:r>
          </w:p>
          <w:p w14:paraId="73F67058" w14:textId="2D71E21C" w:rsidR="00CD3F83" w:rsidRPr="00F7175A" w:rsidRDefault="00CD3F83" w:rsidP="00CD3F83">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ECBE195" w14:textId="5040E351" w:rsidR="00CD3F83" w:rsidRPr="00F7175A" w:rsidRDefault="00CD3F83" w:rsidP="00CD3F83">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E99D730" w14:textId="3E2A8BF7" w:rsidR="00CD3F83" w:rsidRPr="00F7175A" w:rsidRDefault="00CD3F83" w:rsidP="00CD3F83">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5EE11FE8" w14:textId="50A3D83E" w:rsidR="00CD3F83" w:rsidRPr="00F7175A" w:rsidRDefault="00CD3F83" w:rsidP="00CD3F83">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D91EE74" w14:textId="2E26D00E" w:rsidR="00CD3F83" w:rsidRPr="00F7175A" w:rsidRDefault="00CD3F83" w:rsidP="00CD3F83">
            <w:pPr>
              <w:pStyle w:val="1230"/>
              <w:ind w:left="360" w:hanging="36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275DCE9" w14:textId="3A9F3AC3" w:rsidR="00CD3F83" w:rsidRPr="00F7175A" w:rsidRDefault="00CD3F83" w:rsidP="00CD3F83">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CD3F83" w:rsidRPr="00F7175A" w14:paraId="3E8CC350" w14:textId="77777777" w:rsidTr="00623B7F">
        <w:trPr>
          <w:trHeight w:val="85"/>
        </w:trPr>
        <w:tc>
          <w:tcPr>
            <w:tcW w:w="181" w:type="pct"/>
            <w:tcMar>
              <w:left w:w="6" w:type="dxa"/>
              <w:right w:w="6" w:type="dxa"/>
            </w:tcMar>
          </w:tcPr>
          <w:p w14:paraId="6C5118F8" w14:textId="77777777" w:rsidR="00CD3F83" w:rsidRPr="00F7175A" w:rsidRDefault="00CD3F83" w:rsidP="00136C9F">
            <w:pPr>
              <w:pStyle w:val="af9"/>
              <w:numPr>
                <w:ilvl w:val="0"/>
                <w:numId w:val="56"/>
              </w:numPr>
              <w:ind w:left="397" w:hanging="227"/>
              <w:jc w:val="center"/>
              <w:rPr>
                <w:bCs/>
                <w:sz w:val="20"/>
                <w:szCs w:val="20"/>
              </w:rPr>
            </w:pPr>
          </w:p>
        </w:tc>
        <w:tc>
          <w:tcPr>
            <w:tcW w:w="1033" w:type="pct"/>
            <w:tcMar>
              <w:left w:w="6" w:type="dxa"/>
              <w:right w:w="6" w:type="dxa"/>
            </w:tcMar>
          </w:tcPr>
          <w:p w14:paraId="7E37D4F5" w14:textId="77777777" w:rsidR="00CD3F83" w:rsidRPr="00F7175A" w:rsidRDefault="00CD3F83" w:rsidP="00CD3F83">
            <w:pPr>
              <w:pStyle w:val="af5"/>
              <w:jc w:val="left"/>
              <w:rPr>
                <w:bCs/>
                <w:strike/>
                <w:sz w:val="20"/>
                <w:szCs w:val="20"/>
              </w:rPr>
            </w:pPr>
            <w:r w:rsidRPr="00F7175A">
              <w:rPr>
                <w:bCs/>
                <w:sz w:val="20"/>
                <w:szCs w:val="20"/>
              </w:rPr>
              <w:t>Хранение автотранспорта</w:t>
            </w:r>
          </w:p>
        </w:tc>
        <w:tc>
          <w:tcPr>
            <w:tcW w:w="888" w:type="pct"/>
            <w:tcMar>
              <w:left w:w="6" w:type="dxa"/>
              <w:right w:w="6" w:type="dxa"/>
            </w:tcMar>
          </w:tcPr>
          <w:p w14:paraId="3EF1A660" w14:textId="77777777" w:rsidR="00CD3F83" w:rsidRPr="00F7175A" w:rsidRDefault="00CD3F83" w:rsidP="00764635">
            <w:pPr>
              <w:pStyle w:val="af7"/>
              <w:rPr>
                <w:bCs/>
                <w:strike/>
                <w:sz w:val="20"/>
                <w:szCs w:val="20"/>
              </w:rPr>
            </w:pPr>
            <w:r w:rsidRPr="00F7175A">
              <w:rPr>
                <w:bCs/>
                <w:sz w:val="20"/>
                <w:szCs w:val="20"/>
              </w:rPr>
              <w:t>2.7.1</w:t>
            </w:r>
          </w:p>
        </w:tc>
        <w:tc>
          <w:tcPr>
            <w:tcW w:w="2898" w:type="pct"/>
            <w:tcMar>
              <w:left w:w="6" w:type="dxa"/>
              <w:right w:w="6" w:type="dxa"/>
            </w:tcMar>
          </w:tcPr>
          <w:p w14:paraId="578895F4" w14:textId="77777777" w:rsidR="00CD3F83" w:rsidRPr="00F7175A" w:rsidRDefault="00CD3F83" w:rsidP="00CD3F83">
            <w:pPr>
              <w:pStyle w:val="123"/>
              <w:rPr>
                <w:bCs/>
                <w:color w:val="auto"/>
                <w:sz w:val="20"/>
                <w:szCs w:val="20"/>
              </w:rPr>
            </w:pPr>
            <w:r w:rsidRPr="00F7175A">
              <w:rPr>
                <w:bCs/>
                <w:color w:val="auto"/>
                <w:sz w:val="20"/>
                <w:szCs w:val="20"/>
              </w:rPr>
              <w:t xml:space="preserve">1. Предельные размеры земельных участков: </w:t>
            </w:r>
          </w:p>
          <w:p w14:paraId="2DED8CC1" w14:textId="13A150FF" w:rsidR="00CD3F83" w:rsidRPr="00F7175A" w:rsidRDefault="00CD3F83" w:rsidP="0076463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0D3D9D29" w14:textId="3F84FF5E" w:rsidR="00CD3F83" w:rsidRPr="00F7175A" w:rsidRDefault="00CD3F83" w:rsidP="0076463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0FC2E798" w14:textId="4455A362" w:rsidR="00CD3F83" w:rsidRPr="00F7175A" w:rsidRDefault="00CD3F83" w:rsidP="00623B7F">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33B6073" w14:textId="08F9F5DD" w:rsidR="00CD3F83" w:rsidRPr="00F7175A" w:rsidRDefault="00CD3F83" w:rsidP="00623B7F">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7EFF863" w14:textId="28C396D7" w:rsidR="00CD3F83" w:rsidRPr="00F7175A" w:rsidRDefault="00CD3F83" w:rsidP="00623B7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C18DB49" w14:textId="6D90D6CD" w:rsidR="00CD3F83" w:rsidRPr="00F7175A" w:rsidRDefault="00CD3F83" w:rsidP="00623B7F">
            <w:pPr>
              <w:pStyle w:val="afff8"/>
              <w:ind w:left="0"/>
              <w:rPr>
                <w:rFonts w:eastAsiaTheme="minorEastAsia"/>
              </w:rPr>
            </w:pPr>
            <w:r w:rsidRPr="00F7175A">
              <w:rPr>
                <w:rFonts w:eastAsiaTheme="minorEastAsia"/>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eastAsiaTheme="minorEastAsia"/>
              </w:rPr>
              <w:t>.</w:t>
            </w:r>
          </w:p>
          <w:p w14:paraId="72A94AB2" w14:textId="7795BBC7" w:rsidR="00CD3F83" w:rsidRPr="00F7175A" w:rsidRDefault="00CD3F83" w:rsidP="00CD3F83">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9020F30" w14:textId="63A38EDD" w:rsidR="00CD3F83" w:rsidRPr="00F7175A" w:rsidRDefault="00CD3F83" w:rsidP="00CD3F83">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F0D8758" w14:textId="7BF20DC1" w:rsidR="00CD3F83" w:rsidRPr="00F7175A" w:rsidRDefault="00CD3F83" w:rsidP="00CD3F83">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050E0BD2" w14:textId="6BAA5308" w:rsidR="00CD3F83" w:rsidRPr="00F7175A" w:rsidRDefault="00CD3F83" w:rsidP="00CD3F83">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6E82A65" w14:textId="16CD175C" w:rsidR="00CD3F83" w:rsidRPr="00F7175A" w:rsidRDefault="00CD3F83" w:rsidP="00CD3F83">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13AF1386" w14:textId="3B9D863C" w:rsidR="00CD3F83" w:rsidRPr="00F7175A" w:rsidRDefault="00CD3F83" w:rsidP="00CD3F83">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CD3F83" w:rsidRPr="00F7175A" w14:paraId="75A909AD" w14:textId="77777777" w:rsidTr="00623B7F">
        <w:trPr>
          <w:trHeight w:val="85"/>
        </w:trPr>
        <w:tc>
          <w:tcPr>
            <w:tcW w:w="181" w:type="pct"/>
            <w:tcMar>
              <w:left w:w="6" w:type="dxa"/>
              <w:right w:w="6" w:type="dxa"/>
            </w:tcMar>
          </w:tcPr>
          <w:p w14:paraId="113A8C28" w14:textId="77777777" w:rsidR="00CD3F83" w:rsidRPr="00F7175A" w:rsidRDefault="00CD3F83" w:rsidP="00136C9F">
            <w:pPr>
              <w:pStyle w:val="af9"/>
              <w:numPr>
                <w:ilvl w:val="0"/>
                <w:numId w:val="56"/>
              </w:numPr>
              <w:ind w:left="397" w:hanging="227"/>
              <w:jc w:val="center"/>
              <w:rPr>
                <w:bCs/>
                <w:sz w:val="20"/>
                <w:szCs w:val="20"/>
              </w:rPr>
            </w:pPr>
          </w:p>
        </w:tc>
        <w:tc>
          <w:tcPr>
            <w:tcW w:w="1033" w:type="pct"/>
            <w:tcMar>
              <w:left w:w="6" w:type="dxa"/>
              <w:right w:w="6" w:type="dxa"/>
            </w:tcMar>
          </w:tcPr>
          <w:p w14:paraId="0E1FA2B1" w14:textId="1A047D62" w:rsidR="00CD3F83" w:rsidRPr="00F7175A" w:rsidRDefault="00CD3F83" w:rsidP="00CD3F83">
            <w:pPr>
              <w:pStyle w:val="af5"/>
              <w:jc w:val="left"/>
              <w:rPr>
                <w:bCs/>
                <w:sz w:val="20"/>
                <w:szCs w:val="20"/>
              </w:rPr>
            </w:pPr>
            <w:r w:rsidRPr="00F7175A">
              <w:rPr>
                <w:sz w:val="20"/>
                <w:szCs w:val="20"/>
              </w:rPr>
              <w:t>Служебные гаражи</w:t>
            </w:r>
          </w:p>
        </w:tc>
        <w:tc>
          <w:tcPr>
            <w:tcW w:w="888" w:type="pct"/>
            <w:tcMar>
              <w:left w:w="6" w:type="dxa"/>
              <w:right w:w="6" w:type="dxa"/>
            </w:tcMar>
          </w:tcPr>
          <w:p w14:paraId="6EB110B4" w14:textId="06C01EB7" w:rsidR="00CD3F83" w:rsidRPr="00F7175A" w:rsidRDefault="00CD3F83" w:rsidP="00764635">
            <w:pPr>
              <w:pStyle w:val="af7"/>
              <w:rPr>
                <w:bCs/>
                <w:sz w:val="20"/>
                <w:szCs w:val="20"/>
              </w:rPr>
            </w:pPr>
            <w:r w:rsidRPr="00F7175A">
              <w:rPr>
                <w:sz w:val="20"/>
                <w:szCs w:val="20"/>
              </w:rPr>
              <w:t>4.9</w:t>
            </w:r>
          </w:p>
        </w:tc>
        <w:tc>
          <w:tcPr>
            <w:tcW w:w="2898" w:type="pct"/>
            <w:tcMar>
              <w:left w:w="6" w:type="dxa"/>
              <w:right w:w="6" w:type="dxa"/>
            </w:tcMar>
          </w:tcPr>
          <w:p w14:paraId="73594E4B" w14:textId="77777777" w:rsidR="00CD3F83" w:rsidRPr="00F7175A" w:rsidRDefault="00CD3F83" w:rsidP="00CD3F83">
            <w:pPr>
              <w:pStyle w:val="123"/>
              <w:rPr>
                <w:color w:val="auto"/>
                <w:sz w:val="20"/>
                <w:szCs w:val="20"/>
              </w:rPr>
            </w:pPr>
            <w:r w:rsidRPr="00F7175A">
              <w:rPr>
                <w:color w:val="auto"/>
                <w:sz w:val="20"/>
                <w:szCs w:val="20"/>
              </w:rPr>
              <w:t xml:space="preserve">1. Предельные размеры земельных участков: </w:t>
            </w:r>
          </w:p>
          <w:p w14:paraId="441D819E" w14:textId="4144E4AF" w:rsidR="00CD3F83" w:rsidRPr="00F7175A" w:rsidRDefault="00CD3F83" w:rsidP="0076463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100 кв. м;</w:t>
            </w:r>
          </w:p>
          <w:p w14:paraId="3B02534E" w14:textId="7B358E91" w:rsidR="00CD3F83" w:rsidRPr="00F7175A" w:rsidRDefault="00CD3F83" w:rsidP="0076463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подлежат установлению.</w:t>
            </w:r>
          </w:p>
          <w:p w14:paraId="6342A70F" w14:textId="55FA48B1" w:rsidR="00CD3F83" w:rsidRPr="00F7175A" w:rsidRDefault="00CD3F83" w:rsidP="00A37CFF">
            <w:pPr>
              <w:pStyle w:val="1230"/>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F0FCE7B" w14:textId="50D4C40D" w:rsidR="00CD3F83" w:rsidRPr="00F7175A" w:rsidRDefault="00CD3F83" w:rsidP="00CD3F83">
            <w:pPr>
              <w:pStyle w:val="123"/>
              <w:rPr>
                <w:color w:val="auto"/>
                <w:sz w:val="20"/>
                <w:szCs w:val="20"/>
              </w:rPr>
            </w:pPr>
            <w:r w:rsidRPr="00F7175A">
              <w:rPr>
                <w:color w:val="auto"/>
                <w:sz w:val="20"/>
                <w:szCs w:val="20"/>
              </w:rPr>
              <w:t>3. Предельное количество этажей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15.</w:t>
            </w:r>
          </w:p>
          <w:p w14:paraId="6C710AF7" w14:textId="6BD10BDC" w:rsidR="00CD3F83" w:rsidRPr="00F7175A" w:rsidRDefault="00CD3F83" w:rsidP="00CD3F83">
            <w:pPr>
              <w:pStyle w:val="123"/>
              <w:rPr>
                <w:rFonts w:eastAsiaTheme="majorEastAsia"/>
                <w:color w:val="auto"/>
                <w:sz w:val="20"/>
                <w:szCs w:val="20"/>
              </w:rPr>
            </w:pPr>
            <w:r w:rsidRPr="00F7175A">
              <w:rPr>
                <w:color w:val="auto"/>
                <w:sz w:val="20"/>
                <w:szCs w:val="20"/>
              </w:rPr>
              <w:t>4.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47BE8E1B" w14:textId="7ABF0771" w:rsidR="00CD3F83" w:rsidRPr="00F7175A" w:rsidRDefault="00CD3F83" w:rsidP="00CD3F83">
            <w:pPr>
              <w:pStyle w:val="123"/>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p w14:paraId="19DAB045" w14:textId="602C36B4" w:rsidR="00CD3F83" w:rsidRPr="00F7175A" w:rsidRDefault="00CD3F83" w:rsidP="00CD3F83">
            <w:pPr>
              <w:pStyle w:val="123"/>
              <w:rPr>
                <w:bCs/>
                <w:color w:val="auto"/>
                <w:sz w:val="20"/>
                <w:szCs w:val="20"/>
              </w:rPr>
            </w:pPr>
            <w:r w:rsidRPr="00F7175A">
              <w:rPr>
                <w:color w:val="auto"/>
                <w:sz w:val="20"/>
                <w:szCs w:val="20"/>
              </w:rPr>
              <w:t xml:space="preserve">6. Нормы </w:t>
            </w:r>
            <w:r w:rsidR="00A936AD" w:rsidRPr="00F7175A">
              <w:rPr>
                <w:color w:val="auto"/>
                <w:sz w:val="20"/>
                <w:szCs w:val="20"/>
              </w:rPr>
              <w:t>расчёта</w:t>
            </w:r>
            <w:r w:rsidRPr="00F7175A">
              <w:rPr>
                <w:color w:val="auto"/>
                <w:sz w:val="20"/>
                <w:szCs w:val="20"/>
              </w:rPr>
              <w:t xml:space="preserve"> вместимости учреждений, организаций и предприятий принимать в соответствии </w:t>
            </w:r>
            <w:r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color w:val="auto"/>
                <w:sz w:val="20"/>
                <w:szCs w:val="20"/>
              </w:rPr>
              <w:t>.</w:t>
            </w:r>
          </w:p>
        </w:tc>
      </w:tr>
      <w:tr w:rsidR="00CD3F83" w:rsidRPr="00F7175A" w14:paraId="5C204AE2" w14:textId="77777777" w:rsidTr="00623B7F">
        <w:trPr>
          <w:trHeight w:val="85"/>
        </w:trPr>
        <w:tc>
          <w:tcPr>
            <w:tcW w:w="181" w:type="pct"/>
            <w:tcMar>
              <w:left w:w="6" w:type="dxa"/>
              <w:right w:w="6" w:type="dxa"/>
            </w:tcMar>
          </w:tcPr>
          <w:p w14:paraId="073B30AF" w14:textId="77777777" w:rsidR="00CD3F83" w:rsidRPr="00F7175A" w:rsidRDefault="00CD3F83" w:rsidP="00136C9F">
            <w:pPr>
              <w:pStyle w:val="af9"/>
              <w:numPr>
                <w:ilvl w:val="0"/>
                <w:numId w:val="56"/>
              </w:numPr>
              <w:ind w:left="397" w:hanging="227"/>
              <w:jc w:val="center"/>
              <w:rPr>
                <w:bCs/>
                <w:sz w:val="20"/>
                <w:szCs w:val="20"/>
              </w:rPr>
            </w:pPr>
          </w:p>
        </w:tc>
        <w:tc>
          <w:tcPr>
            <w:tcW w:w="1033" w:type="pct"/>
            <w:tcMar>
              <w:left w:w="6" w:type="dxa"/>
              <w:right w:w="6" w:type="dxa"/>
            </w:tcMar>
          </w:tcPr>
          <w:p w14:paraId="04C75F3A" w14:textId="4C8185CB" w:rsidR="00CD3F83" w:rsidRPr="00F7175A" w:rsidRDefault="00CD3F83" w:rsidP="00CD3F83">
            <w:pPr>
              <w:pStyle w:val="af5"/>
              <w:jc w:val="left"/>
              <w:rPr>
                <w:bCs/>
                <w:sz w:val="20"/>
                <w:szCs w:val="20"/>
              </w:rPr>
            </w:pPr>
            <w:r w:rsidRPr="00F7175A">
              <w:rPr>
                <w:sz w:val="20"/>
                <w:szCs w:val="20"/>
              </w:rPr>
              <w:t>Воздушный транспорт</w:t>
            </w:r>
          </w:p>
        </w:tc>
        <w:tc>
          <w:tcPr>
            <w:tcW w:w="888" w:type="pct"/>
            <w:tcMar>
              <w:left w:w="6" w:type="dxa"/>
              <w:right w:w="6" w:type="dxa"/>
            </w:tcMar>
          </w:tcPr>
          <w:p w14:paraId="6F9CE9A4" w14:textId="1FF6897A" w:rsidR="00CD3F83" w:rsidRPr="00F7175A" w:rsidRDefault="00CD3F83" w:rsidP="00764635">
            <w:pPr>
              <w:pStyle w:val="af7"/>
              <w:rPr>
                <w:bCs/>
                <w:sz w:val="20"/>
                <w:szCs w:val="20"/>
              </w:rPr>
            </w:pPr>
            <w:r w:rsidRPr="00F7175A">
              <w:rPr>
                <w:sz w:val="20"/>
                <w:szCs w:val="20"/>
              </w:rPr>
              <w:t>7.4</w:t>
            </w:r>
          </w:p>
        </w:tc>
        <w:tc>
          <w:tcPr>
            <w:tcW w:w="2898" w:type="pct"/>
            <w:tcMar>
              <w:left w:w="6" w:type="dxa"/>
              <w:right w:w="6" w:type="dxa"/>
            </w:tcMar>
          </w:tcPr>
          <w:p w14:paraId="5004C0CC" w14:textId="77777777" w:rsidR="00CD3F83" w:rsidRPr="00F7175A" w:rsidRDefault="00CD3F83" w:rsidP="00CD3F83">
            <w:pPr>
              <w:pStyle w:val="123"/>
              <w:rPr>
                <w:color w:val="auto"/>
                <w:sz w:val="20"/>
                <w:szCs w:val="20"/>
              </w:rPr>
            </w:pPr>
            <w:r w:rsidRPr="00F7175A">
              <w:rPr>
                <w:color w:val="auto"/>
                <w:sz w:val="20"/>
                <w:szCs w:val="20"/>
              </w:rPr>
              <w:t xml:space="preserve">1. Предельные размеры земельных участков: </w:t>
            </w:r>
          </w:p>
          <w:p w14:paraId="616523C8" w14:textId="09276F76" w:rsidR="00CD3F83" w:rsidRPr="00F7175A" w:rsidRDefault="00CD3F83" w:rsidP="0076463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100 кв. м;</w:t>
            </w:r>
          </w:p>
          <w:p w14:paraId="001A890D" w14:textId="1802C6D7" w:rsidR="00CD3F83" w:rsidRPr="00F7175A" w:rsidRDefault="00CD3F83" w:rsidP="0076463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подлежат установлению.</w:t>
            </w:r>
          </w:p>
          <w:p w14:paraId="15085F96" w14:textId="4513E1EA" w:rsidR="00CD3F83" w:rsidRPr="00F7175A" w:rsidRDefault="00CD3F83" w:rsidP="00CD3F83">
            <w:pPr>
              <w:pStyle w:val="1230"/>
              <w:ind w:left="360" w:hanging="36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D47C93E" w14:textId="6071A85B" w:rsidR="00CD3F83" w:rsidRPr="00F7175A" w:rsidRDefault="00CD3F83" w:rsidP="00CD3F83">
            <w:pPr>
              <w:pStyle w:val="123"/>
              <w:rPr>
                <w:color w:val="auto"/>
                <w:sz w:val="20"/>
                <w:szCs w:val="20"/>
              </w:rPr>
            </w:pPr>
            <w:r w:rsidRPr="00F7175A">
              <w:rPr>
                <w:color w:val="auto"/>
                <w:sz w:val="20"/>
                <w:szCs w:val="20"/>
              </w:rPr>
              <w:t>3. Предельное количество этажей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15.</w:t>
            </w:r>
          </w:p>
          <w:p w14:paraId="4600503B" w14:textId="60667017" w:rsidR="00CD3F83" w:rsidRPr="00F7175A" w:rsidRDefault="00CD3F83" w:rsidP="00CD3F83">
            <w:pPr>
              <w:pStyle w:val="123"/>
              <w:rPr>
                <w:rFonts w:eastAsiaTheme="majorEastAsia"/>
                <w:color w:val="auto"/>
                <w:sz w:val="20"/>
                <w:szCs w:val="20"/>
              </w:rPr>
            </w:pPr>
            <w:r w:rsidRPr="00F7175A">
              <w:rPr>
                <w:color w:val="auto"/>
                <w:sz w:val="20"/>
                <w:szCs w:val="20"/>
              </w:rPr>
              <w:t>4.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71BC33E8" w14:textId="3F42F1DC" w:rsidR="00CD3F83" w:rsidRPr="00F7175A" w:rsidRDefault="00CD3F83" w:rsidP="00CD3F83">
            <w:pPr>
              <w:pStyle w:val="123"/>
              <w:rPr>
                <w:bCs/>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w:t>
            </w:r>
            <w:r w:rsidR="00917575" w:rsidRPr="00F7175A">
              <w:rPr>
                <w:color w:val="auto"/>
                <w:sz w:val="20"/>
                <w:szCs w:val="20"/>
              </w:rPr>
              <w:t>%</w:t>
            </w:r>
            <w:r w:rsidRPr="00F7175A">
              <w:rPr>
                <w:color w:val="auto"/>
                <w:sz w:val="20"/>
                <w:szCs w:val="20"/>
              </w:rPr>
              <w:t>. Процент застройки подземной части не регламентируется.</w:t>
            </w:r>
          </w:p>
        </w:tc>
      </w:tr>
      <w:tr w:rsidR="00C70C00" w:rsidRPr="00F7175A" w14:paraId="4EB9A603" w14:textId="77777777" w:rsidTr="00623B7F">
        <w:trPr>
          <w:trHeight w:val="85"/>
        </w:trPr>
        <w:tc>
          <w:tcPr>
            <w:tcW w:w="181" w:type="pct"/>
            <w:tcMar>
              <w:left w:w="6" w:type="dxa"/>
              <w:right w:w="6" w:type="dxa"/>
            </w:tcMar>
          </w:tcPr>
          <w:p w14:paraId="6BD21EB1" w14:textId="77777777" w:rsidR="00C70C00" w:rsidRPr="00F7175A" w:rsidRDefault="00C70C00" w:rsidP="00136C9F">
            <w:pPr>
              <w:pStyle w:val="af9"/>
              <w:numPr>
                <w:ilvl w:val="0"/>
                <w:numId w:val="56"/>
              </w:numPr>
              <w:ind w:left="397" w:hanging="227"/>
              <w:jc w:val="center"/>
              <w:rPr>
                <w:bCs/>
                <w:sz w:val="20"/>
                <w:szCs w:val="20"/>
              </w:rPr>
            </w:pPr>
          </w:p>
        </w:tc>
        <w:tc>
          <w:tcPr>
            <w:tcW w:w="1033" w:type="pct"/>
            <w:tcMar>
              <w:left w:w="6" w:type="dxa"/>
              <w:right w:w="6" w:type="dxa"/>
            </w:tcMar>
          </w:tcPr>
          <w:p w14:paraId="76F060BD" w14:textId="57464846" w:rsidR="00C70C00" w:rsidRPr="00F7175A" w:rsidRDefault="00C70C00" w:rsidP="00C70C00">
            <w:pPr>
              <w:pStyle w:val="af5"/>
              <w:jc w:val="left"/>
              <w:rPr>
                <w:sz w:val="20"/>
                <w:szCs w:val="20"/>
              </w:rPr>
            </w:pPr>
            <w:r w:rsidRPr="00F7175A">
              <w:rPr>
                <w:sz w:val="20"/>
                <w:szCs w:val="20"/>
              </w:rPr>
              <w:t>Связь</w:t>
            </w:r>
          </w:p>
        </w:tc>
        <w:tc>
          <w:tcPr>
            <w:tcW w:w="888" w:type="pct"/>
            <w:tcMar>
              <w:left w:w="6" w:type="dxa"/>
              <w:right w:w="6" w:type="dxa"/>
            </w:tcMar>
          </w:tcPr>
          <w:p w14:paraId="7EBC16FC" w14:textId="3E4F99A5" w:rsidR="00C70C00" w:rsidRPr="00F7175A" w:rsidRDefault="00C70C00" w:rsidP="00C70C00">
            <w:pPr>
              <w:pStyle w:val="af7"/>
              <w:rPr>
                <w:sz w:val="20"/>
                <w:szCs w:val="20"/>
              </w:rPr>
            </w:pPr>
            <w:r w:rsidRPr="00F7175A">
              <w:rPr>
                <w:sz w:val="20"/>
                <w:szCs w:val="20"/>
              </w:rPr>
              <w:t>6.8</w:t>
            </w:r>
          </w:p>
        </w:tc>
        <w:tc>
          <w:tcPr>
            <w:tcW w:w="2898" w:type="pct"/>
            <w:tcMar>
              <w:left w:w="6" w:type="dxa"/>
              <w:right w:w="6" w:type="dxa"/>
            </w:tcMar>
          </w:tcPr>
          <w:p w14:paraId="0EC61E38" w14:textId="77777777" w:rsidR="00C70C00" w:rsidRPr="00F7175A" w:rsidRDefault="00C70C00" w:rsidP="00C70C00">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1820490" w14:textId="306218B8" w:rsidR="00C70C00" w:rsidRPr="00F7175A" w:rsidRDefault="00C70C00" w:rsidP="00C70C00">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53F5E752" w14:textId="452312B8" w:rsidR="00C70C00" w:rsidRPr="00F7175A" w:rsidRDefault="00C70C00" w:rsidP="00C70C00">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10000 кв. м.</w:t>
            </w:r>
          </w:p>
          <w:p w14:paraId="1BB81AEB" w14:textId="1235FA52" w:rsidR="00C70C00" w:rsidRPr="00F7175A" w:rsidRDefault="00C70C00" w:rsidP="00C70C00">
            <w:pPr>
              <w:pStyle w:val="123"/>
              <w:rPr>
                <w:rFonts w:eastAsiaTheme="minorHAnsi"/>
                <w:color w:val="auto"/>
                <w:sz w:val="20"/>
                <w:szCs w:val="20"/>
              </w:rPr>
            </w:pPr>
            <w:r w:rsidRPr="00F7175A">
              <w:rPr>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color w:val="auto"/>
                <w:sz w:val="20"/>
                <w:szCs w:val="20"/>
              </w:rPr>
              <w:t>–</w:t>
            </w:r>
            <w:r w:rsidRPr="00F7175A">
              <w:rPr>
                <w:color w:val="auto"/>
                <w:sz w:val="20"/>
                <w:szCs w:val="20"/>
              </w:rPr>
              <w:t xml:space="preserve"> </w:t>
            </w:r>
            <w:r w:rsidRPr="00F7175A">
              <w:rPr>
                <w:rFonts w:eastAsiaTheme="minorHAnsi"/>
                <w:color w:val="auto"/>
                <w:sz w:val="20"/>
                <w:szCs w:val="20"/>
              </w:rPr>
              <w:t>3 м;</w:t>
            </w:r>
          </w:p>
          <w:p w14:paraId="00ED72F4" w14:textId="55A929FE" w:rsidR="00C70C00" w:rsidRPr="00F7175A" w:rsidRDefault="00C70C00" w:rsidP="00A37CFF">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05FBC5B" w14:textId="4A75F9C5" w:rsidR="00C70C00" w:rsidRPr="00F7175A" w:rsidRDefault="00C70C00" w:rsidP="00A37CFF">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3C9ADFF" w14:textId="63C64582" w:rsidR="00C70C00" w:rsidRPr="00F7175A" w:rsidRDefault="00C70C00" w:rsidP="00C70C00">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4B250B28" w14:textId="77777777" w:rsidR="00C70C00" w:rsidRPr="00F7175A" w:rsidRDefault="00C70C00" w:rsidP="00C70C00">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729D4E5" w14:textId="1D40C6BA" w:rsidR="00C70C00" w:rsidRPr="00F7175A" w:rsidRDefault="00C70C00" w:rsidP="00C70C00">
            <w:pPr>
              <w:pStyle w:val="123"/>
              <w:rPr>
                <w:color w:val="auto"/>
                <w:sz w:val="20"/>
                <w:szCs w:val="20"/>
              </w:rPr>
            </w:pPr>
            <w:r w:rsidRPr="00F7175A">
              <w:rPr>
                <w:color w:val="auto"/>
                <w:sz w:val="20"/>
                <w:szCs w:val="20"/>
              </w:rPr>
              <w:t xml:space="preserve">3. Максимальная высота зданий, строений, сооружений </w:t>
            </w:r>
            <w:r w:rsidR="00F708E9" w:rsidRPr="00F7175A">
              <w:rPr>
                <w:color w:val="auto"/>
                <w:sz w:val="20"/>
                <w:szCs w:val="20"/>
              </w:rPr>
              <w:t>–</w:t>
            </w:r>
            <w:r w:rsidRPr="00F7175A">
              <w:rPr>
                <w:color w:val="auto"/>
                <w:sz w:val="20"/>
                <w:szCs w:val="20"/>
              </w:rPr>
              <w:t xml:space="preserve"> 50 м.</w:t>
            </w:r>
          </w:p>
          <w:p w14:paraId="4AD94D73" w14:textId="056A9B39" w:rsidR="00C70C00" w:rsidRPr="00F7175A" w:rsidRDefault="00C70C00" w:rsidP="00C70C00">
            <w:pPr>
              <w:pStyle w:val="123"/>
              <w:rPr>
                <w:color w:val="auto"/>
                <w:sz w:val="20"/>
                <w:szCs w:val="20"/>
              </w:rPr>
            </w:pPr>
            <w:r w:rsidRPr="00F7175A">
              <w:rPr>
                <w:color w:val="auto"/>
                <w:sz w:val="20"/>
                <w:szCs w:val="20"/>
              </w:rPr>
              <w:t xml:space="preserve">4. Максимальный процент застройки в границах земельного участка </w:t>
            </w:r>
            <w:r w:rsidR="00F708E9" w:rsidRPr="00F7175A">
              <w:rPr>
                <w:color w:val="auto"/>
                <w:sz w:val="20"/>
                <w:szCs w:val="20"/>
              </w:rPr>
              <w:t>–</w:t>
            </w:r>
            <w:r w:rsidRPr="00F7175A">
              <w:rPr>
                <w:color w:val="auto"/>
                <w:sz w:val="20"/>
                <w:szCs w:val="20"/>
              </w:rPr>
              <w:t xml:space="preserve"> 60%. </w:t>
            </w:r>
            <w:r w:rsidRPr="00F7175A">
              <w:rPr>
                <w:bCs/>
                <w:color w:val="auto"/>
                <w:sz w:val="20"/>
                <w:szCs w:val="20"/>
              </w:rPr>
              <w:t>Процент застройки подземной части не регламентируется.</w:t>
            </w:r>
          </w:p>
          <w:p w14:paraId="10CACA25" w14:textId="0D7D2313" w:rsidR="00C70C00" w:rsidRPr="00F7175A" w:rsidRDefault="00C70C00" w:rsidP="00C70C00">
            <w:pPr>
              <w:pStyle w:val="123"/>
              <w:rPr>
                <w:color w:val="auto"/>
                <w:sz w:val="20"/>
                <w:szCs w:val="20"/>
              </w:rPr>
            </w:pPr>
            <w:r w:rsidRPr="00F7175A">
              <w:rPr>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14:paraId="507A8E8C" w14:textId="7B218873" w:rsidR="00CD3F83" w:rsidRPr="00F7175A" w:rsidRDefault="00CD3F83" w:rsidP="00CD3F83">
      <w:pPr>
        <w:rPr>
          <w:sz w:val="28"/>
          <w:szCs w:val="28"/>
        </w:rPr>
      </w:pPr>
      <w:r w:rsidRPr="00F7175A">
        <w:rPr>
          <w:sz w:val="28"/>
          <w:szCs w:val="28"/>
        </w:rPr>
        <w:t>2.12.3. Вспомогательные виды разрешённого использования</w:t>
      </w:r>
      <w:r w:rsidR="005B5F4D" w:rsidRPr="00F7175A">
        <w:rPr>
          <w:sz w:val="28"/>
          <w:szCs w:val="28"/>
        </w:rPr>
        <w:t xml:space="preserve"> </w:t>
      </w:r>
      <w:r w:rsidRPr="00F7175A">
        <w:rPr>
          <w:sz w:val="28"/>
          <w:szCs w:val="28"/>
        </w:rPr>
        <w:t>не установлены.</w:t>
      </w:r>
    </w:p>
    <w:p w14:paraId="5BE6CAF5" w14:textId="5C62E687" w:rsidR="00245318" w:rsidRPr="00F7175A" w:rsidRDefault="009E7112" w:rsidP="00D32CFA">
      <w:pPr>
        <w:pStyle w:val="3"/>
        <w:rPr>
          <w:sz w:val="28"/>
          <w:szCs w:val="28"/>
        </w:rPr>
      </w:pPr>
      <w:bookmarkStart w:id="304" w:name="_Toc73538583"/>
      <w:bookmarkStart w:id="305" w:name="_Toc74131917"/>
      <w:r w:rsidRPr="00F7175A">
        <w:rPr>
          <w:sz w:val="28"/>
          <w:szCs w:val="28"/>
        </w:rPr>
        <w:t xml:space="preserve">2.13. </w:t>
      </w:r>
      <w:r w:rsidR="00245318" w:rsidRPr="00F7175A">
        <w:rPr>
          <w:sz w:val="28"/>
          <w:szCs w:val="28"/>
        </w:rPr>
        <w:t xml:space="preserve">ОД-5. </w:t>
      </w:r>
      <w:bookmarkStart w:id="306" w:name="_Hlk57638970"/>
      <w:r w:rsidR="00245318" w:rsidRPr="00F7175A">
        <w:rPr>
          <w:sz w:val="28"/>
          <w:szCs w:val="28"/>
        </w:rPr>
        <w:t>Зона застройки объектами культуры и искусства</w:t>
      </w:r>
      <w:bookmarkEnd w:id="304"/>
      <w:bookmarkEnd w:id="305"/>
      <w:bookmarkEnd w:id="306"/>
    </w:p>
    <w:p w14:paraId="561F59F4" w14:textId="34DD6534" w:rsidR="001633CD" w:rsidRPr="00F7175A" w:rsidRDefault="001633CD" w:rsidP="009E7112">
      <w:pPr>
        <w:rPr>
          <w:sz w:val="28"/>
          <w:szCs w:val="28"/>
        </w:rPr>
      </w:pPr>
      <w:r w:rsidRPr="00F7175A">
        <w:rPr>
          <w:sz w:val="28"/>
          <w:szCs w:val="28"/>
        </w:rPr>
        <w:t>Зона предназначена для размещения объектов культуры и искусства, а также обслуживающих объектов, вспомогательных по отношению к основному назначению зоны.</w:t>
      </w:r>
    </w:p>
    <w:p w14:paraId="364FE6F5" w14:textId="41AFB984" w:rsidR="00245318" w:rsidRPr="00F7175A" w:rsidRDefault="001633CD" w:rsidP="009E7112">
      <w:pPr>
        <w:rPr>
          <w:sz w:val="28"/>
          <w:szCs w:val="28"/>
        </w:rPr>
      </w:pPr>
      <w:r w:rsidRPr="00F7175A">
        <w:rPr>
          <w:sz w:val="28"/>
          <w:szCs w:val="28"/>
        </w:rPr>
        <w:t xml:space="preserve">Параметры разрешённого строительства и реконструкции, не установленные в настоящих </w:t>
      </w:r>
      <w:r w:rsidR="005B5F4D" w:rsidRPr="00F7175A">
        <w:rPr>
          <w:sz w:val="28"/>
          <w:szCs w:val="28"/>
        </w:rPr>
        <w:t>П</w:t>
      </w:r>
      <w:r w:rsidRPr="00F7175A">
        <w:rPr>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1E8C6EED" w14:textId="77777777" w:rsidR="00C9302D" w:rsidRPr="00F7175A" w:rsidRDefault="00C9302D" w:rsidP="009E7112">
      <w:pPr>
        <w:rPr>
          <w:sz w:val="28"/>
          <w:szCs w:val="28"/>
        </w:rPr>
      </w:pPr>
    </w:p>
    <w:p w14:paraId="62BE8A3D" w14:textId="77777777" w:rsidR="00C9302D" w:rsidRPr="00F7175A" w:rsidRDefault="00C9302D" w:rsidP="009E7112">
      <w:pPr>
        <w:rPr>
          <w:sz w:val="28"/>
          <w:szCs w:val="28"/>
        </w:rPr>
      </w:pPr>
    </w:p>
    <w:p w14:paraId="646A75EC" w14:textId="77777777" w:rsidR="00C9302D" w:rsidRPr="00F7175A" w:rsidRDefault="00C9302D" w:rsidP="009E7112">
      <w:pPr>
        <w:rPr>
          <w:sz w:val="28"/>
          <w:szCs w:val="28"/>
        </w:rPr>
      </w:pPr>
    </w:p>
    <w:p w14:paraId="60D89947" w14:textId="77777777" w:rsidR="00C9302D" w:rsidRPr="00F7175A" w:rsidRDefault="00C9302D" w:rsidP="009E7112">
      <w:pPr>
        <w:rPr>
          <w:sz w:val="28"/>
          <w:szCs w:val="28"/>
        </w:rPr>
      </w:pPr>
    </w:p>
    <w:p w14:paraId="34ED73C7" w14:textId="633AC65C" w:rsidR="009E7112" w:rsidRPr="00F7175A" w:rsidRDefault="009E7112" w:rsidP="009E7112">
      <w:pPr>
        <w:rPr>
          <w:sz w:val="28"/>
          <w:szCs w:val="28"/>
        </w:rPr>
      </w:pPr>
      <w:r w:rsidRPr="00F7175A">
        <w:rPr>
          <w:sz w:val="28"/>
          <w:szCs w:val="28"/>
        </w:rPr>
        <w:t xml:space="preserve">2.13.1. Основные виды </w:t>
      </w:r>
      <w:r w:rsidR="00EC6E5E" w:rsidRPr="00F7175A">
        <w:rPr>
          <w:sz w:val="28"/>
          <w:szCs w:val="28"/>
        </w:rPr>
        <w:t>разрешённого</w:t>
      </w:r>
      <w:r w:rsidRPr="00F7175A">
        <w:rPr>
          <w:sz w:val="28"/>
          <w:szCs w:val="28"/>
        </w:rPr>
        <w:t xml:space="preserve">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9"/>
        <w:gridCol w:w="3110"/>
        <w:gridCol w:w="2687"/>
        <w:gridCol w:w="8771"/>
      </w:tblGrid>
      <w:tr w:rsidR="00921B7F" w:rsidRPr="00F7175A" w14:paraId="2F27B660" w14:textId="77777777" w:rsidTr="005725B3">
        <w:trPr>
          <w:trHeight w:val="20"/>
          <w:tblHeader/>
        </w:trPr>
        <w:tc>
          <w:tcPr>
            <w:tcW w:w="185" w:type="pct"/>
            <w:tcMar>
              <w:left w:w="6" w:type="dxa"/>
              <w:right w:w="6" w:type="dxa"/>
            </w:tcMar>
            <w:hideMark/>
          </w:tcPr>
          <w:p w14:paraId="7B023DA7" w14:textId="77777777" w:rsidR="00764635" w:rsidRPr="00F7175A" w:rsidRDefault="00921B7F" w:rsidP="00D32CFA">
            <w:pPr>
              <w:pStyle w:val="af8"/>
              <w:rPr>
                <w:b w:val="0"/>
                <w:bCs/>
                <w:sz w:val="20"/>
                <w:szCs w:val="20"/>
              </w:rPr>
            </w:pPr>
            <w:r w:rsidRPr="00F7175A">
              <w:rPr>
                <w:b w:val="0"/>
                <w:bCs/>
                <w:sz w:val="20"/>
                <w:szCs w:val="20"/>
              </w:rPr>
              <w:t xml:space="preserve">№ </w:t>
            </w:r>
          </w:p>
          <w:p w14:paraId="120FCCBB" w14:textId="5A57F296" w:rsidR="00921B7F" w:rsidRPr="00F7175A" w:rsidRDefault="00921B7F" w:rsidP="00D32CFA">
            <w:pPr>
              <w:pStyle w:val="af8"/>
              <w:rPr>
                <w:b w:val="0"/>
                <w:bCs/>
                <w:sz w:val="20"/>
                <w:szCs w:val="20"/>
              </w:rPr>
            </w:pPr>
            <w:r w:rsidRPr="00F7175A">
              <w:rPr>
                <w:b w:val="0"/>
                <w:bCs/>
                <w:sz w:val="20"/>
                <w:szCs w:val="20"/>
              </w:rPr>
              <w:t>п/п</w:t>
            </w:r>
          </w:p>
        </w:tc>
        <w:tc>
          <w:tcPr>
            <w:tcW w:w="1028" w:type="pct"/>
            <w:tcMar>
              <w:left w:w="6" w:type="dxa"/>
              <w:right w:w="6" w:type="dxa"/>
            </w:tcMar>
            <w:hideMark/>
          </w:tcPr>
          <w:p w14:paraId="032DD1E4" w14:textId="040E2940" w:rsidR="00921B7F" w:rsidRPr="00F7175A" w:rsidRDefault="00921B7F"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888" w:type="pct"/>
            <w:tcMar>
              <w:left w:w="6" w:type="dxa"/>
              <w:right w:w="6" w:type="dxa"/>
            </w:tcMar>
          </w:tcPr>
          <w:p w14:paraId="32C93075" w14:textId="78A426A4" w:rsidR="00921B7F" w:rsidRPr="00F7175A" w:rsidRDefault="00921B7F"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9" w:type="pct"/>
            <w:tcMar>
              <w:left w:w="6" w:type="dxa"/>
              <w:right w:w="6" w:type="dxa"/>
            </w:tcMar>
            <w:hideMark/>
          </w:tcPr>
          <w:p w14:paraId="6B54CC1F" w14:textId="4C0F245F" w:rsidR="00921B7F" w:rsidRPr="00F7175A" w:rsidRDefault="00921B7F"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507CAF25" w14:textId="77777777" w:rsidR="00764635" w:rsidRPr="00F7175A" w:rsidRDefault="00764635" w:rsidP="00764635">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42"/>
        <w:gridCol w:w="3096"/>
        <w:gridCol w:w="2670"/>
        <w:gridCol w:w="8819"/>
      </w:tblGrid>
      <w:tr w:rsidR="009E7112" w:rsidRPr="00F7175A" w14:paraId="144FE1DA" w14:textId="77777777" w:rsidTr="005725B3">
        <w:trPr>
          <w:trHeight w:val="20"/>
          <w:tblHeader/>
        </w:trPr>
        <w:tc>
          <w:tcPr>
            <w:tcW w:w="185" w:type="pct"/>
            <w:tcMar>
              <w:left w:w="6" w:type="dxa"/>
              <w:right w:w="6" w:type="dxa"/>
            </w:tcMar>
          </w:tcPr>
          <w:p w14:paraId="776C0E85" w14:textId="579817D9" w:rsidR="009E7112" w:rsidRPr="00F7175A" w:rsidRDefault="009E7112" w:rsidP="005725B3">
            <w:pPr>
              <w:pStyle w:val="af8"/>
              <w:rPr>
                <w:b w:val="0"/>
                <w:bCs/>
                <w:sz w:val="20"/>
                <w:szCs w:val="20"/>
              </w:rPr>
            </w:pPr>
            <w:r w:rsidRPr="00F7175A">
              <w:rPr>
                <w:b w:val="0"/>
                <w:bCs/>
                <w:sz w:val="20"/>
                <w:szCs w:val="20"/>
              </w:rPr>
              <w:t>1</w:t>
            </w:r>
          </w:p>
        </w:tc>
        <w:tc>
          <w:tcPr>
            <w:tcW w:w="1029" w:type="pct"/>
            <w:tcMar>
              <w:left w:w="6" w:type="dxa"/>
              <w:right w:w="6" w:type="dxa"/>
            </w:tcMar>
          </w:tcPr>
          <w:p w14:paraId="0775F59D" w14:textId="00D7CDC2" w:rsidR="009E7112" w:rsidRPr="00F7175A" w:rsidRDefault="009E7112" w:rsidP="00D32CFA">
            <w:pPr>
              <w:pStyle w:val="af8"/>
              <w:rPr>
                <w:b w:val="0"/>
                <w:bCs/>
                <w:sz w:val="20"/>
                <w:szCs w:val="20"/>
              </w:rPr>
            </w:pPr>
            <w:r w:rsidRPr="00F7175A">
              <w:rPr>
                <w:b w:val="0"/>
                <w:bCs/>
                <w:sz w:val="20"/>
                <w:szCs w:val="20"/>
              </w:rPr>
              <w:t>2</w:t>
            </w:r>
          </w:p>
        </w:tc>
        <w:tc>
          <w:tcPr>
            <w:tcW w:w="888" w:type="pct"/>
            <w:tcMar>
              <w:left w:w="6" w:type="dxa"/>
              <w:right w:w="6" w:type="dxa"/>
            </w:tcMar>
          </w:tcPr>
          <w:p w14:paraId="535C2DB9" w14:textId="71FD2A7F" w:rsidR="009E7112" w:rsidRPr="00F7175A" w:rsidRDefault="009E7112" w:rsidP="00764635">
            <w:pPr>
              <w:pStyle w:val="af8"/>
              <w:rPr>
                <w:b w:val="0"/>
                <w:bCs/>
                <w:sz w:val="20"/>
                <w:szCs w:val="20"/>
              </w:rPr>
            </w:pPr>
            <w:r w:rsidRPr="00F7175A">
              <w:rPr>
                <w:b w:val="0"/>
                <w:bCs/>
                <w:sz w:val="20"/>
                <w:szCs w:val="20"/>
              </w:rPr>
              <w:t>3</w:t>
            </w:r>
          </w:p>
        </w:tc>
        <w:tc>
          <w:tcPr>
            <w:tcW w:w="2898" w:type="pct"/>
            <w:tcMar>
              <w:left w:w="6" w:type="dxa"/>
              <w:right w:w="6" w:type="dxa"/>
            </w:tcMar>
          </w:tcPr>
          <w:p w14:paraId="1252FA10" w14:textId="39C61AF7" w:rsidR="009E7112" w:rsidRPr="00F7175A" w:rsidRDefault="009E7112" w:rsidP="00D32CFA">
            <w:pPr>
              <w:pStyle w:val="af8"/>
              <w:rPr>
                <w:b w:val="0"/>
                <w:bCs/>
                <w:sz w:val="20"/>
                <w:szCs w:val="20"/>
              </w:rPr>
            </w:pPr>
            <w:r w:rsidRPr="00F7175A">
              <w:rPr>
                <w:b w:val="0"/>
                <w:bCs/>
                <w:sz w:val="20"/>
                <w:szCs w:val="20"/>
              </w:rPr>
              <w:t>4</w:t>
            </w:r>
          </w:p>
        </w:tc>
      </w:tr>
      <w:tr w:rsidR="00921B7F" w:rsidRPr="00F7175A" w14:paraId="4D12FAC3" w14:textId="77777777" w:rsidTr="005725B3">
        <w:trPr>
          <w:trHeight w:val="392"/>
        </w:trPr>
        <w:tc>
          <w:tcPr>
            <w:tcW w:w="185" w:type="pct"/>
            <w:tcMar>
              <w:left w:w="6" w:type="dxa"/>
              <w:right w:w="6" w:type="dxa"/>
            </w:tcMar>
          </w:tcPr>
          <w:p w14:paraId="150E2339" w14:textId="27B7C4DF" w:rsidR="00921B7F" w:rsidRPr="00F7175A" w:rsidRDefault="00921B7F" w:rsidP="00136C9F">
            <w:pPr>
              <w:pStyle w:val="af9"/>
              <w:numPr>
                <w:ilvl w:val="0"/>
                <w:numId w:val="43"/>
              </w:numPr>
              <w:ind w:left="397" w:hanging="227"/>
              <w:jc w:val="center"/>
              <w:rPr>
                <w:bCs/>
                <w:sz w:val="20"/>
                <w:szCs w:val="20"/>
              </w:rPr>
            </w:pPr>
          </w:p>
        </w:tc>
        <w:tc>
          <w:tcPr>
            <w:tcW w:w="1029" w:type="pct"/>
            <w:tcMar>
              <w:left w:w="6" w:type="dxa"/>
              <w:right w:w="6" w:type="dxa"/>
            </w:tcMar>
          </w:tcPr>
          <w:p w14:paraId="5A69F136" w14:textId="77777777" w:rsidR="00921B7F" w:rsidRPr="00F7175A" w:rsidRDefault="00921B7F" w:rsidP="00D32CFA">
            <w:pPr>
              <w:pStyle w:val="af5"/>
              <w:jc w:val="left"/>
              <w:rPr>
                <w:bCs/>
                <w:sz w:val="20"/>
                <w:szCs w:val="20"/>
              </w:rPr>
            </w:pPr>
            <w:r w:rsidRPr="00F7175A">
              <w:rPr>
                <w:bCs/>
                <w:sz w:val="20"/>
                <w:szCs w:val="20"/>
              </w:rPr>
              <w:t>Объекты культурно-досуговой деятельности</w:t>
            </w:r>
          </w:p>
        </w:tc>
        <w:tc>
          <w:tcPr>
            <w:tcW w:w="888" w:type="pct"/>
            <w:tcMar>
              <w:left w:w="6" w:type="dxa"/>
              <w:right w:w="6" w:type="dxa"/>
            </w:tcMar>
          </w:tcPr>
          <w:p w14:paraId="14F94DDF" w14:textId="77777777" w:rsidR="00921B7F" w:rsidRPr="00F7175A" w:rsidRDefault="00921B7F" w:rsidP="00764635">
            <w:pPr>
              <w:pStyle w:val="af5"/>
              <w:jc w:val="center"/>
              <w:rPr>
                <w:bCs/>
                <w:sz w:val="20"/>
                <w:szCs w:val="20"/>
              </w:rPr>
            </w:pPr>
            <w:r w:rsidRPr="00F7175A">
              <w:rPr>
                <w:bCs/>
                <w:sz w:val="20"/>
                <w:szCs w:val="20"/>
              </w:rPr>
              <w:t>3.6.1</w:t>
            </w:r>
          </w:p>
        </w:tc>
        <w:tc>
          <w:tcPr>
            <w:tcW w:w="2898" w:type="pct"/>
            <w:tcMar>
              <w:left w:w="6" w:type="dxa"/>
              <w:right w:w="6" w:type="dxa"/>
            </w:tcMar>
          </w:tcPr>
          <w:p w14:paraId="307EE257"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EBDEDDD" w14:textId="309E32B7" w:rsidR="00921B7F" w:rsidRPr="00F7175A" w:rsidRDefault="00217447"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75AEAFD" w14:textId="38888819" w:rsidR="00921B7F" w:rsidRPr="00F7175A" w:rsidRDefault="00217447"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5F5AC1F" w14:textId="0F81A27A"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CD914A7" w14:textId="4F7AF47C" w:rsidR="00921B7F" w:rsidRPr="00F7175A" w:rsidRDefault="00921B7F" w:rsidP="005725B3">
            <w:pPr>
              <w:pStyle w:val="afff8"/>
              <w:ind w:left="4"/>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EFA1A04" w14:textId="5C364222" w:rsidR="00921B7F" w:rsidRPr="00F7175A" w:rsidRDefault="00921B7F" w:rsidP="005725B3">
            <w:pPr>
              <w:pStyle w:val="afff8"/>
              <w:ind w:left="4"/>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F5E7F0D" w14:textId="452AA173"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4964785" w14:textId="65639424"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BC4F300" w14:textId="4E3AA113"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DAB483F" w14:textId="1A1CC774"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B2E8FDA" w14:textId="53766A77" w:rsidR="00921B7F" w:rsidRPr="00F7175A" w:rsidRDefault="00921B7F" w:rsidP="00C1360E">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C1360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B2D1F35" w14:textId="27A47D30" w:rsidR="00921B7F" w:rsidRPr="00F7175A" w:rsidRDefault="00921B7F" w:rsidP="00D32CFA">
            <w:pPr>
              <w:pStyle w:val="123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18FD90F2" w14:textId="77777777" w:rsidTr="005725B3">
        <w:trPr>
          <w:trHeight w:val="64"/>
        </w:trPr>
        <w:tc>
          <w:tcPr>
            <w:tcW w:w="185" w:type="pct"/>
            <w:tcMar>
              <w:left w:w="6" w:type="dxa"/>
              <w:right w:w="6" w:type="dxa"/>
            </w:tcMar>
          </w:tcPr>
          <w:p w14:paraId="6C2AE1C1" w14:textId="50087960" w:rsidR="00921B7F" w:rsidRPr="00F7175A" w:rsidRDefault="00921B7F" w:rsidP="00136C9F">
            <w:pPr>
              <w:pStyle w:val="af9"/>
              <w:numPr>
                <w:ilvl w:val="0"/>
                <w:numId w:val="43"/>
              </w:numPr>
              <w:ind w:left="397" w:hanging="227"/>
              <w:jc w:val="center"/>
              <w:rPr>
                <w:bCs/>
                <w:sz w:val="20"/>
                <w:szCs w:val="20"/>
              </w:rPr>
            </w:pPr>
          </w:p>
        </w:tc>
        <w:tc>
          <w:tcPr>
            <w:tcW w:w="1029" w:type="pct"/>
            <w:tcMar>
              <w:left w:w="6" w:type="dxa"/>
              <w:right w:w="6" w:type="dxa"/>
            </w:tcMar>
          </w:tcPr>
          <w:p w14:paraId="44239DED" w14:textId="77777777" w:rsidR="00921B7F" w:rsidRPr="00F7175A" w:rsidRDefault="00921B7F" w:rsidP="00D32CFA">
            <w:pPr>
              <w:pStyle w:val="af5"/>
              <w:jc w:val="left"/>
              <w:rPr>
                <w:bCs/>
                <w:sz w:val="20"/>
                <w:szCs w:val="20"/>
              </w:rPr>
            </w:pPr>
            <w:r w:rsidRPr="00F7175A">
              <w:rPr>
                <w:bCs/>
                <w:sz w:val="20"/>
                <w:szCs w:val="20"/>
              </w:rPr>
              <w:t>Парки культуры и отдыха</w:t>
            </w:r>
          </w:p>
        </w:tc>
        <w:tc>
          <w:tcPr>
            <w:tcW w:w="888" w:type="pct"/>
            <w:tcMar>
              <w:left w:w="6" w:type="dxa"/>
              <w:right w:w="6" w:type="dxa"/>
            </w:tcMar>
          </w:tcPr>
          <w:p w14:paraId="18784AF7" w14:textId="77777777" w:rsidR="00921B7F" w:rsidRPr="00F7175A" w:rsidRDefault="00921B7F" w:rsidP="00764635">
            <w:pPr>
              <w:pStyle w:val="af7"/>
              <w:rPr>
                <w:bCs/>
                <w:sz w:val="20"/>
                <w:szCs w:val="20"/>
              </w:rPr>
            </w:pPr>
            <w:r w:rsidRPr="00F7175A">
              <w:rPr>
                <w:bCs/>
                <w:sz w:val="20"/>
                <w:szCs w:val="20"/>
              </w:rPr>
              <w:t>3.6.2</w:t>
            </w:r>
          </w:p>
        </w:tc>
        <w:tc>
          <w:tcPr>
            <w:tcW w:w="2898" w:type="pct"/>
            <w:tcMar>
              <w:left w:w="6" w:type="dxa"/>
              <w:right w:w="6" w:type="dxa"/>
            </w:tcMar>
          </w:tcPr>
          <w:p w14:paraId="20D12C10" w14:textId="77777777" w:rsidR="00921B7F" w:rsidRPr="00F7175A" w:rsidRDefault="00921B7F"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6D8F328B" w14:textId="3D8AA3D0" w:rsidR="00921B7F" w:rsidRPr="00F7175A" w:rsidRDefault="00484615" w:rsidP="00764635">
            <w:pPr>
              <w:pStyle w:val="afff8"/>
            </w:pPr>
            <w:r w:rsidRPr="00F7175A">
              <w:t>минимальная площадь</w:t>
            </w:r>
            <w:r w:rsidR="00AE0EF0" w:rsidRPr="00F7175A">
              <w:t xml:space="preserve"> </w:t>
            </w:r>
            <w:r w:rsidR="00F708E9" w:rsidRPr="00F7175A">
              <w:t>–</w:t>
            </w:r>
            <w:r w:rsidR="00AE0EF0" w:rsidRPr="00F7175A">
              <w:t xml:space="preserve"> </w:t>
            </w:r>
            <w:r w:rsidR="00135291" w:rsidRPr="00F7175A">
              <w:t>не подлежит установлению;</w:t>
            </w:r>
          </w:p>
          <w:p w14:paraId="2992E466" w14:textId="49A7A882" w:rsidR="00921B7F" w:rsidRPr="00F7175A" w:rsidRDefault="00CE2BB2" w:rsidP="0076463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0350F819" w14:textId="34B876A0"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44A7ECB" w14:textId="0D611C33" w:rsidR="00921B7F" w:rsidRPr="00F7175A" w:rsidRDefault="00921B7F" w:rsidP="005725B3">
            <w:pPr>
              <w:pStyle w:val="10"/>
              <w:numPr>
                <w:ilvl w:val="0"/>
                <w:numId w:val="0"/>
              </w:numPr>
              <w:rPr>
                <w:bCs/>
                <w:color w:val="auto"/>
                <w:sz w:val="20"/>
                <w:szCs w:val="20"/>
              </w:rPr>
            </w:pPr>
            <w:r w:rsidRPr="00F7175A">
              <w:rPr>
                <w:rStyle w:val="afff9"/>
              </w:rPr>
              <w:t>в случае совпадения границ земельных участков с красными линиями улиц</w:t>
            </w:r>
            <w:r w:rsidR="00AE0EF0" w:rsidRPr="00F7175A">
              <w:rPr>
                <w:rStyle w:val="afff9"/>
              </w:rPr>
              <w:t xml:space="preserve"> </w:t>
            </w:r>
            <w:r w:rsidR="00F708E9" w:rsidRPr="00F7175A">
              <w:rPr>
                <w:rStyle w:val="afff9"/>
              </w:rPr>
              <w:t>–</w:t>
            </w:r>
            <w:r w:rsidR="00AE0EF0" w:rsidRPr="00F7175A">
              <w:rPr>
                <w:rStyle w:val="afff9"/>
              </w:rPr>
              <w:t xml:space="preserve"> </w:t>
            </w:r>
            <w:r w:rsidRPr="00F7175A">
              <w:rPr>
                <w:rStyle w:val="afff9"/>
              </w:rPr>
              <w:t>5 м.</w:t>
            </w:r>
          </w:p>
          <w:p w14:paraId="349C9ED5" w14:textId="1B7C5BE9"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381B151" w14:textId="70B09AF6"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8EF15ED" w14:textId="0C74B729"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7291053" w14:textId="77777777" w:rsidR="00921B7F" w:rsidRPr="00F7175A" w:rsidRDefault="00921B7F"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1D63F0DC" w14:textId="3A0FA62F" w:rsidR="00921B7F" w:rsidRPr="00F7175A" w:rsidRDefault="00921B7F" w:rsidP="00764635">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467B59E2" w14:textId="60672BB7" w:rsidR="00921B7F" w:rsidRPr="00F7175A" w:rsidRDefault="00921B7F" w:rsidP="00764635">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59E09D40" w14:textId="05340274" w:rsidR="00921B7F" w:rsidRPr="00F7175A" w:rsidRDefault="00921B7F" w:rsidP="00D32CFA">
            <w:pPr>
              <w:pStyle w:val="123"/>
              <w:jc w:val="left"/>
              <w:rPr>
                <w:bCs/>
                <w:color w:val="auto"/>
                <w:sz w:val="20"/>
                <w:szCs w:val="20"/>
              </w:rPr>
            </w:pPr>
            <w:r w:rsidRPr="00F7175A">
              <w:rPr>
                <w:bCs/>
                <w:color w:val="auto"/>
                <w:sz w:val="20"/>
                <w:szCs w:val="20"/>
              </w:rPr>
              <w:t>Процент застройки подземной части не регламентируется.</w:t>
            </w:r>
          </w:p>
        </w:tc>
      </w:tr>
      <w:tr w:rsidR="00921B7F" w:rsidRPr="00F7175A" w14:paraId="75729399" w14:textId="77777777" w:rsidTr="005725B3">
        <w:trPr>
          <w:trHeight w:val="392"/>
        </w:trPr>
        <w:tc>
          <w:tcPr>
            <w:tcW w:w="185" w:type="pct"/>
            <w:tcMar>
              <w:left w:w="6" w:type="dxa"/>
              <w:right w:w="6" w:type="dxa"/>
            </w:tcMar>
          </w:tcPr>
          <w:p w14:paraId="52AE4E95" w14:textId="702533F6" w:rsidR="00921B7F" w:rsidRPr="00F7175A" w:rsidRDefault="00921B7F" w:rsidP="00136C9F">
            <w:pPr>
              <w:pStyle w:val="af9"/>
              <w:numPr>
                <w:ilvl w:val="0"/>
                <w:numId w:val="43"/>
              </w:numPr>
              <w:ind w:left="397" w:hanging="227"/>
              <w:jc w:val="center"/>
              <w:rPr>
                <w:bCs/>
                <w:sz w:val="20"/>
                <w:szCs w:val="20"/>
              </w:rPr>
            </w:pPr>
          </w:p>
        </w:tc>
        <w:tc>
          <w:tcPr>
            <w:tcW w:w="1029" w:type="pct"/>
            <w:tcMar>
              <w:left w:w="6" w:type="dxa"/>
              <w:right w:w="6" w:type="dxa"/>
            </w:tcMar>
          </w:tcPr>
          <w:p w14:paraId="04098C97" w14:textId="77777777" w:rsidR="00921B7F" w:rsidRPr="00F7175A" w:rsidRDefault="00921B7F" w:rsidP="00D32CFA">
            <w:pPr>
              <w:pStyle w:val="af5"/>
              <w:jc w:val="left"/>
              <w:rPr>
                <w:bCs/>
                <w:sz w:val="20"/>
                <w:szCs w:val="20"/>
              </w:rPr>
            </w:pPr>
            <w:r w:rsidRPr="00F7175A">
              <w:rPr>
                <w:bCs/>
                <w:sz w:val="20"/>
                <w:szCs w:val="20"/>
              </w:rPr>
              <w:t>Цирки и зверинцы</w:t>
            </w:r>
          </w:p>
        </w:tc>
        <w:tc>
          <w:tcPr>
            <w:tcW w:w="888" w:type="pct"/>
            <w:tcMar>
              <w:left w:w="6" w:type="dxa"/>
              <w:right w:w="6" w:type="dxa"/>
            </w:tcMar>
          </w:tcPr>
          <w:p w14:paraId="5F64D404" w14:textId="77777777" w:rsidR="00921B7F" w:rsidRPr="00F7175A" w:rsidRDefault="00921B7F" w:rsidP="00764635">
            <w:pPr>
              <w:pStyle w:val="af7"/>
              <w:rPr>
                <w:bCs/>
                <w:sz w:val="20"/>
                <w:szCs w:val="20"/>
              </w:rPr>
            </w:pPr>
            <w:r w:rsidRPr="00F7175A">
              <w:rPr>
                <w:bCs/>
                <w:sz w:val="20"/>
                <w:szCs w:val="20"/>
              </w:rPr>
              <w:t>3.6.3</w:t>
            </w:r>
          </w:p>
        </w:tc>
        <w:tc>
          <w:tcPr>
            <w:tcW w:w="2898" w:type="pct"/>
            <w:tcMar>
              <w:left w:w="6" w:type="dxa"/>
              <w:right w:w="6" w:type="dxa"/>
            </w:tcMar>
          </w:tcPr>
          <w:p w14:paraId="23236A60"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0B4BA72" w14:textId="684AD981" w:rsidR="00921B7F" w:rsidRPr="00F7175A" w:rsidRDefault="00217447"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0616B86" w14:textId="4C773617" w:rsidR="00921B7F" w:rsidRPr="00F7175A" w:rsidRDefault="00217447"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466D1CA" w14:textId="346B730F"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78B119E" w14:textId="733B6ED5" w:rsidR="00921B7F" w:rsidRPr="00F7175A" w:rsidRDefault="00921B7F" w:rsidP="005725B3">
            <w:pPr>
              <w:pStyle w:val="afff8"/>
              <w:ind w:left="4"/>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D2FAF11" w14:textId="0FF9B11B" w:rsidR="00921B7F" w:rsidRPr="00F7175A" w:rsidRDefault="00921B7F" w:rsidP="005725B3">
            <w:pPr>
              <w:pStyle w:val="afff8"/>
              <w:ind w:left="4"/>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5016A72" w14:textId="5D3D80A0"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4FD6E1C" w14:textId="425D4C50"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95C02C1" w14:textId="5E2BFF18"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9E28F63" w14:textId="121A2F7B"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65205EF" w14:textId="0F41BC01"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A75D4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A2696C3" w14:textId="31A76C72"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5AC0CEAB" w14:textId="77777777" w:rsidTr="005725B3">
        <w:trPr>
          <w:trHeight w:val="392"/>
        </w:trPr>
        <w:tc>
          <w:tcPr>
            <w:tcW w:w="185" w:type="pct"/>
            <w:tcMar>
              <w:left w:w="6" w:type="dxa"/>
              <w:right w:w="6" w:type="dxa"/>
            </w:tcMar>
          </w:tcPr>
          <w:p w14:paraId="631210FF" w14:textId="77777777" w:rsidR="00921B7F" w:rsidRPr="00F7175A" w:rsidRDefault="00921B7F" w:rsidP="00136C9F">
            <w:pPr>
              <w:pStyle w:val="af9"/>
              <w:numPr>
                <w:ilvl w:val="0"/>
                <w:numId w:val="43"/>
              </w:numPr>
              <w:ind w:left="397" w:hanging="227"/>
              <w:jc w:val="center"/>
              <w:rPr>
                <w:bCs/>
                <w:sz w:val="20"/>
                <w:szCs w:val="20"/>
              </w:rPr>
            </w:pPr>
          </w:p>
        </w:tc>
        <w:tc>
          <w:tcPr>
            <w:tcW w:w="1029" w:type="pct"/>
            <w:tcMar>
              <w:left w:w="6" w:type="dxa"/>
              <w:right w:w="6" w:type="dxa"/>
            </w:tcMar>
          </w:tcPr>
          <w:p w14:paraId="472302DE" w14:textId="1227CDC3" w:rsidR="00921B7F" w:rsidRPr="00F7175A" w:rsidRDefault="00921B7F" w:rsidP="00D32CFA">
            <w:pPr>
              <w:pStyle w:val="af5"/>
              <w:jc w:val="left"/>
              <w:rPr>
                <w:bCs/>
                <w:sz w:val="20"/>
                <w:szCs w:val="20"/>
              </w:rPr>
            </w:pPr>
            <w:r w:rsidRPr="00F7175A">
              <w:rPr>
                <w:bCs/>
                <w:sz w:val="20"/>
                <w:szCs w:val="20"/>
              </w:rPr>
              <w:t>Средн</w:t>
            </w:r>
            <w:r w:rsidR="00C43187" w:rsidRPr="00F7175A">
              <w:rPr>
                <w:bCs/>
                <w:sz w:val="20"/>
                <w:szCs w:val="20"/>
              </w:rPr>
              <w:t>ее</w:t>
            </w:r>
            <w:r w:rsidRPr="00F7175A">
              <w:rPr>
                <w:bCs/>
                <w:sz w:val="20"/>
                <w:szCs w:val="20"/>
              </w:rPr>
              <w:t xml:space="preserve"> и высш</w:t>
            </w:r>
            <w:r w:rsidR="00C43187" w:rsidRPr="00F7175A">
              <w:rPr>
                <w:bCs/>
                <w:sz w:val="20"/>
                <w:szCs w:val="20"/>
              </w:rPr>
              <w:t>ее</w:t>
            </w:r>
            <w:r w:rsidRPr="00F7175A">
              <w:rPr>
                <w:bCs/>
                <w:sz w:val="20"/>
                <w:szCs w:val="20"/>
              </w:rPr>
              <w:t xml:space="preserve"> профессиональное образование</w:t>
            </w:r>
          </w:p>
        </w:tc>
        <w:tc>
          <w:tcPr>
            <w:tcW w:w="888" w:type="pct"/>
            <w:tcMar>
              <w:left w:w="6" w:type="dxa"/>
              <w:right w:w="6" w:type="dxa"/>
            </w:tcMar>
          </w:tcPr>
          <w:p w14:paraId="0536BA7B" w14:textId="4D14D0D6" w:rsidR="00921B7F" w:rsidRPr="00F7175A" w:rsidRDefault="00921B7F" w:rsidP="00764635">
            <w:pPr>
              <w:pStyle w:val="af7"/>
              <w:rPr>
                <w:bCs/>
                <w:sz w:val="20"/>
                <w:szCs w:val="20"/>
              </w:rPr>
            </w:pPr>
            <w:r w:rsidRPr="00F7175A">
              <w:rPr>
                <w:bCs/>
                <w:sz w:val="20"/>
                <w:szCs w:val="20"/>
              </w:rPr>
              <w:t>3.5.2</w:t>
            </w:r>
          </w:p>
        </w:tc>
        <w:tc>
          <w:tcPr>
            <w:tcW w:w="2898" w:type="pct"/>
            <w:tcMar>
              <w:left w:w="6" w:type="dxa"/>
              <w:right w:w="6" w:type="dxa"/>
            </w:tcMar>
          </w:tcPr>
          <w:p w14:paraId="75B3FA1C" w14:textId="77777777" w:rsidR="00921B7F" w:rsidRPr="00F7175A" w:rsidRDefault="00921B7F" w:rsidP="00D32CFA">
            <w:pPr>
              <w:pStyle w:val="123"/>
              <w:tabs>
                <w:tab w:val="clear" w:pos="357"/>
              </w:tabs>
              <w:rPr>
                <w:bCs/>
                <w:color w:val="auto"/>
                <w:sz w:val="20"/>
                <w:szCs w:val="20"/>
              </w:rPr>
            </w:pPr>
            <w:r w:rsidRPr="00F7175A">
              <w:rPr>
                <w:bCs/>
                <w:color w:val="auto"/>
                <w:sz w:val="20"/>
                <w:szCs w:val="20"/>
              </w:rPr>
              <w:t>1. Предельные размеры земельных участков:</w:t>
            </w:r>
          </w:p>
          <w:p w14:paraId="148EFDDC" w14:textId="0D6CD334" w:rsidR="00921B7F" w:rsidRPr="00F7175A" w:rsidRDefault="00921B7F" w:rsidP="00D32CFA">
            <w:pPr>
              <w:pStyle w:val="123"/>
              <w:rPr>
                <w:bCs/>
                <w:color w:val="auto"/>
                <w:sz w:val="20"/>
                <w:szCs w:val="20"/>
              </w:rPr>
            </w:pPr>
            <w:r w:rsidRPr="00F7175A">
              <w:rPr>
                <w:bCs/>
                <w:color w:val="auto"/>
                <w:sz w:val="20"/>
                <w:szCs w:val="20"/>
              </w:rPr>
              <w:t>1.1. </w:t>
            </w:r>
            <w:r w:rsidR="00764635" w:rsidRPr="00F7175A">
              <w:rPr>
                <w:bCs/>
                <w:color w:val="auto"/>
                <w:sz w:val="20"/>
                <w:szCs w:val="20"/>
              </w:rPr>
              <w:t>П</w:t>
            </w:r>
            <w:r w:rsidRPr="00F7175A">
              <w:rPr>
                <w:bCs/>
                <w:color w:val="auto"/>
                <w:sz w:val="20"/>
                <w:szCs w:val="20"/>
              </w:rPr>
              <w:t>рофессиональных образовательных организаций:</w:t>
            </w:r>
          </w:p>
          <w:p w14:paraId="4CAD93CC" w14:textId="15CD27D9" w:rsidR="00921B7F" w:rsidRPr="00F7175A" w:rsidRDefault="00484615" w:rsidP="00764635">
            <w:pPr>
              <w:pStyle w:val="afff8"/>
            </w:pPr>
            <w:r w:rsidRPr="00F7175A">
              <w:rPr>
                <w:rStyle w:val="afff9"/>
              </w:rPr>
              <w:t>минимальная площадь</w:t>
            </w:r>
            <w:r w:rsidR="00921B7F" w:rsidRPr="00F7175A">
              <w:t>:</w:t>
            </w:r>
          </w:p>
          <w:tbl>
            <w:tblPr>
              <w:tblW w:w="8807" w:type="dxa"/>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78"/>
              <w:gridCol w:w="872"/>
              <w:gridCol w:w="1591"/>
              <w:gridCol w:w="1259"/>
              <w:gridCol w:w="1307"/>
            </w:tblGrid>
            <w:tr w:rsidR="00921B7F" w:rsidRPr="00F7175A" w14:paraId="6F304FF8" w14:textId="77777777" w:rsidTr="005725B3">
              <w:trPr>
                <w:trHeight w:val="61"/>
              </w:trPr>
              <w:tc>
                <w:tcPr>
                  <w:tcW w:w="2145" w:type="pct"/>
                  <w:vMerge w:val="restart"/>
                  <w:shd w:val="clear" w:color="auto" w:fill="FFFFFF"/>
                  <w:tcMar>
                    <w:top w:w="0" w:type="dxa"/>
                    <w:left w:w="74" w:type="dxa"/>
                    <w:bottom w:w="0" w:type="dxa"/>
                    <w:right w:w="74" w:type="dxa"/>
                  </w:tcMar>
                </w:tcPr>
                <w:p w14:paraId="3A0BDFC3" w14:textId="77777777" w:rsidR="00921B7F" w:rsidRPr="00F7175A" w:rsidRDefault="00921B7F" w:rsidP="00D32CFA">
                  <w:pPr>
                    <w:pStyle w:val="aff1"/>
                    <w:rPr>
                      <w:bCs/>
                    </w:rPr>
                  </w:pPr>
                  <w:r w:rsidRPr="00F7175A">
                    <w:rPr>
                      <w:bCs/>
                    </w:rPr>
                    <w:t>Профессиональные образовательные организации</w:t>
                  </w:r>
                </w:p>
              </w:tc>
              <w:tc>
                <w:tcPr>
                  <w:tcW w:w="2855" w:type="pct"/>
                  <w:gridSpan w:val="4"/>
                  <w:shd w:val="clear" w:color="auto" w:fill="FFFFFF"/>
                  <w:tcMar>
                    <w:top w:w="0" w:type="dxa"/>
                    <w:left w:w="74" w:type="dxa"/>
                    <w:bottom w:w="0" w:type="dxa"/>
                    <w:right w:w="74" w:type="dxa"/>
                  </w:tcMar>
                  <w:hideMark/>
                </w:tcPr>
                <w:p w14:paraId="74940FD5" w14:textId="77777777" w:rsidR="00921B7F" w:rsidRPr="00F7175A" w:rsidRDefault="00921B7F" w:rsidP="00D32CFA">
                  <w:pPr>
                    <w:pStyle w:val="aff1"/>
                    <w:rPr>
                      <w:bCs/>
                    </w:rPr>
                  </w:pPr>
                  <w:r w:rsidRPr="00F7175A">
                    <w:rPr>
                      <w:bCs/>
                    </w:rPr>
                    <w:t>Размеры земельных участков, га, при вместимости учреждений</w:t>
                  </w:r>
                </w:p>
              </w:tc>
            </w:tr>
            <w:tr w:rsidR="00764635" w:rsidRPr="00F7175A" w14:paraId="79A0CE0B" w14:textId="77777777" w:rsidTr="005725B3">
              <w:trPr>
                <w:trHeight w:val="491"/>
              </w:trPr>
              <w:tc>
                <w:tcPr>
                  <w:tcW w:w="2145" w:type="pct"/>
                  <w:vMerge/>
                  <w:shd w:val="clear" w:color="auto" w:fill="FFFFFF"/>
                  <w:tcMar>
                    <w:top w:w="0" w:type="dxa"/>
                    <w:left w:w="74" w:type="dxa"/>
                    <w:bottom w:w="0" w:type="dxa"/>
                    <w:right w:w="74" w:type="dxa"/>
                  </w:tcMar>
                </w:tcPr>
                <w:p w14:paraId="2B78C505" w14:textId="77777777" w:rsidR="00921B7F" w:rsidRPr="00F7175A" w:rsidRDefault="00921B7F" w:rsidP="00D32CFA">
                  <w:pPr>
                    <w:pStyle w:val="aff1"/>
                    <w:rPr>
                      <w:bCs/>
                    </w:rPr>
                  </w:pPr>
                </w:p>
              </w:tc>
              <w:tc>
                <w:tcPr>
                  <w:tcW w:w="495" w:type="pct"/>
                  <w:shd w:val="clear" w:color="auto" w:fill="FFFFFF"/>
                  <w:tcMar>
                    <w:top w:w="0" w:type="dxa"/>
                    <w:left w:w="74" w:type="dxa"/>
                    <w:bottom w:w="0" w:type="dxa"/>
                    <w:right w:w="74" w:type="dxa"/>
                  </w:tcMar>
                </w:tcPr>
                <w:p w14:paraId="532B2842" w14:textId="77777777" w:rsidR="00921B7F" w:rsidRPr="00F7175A" w:rsidRDefault="00921B7F" w:rsidP="00D32CFA">
                  <w:pPr>
                    <w:pStyle w:val="aff1"/>
                    <w:rPr>
                      <w:bCs/>
                    </w:rPr>
                  </w:pPr>
                  <w:r w:rsidRPr="00F7175A">
                    <w:rPr>
                      <w:bCs/>
                    </w:rPr>
                    <w:t>до 300 чел.</w:t>
                  </w:r>
                </w:p>
              </w:tc>
              <w:tc>
                <w:tcPr>
                  <w:tcW w:w="903" w:type="pct"/>
                  <w:shd w:val="clear" w:color="auto" w:fill="FFFFFF"/>
                  <w:tcMar>
                    <w:top w:w="0" w:type="dxa"/>
                    <w:left w:w="74" w:type="dxa"/>
                    <w:bottom w:w="0" w:type="dxa"/>
                    <w:right w:w="74" w:type="dxa"/>
                  </w:tcMar>
                </w:tcPr>
                <w:p w14:paraId="39B444D8" w14:textId="77777777" w:rsidR="00921B7F" w:rsidRPr="00F7175A" w:rsidRDefault="00921B7F" w:rsidP="00D32CFA">
                  <w:pPr>
                    <w:pStyle w:val="aff1"/>
                    <w:rPr>
                      <w:bCs/>
                    </w:rPr>
                  </w:pPr>
                  <w:r w:rsidRPr="00F7175A">
                    <w:rPr>
                      <w:bCs/>
                    </w:rPr>
                    <w:t>300 до 400 чел.</w:t>
                  </w:r>
                </w:p>
              </w:tc>
              <w:tc>
                <w:tcPr>
                  <w:tcW w:w="715" w:type="pct"/>
                  <w:shd w:val="clear" w:color="auto" w:fill="FFFFFF"/>
                  <w:tcMar>
                    <w:top w:w="0" w:type="dxa"/>
                    <w:left w:w="74" w:type="dxa"/>
                    <w:bottom w:w="0" w:type="dxa"/>
                    <w:right w:w="74" w:type="dxa"/>
                  </w:tcMar>
                </w:tcPr>
                <w:p w14:paraId="53C1D647" w14:textId="77777777" w:rsidR="00921B7F" w:rsidRPr="00F7175A" w:rsidRDefault="00921B7F" w:rsidP="00D32CFA">
                  <w:pPr>
                    <w:pStyle w:val="aff1"/>
                    <w:rPr>
                      <w:bCs/>
                    </w:rPr>
                  </w:pPr>
                  <w:r w:rsidRPr="00F7175A">
                    <w:rPr>
                      <w:bCs/>
                    </w:rPr>
                    <w:t>400 до 600 чел.</w:t>
                  </w:r>
                </w:p>
              </w:tc>
              <w:tc>
                <w:tcPr>
                  <w:tcW w:w="740" w:type="pct"/>
                  <w:shd w:val="clear" w:color="auto" w:fill="FFFFFF"/>
                  <w:tcMar>
                    <w:top w:w="0" w:type="dxa"/>
                    <w:left w:w="74" w:type="dxa"/>
                    <w:bottom w:w="0" w:type="dxa"/>
                    <w:right w:w="74" w:type="dxa"/>
                  </w:tcMar>
                </w:tcPr>
                <w:p w14:paraId="4E464A64" w14:textId="4CF412FC" w:rsidR="00921B7F" w:rsidRPr="00F7175A" w:rsidRDefault="00921B7F" w:rsidP="00D32CFA">
                  <w:pPr>
                    <w:pStyle w:val="aff1"/>
                    <w:rPr>
                      <w:bCs/>
                    </w:rPr>
                  </w:pPr>
                  <w:r w:rsidRPr="00F7175A">
                    <w:rPr>
                      <w:bCs/>
                    </w:rPr>
                    <w:t>600</w:t>
                  </w:r>
                  <w:r w:rsidR="005B5F4D" w:rsidRPr="00F7175A">
                    <w:rPr>
                      <w:bCs/>
                    </w:rPr>
                    <w:t>–</w:t>
                  </w:r>
                  <w:r w:rsidRPr="00F7175A">
                    <w:rPr>
                      <w:bCs/>
                    </w:rPr>
                    <w:t>1000 чел.</w:t>
                  </w:r>
                </w:p>
              </w:tc>
            </w:tr>
            <w:tr w:rsidR="00764635" w:rsidRPr="00F7175A" w14:paraId="056BD04A" w14:textId="77777777" w:rsidTr="005725B3">
              <w:trPr>
                <w:trHeight w:val="163"/>
              </w:trPr>
              <w:tc>
                <w:tcPr>
                  <w:tcW w:w="2145" w:type="pct"/>
                  <w:shd w:val="clear" w:color="auto" w:fill="FFFFFF"/>
                  <w:tcMar>
                    <w:top w:w="0" w:type="dxa"/>
                    <w:left w:w="74" w:type="dxa"/>
                    <w:bottom w:w="0" w:type="dxa"/>
                    <w:right w:w="74" w:type="dxa"/>
                  </w:tcMar>
                </w:tcPr>
                <w:p w14:paraId="290D7588" w14:textId="77777777" w:rsidR="00921B7F" w:rsidRPr="00F7175A" w:rsidRDefault="00921B7F" w:rsidP="00D32CFA">
                  <w:pPr>
                    <w:pStyle w:val="aff1"/>
                    <w:tabs>
                      <w:tab w:val="left" w:pos="0"/>
                    </w:tabs>
                    <w:jc w:val="left"/>
                    <w:rPr>
                      <w:bCs/>
                    </w:rPr>
                  </w:pPr>
                  <w:r w:rsidRPr="00F7175A">
                    <w:rPr>
                      <w:bCs/>
                    </w:rPr>
                    <w:t>Для всех образовательных учреждений</w:t>
                  </w:r>
                </w:p>
              </w:tc>
              <w:tc>
                <w:tcPr>
                  <w:tcW w:w="495" w:type="pct"/>
                  <w:shd w:val="clear" w:color="auto" w:fill="FFFFFF"/>
                  <w:tcMar>
                    <w:top w:w="0" w:type="dxa"/>
                    <w:left w:w="74" w:type="dxa"/>
                    <w:bottom w:w="0" w:type="dxa"/>
                    <w:right w:w="74" w:type="dxa"/>
                  </w:tcMar>
                </w:tcPr>
                <w:p w14:paraId="0462ADDD" w14:textId="77777777" w:rsidR="00921B7F" w:rsidRPr="00F7175A" w:rsidRDefault="00921B7F" w:rsidP="00D32CFA">
                  <w:pPr>
                    <w:pStyle w:val="aff1"/>
                    <w:rPr>
                      <w:bCs/>
                    </w:rPr>
                  </w:pPr>
                  <w:r w:rsidRPr="00F7175A">
                    <w:rPr>
                      <w:bCs/>
                    </w:rPr>
                    <w:t>2</w:t>
                  </w:r>
                </w:p>
              </w:tc>
              <w:tc>
                <w:tcPr>
                  <w:tcW w:w="903" w:type="pct"/>
                  <w:shd w:val="clear" w:color="auto" w:fill="FFFFFF"/>
                  <w:tcMar>
                    <w:top w:w="0" w:type="dxa"/>
                    <w:left w:w="74" w:type="dxa"/>
                    <w:bottom w:w="0" w:type="dxa"/>
                    <w:right w:w="74" w:type="dxa"/>
                  </w:tcMar>
                </w:tcPr>
                <w:p w14:paraId="58B4A763" w14:textId="77777777" w:rsidR="00921B7F" w:rsidRPr="00F7175A" w:rsidRDefault="00921B7F" w:rsidP="00D32CFA">
                  <w:pPr>
                    <w:pStyle w:val="aff1"/>
                    <w:rPr>
                      <w:bCs/>
                    </w:rPr>
                  </w:pPr>
                  <w:r w:rsidRPr="00F7175A">
                    <w:rPr>
                      <w:bCs/>
                    </w:rPr>
                    <w:t>2,4</w:t>
                  </w:r>
                </w:p>
              </w:tc>
              <w:tc>
                <w:tcPr>
                  <w:tcW w:w="715" w:type="pct"/>
                  <w:shd w:val="clear" w:color="auto" w:fill="FFFFFF"/>
                  <w:tcMar>
                    <w:top w:w="0" w:type="dxa"/>
                    <w:left w:w="74" w:type="dxa"/>
                    <w:bottom w:w="0" w:type="dxa"/>
                    <w:right w:w="74" w:type="dxa"/>
                  </w:tcMar>
                </w:tcPr>
                <w:p w14:paraId="25867255" w14:textId="64DD9AD9" w:rsidR="00921B7F" w:rsidRPr="00F7175A" w:rsidRDefault="00C953C0" w:rsidP="00D32CFA">
                  <w:pPr>
                    <w:pStyle w:val="aff1"/>
                    <w:rPr>
                      <w:bCs/>
                    </w:rPr>
                  </w:pPr>
                  <w:r w:rsidRPr="00F7175A">
                    <w:rPr>
                      <w:bCs/>
                    </w:rPr>
                    <w:t>3,1</w:t>
                  </w:r>
                </w:p>
              </w:tc>
              <w:tc>
                <w:tcPr>
                  <w:tcW w:w="740" w:type="pct"/>
                  <w:shd w:val="clear" w:color="auto" w:fill="FFFFFF"/>
                  <w:tcMar>
                    <w:top w:w="0" w:type="dxa"/>
                    <w:left w:w="74" w:type="dxa"/>
                    <w:bottom w:w="0" w:type="dxa"/>
                    <w:right w:w="74" w:type="dxa"/>
                  </w:tcMar>
                </w:tcPr>
                <w:p w14:paraId="31DCF9E7" w14:textId="77777777" w:rsidR="00921B7F" w:rsidRPr="00F7175A" w:rsidRDefault="00921B7F" w:rsidP="00D32CFA">
                  <w:pPr>
                    <w:pStyle w:val="aff1"/>
                    <w:rPr>
                      <w:bCs/>
                    </w:rPr>
                  </w:pPr>
                  <w:r w:rsidRPr="00F7175A">
                    <w:rPr>
                      <w:bCs/>
                    </w:rPr>
                    <w:t>3,7</w:t>
                  </w:r>
                </w:p>
              </w:tc>
            </w:tr>
            <w:tr w:rsidR="00764635" w:rsidRPr="00F7175A" w14:paraId="49B78C7F" w14:textId="77777777" w:rsidTr="005725B3">
              <w:trPr>
                <w:trHeight w:val="230"/>
              </w:trPr>
              <w:tc>
                <w:tcPr>
                  <w:tcW w:w="2145" w:type="pct"/>
                  <w:shd w:val="clear" w:color="auto" w:fill="FFFFFF"/>
                  <w:tcMar>
                    <w:top w:w="0" w:type="dxa"/>
                    <w:left w:w="74" w:type="dxa"/>
                    <w:bottom w:w="0" w:type="dxa"/>
                    <w:right w:w="74" w:type="dxa"/>
                  </w:tcMar>
                </w:tcPr>
                <w:p w14:paraId="1422514C" w14:textId="77777777" w:rsidR="00921B7F" w:rsidRPr="00F7175A" w:rsidRDefault="00921B7F" w:rsidP="00D32CFA">
                  <w:pPr>
                    <w:pStyle w:val="aff1"/>
                    <w:tabs>
                      <w:tab w:val="left" w:pos="0"/>
                    </w:tabs>
                    <w:jc w:val="left"/>
                    <w:rPr>
                      <w:bCs/>
                    </w:rPr>
                  </w:pPr>
                  <w:r w:rsidRPr="00F7175A">
                    <w:rPr>
                      <w:bCs/>
                    </w:rPr>
                    <w:t>Сельскохозяйственного профиля</w:t>
                  </w:r>
                </w:p>
              </w:tc>
              <w:tc>
                <w:tcPr>
                  <w:tcW w:w="495" w:type="pct"/>
                  <w:shd w:val="clear" w:color="auto" w:fill="FFFFFF"/>
                  <w:tcMar>
                    <w:top w:w="0" w:type="dxa"/>
                    <w:left w:w="74" w:type="dxa"/>
                    <w:bottom w:w="0" w:type="dxa"/>
                    <w:right w:w="74" w:type="dxa"/>
                  </w:tcMar>
                </w:tcPr>
                <w:p w14:paraId="03957CBF" w14:textId="14876801" w:rsidR="00921B7F" w:rsidRPr="00F7175A" w:rsidRDefault="00921B7F" w:rsidP="00D32CFA">
                  <w:pPr>
                    <w:pStyle w:val="aff1"/>
                    <w:rPr>
                      <w:bCs/>
                    </w:rPr>
                  </w:pPr>
                  <w:r w:rsidRPr="00F7175A">
                    <w:rPr>
                      <w:bCs/>
                    </w:rPr>
                    <w:t>2</w:t>
                  </w:r>
                  <w:r w:rsidR="005B5F4D" w:rsidRPr="00F7175A">
                    <w:rPr>
                      <w:bCs/>
                    </w:rPr>
                    <w:t>–</w:t>
                  </w:r>
                  <w:r w:rsidRPr="00F7175A">
                    <w:rPr>
                      <w:bCs/>
                    </w:rPr>
                    <w:t>3</w:t>
                  </w:r>
                </w:p>
              </w:tc>
              <w:tc>
                <w:tcPr>
                  <w:tcW w:w="903" w:type="pct"/>
                  <w:shd w:val="clear" w:color="auto" w:fill="FFFFFF"/>
                  <w:tcMar>
                    <w:top w:w="0" w:type="dxa"/>
                    <w:left w:w="74" w:type="dxa"/>
                    <w:bottom w:w="0" w:type="dxa"/>
                    <w:right w:w="74" w:type="dxa"/>
                  </w:tcMar>
                </w:tcPr>
                <w:p w14:paraId="18DF5E57" w14:textId="0493ED60" w:rsidR="00921B7F" w:rsidRPr="00F7175A" w:rsidRDefault="00921B7F" w:rsidP="00D32CFA">
                  <w:pPr>
                    <w:pStyle w:val="aff1"/>
                    <w:rPr>
                      <w:bCs/>
                    </w:rPr>
                  </w:pPr>
                  <w:r w:rsidRPr="00F7175A">
                    <w:rPr>
                      <w:bCs/>
                    </w:rPr>
                    <w:t>2,4</w:t>
                  </w:r>
                  <w:r w:rsidR="005B5F4D" w:rsidRPr="00F7175A">
                    <w:rPr>
                      <w:bCs/>
                    </w:rPr>
                    <w:t>–</w:t>
                  </w:r>
                  <w:r w:rsidRPr="00F7175A">
                    <w:rPr>
                      <w:bCs/>
                    </w:rPr>
                    <w:t>3,6</w:t>
                  </w:r>
                </w:p>
              </w:tc>
              <w:tc>
                <w:tcPr>
                  <w:tcW w:w="715" w:type="pct"/>
                  <w:shd w:val="clear" w:color="auto" w:fill="FFFFFF"/>
                  <w:tcMar>
                    <w:top w:w="0" w:type="dxa"/>
                    <w:left w:w="74" w:type="dxa"/>
                    <w:bottom w:w="0" w:type="dxa"/>
                    <w:right w:w="74" w:type="dxa"/>
                  </w:tcMar>
                </w:tcPr>
                <w:p w14:paraId="4C32F6DD" w14:textId="1D026276" w:rsidR="00921B7F" w:rsidRPr="00F7175A" w:rsidRDefault="00921B7F" w:rsidP="00D32CFA">
                  <w:pPr>
                    <w:pStyle w:val="aff1"/>
                    <w:rPr>
                      <w:bCs/>
                    </w:rPr>
                  </w:pPr>
                  <w:r w:rsidRPr="00F7175A">
                    <w:rPr>
                      <w:bCs/>
                    </w:rPr>
                    <w:t>3,1</w:t>
                  </w:r>
                  <w:r w:rsidR="005B5F4D" w:rsidRPr="00F7175A">
                    <w:rPr>
                      <w:bCs/>
                    </w:rPr>
                    <w:t>–</w:t>
                  </w:r>
                  <w:r w:rsidRPr="00F7175A">
                    <w:rPr>
                      <w:bCs/>
                    </w:rPr>
                    <w:t>4,2</w:t>
                  </w:r>
                </w:p>
              </w:tc>
              <w:tc>
                <w:tcPr>
                  <w:tcW w:w="740" w:type="pct"/>
                  <w:shd w:val="clear" w:color="auto" w:fill="FFFFFF"/>
                  <w:tcMar>
                    <w:top w:w="0" w:type="dxa"/>
                    <w:left w:w="74" w:type="dxa"/>
                    <w:bottom w:w="0" w:type="dxa"/>
                    <w:right w:w="74" w:type="dxa"/>
                  </w:tcMar>
                </w:tcPr>
                <w:p w14:paraId="5A354C28" w14:textId="20B758D2" w:rsidR="00921B7F" w:rsidRPr="00F7175A" w:rsidRDefault="00921B7F" w:rsidP="00D32CFA">
                  <w:pPr>
                    <w:pStyle w:val="aff1"/>
                    <w:rPr>
                      <w:bCs/>
                    </w:rPr>
                  </w:pPr>
                  <w:r w:rsidRPr="00F7175A">
                    <w:rPr>
                      <w:bCs/>
                    </w:rPr>
                    <w:t>3,7</w:t>
                  </w:r>
                  <w:r w:rsidR="005B5F4D" w:rsidRPr="00F7175A">
                    <w:rPr>
                      <w:bCs/>
                    </w:rPr>
                    <w:t>–</w:t>
                  </w:r>
                  <w:r w:rsidRPr="00F7175A">
                    <w:rPr>
                      <w:bCs/>
                    </w:rPr>
                    <w:t>4,6</w:t>
                  </w:r>
                </w:p>
              </w:tc>
            </w:tr>
            <w:tr w:rsidR="00764635" w:rsidRPr="00F7175A" w14:paraId="66BF4742" w14:textId="77777777" w:rsidTr="005725B3">
              <w:trPr>
                <w:trHeight w:val="230"/>
              </w:trPr>
              <w:tc>
                <w:tcPr>
                  <w:tcW w:w="2145" w:type="pct"/>
                  <w:shd w:val="clear" w:color="auto" w:fill="FFFFFF"/>
                  <w:tcMar>
                    <w:top w:w="0" w:type="dxa"/>
                    <w:left w:w="74" w:type="dxa"/>
                    <w:bottom w:w="0" w:type="dxa"/>
                    <w:right w:w="74" w:type="dxa"/>
                  </w:tcMar>
                </w:tcPr>
                <w:p w14:paraId="2195C88B" w14:textId="77777777" w:rsidR="00921B7F" w:rsidRPr="00F7175A" w:rsidRDefault="00921B7F" w:rsidP="00D32CFA">
                  <w:pPr>
                    <w:pStyle w:val="aff1"/>
                    <w:tabs>
                      <w:tab w:val="left" w:pos="0"/>
                    </w:tabs>
                    <w:jc w:val="left"/>
                    <w:rPr>
                      <w:bCs/>
                    </w:rPr>
                  </w:pPr>
                  <w:r w:rsidRPr="00F7175A">
                    <w:rPr>
                      <w:bCs/>
                    </w:rPr>
                    <w:t>Размещаемых в районах реконструкции</w:t>
                  </w:r>
                </w:p>
              </w:tc>
              <w:tc>
                <w:tcPr>
                  <w:tcW w:w="495" w:type="pct"/>
                  <w:shd w:val="clear" w:color="auto" w:fill="FFFFFF"/>
                  <w:tcMar>
                    <w:top w:w="0" w:type="dxa"/>
                    <w:left w:w="74" w:type="dxa"/>
                    <w:bottom w:w="0" w:type="dxa"/>
                    <w:right w:w="74" w:type="dxa"/>
                  </w:tcMar>
                </w:tcPr>
                <w:p w14:paraId="0A3B3F43" w14:textId="77777777" w:rsidR="00921B7F" w:rsidRPr="00F7175A" w:rsidRDefault="00921B7F" w:rsidP="00D32CFA">
                  <w:pPr>
                    <w:pStyle w:val="aff1"/>
                    <w:rPr>
                      <w:bCs/>
                    </w:rPr>
                  </w:pPr>
                  <w:r w:rsidRPr="00F7175A">
                    <w:rPr>
                      <w:bCs/>
                    </w:rPr>
                    <w:t>1,2</w:t>
                  </w:r>
                </w:p>
              </w:tc>
              <w:tc>
                <w:tcPr>
                  <w:tcW w:w="903" w:type="pct"/>
                  <w:shd w:val="clear" w:color="auto" w:fill="FFFFFF"/>
                  <w:tcMar>
                    <w:top w:w="0" w:type="dxa"/>
                    <w:left w:w="74" w:type="dxa"/>
                    <w:bottom w:w="0" w:type="dxa"/>
                    <w:right w:w="74" w:type="dxa"/>
                  </w:tcMar>
                </w:tcPr>
                <w:p w14:paraId="1DF69AC0" w14:textId="408339D6" w:rsidR="00921B7F" w:rsidRPr="00F7175A" w:rsidRDefault="00921B7F" w:rsidP="00D32CFA">
                  <w:pPr>
                    <w:pStyle w:val="aff1"/>
                    <w:rPr>
                      <w:bCs/>
                    </w:rPr>
                  </w:pPr>
                  <w:r w:rsidRPr="00F7175A">
                    <w:rPr>
                      <w:bCs/>
                    </w:rPr>
                    <w:t>1,2</w:t>
                  </w:r>
                  <w:r w:rsidR="005B5F4D" w:rsidRPr="00F7175A">
                    <w:rPr>
                      <w:bCs/>
                    </w:rPr>
                    <w:t>–</w:t>
                  </w:r>
                  <w:r w:rsidRPr="00F7175A">
                    <w:rPr>
                      <w:bCs/>
                    </w:rPr>
                    <w:t>2,4</w:t>
                  </w:r>
                </w:p>
              </w:tc>
              <w:tc>
                <w:tcPr>
                  <w:tcW w:w="715" w:type="pct"/>
                  <w:shd w:val="clear" w:color="auto" w:fill="FFFFFF"/>
                  <w:tcMar>
                    <w:top w:w="0" w:type="dxa"/>
                    <w:left w:w="74" w:type="dxa"/>
                    <w:bottom w:w="0" w:type="dxa"/>
                    <w:right w:w="74" w:type="dxa"/>
                  </w:tcMar>
                </w:tcPr>
                <w:p w14:paraId="189B6E13" w14:textId="32FD969D" w:rsidR="00921B7F" w:rsidRPr="00F7175A" w:rsidRDefault="00921B7F" w:rsidP="00D32CFA">
                  <w:pPr>
                    <w:pStyle w:val="aff1"/>
                    <w:rPr>
                      <w:bCs/>
                    </w:rPr>
                  </w:pPr>
                  <w:r w:rsidRPr="00F7175A">
                    <w:rPr>
                      <w:bCs/>
                    </w:rPr>
                    <w:t>1,5</w:t>
                  </w:r>
                  <w:r w:rsidR="005B5F4D" w:rsidRPr="00F7175A">
                    <w:rPr>
                      <w:bCs/>
                    </w:rPr>
                    <w:t>–</w:t>
                  </w:r>
                  <w:r w:rsidRPr="00F7175A">
                    <w:rPr>
                      <w:bCs/>
                    </w:rPr>
                    <w:t>3,1</w:t>
                  </w:r>
                </w:p>
              </w:tc>
              <w:tc>
                <w:tcPr>
                  <w:tcW w:w="740" w:type="pct"/>
                  <w:shd w:val="clear" w:color="auto" w:fill="FFFFFF"/>
                  <w:tcMar>
                    <w:top w:w="0" w:type="dxa"/>
                    <w:left w:w="74" w:type="dxa"/>
                    <w:bottom w:w="0" w:type="dxa"/>
                    <w:right w:w="74" w:type="dxa"/>
                  </w:tcMar>
                </w:tcPr>
                <w:p w14:paraId="1DDA9CD5" w14:textId="08390C28" w:rsidR="00921B7F" w:rsidRPr="00F7175A" w:rsidRDefault="00921B7F" w:rsidP="00D32CFA">
                  <w:pPr>
                    <w:pStyle w:val="aff1"/>
                    <w:rPr>
                      <w:bCs/>
                    </w:rPr>
                  </w:pPr>
                  <w:r w:rsidRPr="00F7175A">
                    <w:rPr>
                      <w:bCs/>
                    </w:rPr>
                    <w:t>1,9</w:t>
                  </w:r>
                  <w:r w:rsidR="005B5F4D" w:rsidRPr="00F7175A">
                    <w:rPr>
                      <w:bCs/>
                    </w:rPr>
                    <w:t>–</w:t>
                  </w:r>
                  <w:r w:rsidRPr="00F7175A">
                    <w:rPr>
                      <w:bCs/>
                    </w:rPr>
                    <w:t>3,7</w:t>
                  </w:r>
                </w:p>
              </w:tc>
            </w:tr>
            <w:tr w:rsidR="00764635" w:rsidRPr="00F7175A" w14:paraId="75364037" w14:textId="77777777" w:rsidTr="005725B3">
              <w:trPr>
                <w:trHeight w:val="214"/>
              </w:trPr>
              <w:tc>
                <w:tcPr>
                  <w:tcW w:w="2145" w:type="pct"/>
                  <w:shd w:val="clear" w:color="auto" w:fill="FFFFFF"/>
                  <w:tcMar>
                    <w:top w:w="0" w:type="dxa"/>
                    <w:left w:w="74" w:type="dxa"/>
                    <w:bottom w:w="0" w:type="dxa"/>
                    <w:right w:w="74" w:type="dxa"/>
                  </w:tcMar>
                </w:tcPr>
                <w:p w14:paraId="531D8B70" w14:textId="77777777" w:rsidR="00921B7F" w:rsidRPr="00F7175A" w:rsidRDefault="00921B7F" w:rsidP="00D32CFA">
                  <w:pPr>
                    <w:pStyle w:val="aff1"/>
                    <w:tabs>
                      <w:tab w:val="left" w:pos="0"/>
                    </w:tabs>
                    <w:jc w:val="left"/>
                    <w:rPr>
                      <w:bCs/>
                    </w:rPr>
                  </w:pPr>
                  <w:r w:rsidRPr="00F7175A">
                    <w:rPr>
                      <w:bCs/>
                    </w:rPr>
                    <w:t>Гуманитарного профиля</w:t>
                  </w:r>
                </w:p>
              </w:tc>
              <w:tc>
                <w:tcPr>
                  <w:tcW w:w="495" w:type="pct"/>
                  <w:shd w:val="clear" w:color="auto" w:fill="FFFFFF"/>
                  <w:tcMar>
                    <w:top w:w="0" w:type="dxa"/>
                    <w:left w:w="74" w:type="dxa"/>
                    <w:bottom w:w="0" w:type="dxa"/>
                    <w:right w:w="74" w:type="dxa"/>
                  </w:tcMar>
                </w:tcPr>
                <w:p w14:paraId="2F7B2713" w14:textId="3B6C111C" w:rsidR="00921B7F" w:rsidRPr="00F7175A" w:rsidRDefault="00921B7F" w:rsidP="00D32CFA">
                  <w:pPr>
                    <w:pStyle w:val="aff1"/>
                    <w:rPr>
                      <w:bCs/>
                    </w:rPr>
                  </w:pPr>
                  <w:r w:rsidRPr="00F7175A">
                    <w:rPr>
                      <w:bCs/>
                    </w:rPr>
                    <w:t>1,4</w:t>
                  </w:r>
                  <w:r w:rsidR="005B5F4D" w:rsidRPr="00F7175A">
                    <w:rPr>
                      <w:bCs/>
                    </w:rPr>
                    <w:t>–</w:t>
                  </w:r>
                  <w:r w:rsidRPr="00F7175A">
                    <w:rPr>
                      <w:bCs/>
                    </w:rPr>
                    <w:t>2</w:t>
                  </w:r>
                </w:p>
              </w:tc>
              <w:tc>
                <w:tcPr>
                  <w:tcW w:w="903" w:type="pct"/>
                  <w:shd w:val="clear" w:color="auto" w:fill="FFFFFF"/>
                  <w:tcMar>
                    <w:top w:w="0" w:type="dxa"/>
                    <w:left w:w="74" w:type="dxa"/>
                    <w:bottom w:w="0" w:type="dxa"/>
                    <w:right w:w="74" w:type="dxa"/>
                  </w:tcMar>
                </w:tcPr>
                <w:p w14:paraId="2296C026" w14:textId="167B84A1" w:rsidR="00921B7F" w:rsidRPr="00F7175A" w:rsidRDefault="00921B7F" w:rsidP="00D32CFA">
                  <w:pPr>
                    <w:pStyle w:val="aff1"/>
                    <w:rPr>
                      <w:bCs/>
                    </w:rPr>
                  </w:pPr>
                  <w:r w:rsidRPr="00F7175A">
                    <w:rPr>
                      <w:bCs/>
                    </w:rPr>
                    <w:t>1,7</w:t>
                  </w:r>
                  <w:r w:rsidR="005B5F4D" w:rsidRPr="00F7175A">
                    <w:rPr>
                      <w:bCs/>
                    </w:rPr>
                    <w:t>–</w:t>
                  </w:r>
                  <w:r w:rsidRPr="00F7175A">
                    <w:rPr>
                      <w:bCs/>
                    </w:rPr>
                    <w:t>2,4</w:t>
                  </w:r>
                </w:p>
              </w:tc>
              <w:tc>
                <w:tcPr>
                  <w:tcW w:w="715" w:type="pct"/>
                  <w:shd w:val="clear" w:color="auto" w:fill="FFFFFF"/>
                  <w:tcMar>
                    <w:top w:w="0" w:type="dxa"/>
                    <w:left w:w="74" w:type="dxa"/>
                    <w:bottom w:w="0" w:type="dxa"/>
                    <w:right w:w="74" w:type="dxa"/>
                  </w:tcMar>
                </w:tcPr>
                <w:p w14:paraId="0C5626C8" w14:textId="42645FA0" w:rsidR="00921B7F" w:rsidRPr="00F7175A" w:rsidRDefault="00921B7F" w:rsidP="00D32CFA">
                  <w:pPr>
                    <w:pStyle w:val="aff1"/>
                    <w:rPr>
                      <w:bCs/>
                    </w:rPr>
                  </w:pPr>
                  <w:r w:rsidRPr="00F7175A">
                    <w:rPr>
                      <w:bCs/>
                    </w:rPr>
                    <w:t>2,2</w:t>
                  </w:r>
                  <w:r w:rsidR="005B5F4D" w:rsidRPr="00F7175A">
                    <w:rPr>
                      <w:bCs/>
                    </w:rPr>
                    <w:t>–</w:t>
                  </w:r>
                  <w:r w:rsidRPr="00F7175A">
                    <w:rPr>
                      <w:bCs/>
                    </w:rPr>
                    <w:t>3,1</w:t>
                  </w:r>
                </w:p>
              </w:tc>
              <w:tc>
                <w:tcPr>
                  <w:tcW w:w="740" w:type="pct"/>
                  <w:shd w:val="clear" w:color="auto" w:fill="FFFFFF"/>
                  <w:tcMar>
                    <w:top w:w="0" w:type="dxa"/>
                    <w:left w:w="74" w:type="dxa"/>
                    <w:bottom w:w="0" w:type="dxa"/>
                    <w:right w:w="74" w:type="dxa"/>
                  </w:tcMar>
                </w:tcPr>
                <w:p w14:paraId="601A8A3D" w14:textId="0CCFFCA5" w:rsidR="00921B7F" w:rsidRPr="00F7175A" w:rsidRDefault="00921B7F" w:rsidP="00D32CFA">
                  <w:pPr>
                    <w:pStyle w:val="aff1"/>
                    <w:rPr>
                      <w:bCs/>
                    </w:rPr>
                  </w:pPr>
                  <w:r w:rsidRPr="00F7175A">
                    <w:rPr>
                      <w:bCs/>
                    </w:rPr>
                    <w:t>2,6</w:t>
                  </w:r>
                  <w:r w:rsidR="005B5F4D" w:rsidRPr="00F7175A">
                    <w:rPr>
                      <w:bCs/>
                    </w:rPr>
                    <w:t>–</w:t>
                  </w:r>
                  <w:r w:rsidRPr="00F7175A">
                    <w:rPr>
                      <w:bCs/>
                    </w:rPr>
                    <w:t>3,7</w:t>
                  </w:r>
                </w:p>
              </w:tc>
            </w:tr>
          </w:tbl>
          <w:p w14:paraId="3D4A7A10" w14:textId="10303ED8" w:rsidR="00921B7F" w:rsidRPr="00F7175A" w:rsidRDefault="00CE2BB2" w:rsidP="0076463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D3989DB" w14:textId="4B8A980B" w:rsidR="00921B7F" w:rsidRPr="00F7175A" w:rsidRDefault="00921B7F" w:rsidP="00D32CFA">
            <w:pPr>
              <w:pStyle w:val="123"/>
              <w:rPr>
                <w:bCs/>
                <w:color w:val="auto"/>
                <w:sz w:val="20"/>
                <w:szCs w:val="20"/>
              </w:rPr>
            </w:pPr>
            <w:r w:rsidRPr="00F7175A">
              <w:rPr>
                <w:bCs/>
                <w:color w:val="auto"/>
                <w:sz w:val="20"/>
                <w:szCs w:val="20"/>
              </w:rPr>
              <w:t>1.2. </w:t>
            </w:r>
            <w:r w:rsidR="00764635" w:rsidRPr="00F7175A">
              <w:rPr>
                <w:bCs/>
                <w:color w:val="auto"/>
                <w:sz w:val="20"/>
                <w:szCs w:val="20"/>
              </w:rPr>
              <w:t>О</w:t>
            </w:r>
            <w:r w:rsidRPr="00F7175A">
              <w:rPr>
                <w:bCs/>
                <w:color w:val="auto"/>
                <w:sz w:val="20"/>
                <w:szCs w:val="20"/>
              </w:rPr>
              <w:t>бразовательных организаций высшего образования: учебная зона, на 1 тыс. студентов:</w:t>
            </w:r>
          </w:p>
          <w:p w14:paraId="536A92CA" w14:textId="5EB473DC" w:rsidR="00921B7F" w:rsidRPr="00F7175A" w:rsidRDefault="00484615" w:rsidP="00764635">
            <w:pPr>
              <w:pStyle w:val="afff8"/>
            </w:pPr>
            <w:r w:rsidRPr="00F7175A">
              <w:t>минимальная площадь</w:t>
            </w:r>
            <w:r w:rsidR="00921B7F" w:rsidRPr="00F7175A">
              <w:t>:</w:t>
            </w:r>
          </w:p>
          <w:p w14:paraId="3A8E2F84" w14:textId="3F4181A8" w:rsidR="00921B7F" w:rsidRPr="00F7175A" w:rsidRDefault="00921B7F" w:rsidP="005725B3">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7BC1B683" w14:textId="6384E88F" w:rsidR="00921B7F" w:rsidRPr="00F7175A" w:rsidRDefault="00921B7F" w:rsidP="005725B3">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5183BE71" w14:textId="6C1AD864" w:rsidR="00921B7F" w:rsidRPr="00F7175A" w:rsidRDefault="00921B7F" w:rsidP="005725B3">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462DE2D2" w14:textId="74C3E839" w:rsidR="00921B7F" w:rsidRPr="00F7175A" w:rsidRDefault="00921B7F" w:rsidP="005725B3">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69637019" w14:textId="77777777" w:rsidR="00921B7F" w:rsidRPr="00F7175A" w:rsidRDefault="00921B7F" w:rsidP="005725B3">
            <w:pPr>
              <w:pStyle w:val="1d"/>
              <w:ind w:left="227"/>
            </w:pPr>
            <w:r w:rsidRPr="00F7175A">
              <w:t>институты повышения квалификации и заочные вузы - соответственно профилю с коэффициентом 0,5;</w:t>
            </w:r>
          </w:p>
          <w:p w14:paraId="26D058CF" w14:textId="08DAD189" w:rsidR="00921B7F" w:rsidRPr="00F7175A" w:rsidRDefault="00921B7F" w:rsidP="005725B3">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21EBBBFE" w14:textId="54BAE269" w:rsidR="00921B7F" w:rsidRPr="00F7175A" w:rsidRDefault="00921B7F" w:rsidP="005725B3">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6B97BAFD" w14:textId="518CF99B" w:rsidR="00921B7F" w:rsidRPr="00F7175A" w:rsidRDefault="00921B7F" w:rsidP="005725B3">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36ED7332" w14:textId="33CCF270" w:rsidR="00921B7F" w:rsidRPr="00F7175A" w:rsidRDefault="00CE2BB2" w:rsidP="0076463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E692599" w14:textId="5F4379BA" w:rsidR="00921B7F" w:rsidRPr="00F7175A" w:rsidRDefault="00921B7F" w:rsidP="00D32CFA">
            <w:pPr>
              <w:pStyle w:val="123"/>
              <w:tabs>
                <w:tab w:val="clear" w:pos="357"/>
              </w:tabs>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2D42FA8" w14:textId="6BB4B563" w:rsidR="00921B7F" w:rsidRPr="00F7175A" w:rsidRDefault="00921B7F" w:rsidP="005725B3">
            <w:pPr>
              <w:pStyle w:val="afff8"/>
              <w:ind w:left="4"/>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135080A" w14:textId="18272472" w:rsidR="00921B7F" w:rsidRPr="00F7175A" w:rsidRDefault="00921B7F" w:rsidP="005725B3">
            <w:pPr>
              <w:pStyle w:val="afff8"/>
              <w:ind w:left="4"/>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4B489D0" w14:textId="2CEB06A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7998438" w14:textId="2D17C5E8"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A823077" w14:textId="77777777" w:rsidR="00921B7F" w:rsidRPr="00F7175A" w:rsidRDefault="00921B7F" w:rsidP="00D32CFA">
            <w:pPr>
              <w:pStyle w:val="123"/>
              <w:tabs>
                <w:tab w:val="clear" w:pos="357"/>
              </w:tabs>
              <w:rPr>
                <w:bCs/>
                <w:color w:val="auto"/>
                <w:sz w:val="20"/>
                <w:szCs w:val="20"/>
              </w:rPr>
            </w:pPr>
            <w:r w:rsidRPr="00F7175A">
              <w:rPr>
                <w:bCs/>
                <w:color w:val="auto"/>
                <w:sz w:val="20"/>
                <w:szCs w:val="20"/>
              </w:rPr>
              <w:t>3. Максимальное количество этажей зданий, строений, сооружений:</w:t>
            </w:r>
          </w:p>
          <w:p w14:paraId="2F8A0DFD" w14:textId="1CE55BA0" w:rsidR="00921B7F" w:rsidRPr="00F7175A" w:rsidRDefault="00921B7F" w:rsidP="00764635">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9;</w:t>
            </w:r>
          </w:p>
          <w:p w14:paraId="5E4764B2" w14:textId="5681626A" w:rsidR="00921B7F" w:rsidRPr="00F7175A" w:rsidRDefault="00921B7F" w:rsidP="00764635">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9.</w:t>
            </w:r>
          </w:p>
          <w:p w14:paraId="73EEECEF" w14:textId="77777777" w:rsidR="00921B7F" w:rsidRPr="00F7175A" w:rsidRDefault="00921B7F" w:rsidP="00D32CFA">
            <w:pPr>
              <w:pStyle w:val="123"/>
              <w:tabs>
                <w:tab w:val="clear" w:pos="357"/>
              </w:tabs>
              <w:rPr>
                <w:bCs/>
                <w:color w:val="auto"/>
                <w:sz w:val="20"/>
                <w:szCs w:val="20"/>
              </w:rPr>
            </w:pPr>
            <w:r w:rsidRPr="00F7175A">
              <w:rPr>
                <w:bCs/>
                <w:color w:val="auto"/>
                <w:sz w:val="20"/>
                <w:szCs w:val="20"/>
              </w:rPr>
              <w:t>4. Максимальный процент застройки в границах земельного участка:</w:t>
            </w:r>
          </w:p>
          <w:p w14:paraId="7820D18A" w14:textId="461D949E" w:rsidR="00921B7F" w:rsidRPr="00F7175A" w:rsidRDefault="00921B7F" w:rsidP="00764635">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535A834D" w14:textId="339D0C6D" w:rsidR="00921B7F" w:rsidRPr="00F7175A" w:rsidRDefault="00921B7F" w:rsidP="00764635">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5FB20ECA" w14:textId="4CEE5537" w:rsidR="00921B7F" w:rsidRPr="00F7175A" w:rsidRDefault="00921B7F" w:rsidP="00D32CFA">
            <w:pPr>
              <w:pStyle w:val="10"/>
              <w:numPr>
                <w:ilvl w:val="0"/>
                <w:numId w:val="0"/>
              </w:numPr>
              <w:rPr>
                <w:bCs/>
                <w:color w:val="auto"/>
                <w:sz w:val="20"/>
                <w:szCs w:val="20"/>
              </w:rPr>
            </w:pPr>
            <w:r w:rsidRPr="00F7175A">
              <w:rPr>
                <w:bCs/>
                <w:color w:val="auto"/>
                <w:sz w:val="20"/>
                <w:szCs w:val="20"/>
              </w:rPr>
              <w:t>Процент застройки подземной части не регламентируется.</w:t>
            </w:r>
          </w:p>
          <w:p w14:paraId="1F9CBB0E" w14:textId="35E798D8" w:rsidR="00921B7F" w:rsidRPr="00F7175A" w:rsidRDefault="00921B7F" w:rsidP="00D32CFA">
            <w:pPr>
              <w:pStyle w:val="10"/>
              <w:numPr>
                <w:ilvl w:val="0"/>
                <w:numId w:val="0"/>
              </w:numPr>
              <w:rPr>
                <w:bCs/>
                <w:color w:val="auto"/>
                <w:sz w:val="20"/>
                <w:szCs w:val="20"/>
              </w:rPr>
            </w:pPr>
            <w:r w:rsidRPr="00F7175A">
              <w:rPr>
                <w:bCs/>
                <w:sz w:val="20"/>
                <w:szCs w:val="20"/>
              </w:rPr>
              <w:t>5</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2A6569E4" w14:textId="77777777" w:rsidTr="005725B3">
        <w:trPr>
          <w:trHeight w:val="392"/>
        </w:trPr>
        <w:tc>
          <w:tcPr>
            <w:tcW w:w="185" w:type="pct"/>
            <w:tcMar>
              <w:left w:w="6" w:type="dxa"/>
              <w:right w:w="6" w:type="dxa"/>
            </w:tcMar>
          </w:tcPr>
          <w:p w14:paraId="0C893703" w14:textId="77777777" w:rsidR="00921B7F" w:rsidRPr="00F7175A" w:rsidRDefault="00921B7F" w:rsidP="00136C9F">
            <w:pPr>
              <w:pStyle w:val="af9"/>
              <w:numPr>
                <w:ilvl w:val="0"/>
                <w:numId w:val="43"/>
              </w:numPr>
              <w:ind w:left="397" w:hanging="227"/>
              <w:jc w:val="center"/>
              <w:rPr>
                <w:bCs/>
                <w:sz w:val="20"/>
                <w:szCs w:val="20"/>
              </w:rPr>
            </w:pPr>
          </w:p>
        </w:tc>
        <w:tc>
          <w:tcPr>
            <w:tcW w:w="1029" w:type="pct"/>
            <w:tcMar>
              <w:left w:w="6" w:type="dxa"/>
              <w:right w:w="6" w:type="dxa"/>
            </w:tcMar>
          </w:tcPr>
          <w:p w14:paraId="071013B5" w14:textId="3DF97E98" w:rsidR="00921B7F" w:rsidRPr="00F7175A" w:rsidRDefault="00921B7F" w:rsidP="00D32CFA">
            <w:pPr>
              <w:pStyle w:val="af5"/>
              <w:jc w:val="left"/>
              <w:rPr>
                <w:bCs/>
                <w:sz w:val="20"/>
                <w:szCs w:val="20"/>
              </w:rPr>
            </w:pPr>
            <w:r w:rsidRPr="00F7175A">
              <w:rPr>
                <w:bCs/>
                <w:sz w:val="20"/>
                <w:szCs w:val="20"/>
              </w:rPr>
              <w:t>Выставочно-ярмарочная деятельность</w:t>
            </w:r>
          </w:p>
        </w:tc>
        <w:tc>
          <w:tcPr>
            <w:tcW w:w="888" w:type="pct"/>
            <w:tcMar>
              <w:left w:w="6" w:type="dxa"/>
              <w:right w:w="6" w:type="dxa"/>
            </w:tcMar>
          </w:tcPr>
          <w:p w14:paraId="79936EF2" w14:textId="1C0490D1" w:rsidR="00921B7F" w:rsidRPr="00F7175A" w:rsidRDefault="00921B7F" w:rsidP="00764635">
            <w:pPr>
              <w:pStyle w:val="af7"/>
              <w:rPr>
                <w:bCs/>
                <w:sz w:val="20"/>
                <w:szCs w:val="20"/>
              </w:rPr>
            </w:pPr>
            <w:r w:rsidRPr="00F7175A">
              <w:rPr>
                <w:bCs/>
                <w:sz w:val="20"/>
                <w:szCs w:val="20"/>
              </w:rPr>
              <w:t>4.10</w:t>
            </w:r>
          </w:p>
        </w:tc>
        <w:tc>
          <w:tcPr>
            <w:tcW w:w="2898" w:type="pct"/>
            <w:tcMar>
              <w:left w:w="6" w:type="dxa"/>
              <w:right w:w="6" w:type="dxa"/>
            </w:tcMar>
          </w:tcPr>
          <w:p w14:paraId="114A7B90"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172F9DC" w14:textId="645AB599" w:rsidR="00921B7F" w:rsidRPr="00F7175A" w:rsidRDefault="00217447"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2E84FC0" w14:textId="16065752" w:rsidR="00921B7F" w:rsidRPr="00F7175A" w:rsidRDefault="0025392D"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921B7F" w:rsidRPr="00F7175A">
              <w:t>5000 кв. м.</w:t>
            </w:r>
          </w:p>
          <w:p w14:paraId="05486912" w14:textId="0D1BE14A"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5F395BB" w14:textId="3A961C44" w:rsidR="00921B7F" w:rsidRPr="00F7175A" w:rsidRDefault="00921B7F" w:rsidP="005725B3">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CC3F7A2" w14:textId="13819B46" w:rsidR="00921B7F" w:rsidRPr="00F7175A" w:rsidRDefault="00921B7F" w:rsidP="005725B3">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B48B14D" w14:textId="23CDD9D7"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6104BF9" w14:textId="77777777" w:rsidR="0081761F" w:rsidRPr="00F7175A" w:rsidRDefault="0081761F" w:rsidP="0081761F">
            <w:pPr>
              <w:pStyle w:val="23"/>
              <w:numPr>
                <w:ilvl w:val="0"/>
                <w:numId w:val="0"/>
              </w:numPr>
              <w:tabs>
                <w:tab w:val="clear" w:pos="567"/>
                <w:tab w:val="decimal" w:pos="614"/>
              </w:tabs>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FFCD60" w14:textId="0B7FFB57"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476DFAD" w14:textId="10819970"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4D3505A" w14:textId="1F98ADB6"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A75D4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81435EC" w14:textId="22CCE891"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43C55896" w14:textId="77777777" w:rsidTr="005725B3">
        <w:trPr>
          <w:trHeight w:val="392"/>
        </w:trPr>
        <w:tc>
          <w:tcPr>
            <w:tcW w:w="185" w:type="pct"/>
            <w:tcMar>
              <w:left w:w="6" w:type="dxa"/>
              <w:right w:w="6" w:type="dxa"/>
            </w:tcMar>
          </w:tcPr>
          <w:p w14:paraId="47954FD7" w14:textId="5E474745" w:rsidR="00921B7F" w:rsidRPr="00F7175A" w:rsidRDefault="00921B7F" w:rsidP="00136C9F">
            <w:pPr>
              <w:pStyle w:val="af9"/>
              <w:numPr>
                <w:ilvl w:val="0"/>
                <w:numId w:val="43"/>
              </w:numPr>
              <w:ind w:left="397" w:hanging="227"/>
              <w:jc w:val="center"/>
              <w:rPr>
                <w:bCs/>
                <w:sz w:val="20"/>
                <w:szCs w:val="20"/>
              </w:rPr>
            </w:pPr>
          </w:p>
        </w:tc>
        <w:tc>
          <w:tcPr>
            <w:tcW w:w="1029" w:type="pct"/>
            <w:tcMar>
              <w:left w:w="6" w:type="dxa"/>
              <w:right w:w="6" w:type="dxa"/>
            </w:tcMar>
          </w:tcPr>
          <w:p w14:paraId="0A7F16C8" w14:textId="071AE41D" w:rsidR="00921B7F" w:rsidRPr="00F7175A" w:rsidRDefault="00921B7F" w:rsidP="00D32CFA">
            <w:pPr>
              <w:pStyle w:val="af5"/>
              <w:jc w:val="left"/>
              <w:rPr>
                <w:bCs/>
                <w:sz w:val="20"/>
                <w:szCs w:val="20"/>
              </w:rPr>
            </w:pPr>
            <w:r w:rsidRPr="00F7175A">
              <w:rPr>
                <w:bCs/>
                <w:sz w:val="20"/>
                <w:szCs w:val="20"/>
              </w:rPr>
              <w:t>Предоставление коммунальных услуг</w:t>
            </w:r>
          </w:p>
        </w:tc>
        <w:tc>
          <w:tcPr>
            <w:tcW w:w="888" w:type="pct"/>
            <w:tcMar>
              <w:left w:w="6" w:type="dxa"/>
              <w:right w:w="6" w:type="dxa"/>
            </w:tcMar>
          </w:tcPr>
          <w:p w14:paraId="49D02FA5" w14:textId="77777777" w:rsidR="00921B7F" w:rsidRPr="00F7175A" w:rsidRDefault="00921B7F" w:rsidP="00764635">
            <w:pPr>
              <w:pStyle w:val="af5"/>
              <w:jc w:val="center"/>
              <w:rPr>
                <w:bCs/>
                <w:sz w:val="20"/>
                <w:szCs w:val="20"/>
              </w:rPr>
            </w:pPr>
            <w:r w:rsidRPr="00F7175A">
              <w:rPr>
                <w:bCs/>
                <w:sz w:val="20"/>
                <w:szCs w:val="20"/>
              </w:rPr>
              <w:t>3.1.1</w:t>
            </w:r>
          </w:p>
        </w:tc>
        <w:tc>
          <w:tcPr>
            <w:tcW w:w="2898" w:type="pct"/>
            <w:tcMar>
              <w:left w:w="6" w:type="dxa"/>
              <w:right w:w="6" w:type="dxa"/>
            </w:tcMar>
          </w:tcPr>
          <w:p w14:paraId="7C09E9E5"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35F0049" w14:textId="46A535BC" w:rsidR="00921B7F" w:rsidRPr="00F7175A" w:rsidRDefault="00217447"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0E9AC15F" w14:textId="0A6A1EC1" w:rsidR="00921B7F" w:rsidRPr="00F7175A" w:rsidRDefault="00217447" w:rsidP="0076463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1F90C9C" w14:textId="0D11D204"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A65B83B" w14:textId="0171B8D8" w:rsidR="00921B7F" w:rsidRPr="00F7175A" w:rsidRDefault="00921B7F" w:rsidP="005725B3">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B597711" w14:textId="09B94048" w:rsidR="00921B7F" w:rsidRPr="00F7175A" w:rsidRDefault="00921B7F" w:rsidP="005725B3">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DD11B54" w14:textId="3878C55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8269011" w14:textId="5A126485"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2399387" w14:textId="16043990"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5DD7F68" w14:textId="7D604E1A"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2C0A6A1" w14:textId="00FB859C"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A75D4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A75D4B" w:rsidRPr="00F7175A" w14:paraId="545D4F12" w14:textId="77777777" w:rsidTr="005725B3">
        <w:trPr>
          <w:trHeight w:val="392"/>
        </w:trPr>
        <w:tc>
          <w:tcPr>
            <w:tcW w:w="185" w:type="pct"/>
            <w:tcMar>
              <w:left w:w="6" w:type="dxa"/>
              <w:right w:w="6" w:type="dxa"/>
            </w:tcMar>
          </w:tcPr>
          <w:p w14:paraId="53B32439" w14:textId="6F861946" w:rsidR="00A75D4B" w:rsidRPr="00F7175A" w:rsidRDefault="00A75D4B" w:rsidP="00136C9F">
            <w:pPr>
              <w:pStyle w:val="af9"/>
              <w:numPr>
                <w:ilvl w:val="0"/>
                <w:numId w:val="43"/>
              </w:numPr>
              <w:ind w:left="397" w:hanging="227"/>
              <w:jc w:val="center"/>
              <w:rPr>
                <w:bCs/>
                <w:sz w:val="20"/>
                <w:szCs w:val="20"/>
              </w:rPr>
            </w:pPr>
          </w:p>
        </w:tc>
        <w:tc>
          <w:tcPr>
            <w:tcW w:w="1029" w:type="pct"/>
            <w:tcMar>
              <w:left w:w="6" w:type="dxa"/>
              <w:right w:w="6" w:type="dxa"/>
            </w:tcMar>
          </w:tcPr>
          <w:p w14:paraId="1A818596" w14:textId="77777777" w:rsidR="00A75D4B" w:rsidRPr="00F7175A" w:rsidRDefault="00A75D4B" w:rsidP="00D32CFA">
            <w:pPr>
              <w:pStyle w:val="af5"/>
              <w:jc w:val="left"/>
              <w:rPr>
                <w:bCs/>
                <w:sz w:val="20"/>
                <w:szCs w:val="20"/>
              </w:rPr>
            </w:pPr>
            <w:r w:rsidRPr="00F7175A">
              <w:rPr>
                <w:bCs/>
                <w:sz w:val="20"/>
                <w:szCs w:val="20"/>
              </w:rPr>
              <w:t>Историко-культурная деятельность</w:t>
            </w:r>
          </w:p>
        </w:tc>
        <w:tc>
          <w:tcPr>
            <w:tcW w:w="888" w:type="pct"/>
            <w:tcMar>
              <w:left w:w="6" w:type="dxa"/>
              <w:right w:w="6" w:type="dxa"/>
            </w:tcMar>
          </w:tcPr>
          <w:p w14:paraId="5BCB87C5" w14:textId="77777777" w:rsidR="00A75D4B" w:rsidRPr="00F7175A" w:rsidRDefault="00A75D4B" w:rsidP="00764635">
            <w:pPr>
              <w:pStyle w:val="af7"/>
              <w:rPr>
                <w:bCs/>
                <w:sz w:val="20"/>
                <w:szCs w:val="20"/>
              </w:rPr>
            </w:pPr>
            <w:r w:rsidRPr="00F7175A">
              <w:rPr>
                <w:bCs/>
                <w:sz w:val="20"/>
                <w:szCs w:val="20"/>
              </w:rPr>
              <w:t>9.3</w:t>
            </w:r>
          </w:p>
        </w:tc>
        <w:tc>
          <w:tcPr>
            <w:tcW w:w="2898" w:type="pct"/>
            <w:vMerge w:val="restart"/>
            <w:tcMar>
              <w:left w:w="6" w:type="dxa"/>
              <w:right w:w="6" w:type="dxa"/>
            </w:tcMar>
          </w:tcPr>
          <w:p w14:paraId="30628C5F" w14:textId="77777777" w:rsidR="00A75D4B" w:rsidRPr="00F7175A" w:rsidRDefault="00A75D4B"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4FAFF7D2" w14:textId="2C18BC78" w:rsidR="00A75D4B" w:rsidRPr="00F7175A" w:rsidRDefault="00A75D4B" w:rsidP="0076463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CC30EEE" w14:textId="2ED5F49E" w:rsidR="00A75D4B" w:rsidRPr="00F7175A" w:rsidRDefault="00A75D4B" w:rsidP="0076463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220798E" w14:textId="2A7FD518" w:rsidR="00A75D4B" w:rsidRPr="00F7175A" w:rsidRDefault="00A75D4B"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42E42629" w14:textId="06121B64" w:rsidR="00A75D4B" w:rsidRPr="00F7175A" w:rsidRDefault="00A75D4B"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A2479B1" w14:textId="564C42AA" w:rsidR="00A75D4B" w:rsidRPr="00F7175A" w:rsidRDefault="00A75D4B"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A75D4B" w:rsidRPr="00F7175A" w14:paraId="5D31B037" w14:textId="77777777" w:rsidTr="005725B3">
        <w:trPr>
          <w:trHeight w:val="392"/>
        </w:trPr>
        <w:tc>
          <w:tcPr>
            <w:tcW w:w="185" w:type="pct"/>
            <w:tcMar>
              <w:left w:w="6" w:type="dxa"/>
              <w:right w:w="6" w:type="dxa"/>
            </w:tcMar>
          </w:tcPr>
          <w:p w14:paraId="793E94BE" w14:textId="26EBC352" w:rsidR="00A75D4B" w:rsidRPr="00F7175A" w:rsidRDefault="00A75D4B" w:rsidP="00136C9F">
            <w:pPr>
              <w:pStyle w:val="af9"/>
              <w:numPr>
                <w:ilvl w:val="0"/>
                <w:numId w:val="43"/>
              </w:numPr>
              <w:ind w:left="397" w:hanging="227"/>
              <w:jc w:val="center"/>
              <w:rPr>
                <w:bCs/>
                <w:sz w:val="20"/>
                <w:szCs w:val="20"/>
              </w:rPr>
            </w:pPr>
          </w:p>
        </w:tc>
        <w:tc>
          <w:tcPr>
            <w:tcW w:w="1029" w:type="pct"/>
            <w:tcMar>
              <w:left w:w="6" w:type="dxa"/>
              <w:right w:w="6" w:type="dxa"/>
            </w:tcMar>
          </w:tcPr>
          <w:p w14:paraId="70DD392D" w14:textId="77777777" w:rsidR="00A75D4B" w:rsidRPr="00F7175A" w:rsidRDefault="00A75D4B" w:rsidP="00D32CFA">
            <w:pPr>
              <w:pStyle w:val="af5"/>
              <w:jc w:val="left"/>
              <w:rPr>
                <w:bCs/>
                <w:sz w:val="20"/>
                <w:szCs w:val="20"/>
              </w:rPr>
            </w:pPr>
            <w:r w:rsidRPr="00F7175A">
              <w:rPr>
                <w:bCs/>
                <w:sz w:val="20"/>
                <w:szCs w:val="20"/>
              </w:rPr>
              <w:t>Улично-дорожная сеть</w:t>
            </w:r>
          </w:p>
        </w:tc>
        <w:tc>
          <w:tcPr>
            <w:tcW w:w="888" w:type="pct"/>
            <w:tcMar>
              <w:left w:w="6" w:type="dxa"/>
              <w:right w:w="6" w:type="dxa"/>
            </w:tcMar>
          </w:tcPr>
          <w:p w14:paraId="4D531C9F" w14:textId="77777777" w:rsidR="00A75D4B" w:rsidRPr="00F7175A" w:rsidRDefault="00A75D4B" w:rsidP="00764635">
            <w:pPr>
              <w:pStyle w:val="af7"/>
              <w:rPr>
                <w:bCs/>
                <w:sz w:val="20"/>
                <w:szCs w:val="20"/>
              </w:rPr>
            </w:pPr>
            <w:r w:rsidRPr="00F7175A">
              <w:rPr>
                <w:bCs/>
                <w:sz w:val="20"/>
                <w:szCs w:val="20"/>
              </w:rPr>
              <w:t>12.0.1</w:t>
            </w:r>
          </w:p>
        </w:tc>
        <w:tc>
          <w:tcPr>
            <w:tcW w:w="2898" w:type="pct"/>
            <w:vMerge/>
            <w:tcMar>
              <w:left w:w="6" w:type="dxa"/>
              <w:right w:w="6" w:type="dxa"/>
            </w:tcMar>
          </w:tcPr>
          <w:p w14:paraId="087DCD17" w14:textId="1BB3D1D2" w:rsidR="00A75D4B" w:rsidRPr="00F7175A" w:rsidRDefault="00A75D4B" w:rsidP="00D32CFA">
            <w:pPr>
              <w:pStyle w:val="123"/>
              <w:rPr>
                <w:bCs/>
                <w:color w:val="auto"/>
                <w:sz w:val="20"/>
                <w:szCs w:val="20"/>
              </w:rPr>
            </w:pPr>
          </w:p>
        </w:tc>
      </w:tr>
      <w:tr w:rsidR="00A75D4B" w:rsidRPr="00F7175A" w14:paraId="622FBF07" w14:textId="77777777" w:rsidTr="005725B3">
        <w:trPr>
          <w:trHeight w:val="392"/>
        </w:trPr>
        <w:tc>
          <w:tcPr>
            <w:tcW w:w="185" w:type="pct"/>
            <w:tcMar>
              <w:left w:w="6" w:type="dxa"/>
              <w:right w:w="6" w:type="dxa"/>
            </w:tcMar>
          </w:tcPr>
          <w:p w14:paraId="5642050C" w14:textId="3DB0F65C" w:rsidR="00A75D4B" w:rsidRPr="00F7175A" w:rsidRDefault="00A75D4B" w:rsidP="00136C9F">
            <w:pPr>
              <w:pStyle w:val="af9"/>
              <w:numPr>
                <w:ilvl w:val="0"/>
                <w:numId w:val="43"/>
              </w:numPr>
              <w:ind w:left="397" w:hanging="227"/>
              <w:jc w:val="center"/>
              <w:rPr>
                <w:bCs/>
                <w:sz w:val="20"/>
                <w:szCs w:val="20"/>
              </w:rPr>
            </w:pPr>
          </w:p>
        </w:tc>
        <w:tc>
          <w:tcPr>
            <w:tcW w:w="1029" w:type="pct"/>
            <w:tcMar>
              <w:left w:w="6" w:type="dxa"/>
              <w:right w:w="6" w:type="dxa"/>
            </w:tcMar>
          </w:tcPr>
          <w:p w14:paraId="3DC879BF" w14:textId="77777777" w:rsidR="00A75D4B" w:rsidRPr="00F7175A" w:rsidRDefault="00A75D4B" w:rsidP="00D32CFA">
            <w:pPr>
              <w:pStyle w:val="af5"/>
              <w:jc w:val="left"/>
              <w:rPr>
                <w:bCs/>
                <w:sz w:val="20"/>
                <w:szCs w:val="20"/>
              </w:rPr>
            </w:pPr>
            <w:r w:rsidRPr="00F7175A">
              <w:rPr>
                <w:bCs/>
                <w:sz w:val="20"/>
                <w:szCs w:val="20"/>
              </w:rPr>
              <w:t>Благоустройство территории</w:t>
            </w:r>
          </w:p>
        </w:tc>
        <w:tc>
          <w:tcPr>
            <w:tcW w:w="888" w:type="pct"/>
            <w:tcMar>
              <w:left w:w="6" w:type="dxa"/>
              <w:right w:w="6" w:type="dxa"/>
            </w:tcMar>
          </w:tcPr>
          <w:p w14:paraId="6BA1DB32" w14:textId="77777777" w:rsidR="00A75D4B" w:rsidRPr="00F7175A" w:rsidRDefault="00A75D4B" w:rsidP="00764635">
            <w:pPr>
              <w:pStyle w:val="af7"/>
              <w:rPr>
                <w:bCs/>
                <w:sz w:val="20"/>
                <w:szCs w:val="20"/>
              </w:rPr>
            </w:pPr>
            <w:r w:rsidRPr="00F7175A">
              <w:rPr>
                <w:bCs/>
                <w:sz w:val="20"/>
                <w:szCs w:val="20"/>
              </w:rPr>
              <w:t>12.0.2</w:t>
            </w:r>
          </w:p>
        </w:tc>
        <w:tc>
          <w:tcPr>
            <w:tcW w:w="2898" w:type="pct"/>
            <w:vMerge/>
            <w:tcMar>
              <w:left w:w="6" w:type="dxa"/>
              <w:right w:w="6" w:type="dxa"/>
            </w:tcMar>
          </w:tcPr>
          <w:p w14:paraId="3B630E7E" w14:textId="5C852FC4" w:rsidR="00A75D4B" w:rsidRPr="00F7175A" w:rsidRDefault="00A75D4B" w:rsidP="00D32CFA">
            <w:pPr>
              <w:pStyle w:val="123"/>
              <w:rPr>
                <w:bCs/>
                <w:color w:val="auto"/>
                <w:sz w:val="20"/>
                <w:szCs w:val="20"/>
              </w:rPr>
            </w:pPr>
          </w:p>
        </w:tc>
      </w:tr>
    </w:tbl>
    <w:p w14:paraId="1F30FBD0" w14:textId="609FD979" w:rsidR="00A75D4B" w:rsidRPr="00F7175A" w:rsidRDefault="00A75D4B" w:rsidP="00A75D4B">
      <w:pPr>
        <w:rPr>
          <w:sz w:val="28"/>
          <w:szCs w:val="28"/>
        </w:rPr>
      </w:pPr>
      <w:r w:rsidRPr="00F7175A">
        <w:rPr>
          <w:sz w:val="28"/>
          <w:szCs w:val="28"/>
        </w:rPr>
        <w:t xml:space="preserve">2.13.2. Условно </w:t>
      </w:r>
      <w:r w:rsidR="00FB6161" w:rsidRPr="00F7175A">
        <w:rPr>
          <w:sz w:val="28"/>
          <w:szCs w:val="28"/>
        </w:rPr>
        <w:t>разрешённые</w:t>
      </w:r>
      <w:r w:rsidRPr="00F7175A">
        <w:rPr>
          <w:sz w:val="28"/>
          <w:szCs w:val="28"/>
        </w:rPr>
        <w:t xml:space="preserve"> виды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0"/>
        <w:gridCol w:w="3089"/>
        <w:gridCol w:w="2720"/>
        <w:gridCol w:w="8768"/>
      </w:tblGrid>
      <w:tr w:rsidR="005725B3" w:rsidRPr="00F7175A" w14:paraId="3D3C78F8" w14:textId="77777777" w:rsidTr="007E3A95">
        <w:trPr>
          <w:trHeight w:val="296"/>
        </w:trPr>
        <w:tc>
          <w:tcPr>
            <w:tcW w:w="182" w:type="pct"/>
            <w:tcMar>
              <w:left w:w="6" w:type="dxa"/>
              <w:right w:w="6" w:type="dxa"/>
            </w:tcMar>
          </w:tcPr>
          <w:p w14:paraId="45920AE4" w14:textId="0EB8AF4A" w:rsidR="00764635" w:rsidRPr="00F7175A" w:rsidRDefault="00A75D4B" w:rsidP="005725B3">
            <w:pPr>
              <w:pStyle w:val="af8"/>
              <w:rPr>
                <w:b w:val="0"/>
                <w:bCs/>
                <w:sz w:val="20"/>
                <w:szCs w:val="20"/>
              </w:rPr>
            </w:pPr>
            <w:r w:rsidRPr="00F7175A">
              <w:rPr>
                <w:b w:val="0"/>
                <w:bCs/>
                <w:sz w:val="20"/>
                <w:szCs w:val="20"/>
              </w:rPr>
              <w:t>№</w:t>
            </w:r>
          </w:p>
          <w:p w14:paraId="32C58DE1" w14:textId="44EFFB8C" w:rsidR="00A75D4B" w:rsidRPr="00F7175A" w:rsidRDefault="00A75D4B" w:rsidP="005725B3">
            <w:pPr>
              <w:pStyle w:val="af8"/>
              <w:rPr>
                <w:b w:val="0"/>
                <w:bCs/>
                <w:sz w:val="20"/>
                <w:szCs w:val="20"/>
              </w:rPr>
            </w:pPr>
            <w:r w:rsidRPr="00F7175A">
              <w:rPr>
                <w:b w:val="0"/>
                <w:bCs/>
                <w:sz w:val="20"/>
                <w:szCs w:val="20"/>
              </w:rPr>
              <w:t>п/п</w:t>
            </w:r>
          </w:p>
        </w:tc>
        <w:tc>
          <w:tcPr>
            <w:tcW w:w="1021" w:type="pct"/>
          </w:tcPr>
          <w:p w14:paraId="5FE0C1E2" w14:textId="3C02A0FA" w:rsidR="00A75D4B" w:rsidRPr="00F7175A" w:rsidRDefault="00A75D4B" w:rsidP="00A75D4B">
            <w:pPr>
              <w:pStyle w:val="af5"/>
              <w:jc w:val="center"/>
              <w:rPr>
                <w:bCs/>
                <w:sz w:val="20"/>
                <w:szCs w:val="20"/>
              </w:rPr>
            </w:pPr>
            <w:r w:rsidRPr="00F7175A">
              <w:rPr>
                <w:bCs/>
                <w:sz w:val="20"/>
                <w:szCs w:val="20"/>
              </w:rPr>
              <w:t xml:space="preserve">Наименование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899" w:type="pct"/>
          </w:tcPr>
          <w:p w14:paraId="4C7AF070" w14:textId="63AD875B" w:rsidR="00A75D4B" w:rsidRPr="00F7175A" w:rsidRDefault="00A75D4B" w:rsidP="00A75D4B">
            <w:pPr>
              <w:pStyle w:val="af5"/>
              <w:jc w:val="center"/>
              <w:rPr>
                <w:bCs/>
                <w:sz w:val="20"/>
                <w:szCs w:val="20"/>
              </w:rPr>
            </w:pPr>
            <w:r w:rsidRPr="00F7175A">
              <w:rPr>
                <w:bCs/>
                <w:sz w:val="20"/>
                <w:szCs w:val="20"/>
              </w:rPr>
              <w:t xml:space="preserve">Код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2898" w:type="pct"/>
          </w:tcPr>
          <w:p w14:paraId="2366E3C3" w14:textId="7E95AC64" w:rsidR="00A75D4B" w:rsidRPr="00F7175A" w:rsidRDefault="00A75D4B" w:rsidP="00A75D4B">
            <w:pPr>
              <w:pStyle w:val="1230"/>
              <w:ind w:left="360" w:hanging="360"/>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7E35EE6D" w14:textId="77777777" w:rsidR="00764635" w:rsidRPr="00F7175A" w:rsidRDefault="00764635" w:rsidP="00764635">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6"/>
        <w:gridCol w:w="3101"/>
        <w:gridCol w:w="2699"/>
        <w:gridCol w:w="8771"/>
      </w:tblGrid>
      <w:tr w:rsidR="00A75D4B" w:rsidRPr="00F7175A" w14:paraId="7F90E7C0" w14:textId="77777777" w:rsidTr="007E3A95">
        <w:trPr>
          <w:trHeight w:val="296"/>
          <w:tblHeader/>
        </w:trPr>
        <w:tc>
          <w:tcPr>
            <w:tcW w:w="184" w:type="pct"/>
            <w:tcMar>
              <w:left w:w="6" w:type="dxa"/>
              <w:right w:w="6" w:type="dxa"/>
            </w:tcMar>
          </w:tcPr>
          <w:p w14:paraId="34EFC09F" w14:textId="55997842" w:rsidR="00A75D4B" w:rsidRPr="00F7175A" w:rsidRDefault="00A75D4B" w:rsidP="007E3A95">
            <w:pPr>
              <w:pStyle w:val="af8"/>
              <w:rPr>
                <w:b w:val="0"/>
                <w:bCs/>
                <w:sz w:val="20"/>
                <w:szCs w:val="20"/>
              </w:rPr>
            </w:pPr>
            <w:r w:rsidRPr="00F7175A">
              <w:rPr>
                <w:b w:val="0"/>
                <w:bCs/>
                <w:sz w:val="20"/>
                <w:szCs w:val="20"/>
              </w:rPr>
              <w:t>1</w:t>
            </w:r>
          </w:p>
        </w:tc>
        <w:tc>
          <w:tcPr>
            <w:tcW w:w="1025" w:type="pct"/>
          </w:tcPr>
          <w:p w14:paraId="6CBD64D5" w14:textId="7BA759B5" w:rsidR="00A75D4B" w:rsidRPr="00F7175A" w:rsidRDefault="00A75D4B" w:rsidP="00A75D4B">
            <w:pPr>
              <w:pStyle w:val="af5"/>
              <w:jc w:val="center"/>
              <w:rPr>
                <w:bCs/>
                <w:sz w:val="20"/>
                <w:szCs w:val="20"/>
              </w:rPr>
            </w:pPr>
            <w:r w:rsidRPr="00F7175A">
              <w:rPr>
                <w:bCs/>
                <w:sz w:val="20"/>
                <w:szCs w:val="20"/>
              </w:rPr>
              <w:t>2</w:t>
            </w:r>
          </w:p>
        </w:tc>
        <w:tc>
          <w:tcPr>
            <w:tcW w:w="892" w:type="pct"/>
          </w:tcPr>
          <w:p w14:paraId="38D22DC0" w14:textId="5E297DDF" w:rsidR="00A75D4B" w:rsidRPr="00F7175A" w:rsidRDefault="00A75D4B" w:rsidP="00764635">
            <w:pPr>
              <w:pStyle w:val="af5"/>
              <w:jc w:val="center"/>
              <w:rPr>
                <w:bCs/>
                <w:sz w:val="20"/>
                <w:szCs w:val="20"/>
              </w:rPr>
            </w:pPr>
            <w:r w:rsidRPr="00F7175A">
              <w:rPr>
                <w:bCs/>
                <w:sz w:val="20"/>
                <w:szCs w:val="20"/>
              </w:rPr>
              <w:t>3</w:t>
            </w:r>
          </w:p>
        </w:tc>
        <w:tc>
          <w:tcPr>
            <w:tcW w:w="2899" w:type="pct"/>
          </w:tcPr>
          <w:p w14:paraId="7231E7A7" w14:textId="78CEBD6F" w:rsidR="00A75D4B" w:rsidRPr="00F7175A" w:rsidRDefault="00A75D4B" w:rsidP="00A75D4B">
            <w:pPr>
              <w:pStyle w:val="1230"/>
              <w:ind w:left="360" w:hanging="360"/>
              <w:jc w:val="center"/>
              <w:rPr>
                <w:bCs/>
                <w:color w:val="auto"/>
                <w:sz w:val="20"/>
                <w:szCs w:val="20"/>
              </w:rPr>
            </w:pPr>
            <w:r w:rsidRPr="00F7175A">
              <w:rPr>
                <w:bCs/>
                <w:sz w:val="20"/>
                <w:szCs w:val="20"/>
              </w:rPr>
              <w:t>4</w:t>
            </w:r>
          </w:p>
        </w:tc>
      </w:tr>
      <w:tr w:rsidR="00A75D4B" w:rsidRPr="00F7175A" w14:paraId="737B33D6" w14:textId="77777777" w:rsidTr="007E3A95">
        <w:trPr>
          <w:trHeight w:val="392"/>
        </w:trPr>
        <w:tc>
          <w:tcPr>
            <w:tcW w:w="184" w:type="pct"/>
            <w:tcMar>
              <w:left w:w="6" w:type="dxa"/>
              <w:right w:w="6" w:type="dxa"/>
            </w:tcMar>
          </w:tcPr>
          <w:p w14:paraId="31DC3E56" w14:textId="04439E85" w:rsidR="00A75D4B" w:rsidRPr="00F7175A" w:rsidRDefault="00A75D4B" w:rsidP="00136C9F">
            <w:pPr>
              <w:pStyle w:val="af8"/>
              <w:numPr>
                <w:ilvl w:val="0"/>
                <w:numId w:val="23"/>
              </w:numPr>
              <w:ind w:left="397" w:hanging="227"/>
              <w:rPr>
                <w:b w:val="0"/>
                <w:bCs/>
                <w:sz w:val="20"/>
                <w:szCs w:val="20"/>
              </w:rPr>
            </w:pPr>
          </w:p>
        </w:tc>
        <w:tc>
          <w:tcPr>
            <w:tcW w:w="1025" w:type="pct"/>
          </w:tcPr>
          <w:p w14:paraId="69503511" w14:textId="77777777" w:rsidR="00A75D4B" w:rsidRPr="00F7175A" w:rsidRDefault="00A75D4B" w:rsidP="00A75D4B">
            <w:pPr>
              <w:pStyle w:val="af5"/>
              <w:jc w:val="left"/>
              <w:rPr>
                <w:bCs/>
                <w:sz w:val="20"/>
                <w:szCs w:val="20"/>
              </w:rPr>
            </w:pPr>
            <w:r w:rsidRPr="00F7175A">
              <w:rPr>
                <w:bCs/>
                <w:sz w:val="20"/>
                <w:szCs w:val="20"/>
              </w:rPr>
              <w:t>Общественное питание</w:t>
            </w:r>
          </w:p>
        </w:tc>
        <w:tc>
          <w:tcPr>
            <w:tcW w:w="892" w:type="pct"/>
          </w:tcPr>
          <w:p w14:paraId="2F9B5FCF" w14:textId="77777777" w:rsidR="00A75D4B" w:rsidRPr="00F7175A" w:rsidRDefault="00A75D4B" w:rsidP="00764635">
            <w:pPr>
              <w:pStyle w:val="af5"/>
              <w:jc w:val="center"/>
              <w:rPr>
                <w:bCs/>
                <w:sz w:val="20"/>
                <w:szCs w:val="20"/>
              </w:rPr>
            </w:pPr>
            <w:r w:rsidRPr="00F7175A">
              <w:rPr>
                <w:bCs/>
                <w:sz w:val="20"/>
                <w:szCs w:val="20"/>
              </w:rPr>
              <w:t>4.6</w:t>
            </w:r>
          </w:p>
        </w:tc>
        <w:tc>
          <w:tcPr>
            <w:tcW w:w="2899" w:type="pct"/>
          </w:tcPr>
          <w:p w14:paraId="3A4D6A90" w14:textId="77777777" w:rsidR="00A75D4B" w:rsidRPr="00F7175A" w:rsidRDefault="00A75D4B" w:rsidP="00A75D4B">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46FDED9B" w14:textId="757A3290" w:rsidR="00A75D4B" w:rsidRPr="00F7175A" w:rsidRDefault="00A75D4B"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6911E3D" w14:textId="56451096" w:rsidR="00A75D4B" w:rsidRPr="00F7175A" w:rsidRDefault="00A75D4B"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5841D636" w14:textId="5D28F14B" w:rsidR="00A75D4B" w:rsidRPr="00F7175A" w:rsidRDefault="00A75D4B" w:rsidP="00A75D4B">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0C3BD77" w14:textId="35A5A225" w:rsidR="00A75D4B" w:rsidRPr="00F7175A" w:rsidRDefault="00A75D4B" w:rsidP="00737D3F">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04874FE" w14:textId="71FA385C" w:rsidR="00A75D4B" w:rsidRPr="00F7175A" w:rsidRDefault="00A75D4B" w:rsidP="00737D3F">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B4383F7" w14:textId="607B5BCD" w:rsidR="00A75D4B" w:rsidRPr="00F7175A" w:rsidRDefault="00A75D4B" w:rsidP="00A75D4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66FD9B3" w14:textId="282A5ED8" w:rsidR="00A75D4B" w:rsidRPr="00F7175A" w:rsidRDefault="00A75D4B" w:rsidP="00A75D4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6BD0A5E" w14:textId="6C506238" w:rsidR="00A75D4B" w:rsidRPr="00F7175A" w:rsidRDefault="00A75D4B" w:rsidP="00A75D4B">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FC2AA6B" w14:textId="1BC0E607" w:rsidR="00A75D4B" w:rsidRPr="00F7175A" w:rsidRDefault="00A75D4B" w:rsidP="00A75D4B">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0AC7176" w14:textId="05398451" w:rsidR="00A75D4B" w:rsidRPr="00F7175A" w:rsidRDefault="00A75D4B" w:rsidP="00A75D4B">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76B75D17" w14:textId="47CC079E" w:rsidR="00A75D4B" w:rsidRPr="00F7175A" w:rsidRDefault="00A75D4B" w:rsidP="00A75D4B">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A75D4B" w:rsidRPr="00F7175A" w14:paraId="4B076967" w14:textId="77777777" w:rsidTr="007E3A95">
        <w:trPr>
          <w:trHeight w:val="392"/>
        </w:trPr>
        <w:tc>
          <w:tcPr>
            <w:tcW w:w="184" w:type="pct"/>
            <w:tcMar>
              <w:left w:w="6" w:type="dxa"/>
              <w:right w:w="6" w:type="dxa"/>
            </w:tcMar>
          </w:tcPr>
          <w:p w14:paraId="3559BC5E" w14:textId="77777777" w:rsidR="00A75D4B" w:rsidRPr="00F7175A" w:rsidRDefault="00A75D4B" w:rsidP="00136C9F">
            <w:pPr>
              <w:pStyle w:val="af8"/>
              <w:numPr>
                <w:ilvl w:val="0"/>
                <w:numId w:val="23"/>
              </w:numPr>
              <w:ind w:left="397" w:hanging="227"/>
              <w:rPr>
                <w:b w:val="0"/>
                <w:bCs/>
                <w:sz w:val="20"/>
                <w:szCs w:val="20"/>
              </w:rPr>
            </w:pPr>
          </w:p>
        </w:tc>
        <w:tc>
          <w:tcPr>
            <w:tcW w:w="1025" w:type="pct"/>
          </w:tcPr>
          <w:p w14:paraId="4E9C27FB" w14:textId="3441B469" w:rsidR="00A75D4B" w:rsidRPr="00F7175A" w:rsidRDefault="00A75D4B" w:rsidP="00A75D4B">
            <w:pPr>
              <w:pStyle w:val="af5"/>
              <w:jc w:val="left"/>
              <w:rPr>
                <w:bCs/>
                <w:sz w:val="20"/>
                <w:szCs w:val="20"/>
              </w:rPr>
            </w:pPr>
            <w:r w:rsidRPr="00F7175A">
              <w:rPr>
                <w:sz w:val="20"/>
                <w:szCs w:val="20"/>
              </w:rPr>
              <w:t>Связь</w:t>
            </w:r>
          </w:p>
        </w:tc>
        <w:tc>
          <w:tcPr>
            <w:tcW w:w="892" w:type="pct"/>
          </w:tcPr>
          <w:p w14:paraId="57B6AD1C" w14:textId="57B2E47A" w:rsidR="00A75D4B" w:rsidRPr="00F7175A" w:rsidRDefault="00A75D4B" w:rsidP="00764635">
            <w:pPr>
              <w:pStyle w:val="af5"/>
              <w:jc w:val="center"/>
              <w:rPr>
                <w:bCs/>
                <w:sz w:val="20"/>
                <w:szCs w:val="20"/>
              </w:rPr>
            </w:pPr>
            <w:r w:rsidRPr="00F7175A">
              <w:rPr>
                <w:sz w:val="20"/>
                <w:szCs w:val="20"/>
              </w:rPr>
              <w:t>6.8</w:t>
            </w:r>
          </w:p>
        </w:tc>
        <w:tc>
          <w:tcPr>
            <w:tcW w:w="2899" w:type="pct"/>
          </w:tcPr>
          <w:p w14:paraId="04F40F57" w14:textId="77777777" w:rsidR="00A75D4B" w:rsidRPr="00F7175A" w:rsidRDefault="00A75D4B" w:rsidP="00A75D4B">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21FD291D" w14:textId="1D4E597F" w:rsidR="00A75D4B" w:rsidRPr="00F7175A" w:rsidRDefault="00A75D4B"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81F1355" w14:textId="70D37898" w:rsidR="00A75D4B" w:rsidRPr="00F7175A" w:rsidRDefault="00A75D4B"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2B355688" w14:textId="046FC22D" w:rsidR="00A75D4B" w:rsidRPr="00F7175A" w:rsidRDefault="00A75D4B" w:rsidP="00A75D4B">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8457127" w14:textId="0E132550" w:rsidR="00A75D4B" w:rsidRPr="00F7175A" w:rsidRDefault="00A75D4B" w:rsidP="00E2123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B12C586" w14:textId="69026C40" w:rsidR="00A75D4B" w:rsidRPr="00F7175A" w:rsidRDefault="00A75D4B" w:rsidP="00E2123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A309625" w14:textId="777DC307" w:rsidR="00A75D4B" w:rsidRPr="00F7175A" w:rsidRDefault="00A75D4B" w:rsidP="00A75D4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4FCFBEF" w14:textId="77777777" w:rsidR="00A75D4B" w:rsidRPr="00F7175A" w:rsidRDefault="00A75D4B" w:rsidP="00A75D4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859C847" w14:textId="18FECD41" w:rsidR="00A75D4B" w:rsidRPr="00F7175A" w:rsidRDefault="00A75D4B" w:rsidP="00A75D4B">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7653E6F" w14:textId="76B8CDC9" w:rsidR="00A75D4B" w:rsidRPr="00F7175A" w:rsidRDefault="00A75D4B" w:rsidP="00A75D4B">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61BFEB7" w14:textId="2EC6DAE7" w:rsidR="00A75D4B" w:rsidRPr="00F7175A" w:rsidRDefault="00A75D4B" w:rsidP="00A75D4B">
            <w:pPr>
              <w:pStyle w:val="1230"/>
              <w:ind w:left="0" w:firstLine="0"/>
              <w:rPr>
                <w:bCs/>
                <w:color w:val="auto"/>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A75D4B" w:rsidRPr="00F7175A" w14:paraId="180F901D" w14:textId="77777777" w:rsidTr="007E3A95">
        <w:trPr>
          <w:trHeight w:val="392"/>
        </w:trPr>
        <w:tc>
          <w:tcPr>
            <w:tcW w:w="184" w:type="pct"/>
            <w:tcMar>
              <w:left w:w="6" w:type="dxa"/>
              <w:right w:w="6" w:type="dxa"/>
            </w:tcMar>
          </w:tcPr>
          <w:p w14:paraId="6A796CF1" w14:textId="77777777" w:rsidR="00A75D4B" w:rsidRPr="00F7175A" w:rsidRDefault="00A75D4B" w:rsidP="00136C9F">
            <w:pPr>
              <w:pStyle w:val="af8"/>
              <w:numPr>
                <w:ilvl w:val="0"/>
                <w:numId w:val="23"/>
              </w:numPr>
              <w:ind w:left="397" w:hanging="227"/>
              <w:rPr>
                <w:b w:val="0"/>
                <w:bCs/>
                <w:sz w:val="20"/>
                <w:szCs w:val="20"/>
              </w:rPr>
            </w:pPr>
          </w:p>
        </w:tc>
        <w:tc>
          <w:tcPr>
            <w:tcW w:w="1025" w:type="pct"/>
          </w:tcPr>
          <w:p w14:paraId="4F553BDB" w14:textId="301E1EB3" w:rsidR="00A75D4B" w:rsidRPr="00F7175A" w:rsidRDefault="00A75D4B" w:rsidP="00A75D4B">
            <w:pPr>
              <w:pStyle w:val="af5"/>
              <w:jc w:val="left"/>
              <w:rPr>
                <w:bCs/>
                <w:sz w:val="20"/>
                <w:szCs w:val="20"/>
              </w:rPr>
            </w:pPr>
            <w:bookmarkStart w:id="307" w:name="sub_1371"/>
            <w:r w:rsidRPr="00F7175A">
              <w:rPr>
                <w:bCs/>
                <w:sz w:val="20"/>
                <w:szCs w:val="20"/>
              </w:rPr>
              <w:t>Осуществление религиозных обрядов</w:t>
            </w:r>
            <w:bookmarkEnd w:id="307"/>
          </w:p>
        </w:tc>
        <w:tc>
          <w:tcPr>
            <w:tcW w:w="892" w:type="pct"/>
          </w:tcPr>
          <w:p w14:paraId="7F5B7808" w14:textId="427DB9BA" w:rsidR="00A75D4B" w:rsidRPr="00F7175A" w:rsidRDefault="00A75D4B" w:rsidP="00764635">
            <w:pPr>
              <w:pStyle w:val="af5"/>
              <w:jc w:val="center"/>
              <w:rPr>
                <w:bCs/>
                <w:sz w:val="20"/>
                <w:szCs w:val="20"/>
              </w:rPr>
            </w:pPr>
            <w:r w:rsidRPr="00F7175A">
              <w:rPr>
                <w:bCs/>
                <w:sz w:val="20"/>
                <w:szCs w:val="20"/>
              </w:rPr>
              <w:t>3.7.1</w:t>
            </w:r>
          </w:p>
        </w:tc>
        <w:tc>
          <w:tcPr>
            <w:tcW w:w="2899" w:type="pct"/>
          </w:tcPr>
          <w:p w14:paraId="0529F521" w14:textId="77777777" w:rsidR="00A75D4B" w:rsidRPr="00F7175A" w:rsidRDefault="00A75D4B" w:rsidP="00A75D4B">
            <w:pPr>
              <w:pStyle w:val="123"/>
              <w:rPr>
                <w:bCs/>
                <w:color w:val="auto"/>
                <w:sz w:val="20"/>
                <w:szCs w:val="20"/>
              </w:rPr>
            </w:pPr>
            <w:r w:rsidRPr="00F7175A">
              <w:rPr>
                <w:bCs/>
                <w:color w:val="auto"/>
                <w:sz w:val="20"/>
                <w:szCs w:val="20"/>
              </w:rPr>
              <w:t>1. Предельные размеры земельных участков:</w:t>
            </w:r>
          </w:p>
          <w:p w14:paraId="35AD989A" w14:textId="768A10E2" w:rsidR="00A75D4B" w:rsidRPr="00F7175A" w:rsidRDefault="00A75D4B"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FC42CD3" w14:textId="5FBCDE7E" w:rsidR="00A75D4B" w:rsidRPr="00F7175A" w:rsidRDefault="00A75D4B" w:rsidP="00E036B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3F8958A" w14:textId="6C270CF8" w:rsidR="00A75D4B" w:rsidRPr="00F7175A" w:rsidRDefault="00A75D4B" w:rsidP="00C54C57">
            <w:pPr>
              <w:pStyle w:val="1230"/>
              <w:tabs>
                <w:tab w:val="clear" w:pos="0"/>
                <w:tab w:val="clear" w:pos="357"/>
                <w:tab w:val="clear" w:pos="567"/>
              </w:tabs>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28D7E69" w14:textId="1C325B7C" w:rsidR="00A75D4B" w:rsidRPr="00F7175A" w:rsidRDefault="00A75D4B" w:rsidP="00C54C57">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9377396" w14:textId="5472ACF9" w:rsidR="00A75D4B" w:rsidRPr="00F7175A" w:rsidRDefault="00A75D4B" w:rsidP="00C54C5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C853C36" w14:textId="2EAFD18A" w:rsidR="00A75D4B" w:rsidRPr="00F7175A" w:rsidRDefault="00A75D4B" w:rsidP="00A75D4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8F31EC2" w14:textId="77777777" w:rsidR="00A75D4B" w:rsidRPr="00F7175A" w:rsidRDefault="00A75D4B" w:rsidP="00A75D4B">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F5A1BA2" w14:textId="3C588357" w:rsidR="00A75D4B" w:rsidRPr="00F7175A" w:rsidRDefault="00A75D4B" w:rsidP="00A75D4B">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5A38BA52" w14:textId="3F4B3D2B" w:rsidR="00A75D4B" w:rsidRPr="00F7175A" w:rsidRDefault="00A75D4B" w:rsidP="00A75D4B">
            <w:pPr>
              <w:pStyle w:val="123"/>
              <w:rPr>
                <w:bCs/>
                <w:color w:val="auto"/>
                <w:sz w:val="20"/>
                <w:szCs w:val="20"/>
              </w:rPr>
            </w:pPr>
            <w:r w:rsidRPr="00F7175A">
              <w:rPr>
                <w:bCs/>
                <w:color w:val="auto"/>
                <w:sz w:val="20"/>
                <w:szCs w:val="20"/>
              </w:rPr>
              <w:t>4. Максимальная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20 м.</w:t>
            </w:r>
          </w:p>
          <w:p w14:paraId="28625ACE" w14:textId="0F224742" w:rsidR="00A75D4B" w:rsidRPr="00F7175A" w:rsidRDefault="00A75D4B" w:rsidP="00A75D4B">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318C377" w14:textId="77791DA5" w:rsidR="00A75D4B" w:rsidRPr="00F7175A" w:rsidRDefault="00A75D4B" w:rsidP="00A75D4B">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A75D4B" w:rsidRPr="00F7175A" w14:paraId="19E8713A" w14:textId="77777777" w:rsidTr="007E3A95">
        <w:trPr>
          <w:trHeight w:val="392"/>
        </w:trPr>
        <w:tc>
          <w:tcPr>
            <w:tcW w:w="184" w:type="pct"/>
            <w:tcMar>
              <w:left w:w="6" w:type="dxa"/>
              <w:right w:w="6" w:type="dxa"/>
            </w:tcMar>
          </w:tcPr>
          <w:p w14:paraId="40FE43A6" w14:textId="77777777" w:rsidR="00A75D4B" w:rsidRPr="00F7175A" w:rsidRDefault="00A75D4B" w:rsidP="00136C9F">
            <w:pPr>
              <w:pStyle w:val="af8"/>
              <w:numPr>
                <w:ilvl w:val="0"/>
                <w:numId w:val="23"/>
              </w:numPr>
              <w:ind w:left="397" w:hanging="227"/>
              <w:rPr>
                <w:b w:val="0"/>
                <w:bCs/>
                <w:sz w:val="20"/>
                <w:szCs w:val="20"/>
              </w:rPr>
            </w:pPr>
          </w:p>
        </w:tc>
        <w:tc>
          <w:tcPr>
            <w:tcW w:w="1025" w:type="pct"/>
          </w:tcPr>
          <w:p w14:paraId="757603CE" w14:textId="4400D1E7" w:rsidR="00A75D4B" w:rsidRPr="00F7175A" w:rsidRDefault="00A75D4B" w:rsidP="00A75D4B">
            <w:pPr>
              <w:pStyle w:val="af5"/>
              <w:jc w:val="left"/>
              <w:rPr>
                <w:bCs/>
                <w:sz w:val="20"/>
                <w:szCs w:val="20"/>
              </w:rPr>
            </w:pPr>
            <w:r w:rsidRPr="00F7175A">
              <w:rPr>
                <w:bCs/>
                <w:sz w:val="20"/>
                <w:szCs w:val="20"/>
              </w:rPr>
              <w:t>Хранение автотранспорта</w:t>
            </w:r>
          </w:p>
        </w:tc>
        <w:tc>
          <w:tcPr>
            <w:tcW w:w="892" w:type="pct"/>
          </w:tcPr>
          <w:p w14:paraId="10D5B364" w14:textId="319DB847" w:rsidR="00A75D4B" w:rsidRPr="00F7175A" w:rsidRDefault="00A75D4B" w:rsidP="00764635">
            <w:pPr>
              <w:pStyle w:val="af5"/>
              <w:jc w:val="center"/>
              <w:rPr>
                <w:bCs/>
                <w:sz w:val="20"/>
                <w:szCs w:val="20"/>
              </w:rPr>
            </w:pPr>
            <w:r w:rsidRPr="00F7175A">
              <w:rPr>
                <w:bCs/>
                <w:sz w:val="20"/>
                <w:szCs w:val="20"/>
              </w:rPr>
              <w:t>2.7.1</w:t>
            </w:r>
          </w:p>
        </w:tc>
        <w:tc>
          <w:tcPr>
            <w:tcW w:w="2899" w:type="pct"/>
          </w:tcPr>
          <w:p w14:paraId="4027FC38" w14:textId="77777777" w:rsidR="00A75D4B" w:rsidRPr="00F7175A" w:rsidRDefault="00A75D4B" w:rsidP="00A75D4B">
            <w:pPr>
              <w:pStyle w:val="123"/>
              <w:rPr>
                <w:bCs/>
                <w:color w:val="auto"/>
                <w:sz w:val="20"/>
                <w:szCs w:val="20"/>
              </w:rPr>
            </w:pPr>
            <w:r w:rsidRPr="00F7175A">
              <w:rPr>
                <w:bCs/>
                <w:color w:val="auto"/>
                <w:sz w:val="20"/>
                <w:szCs w:val="20"/>
              </w:rPr>
              <w:t xml:space="preserve">1. Предельные размеры земельных участков: </w:t>
            </w:r>
          </w:p>
          <w:p w14:paraId="5903B6B3" w14:textId="6A5CF15C" w:rsidR="00A75D4B" w:rsidRPr="00F7175A" w:rsidRDefault="00A75D4B" w:rsidP="00E036B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7E84E05E" w14:textId="5ADEA95A" w:rsidR="00A75D4B" w:rsidRPr="00F7175A" w:rsidRDefault="00A75D4B" w:rsidP="00E036B5">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4AA07334" w14:textId="30337B40" w:rsidR="00A75D4B" w:rsidRPr="00F7175A" w:rsidRDefault="00A75D4B" w:rsidP="001258FE">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87071E1" w14:textId="6665E1F5" w:rsidR="00A75D4B" w:rsidRPr="00F7175A" w:rsidRDefault="00A75D4B" w:rsidP="00C54C57">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CCD6C00" w14:textId="5535D74B" w:rsidR="00A75D4B" w:rsidRPr="00F7175A" w:rsidRDefault="00A75D4B" w:rsidP="00C54C57">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FB51CBB" w14:textId="1C99D797" w:rsidR="00A75D4B" w:rsidRPr="00F7175A" w:rsidRDefault="00A75D4B" w:rsidP="00C54C57">
            <w:pPr>
              <w:pStyle w:val="afff8"/>
              <w:ind w:left="0"/>
              <w:rPr>
                <w:rFonts w:eastAsiaTheme="minorEastAsia"/>
              </w:rPr>
            </w:pPr>
            <w:r w:rsidRPr="00F7175A">
              <w:rPr>
                <w:rFonts w:eastAsiaTheme="minorEastAsia"/>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1258FE"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eastAsiaTheme="minorEastAsia"/>
              </w:rPr>
              <w:t>.</w:t>
            </w:r>
          </w:p>
          <w:p w14:paraId="14596DA8" w14:textId="2A06677D" w:rsidR="00A75D4B" w:rsidRPr="00F7175A" w:rsidRDefault="00A75D4B" w:rsidP="00A75D4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3697D60" w14:textId="45D092FC" w:rsidR="00A75D4B" w:rsidRPr="00F7175A" w:rsidRDefault="00A75D4B" w:rsidP="00A75D4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E5921F" w14:textId="172CBCCE" w:rsidR="00A75D4B" w:rsidRPr="00F7175A" w:rsidRDefault="00A75D4B" w:rsidP="00A75D4B">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268CB9EB" w14:textId="6E50B70F" w:rsidR="00A75D4B" w:rsidRPr="00F7175A" w:rsidRDefault="00A75D4B" w:rsidP="00A75D4B">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A746BCD" w14:textId="348D1B84" w:rsidR="00A75D4B" w:rsidRPr="00F7175A" w:rsidRDefault="00A75D4B" w:rsidP="00A75D4B">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258F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14FB53A" w14:textId="70116F96" w:rsidR="00A75D4B" w:rsidRPr="00F7175A" w:rsidRDefault="00A75D4B" w:rsidP="00A75D4B">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bl>
    <w:p w14:paraId="6E0030E7" w14:textId="2664C7A2" w:rsidR="00E70DDF" w:rsidRPr="00F7175A" w:rsidRDefault="001258FE" w:rsidP="00D32CFA">
      <w:pPr>
        <w:rPr>
          <w:sz w:val="28"/>
          <w:szCs w:val="28"/>
        </w:rPr>
      </w:pPr>
      <w:r w:rsidRPr="00F7175A">
        <w:rPr>
          <w:sz w:val="28"/>
          <w:szCs w:val="28"/>
        </w:rPr>
        <w:t>2.</w:t>
      </w:r>
      <w:r w:rsidR="00F37E51" w:rsidRPr="00F7175A">
        <w:rPr>
          <w:sz w:val="28"/>
          <w:szCs w:val="28"/>
        </w:rPr>
        <w:t>13.3. Вспомогательные виды разрешённого использования</w:t>
      </w:r>
      <w:r w:rsidR="00517D49" w:rsidRPr="00F7175A">
        <w:rPr>
          <w:sz w:val="28"/>
          <w:szCs w:val="28"/>
        </w:rPr>
        <w:t xml:space="preserve"> </w:t>
      </w:r>
      <w:r w:rsidR="00F37E51" w:rsidRPr="00F7175A">
        <w:rPr>
          <w:bCs/>
          <w:sz w:val="28"/>
          <w:szCs w:val="28"/>
        </w:rPr>
        <w:t>не установлены.</w:t>
      </w:r>
    </w:p>
    <w:p w14:paraId="1A136467" w14:textId="627E79C8" w:rsidR="00245318" w:rsidRPr="00F7175A" w:rsidRDefault="00F37E51" w:rsidP="00D32CFA">
      <w:pPr>
        <w:pStyle w:val="3"/>
        <w:rPr>
          <w:sz w:val="28"/>
          <w:szCs w:val="28"/>
        </w:rPr>
      </w:pPr>
      <w:bookmarkStart w:id="308" w:name="_Toc73538584"/>
      <w:bookmarkStart w:id="309" w:name="_Toc74131918"/>
      <w:r w:rsidRPr="00F7175A">
        <w:rPr>
          <w:sz w:val="28"/>
          <w:szCs w:val="28"/>
        </w:rPr>
        <w:t xml:space="preserve">2.14. </w:t>
      </w:r>
      <w:r w:rsidR="00245318" w:rsidRPr="00F7175A">
        <w:rPr>
          <w:sz w:val="28"/>
          <w:szCs w:val="28"/>
        </w:rPr>
        <w:t xml:space="preserve">ОД-6. </w:t>
      </w:r>
      <w:bookmarkStart w:id="310" w:name="_Hlk57639183"/>
      <w:r w:rsidR="00245318" w:rsidRPr="00F7175A">
        <w:rPr>
          <w:sz w:val="28"/>
          <w:szCs w:val="28"/>
        </w:rPr>
        <w:t>Зона застройки объектами социально</w:t>
      </w:r>
      <w:r w:rsidR="00552E28" w:rsidRPr="00F7175A">
        <w:rPr>
          <w:sz w:val="28"/>
          <w:szCs w:val="28"/>
        </w:rPr>
        <w:t>го</w:t>
      </w:r>
      <w:r w:rsidR="00245318" w:rsidRPr="00F7175A">
        <w:rPr>
          <w:sz w:val="28"/>
          <w:szCs w:val="28"/>
        </w:rPr>
        <w:t xml:space="preserve"> обслуживания</w:t>
      </w:r>
      <w:bookmarkEnd w:id="308"/>
      <w:bookmarkEnd w:id="309"/>
      <w:bookmarkEnd w:id="310"/>
    </w:p>
    <w:p w14:paraId="76F9F290" w14:textId="3BAAD5A7" w:rsidR="00E70DDF" w:rsidRPr="00F7175A" w:rsidRDefault="00E70DDF" w:rsidP="00F37E51">
      <w:pPr>
        <w:rPr>
          <w:sz w:val="28"/>
          <w:szCs w:val="28"/>
        </w:rPr>
      </w:pPr>
      <w:r w:rsidRPr="00F7175A">
        <w:rPr>
          <w:sz w:val="28"/>
          <w:szCs w:val="28"/>
        </w:rPr>
        <w:t>Зона предназначена для размещения объектов социальн</w:t>
      </w:r>
      <w:r w:rsidR="001633CD" w:rsidRPr="00F7175A">
        <w:rPr>
          <w:sz w:val="28"/>
          <w:szCs w:val="28"/>
        </w:rPr>
        <w:t>ого обслуживания</w:t>
      </w:r>
      <w:r w:rsidRPr="00F7175A">
        <w:rPr>
          <w:sz w:val="28"/>
          <w:szCs w:val="28"/>
        </w:rPr>
        <w:t>, а также объектов, вспомогательных по отношению к основному назначению зоны.</w:t>
      </w:r>
    </w:p>
    <w:p w14:paraId="6DDB83E8" w14:textId="2CECA619" w:rsidR="00E70DDF" w:rsidRPr="00F7175A" w:rsidRDefault="00E70DDF" w:rsidP="00F37E51">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517D49"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502BD464" w14:textId="52A4119E" w:rsidR="00F37E51" w:rsidRPr="00F7175A" w:rsidRDefault="00F37E51" w:rsidP="00F37E51">
      <w:pPr>
        <w:rPr>
          <w:sz w:val="28"/>
          <w:szCs w:val="28"/>
        </w:rPr>
      </w:pPr>
      <w:r w:rsidRPr="00F7175A">
        <w:rPr>
          <w:sz w:val="28"/>
          <w:szCs w:val="28"/>
        </w:rPr>
        <w:t xml:space="preserve">2.14.1. Основные виды </w:t>
      </w:r>
      <w:r w:rsidR="00EC6E5E" w:rsidRPr="00F7175A">
        <w:rPr>
          <w:sz w:val="28"/>
          <w:szCs w:val="28"/>
        </w:rPr>
        <w:t>разрешённого</w:t>
      </w:r>
      <w:r w:rsidRPr="00F7175A">
        <w:rPr>
          <w:sz w:val="28"/>
          <w:szCs w:val="28"/>
        </w:rPr>
        <w:t xml:space="preserve">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3110"/>
        <w:gridCol w:w="2690"/>
        <w:gridCol w:w="8765"/>
      </w:tblGrid>
      <w:tr w:rsidR="00921B7F" w:rsidRPr="00F7175A" w14:paraId="426710A5" w14:textId="77777777" w:rsidTr="00415331">
        <w:trPr>
          <w:trHeight w:val="20"/>
          <w:tblHeader/>
        </w:trPr>
        <w:tc>
          <w:tcPr>
            <w:tcW w:w="186" w:type="pct"/>
            <w:tcMar>
              <w:left w:w="6" w:type="dxa"/>
              <w:right w:w="6" w:type="dxa"/>
            </w:tcMar>
            <w:hideMark/>
          </w:tcPr>
          <w:p w14:paraId="4F920874" w14:textId="77777777" w:rsidR="00E036B5" w:rsidRPr="00F7175A" w:rsidRDefault="00921B7F" w:rsidP="00D32CFA">
            <w:pPr>
              <w:pStyle w:val="af8"/>
              <w:rPr>
                <w:b w:val="0"/>
                <w:bCs/>
                <w:sz w:val="20"/>
                <w:szCs w:val="20"/>
              </w:rPr>
            </w:pPr>
            <w:r w:rsidRPr="00F7175A">
              <w:rPr>
                <w:b w:val="0"/>
                <w:bCs/>
                <w:sz w:val="20"/>
                <w:szCs w:val="20"/>
              </w:rPr>
              <w:t xml:space="preserve">№ </w:t>
            </w:r>
          </w:p>
          <w:p w14:paraId="7C3A837E" w14:textId="07B5412D" w:rsidR="00921B7F" w:rsidRPr="00F7175A" w:rsidRDefault="00921B7F" w:rsidP="00D32CFA">
            <w:pPr>
              <w:pStyle w:val="af8"/>
              <w:rPr>
                <w:b w:val="0"/>
                <w:bCs/>
                <w:sz w:val="20"/>
                <w:szCs w:val="20"/>
              </w:rPr>
            </w:pPr>
            <w:r w:rsidRPr="00F7175A">
              <w:rPr>
                <w:b w:val="0"/>
                <w:bCs/>
                <w:sz w:val="20"/>
                <w:szCs w:val="20"/>
              </w:rPr>
              <w:t>п/п</w:t>
            </w:r>
          </w:p>
        </w:tc>
        <w:tc>
          <w:tcPr>
            <w:tcW w:w="1028" w:type="pct"/>
            <w:tcMar>
              <w:left w:w="6" w:type="dxa"/>
              <w:right w:w="6" w:type="dxa"/>
            </w:tcMar>
            <w:hideMark/>
          </w:tcPr>
          <w:p w14:paraId="6BD3663E" w14:textId="18DF9603" w:rsidR="00921B7F" w:rsidRPr="00F7175A" w:rsidRDefault="00921B7F"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889" w:type="pct"/>
            <w:tcMar>
              <w:left w:w="6" w:type="dxa"/>
              <w:right w:w="6" w:type="dxa"/>
            </w:tcMar>
          </w:tcPr>
          <w:p w14:paraId="12F49272" w14:textId="673110D4" w:rsidR="00921B7F" w:rsidRPr="00F7175A" w:rsidRDefault="00921B7F"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7" w:type="pct"/>
            <w:tcMar>
              <w:left w:w="6" w:type="dxa"/>
              <w:right w:w="6" w:type="dxa"/>
            </w:tcMar>
            <w:hideMark/>
          </w:tcPr>
          <w:p w14:paraId="4BA2DF8D" w14:textId="48BC52C4" w:rsidR="00921B7F" w:rsidRPr="00F7175A" w:rsidRDefault="00921B7F"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0B02DBC1" w14:textId="77777777" w:rsidR="00E036B5" w:rsidRPr="00F7175A" w:rsidRDefault="00E036B5" w:rsidP="00E036B5">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3113"/>
        <w:gridCol w:w="2684"/>
        <w:gridCol w:w="8768"/>
      </w:tblGrid>
      <w:tr w:rsidR="00F37E51" w:rsidRPr="00F7175A" w14:paraId="6B1C82B2" w14:textId="77777777" w:rsidTr="00415331">
        <w:trPr>
          <w:trHeight w:val="20"/>
          <w:tblHeader/>
        </w:trPr>
        <w:tc>
          <w:tcPr>
            <w:tcW w:w="186" w:type="pct"/>
            <w:tcMar>
              <w:left w:w="6" w:type="dxa"/>
              <w:right w:w="6" w:type="dxa"/>
            </w:tcMar>
          </w:tcPr>
          <w:p w14:paraId="154A82EE" w14:textId="3FCED9AE" w:rsidR="00F37E51" w:rsidRPr="00F7175A" w:rsidRDefault="00F37E51" w:rsidP="00415331">
            <w:pPr>
              <w:pStyle w:val="af8"/>
              <w:rPr>
                <w:b w:val="0"/>
                <w:bCs/>
                <w:sz w:val="20"/>
                <w:szCs w:val="20"/>
              </w:rPr>
            </w:pPr>
            <w:r w:rsidRPr="00F7175A">
              <w:rPr>
                <w:b w:val="0"/>
                <w:bCs/>
                <w:sz w:val="20"/>
                <w:szCs w:val="20"/>
              </w:rPr>
              <w:t>1</w:t>
            </w:r>
          </w:p>
        </w:tc>
        <w:tc>
          <w:tcPr>
            <w:tcW w:w="1029" w:type="pct"/>
            <w:tcMar>
              <w:left w:w="6" w:type="dxa"/>
              <w:right w:w="6" w:type="dxa"/>
            </w:tcMar>
          </w:tcPr>
          <w:p w14:paraId="668D9DA1" w14:textId="7D81BB27" w:rsidR="00F37E51" w:rsidRPr="00F7175A" w:rsidRDefault="00F37E51" w:rsidP="00D32CFA">
            <w:pPr>
              <w:pStyle w:val="af8"/>
              <w:rPr>
                <w:b w:val="0"/>
                <w:bCs/>
                <w:sz w:val="20"/>
                <w:szCs w:val="20"/>
              </w:rPr>
            </w:pPr>
            <w:r w:rsidRPr="00F7175A">
              <w:rPr>
                <w:b w:val="0"/>
                <w:bCs/>
                <w:sz w:val="20"/>
                <w:szCs w:val="20"/>
              </w:rPr>
              <w:t>2</w:t>
            </w:r>
          </w:p>
        </w:tc>
        <w:tc>
          <w:tcPr>
            <w:tcW w:w="887" w:type="pct"/>
            <w:tcMar>
              <w:left w:w="6" w:type="dxa"/>
              <w:right w:w="6" w:type="dxa"/>
            </w:tcMar>
          </w:tcPr>
          <w:p w14:paraId="61E51A07" w14:textId="47394404" w:rsidR="00F37E51" w:rsidRPr="00F7175A" w:rsidRDefault="00F37E51" w:rsidP="00E036B5">
            <w:pPr>
              <w:pStyle w:val="af8"/>
              <w:rPr>
                <w:b w:val="0"/>
                <w:bCs/>
                <w:sz w:val="20"/>
                <w:szCs w:val="20"/>
              </w:rPr>
            </w:pPr>
            <w:r w:rsidRPr="00F7175A">
              <w:rPr>
                <w:b w:val="0"/>
                <w:bCs/>
                <w:sz w:val="20"/>
                <w:szCs w:val="20"/>
              </w:rPr>
              <w:t>3</w:t>
            </w:r>
          </w:p>
        </w:tc>
        <w:tc>
          <w:tcPr>
            <w:tcW w:w="2898" w:type="pct"/>
            <w:tcMar>
              <w:left w:w="6" w:type="dxa"/>
              <w:right w:w="6" w:type="dxa"/>
            </w:tcMar>
          </w:tcPr>
          <w:p w14:paraId="2D247801" w14:textId="06A01B05" w:rsidR="00F37E51" w:rsidRPr="00F7175A" w:rsidRDefault="00F37E51" w:rsidP="00D32CFA">
            <w:pPr>
              <w:pStyle w:val="af8"/>
              <w:rPr>
                <w:b w:val="0"/>
                <w:bCs/>
                <w:sz w:val="20"/>
                <w:szCs w:val="20"/>
              </w:rPr>
            </w:pPr>
            <w:r w:rsidRPr="00F7175A">
              <w:rPr>
                <w:b w:val="0"/>
                <w:bCs/>
                <w:sz w:val="20"/>
                <w:szCs w:val="20"/>
              </w:rPr>
              <w:t>4</w:t>
            </w:r>
          </w:p>
        </w:tc>
      </w:tr>
      <w:tr w:rsidR="00921B7F" w:rsidRPr="00F7175A" w14:paraId="34B38140" w14:textId="77777777" w:rsidTr="00415331">
        <w:trPr>
          <w:trHeight w:val="392"/>
        </w:trPr>
        <w:tc>
          <w:tcPr>
            <w:tcW w:w="186" w:type="pct"/>
            <w:tcMar>
              <w:left w:w="6" w:type="dxa"/>
              <w:right w:w="6" w:type="dxa"/>
            </w:tcMar>
          </w:tcPr>
          <w:p w14:paraId="0ECD1FF7" w14:textId="31250D30" w:rsidR="00921B7F" w:rsidRPr="00F7175A" w:rsidRDefault="00921B7F" w:rsidP="00136C9F">
            <w:pPr>
              <w:pStyle w:val="af9"/>
              <w:numPr>
                <w:ilvl w:val="0"/>
                <w:numId w:val="44"/>
              </w:numPr>
              <w:ind w:left="397" w:hanging="227"/>
              <w:jc w:val="center"/>
              <w:rPr>
                <w:bCs/>
                <w:sz w:val="20"/>
                <w:szCs w:val="20"/>
              </w:rPr>
            </w:pPr>
          </w:p>
        </w:tc>
        <w:tc>
          <w:tcPr>
            <w:tcW w:w="1029" w:type="pct"/>
            <w:tcMar>
              <w:left w:w="6" w:type="dxa"/>
              <w:right w:w="6" w:type="dxa"/>
            </w:tcMar>
          </w:tcPr>
          <w:p w14:paraId="6E500332" w14:textId="77777777" w:rsidR="00921B7F" w:rsidRPr="00F7175A" w:rsidRDefault="00921B7F" w:rsidP="00D32CFA">
            <w:pPr>
              <w:pStyle w:val="af5"/>
              <w:jc w:val="left"/>
              <w:rPr>
                <w:bCs/>
                <w:sz w:val="20"/>
                <w:szCs w:val="20"/>
              </w:rPr>
            </w:pPr>
            <w:r w:rsidRPr="00F7175A">
              <w:rPr>
                <w:bCs/>
                <w:sz w:val="20"/>
                <w:szCs w:val="20"/>
              </w:rPr>
              <w:t>Дома социального обслуживания</w:t>
            </w:r>
          </w:p>
        </w:tc>
        <w:tc>
          <w:tcPr>
            <w:tcW w:w="887" w:type="pct"/>
            <w:tcMar>
              <w:left w:w="6" w:type="dxa"/>
              <w:right w:w="6" w:type="dxa"/>
            </w:tcMar>
          </w:tcPr>
          <w:p w14:paraId="3AB0DEB6" w14:textId="77777777" w:rsidR="00921B7F" w:rsidRPr="00F7175A" w:rsidRDefault="00921B7F" w:rsidP="00E036B5">
            <w:pPr>
              <w:pStyle w:val="af5"/>
              <w:jc w:val="center"/>
              <w:rPr>
                <w:bCs/>
                <w:sz w:val="20"/>
                <w:szCs w:val="20"/>
              </w:rPr>
            </w:pPr>
            <w:r w:rsidRPr="00F7175A">
              <w:rPr>
                <w:bCs/>
                <w:sz w:val="20"/>
                <w:szCs w:val="20"/>
              </w:rPr>
              <w:t>3.2.1</w:t>
            </w:r>
          </w:p>
        </w:tc>
        <w:tc>
          <w:tcPr>
            <w:tcW w:w="2898" w:type="pct"/>
            <w:tcMar>
              <w:left w:w="6" w:type="dxa"/>
              <w:right w:w="6" w:type="dxa"/>
            </w:tcMar>
          </w:tcPr>
          <w:p w14:paraId="0B09EA08"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1663EA25" w14:textId="65B93ACA"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21A563D" w14:textId="487F9C81"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76B1441" w14:textId="41637013"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1F4B249" w14:textId="13C71350" w:rsidR="00921B7F" w:rsidRPr="00F7175A" w:rsidRDefault="00921B7F" w:rsidP="003656A0">
            <w:pPr>
              <w:pStyle w:val="afff8"/>
              <w:ind w:left="4"/>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36839E1" w14:textId="4B493266" w:rsidR="00921B7F" w:rsidRPr="00F7175A" w:rsidRDefault="00921B7F" w:rsidP="003656A0">
            <w:pPr>
              <w:pStyle w:val="afff8"/>
              <w:ind w:left="4"/>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7BB90C5" w14:textId="4CB45892"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680E661" w14:textId="6F4BB928"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0813408" w14:textId="15DE5E7A"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7B61473" w14:textId="0B8094AF"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882A918" w14:textId="5E499F98"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37E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E5CAF08" w14:textId="22A719BB" w:rsidR="00921B7F" w:rsidRPr="00F7175A" w:rsidRDefault="00921B7F" w:rsidP="00D32CFA">
            <w:pPr>
              <w:pStyle w:val="1230"/>
              <w:ind w:left="0" w:firstLine="0"/>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35ACBCED" w14:textId="77777777" w:rsidTr="00415331">
        <w:trPr>
          <w:trHeight w:val="64"/>
        </w:trPr>
        <w:tc>
          <w:tcPr>
            <w:tcW w:w="186" w:type="pct"/>
            <w:tcMar>
              <w:left w:w="6" w:type="dxa"/>
              <w:right w:w="6" w:type="dxa"/>
            </w:tcMar>
          </w:tcPr>
          <w:p w14:paraId="657248B1" w14:textId="7577BF1B" w:rsidR="00921B7F" w:rsidRPr="00F7175A" w:rsidRDefault="00921B7F" w:rsidP="00136C9F">
            <w:pPr>
              <w:pStyle w:val="af9"/>
              <w:numPr>
                <w:ilvl w:val="0"/>
                <w:numId w:val="44"/>
              </w:numPr>
              <w:ind w:left="397" w:hanging="227"/>
              <w:jc w:val="center"/>
              <w:rPr>
                <w:bCs/>
                <w:sz w:val="20"/>
                <w:szCs w:val="20"/>
              </w:rPr>
            </w:pPr>
          </w:p>
        </w:tc>
        <w:tc>
          <w:tcPr>
            <w:tcW w:w="1029" w:type="pct"/>
            <w:tcMar>
              <w:left w:w="6" w:type="dxa"/>
              <w:right w:w="6" w:type="dxa"/>
            </w:tcMar>
          </w:tcPr>
          <w:p w14:paraId="6C5BA356" w14:textId="77777777" w:rsidR="00921B7F" w:rsidRPr="00F7175A" w:rsidRDefault="00921B7F" w:rsidP="00D32CFA">
            <w:pPr>
              <w:pStyle w:val="af5"/>
              <w:jc w:val="left"/>
              <w:rPr>
                <w:bCs/>
                <w:sz w:val="20"/>
                <w:szCs w:val="20"/>
              </w:rPr>
            </w:pPr>
            <w:r w:rsidRPr="00F7175A">
              <w:rPr>
                <w:bCs/>
                <w:sz w:val="20"/>
                <w:szCs w:val="20"/>
              </w:rPr>
              <w:t>Оказание социальной помощи населению</w:t>
            </w:r>
          </w:p>
        </w:tc>
        <w:tc>
          <w:tcPr>
            <w:tcW w:w="887" w:type="pct"/>
            <w:tcMar>
              <w:left w:w="6" w:type="dxa"/>
              <w:right w:w="6" w:type="dxa"/>
            </w:tcMar>
          </w:tcPr>
          <w:p w14:paraId="21E92B87" w14:textId="77777777" w:rsidR="00921B7F" w:rsidRPr="00F7175A" w:rsidRDefault="00921B7F" w:rsidP="00E036B5">
            <w:pPr>
              <w:pStyle w:val="af7"/>
              <w:rPr>
                <w:bCs/>
                <w:sz w:val="20"/>
                <w:szCs w:val="20"/>
              </w:rPr>
            </w:pPr>
            <w:r w:rsidRPr="00F7175A">
              <w:rPr>
                <w:bCs/>
                <w:sz w:val="20"/>
                <w:szCs w:val="20"/>
              </w:rPr>
              <w:t>3.2.2</w:t>
            </w:r>
          </w:p>
        </w:tc>
        <w:tc>
          <w:tcPr>
            <w:tcW w:w="2898" w:type="pct"/>
            <w:tcMar>
              <w:left w:w="6" w:type="dxa"/>
              <w:right w:w="6" w:type="dxa"/>
            </w:tcMar>
          </w:tcPr>
          <w:p w14:paraId="3CEBA4E5"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721BB23" w14:textId="3FEB2DF6"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414EE4E" w14:textId="3F3C1DCA"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206EFD7" w14:textId="0B06A39B"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F2BEC36" w14:textId="79ECFC4E" w:rsidR="00921B7F" w:rsidRPr="00F7175A" w:rsidRDefault="00921B7F" w:rsidP="003656A0">
            <w:pPr>
              <w:pStyle w:val="afff8"/>
              <w:ind w:left="4"/>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311BD0C" w14:textId="4FCF1901" w:rsidR="00921B7F" w:rsidRPr="00F7175A" w:rsidRDefault="00921B7F" w:rsidP="003656A0">
            <w:pPr>
              <w:pStyle w:val="afff8"/>
              <w:ind w:left="4"/>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34E0ABD" w14:textId="29E936F9"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583ABCB" w14:textId="4AECBF3E"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8E1859" w14:textId="149AC985" w:rsidR="00921B7F" w:rsidRPr="00F7175A" w:rsidRDefault="00921B7F" w:rsidP="00D32CFA">
            <w:pPr>
              <w:pStyle w:val="123"/>
              <w:rPr>
                <w:bCs/>
                <w:color w:val="auto"/>
                <w:sz w:val="20"/>
                <w:szCs w:val="20"/>
              </w:rPr>
            </w:pPr>
            <w:r w:rsidRPr="00F7175A">
              <w:rPr>
                <w:bCs/>
                <w:color w:val="auto"/>
                <w:sz w:val="20"/>
                <w:szCs w:val="20"/>
              </w:rPr>
              <w:t>3. </w:t>
            </w:r>
            <w:r w:rsidR="008E4533" w:rsidRPr="00F7175A">
              <w:rPr>
                <w:bCs/>
                <w:color w:val="auto"/>
                <w:sz w:val="20"/>
                <w:szCs w:val="20"/>
              </w:rPr>
              <w:t>Максимальное</w:t>
            </w:r>
            <w:r w:rsidRPr="00F7175A">
              <w:rPr>
                <w:bCs/>
                <w:color w:val="auto"/>
                <w:sz w:val="20"/>
                <w:szCs w:val="20"/>
              </w:rPr>
              <w:t xml:space="preserve">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008E4533" w:rsidRPr="00F7175A">
              <w:rPr>
                <w:bCs/>
                <w:color w:val="auto"/>
                <w:sz w:val="20"/>
                <w:szCs w:val="20"/>
              </w:rPr>
              <w:t>2</w:t>
            </w:r>
            <w:r w:rsidRPr="00F7175A">
              <w:rPr>
                <w:bCs/>
                <w:color w:val="auto"/>
                <w:sz w:val="20"/>
                <w:szCs w:val="20"/>
              </w:rPr>
              <w:t>.</w:t>
            </w:r>
          </w:p>
          <w:p w14:paraId="184907DF" w14:textId="3AC9D50C"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AEF29AE" w14:textId="47EE78E4"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37E5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9379DC8" w14:textId="2E5748A5"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0CDA89B1" w14:textId="77777777" w:rsidTr="00415331">
        <w:trPr>
          <w:trHeight w:val="392"/>
        </w:trPr>
        <w:tc>
          <w:tcPr>
            <w:tcW w:w="186" w:type="pct"/>
            <w:tcMar>
              <w:left w:w="6" w:type="dxa"/>
              <w:right w:w="6" w:type="dxa"/>
            </w:tcMar>
          </w:tcPr>
          <w:p w14:paraId="0E5EC733" w14:textId="0DEB5264" w:rsidR="00921B7F" w:rsidRPr="00F7175A" w:rsidRDefault="00921B7F" w:rsidP="00136C9F">
            <w:pPr>
              <w:pStyle w:val="af9"/>
              <w:numPr>
                <w:ilvl w:val="0"/>
                <w:numId w:val="44"/>
              </w:numPr>
              <w:ind w:left="397" w:hanging="227"/>
              <w:jc w:val="center"/>
              <w:rPr>
                <w:bCs/>
                <w:sz w:val="20"/>
                <w:szCs w:val="20"/>
              </w:rPr>
            </w:pPr>
          </w:p>
        </w:tc>
        <w:tc>
          <w:tcPr>
            <w:tcW w:w="1029" w:type="pct"/>
            <w:tcMar>
              <w:left w:w="6" w:type="dxa"/>
              <w:right w:w="6" w:type="dxa"/>
            </w:tcMar>
          </w:tcPr>
          <w:p w14:paraId="650CB9C8" w14:textId="77777777" w:rsidR="00921B7F" w:rsidRPr="00F7175A" w:rsidRDefault="00921B7F" w:rsidP="00D32CFA">
            <w:pPr>
              <w:pStyle w:val="af5"/>
              <w:jc w:val="left"/>
              <w:rPr>
                <w:bCs/>
                <w:sz w:val="20"/>
                <w:szCs w:val="20"/>
              </w:rPr>
            </w:pPr>
            <w:r w:rsidRPr="00F7175A">
              <w:rPr>
                <w:bCs/>
                <w:sz w:val="20"/>
                <w:szCs w:val="20"/>
              </w:rPr>
              <w:t>Общежития</w:t>
            </w:r>
          </w:p>
        </w:tc>
        <w:tc>
          <w:tcPr>
            <w:tcW w:w="887" w:type="pct"/>
            <w:tcMar>
              <w:left w:w="6" w:type="dxa"/>
              <w:right w:w="6" w:type="dxa"/>
            </w:tcMar>
          </w:tcPr>
          <w:p w14:paraId="1775046C" w14:textId="77777777" w:rsidR="00921B7F" w:rsidRPr="00F7175A" w:rsidRDefault="00921B7F" w:rsidP="00E036B5">
            <w:pPr>
              <w:pStyle w:val="af7"/>
              <w:rPr>
                <w:bCs/>
                <w:sz w:val="20"/>
                <w:szCs w:val="20"/>
              </w:rPr>
            </w:pPr>
            <w:r w:rsidRPr="00F7175A">
              <w:rPr>
                <w:bCs/>
                <w:sz w:val="20"/>
                <w:szCs w:val="20"/>
              </w:rPr>
              <w:t>3.2.4</w:t>
            </w:r>
          </w:p>
        </w:tc>
        <w:tc>
          <w:tcPr>
            <w:tcW w:w="2898" w:type="pct"/>
            <w:tcMar>
              <w:left w:w="6" w:type="dxa"/>
              <w:right w:w="6" w:type="dxa"/>
            </w:tcMar>
          </w:tcPr>
          <w:p w14:paraId="62C9A6A9"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6D0B99F4" w14:textId="14E889A0"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11E0971" w14:textId="2A543EBB" w:rsidR="00921B7F" w:rsidRPr="00F7175A" w:rsidRDefault="0025392D"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921B7F" w:rsidRPr="00F7175A">
              <w:t>5</w:t>
            </w:r>
            <w:r w:rsidR="00741C21" w:rsidRPr="00F7175A">
              <w:t>000 кв. м</w:t>
            </w:r>
            <w:r w:rsidR="00921B7F" w:rsidRPr="00F7175A">
              <w:t>.</w:t>
            </w:r>
          </w:p>
          <w:p w14:paraId="285D3228" w14:textId="084DBEF4"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A59F6FC" w14:textId="788D307F" w:rsidR="00921B7F" w:rsidRPr="00F7175A" w:rsidRDefault="00921B7F" w:rsidP="003656A0">
            <w:pPr>
              <w:pStyle w:val="afff8"/>
              <w:ind w:left="4"/>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864DBD8" w14:textId="6BC42181" w:rsidR="00921B7F" w:rsidRPr="00F7175A" w:rsidRDefault="00921B7F" w:rsidP="003656A0">
            <w:pPr>
              <w:pStyle w:val="afff8"/>
              <w:ind w:left="4"/>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7717B25" w14:textId="051C0F34"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w:t>
            </w:r>
            <w:r w:rsidR="003656A0" w:rsidRPr="00F7175A">
              <w:rPr>
                <w:color w:val="000000"/>
                <w:sz w:val="20"/>
                <w:szCs w:val="20"/>
                <w:lang w:eastAsia="ru-RU" w:bidi="ru-RU"/>
              </w:rPr>
              <w:t>а</w:t>
            </w:r>
            <w:r w:rsidRPr="00F7175A">
              <w:rPr>
                <w:color w:val="000000"/>
                <w:sz w:val="20"/>
                <w:szCs w:val="20"/>
                <w:lang w:eastAsia="ru-RU" w:bidi="ru-RU"/>
              </w:rPr>
              <w:t xml:space="preserve">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138573D"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052AD16" w14:textId="4704332C" w:rsidR="00921B7F" w:rsidRPr="00F7175A" w:rsidRDefault="00921B7F" w:rsidP="0081761F">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1EC6E0A3" w14:textId="3CD02A02"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4B1B1A9" w14:textId="08170D3E"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6771A7"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F377042" w14:textId="2376DD16"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10CA77EA" w14:textId="77777777" w:rsidTr="00415331">
        <w:trPr>
          <w:trHeight w:val="392"/>
        </w:trPr>
        <w:tc>
          <w:tcPr>
            <w:tcW w:w="186" w:type="pct"/>
            <w:tcMar>
              <w:left w:w="6" w:type="dxa"/>
              <w:right w:w="6" w:type="dxa"/>
            </w:tcMar>
          </w:tcPr>
          <w:p w14:paraId="36E10C90" w14:textId="17C4893E" w:rsidR="00921B7F" w:rsidRPr="00F7175A" w:rsidRDefault="00921B7F" w:rsidP="00136C9F">
            <w:pPr>
              <w:pStyle w:val="af9"/>
              <w:numPr>
                <w:ilvl w:val="0"/>
                <w:numId w:val="44"/>
              </w:numPr>
              <w:ind w:left="397" w:hanging="227"/>
              <w:jc w:val="center"/>
              <w:rPr>
                <w:bCs/>
                <w:sz w:val="20"/>
                <w:szCs w:val="20"/>
              </w:rPr>
            </w:pPr>
          </w:p>
        </w:tc>
        <w:tc>
          <w:tcPr>
            <w:tcW w:w="1029" w:type="pct"/>
            <w:tcMar>
              <w:left w:w="6" w:type="dxa"/>
              <w:right w:w="6" w:type="dxa"/>
            </w:tcMar>
          </w:tcPr>
          <w:p w14:paraId="72ABD22B" w14:textId="77777777" w:rsidR="00921B7F" w:rsidRPr="00F7175A" w:rsidRDefault="00921B7F" w:rsidP="00D32CFA">
            <w:pPr>
              <w:pStyle w:val="af5"/>
              <w:jc w:val="left"/>
              <w:rPr>
                <w:bCs/>
                <w:sz w:val="20"/>
                <w:szCs w:val="20"/>
              </w:rPr>
            </w:pPr>
            <w:r w:rsidRPr="00F7175A">
              <w:rPr>
                <w:bCs/>
                <w:sz w:val="20"/>
                <w:szCs w:val="20"/>
              </w:rPr>
              <w:t>Предоставление коммунальных услуг</w:t>
            </w:r>
          </w:p>
        </w:tc>
        <w:tc>
          <w:tcPr>
            <w:tcW w:w="887" w:type="pct"/>
            <w:tcMar>
              <w:left w:w="6" w:type="dxa"/>
              <w:right w:w="6" w:type="dxa"/>
            </w:tcMar>
          </w:tcPr>
          <w:p w14:paraId="607C52DF" w14:textId="77777777" w:rsidR="00921B7F" w:rsidRPr="00F7175A" w:rsidRDefault="00921B7F" w:rsidP="00E036B5">
            <w:pPr>
              <w:pStyle w:val="af5"/>
              <w:jc w:val="center"/>
              <w:rPr>
                <w:bCs/>
                <w:sz w:val="20"/>
                <w:szCs w:val="20"/>
              </w:rPr>
            </w:pPr>
            <w:r w:rsidRPr="00F7175A">
              <w:rPr>
                <w:bCs/>
                <w:sz w:val="20"/>
                <w:szCs w:val="20"/>
              </w:rPr>
              <w:t>3.1.1</w:t>
            </w:r>
          </w:p>
        </w:tc>
        <w:tc>
          <w:tcPr>
            <w:tcW w:w="2898" w:type="pct"/>
            <w:tcMar>
              <w:left w:w="6" w:type="dxa"/>
              <w:right w:w="6" w:type="dxa"/>
            </w:tcMar>
          </w:tcPr>
          <w:p w14:paraId="78D8A547"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A499DC3" w14:textId="5104DE8F"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5361D2D" w14:textId="6708EBB6"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80A314B" w14:textId="427BB986"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A12044D" w14:textId="6A35E1B8" w:rsidR="00921B7F" w:rsidRPr="00F7175A" w:rsidRDefault="00921B7F" w:rsidP="003656A0">
            <w:pPr>
              <w:pStyle w:val="afff8"/>
              <w:ind w:left="4"/>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03BFA0E" w14:textId="087BD45F" w:rsidR="00921B7F" w:rsidRPr="00F7175A" w:rsidRDefault="00921B7F" w:rsidP="003656A0">
            <w:pPr>
              <w:pStyle w:val="afff8"/>
              <w:ind w:left="4"/>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944488E" w14:textId="529F67D1"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3E0505A" w14:textId="3FF1237A"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7F4BD22" w14:textId="35A5D1E6"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3089737" w14:textId="7B9111B2"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C840BEE" w14:textId="48CEFCE5"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6771A7"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6771A7" w:rsidRPr="00F7175A" w14:paraId="297A85E5" w14:textId="77777777" w:rsidTr="00415331">
        <w:trPr>
          <w:trHeight w:val="392"/>
        </w:trPr>
        <w:tc>
          <w:tcPr>
            <w:tcW w:w="186" w:type="pct"/>
            <w:tcMar>
              <w:left w:w="6" w:type="dxa"/>
              <w:right w:w="6" w:type="dxa"/>
            </w:tcMar>
          </w:tcPr>
          <w:p w14:paraId="3AA0DF31" w14:textId="69D1CADD" w:rsidR="006771A7" w:rsidRPr="00F7175A" w:rsidRDefault="006771A7" w:rsidP="00136C9F">
            <w:pPr>
              <w:pStyle w:val="af9"/>
              <w:numPr>
                <w:ilvl w:val="0"/>
                <w:numId w:val="44"/>
              </w:numPr>
              <w:ind w:left="397" w:hanging="227"/>
              <w:jc w:val="center"/>
              <w:rPr>
                <w:bCs/>
                <w:sz w:val="20"/>
                <w:szCs w:val="20"/>
              </w:rPr>
            </w:pPr>
          </w:p>
        </w:tc>
        <w:tc>
          <w:tcPr>
            <w:tcW w:w="1029" w:type="pct"/>
            <w:tcMar>
              <w:left w:w="6" w:type="dxa"/>
              <w:right w:w="6" w:type="dxa"/>
            </w:tcMar>
          </w:tcPr>
          <w:p w14:paraId="489F3A2F" w14:textId="77777777" w:rsidR="006771A7" w:rsidRPr="00F7175A" w:rsidRDefault="006771A7" w:rsidP="00D32CFA">
            <w:pPr>
              <w:pStyle w:val="af5"/>
              <w:jc w:val="left"/>
              <w:rPr>
                <w:bCs/>
                <w:sz w:val="20"/>
                <w:szCs w:val="20"/>
              </w:rPr>
            </w:pPr>
            <w:r w:rsidRPr="00F7175A">
              <w:rPr>
                <w:bCs/>
                <w:sz w:val="20"/>
                <w:szCs w:val="20"/>
              </w:rPr>
              <w:t>Историко-культурная деятельность</w:t>
            </w:r>
          </w:p>
        </w:tc>
        <w:tc>
          <w:tcPr>
            <w:tcW w:w="887" w:type="pct"/>
            <w:tcMar>
              <w:left w:w="6" w:type="dxa"/>
              <w:right w:w="6" w:type="dxa"/>
            </w:tcMar>
          </w:tcPr>
          <w:p w14:paraId="3F68918D" w14:textId="77777777" w:rsidR="006771A7" w:rsidRPr="00F7175A" w:rsidRDefault="006771A7" w:rsidP="00E036B5">
            <w:pPr>
              <w:pStyle w:val="af7"/>
              <w:rPr>
                <w:bCs/>
                <w:sz w:val="20"/>
                <w:szCs w:val="20"/>
              </w:rPr>
            </w:pPr>
            <w:r w:rsidRPr="00F7175A">
              <w:rPr>
                <w:bCs/>
                <w:sz w:val="20"/>
                <w:szCs w:val="20"/>
              </w:rPr>
              <w:t>9.3</w:t>
            </w:r>
          </w:p>
        </w:tc>
        <w:tc>
          <w:tcPr>
            <w:tcW w:w="2898" w:type="pct"/>
            <w:vMerge w:val="restart"/>
            <w:tcMar>
              <w:left w:w="6" w:type="dxa"/>
              <w:right w:w="6" w:type="dxa"/>
            </w:tcMar>
          </w:tcPr>
          <w:p w14:paraId="2D682037" w14:textId="77777777" w:rsidR="006771A7" w:rsidRPr="00F7175A" w:rsidRDefault="006771A7"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0EA8AB29" w14:textId="285F5929" w:rsidR="006771A7" w:rsidRPr="00F7175A" w:rsidRDefault="006771A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7BAFAD0" w14:textId="3E5B673E" w:rsidR="006771A7" w:rsidRPr="00F7175A" w:rsidRDefault="006771A7" w:rsidP="00E036B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B35033C" w14:textId="022D986A" w:rsidR="006771A7" w:rsidRPr="00F7175A" w:rsidRDefault="006771A7"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1BC9F070" w14:textId="78DC980C" w:rsidR="006771A7" w:rsidRPr="00F7175A" w:rsidRDefault="006771A7"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9A491CF" w14:textId="49C8CA69" w:rsidR="006771A7" w:rsidRPr="00F7175A" w:rsidRDefault="006771A7"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6771A7" w:rsidRPr="00F7175A" w14:paraId="6661ADE0" w14:textId="77777777" w:rsidTr="00415331">
        <w:trPr>
          <w:trHeight w:val="392"/>
        </w:trPr>
        <w:tc>
          <w:tcPr>
            <w:tcW w:w="186" w:type="pct"/>
            <w:tcMar>
              <w:left w:w="6" w:type="dxa"/>
              <w:right w:w="6" w:type="dxa"/>
            </w:tcMar>
          </w:tcPr>
          <w:p w14:paraId="01FDAB4C" w14:textId="005F1666" w:rsidR="006771A7" w:rsidRPr="00F7175A" w:rsidRDefault="006771A7" w:rsidP="00136C9F">
            <w:pPr>
              <w:pStyle w:val="af9"/>
              <w:numPr>
                <w:ilvl w:val="0"/>
                <w:numId w:val="44"/>
              </w:numPr>
              <w:ind w:left="397" w:hanging="227"/>
              <w:jc w:val="center"/>
              <w:rPr>
                <w:bCs/>
                <w:sz w:val="20"/>
                <w:szCs w:val="20"/>
              </w:rPr>
            </w:pPr>
          </w:p>
        </w:tc>
        <w:tc>
          <w:tcPr>
            <w:tcW w:w="1029" w:type="pct"/>
            <w:tcMar>
              <w:left w:w="6" w:type="dxa"/>
              <w:right w:w="6" w:type="dxa"/>
            </w:tcMar>
          </w:tcPr>
          <w:p w14:paraId="7BA12692" w14:textId="77777777" w:rsidR="006771A7" w:rsidRPr="00F7175A" w:rsidRDefault="006771A7" w:rsidP="00D32CFA">
            <w:pPr>
              <w:pStyle w:val="af5"/>
              <w:jc w:val="left"/>
              <w:rPr>
                <w:bCs/>
                <w:sz w:val="20"/>
                <w:szCs w:val="20"/>
              </w:rPr>
            </w:pPr>
            <w:r w:rsidRPr="00F7175A">
              <w:rPr>
                <w:bCs/>
                <w:sz w:val="20"/>
                <w:szCs w:val="20"/>
              </w:rPr>
              <w:t>Улично-дорожная сеть</w:t>
            </w:r>
          </w:p>
        </w:tc>
        <w:tc>
          <w:tcPr>
            <w:tcW w:w="887" w:type="pct"/>
            <w:tcMar>
              <w:left w:w="6" w:type="dxa"/>
              <w:right w:w="6" w:type="dxa"/>
            </w:tcMar>
          </w:tcPr>
          <w:p w14:paraId="2774186E" w14:textId="77777777" w:rsidR="006771A7" w:rsidRPr="00F7175A" w:rsidRDefault="006771A7" w:rsidP="00E036B5">
            <w:pPr>
              <w:pStyle w:val="af7"/>
              <w:rPr>
                <w:bCs/>
                <w:sz w:val="20"/>
                <w:szCs w:val="20"/>
              </w:rPr>
            </w:pPr>
            <w:r w:rsidRPr="00F7175A">
              <w:rPr>
                <w:bCs/>
                <w:sz w:val="20"/>
                <w:szCs w:val="20"/>
              </w:rPr>
              <w:t>12.0.1</w:t>
            </w:r>
          </w:p>
        </w:tc>
        <w:tc>
          <w:tcPr>
            <w:tcW w:w="2898" w:type="pct"/>
            <w:vMerge/>
            <w:tcMar>
              <w:left w:w="6" w:type="dxa"/>
              <w:right w:w="6" w:type="dxa"/>
            </w:tcMar>
          </w:tcPr>
          <w:p w14:paraId="2BDA0795" w14:textId="13648C39" w:rsidR="006771A7" w:rsidRPr="00F7175A" w:rsidRDefault="006771A7" w:rsidP="00D32CFA">
            <w:pPr>
              <w:pStyle w:val="123"/>
              <w:rPr>
                <w:bCs/>
                <w:color w:val="auto"/>
                <w:sz w:val="20"/>
                <w:szCs w:val="20"/>
              </w:rPr>
            </w:pPr>
          </w:p>
        </w:tc>
      </w:tr>
      <w:tr w:rsidR="006771A7" w:rsidRPr="00F7175A" w14:paraId="2280819B" w14:textId="77777777" w:rsidTr="00415331">
        <w:trPr>
          <w:trHeight w:val="392"/>
        </w:trPr>
        <w:tc>
          <w:tcPr>
            <w:tcW w:w="186" w:type="pct"/>
            <w:tcMar>
              <w:left w:w="6" w:type="dxa"/>
              <w:right w:w="6" w:type="dxa"/>
            </w:tcMar>
          </w:tcPr>
          <w:p w14:paraId="4C5866E8" w14:textId="5AEAEFE4" w:rsidR="006771A7" w:rsidRPr="00F7175A" w:rsidRDefault="006771A7" w:rsidP="00136C9F">
            <w:pPr>
              <w:pStyle w:val="af9"/>
              <w:numPr>
                <w:ilvl w:val="0"/>
                <w:numId w:val="44"/>
              </w:numPr>
              <w:ind w:left="397" w:hanging="227"/>
              <w:jc w:val="center"/>
              <w:rPr>
                <w:bCs/>
                <w:sz w:val="20"/>
                <w:szCs w:val="20"/>
              </w:rPr>
            </w:pPr>
          </w:p>
        </w:tc>
        <w:tc>
          <w:tcPr>
            <w:tcW w:w="1029" w:type="pct"/>
            <w:tcMar>
              <w:left w:w="6" w:type="dxa"/>
              <w:right w:w="6" w:type="dxa"/>
            </w:tcMar>
          </w:tcPr>
          <w:p w14:paraId="7670A7C5" w14:textId="77777777" w:rsidR="006771A7" w:rsidRPr="00F7175A" w:rsidRDefault="006771A7" w:rsidP="00D32CFA">
            <w:pPr>
              <w:pStyle w:val="af5"/>
              <w:jc w:val="left"/>
              <w:rPr>
                <w:bCs/>
                <w:sz w:val="20"/>
                <w:szCs w:val="20"/>
              </w:rPr>
            </w:pPr>
            <w:r w:rsidRPr="00F7175A">
              <w:rPr>
                <w:bCs/>
                <w:sz w:val="20"/>
                <w:szCs w:val="20"/>
              </w:rPr>
              <w:t>Благоустройство территории</w:t>
            </w:r>
          </w:p>
        </w:tc>
        <w:tc>
          <w:tcPr>
            <w:tcW w:w="887" w:type="pct"/>
            <w:tcMar>
              <w:left w:w="6" w:type="dxa"/>
              <w:right w:w="6" w:type="dxa"/>
            </w:tcMar>
          </w:tcPr>
          <w:p w14:paraId="0D8B968F" w14:textId="77777777" w:rsidR="006771A7" w:rsidRPr="00F7175A" w:rsidRDefault="006771A7" w:rsidP="00E036B5">
            <w:pPr>
              <w:pStyle w:val="af7"/>
              <w:rPr>
                <w:bCs/>
                <w:sz w:val="20"/>
                <w:szCs w:val="20"/>
              </w:rPr>
            </w:pPr>
            <w:r w:rsidRPr="00F7175A">
              <w:rPr>
                <w:bCs/>
                <w:sz w:val="20"/>
                <w:szCs w:val="20"/>
              </w:rPr>
              <w:t>12.0.2</w:t>
            </w:r>
          </w:p>
        </w:tc>
        <w:tc>
          <w:tcPr>
            <w:tcW w:w="2898" w:type="pct"/>
            <w:vMerge/>
            <w:tcMar>
              <w:left w:w="6" w:type="dxa"/>
              <w:right w:w="6" w:type="dxa"/>
            </w:tcMar>
          </w:tcPr>
          <w:p w14:paraId="3F1BA472" w14:textId="13643250" w:rsidR="006771A7" w:rsidRPr="00F7175A" w:rsidRDefault="006771A7" w:rsidP="00D32CFA">
            <w:pPr>
              <w:pStyle w:val="123"/>
              <w:rPr>
                <w:bCs/>
                <w:color w:val="auto"/>
                <w:sz w:val="20"/>
                <w:szCs w:val="20"/>
              </w:rPr>
            </w:pPr>
          </w:p>
        </w:tc>
      </w:tr>
    </w:tbl>
    <w:p w14:paraId="6A4736B4" w14:textId="0A17238C" w:rsidR="00710646" w:rsidRPr="00F7175A" w:rsidRDefault="00710646">
      <w:pPr>
        <w:rPr>
          <w:sz w:val="28"/>
          <w:szCs w:val="28"/>
        </w:rPr>
      </w:pPr>
      <w:r w:rsidRPr="00F7175A">
        <w:rPr>
          <w:sz w:val="28"/>
          <w:szCs w:val="28"/>
        </w:rPr>
        <w:t>2.14.2. Условно разрешённые виды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3113"/>
        <w:gridCol w:w="2684"/>
        <w:gridCol w:w="8768"/>
      </w:tblGrid>
      <w:tr w:rsidR="00710646" w:rsidRPr="00F7175A" w14:paraId="0BCA5171" w14:textId="77777777" w:rsidTr="00C96741">
        <w:trPr>
          <w:trHeight w:val="263"/>
        </w:trPr>
        <w:tc>
          <w:tcPr>
            <w:tcW w:w="186" w:type="pct"/>
            <w:tcMar>
              <w:left w:w="6" w:type="dxa"/>
              <w:right w:w="6" w:type="dxa"/>
            </w:tcMar>
          </w:tcPr>
          <w:p w14:paraId="2D594ADD" w14:textId="77777777" w:rsidR="00E036B5" w:rsidRPr="00F7175A" w:rsidRDefault="00710646" w:rsidP="00710646">
            <w:pPr>
              <w:pStyle w:val="af9"/>
              <w:jc w:val="center"/>
              <w:rPr>
                <w:bCs/>
                <w:sz w:val="20"/>
                <w:szCs w:val="20"/>
              </w:rPr>
            </w:pPr>
            <w:r w:rsidRPr="00F7175A">
              <w:rPr>
                <w:bCs/>
                <w:sz w:val="20"/>
                <w:szCs w:val="20"/>
              </w:rPr>
              <w:t>№</w:t>
            </w:r>
          </w:p>
          <w:p w14:paraId="67411A7E" w14:textId="05A88740" w:rsidR="00710646" w:rsidRPr="00F7175A" w:rsidRDefault="00710646" w:rsidP="00710646">
            <w:pPr>
              <w:pStyle w:val="af9"/>
              <w:jc w:val="center"/>
              <w:rPr>
                <w:bCs/>
                <w:sz w:val="20"/>
                <w:szCs w:val="20"/>
              </w:rPr>
            </w:pPr>
            <w:r w:rsidRPr="00F7175A">
              <w:rPr>
                <w:bCs/>
                <w:sz w:val="20"/>
                <w:szCs w:val="20"/>
              </w:rPr>
              <w:t xml:space="preserve"> п/п</w:t>
            </w:r>
          </w:p>
        </w:tc>
        <w:tc>
          <w:tcPr>
            <w:tcW w:w="1029" w:type="pct"/>
            <w:tcMar>
              <w:left w:w="6" w:type="dxa"/>
              <w:right w:w="6" w:type="dxa"/>
            </w:tcMar>
          </w:tcPr>
          <w:p w14:paraId="47A23D0C" w14:textId="0E0E2805" w:rsidR="00710646" w:rsidRPr="00F7175A" w:rsidRDefault="00710646" w:rsidP="00710646">
            <w:pPr>
              <w:pStyle w:val="af5"/>
              <w:jc w:val="center"/>
              <w:rPr>
                <w:bCs/>
                <w:sz w:val="20"/>
                <w:szCs w:val="20"/>
              </w:rPr>
            </w:pPr>
            <w:r w:rsidRPr="00F7175A">
              <w:rPr>
                <w:bCs/>
                <w:sz w:val="20"/>
                <w:szCs w:val="20"/>
              </w:rPr>
              <w:t xml:space="preserve">Наименование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887" w:type="pct"/>
            <w:tcMar>
              <w:left w:w="6" w:type="dxa"/>
              <w:right w:w="6" w:type="dxa"/>
            </w:tcMar>
          </w:tcPr>
          <w:p w14:paraId="360CD711" w14:textId="42F73AD0" w:rsidR="00710646" w:rsidRPr="00F7175A" w:rsidRDefault="00710646" w:rsidP="00710646">
            <w:pPr>
              <w:pStyle w:val="af7"/>
              <w:rPr>
                <w:bCs/>
                <w:sz w:val="20"/>
                <w:szCs w:val="20"/>
              </w:rPr>
            </w:pPr>
            <w:r w:rsidRPr="00F7175A">
              <w:rPr>
                <w:bCs/>
                <w:sz w:val="20"/>
                <w:szCs w:val="20"/>
              </w:rPr>
              <w:t xml:space="preserve">Код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2898" w:type="pct"/>
            <w:tcMar>
              <w:left w:w="6" w:type="dxa"/>
              <w:right w:w="6" w:type="dxa"/>
            </w:tcMar>
          </w:tcPr>
          <w:p w14:paraId="25A37B9F" w14:textId="652240EE" w:rsidR="00710646" w:rsidRPr="00F7175A" w:rsidRDefault="00710646" w:rsidP="00710646">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1A31DAED" w14:textId="77777777" w:rsidR="00E036B5" w:rsidRPr="00F7175A" w:rsidRDefault="00E036B5" w:rsidP="00E036B5">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3"/>
        <w:gridCol w:w="3077"/>
        <w:gridCol w:w="2726"/>
        <w:gridCol w:w="8771"/>
      </w:tblGrid>
      <w:tr w:rsidR="00710646" w:rsidRPr="00F7175A" w14:paraId="61AD5919" w14:textId="77777777" w:rsidTr="00C9302D">
        <w:trPr>
          <w:trHeight w:val="263"/>
          <w:tblHeader/>
        </w:trPr>
        <w:tc>
          <w:tcPr>
            <w:tcW w:w="183" w:type="pct"/>
            <w:tcMar>
              <w:left w:w="6" w:type="dxa"/>
              <w:right w:w="6" w:type="dxa"/>
            </w:tcMar>
          </w:tcPr>
          <w:p w14:paraId="5FAE08D0" w14:textId="5C624439" w:rsidR="00710646" w:rsidRPr="00F7175A" w:rsidRDefault="00710646" w:rsidP="00C96741">
            <w:pPr>
              <w:pStyle w:val="af9"/>
              <w:jc w:val="center"/>
              <w:rPr>
                <w:bCs/>
                <w:sz w:val="20"/>
                <w:szCs w:val="20"/>
              </w:rPr>
            </w:pPr>
            <w:r w:rsidRPr="00F7175A">
              <w:rPr>
                <w:bCs/>
                <w:sz w:val="20"/>
                <w:szCs w:val="20"/>
              </w:rPr>
              <w:t>1</w:t>
            </w:r>
          </w:p>
        </w:tc>
        <w:tc>
          <w:tcPr>
            <w:tcW w:w="1017" w:type="pct"/>
            <w:tcMar>
              <w:left w:w="6" w:type="dxa"/>
              <w:right w:w="6" w:type="dxa"/>
            </w:tcMar>
          </w:tcPr>
          <w:p w14:paraId="3295000F" w14:textId="40E015A0" w:rsidR="00710646" w:rsidRPr="00F7175A" w:rsidRDefault="00710646" w:rsidP="00710646">
            <w:pPr>
              <w:pStyle w:val="af5"/>
              <w:jc w:val="center"/>
              <w:rPr>
                <w:bCs/>
                <w:sz w:val="20"/>
                <w:szCs w:val="20"/>
              </w:rPr>
            </w:pPr>
            <w:r w:rsidRPr="00F7175A">
              <w:rPr>
                <w:bCs/>
                <w:sz w:val="20"/>
                <w:szCs w:val="20"/>
              </w:rPr>
              <w:t>2</w:t>
            </w:r>
          </w:p>
        </w:tc>
        <w:tc>
          <w:tcPr>
            <w:tcW w:w="901" w:type="pct"/>
            <w:tcMar>
              <w:left w:w="6" w:type="dxa"/>
              <w:right w:w="6" w:type="dxa"/>
            </w:tcMar>
          </w:tcPr>
          <w:p w14:paraId="193019E4" w14:textId="6FAA6993" w:rsidR="00710646" w:rsidRPr="00F7175A" w:rsidRDefault="00710646" w:rsidP="00E036B5">
            <w:pPr>
              <w:pStyle w:val="af7"/>
              <w:rPr>
                <w:bCs/>
                <w:sz w:val="20"/>
                <w:szCs w:val="20"/>
              </w:rPr>
            </w:pPr>
            <w:r w:rsidRPr="00F7175A">
              <w:rPr>
                <w:bCs/>
                <w:sz w:val="20"/>
                <w:szCs w:val="20"/>
              </w:rPr>
              <w:t>3</w:t>
            </w:r>
          </w:p>
        </w:tc>
        <w:tc>
          <w:tcPr>
            <w:tcW w:w="2899" w:type="pct"/>
            <w:tcMar>
              <w:left w:w="6" w:type="dxa"/>
              <w:right w:w="6" w:type="dxa"/>
            </w:tcMar>
          </w:tcPr>
          <w:p w14:paraId="655DFC85" w14:textId="77A10D0F" w:rsidR="00710646" w:rsidRPr="00F7175A" w:rsidRDefault="00710646" w:rsidP="00710646">
            <w:pPr>
              <w:pStyle w:val="123"/>
              <w:jc w:val="center"/>
              <w:rPr>
                <w:bCs/>
                <w:color w:val="auto"/>
                <w:sz w:val="20"/>
                <w:szCs w:val="20"/>
              </w:rPr>
            </w:pPr>
            <w:r w:rsidRPr="00F7175A">
              <w:rPr>
                <w:bCs/>
                <w:sz w:val="20"/>
                <w:szCs w:val="20"/>
              </w:rPr>
              <w:t>4</w:t>
            </w:r>
          </w:p>
        </w:tc>
      </w:tr>
      <w:tr w:rsidR="00710646" w:rsidRPr="00F7175A" w14:paraId="54FDFC81" w14:textId="77777777" w:rsidTr="00C96741">
        <w:trPr>
          <w:trHeight w:val="392"/>
        </w:trPr>
        <w:tc>
          <w:tcPr>
            <w:tcW w:w="183" w:type="pct"/>
            <w:tcMar>
              <w:left w:w="6" w:type="dxa"/>
              <w:right w:w="6" w:type="dxa"/>
            </w:tcMar>
          </w:tcPr>
          <w:p w14:paraId="44CBAEAE" w14:textId="77777777" w:rsidR="00710646" w:rsidRPr="00F7175A" w:rsidRDefault="00710646" w:rsidP="00136C9F">
            <w:pPr>
              <w:pStyle w:val="af9"/>
              <w:numPr>
                <w:ilvl w:val="0"/>
                <w:numId w:val="24"/>
              </w:numPr>
              <w:ind w:left="397" w:hanging="227"/>
              <w:jc w:val="center"/>
              <w:rPr>
                <w:bCs/>
                <w:sz w:val="20"/>
                <w:szCs w:val="20"/>
              </w:rPr>
            </w:pPr>
          </w:p>
        </w:tc>
        <w:tc>
          <w:tcPr>
            <w:tcW w:w="1017" w:type="pct"/>
            <w:tcMar>
              <w:left w:w="6" w:type="dxa"/>
              <w:right w:w="6" w:type="dxa"/>
            </w:tcMar>
          </w:tcPr>
          <w:p w14:paraId="54F919C0" w14:textId="58B37FD4" w:rsidR="00710646" w:rsidRPr="00F7175A" w:rsidRDefault="00710646" w:rsidP="00710646">
            <w:pPr>
              <w:pStyle w:val="af5"/>
              <w:jc w:val="left"/>
              <w:rPr>
                <w:bCs/>
                <w:sz w:val="20"/>
                <w:szCs w:val="20"/>
              </w:rPr>
            </w:pPr>
            <w:r w:rsidRPr="00F7175A">
              <w:rPr>
                <w:bCs/>
                <w:sz w:val="20"/>
                <w:szCs w:val="20"/>
              </w:rPr>
              <w:t>Осуществление религиозных обрядов</w:t>
            </w:r>
          </w:p>
        </w:tc>
        <w:tc>
          <w:tcPr>
            <w:tcW w:w="901" w:type="pct"/>
            <w:tcMar>
              <w:left w:w="6" w:type="dxa"/>
              <w:right w:w="6" w:type="dxa"/>
            </w:tcMar>
          </w:tcPr>
          <w:p w14:paraId="6C1F7F73" w14:textId="0471C145" w:rsidR="00710646" w:rsidRPr="00F7175A" w:rsidRDefault="00710646" w:rsidP="00E036B5">
            <w:pPr>
              <w:pStyle w:val="af7"/>
              <w:rPr>
                <w:bCs/>
                <w:sz w:val="20"/>
                <w:szCs w:val="20"/>
              </w:rPr>
            </w:pPr>
            <w:r w:rsidRPr="00F7175A">
              <w:rPr>
                <w:bCs/>
                <w:sz w:val="20"/>
                <w:szCs w:val="20"/>
              </w:rPr>
              <w:t>3.7.1</w:t>
            </w:r>
          </w:p>
        </w:tc>
        <w:tc>
          <w:tcPr>
            <w:tcW w:w="2899" w:type="pct"/>
            <w:tcMar>
              <w:left w:w="6" w:type="dxa"/>
              <w:right w:w="6" w:type="dxa"/>
            </w:tcMar>
          </w:tcPr>
          <w:p w14:paraId="1B1021DA" w14:textId="77777777" w:rsidR="00710646" w:rsidRPr="00F7175A" w:rsidRDefault="00710646" w:rsidP="00710646">
            <w:pPr>
              <w:pStyle w:val="123"/>
              <w:rPr>
                <w:bCs/>
                <w:color w:val="auto"/>
                <w:sz w:val="20"/>
                <w:szCs w:val="20"/>
              </w:rPr>
            </w:pPr>
            <w:r w:rsidRPr="00F7175A">
              <w:rPr>
                <w:bCs/>
                <w:color w:val="auto"/>
                <w:sz w:val="20"/>
                <w:szCs w:val="20"/>
              </w:rPr>
              <w:t>1. Предельные размеры земельных участков:</w:t>
            </w:r>
          </w:p>
          <w:p w14:paraId="54EF5AFF" w14:textId="125C08AA" w:rsidR="00710646" w:rsidRPr="00F7175A" w:rsidRDefault="00710646"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D82C851" w14:textId="7878BD32" w:rsidR="00710646" w:rsidRPr="00F7175A" w:rsidRDefault="00710646" w:rsidP="00E036B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D4BC9E8" w14:textId="397F13EE" w:rsidR="00710646" w:rsidRPr="00F7175A" w:rsidRDefault="00710646" w:rsidP="00C96741">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F8D9422" w14:textId="524858B4" w:rsidR="00710646" w:rsidRPr="00F7175A" w:rsidRDefault="00710646" w:rsidP="00C96741">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578C7CC" w14:textId="0FCF2F26" w:rsidR="00710646" w:rsidRPr="00F7175A" w:rsidRDefault="00710646" w:rsidP="00C96741">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AC82084" w14:textId="028F4C06" w:rsidR="00710646" w:rsidRPr="00F7175A" w:rsidRDefault="00710646" w:rsidP="0071064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B08E916" w14:textId="46EBC0A1" w:rsidR="00710646" w:rsidRPr="00F7175A" w:rsidRDefault="00710646" w:rsidP="0071064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595C93B" w14:textId="1D9BC2E4" w:rsidR="00710646" w:rsidRPr="00F7175A" w:rsidRDefault="00710646" w:rsidP="00710646">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4E55BA78" w14:textId="6B1CDF91" w:rsidR="00710646" w:rsidRPr="00F7175A" w:rsidRDefault="00710646" w:rsidP="00710646">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5D28F2E0" w14:textId="67774C59" w:rsidR="00710646" w:rsidRPr="00F7175A" w:rsidRDefault="00710646" w:rsidP="00710646">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F69480E" w14:textId="5E407A55" w:rsidR="00710646" w:rsidRPr="00F7175A" w:rsidRDefault="00710646" w:rsidP="00710646">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710646" w:rsidRPr="00F7175A" w14:paraId="578B4F9D" w14:textId="77777777" w:rsidTr="00C96741">
        <w:trPr>
          <w:trHeight w:val="392"/>
        </w:trPr>
        <w:tc>
          <w:tcPr>
            <w:tcW w:w="183" w:type="pct"/>
            <w:tcMar>
              <w:left w:w="6" w:type="dxa"/>
              <w:right w:w="6" w:type="dxa"/>
            </w:tcMar>
          </w:tcPr>
          <w:p w14:paraId="1A8F1208" w14:textId="77777777" w:rsidR="00710646" w:rsidRPr="00F7175A" w:rsidRDefault="00710646" w:rsidP="00136C9F">
            <w:pPr>
              <w:pStyle w:val="af9"/>
              <w:numPr>
                <w:ilvl w:val="0"/>
                <w:numId w:val="24"/>
              </w:numPr>
              <w:ind w:left="397" w:hanging="227"/>
              <w:jc w:val="center"/>
              <w:rPr>
                <w:bCs/>
                <w:sz w:val="20"/>
                <w:szCs w:val="20"/>
              </w:rPr>
            </w:pPr>
          </w:p>
        </w:tc>
        <w:tc>
          <w:tcPr>
            <w:tcW w:w="1017" w:type="pct"/>
            <w:tcMar>
              <w:left w:w="6" w:type="dxa"/>
              <w:right w:w="6" w:type="dxa"/>
            </w:tcMar>
          </w:tcPr>
          <w:p w14:paraId="7DB37134" w14:textId="4E5FF03D" w:rsidR="00710646" w:rsidRPr="00F7175A" w:rsidRDefault="00710646" w:rsidP="00710646">
            <w:pPr>
              <w:pStyle w:val="af5"/>
              <w:jc w:val="left"/>
              <w:rPr>
                <w:bCs/>
                <w:sz w:val="20"/>
                <w:szCs w:val="20"/>
              </w:rPr>
            </w:pPr>
            <w:r w:rsidRPr="00F7175A">
              <w:rPr>
                <w:sz w:val="20"/>
                <w:szCs w:val="20"/>
              </w:rPr>
              <w:t>Связь</w:t>
            </w:r>
          </w:p>
        </w:tc>
        <w:tc>
          <w:tcPr>
            <w:tcW w:w="901" w:type="pct"/>
            <w:tcMar>
              <w:left w:w="6" w:type="dxa"/>
              <w:right w:w="6" w:type="dxa"/>
            </w:tcMar>
          </w:tcPr>
          <w:p w14:paraId="680ACFD9" w14:textId="519020F6" w:rsidR="00710646" w:rsidRPr="00F7175A" w:rsidRDefault="00710646" w:rsidP="00E036B5">
            <w:pPr>
              <w:pStyle w:val="af7"/>
              <w:rPr>
                <w:bCs/>
                <w:sz w:val="20"/>
                <w:szCs w:val="20"/>
              </w:rPr>
            </w:pPr>
            <w:r w:rsidRPr="00F7175A">
              <w:rPr>
                <w:sz w:val="20"/>
                <w:szCs w:val="20"/>
              </w:rPr>
              <w:t>6.8</w:t>
            </w:r>
          </w:p>
        </w:tc>
        <w:tc>
          <w:tcPr>
            <w:tcW w:w="2899" w:type="pct"/>
            <w:tcMar>
              <w:left w:w="6" w:type="dxa"/>
              <w:right w:w="6" w:type="dxa"/>
            </w:tcMar>
          </w:tcPr>
          <w:p w14:paraId="214D5E2D" w14:textId="77777777" w:rsidR="00710646" w:rsidRPr="00F7175A" w:rsidRDefault="00710646" w:rsidP="00710646">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022B1E6" w14:textId="606C8C62" w:rsidR="00710646" w:rsidRPr="00F7175A" w:rsidRDefault="00710646"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E0F9E52" w14:textId="5C1AD765" w:rsidR="00710646" w:rsidRPr="00F7175A" w:rsidRDefault="00710646"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78397A7D" w14:textId="299DCA42" w:rsidR="00710646" w:rsidRPr="00F7175A" w:rsidRDefault="00710646" w:rsidP="00710646">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01D1149" w14:textId="2F18B96D" w:rsidR="00710646" w:rsidRPr="00F7175A" w:rsidRDefault="00710646" w:rsidP="00C96741">
            <w:pPr>
              <w:pStyle w:val="afff8"/>
              <w:ind w:left="19"/>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62CEB60" w14:textId="071E0300" w:rsidR="00710646" w:rsidRPr="00F7175A" w:rsidRDefault="00710646" w:rsidP="00C96741">
            <w:pPr>
              <w:pStyle w:val="afff8"/>
              <w:ind w:left="19"/>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44E6ACA" w14:textId="2AAC8D32" w:rsidR="00710646" w:rsidRPr="00F7175A" w:rsidRDefault="00710646" w:rsidP="0071064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F63819A" w14:textId="77777777" w:rsidR="00710646" w:rsidRPr="00F7175A" w:rsidRDefault="00710646" w:rsidP="0071064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76FCFF5" w14:textId="4B692F43" w:rsidR="00710646" w:rsidRPr="00F7175A" w:rsidRDefault="00710646" w:rsidP="00710646">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5789A9C4" w14:textId="467CD1C5" w:rsidR="00710646" w:rsidRPr="00F7175A" w:rsidRDefault="00710646" w:rsidP="00710646">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1D4B0B2" w14:textId="79760756" w:rsidR="00710646" w:rsidRPr="00F7175A" w:rsidRDefault="00710646" w:rsidP="00710646">
            <w:pPr>
              <w:pStyle w:val="123"/>
              <w:rPr>
                <w:bCs/>
                <w:color w:val="auto"/>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005630E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bl>
    <w:p w14:paraId="36580C30" w14:textId="46D7A9D0" w:rsidR="00143B03" w:rsidRPr="00F7175A" w:rsidRDefault="005630EE" w:rsidP="005630EE">
      <w:pPr>
        <w:pStyle w:val="a5"/>
        <w:ind w:left="0"/>
        <w:rPr>
          <w:bCs/>
          <w:sz w:val="28"/>
          <w:szCs w:val="28"/>
        </w:rPr>
      </w:pPr>
      <w:r w:rsidRPr="00F7175A">
        <w:rPr>
          <w:sz w:val="28"/>
          <w:szCs w:val="28"/>
        </w:rPr>
        <w:t>2.14.3. Вспомогательные виды разрешённого использования</w:t>
      </w:r>
      <w:r w:rsidR="00517D49" w:rsidRPr="00F7175A">
        <w:rPr>
          <w:sz w:val="28"/>
          <w:szCs w:val="28"/>
        </w:rPr>
        <w:t xml:space="preserve"> </w:t>
      </w:r>
      <w:r w:rsidRPr="00F7175A">
        <w:rPr>
          <w:bCs/>
          <w:sz w:val="28"/>
          <w:szCs w:val="28"/>
        </w:rPr>
        <w:t>не установлены.</w:t>
      </w:r>
    </w:p>
    <w:p w14:paraId="6C1503B0" w14:textId="6B2002DA" w:rsidR="00245318" w:rsidRPr="00F7175A" w:rsidRDefault="009E2E91" w:rsidP="00D32CFA">
      <w:pPr>
        <w:pStyle w:val="3"/>
        <w:rPr>
          <w:sz w:val="28"/>
          <w:szCs w:val="28"/>
        </w:rPr>
      </w:pPr>
      <w:bookmarkStart w:id="311" w:name="_Toc73538585"/>
      <w:bookmarkStart w:id="312" w:name="_Toc74131919"/>
      <w:r w:rsidRPr="00F7175A">
        <w:rPr>
          <w:sz w:val="28"/>
          <w:szCs w:val="28"/>
        </w:rPr>
        <w:t xml:space="preserve">2.15. </w:t>
      </w:r>
      <w:r w:rsidR="00245318" w:rsidRPr="00F7175A">
        <w:rPr>
          <w:sz w:val="28"/>
          <w:szCs w:val="28"/>
        </w:rPr>
        <w:t xml:space="preserve">ОД-7. </w:t>
      </w:r>
      <w:bookmarkStart w:id="313" w:name="_Hlk57639263"/>
      <w:r w:rsidR="00245318" w:rsidRPr="00F7175A">
        <w:rPr>
          <w:sz w:val="28"/>
          <w:szCs w:val="28"/>
        </w:rPr>
        <w:t>Зона смешанной застройки объектами социальной инфраструктуры (образования, здравоохранения,</w:t>
      </w:r>
      <w:r w:rsidR="00C76542" w:rsidRPr="00F7175A">
        <w:rPr>
          <w:sz w:val="28"/>
          <w:szCs w:val="28"/>
        </w:rPr>
        <w:br/>
      </w:r>
      <w:r w:rsidR="00245318" w:rsidRPr="00F7175A">
        <w:rPr>
          <w:sz w:val="28"/>
          <w:szCs w:val="28"/>
        </w:rPr>
        <w:t>физической культуры и спорта, культуры и искусства, социального обслуживания)</w:t>
      </w:r>
      <w:bookmarkEnd w:id="311"/>
      <w:bookmarkEnd w:id="312"/>
      <w:bookmarkEnd w:id="313"/>
    </w:p>
    <w:p w14:paraId="2A1054B8" w14:textId="2DAAF20B" w:rsidR="00B864C3" w:rsidRPr="00F7175A" w:rsidRDefault="001633CD" w:rsidP="009E2E91">
      <w:pPr>
        <w:rPr>
          <w:sz w:val="28"/>
          <w:szCs w:val="28"/>
        </w:rPr>
      </w:pPr>
      <w:r w:rsidRPr="00F7175A">
        <w:rPr>
          <w:sz w:val="28"/>
          <w:szCs w:val="28"/>
        </w:rPr>
        <w:t>Зона смешанной застройки объектами социальной инфраструктуры предназначен</w:t>
      </w:r>
      <w:r w:rsidR="0095599F" w:rsidRPr="00F7175A">
        <w:rPr>
          <w:sz w:val="28"/>
          <w:szCs w:val="28"/>
        </w:rPr>
        <w:t>а</w:t>
      </w:r>
      <w:r w:rsidRPr="00F7175A">
        <w:rPr>
          <w:sz w:val="28"/>
          <w:szCs w:val="28"/>
        </w:rPr>
        <w:t xml:space="preserve"> для формирования системы </w:t>
      </w:r>
      <w:r w:rsidR="00B864C3" w:rsidRPr="00F7175A">
        <w:rPr>
          <w:sz w:val="28"/>
          <w:szCs w:val="28"/>
        </w:rPr>
        <w:t>кластеров социально значимых объектов</w:t>
      </w:r>
      <w:r w:rsidRPr="00F7175A">
        <w:rPr>
          <w:sz w:val="28"/>
          <w:szCs w:val="28"/>
        </w:rPr>
        <w:t xml:space="preserve"> широким составом функций, </w:t>
      </w:r>
      <w:r w:rsidR="00B864C3" w:rsidRPr="00F7175A">
        <w:rPr>
          <w:sz w:val="28"/>
          <w:szCs w:val="28"/>
        </w:rPr>
        <w:t>включающих объекты образования, здравоохранения, культуры и искусства, физической культуры и спорта, а также социально</w:t>
      </w:r>
      <w:r w:rsidR="00763C17" w:rsidRPr="00F7175A">
        <w:rPr>
          <w:sz w:val="28"/>
          <w:szCs w:val="28"/>
        </w:rPr>
        <w:t>го</w:t>
      </w:r>
      <w:r w:rsidR="00B864C3" w:rsidRPr="00F7175A">
        <w:rPr>
          <w:sz w:val="28"/>
          <w:szCs w:val="28"/>
        </w:rPr>
        <w:t xml:space="preserve"> обслуживания.</w:t>
      </w:r>
    </w:p>
    <w:p w14:paraId="261FAFAA" w14:textId="2D44BE25" w:rsidR="001633CD" w:rsidRPr="00F7175A" w:rsidRDefault="001633CD" w:rsidP="009E2E91">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517D49"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7AA76858" w14:textId="22ECF332" w:rsidR="001633CD" w:rsidRPr="00F7175A" w:rsidRDefault="009E2E91" w:rsidP="009E2E91">
      <w:pPr>
        <w:rPr>
          <w:sz w:val="28"/>
          <w:szCs w:val="28"/>
        </w:rPr>
      </w:pPr>
      <w:r w:rsidRPr="00F7175A">
        <w:rPr>
          <w:sz w:val="28"/>
          <w:szCs w:val="28"/>
        </w:rPr>
        <w:t xml:space="preserve">2.15.1. Основные виды </w:t>
      </w:r>
      <w:r w:rsidR="00EC6E5E" w:rsidRPr="00F7175A">
        <w:rPr>
          <w:sz w:val="28"/>
          <w:szCs w:val="28"/>
        </w:rPr>
        <w:t>разрешённого</w:t>
      </w:r>
      <w:r w:rsidRPr="00F7175A">
        <w:rPr>
          <w:sz w:val="28"/>
          <w:szCs w:val="28"/>
        </w:rPr>
        <w:t xml:space="preserve">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9"/>
        <w:gridCol w:w="2971"/>
        <w:gridCol w:w="2829"/>
        <w:gridCol w:w="8768"/>
      </w:tblGrid>
      <w:tr w:rsidR="00921B7F" w:rsidRPr="00F7175A" w14:paraId="49475C2C" w14:textId="77777777" w:rsidTr="006C445B">
        <w:trPr>
          <w:trHeight w:val="20"/>
          <w:tblHeader/>
        </w:trPr>
        <w:tc>
          <w:tcPr>
            <w:tcW w:w="185" w:type="pct"/>
            <w:tcMar>
              <w:left w:w="6" w:type="dxa"/>
              <w:right w:w="6" w:type="dxa"/>
            </w:tcMar>
            <w:hideMark/>
          </w:tcPr>
          <w:p w14:paraId="6B01983C" w14:textId="77777777" w:rsidR="00E036B5" w:rsidRPr="00F7175A" w:rsidRDefault="00921B7F" w:rsidP="00D32CFA">
            <w:pPr>
              <w:pStyle w:val="af8"/>
              <w:rPr>
                <w:b w:val="0"/>
                <w:bCs/>
                <w:sz w:val="20"/>
                <w:szCs w:val="20"/>
              </w:rPr>
            </w:pPr>
            <w:r w:rsidRPr="00F7175A">
              <w:rPr>
                <w:b w:val="0"/>
                <w:bCs/>
                <w:sz w:val="20"/>
                <w:szCs w:val="20"/>
              </w:rPr>
              <w:t xml:space="preserve">№ </w:t>
            </w:r>
          </w:p>
          <w:p w14:paraId="19F0E17D" w14:textId="72A2CF8F" w:rsidR="00921B7F" w:rsidRPr="00F7175A" w:rsidRDefault="00921B7F" w:rsidP="00D32CFA">
            <w:pPr>
              <w:pStyle w:val="af8"/>
              <w:rPr>
                <w:b w:val="0"/>
                <w:bCs/>
                <w:sz w:val="20"/>
                <w:szCs w:val="20"/>
              </w:rPr>
            </w:pPr>
            <w:r w:rsidRPr="00F7175A">
              <w:rPr>
                <w:b w:val="0"/>
                <w:bCs/>
                <w:sz w:val="20"/>
                <w:szCs w:val="20"/>
              </w:rPr>
              <w:t>п/п</w:t>
            </w:r>
          </w:p>
        </w:tc>
        <w:tc>
          <w:tcPr>
            <w:tcW w:w="982" w:type="pct"/>
            <w:tcMar>
              <w:left w:w="6" w:type="dxa"/>
              <w:right w:w="6" w:type="dxa"/>
            </w:tcMar>
            <w:hideMark/>
          </w:tcPr>
          <w:p w14:paraId="490735DA" w14:textId="1B43E575" w:rsidR="00921B7F" w:rsidRPr="00F7175A" w:rsidRDefault="00921B7F"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35" w:type="pct"/>
            <w:tcMar>
              <w:left w:w="6" w:type="dxa"/>
              <w:right w:w="6" w:type="dxa"/>
            </w:tcMar>
          </w:tcPr>
          <w:p w14:paraId="6FCE9C8F" w14:textId="569D1BDA" w:rsidR="00921B7F" w:rsidRPr="00F7175A" w:rsidRDefault="00921B7F"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8" w:type="pct"/>
            <w:tcMar>
              <w:left w:w="6" w:type="dxa"/>
              <w:right w:w="6" w:type="dxa"/>
            </w:tcMar>
            <w:hideMark/>
          </w:tcPr>
          <w:p w14:paraId="64591A00" w14:textId="62A6CC06" w:rsidR="00921B7F" w:rsidRPr="00F7175A" w:rsidRDefault="00921B7F"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5A9A75B7" w14:textId="77777777" w:rsidR="00E036B5" w:rsidRPr="00F7175A" w:rsidRDefault="00E036B5" w:rsidP="00E036B5">
      <w:pPr>
        <w:pStyle w:val="afff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47"/>
        <w:gridCol w:w="2958"/>
        <w:gridCol w:w="2817"/>
        <w:gridCol w:w="8805"/>
      </w:tblGrid>
      <w:tr w:rsidR="009E2E91" w:rsidRPr="00F7175A" w14:paraId="745C6528" w14:textId="77777777" w:rsidTr="006C445B">
        <w:trPr>
          <w:trHeight w:val="20"/>
          <w:tblHeader/>
        </w:trPr>
        <w:tc>
          <w:tcPr>
            <w:tcW w:w="185" w:type="pct"/>
            <w:tcMar>
              <w:left w:w="6" w:type="dxa"/>
              <w:right w:w="6" w:type="dxa"/>
            </w:tcMar>
          </w:tcPr>
          <w:p w14:paraId="0BA942B3" w14:textId="17A1B548" w:rsidR="009E2E91" w:rsidRPr="00F7175A" w:rsidRDefault="009E2E91" w:rsidP="006C445B">
            <w:pPr>
              <w:pStyle w:val="af8"/>
              <w:rPr>
                <w:b w:val="0"/>
                <w:bCs/>
                <w:sz w:val="20"/>
                <w:szCs w:val="20"/>
              </w:rPr>
            </w:pPr>
            <w:r w:rsidRPr="00F7175A">
              <w:rPr>
                <w:b w:val="0"/>
                <w:bCs/>
                <w:sz w:val="20"/>
                <w:szCs w:val="20"/>
              </w:rPr>
              <w:t>1</w:t>
            </w:r>
          </w:p>
        </w:tc>
        <w:tc>
          <w:tcPr>
            <w:tcW w:w="982" w:type="pct"/>
            <w:tcMar>
              <w:left w:w="6" w:type="dxa"/>
              <w:right w:w="6" w:type="dxa"/>
            </w:tcMar>
          </w:tcPr>
          <w:p w14:paraId="77707A48" w14:textId="31B4477A" w:rsidR="009E2E91" w:rsidRPr="00F7175A" w:rsidRDefault="009E2E91" w:rsidP="00D32CFA">
            <w:pPr>
              <w:pStyle w:val="af8"/>
              <w:rPr>
                <w:b w:val="0"/>
                <w:bCs/>
                <w:sz w:val="20"/>
                <w:szCs w:val="20"/>
              </w:rPr>
            </w:pPr>
            <w:r w:rsidRPr="00F7175A">
              <w:rPr>
                <w:b w:val="0"/>
                <w:bCs/>
                <w:sz w:val="20"/>
                <w:szCs w:val="20"/>
              </w:rPr>
              <w:t>2</w:t>
            </w:r>
          </w:p>
        </w:tc>
        <w:tc>
          <w:tcPr>
            <w:tcW w:w="935" w:type="pct"/>
            <w:tcMar>
              <w:left w:w="6" w:type="dxa"/>
              <w:right w:w="6" w:type="dxa"/>
            </w:tcMar>
          </w:tcPr>
          <w:p w14:paraId="31101145" w14:textId="6C26CF43" w:rsidR="009E2E91" w:rsidRPr="00F7175A" w:rsidRDefault="009E2E91" w:rsidP="00E036B5">
            <w:pPr>
              <w:pStyle w:val="af8"/>
              <w:rPr>
                <w:b w:val="0"/>
                <w:bCs/>
                <w:sz w:val="20"/>
                <w:szCs w:val="20"/>
              </w:rPr>
            </w:pPr>
            <w:r w:rsidRPr="00F7175A">
              <w:rPr>
                <w:b w:val="0"/>
                <w:bCs/>
                <w:sz w:val="20"/>
                <w:szCs w:val="20"/>
              </w:rPr>
              <w:t>3</w:t>
            </w:r>
          </w:p>
        </w:tc>
        <w:tc>
          <w:tcPr>
            <w:tcW w:w="2898" w:type="pct"/>
            <w:tcMar>
              <w:left w:w="6" w:type="dxa"/>
              <w:right w:w="6" w:type="dxa"/>
            </w:tcMar>
          </w:tcPr>
          <w:p w14:paraId="50735A4F" w14:textId="27EA232B" w:rsidR="009E2E91" w:rsidRPr="00F7175A" w:rsidRDefault="009E2E91" w:rsidP="00D32CFA">
            <w:pPr>
              <w:pStyle w:val="af8"/>
              <w:rPr>
                <w:b w:val="0"/>
                <w:bCs/>
                <w:sz w:val="20"/>
                <w:szCs w:val="20"/>
              </w:rPr>
            </w:pPr>
            <w:r w:rsidRPr="00F7175A">
              <w:rPr>
                <w:b w:val="0"/>
                <w:bCs/>
                <w:sz w:val="20"/>
                <w:szCs w:val="20"/>
              </w:rPr>
              <w:t>4</w:t>
            </w:r>
          </w:p>
        </w:tc>
      </w:tr>
      <w:tr w:rsidR="00921B7F" w:rsidRPr="00F7175A" w14:paraId="627F8FF9" w14:textId="77777777" w:rsidTr="006C445B">
        <w:trPr>
          <w:trHeight w:val="392"/>
        </w:trPr>
        <w:tc>
          <w:tcPr>
            <w:tcW w:w="185" w:type="pct"/>
            <w:tcMar>
              <w:left w:w="6" w:type="dxa"/>
              <w:right w:w="6" w:type="dxa"/>
            </w:tcMar>
          </w:tcPr>
          <w:p w14:paraId="569F244B" w14:textId="0201D773"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3240465C" w14:textId="25EDA7F7" w:rsidR="00921B7F" w:rsidRPr="00F7175A" w:rsidRDefault="00921B7F" w:rsidP="00D32CFA">
            <w:pPr>
              <w:ind w:firstLine="0"/>
              <w:jc w:val="left"/>
              <w:rPr>
                <w:rFonts w:eastAsiaTheme="minorEastAsia"/>
                <w:bCs/>
                <w:sz w:val="20"/>
                <w:szCs w:val="20"/>
              </w:rPr>
            </w:pPr>
            <w:r w:rsidRPr="00F7175A">
              <w:rPr>
                <w:rFonts w:eastAsiaTheme="minorEastAsia"/>
                <w:bCs/>
                <w:sz w:val="20"/>
                <w:szCs w:val="20"/>
              </w:rPr>
              <w:t>Дошкольное, начальное и средн</w:t>
            </w:r>
            <w:r w:rsidR="00C43187" w:rsidRPr="00F7175A">
              <w:rPr>
                <w:rFonts w:eastAsiaTheme="minorEastAsia"/>
                <w:bCs/>
                <w:sz w:val="20"/>
                <w:szCs w:val="20"/>
              </w:rPr>
              <w:t>ее</w:t>
            </w:r>
            <w:r w:rsidRPr="00F7175A">
              <w:rPr>
                <w:rFonts w:eastAsiaTheme="minorEastAsia"/>
                <w:bCs/>
                <w:sz w:val="20"/>
                <w:szCs w:val="20"/>
              </w:rPr>
              <w:t xml:space="preserve"> общ</w:t>
            </w:r>
            <w:r w:rsidR="00C43187" w:rsidRPr="00F7175A">
              <w:rPr>
                <w:rFonts w:eastAsiaTheme="minorEastAsia"/>
                <w:bCs/>
                <w:sz w:val="20"/>
                <w:szCs w:val="20"/>
              </w:rPr>
              <w:t>ее</w:t>
            </w:r>
            <w:r w:rsidRPr="00F7175A">
              <w:rPr>
                <w:rFonts w:eastAsiaTheme="minorEastAsia"/>
                <w:bCs/>
                <w:sz w:val="20"/>
                <w:szCs w:val="20"/>
              </w:rPr>
              <w:t xml:space="preserve"> образование</w:t>
            </w:r>
          </w:p>
        </w:tc>
        <w:tc>
          <w:tcPr>
            <w:tcW w:w="935" w:type="pct"/>
            <w:tcMar>
              <w:left w:w="6" w:type="dxa"/>
              <w:right w:w="6" w:type="dxa"/>
            </w:tcMar>
          </w:tcPr>
          <w:p w14:paraId="098E2F5A" w14:textId="77777777" w:rsidR="00921B7F" w:rsidRPr="00F7175A" w:rsidRDefault="00921B7F" w:rsidP="00E036B5">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3.5.1</w:t>
            </w:r>
          </w:p>
        </w:tc>
        <w:tc>
          <w:tcPr>
            <w:tcW w:w="2898" w:type="pct"/>
            <w:tcMar>
              <w:left w:w="6" w:type="dxa"/>
              <w:right w:w="6" w:type="dxa"/>
            </w:tcMar>
          </w:tcPr>
          <w:p w14:paraId="60A754BA" w14:textId="77777777" w:rsidR="00921B7F" w:rsidRPr="00F7175A" w:rsidRDefault="00921B7F" w:rsidP="00D32CFA">
            <w:pPr>
              <w:pStyle w:val="123"/>
              <w:rPr>
                <w:bCs/>
                <w:color w:val="auto"/>
                <w:sz w:val="20"/>
                <w:szCs w:val="20"/>
              </w:rPr>
            </w:pPr>
            <w:r w:rsidRPr="00F7175A">
              <w:rPr>
                <w:bCs/>
                <w:color w:val="auto"/>
                <w:sz w:val="20"/>
                <w:szCs w:val="20"/>
              </w:rPr>
              <w:t>1. Предельные размеры земельных участков:</w:t>
            </w:r>
          </w:p>
          <w:p w14:paraId="0E6A5803" w14:textId="0F29FA0C" w:rsidR="00921B7F" w:rsidRPr="00F7175A" w:rsidRDefault="00921B7F" w:rsidP="00D32CFA">
            <w:pPr>
              <w:pStyle w:val="123"/>
              <w:rPr>
                <w:bCs/>
                <w:color w:val="auto"/>
                <w:sz w:val="20"/>
                <w:szCs w:val="20"/>
              </w:rPr>
            </w:pPr>
            <w:r w:rsidRPr="00F7175A">
              <w:rPr>
                <w:bCs/>
                <w:color w:val="auto"/>
                <w:sz w:val="20"/>
                <w:szCs w:val="20"/>
              </w:rPr>
              <w:t>1.1. </w:t>
            </w:r>
            <w:r w:rsidR="00E036B5" w:rsidRPr="00F7175A">
              <w:rPr>
                <w:bCs/>
                <w:color w:val="auto"/>
                <w:sz w:val="20"/>
                <w:szCs w:val="20"/>
              </w:rPr>
              <w:t>Д</w:t>
            </w:r>
            <w:r w:rsidRPr="00F7175A">
              <w:rPr>
                <w:bCs/>
                <w:color w:val="auto"/>
                <w:sz w:val="20"/>
                <w:szCs w:val="20"/>
              </w:rPr>
              <w:t>ошкольных образовательных организаций:</w:t>
            </w:r>
          </w:p>
          <w:p w14:paraId="20BF28E8" w14:textId="2BE2A610" w:rsidR="00921B7F" w:rsidRPr="00F7175A" w:rsidRDefault="00484615" w:rsidP="00E036B5">
            <w:pPr>
              <w:pStyle w:val="afff8"/>
            </w:pPr>
            <w:r w:rsidRPr="00F7175A">
              <w:t>минимальная площадь</w:t>
            </w:r>
            <w:r w:rsidR="00921B7F" w:rsidRPr="00F7175A">
              <w:t xml:space="preserve"> на 1 место для отдельно стоящих зданий при вместимости:</w:t>
            </w:r>
          </w:p>
          <w:p w14:paraId="60912080" w14:textId="32B10EE4" w:rsidR="00921B7F" w:rsidRPr="00F7175A" w:rsidRDefault="00921B7F" w:rsidP="006C445B">
            <w:pPr>
              <w:pStyle w:val="1d"/>
              <w:ind w:left="227"/>
            </w:pPr>
            <w:r w:rsidRPr="00F7175A">
              <w:t>до 100 мест</w:t>
            </w:r>
            <w:r w:rsidR="00AE0EF0" w:rsidRPr="00F7175A">
              <w:t xml:space="preserve"> </w:t>
            </w:r>
            <w:r w:rsidR="00F708E9" w:rsidRPr="00F7175A">
              <w:t>–</w:t>
            </w:r>
            <w:r w:rsidR="00AE0EF0" w:rsidRPr="00F7175A">
              <w:t xml:space="preserve"> </w:t>
            </w:r>
            <w:r w:rsidRPr="00F7175A">
              <w:t>40 кв. м;</w:t>
            </w:r>
          </w:p>
          <w:p w14:paraId="3A98AEA2" w14:textId="6BA5C9DE" w:rsidR="00921B7F" w:rsidRPr="00F7175A" w:rsidRDefault="00921B7F" w:rsidP="006C445B">
            <w:pPr>
              <w:pStyle w:val="1d"/>
              <w:ind w:left="227"/>
            </w:pPr>
            <w:r w:rsidRPr="00F7175A">
              <w:t>свыше 100 мест</w:t>
            </w:r>
            <w:r w:rsidR="00AE0EF0" w:rsidRPr="00F7175A">
              <w:t xml:space="preserve"> </w:t>
            </w:r>
            <w:r w:rsidR="00F708E9" w:rsidRPr="00F7175A">
              <w:t>–</w:t>
            </w:r>
            <w:r w:rsidR="00AE0EF0" w:rsidRPr="00F7175A">
              <w:t xml:space="preserve"> </w:t>
            </w:r>
            <w:r w:rsidRPr="00F7175A">
              <w:t>35 кв. м;</w:t>
            </w:r>
          </w:p>
          <w:p w14:paraId="0E70586B" w14:textId="52D77C04" w:rsidR="00921B7F" w:rsidRPr="00F7175A" w:rsidRDefault="00484615" w:rsidP="006C445B">
            <w:pPr>
              <w:pStyle w:val="afff8"/>
            </w:pPr>
            <w:r w:rsidRPr="00F7175A">
              <w:t>минимальная площадь</w:t>
            </w:r>
            <w:r w:rsidR="00921B7F" w:rsidRPr="00F7175A">
              <w:t xml:space="preserve"> на 1 место для встроенных при вместимости:</w:t>
            </w:r>
          </w:p>
          <w:p w14:paraId="06FCB300" w14:textId="3ADA9F8F" w:rsidR="00921B7F" w:rsidRPr="00F7175A" w:rsidRDefault="00921B7F" w:rsidP="006C445B">
            <w:pPr>
              <w:pStyle w:val="1d"/>
              <w:ind w:left="227"/>
            </w:pPr>
            <w:r w:rsidRPr="00F7175A">
              <w:t>бол</w:t>
            </w:r>
            <w:r w:rsidR="00C43187" w:rsidRPr="00F7175A">
              <w:t>ее</w:t>
            </w:r>
            <w:r w:rsidRPr="00F7175A">
              <w:t xml:space="preserve"> 10 мест</w:t>
            </w:r>
            <w:r w:rsidR="00AE0EF0" w:rsidRPr="00F7175A">
              <w:t xml:space="preserve"> </w:t>
            </w:r>
            <w:r w:rsidR="00F708E9" w:rsidRPr="00F7175A">
              <w:t>–</w:t>
            </w:r>
            <w:r w:rsidR="00AE0EF0" w:rsidRPr="00F7175A">
              <w:t xml:space="preserve"> </w:t>
            </w:r>
            <w:r w:rsidRPr="00F7175A">
              <w:t>не мен</w:t>
            </w:r>
            <w:r w:rsidR="00C43187" w:rsidRPr="00F7175A">
              <w:t>ее</w:t>
            </w:r>
            <w:r w:rsidRPr="00F7175A">
              <w:t xml:space="preserve"> 29 кв. м.</w:t>
            </w:r>
          </w:p>
          <w:p w14:paraId="0BC7AD59" w14:textId="77777777" w:rsidR="006C445B" w:rsidRPr="00F7175A" w:rsidRDefault="00921B7F" w:rsidP="006C445B">
            <w:pPr>
              <w:pStyle w:val="10"/>
              <w:numPr>
                <w:ilvl w:val="0"/>
                <w:numId w:val="0"/>
              </w:numPr>
              <w:ind w:left="227"/>
              <w:rPr>
                <w:bCs/>
                <w:color w:val="auto"/>
                <w:sz w:val="20"/>
                <w:szCs w:val="20"/>
              </w:rPr>
            </w:pPr>
            <w:r w:rsidRPr="00F7175A">
              <w:rPr>
                <w:bCs/>
                <w:color w:val="auto"/>
                <w:sz w:val="20"/>
                <w:szCs w:val="20"/>
              </w:rPr>
              <w:t>Размеры земельных участков могут быть уменьшены на 25</w:t>
            </w:r>
            <w:r w:rsidR="00917575" w:rsidRPr="00F7175A">
              <w:rPr>
                <w:bCs/>
                <w:color w:val="auto"/>
                <w:sz w:val="20"/>
                <w:szCs w:val="20"/>
              </w:rPr>
              <w:t>%</w:t>
            </w:r>
            <w:r w:rsidRPr="00F7175A">
              <w:rPr>
                <w:bCs/>
                <w:color w:val="auto"/>
                <w:sz w:val="20"/>
                <w:szCs w:val="20"/>
              </w:rPr>
              <w:t xml:space="preserve"> в условиях реконструкции.</w:t>
            </w:r>
          </w:p>
          <w:p w14:paraId="001352E7" w14:textId="4CFBC47E" w:rsidR="00921B7F" w:rsidRPr="00F7175A" w:rsidRDefault="006C445B" w:rsidP="006C445B">
            <w:pPr>
              <w:pStyle w:val="10"/>
              <w:numPr>
                <w:ilvl w:val="0"/>
                <w:numId w:val="0"/>
              </w:numPr>
              <w:ind w:left="227"/>
              <w:rPr>
                <w:bCs/>
                <w:color w:val="auto"/>
                <w:sz w:val="20"/>
                <w:szCs w:val="20"/>
              </w:rPr>
            </w:pPr>
            <w:r w:rsidRPr="00F7175A">
              <w:rPr>
                <w:bCs/>
                <w:color w:val="auto"/>
                <w:sz w:val="20"/>
                <w:szCs w:val="20"/>
              </w:rPr>
              <w:t>максимальная</w:t>
            </w:r>
            <w:r w:rsidR="00CE2BB2" w:rsidRPr="00F7175A">
              <w:rPr>
                <w:bCs/>
                <w:color w:val="auto"/>
                <w:sz w:val="20"/>
                <w:szCs w:val="20"/>
              </w:rPr>
              <w:t xml:space="preserve"> площадь</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00CE2BB2" w:rsidRPr="00F7175A">
              <w:rPr>
                <w:bCs/>
                <w:color w:val="auto"/>
                <w:sz w:val="20"/>
                <w:szCs w:val="20"/>
              </w:rPr>
              <w:t>не подлежит установлению</w:t>
            </w:r>
            <w:r w:rsidR="00921B7F" w:rsidRPr="00F7175A">
              <w:rPr>
                <w:bCs/>
                <w:color w:val="auto"/>
                <w:sz w:val="20"/>
                <w:szCs w:val="20"/>
              </w:rPr>
              <w:t>;</w:t>
            </w:r>
          </w:p>
          <w:p w14:paraId="006025D0" w14:textId="0181D40A" w:rsidR="00921B7F" w:rsidRPr="00F7175A" w:rsidRDefault="00921B7F" w:rsidP="00D32CFA">
            <w:pPr>
              <w:pStyle w:val="123"/>
              <w:rPr>
                <w:bCs/>
                <w:color w:val="auto"/>
                <w:sz w:val="20"/>
                <w:szCs w:val="20"/>
              </w:rPr>
            </w:pPr>
            <w:r w:rsidRPr="00F7175A">
              <w:rPr>
                <w:bCs/>
                <w:color w:val="auto"/>
                <w:sz w:val="20"/>
                <w:szCs w:val="20"/>
              </w:rPr>
              <w:t>1.2. </w:t>
            </w:r>
            <w:r w:rsidR="00E036B5" w:rsidRPr="00F7175A">
              <w:rPr>
                <w:bCs/>
                <w:color w:val="auto"/>
                <w:sz w:val="20"/>
                <w:szCs w:val="20"/>
              </w:rPr>
              <w:t>О</w:t>
            </w:r>
            <w:r w:rsidRPr="00F7175A">
              <w:rPr>
                <w:bCs/>
                <w:color w:val="auto"/>
                <w:sz w:val="20"/>
                <w:szCs w:val="20"/>
              </w:rPr>
              <w:t>бщеобразовательных организаций:</w:t>
            </w:r>
          </w:p>
          <w:p w14:paraId="5999072F" w14:textId="164D14F4" w:rsidR="00921B7F" w:rsidRPr="00F7175A" w:rsidRDefault="00484615" w:rsidP="00E036B5">
            <w:pPr>
              <w:pStyle w:val="afff8"/>
            </w:pPr>
            <w:r w:rsidRPr="00F7175A">
              <w:t>минимальная площадь</w:t>
            </w:r>
            <w:r w:rsidR="00921B7F" w:rsidRPr="00F7175A">
              <w:t xml:space="preserve"> на 1 место:</w:t>
            </w:r>
          </w:p>
          <w:p w14:paraId="5EB576A8" w14:textId="3849F1A8" w:rsidR="00921B7F" w:rsidRPr="00F7175A" w:rsidRDefault="006B36CE" w:rsidP="006C445B">
            <w:pPr>
              <w:pStyle w:val="1d"/>
              <w:ind w:left="227"/>
            </w:pPr>
            <w:r w:rsidRPr="00F7175A">
              <w:t>свыше</w:t>
            </w:r>
            <w:r w:rsidR="00921B7F" w:rsidRPr="00F7175A">
              <w:t xml:space="preserve"> 40 до 400 мест</w:t>
            </w:r>
            <w:r w:rsidR="00AE0EF0" w:rsidRPr="00F7175A">
              <w:t xml:space="preserve"> </w:t>
            </w:r>
            <w:r w:rsidR="00F708E9" w:rsidRPr="00F7175A">
              <w:t>–</w:t>
            </w:r>
            <w:r w:rsidR="00AE0EF0" w:rsidRPr="00F7175A">
              <w:t xml:space="preserve"> </w:t>
            </w:r>
            <w:r w:rsidR="00921B7F" w:rsidRPr="00F7175A">
              <w:t>55 кв. м;</w:t>
            </w:r>
          </w:p>
          <w:p w14:paraId="7295EA0A" w14:textId="34762857" w:rsidR="00921B7F" w:rsidRPr="00F7175A" w:rsidRDefault="00921B7F" w:rsidP="006C445B">
            <w:pPr>
              <w:pStyle w:val="1d"/>
              <w:ind w:left="227"/>
            </w:pPr>
            <w:r w:rsidRPr="00F7175A">
              <w:t>свыше 400 до 500 мест</w:t>
            </w:r>
            <w:r w:rsidR="00AE0EF0" w:rsidRPr="00F7175A">
              <w:t xml:space="preserve"> </w:t>
            </w:r>
            <w:r w:rsidR="00F708E9" w:rsidRPr="00F7175A">
              <w:t>–</w:t>
            </w:r>
            <w:r w:rsidR="00AE0EF0" w:rsidRPr="00F7175A">
              <w:t xml:space="preserve"> </w:t>
            </w:r>
            <w:r w:rsidRPr="00F7175A">
              <w:t>65 кв. м;</w:t>
            </w:r>
          </w:p>
          <w:p w14:paraId="7C4067C2" w14:textId="0EB00FA9" w:rsidR="00921B7F" w:rsidRPr="00F7175A" w:rsidRDefault="00921B7F" w:rsidP="006C445B">
            <w:pPr>
              <w:pStyle w:val="1d"/>
              <w:ind w:left="227"/>
            </w:pPr>
            <w:r w:rsidRPr="00F7175A">
              <w:t>свыше 500 до 600 мест</w:t>
            </w:r>
            <w:r w:rsidR="00AE0EF0" w:rsidRPr="00F7175A">
              <w:t xml:space="preserve"> </w:t>
            </w:r>
            <w:r w:rsidR="00F708E9" w:rsidRPr="00F7175A">
              <w:t>–</w:t>
            </w:r>
            <w:r w:rsidR="00AE0EF0" w:rsidRPr="00F7175A">
              <w:t xml:space="preserve"> </w:t>
            </w:r>
            <w:r w:rsidRPr="00F7175A">
              <w:t>55 кв. м;</w:t>
            </w:r>
          </w:p>
          <w:p w14:paraId="4DD96D7E" w14:textId="50D535D2" w:rsidR="00921B7F" w:rsidRPr="00F7175A" w:rsidRDefault="00921B7F" w:rsidP="006C445B">
            <w:pPr>
              <w:pStyle w:val="1d"/>
              <w:ind w:left="227"/>
            </w:pPr>
            <w:r w:rsidRPr="00F7175A">
              <w:t>свыше 600 до 800 мест</w:t>
            </w:r>
            <w:r w:rsidR="00AE0EF0" w:rsidRPr="00F7175A">
              <w:t xml:space="preserve"> </w:t>
            </w:r>
            <w:r w:rsidR="00F708E9" w:rsidRPr="00F7175A">
              <w:t>–</w:t>
            </w:r>
            <w:r w:rsidR="00AE0EF0" w:rsidRPr="00F7175A">
              <w:t xml:space="preserve"> </w:t>
            </w:r>
            <w:r w:rsidRPr="00F7175A">
              <w:t>45 кв. м;</w:t>
            </w:r>
          </w:p>
          <w:p w14:paraId="294A69E5" w14:textId="7B51CE77" w:rsidR="00921B7F" w:rsidRPr="00F7175A" w:rsidRDefault="00921B7F" w:rsidP="006C445B">
            <w:pPr>
              <w:pStyle w:val="1d"/>
              <w:ind w:left="227"/>
            </w:pPr>
            <w:r w:rsidRPr="00F7175A">
              <w:t>свыше 800 до 1100 мест</w:t>
            </w:r>
            <w:r w:rsidR="00AE0EF0" w:rsidRPr="00F7175A">
              <w:t xml:space="preserve"> </w:t>
            </w:r>
            <w:r w:rsidR="00F708E9" w:rsidRPr="00F7175A">
              <w:t>–</w:t>
            </w:r>
            <w:r w:rsidR="00AE0EF0" w:rsidRPr="00F7175A">
              <w:t xml:space="preserve"> </w:t>
            </w:r>
            <w:r w:rsidRPr="00F7175A">
              <w:t>36 кв. м;</w:t>
            </w:r>
          </w:p>
          <w:p w14:paraId="26CD37FB" w14:textId="70C72F85" w:rsidR="00921B7F" w:rsidRPr="00F7175A" w:rsidRDefault="00921B7F" w:rsidP="006C445B">
            <w:pPr>
              <w:pStyle w:val="1d"/>
              <w:ind w:left="227"/>
            </w:pPr>
            <w:r w:rsidRPr="00F7175A">
              <w:t>свыше 1100 до 1500 мест</w:t>
            </w:r>
            <w:r w:rsidR="00AE0EF0" w:rsidRPr="00F7175A">
              <w:t xml:space="preserve"> </w:t>
            </w:r>
            <w:r w:rsidR="00F708E9" w:rsidRPr="00F7175A">
              <w:t>–</w:t>
            </w:r>
            <w:r w:rsidR="00AE0EF0" w:rsidRPr="00F7175A">
              <w:t xml:space="preserve"> </w:t>
            </w:r>
            <w:r w:rsidRPr="00F7175A">
              <w:t>23 кв. м;</w:t>
            </w:r>
          </w:p>
          <w:p w14:paraId="29E95E18" w14:textId="035FCA34" w:rsidR="00921B7F" w:rsidRPr="00F7175A" w:rsidRDefault="00921B7F" w:rsidP="006C445B">
            <w:pPr>
              <w:pStyle w:val="1d"/>
              <w:ind w:left="227"/>
            </w:pPr>
            <w:r w:rsidRPr="00F7175A">
              <w:t>свыше 1500 до 2000</w:t>
            </w:r>
            <w:r w:rsidR="00AE0EF0" w:rsidRPr="00F7175A">
              <w:t xml:space="preserve"> </w:t>
            </w:r>
            <w:r w:rsidR="00F708E9" w:rsidRPr="00F7175A">
              <w:t>–</w:t>
            </w:r>
            <w:r w:rsidR="00AE0EF0" w:rsidRPr="00F7175A">
              <w:t xml:space="preserve"> </w:t>
            </w:r>
            <w:r w:rsidRPr="00F7175A">
              <w:t>18 кв. м;</w:t>
            </w:r>
          </w:p>
          <w:p w14:paraId="3D44E74B" w14:textId="11C05A81" w:rsidR="00921B7F" w:rsidRPr="00F7175A" w:rsidRDefault="00921B7F" w:rsidP="006C445B">
            <w:pPr>
              <w:pStyle w:val="1d"/>
              <w:ind w:left="227"/>
            </w:pPr>
            <w:r w:rsidRPr="00F7175A">
              <w:t>2000 и бол</w:t>
            </w:r>
            <w:r w:rsidR="00C43187" w:rsidRPr="00F7175A">
              <w:t>ее</w:t>
            </w:r>
            <w:r w:rsidR="00AE0EF0" w:rsidRPr="00F7175A">
              <w:t xml:space="preserve"> </w:t>
            </w:r>
            <w:r w:rsidR="00F708E9" w:rsidRPr="00F7175A">
              <w:t>–</w:t>
            </w:r>
            <w:r w:rsidR="00AE0EF0" w:rsidRPr="00F7175A">
              <w:t xml:space="preserve"> </w:t>
            </w:r>
            <w:r w:rsidRPr="00F7175A">
              <w:t>16 кв. м.</w:t>
            </w:r>
          </w:p>
          <w:p w14:paraId="1769FECB" w14:textId="77777777" w:rsidR="00921B7F" w:rsidRPr="00F7175A" w:rsidRDefault="00921B7F" w:rsidP="00E036B5">
            <w:pPr>
              <w:pStyle w:val="23"/>
              <w:numPr>
                <w:ilvl w:val="0"/>
                <w:numId w:val="0"/>
              </w:numPr>
              <w:tabs>
                <w:tab w:val="decimal" w:pos="284"/>
              </w:tabs>
              <w:ind w:left="1069" w:hanging="835"/>
              <w:rPr>
                <w:bCs/>
                <w:color w:val="auto"/>
                <w:sz w:val="20"/>
                <w:szCs w:val="20"/>
              </w:rPr>
            </w:pPr>
            <w:r w:rsidRPr="00F7175A">
              <w:rPr>
                <w:bCs/>
                <w:color w:val="auto"/>
                <w:sz w:val="20"/>
                <w:szCs w:val="20"/>
              </w:rPr>
              <w:t>Размеры земельных участков могут быть уменьшены:</w:t>
            </w:r>
          </w:p>
          <w:p w14:paraId="58605D5A" w14:textId="4EF55252" w:rsidR="00921B7F" w:rsidRPr="00F7175A" w:rsidRDefault="00921B7F" w:rsidP="006C445B">
            <w:pPr>
              <w:pStyle w:val="1d"/>
              <w:ind w:left="227"/>
            </w:pPr>
            <w:r w:rsidRPr="00F7175A">
              <w:t>на 20</w:t>
            </w:r>
            <w:r w:rsidR="00917575" w:rsidRPr="00F7175A">
              <w:t>%</w:t>
            </w:r>
            <w:r w:rsidR="00AE0EF0" w:rsidRPr="00F7175A">
              <w:t xml:space="preserve"> </w:t>
            </w:r>
            <w:r w:rsidR="00F708E9" w:rsidRPr="00F7175A">
              <w:t>–</w:t>
            </w:r>
            <w:r w:rsidR="00AE0EF0" w:rsidRPr="00F7175A">
              <w:t xml:space="preserve"> </w:t>
            </w:r>
            <w:r w:rsidRPr="00F7175A">
              <w:t>в условиях реконструкции.</w:t>
            </w:r>
          </w:p>
          <w:p w14:paraId="03EA3AF6" w14:textId="79A59F63" w:rsidR="00921B7F" w:rsidRPr="00F7175A" w:rsidRDefault="00CE2BB2" w:rsidP="00E036B5">
            <w:pPr>
              <w:pStyle w:val="afff8"/>
            </w:pPr>
            <w:r w:rsidRPr="00F7175A">
              <w:rPr>
                <w:rStyle w:val="afff9"/>
              </w:rPr>
              <w:t>максимальная площадь</w:t>
            </w:r>
            <w:r w:rsidR="00AE0EF0" w:rsidRPr="00F7175A">
              <w:rPr>
                <w:rStyle w:val="afff9"/>
              </w:rPr>
              <w:t xml:space="preserve"> </w:t>
            </w:r>
            <w:r w:rsidR="00F708E9" w:rsidRPr="00F7175A">
              <w:rPr>
                <w:rStyle w:val="afff9"/>
              </w:rPr>
              <w:t>–</w:t>
            </w:r>
            <w:r w:rsidR="00AE0EF0" w:rsidRPr="00F7175A">
              <w:rPr>
                <w:rStyle w:val="afff9"/>
              </w:rPr>
              <w:t xml:space="preserve"> </w:t>
            </w:r>
            <w:r w:rsidRPr="00F7175A">
              <w:rPr>
                <w:rStyle w:val="afff9"/>
              </w:rPr>
              <w:t>не подлежит установлению</w:t>
            </w:r>
            <w:r w:rsidR="00921B7F" w:rsidRPr="00F7175A">
              <w:t>;</w:t>
            </w:r>
          </w:p>
          <w:p w14:paraId="4BE4AD1C" w14:textId="6037640D" w:rsidR="00921B7F" w:rsidRPr="00F7175A" w:rsidRDefault="00921B7F" w:rsidP="00D32CFA">
            <w:pPr>
              <w:pStyle w:val="123"/>
              <w:rPr>
                <w:bCs/>
                <w:color w:val="auto"/>
                <w:sz w:val="20"/>
                <w:szCs w:val="20"/>
              </w:rPr>
            </w:pPr>
            <w:r w:rsidRPr="00F7175A">
              <w:rPr>
                <w:bCs/>
                <w:color w:val="auto"/>
                <w:sz w:val="20"/>
                <w:szCs w:val="20"/>
              </w:rPr>
              <w:t>1.3. </w:t>
            </w:r>
            <w:r w:rsidR="006C445B" w:rsidRPr="00F7175A">
              <w:rPr>
                <w:bCs/>
                <w:color w:val="auto"/>
                <w:sz w:val="20"/>
                <w:szCs w:val="20"/>
              </w:rPr>
              <w:t>О</w:t>
            </w:r>
            <w:r w:rsidRPr="00F7175A">
              <w:rPr>
                <w:bCs/>
                <w:color w:val="auto"/>
                <w:sz w:val="20"/>
                <w:szCs w:val="20"/>
              </w:rPr>
              <w:t>рганизаций дополнительного образования:</w:t>
            </w:r>
          </w:p>
          <w:p w14:paraId="1ED1D86D" w14:textId="019A2A33" w:rsidR="00921B7F" w:rsidRPr="00F7175A" w:rsidRDefault="00CE2BB2" w:rsidP="00E036B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3688B7C" w14:textId="6128F78A" w:rsidR="00921B7F" w:rsidRPr="00F7175A" w:rsidRDefault="00CE2BB2" w:rsidP="00E036B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7456B43" w14:textId="23CC1DEF" w:rsidR="00CF02AD" w:rsidRPr="00F7175A" w:rsidRDefault="00921B7F" w:rsidP="00CF02AD">
            <w:pPr>
              <w:pStyle w:val="123"/>
              <w:rPr>
                <w:bCs/>
                <w:color w:val="auto"/>
                <w:sz w:val="20"/>
                <w:szCs w:val="20"/>
              </w:rPr>
            </w:pPr>
            <w:r w:rsidRPr="00F7175A">
              <w:rPr>
                <w:bCs/>
                <w:color w:val="auto"/>
                <w:sz w:val="20"/>
                <w:szCs w:val="20"/>
              </w:rPr>
              <w:t>2.</w:t>
            </w:r>
            <w:r w:rsidR="00CF02AD" w:rsidRPr="00F7175A">
              <w:rPr>
                <w:bCs/>
                <w:color w:val="auto"/>
                <w:sz w:val="20"/>
                <w:szCs w:val="20"/>
              </w:rPr>
              <w:t>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14:paraId="6D30CAAB" w14:textId="46430EBA" w:rsidR="00CF02AD" w:rsidRPr="00F7175A" w:rsidRDefault="00CF02AD" w:rsidP="00E036B5">
            <w:pPr>
              <w:pStyle w:val="afff8"/>
            </w:pPr>
            <w:r w:rsidRPr="00F7175A">
              <w:t>в г. Краснодар</w:t>
            </w:r>
            <w:r w:rsidR="00AE0EF0" w:rsidRPr="00F7175A">
              <w:t xml:space="preserve"> </w:t>
            </w:r>
            <w:r w:rsidR="00F708E9" w:rsidRPr="00F7175A">
              <w:t>–</w:t>
            </w:r>
            <w:r w:rsidR="00AE0EF0" w:rsidRPr="00F7175A">
              <w:t xml:space="preserve"> </w:t>
            </w:r>
            <w:r w:rsidRPr="00F7175A">
              <w:t>25 м;</w:t>
            </w:r>
          </w:p>
          <w:p w14:paraId="03DC0074" w14:textId="21F24579" w:rsidR="00CF02AD" w:rsidRPr="00F7175A" w:rsidRDefault="00CF02AD" w:rsidP="00E036B5">
            <w:pPr>
              <w:pStyle w:val="afff8"/>
            </w:pPr>
            <w:r w:rsidRPr="00F7175A">
              <w:t xml:space="preserve">в сельских </w:t>
            </w:r>
            <w:r w:rsidR="00420A9C" w:rsidRPr="00F7175A">
              <w:t>населённых</w:t>
            </w:r>
            <w:r w:rsidRPr="00F7175A">
              <w:t xml:space="preserve"> пунктах</w:t>
            </w:r>
            <w:r w:rsidR="00AE0EF0" w:rsidRPr="00F7175A">
              <w:t xml:space="preserve"> </w:t>
            </w:r>
            <w:r w:rsidR="00F708E9" w:rsidRPr="00F7175A">
              <w:t>–</w:t>
            </w:r>
            <w:r w:rsidR="00AE0EF0" w:rsidRPr="00F7175A">
              <w:t xml:space="preserve"> </w:t>
            </w:r>
            <w:r w:rsidRPr="00F7175A">
              <w:t>10 м.</w:t>
            </w:r>
          </w:p>
          <w:p w14:paraId="16737439" w14:textId="0D03095B" w:rsidR="00921B7F" w:rsidRPr="00F7175A" w:rsidRDefault="00921B7F" w:rsidP="00D32CFA">
            <w:pPr>
              <w:pStyle w:val="123"/>
              <w:rPr>
                <w:rFonts w:eastAsiaTheme="minorHAnsi"/>
                <w:bCs/>
                <w:color w:val="auto"/>
                <w:sz w:val="20"/>
                <w:szCs w:val="20"/>
              </w:rPr>
            </w:pPr>
            <w:r w:rsidRPr="00F7175A">
              <w:rPr>
                <w:rFonts w:eastAsiaTheme="majorEastAsia"/>
                <w:bCs/>
                <w:color w:val="auto"/>
                <w:sz w:val="20"/>
                <w:szCs w:val="20"/>
              </w:rPr>
              <w:t>3. Для организаций дополнительного образования м</w:t>
            </w:r>
            <w:r w:rsidRPr="00F7175A">
              <w:rPr>
                <w:bCs/>
                <w:color w:val="auto"/>
                <w:sz w:val="20"/>
                <w:szCs w:val="20"/>
              </w:rPr>
              <w:t>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63E61E2" w14:textId="0821AC95" w:rsidR="00921B7F" w:rsidRPr="00F7175A" w:rsidRDefault="00921B7F" w:rsidP="006C445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23DF744" w14:textId="3EC646CA" w:rsidR="00921B7F" w:rsidRPr="00F7175A" w:rsidRDefault="00921B7F" w:rsidP="006C445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1AB446E" w14:textId="72DA1155" w:rsidR="0081761F" w:rsidRPr="00F7175A" w:rsidRDefault="00921B7F" w:rsidP="0081761F">
            <w:pPr>
              <w:pStyle w:val="1c"/>
              <w:ind w:firstLine="0"/>
              <w:jc w:val="both"/>
              <w:rPr>
                <w:color w:val="000000"/>
                <w:sz w:val="20"/>
                <w:szCs w:val="20"/>
                <w:lang w:eastAsia="ru-RU" w:bidi="ru-RU"/>
              </w:rPr>
            </w:pPr>
            <w:r w:rsidRPr="00F7175A">
              <w:rPr>
                <w:bCs/>
                <w:color w:val="auto"/>
                <w:sz w:val="20"/>
                <w:szCs w:val="20"/>
              </w:rPr>
              <w:t xml:space="preserve">3.1. </w:t>
            </w:r>
            <w:r w:rsidR="0081761F"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0081761F"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0081761F"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0081761F"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0081761F" w:rsidRPr="00F7175A">
              <w:rPr>
                <w:color w:val="000000"/>
                <w:sz w:val="20"/>
                <w:szCs w:val="20"/>
                <w:lang w:eastAsia="ru-RU" w:bidi="ru-RU"/>
              </w:rPr>
              <w:t xml:space="preserve"> минимальных отступов, установленных Правилами.</w:t>
            </w:r>
          </w:p>
          <w:p w14:paraId="21C17C04" w14:textId="326D0E99"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4A20BCB" w14:textId="642036D1" w:rsidR="00921B7F" w:rsidRPr="00F7175A" w:rsidRDefault="00921B7F" w:rsidP="00D32CFA">
            <w:pPr>
              <w:pStyle w:val="123"/>
              <w:rPr>
                <w:bCs/>
                <w:color w:val="auto"/>
                <w:sz w:val="20"/>
                <w:szCs w:val="20"/>
              </w:rPr>
            </w:pPr>
            <w:r w:rsidRPr="00F7175A">
              <w:rPr>
                <w:bCs/>
                <w:color w:val="auto"/>
                <w:sz w:val="20"/>
                <w:szCs w:val="20"/>
              </w:rPr>
              <w:t>4. Максимальное количество этажей зданий, строений, сооружений:</w:t>
            </w:r>
          </w:p>
          <w:p w14:paraId="67AB3FF0" w14:textId="433C31D5" w:rsidR="00921B7F" w:rsidRPr="00F7175A" w:rsidRDefault="00921B7F" w:rsidP="00E036B5">
            <w:pPr>
              <w:pStyle w:val="afff8"/>
            </w:pPr>
            <w:r w:rsidRPr="00F7175A">
              <w:t>дошкольной организации</w:t>
            </w:r>
            <w:r w:rsidR="00AE0EF0" w:rsidRPr="00F7175A">
              <w:t xml:space="preserve"> </w:t>
            </w:r>
            <w:r w:rsidR="00F708E9" w:rsidRPr="00F7175A">
              <w:t>–</w:t>
            </w:r>
            <w:r w:rsidR="00AE0EF0" w:rsidRPr="00F7175A">
              <w:t xml:space="preserve"> </w:t>
            </w:r>
            <w:r w:rsidRPr="00F7175A">
              <w:t>3;</w:t>
            </w:r>
          </w:p>
          <w:p w14:paraId="2FC0C82F" w14:textId="66D8991A" w:rsidR="00921B7F" w:rsidRPr="00F7175A" w:rsidRDefault="00921B7F" w:rsidP="00E036B5">
            <w:pPr>
              <w:pStyle w:val="afff8"/>
            </w:pPr>
            <w:r w:rsidRPr="00F7175A">
              <w:t>общеобразовательных организаций</w:t>
            </w:r>
            <w:r w:rsidR="00AE0EF0" w:rsidRPr="00F7175A">
              <w:t xml:space="preserve"> </w:t>
            </w:r>
            <w:r w:rsidR="00F708E9" w:rsidRPr="00F7175A">
              <w:t>–</w:t>
            </w:r>
            <w:r w:rsidR="00AE0EF0" w:rsidRPr="00F7175A">
              <w:t xml:space="preserve"> </w:t>
            </w:r>
            <w:r w:rsidRPr="00F7175A">
              <w:t>3;</w:t>
            </w:r>
          </w:p>
          <w:p w14:paraId="11CC7F6E" w14:textId="414F0F5C" w:rsidR="00921B7F" w:rsidRPr="00F7175A" w:rsidRDefault="00921B7F" w:rsidP="00E036B5">
            <w:pPr>
              <w:pStyle w:val="afff8"/>
            </w:pPr>
            <w:r w:rsidRPr="00F7175A">
              <w:t>организации дополнительного образования</w:t>
            </w:r>
            <w:r w:rsidR="00AE0EF0" w:rsidRPr="00F7175A">
              <w:t xml:space="preserve"> </w:t>
            </w:r>
            <w:r w:rsidR="00F708E9" w:rsidRPr="00F7175A">
              <w:t>–</w:t>
            </w:r>
            <w:r w:rsidR="00AE0EF0" w:rsidRPr="00F7175A">
              <w:t xml:space="preserve"> </w:t>
            </w:r>
            <w:r w:rsidRPr="00F7175A">
              <w:t>4.</w:t>
            </w:r>
          </w:p>
          <w:p w14:paraId="6D4155F5" w14:textId="3A583800" w:rsidR="00921B7F" w:rsidRPr="00F7175A" w:rsidRDefault="00921B7F"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p>
          <w:p w14:paraId="7E8B7E47" w14:textId="3AE5BF00" w:rsidR="00921B7F" w:rsidRPr="00F7175A" w:rsidRDefault="00921B7F" w:rsidP="00E036B5">
            <w:pPr>
              <w:pStyle w:val="afff8"/>
            </w:pPr>
            <w:r w:rsidRPr="00F7175A">
              <w:t>дошкольной 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15A1CC2B" w14:textId="32CA68EB" w:rsidR="00921B7F" w:rsidRPr="00F7175A" w:rsidRDefault="00921B7F" w:rsidP="00E036B5">
            <w:pPr>
              <w:pStyle w:val="afff8"/>
            </w:pPr>
            <w:r w:rsidRPr="00F7175A">
              <w:t>общеобразовательной организации</w:t>
            </w:r>
            <w:r w:rsidR="00AE0EF0" w:rsidRPr="00F7175A">
              <w:t xml:space="preserve"> </w:t>
            </w:r>
            <w:r w:rsidR="00F708E9" w:rsidRPr="00F7175A">
              <w:t>–</w:t>
            </w:r>
            <w:r w:rsidR="00AE0EF0" w:rsidRPr="00F7175A">
              <w:t xml:space="preserve"> </w:t>
            </w:r>
            <w:r w:rsidRPr="00F7175A">
              <w:t>40</w:t>
            </w:r>
            <w:r w:rsidR="00917575" w:rsidRPr="00F7175A">
              <w:t>%</w:t>
            </w:r>
            <w:r w:rsidRPr="00F7175A">
              <w:t>;</w:t>
            </w:r>
          </w:p>
          <w:p w14:paraId="19EBB213" w14:textId="051E05CB" w:rsidR="00921B7F" w:rsidRPr="00F7175A" w:rsidRDefault="00921B7F" w:rsidP="00E036B5">
            <w:pPr>
              <w:pStyle w:val="afff8"/>
            </w:pPr>
            <w:r w:rsidRPr="00F7175A">
              <w:t>организации дополнительного образования детей</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1181EFAC" w14:textId="40D462EA" w:rsidR="00921B7F" w:rsidRPr="00F7175A" w:rsidRDefault="00921B7F" w:rsidP="00D32CFA">
            <w:pPr>
              <w:pStyle w:val="10"/>
              <w:numPr>
                <w:ilvl w:val="0"/>
                <w:numId w:val="0"/>
              </w:numPr>
              <w:rPr>
                <w:bCs/>
                <w:color w:val="auto"/>
                <w:sz w:val="20"/>
                <w:szCs w:val="20"/>
              </w:rPr>
            </w:pPr>
            <w:r w:rsidRPr="00F7175A">
              <w:rPr>
                <w:bCs/>
                <w:color w:val="auto"/>
                <w:sz w:val="20"/>
                <w:szCs w:val="20"/>
              </w:rPr>
              <w:t>Процент застройки подземной части не регламентируется.</w:t>
            </w:r>
          </w:p>
          <w:p w14:paraId="2EBB4CD7" w14:textId="4ADE7DE5" w:rsidR="00921B7F" w:rsidRPr="00F7175A" w:rsidRDefault="00921B7F" w:rsidP="00D32CFA">
            <w:pPr>
              <w:pStyle w:val="10"/>
              <w:numPr>
                <w:ilvl w:val="0"/>
                <w:numId w:val="0"/>
              </w:numPr>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479EAEC2" w14:textId="77777777" w:rsidTr="006C445B">
        <w:trPr>
          <w:trHeight w:val="392"/>
        </w:trPr>
        <w:tc>
          <w:tcPr>
            <w:tcW w:w="185" w:type="pct"/>
            <w:tcMar>
              <w:left w:w="6" w:type="dxa"/>
              <w:right w:w="6" w:type="dxa"/>
            </w:tcMar>
          </w:tcPr>
          <w:p w14:paraId="52C32251" w14:textId="1BB2FB92"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11C96039" w14:textId="42BB0C87" w:rsidR="00921B7F" w:rsidRPr="00F7175A" w:rsidRDefault="00921B7F" w:rsidP="00D32CFA">
            <w:pPr>
              <w:widowControl w:val="0"/>
              <w:autoSpaceDE w:val="0"/>
              <w:autoSpaceDN w:val="0"/>
              <w:adjustRightInd w:val="0"/>
              <w:ind w:firstLine="0"/>
              <w:jc w:val="left"/>
              <w:rPr>
                <w:bCs/>
                <w:sz w:val="20"/>
                <w:szCs w:val="20"/>
              </w:rPr>
            </w:pPr>
            <w:r w:rsidRPr="00F7175A">
              <w:rPr>
                <w:rFonts w:eastAsiaTheme="minorEastAsia"/>
                <w:bCs/>
                <w:sz w:val="20"/>
                <w:szCs w:val="20"/>
              </w:rPr>
              <w:t>Средн</w:t>
            </w:r>
            <w:r w:rsidR="00C43187" w:rsidRPr="00F7175A">
              <w:rPr>
                <w:rFonts w:eastAsiaTheme="minorEastAsia"/>
                <w:bCs/>
                <w:sz w:val="20"/>
                <w:szCs w:val="20"/>
              </w:rPr>
              <w:t>ее</w:t>
            </w:r>
            <w:r w:rsidRPr="00F7175A">
              <w:rPr>
                <w:rFonts w:eastAsiaTheme="minorEastAsia"/>
                <w:bCs/>
                <w:sz w:val="20"/>
                <w:szCs w:val="20"/>
              </w:rPr>
              <w:t xml:space="preserve"> и высш</w:t>
            </w:r>
            <w:r w:rsidR="00C43187" w:rsidRPr="00F7175A">
              <w:rPr>
                <w:rFonts w:eastAsiaTheme="minorEastAsia"/>
                <w:bCs/>
                <w:sz w:val="20"/>
                <w:szCs w:val="20"/>
              </w:rPr>
              <w:t>ее</w:t>
            </w:r>
            <w:r w:rsidRPr="00F7175A">
              <w:rPr>
                <w:rFonts w:eastAsiaTheme="minorEastAsia"/>
                <w:bCs/>
                <w:sz w:val="20"/>
                <w:szCs w:val="20"/>
              </w:rPr>
              <w:t xml:space="preserve"> профессиональное образование</w:t>
            </w:r>
          </w:p>
        </w:tc>
        <w:tc>
          <w:tcPr>
            <w:tcW w:w="935" w:type="pct"/>
            <w:tcMar>
              <w:left w:w="6" w:type="dxa"/>
              <w:right w:w="6" w:type="dxa"/>
            </w:tcMar>
          </w:tcPr>
          <w:p w14:paraId="5E012B77" w14:textId="77777777" w:rsidR="00921B7F" w:rsidRPr="00F7175A" w:rsidRDefault="00921B7F" w:rsidP="00E036B5">
            <w:pPr>
              <w:pStyle w:val="aff5"/>
              <w:jc w:val="center"/>
              <w:rPr>
                <w:bCs/>
                <w:sz w:val="20"/>
                <w:szCs w:val="20"/>
              </w:rPr>
            </w:pPr>
            <w:r w:rsidRPr="00F7175A">
              <w:rPr>
                <w:rFonts w:ascii="Times New Roman" w:hAnsi="Times New Roman" w:cs="Times New Roman"/>
                <w:bCs/>
                <w:sz w:val="20"/>
                <w:szCs w:val="20"/>
              </w:rPr>
              <w:t>3.5.2</w:t>
            </w:r>
          </w:p>
        </w:tc>
        <w:tc>
          <w:tcPr>
            <w:tcW w:w="2898" w:type="pct"/>
            <w:tcMar>
              <w:left w:w="6" w:type="dxa"/>
              <w:right w:w="6" w:type="dxa"/>
            </w:tcMar>
          </w:tcPr>
          <w:p w14:paraId="46A4803D" w14:textId="77777777" w:rsidR="00921B7F" w:rsidRPr="00F7175A" w:rsidRDefault="00921B7F" w:rsidP="00D32CFA">
            <w:pPr>
              <w:pStyle w:val="123"/>
              <w:tabs>
                <w:tab w:val="clear" w:pos="357"/>
              </w:tabs>
              <w:rPr>
                <w:bCs/>
                <w:color w:val="auto"/>
                <w:sz w:val="20"/>
                <w:szCs w:val="20"/>
              </w:rPr>
            </w:pPr>
            <w:r w:rsidRPr="00F7175A">
              <w:rPr>
                <w:bCs/>
                <w:color w:val="auto"/>
                <w:sz w:val="20"/>
                <w:szCs w:val="20"/>
              </w:rPr>
              <w:t>1. Предельные размеры земельных участков:</w:t>
            </w:r>
          </w:p>
          <w:p w14:paraId="2FD88964" w14:textId="1CA422C3" w:rsidR="00921B7F" w:rsidRPr="00F7175A" w:rsidRDefault="00921B7F" w:rsidP="00D32CFA">
            <w:pPr>
              <w:pStyle w:val="123"/>
              <w:rPr>
                <w:bCs/>
                <w:color w:val="auto"/>
                <w:sz w:val="20"/>
                <w:szCs w:val="20"/>
              </w:rPr>
            </w:pPr>
            <w:r w:rsidRPr="00F7175A">
              <w:rPr>
                <w:bCs/>
                <w:color w:val="auto"/>
                <w:sz w:val="20"/>
                <w:szCs w:val="20"/>
              </w:rPr>
              <w:t>1.1. </w:t>
            </w:r>
            <w:r w:rsidR="006C445B" w:rsidRPr="00F7175A">
              <w:rPr>
                <w:bCs/>
                <w:color w:val="auto"/>
                <w:sz w:val="20"/>
                <w:szCs w:val="20"/>
              </w:rPr>
              <w:t>П</w:t>
            </w:r>
            <w:r w:rsidRPr="00F7175A">
              <w:rPr>
                <w:bCs/>
                <w:color w:val="auto"/>
                <w:sz w:val="20"/>
                <w:szCs w:val="20"/>
              </w:rPr>
              <w:t>рофессиональных образовательных организаций:</w:t>
            </w:r>
          </w:p>
          <w:p w14:paraId="211B8404" w14:textId="1DD0BC16" w:rsidR="00921B7F" w:rsidRPr="00F7175A" w:rsidRDefault="00484615" w:rsidP="00E036B5">
            <w:pPr>
              <w:pStyle w:val="afff8"/>
            </w:pPr>
            <w:r w:rsidRPr="00F7175A">
              <w:t>минимальная площадь</w:t>
            </w:r>
            <w:r w:rsidR="00921B7F" w:rsidRPr="00F7175A">
              <w:t>:</w:t>
            </w:r>
          </w:p>
          <w:p w14:paraId="6BCC47F2" w14:textId="16F0F259" w:rsidR="00D03D05" w:rsidRPr="00F7175A" w:rsidRDefault="00D03D05" w:rsidP="00E036B5">
            <w:pPr>
              <w:pStyle w:val="afff8"/>
            </w:pPr>
          </w:p>
          <w:p w14:paraId="348DF54F" w14:textId="45089B49" w:rsidR="00D03D05" w:rsidRPr="00F7175A" w:rsidRDefault="00D03D05" w:rsidP="00E036B5">
            <w:pPr>
              <w:pStyle w:val="afff8"/>
            </w:pPr>
          </w:p>
          <w:p w14:paraId="763A1336" w14:textId="77777777" w:rsidR="00D03D05" w:rsidRPr="00F7175A" w:rsidRDefault="00D03D05" w:rsidP="00E036B5">
            <w:pPr>
              <w:pStyle w:val="afff8"/>
            </w:pPr>
          </w:p>
          <w:tbl>
            <w:tblPr>
              <w:tblW w:w="8793" w:type="dxa"/>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48"/>
              <w:gridCol w:w="1161"/>
              <w:gridCol w:w="1307"/>
              <w:gridCol w:w="1161"/>
              <w:gridCol w:w="1416"/>
            </w:tblGrid>
            <w:tr w:rsidR="00921B7F" w:rsidRPr="00F7175A" w14:paraId="7A450CC8" w14:textId="77777777" w:rsidTr="00D03D05">
              <w:trPr>
                <w:trHeight w:val="61"/>
              </w:trPr>
              <w:tc>
                <w:tcPr>
                  <w:tcW w:w="2132" w:type="pct"/>
                  <w:vMerge w:val="restart"/>
                  <w:shd w:val="clear" w:color="auto" w:fill="FFFFFF"/>
                  <w:tcMar>
                    <w:top w:w="0" w:type="dxa"/>
                    <w:left w:w="74" w:type="dxa"/>
                    <w:bottom w:w="0" w:type="dxa"/>
                    <w:right w:w="74" w:type="dxa"/>
                  </w:tcMar>
                </w:tcPr>
                <w:p w14:paraId="6FE19D6E" w14:textId="77777777" w:rsidR="00E036B5" w:rsidRPr="00F7175A" w:rsidRDefault="00921B7F" w:rsidP="00D32CFA">
                  <w:pPr>
                    <w:pStyle w:val="aff1"/>
                    <w:rPr>
                      <w:bCs/>
                    </w:rPr>
                  </w:pPr>
                  <w:r w:rsidRPr="00F7175A">
                    <w:rPr>
                      <w:bCs/>
                    </w:rPr>
                    <w:t xml:space="preserve">Профессиональные образовательные </w:t>
                  </w:r>
                </w:p>
                <w:p w14:paraId="37A45A41" w14:textId="68BB2E06" w:rsidR="00921B7F" w:rsidRPr="00F7175A" w:rsidRDefault="00921B7F" w:rsidP="00D32CFA">
                  <w:pPr>
                    <w:pStyle w:val="aff1"/>
                    <w:rPr>
                      <w:bCs/>
                    </w:rPr>
                  </w:pPr>
                  <w:r w:rsidRPr="00F7175A">
                    <w:rPr>
                      <w:bCs/>
                    </w:rPr>
                    <w:t>организации</w:t>
                  </w:r>
                </w:p>
              </w:tc>
              <w:tc>
                <w:tcPr>
                  <w:tcW w:w="2868" w:type="pct"/>
                  <w:gridSpan w:val="4"/>
                  <w:shd w:val="clear" w:color="auto" w:fill="FFFFFF"/>
                  <w:tcMar>
                    <w:top w:w="0" w:type="dxa"/>
                    <w:left w:w="74" w:type="dxa"/>
                    <w:bottom w:w="0" w:type="dxa"/>
                    <w:right w:w="74" w:type="dxa"/>
                  </w:tcMar>
                  <w:hideMark/>
                </w:tcPr>
                <w:p w14:paraId="3727506C" w14:textId="77777777" w:rsidR="00921B7F" w:rsidRPr="00F7175A" w:rsidRDefault="00921B7F" w:rsidP="00D32CFA">
                  <w:pPr>
                    <w:pStyle w:val="aff1"/>
                    <w:rPr>
                      <w:bCs/>
                    </w:rPr>
                  </w:pPr>
                  <w:r w:rsidRPr="00F7175A">
                    <w:rPr>
                      <w:bCs/>
                    </w:rPr>
                    <w:t>Размеры земельных участков, га, при вместимости учреждений</w:t>
                  </w:r>
                </w:p>
              </w:tc>
            </w:tr>
            <w:tr w:rsidR="00921B7F" w:rsidRPr="00F7175A" w14:paraId="1FC78083" w14:textId="77777777" w:rsidTr="00D03D05">
              <w:trPr>
                <w:trHeight w:val="476"/>
              </w:trPr>
              <w:tc>
                <w:tcPr>
                  <w:tcW w:w="2132" w:type="pct"/>
                  <w:vMerge/>
                  <w:shd w:val="clear" w:color="auto" w:fill="FFFFFF"/>
                  <w:tcMar>
                    <w:top w:w="0" w:type="dxa"/>
                    <w:left w:w="74" w:type="dxa"/>
                    <w:bottom w:w="0" w:type="dxa"/>
                    <w:right w:w="74" w:type="dxa"/>
                  </w:tcMar>
                </w:tcPr>
                <w:p w14:paraId="460854C9" w14:textId="77777777" w:rsidR="00921B7F" w:rsidRPr="00F7175A" w:rsidRDefault="00921B7F" w:rsidP="00D32CFA">
                  <w:pPr>
                    <w:pStyle w:val="aff1"/>
                    <w:rPr>
                      <w:bCs/>
                    </w:rPr>
                  </w:pPr>
                </w:p>
              </w:tc>
              <w:tc>
                <w:tcPr>
                  <w:tcW w:w="660" w:type="pct"/>
                  <w:shd w:val="clear" w:color="auto" w:fill="FFFFFF"/>
                  <w:tcMar>
                    <w:top w:w="0" w:type="dxa"/>
                    <w:left w:w="74" w:type="dxa"/>
                    <w:bottom w:w="0" w:type="dxa"/>
                    <w:right w:w="74" w:type="dxa"/>
                  </w:tcMar>
                </w:tcPr>
                <w:p w14:paraId="48A96DDF" w14:textId="77777777" w:rsidR="00921B7F" w:rsidRPr="00F7175A" w:rsidRDefault="00921B7F" w:rsidP="00D32CFA">
                  <w:pPr>
                    <w:pStyle w:val="aff1"/>
                    <w:rPr>
                      <w:bCs/>
                    </w:rPr>
                  </w:pPr>
                  <w:r w:rsidRPr="00F7175A">
                    <w:rPr>
                      <w:bCs/>
                    </w:rPr>
                    <w:t>до 300 чел.</w:t>
                  </w:r>
                </w:p>
              </w:tc>
              <w:tc>
                <w:tcPr>
                  <w:tcW w:w="743" w:type="pct"/>
                  <w:shd w:val="clear" w:color="auto" w:fill="FFFFFF"/>
                  <w:tcMar>
                    <w:top w:w="0" w:type="dxa"/>
                    <w:left w:w="74" w:type="dxa"/>
                    <w:bottom w:w="0" w:type="dxa"/>
                    <w:right w:w="74" w:type="dxa"/>
                  </w:tcMar>
                </w:tcPr>
                <w:p w14:paraId="26E8EF76" w14:textId="77777777" w:rsidR="00921B7F" w:rsidRPr="00F7175A" w:rsidRDefault="00921B7F" w:rsidP="00D32CFA">
                  <w:pPr>
                    <w:pStyle w:val="aff1"/>
                    <w:rPr>
                      <w:bCs/>
                    </w:rPr>
                  </w:pPr>
                  <w:r w:rsidRPr="00F7175A">
                    <w:rPr>
                      <w:bCs/>
                    </w:rPr>
                    <w:t>300 до 400 чел.</w:t>
                  </w:r>
                </w:p>
              </w:tc>
              <w:tc>
                <w:tcPr>
                  <w:tcW w:w="660" w:type="pct"/>
                  <w:shd w:val="clear" w:color="auto" w:fill="FFFFFF"/>
                  <w:tcMar>
                    <w:top w:w="0" w:type="dxa"/>
                    <w:left w:w="74" w:type="dxa"/>
                    <w:bottom w:w="0" w:type="dxa"/>
                    <w:right w:w="74" w:type="dxa"/>
                  </w:tcMar>
                </w:tcPr>
                <w:p w14:paraId="5137477A" w14:textId="77777777" w:rsidR="00921B7F" w:rsidRPr="00F7175A" w:rsidRDefault="00921B7F" w:rsidP="00D32CFA">
                  <w:pPr>
                    <w:pStyle w:val="aff1"/>
                    <w:rPr>
                      <w:bCs/>
                    </w:rPr>
                  </w:pPr>
                  <w:r w:rsidRPr="00F7175A">
                    <w:rPr>
                      <w:bCs/>
                    </w:rPr>
                    <w:t>400 до 600 чел.</w:t>
                  </w:r>
                </w:p>
              </w:tc>
              <w:tc>
                <w:tcPr>
                  <w:tcW w:w="806" w:type="pct"/>
                  <w:shd w:val="clear" w:color="auto" w:fill="FFFFFF"/>
                  <w:tcMar>
                    <w:top w:w="0" w:type="dxa"/>
                    <w:left w:w="74" w:type="dxa"/>
                    <w:bottom w:w="0" w:type="dxa"/>
                    <w:right w:w="74" w:type="dxa"/>
                  </w:tcMar>
                </w:tcPr>
                <w:p w14:paraId="50BDE358" w14:textId="77777777" w:rsidR="00921B7F" w:rsidRPr="00F7175A" w:rsidRDefault="00921B7F" w:rsidP="00D32CFA">
                  <w:pPr>
                    <w:pStyle w:val="aff1"/>
                    <w:rPr>
                      <w:bCs/>
                    </w:rPr>
                  </w:pPr>
                  <w:r w:rsidRPr="00F7175A">
                    <w:rPr>
                      <w:bCs/>
                    </w:rPr>
                    <w:t>600-1000 чел.</w:t>
                  </w:r>
                </w:p>
              </w:tc>
            </w:tr>
            <w:tr w:rsidR="00921B7F" w:rsidRPr="00F7175A" w14:paraId="522ECBD7" w14:textId="77777777" w:rsidTr="00D03D05">
              <w:trPr>
                <w:trHeight w:val="164"/>
              </w:trPr>
              <w:tc>
                <w:tcPr>
                  <w:tcW w:w="2132" w:type="pct"/>
                  <w:shd w:val="clear" w:color="auto" w:fill="FFFFFF"/>
                  <w:tcMar>
                    <w:top w:w="0" w:type="dxa"/>
                    <w:left w:w="74" w:type="dxa"/>
                    <w:bottom w:w="0" w:type="dxa"/>
                    <w:right w:w="74" w:type="dxa"/>
                  </w:tcMar>
                </w:tcPr>
                <w:p w14:paraId="4399D763" w14:textId="77777777" w:rsidR="00921B7F" w:rsidRPr="00F7175A" w:rsidRDefault="00921B7F" w:rsidP="00D32CFA">
                  <w:pPr>
                    <w:pStyle w:val="aff1"/>
                    <w:tabs>
                      <w:tab w:val="left" w:pos="0"/>
                    </w:tabs>
                    <w:jc w:val="left"/>
                    <w:rPr>
                      <w:bCs/>
                    </w:rPr>
                  </w:pPr>
                  <w:r w:rsidRPr="00F7175A">
                    <w:rPr>
                      <w:bCs/>
                    </w:rPr>
                    <w:t>Для всех образовательных учреждений</w:t>
                  </w:r>
                </w:p>
              </w:tc>
              <w:tc>
                <w:tcPr>
                  <w:tcW w:w="660" w:type="pct"/>
                  <w:shd w:val="clear" w:color="auto" w:fill="FFFFFF"/>
                  <w:tcMar>
                    <w:top w:w="0" w:type="dxa"/>
                    <w:left w:w="74" w:type="dxa"/>
                    <w:bottom w:w="0" w:type="dxa"/>
                    <w:right w:w="74" w:type="dxa"/>
                  </w:tcMar>
                </w:tcPr>
                <w:p w14:paraId="7FE8DAD6" w14:textId="77777777" w:rsidR="00921B7F" w:rsidRPr="00F7175A" w:rsidRDefault="00921B7F" w:rsidP="00D32CFA">
                  <w:pPr>
                    <w:pStyle w:val="aff1"/>
                    <w:rPr>
                      <w:bCs/>
                    </w:rPr>
                  </w:pPr>
                  <w:r w:rsidRPr="00F7175A">
                    <w:rPr>
                      <w:bCs/>
                    </w:rPr>
                    <w:t>2</w:t>
                  </w:r>
                </w:p>
              </w:tc>
              <w:tc>
                <w:tcPr>
                  <w:tcW w:w="743" w:type="pct"/>
                  <w:shd w:val="clear" w:color="auto" w:fill="FFFFFF"/>
                  <w:tcMar>
                    <w:top w:w="0" w:type="dxa"/>
                    <w:left w:w="74" w:type="dxa"/>
                    <w:bottom w:w="0" w:type="dxa"/>
                    <w:right w:w="74" w:type="dxa"/>
                  </w:tcMar>
                </w:tcPr>
                <w:p w14:paraId="232036D6" w14:textId="77777777" w:rsidR="00921B7F" w:rsidRPr="00F7175A" w:rsidRDefault="00921B7F" w:rsidP="00D32CFA">
                  <w:pPr>
                    <w:pStyle w:val="aff1"/>
                    <w:rPr>
                      <w:bCs/>
                    </w:rPr>
                  </w:pPr>
                  <w:r w:rsidRPr="00F7175A">
                    <w:rPr>
                      <w:bCs/>
                    </w:rPr>
                    <w:t>2,4</w:t>
                  </w:r>
                </w:p>
              </w:tc>
              <w:tc>
                <w:tcPr>
                  <w:tcW w:w="660" w:type="pct"/>
                  <w:shd w:val="clear" w:color="auto" w:fill="FFFFFF"/>
                  <w:tcMar>
                    <w:top w:w="0" w:type="dxa"/>
                    <w:left w:w="74" w:type="dxa"/>
                    <w:bottom w:w="0" w:type="dxa"/>
                    <w:right w:w="74" w:type="dxa"/>
                  </w:tcMar>
                </w:tcPr>
                <w:p w14:paraId="25E46338" w14:textId="16917BC2" w:rsidR="00921B7F" w:rsidRPr="00F7175A" w:rsidRDefault="00C953C0" w:rsidP="00D32CFA">
                  <w:pPr>
                    <w:pStyle w:val="aff1"/>
                    <w:rPr>
                      <w:bCs/>
                    </w:rPr>
                  </w:pPr>
                  <w:r w:rsidRPr="00F7175A">
                    <w:rPr>
                      <w:bCs/>
                    </w:rPr>
                    <w:t>3,1</w:t>
                  </w:r>
                </w:p>
              </w:tc>
              <w:tc>
                <w:tcPr>
                  <w:tcW w:w="806" w:type="pct"/>
                  <w:shd w:val="clear" w:color="auto" w:fill="FFFFFF"/>
                  <w:tcMar>
                    <w:top w:w="0" w:type="dxa"/>
                    <w:left w:w="74" w:type="dxa"/>
                    <w:bottom w:w="0" w:type="dxa"/>
                    <w:right w:w="74" w:type="dxa"/>
                  </w:tcMar>
                </w:tcPr>
                <w:p w14:paraId="45BF2D04" w14:textId="77777777" w:rsidR="00921B7F" w:rsidRPr="00F7175A" w:rsidRDefault="00921B7F" w:rsidP="00D32CFA">
                  <w:pPr>
                    <w:pStyle w:val="aff1"/>
                    <w:rPr>
                      <w:bCs/>
                    </w:rPr>
                  </w:pPr>
                  <w:r w:rsidRPr="00F7175A">
                    <w:rPr>
                      <w:bCs/>
                    </w:rPr>
                    <w:t>3,7</w:t>
                  </w:r>
                </w:p>
              </w:tc>
            </w:tr>
            <w:tr w:rsidR="00921B7F" w:rsidRPr="00F7175A" w14:paraId="3CDC6AA5" w14:textId="77777777" w:rsidTr="00D03D05">
              <w:trPr>
                <w:trHeight w:val="230"/>
              </w:trPr>
              <w:tc>
                <w:tcPr>
                  <w:tcW w:w="2132" w:type="pct"/>
                  <w:shd w:val="clear" w:color="auto" w:fill="FFFFFF"/>
                  <w:tcMar>
                    <w:top w:w="0" w:type="dxa"/>
                    <w:left w:w="74" w:type="dxa"/>
                    <w:bottom w:w="0" w:type="dxa"/>
                    <w:right w:w="74" w:type="dxa"/>
                  </w:tcMar>
                </w:tcPr>
                <w:p w14:paraId="684EEBB1" w14:textId="77777777" w:rsidR="00921B7F" w:rsidRPr="00F7175A" w:rsidRDefault="00921B7F" w:rsidP="00D32CFA">
                  <w:pPr>
                    <w:pStyle w:val="aff1"/>
                    <w:tabs>
                      <w:tab w:val="left" w:pos="0"/>
                    </w:tabs>
                    <w:jc w:val="left"/>
                    <w:rPr>
                      <w:bCs/>
                    </w:rPr>
                  </w:pPr>
                  <w:r w:rsidRPr="00F7175A">
                    <w:rPr>
                      <w:bCs/>
                    </w:rPr>
                    <w:t>Сельскохозяйственного профиля</w:t>
                  </w:r>
                </w:p>
              </w:tc>
              <w:tc>
                <w:tcPr>
                  <w:tcW w:w="660" w:type="pct"/>
                  <w:shd w:val="clear" w:color="auto" w:fill="FFFFFF"/>
                  <w:tcMar>
                    <w:top w:w="0" w:type="dxa"/>
                    <w:left w:w="74" w:type="dxa"/>
                    <w:bottom w:w="0" w:type="dxa"/>
                    <w:right w:w="74" w:type="dxa"/>
                  </w:tcMar>
                </w:tcPr>
                <w:p w14:paraId="36B4D76B" w14:textId="77777777" w:rsidR="00921B7F" w:rsidRPr="00F7175A" w:rsidRDefault="00921B7F" w:rsidP="00D32CFA">
                  <w:pPr>
                    <w:pStyle w:val="aff1"/>
                    <w:rPr>
                      <w:bCs/>
                    </w:rPr>
                  </w:pPr>
                  <w:r w:rsidRPr="00F7175A">
                    <w:rPr>
                      <w:bCs/>
                    </w:rPr>
                    <w:t>2-3</w:t>
                  </w:r>
                </w:p>
              </w:tc>
              <w:tc>
                <w:tcPr>
                  <w:tcW w:w="743" w:type="pct"/>
                  <w:shd w:val="clear" w:color="auto" w:fill="FFFFFF"/>
                  <w:tcMar>
                    <w:top w:w="0" w:type="dxa"/>
                    <w:left w:w="74" w:type="dxa"/>
                    <w:bottom w:w="0" w:type="dxa"/>
                    <w:right w:w="74" w:type="dxa"/>
                  </w:tcMar>
                </w:tcPr>
                <w:p w14:paraId="52B8EFD9" w14:textId="77777777" w:rsidR="00921B7F" w:rsidRPr="00F7175A" w:rsidRDefault="00921B7F" w:rsidP="00D32CFA">
                  <w:pPr>
                    <w:pStyle w:val="aff1"/>
                    <w:rPr>
                      <w:bCs/>
                    </w:rPr>
                  </w:pPr>
                  <w:r w:rsidRPr="00F7175A">
                    <w:rPr>
                      <w:bCs/>
                    </w:rPr>
                    <w:t>2,4-3,6</w:t>
                  </w:r>
                </w:p>
              </w:tc>
              <w:tc>
                <w:tcPr>
                  <w:tcW w:w="660" w:type="pct"/>
                  <w:shd w:val="clear" w:color="auto" w:fill="FFFFFF"/>
                  <w:tcMar>
                    <w:top w:w="0" w:type="dxa"/>
                    <w:left w:w="74" w:type="dxa"/>
                    <w:bottom w:w="0" w:type="dxa"/>
                    <w:right w:w="74" w:type="dxa"/>
                  </w:tcMar>
                </w:tcPr>
                <w:p w14:paraId="1BD638B8" w14:textId="77777777" w:rsidR="00921B7F" w:rsidRPr="00F7175A" w:rsidRDefault="00921B7F" w:rsidP="00D32CFA">
                  <w:pPr>
                    <w:pStyle w:val="aff1"/>
                    <w:rPr>
                      <w:bCs/>
                    </w:rPr>
                  </w:pPr>
                  <w:r w:rsidRPr="00F7175A">
                    <w:rPr>
                      <w:bCs/>
                    </w:rPr>
                    <w:t>3,1-4,2</w:t>
                  </w:r>
                </w:p>
              </w:tc>
              <w:tc>
                <w:tcPr>
                  <w:tcW w:w="806" w:type="pct"/>
                  <w:shd w:val="clear" w:color="auto" w:fill="FFFFFF"/>
                  <w:tcMar>
                    <w:top w:w="0" w:type="dxa"/>
                    <w:left w:w="74" w:type="dxa"/>
                    <w:bottom w:w="0" w:type="dxa"/>
                    <w:right w:w="74" w:type="dxa"/>
                  </w:tcMar>
                </w:tcPr>
                <w:p w14:paraId="044A9901" w14:textId="77777777" w:rsidR="00921B7F" w:rsidRPr="00F7175A" w:rsidRDefault="00921B7F" w:rsidP="00D32CFA">
                  <w:pPr>
                    <w:pStyle w:val="aff1"/>
                    <w:rPr>
                      <w:bCs/>
                    </w:rPr>
                  </w:pPr>
                  <w:r w:rsidRPr="00F7175A">
                    <w:rPr>
                      <w:bCs/>
                    </w:rPr>
                    <w:t>3,7-4,6</w:t>
                  </w:r>
                </w:p>
              </w:tc>
            </w:tr>
            <w:tr w:rsidR="00921B7F" w:rsidRPr="00F7175A" w14:paraId="37DDD2DF" w14:textId="77777777" w:rsidTr="00D03D05">
              <w:trPr>
                <w:trHeight w:val="230"/>
              </w:trPr>
              <w:tc>
                <w:tcPr>
                  <w:tcW w:w="2132" w:type="pct"/>
                  <w:shd w:val="clear" w:color="auto" w:fill="FFFFFF"/>
                  <w:tcMar>
                    <w:top w:w="0" w:type="dxa"/>
                    <w:left w:w="74" w:type="dxa"/>
                    <w:bottom w:w="0" w:type="dxa"/>
                    <w:right w:w="74" w:type="dxa"/>
                  </w:tcMar>
                </w:tcPr>
                <w:p w14:paraId="6EF40704" w14:textId="77777777" w:rsidR="00921B7F" w:rsidRPr="00F7175A" w:rsidRDefault="00921B7F" w:rsidP="00D32CFA">
                  <w:pPr>
                    <w:pStyle w:val="aff1"/>
                    <w:tabs>
                      <w:tab w:val="left" w:pos="0"/>
                    </w:tabs>
                    <w:jc w:val="left"/>
                    <w:rPr>
                      <w:bCs/>
                    </w:rPr>
                  </w:pPr>
                  <w:r w:rsidRPr="00F7175A">
                    <w:rPr>
                      <w:bCs/>
                    </w:rPr>
                    <w:t>Размещаемых в районах реконструкции</w:t>
                  </w:r>
                </w:p>
              </w:tc>
              <w:tc>
                <w:tcPr>
                  <w:tcW w:w="660" w:type="pct"/>
                  <w:shd w:val="clear" w:color="auto" w:fill="FFFFFF"/>
                  <w:tcMar>
                    <w:top w:w="0" w:type="dxa"/>
                    <w:left w:w="74" w:type="dxa"/>
                    <w:bottom w:w="0" w:type="dxa"/>
                    <w:right w:w="74" w:type="dxa"/>
                  </w:tcMar>
                </w:tcPr>
                <w:p w14:paraId="22BE24CF" w14:textId="77777777" w:rsidR="00921B7F" w:rsidRPr="00F7175A" w:rsidRDefault="00921B7F" w:rsidP="00D32CFA">
                  <w:pPr>
                    <w:pStyle w:val="aff1"/>
                    <w:rPr>
                      <w:bCs/>
                    </w:rPr>
                  </w:pPr>
                  <w:r w:rsidRPr="00F7175A">
                    <w:rPr>
                      <w:bCs/>
                    </w:rPr>
                    <w:t>1,2</w:t>
                  </w:r>
                </w:p>
              </w:tc>
              <w:tc>
                <w:tcPr>
                  <w:tcW w:w="743" w:type="pct"/>
                  <w:shd w:val="clear" w:color="auto" w:fill="FFFFFF"/>
                  <w:tcMar>
                    <w:top w:w="0" w:type="dxa"/>
                    <w:left w:w="74" w:type="dxa"/>
                    <w:bottom w:w="0" w:type="dxa"/>
                    <w:right w:w="74" w:type="dxa"/>
                  </w:tcMar>
                </w:tcPr>
                <w:p w14:paraId="7396D284" w14:textId="77777777" w:rsidR="00921B7F" w:rsidRPr="00F7175A" w:rsidRDefault="00921B7F" w:rsidP="00D32CFA">
                  <w:pPr>
                    <w:pStyle w:val="aff1"/>
                    <w:rPr>
                      <w:bCs/>
                    </w:rPr>
                  </w:pPr>
                  <w:r w:rsidRPr="00F7175A">
                    <w:rPr>
                      <w:bCs/>
                    </w:rPr>
                    <w:t>1,2-2,4</w:t>
                  </w:r>
                </w:p>
              </w:tc>
              <w:tc>
                <w:tcPr>
                  <w:tcW w:w="660" w:type="pct"/>
                  <w:shd w:val="clear" w:color="auto" w:fill="FFFFFF"/>
                  <w:tcMar>
                    <w:top w:w="0" w:type="dxa"/>
                    <w:left w:w="74" w:type="dxa"/>
                    <w:bottom w:w="0" w:type="dxa"/>
                    <w:right w:w="74" w:type="dxa"/>
                  </w:tcMar>
                </w:tcPr>
                <w:p w14:paraId="7C17106E" w14:textId="77777777" w:rsidR="00921B7F" w:rsidRPr="00F7175A" w:rsidRDefault="00921B7F" w:rsidP="00D32CFA">
                  <w:pPr>
                    <w:pStyle w:val="aff1"/>
                    <w:rPr>
                      <w:bCs/>
                    </w:rPr>
                  </w:pPr>
                  <w:r w:rsidRPr="00F7175A">
                    <w:rPr>
                      <w:bCs/>
                    </w:rPr>
                    <w:t>1,5-3,1</w:t>
                  </w:r>
                </w:p>
              </w:tc>
              <w:tc>
                <w:tcPr>
                  <w:tcW w:w="806" w:type="pct"/>
                  <w:shd w:val="clear" w:color="auto" w:fill="FFFFFF"/>
                  <w:tcMar>
                    <w:top w:w="0" w:type="dxa"/>
                    <w:left w:w="74" w:type="dxa"/>
                    <w:bottom w:w="0" w:type="dxa"/>
                    <w:right w:w="74" w:type="dxa"/>
                  </w:tcMar>
                </w:tcPr>
                <w:p w14:paraId="1BDE3D2E" w14:textId="77777777" w:rsidR="00921B7F" w:rsidRPr="00F7175A" w:rsidRDefault="00921B7F" w:rsidP="00D32CFA">
                  <w:pPr>
                    <w:pStyle w:val="aff1"/>
                    <w:rPr>
                      <w:bCs/>
                    </w:rPr>
                  </w:pPr>
                  <w:r w:rsidRPr="00F7175A">
                    <w:rPr>
                      <w:bCs/>
                    </w:rPr>
                    <w:t>1,9-3,7</w:t>
                  </w:r>
                </w:p>
              </w:tc>
            </w:tr>
            <w:tr w:rsidR="00921B7F" w:rsidRPr="00F7175A" w14:paraId="62830A62" w14:textId="77777777" w:rsidTr="00D03D05">
              <w:trPr>
                <w:trHeight w:val="230"/>
              </w:trPr>
              <w:tc>
                <w:tcPr>
                  <w:tcW w:w="2132" w:type="pct"/>
                  <w:shd w:val="clear" w:color="auto" w:fill="FFFFFF"/>
                  <w:tcMar>
                    <w:top w:w="0" w:type="dxa"/>
                    <w:left w:w="74" w:type="dxa"/>
                    <w:bottom w:w="0" w:type="dxa"/>
                    <w:right w:w="74" w:type="dxa"/>
                  </w:tcMar>
                </w:tcPr>
                <w:p w14:paraId="53EF8196" w14:textId="77777777" w:rsidR="00921B7F" w:rsidRPr="00F7175A" w:rsidRDefault="00921B7F" w:rsidP="00D32CFA">
                  <w:pPr>
                    <w:pStyle w:val="aff1"/>
                    <w:tabs>
                      <w:tab w:val="left" w:pos="0"/>
                    </w:tabs>
                    <w:jc w:val="left"/>
                    <w:rPr>
                      <w:bCs/>
                    </w:rPr>
                  </w:pPr>
                  <w:r w:rsidRPr="00F7175A">
                    <w:rPr>
                      <w:bCs/>
                    </w:rPr>
                    <w:t>Гуманитарного профиля</w:t>
                  </w:r>
                </w:p>
              </w:tc>
              <w:tc>
                <w:tcPr>
                  <w:tcW w:w="660" w:type="pct"/>
                  <w:shd w:val="clear" w:color="auto" w:fill="FFFFFF"/>
                  <w:tcMar>
                    <w:top w:w="0" w:type="dxa"/>
                    <w:left w:w="74" w:type="dxa"/>
                    <w:bottom w:w="0" w:type="dxa"/>
                    <w:right w:w="74" w:type="dxa"/>
                  </w:tcMar>
                </w:tcPr>
                <w:p w14:paraId="264B49C2" w14:textId="77777777" w:rsidR="00921B7F" w:rsidRPr="00F7175A" w:rsidRDefault="00921B7F" w:rsidP="00D32CFA">
                  <w:pPr>
                    <w:pStyle w:val="aff1"/>
                    <w:rPr>
                      <w:bCs/>
                    </w:rPr>
                  </w:pPr>
                  <w:r w:rsidRPr="00F7175A">
                    <w:rPr>
                      <w:bCs/>
                    </w:rPr>
                    <w:t>1,4-2</w:t>
                  </w:r>
                </w:p>
              </w:tc>
              <w:tc>
                <w:tcPr>
                  <w:tcW w:w="743" w:type="pct"/>
                  <w:shd w:val="clear" w:color="auto" w:fill="FFFFFF"/>
                  <w:tcMar>
                    <w:top w:w="0" w:type="dxa"/>
                    <w:left w:w="74" w:type="dxa"/>
                    <w:bottom w:w="0" w:type="dxa"/>
                    <w:right w:w="74" w:type="dxa"/>
                  </w:tcMar>
                </w:tcPr>
                <w:p w14:paraId="31597164" w14:textId="77777777" w:rsidR="00921B7F" w:rsidRPr="00F7175A" w:rsidRDefault="00921B7F" w:rsidP="00D32CFA">
                  <w:pPr>
                    <w:pStyle w:val="aff1"/>
                    <w:rPr>
                      <w:bCs/>
                    </w:rPr>
                  </w:pPr>
                  <w:r w:rsidRPr="00F7175A">
                    <w:rPr>
                      <w:bCs/>
                    </w:rPr>
                    <w:t>1,7-2,4</w:t>
                  </w:r>
                </w:p>
              </w:tc>
              <w:tc>
                <w:tcPr>
                  <w:tcW w:w="660" w:type="pct"/>
                  <w:shd w:val="clear" w:color="auto" w:fill="FFFFFF"/>
                  <w:tcMar>
                    <w:top w:w="0" w:type="dxa"/>
                    <w:left w:w="74" w:type="dxa"/>
                    <w:bottom w:w="0" w:type="dxa"/>
                    <w:right w:w="74" w:type="dxa"/>
                  </w:tcMar>
                </w:tcPr>
                <w:p w14:paraId="4F5FE1F8" w14:textId="77777777" w:rsidR="00921B7F" w:rsidRPr="00F7175A" w:rsidRDefault="00921B7F" w:rsidP="00D32CFA">
                  <w:pPr>
                    <w:pStyle w:val="aff1"/>
                    <w:rPr>
                      <w:bCs/>
                    </w:rPr>
                  </w:pPr>
                  <w:r w:rsidRPr="00F7175A">
                    <w:rPr>
                      <w:bCs/>
                    </w:rPr>
                    <w:t>2,2-3,1</w:t>
                  </w:r>
                </w:p>
              </w:tc>
              <w:tc>
                <w:tcPr>
                  <w:tcW w:w="806" w:type="pct"/>
                  <w:shd w:val="clear" w:color="auto" w:fill="FFFFFF"/>
                  <w:tcMar>
                    <w:top w:w="0" w:type="dxa"/>
                    <w:left w:w="74" w:type="dxa"/>
                    <w:bottom w:w="0" w:type="dxa"/>
                    <w:right w:w="74" w:type="dxa"/>
                  </w:tcMar>
                </w:tcPr>
                <w:p w14:paraId="2C6CBC5D" w14:textId="77777777" w:rsidR="00921B7F" w:rsidRPr="00F7175A" w:rsidRDefault="00921B7F" w:rsidP="00D32CFA">
                  <w:pPr>
                    <w:pStyle w:val="aff1"/>
                    <w:rPr>
                      <w:bCs/>
                    </w:rPr>
                  </w:pPr>
                  <w:r w:rsidRPr="00F7175A">
                    <w:rPr>
                      <w:bCs/>
                    </w:rPr>
                    <w:t>2,6-3,7</w:t>
                  </w:r>
                </w:p>
              </w:tc>
            </w:tr>
          </w:tbl>
          <w:p w14:paraId="58324032" w14:textId="49524B2A" w:rsidR="00921B7F" w:rsidRPr="00F7175A" w:rsidRDefault="00CE2BB2" w:rsidP="00E036B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AD59BE7" w14:textId="3D765F04" w:rsidR="00921B7F" w:rsidRPr="00F7175A" w:rsidRDefault="00921B7F" w:rsidP="00D32CFA">
            <w:pPr>
              <w:pStyle w:val="123"/>
              <w:rPr>
                <w:bCs/>
                <w:color w:val="auto"/>
                <w:sz w:val="20"/>
                <w:szCs w:val="20"/>
              </w:rPr>
            </w:pPr>
            <w:r w:rsidRPr="00F7175A">
              <w:rPr>
                <w:bCs/>
                <w:color w:val="auto"/>
                <w:sz w:val="20"/>
                <w:szCs w:val="20"/>
              </w:rPr>
              <w:t>1.2. </w:t>
            </w:r>
            <w:r w:rsidR="006C445B" w:rsidRPr="00F7175A">
              <w:rPr>
                <w:bCs/>
                <w:color w:val="auto"/>
                <w:sz w:val="20"/>
                <w:szCs w:val="20"/>
              </w:rPr>
              <w:t>О</w:t>
            </w:r>
            <w:r w:rsidRPr="00F7175A">
              <w:rPr>
                <w:bCs/>
                <w:color w:val="auto"/>
                <w:sz w:val="20"/>
                <w:szCs w:val="20"/>
              </w:rPr>
              <w:t>бразовательных организаций высшего образования: учебная зона, на 1 тыс. студентов:</w:t>
            </w:r>
          </w:p>
          <w:p w14:paraId="0FCAA950" w14:textId="22BA6C7C" w:rsidR="00921B7F" w:rsidRPr="00F7175A" w:rsidRDefault="00484615" w:rsidP="00E036B5">
            <w:pPr>
              <w:pStyle w:val="afff8"/>
            </w:pPr>
            <w:r w:rsidRPr="00F7175A">
              <w:t>минимальная площадь</w:t>
            </w:r>
            <w:r w:rsidR="00921B7F" w:rsidRPr="00F7175A">
              <w:t>:</w:t>
            </w:r>
          </w:p>
          <w:p w14:paraId="6CCE24F9" w14:textId="11481BB4" w:rsidR="00921B7F" w:rsidRPr="00F7175A" w:rsidRDefault="00921B7F" w:rsidP="006C445B">
            <w:pPr>
              <w:pStyle w:val="1d"/>
              <w:ind w:left="227"/>
            </w:pPr>
            <w:r w:rsidRPr="00F7175A">
              <w:t>университеты, вузы технические</w:t>
            </w:r>
            <w:r w:rsidR="00AE0EF0" w:rsidRPr="00F7175A">
              <w:t xml:space="preserve"> </w:t>
            </w:r>
            <w:r w:rsidR="00F708E9" w:rsidRPr="00F7175A">
              <w:t>–</w:t>
            </w:r>
            <w:r w:rsidR="00AE0EF0" w:rsidRPr="00F7175A">
              <w:t xml:space="preserve"> </w:t>
            </w:r>
            <w:r w:rsidRPr="00F7175A">
              <w:t>4–7 га;</w:t>
            </w:r>
          </w:p>
          <w:p w14:paraId="3B6D462A" w14:textId="515DA648" w:rsidR="00921B7F" w:rsidRPr="00F7175A" w:rsidRDefault="00921B7F" w:rsidP="006C445B">
            <w:pPr>
              <w:pStyle w:val="1d"/>
              <w:ind w:left="227"/>
            </w:pPr>
            <w:r w:rsidRPr="00F7175A">
              <w:t>вузы сельскохозяйственные</w:t>
            </w:r>
            <w:r w:rsidR="00AE0EF0" w:rsidRPr="00F7175A">
              <w:t xml:space="preserve"> </w:t>
            </w:r>
            <w:r w:rsidR="00F708E9" w:rsidRPr="00F7175A">
              <w:t>–</w:t>
            </w:r>
            <w:r w:rsidR="00AE0EF0" w:rsidRPr="00F7175A">
              <w:t xml:space="preserve"> </w:t>
            </w:r>
            <w:r w:rsidRPr="00F7175A">
              <w:t>5–7 га;</w:t>
            </w:r>
          </w:p>
          <w:p w14:paraId="6A298DB3" w14:textId="56414799" w:rsidR="00921B7F" w:rsidRPr="00F7175A" w:rsidRDefault="00921B7F" w:rsidP="006C445B">
            <w:pPr>
              <w:pStyle w:val="1d"/>
              <w:ind w:left="227"/>
            </w:pPr>
            <w:r w:rsidRPr="00F7175A">
              <w:t>вузы медицинские, фармацевтические</w:t>
            </w:r>
            <w:r w:rsidR="00AE0EF0" w:rsidRPr="00F7175A">
              <w:t xml:space="preserve"> </w:t>
            </w:r>
            <w:r w:rsidR="00F708E9" w:rsidRPr="00F7175A">
              <w:t>–</w:t>
            </w:r>
            <w:r w:rsidR="00AE0EF0" w:rsidRPr="00F7175A">
              <w:t xml:space="preserve"> </w:t>
            </w:r>
            <w:r w:rsidRPr="00F7175A">
              <w:t>3–5 га;</w:t>
            </w:r>
          </w:p>
          <w:p w14:paraId="572E0110" w14:textId="2DC76313" w:rsidR="00921B7F" w:rsidRPr="00F7175A" w:rsidRDefault="00921B7F" w:rsidP="006C445B">
            <w:pPr>
              <w:pStyle w:val="1d"/>
              <w:ind w:left="227"/>
            </w:pPr>
            <w:r w:rsidRPr="00F7175A">
              <w:t>вузы экономические, педагогические, культуры, искусства, архитектуры</w:t>
            </w:r>
            <w:r w:rsidR="00AE0EF0" w:rsidRPr="00F7175A">
              <w:t xml:space="preserve"> </w:t>
            </w:r>
            <w:r w:rsidR="00F708E9" w:rsidRPr="00F7175A">
              <w:t>–</w:t>
            </w:r>
            <w:r w:rsidR="00AE0EF0" w:rsidRPr="00F7175A">
              <w:t xml:space="preserve"> </w:t>
            </w:r>
            <w:r w:rsidRPr="00F7175A">
              <w:t>2–4 га;</w:t>
            </w:r>
          </w:p>
          <w:p w14:paraId="1AEBB861" w14:textId="77777777" w:rsidR="00921B7F" w:rsidRPr="00F7175A" w:rsidRDefault="00921B7F" w:rsidP="006C445B">
            <w:pPr>
              <w:pStyle w:val="1d"/>
              <w:ind w:left="227"/>
            </w:pPr>
            <w:r w:rsidRPr="00F7175A">
              <w:t>институты повышения квалификации и заочные вузы - соответственно профилю с коэффициентом 0,5;</w:t>
            </w:r>
          </w:p>
          <w:p w14:paraId="600D147D" w14:textId="465CF629" w:rsidR="00921B7F" w:rsidRPr="00F7175A" w:rsidRDefault="00921B7F" w:rsidP="006C445B">
            <w:pPr>
              <w:pStyle w:val="1d"/>
              <w:ind w:left="227"/>
            </w:pPr>
            <w:r w:rsidRPr="00F7175A">
              <w:t>специализированная зона</w:t>
            </w:r>
            <w:r w:rsidR="00AE0EF0" w:rsidRPr="00F7175A">
              <w:t xml:space="preserve"> </w:t>
            </w:r>
            <w:r w:rsidR="00F708E9" w:rsidRPr="00F7175A">
              <w:t>–</w:t>
            </w:r>
            <w:r w:rsidR="00AE0EF0" w:rsidRPr="00F7175A">
              <w:t xml:space="preserve"> </w:t>
            </w:r>
            <w:r w:rsidRPr="00F7175A">
              <w:t xml:space="preserve">по заданию на проектирование; </w:t>
            </w:r>
          </w:p>
          <w:p w14:paraId="70D7E28A" w14:textId="2F6F522D" w:rsidR="00921B7F" w:rsidRPr="00F7175A" w:rsidRDefault="00921B7F" w:rsidP="006C445B">
            <w:pPr>
              <w:pStyle w:val="1d"/>
              <w:ind w:left="227"/>
            </w:pPr>
            <w:r w:rsidRPr="00F7175A">
              <w:t>спортивная зона</w:t>
            </w:r>
            <w:r w:rsidR="00AE0EF0" w:rsidRPr="00F7175A">
              <w:t xml:space="preserve"> </w:t>
            </w:r>
            <w:r w:rsidR="00F708E9" w:rsidRPr="00F7175A">
              <w:t>–</w:t>
            </w:r>
            <w:r w:rsidR="00AE0EF0" w:rsidRPr="00F7175A">
              <w:t xml:space="preserve"> </w:t>
            </w:r>
            <w:r w:rsidRPr="00F7175A">
              <w:t>1–2 га;</w:t>
            </w:r>
          </w:p>
          <w:p w14:paraId="251AADE3" w14:textId="71415052" w:rsidR="00921B7F" w:rsidRPr="00F7175A" w:rsidRDefault="00921B7F" w:rsidP="006C445B">
            <w:pPr>
              <w:pStyle w:val="1d"/>
              <w:ind w:left="227"/>
            </w:pPr>
            <w:r w:rsidRPr="00F7175A">
              <w:t>зона студенческих общежитий</w:t>
            </w:r>
            <w:r w:rsidR="00AE0EF0" w:rsidRPr="00F7175A">
              <w:t xml:space="preserve"> </w:t>
            </w:r>
            <w:r w:rsidR="00F708E9" w:rsidRPr="00F7175A">
              <w:t>–</w:t>
            </w:r>
            <w:r w:rsidR="00AE0EF0" w:rsidRPr="00F7175A">
              <w:t xml:space="preserve"> </w:t>
            </w:r>
            <w:r w:rsidRPr="00F7175A">
              <w:t>1,5–3 га;</w:t>
            </w:r>
          </w:p>
          <w:p w14:paraId="0B8DAAB8" w14:textId="05D89652" w:rsidR="00921B7F" w:rsidRPr="00F7175A" w:rsidRDefault="00CE2BB2" w:rsidP="00E036B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4DB12BC" w14:textId="117BE642" w:rsidR="00921B7F" w:rsidRPr="00F7175A" w:rsidRDefault="00921B7F" w:rsidP="00D32CFA">
            <w:pPr>
              <w:pStyle w:val="123"/>
              <w:tabs>
                <w:tab w:val="clear" w:pos="357"/>
              </w:tabs>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36A917B" w14:textId="1862B55E" w:rsidR="00921B7F" w:rsidRPr="00F7175A" w:rsidRDefault="00921B7F" w:rsidP="006C445B">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A5C1E0F" w14:textId="02157CEA" w:rsidR="00921B7F" w:rsidRPr="00F7175A" w:rsidRDefault="00921B7F" w:rsidP="006C445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444B99C" w14:textId="77777777" w:rsidR="00D03D05" w:rsidRPr="00F7175A" w:rsidRDefault="00D03D05" w:rsidP="00D03D05">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71992097" w14:textId="1B916AF1" w:rsidR="006C445B" w:rsidRPr="00F7175A" w:rsidRDefault="00D03D05" w:rsidP="00D03D05">
            <w:pPr>
              <w:pStyle w:val="afff8"/>
              <w:ind w:left="0"/>
              <w:rPr>
                <w:rFonts w:eastAsiaTheme="majorEastAsia"/>
              </w:rPr>
            </w:pPr>
            <w:r w:rsidRPr="00F7175A">
              <w:rPr>
                <w:color w:val="00000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AFA0164" w14:textId="77777777" w:rsidR="00921B7F" w:rsidRPr="00F7175A" w:rsidRDefault="00921B7F" w:rsidP="00D32CFA">
            <w:pPr>
              <w:pStyle w:val="123"/>
              <w:tabs>
                <w:tab w:val="clear" w:pos="357"/>
              </w:tabs>
              <w:rPr>
                <w:bCs/>
                <w:color w:val="auto"/>
                <w:sz w:val="20"/>
                <w:szCs w:val="20"/>
              </w:rPr>
            </w:pPr>
            <w:r w:rsidRPr="00F7175A">
              <w:rPr>
                <w:bCs/>
                <w:color w:val="auto"/>
                <w:sz w:val="20"/>
                <w:szCs w:val="20"/>
              </w:rPr>
              <w:t>3. Максимальное количество этажей зданий, строений, сооружений:</w:t>
            </w:r>
          </w:p>
          <w:p w14:paraId="041407F0" w14:textId="182F5D60" w:rsidR="00921B7F" w:rsidRPr="00F7175A" w:rsidRDefault="00921B7F" w:rsidP="00E036B5">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9;</w:t>
            </w:r>
          </w:p>
          <w:p w14:paraId="0F8134EB" w14:textId="541F0E0F" w:rsidR="00921B7F" w:rsidRPr="00F7175A" w:rsidRDefault="00921B7F" w:rsidP="00E036B5">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9.</w:t>
            </w:r>
          </w:p>
          <w:p w14:paraId="6AD7CDB8" w14:textId="77777777" w:rsidR="00921B7F" w:rsidRPr="00F7175A" w:rsidRDefault="00921B7F" w:rsidP="00D32CFA">
            <w:pPr>
              <w:pStyle w:val="123"/>
              <w:tabs>
                <w:tab w:val="clear" w:pos="357"/>
              </w:tabs>
              <w:rPr>
                <w:bCs/>
                <w:color w:val="auto"/>
                <w:sz w:val="20"/>
                <w:szCs w:val="20"/>
              </w:rPr>
            </w:pPr>
            <w:r w:rsidRPr="00F7175A">
              <w:rPr>
                <w:bCs/>
                <w:color w:val="auto"/>
                <w:sz w:val="20"/>
                <w:szCs w:val="20"/>
              </w:rPr>
              <w:t>4. Максимальный процент застройки в границах земельного участка:</w:t>
            </w:r>
          </w:p>
          <w:p w14:paraId="251E3DF9" w14:textId="1CD34F96" w:rsidR="00921B7F" w:rsidRPr="00F7175A" w:rsidRDefault="00921B7F" w:rsidP="00E036B5">
            <w:pPr>
              <w:pStyle w:val="afff8"/>
            </w:pPr>
            <w:r w:rsidRPr="00F7175A">
              <w:t>профессиональной образовательной организации</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72045E59" w14:textId="468F7CFC" w:rsidR="00921B7F" w:rsidRPr="00F7175A" w:rsidRDefault="00921B7F" w:rsidP="00E036B5">
            <w:pPr>
              <w:pStyle w:val="afff8"/>
            </w:pPr>
            <w:r w:rsidRPr="00F7175A">
              <w:t>образовательной организации высшего образования</w:t>
            </w:r>
            <w:r w:rsidR="00AE0EF0" w:rsidRPr="00F7175A">
              <w:t xml:space="preserve"> </w:t>
            </w:r>
            <w:r w:rsidR="00F708E9" w:rsidRPr="00F7175A">
              <w:t>–</w:t>
            </w:r>
            <w:r w:rsidR="00AE0EF0" w:rsidRPr="00F7175A">
              <w:t xml:space="preserve"> </w:t>
            </w:r>
            <w:r w:rsidRPr="00F7175A">
              <w:t>60</w:t>
            </w:r>
            <w:r w:rsidR="00917575" w:rsidRPr="00F7175A">
              <w:t>%</w:t>
            </w:r>
            <w:r w:rsidRPr="00F7175A">
              <w:t>.</w:t>
            </w:r>
          </w:p>
          <w:p w14:paraId="6977C9FC" w14:textId="338CB7D1" w:rsidR="00921B7F" w:rsidRPr="00F7175A" w:rsidRDefault="00921B7F" w:rsidP="00D32CFA">
            <w:pPr>
              <w:pStyle w:val="10"/>
              <w:numPr>
                <w:ilvl w:val="0"/>
                <w:numId w:val="0"/>
              </w:numPr>
              <w:rPr>
                <w:bCs/>
                <w:color w:val="auto"/>
                <w:sz w:val="20"/>
                <w:szCs w:val="20"/>
              </w:rPr>
            </w:pPr>
            <w:r w:rsidRPr="00F7175A">
              <w:rPr>
                <w:bCs/>
                <w:color w:val="auto"/>
                <w:sz w:val="20"/>
                <w:szCs w:val="20"/>
              </w:rPr>
              <w:t>Процент застройки подземной части не регламентируется.</w:t>
            </w:r>
          </w:p>
          <w:p w14:paraId="6DED673E" w14:textId="5B6DF0B3" w:rsidR="00921B7F" w:rsidRPr="00F7175A" w:rsidRDefault="00921B7F" w:rsidP="00D32CFA">
            <w:pPr>
              <w:pStyle w:val="10"/>
              <w:numPr>
                <w:ilvl w:val="0"/>
                <w:numId w:val="0"/>
              </w:numPr>
              <w:rPr>
                <w:bCs/>
                <w:color w:val="auto"/>
                <w:sz w:val="20"/>
                <w:szCs w:val="20"/>
              </w:rPr>
            </w:pPr>
            <w:r w:rsidRPr="00F7175A">
              <w:rPr>
                <w:bCs/>
                <w:color w:val="auto"/>
                <w:sz w:val="20"/>
                <w:szCs w:val="20"/>
              </w:rPr>
              <w:t>5.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090FBBAA" w14:textId="77777777" w:rsidTr="006C445B">
        <w:trPr>
          <w:trHeight w:val="392"/>
        </w:trPr>
        <w:tc>
          <w:tcPr>
            <w:tcW w:w="185" w:type="pct"/>
            <w:tcMar>
              <w:left w:w="6" w:type="dxa"/>
              <w:right w:w="6" w:type="dxa"/>
            </w:tcMar>
          </w:tcPr>
          <w:p w14:paraId="7A13FC8A"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6BCC2281" w14:textId="1F66AE8C"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Амбулаторно-поликлиническое обслуживание</w:t>
            </w:r>
          </w:p>
        </w:tc>
        <w:tc>
          <w:tcPr>
            <w:tcW w:w="935" w:type="pct"/>
            <w:tcMar>
              <w:left w:w="6" w:type="dxa"/>
              <w:right w:w="6" w:type="dxa"/>
            </w:tcMar>
          </w:tcPr>
          <w:p w14:paraId="78F52F1C" w14:textId="411B87F0"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3.4.1</w:t>
            </w:r>
          </w:p>
        </w:tc>
        <w:tc>
          <w:tcPr>
            <w:tcW w:w="2898" w:type="pct"/>
            <w:tcMar>
              <w:left w:w="6" w:type="dxa"/>
              <w:right w:w="6" w:type="dxa"/>
            </w:tcMar>
          </w:tcPr>
          <w:p w14:paraId="0B705349"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6F37D615" w14:textId="64248E54"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00D03D05" w:rsidRPr="00F7175A">
              <w:t>2000 кв. м</w:t>
            </w:r>
            <w:r w:rsidR="00921B7F" w:rsidRPr="00F7175A">
              <w:t>;</w:t>
            </w:r>
          </w:p>
          <w:p w14:paraId="4C1CD72B" w14:textId="4E21ED73"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09776A0F" w14:textId="223F86EB"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52C8855" w14:textId="60CB58B4" w:rsidR="00921B7F" w:rsidRPr="00F7175A" w:rsidRDefault="00921B7F" w:rsidP="00D03D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876F846" w14:textId="2B3FD3EF" w:rsidR="00921B7F" w:rsidRPr="00F7175A" w:rsidRDefault="00921B7F" w:rsidP="00D03D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2537961" w14:textId="24396A52"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28A5FFD" w14:textId="77643947"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71F75A3" w14:textId="318CEB20" w:rsidR="00921B7F" w:rsidRPr="00F7175A" w:rsidRDefault="00921B7F" w:rsidP="00D32CFA">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CF0D0BF" w14:textId="55B8D46F"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FA9E515" w14:textId="01CC42AB"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11D388F" w14:textId="475FF410" w:rsidR="00921B7F" w:rsidRPr="00F7175A" w:rsidRDefault="00921B7F" w:rsidP="00D32CFA">
            <w:pPr>
              <w:pStyle w:val="1230"/>
              <w:ind w:left="0" w:firstLine="0"/>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790EEB20" w14:textId="77777777" w:rsidTr="006C445B">
        <w:trPr>
          <w:trHeight w:val="392"/>
        </w:trPr>
        <w:tc>
          <w:tcPr>
            <w:tcW w:w="185" w:type="pct"/>
            <w:tcMar>
              <w:left w:w="6" w:type="dxa"/>
              <w:right w:w="6" w:type="dxa"/>
            </w:tcMar>
          </w:tcPr>
          <w:p w14:paraId="6993859C"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5B79A7D5" w14:textId="583ACC84"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Стационарное медицинское обслуживание</w:t>
            </w:r>
          </w:p>
        </w:tc>
        <w:tc>
          <w:tcPr>
            <w:tcW w:w="935" w:type="pct"/>
            <w:tcMar>
              <w:left w:w="6" w:type="dxa"/>
              <w:right w:w="6" w:type="dxa"/>
            </w:tcMar>
          </w:tcPr>
          <w:p w14:paraId="5DF82866" w14:textId="273A9C08" w:rsidR="00921B7F" w:rsidRPr="00F7175A" w:rsidRDefault="00921B7F" w:rsidP="00E036B5">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3.4.2</w:t>
            </w:r>
          </w:p>
        </w:tc>
        <w:tc>
          <w:tcPr>
            <w:tcW w:w="2898" w:type="pct"/>
            <w:tcMar>
              <w:left w:w="6" w:type="dxa"/>
              <w:right w:w="6" w:type="dxa"/>
            </w:tcMar>
          </w:tcPr>
          <w:p w14:paraId="72EDF12E"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D4A6B79" w14:textId="20C38C7F"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B09BAE1" w14:textId="3AEA0A53"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F530CDF" w14:textId="33231A8E"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021BDA0" w14:textId="79E63F69" w:rsidR="00921B7F" w:rsidRPr="00F7175A" w:rsidRDefault="00921B7F" w:rsidP="00D03D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746B34" w14:textId="6AA337C0" w:rsidR="00921B7F" w:rsidRPr="00F7175A" w:rsidRDefault="00921B7F" w:rsidP="00D03D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538347C" w14:textId="21915151" w:rsidR="00921B7F" w:rsidRPr="00F7175A" w:rsidRDefault="00921B7F" w:rsidP="00D03D05">
            <w:pPr>
              <w:pStyle w:val="afff8"/>
              <w:ind w:left="0"/>
            </w:pPr>
            <w:r w:rsidRPr="00F7175A">
              <w:t>при реконструкции (сопровождающейся строительством новых корпусов) допускается размещение по красной линии.</w:t>
            </w:r>
          </w:p>
          <w:p w14:paraId="38847797" w14:textId="17609BE4"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E91C9F1" w14:textId="4CECB086"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84238AA" w14:textId="160D918D" w:rsidR="00921B7F" w:rsidRPr="00F7175A" w:rsidRDefault="00921B7F" w:rsidP="00D32CFA">
            <w:pPr>
              <w:pStyle w:val="123"/>
              <w:rPr>
                <w:bCs/>
                <w:color w:val="auto"/>
                <w:sz w:val="20"/>
                <w:szCs w:val="20"/>
              </w:rPr>
            </w:pPr>
            <w:r w:rsidRPr="00F7175A">
              <w:rPr>
                <w:bCs/>
                <w:color w:val="auto"/>
                <w:sz w:val="20"/>
                <w:szCs w:val="20"/>
              </w:rP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w:t>
            </w:r>
            <w:r w:rsidR="00C43187" w:rsidRPr="00F7175A">
              <w:rPr>
                <w:bCs/>
                <w:color w:val="auto"/>
                <w:sz w:val="20"/>
                <w:szCs w:val="20"/>
              </w:rPr>
              <w:t>ее</w:t>
            </w:r>
            <w:r w:rsidRPr="00F7175A">
              <w:rPr>
                <w:bCs/>
                <w:color w:val="auto"/>
                <w:sz w:val="20"/>
                <w:szCs w:val="20"/>
              </w:rPr>
              <w:t xml:space="preserve"> 100 метров от территории жилой застройки.</w:t>
            </w:r>
          </w:p>
          <w:p w14:paraId="0241A00E" w14:textId="6D9F965B" w:rsidR="00921B7F" w:rsidRPr="00F7175A" w:rsidRDefault="00921B7F" w:rsidP="00D32CFA">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AA5FDCC" w14:textId="33ED1116" w:rsidR="00921B7F" w:rsidRPr="00F7175A" w:rsidRDefault="00921B7F"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438BDAE" w14:textId="1E5602EB" w:rsidR="00921B7F" w:rsidRPr="00F7175A" w:rsidRDefault="00921B7F" w:rsidP="00D32CFA">
            <w:pPr>
              <w:pStyle w:val="1230"/>
              <w:ind w:left="0" w:firstLine="0"/>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432B9CF" w14:textId="5082182D" w:rsidR="00921B7F" w:rsidRPr="00F7175A" w:rsidRDefault="00921B7F" w:rsidP="00D32CFA">
            <w:pPr>
              <w:pStyle w:val="1230"/>
              <w:ind w:left="0" w:firstLine="0"/>
              <w:jc w:val="left"/>
              <w:rPr>
                <w:bCs/>
                <w:color w:val="auto"/>
                <w:sz w:val="20"/>
                <w:szCs w:val="20"/>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191E9CCF" w14:textId="77777777" w:rsidTr="006C445B">
        <w:trPr>
          <w:trHeight w:val="392"/>
        </w:trPr>
        <w:tc>
          <w:tcPr>
            <w:tcW w:w="185" w:type="pct"/>
            <w:tcMar>
              <w:left w:w="6" w:type="dxa"/>
              <w:right w:w="6" w:type="dxa"/>
            </w:tcMar>
          </w:tcPr>
          <w:p w14:paraId="1A8C95E1"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1E5EA744" w14:textId="704932B2" w:rsidR="00921B7F" w:rsidRPr="00F7175A" w:rsidRDefault="00921B7F" w:rsidP="00D03D05">
            <w:pPr>
              <w:widowControl w:val="0"/>
              <w:autoSpaceDE w:val="0"/>
              <w:autoSpaceDN w:val="0"/>
              <w:adjustRightInd w:val="0"/>
              <w:ind w:firstLine="0"/>
              <w:jc w:val="left"/>
              <w:rPr>
                <w:rFonts w:eastAsiaTheme="minorEastAsia"/>
                <w:bCs/>
                <w:sz w:val="20"/>
                <w:szCs w:val="20"/>
              </w:rPr>
            </w:pPr>
            <w:r w:rsidRPr="00F7175A">
              <w:rPr>
                <w:bCs/>
                <w:sz w:val="20"/>
                <w:szCs w:val="20"/>
              </w:rPr>
              <w:t>Медицинские организации особого назначения</w:t>
            </w:r>
          </w:p>
        </w:tc>
        <w:tc>
          <w:tcPr>
            <w:tcW w:w="935" w:type="pct"/>
            <w:tcMar>
              <w:left w:w="6" w:type="dxa"/>
              <w:right w:w="6" w:type="dxa"/>
            </w:tcMar>
          </w:tcPr>
          <w:p w14:paraId="2CE99197" w14:textId="317D8FE6"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3.4.3</w:t>
            </w:r>
          </w:p>
        </w:tc>
        <w:tc>
          <w:tcPr>
            <w:tcW w:w="2898" w:type="pct"/>
            <w:tcMar>
              <w:left w:w="6" w:type="dxa"/>
              <w:right w:w="6" w:type="dxa"/>
            </w:tcMar>
          </w:tcPr>
          <w:p w14:paraId="7452F23C"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D23E8AD" w14:textId="07454915"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5A1F882" w14:textId="1DC41E70"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1C76DE4" w14:textId="64EA6209"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ACF956D" w14:textId="6F7A1959" w:rsidR="00921B7F" w:rsidRPr="00F7175A" w:rsidRDefault="00921B7F" w:rsidP="00D03D05">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8A44905" w14:textId="2F4A92A0" w:rsidR="00921B7F" w:rsidRPr="00F7175A" w:rsidRDefault="00921B7F" w:rsidP="00D03D05">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AE43A15" w14:textId="1CB27185"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E5F7F75" w14:textId="2095368F"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192172A" w14:textId="075E7667" w:rsidR="00921B7F" w:rsidRPr="00F7175A" w:rsidRDefault="00921B7F" w:rsidP="00D32CFA">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C8F71A3" w14:textId="349EE1A1"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84E72C4" w14:textId="6C497157"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78309E0" w14:textId="6CF0AC2E" w:rsidR="00921B7F" w:rsidRPr="00F7175A" w:rsidRDefault="00921B7F" w:rsidP="00D32CFA">
            <w:pPr>
              <w:pStyle w:val="1230"/>
              <w:ind w:left="0" w:firstLine="0"/>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26F3654A" w14:textId="77777777" w:rsidTr="006C445B">
        <w:trPr>
          <w:trHeight w:val="392"/>
        </w:trPr>
        <w:tc>
          <w:tcPr>
            <w:tcW w:w="185" w:type="pct"/>
            <w:tcMar>
              <w:left w:w="6" w:type="dxa"/>
              <w:right w:w="6" w:type="dxa"/>
            </w:tcMar>
          </w:tcPr>
          <w:p w14:paraId="165CB74E"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7DF0E51A" w14:textId="06320155" w:rsidR="00921B7F" w:rsidRPr="00F7175A" w:rsidRDefault="00921B7F" w:rsidP="00D71356">
            <w:pPr>
              <w:widowControl w:val="0"/>
              <w:autoSpaceDE w:val="0"/>
              <w:autoSpaceDN w:val="0"/>
              <w:adjustRightInd w:val="0"/>
              <w:ind w:firstLine="0"/>
              <w:jc w:val="left"/>
              <w:rPr>
                <w:rFonts w:eastAsiaTheme="minorEastAsia"/>
                <w:bCs/>
                <w:sz w:val="20"/>
                <w:szCs w:val="20"/>
              </w:rPr>
            </w:pPr>
            <w:r w:rsidRPr="00F7175A">
              <w:rPr>
                <w:bCs/>
                <w:sz w:val="20"/>
                <w:szCs w:val="20"/>
              </w:rPr>
              <w:t>Обеспечение спортивно-зрелищных мероприятий</w:t>
            </w:r>
          </w:p>
        </w:tc>
        <w:tc>
          <w:tcPr>
            <w:tcW w:w="935" w:type="pct"/>
            <w:tcMar>
              <w:left w:w="6" w:type="dxa"/>
              <w:right w:w="6" w:type="dxa"/>
            </w:tcMar>
          </w:tcPr>
          <w:p w14:paraId="08BDCD28" w14:textId="1F5ACC48"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5.1.1</w:t>
            </w:r>
          </w:p>
        </w:tc>
        <w:tc>
          <w:tcPr>
            <w:tcW w:w="2898" w:type="pct"/>
            <w:tcMar>
              <w:left w:w="6" w:type="dxa"/>
              <w:right w:w="6" w:type="dxa"/>
            </w:tcMar>
          </w:tcPr>
          <w:p w14:paraId="6C0CCFA5"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4286DDDC" w14:textId="71711FF6"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AFA1092" w14:textId="18388495"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65A8E19" w14:textId="641FD674"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B0A45DA" w14:textId="3B3D34BA" w:rsidR="00921B7F" w:rsidRPr="00F7175A" w:rsidRDefault="00921B7F" w:rsidP="00D713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4267DE9" w14:textId="7F79DD39" w:rsidR="00921B7F" w:rsidRPr="00F7175A" w:rsidRDefault="00921B7F" w:rsidP="00D713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1C03B19" w14:textId="4769C004"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09D2133" w14:textId="36A7E9BA"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3B91295" w14:textId="15B84A6F"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E0ACE26" w14:textId="212D3781"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3805556" w14:textId="5B397589"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474266F" w14:textId="2E66CE03" w:rsidR="00921B7F" w:rsidRPr="00F7175A" w:rsidRDefault="00921B7F" w:rsidP="00D32CFA">
            <w:pPr>
              <w:pStyle w:val="1230"/>
              <w:ind w:left="0" w:firstLine="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680ED377" w14:textId="77777777" w:rsidTr="006C445B">
        <w:trPr>
          <w:trHeight w:val="392"/>
        </w:trPr>
        <w:tc>
          <w:tcPr>
            <w:tcW w:w="185" w:type="pct"/>
            <w:tcMar>
              <w:left w:w="6" w:type="dxa"/>
              <w:right w:w="6" w:type="dxa"/>
            </w:tcMar>
          </w:tcPr>
          <w:p w14:paraId="4DDD5DE5"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5BAFB40B" w14:textId="77777777" w:rsidR="00517D49" w:rsidRPr="00F7175A" w:rsidRDefault="00921B7F" w:rsidP="00D32CFA">
            <w:pPr>
              <w:widowControl w:val="0"/>
              <w:autoSpaceDE w:val="0"/>
              <w:autoSpaceDN w:val="0"/>
              <w:adjustRightInd w:val="0"/>
              <w:ind w:firstLine="0"/>
              <w:jc w:val="left"/>
              <w:rPr>
                <w:bCs/>
                <w:sz w:val="20"/>
                <w:szCs w:val="20"/>
              </w:rPr>
            </w:pPr>
            <w:r w:rsidRPr="00F7175A">
              <w:rPr>
                <w:bCs/>
                <w:sz w:val="20"/>
                <w:szCs w:val="20"/>
              </w:rPr>
              <w:t xml:space="preserve">Обеспечение занятий спортом </w:t>
            </w:r>
          </w:p>
          <w:p w14:paraId="40680B7C" w14:textId="034DD34C"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в помещениях</w:t>
            </w:r>
          </w:p>
        </w:tc>
        <w:tc>
          <w:tcPr>
            <w:tcW w:w="935" w:type="pct"/>
            <w:tcMar>
              <w:left w:w="6" w:type="dxa"/>
              <w:right w:w="6" w:type="dxa"/>
            </w:tcMar>
          </w:tcPr>
          <w:p w14:paraId="34AC86EF" w14:textId="4DACE432"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5.1.2</w:t>
            </w:r>
          </w:p>
        </w:tc>
        <w:tc>
          <w:tcPr>
            <w:tcW w:w="2898" w:type="pct"/>
            <w:tcMar>
              <w:left w:w="6" w:type="dxa"/>
              <w:right w:w="6" w:type="dxa"/>
            </w:tcMar>
          </w:tcPr>
          <w:p w14:paraId="4C07B95A"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F5E9DAA" w14:textId="6BE79AFD"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BD37925" w14:textId="248E9076"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0ADB59FC" w14:textId="60809701"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C17CE59" w14:textId="3BC8F9D8" w:rsidR="00921B7F" w:rsidRPr="00F7175A" w:rsidRDefault="00921B7F" w:rsidP="00D713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853EFD7" w14:textId="4A060F65" w:rsidR="00921B7F" w:rsidRPr="00F7175A" w:rsidRDefault="00921B7F" w:rsidP="00D713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9D74F3C" w14:textId="6ACA9E2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2AA2101" w14:textId="1407817F"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724FE32" w14:textId="64DBE253"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51389E01" w14:textId="5DBBBF23"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77B692C" w14:textId="4289DC70"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9C14F5F" w14:textId="5585AA32" w:rsidR="00921B7F" w:rsidRPr="00F7175A" w:rsidRDefault="00921B7F" w:rsidP="00D32CFA">
            <w:pPr>
              <w:pStyle w:val="1230"/>
              <w:ind w:left="0" w:firstLine="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10E1E8B5" w14:textId="77777777" w:rsidTr="006C445B">
        <w:trPr>
          <w:trHeight w:val="392"/>
        </w:trPr>
        <w:tc>
          <w:tcPr>
            <w:tcW w:w="185" w:type="pct"/>
            <w:tcMar>
              <w:left w:w="6" w:type="dxa"/>
              <w:right w:w="6" w:type="dxa"/>
            </w:tcMar>
          </w:tcPr>
          <w:p w14:paraId="56F20BEF"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1EC0C623" w14:textId="7CBB3B0F"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Площадки для занятий спортом</w:t>
            </w:r>
          </w:p>
        </w:tc>
        <w:tc>
          <w:tcPr>
            <w:tcW w:w="935" w:type="pct"/>
            <w:tcMar>
              <w:left w:w="6" w:type="dxa"/>
              <w:right w:w="6" w:type="dxa"/>
            </w:tcMar>
          </w:tcPr>
          <w:p w14:paraId="50B773CD" w14:textId="634EFAC1"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5.1.3</w:t>
            </w:r>
          </w:p>
        </w:tc>
        <w:tc>
          <w:tcPr>
            <w:tcW w:w="2898" w:type="pct"/>
            <w:tcMar>
              <w:left w:w="6" w:type="dxa"/>
              <w:right w:w="6" w:type="dxa"/>
            </w:tcMar>
          </w:tcPr>
          <w:p w14:paraId="6E8C199E" w14:textId="77777777" w:rsidR="00921B7F" w:rsidRPr="00F7175A" w:rsidRDefault="00921B7F"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0FBFB484" w14:textId="2467E256"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87CF801" w14:textId="2530B3DF" w:rsidR="00921B7F" w:rsidRPr="00F7175A" w:rsidRDefault="00217447" w:rsidP="00E036B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D432636" w14:textId="0A500036" w:rsidR="00921B7F" w:rsidRPr="00F7175A" w:rsidRDefault="00921B7F"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141DDC62" w14:textId="718D06A5" w:rsidR="00921B7F" w:rsidRPr="00F7175A" w:rsidRDefault="00921B7F" w:rsidP="00D32CFA">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w:t>
            </w:r>
            <w:r w:rsidR="00D66823" w:rsidRPr="00F7175A">
              <w:rPr>
                <w:bCs/>
                <w:color w:val="auto"/>
                <w:sz w:val="20"/>
                <w:szCs w:val="20"/>
              </w:rPr>
              <w:t xml:space="preserve">10–40 </w:t>
            </w:r>
            <w:r w:rsidRPr="00F7175A">
              <w:rPr>
                <w:bCs/>
                <w:color w:val="auto"/>
                <w:sz w:val="20"/>
                <w:szCs w:val="20"/>
              </w:rPr>
              <w:t>м.</w:t>
            </w:r>
          </w:p>
          <w:p w14:paraId="589C4B54" w14:textId="318FFDE2" w:rsidR="00921B7F" w:rsidRPr="00F7175A" w:rsidRDefault="00921B7F" w:rsidP="00D32CFA">
            <w:pPr>
              <w:pStyle w:val="123"/>
              <w:rPr>
                <w:bCs/>
                <w:color w:val="auto"/>
                <w:sz w:val="20"/>
                <w:szCs w:val="20"/>
              </w:rPr>
            </w:pPr>
            <w:r w:rsidRPr="00F7175A">
              <w:rPr>
                <w:bCs/>
                <w:color w:val="auto"/>
                <w:sz w:val="20"/>
                <w:szCs w:val="20"/>
              </w:rPr>
              <w:t>4.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8E268F9" w14:textId="61DFD51D" w:rsidR="00921B7F" w:rsidRPr="00F7175A" w:rsidRDefault="00921B7F" w:rsidP="00D32CFA">
            <w:pPr>
              <w:pStyle w:val="1230"/>
              <w:ind w:left="0" w:firstLine="0"/>
              <w:rPr>
                <w:bCs/>
                <w:color w:val="auto"/>
                <w:sz w:val="20"/>
                <w:szCs w:val="20"/>
              </w:rPr>
            </w:pPr>
            <w:r w:rsidRPr="00F7175A">
              <w:rPr>
                <w:bCs/>
                <w:color w:val="auto"/>
                <w:sz w:val="20"/>
                <w:szCs w:val="20"/>
              </w:rPr>
              <w:t>5.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921B7F" w:rsidRPr="00F7175A" w14:paraId="3802E8A6" w14:textId="77777777" w:rsidTr="006C445B">
        <w:trPr>
          <w:trHeight w:val="392"/>
        </w:trPr>
        <w:tc>
          <w:tcPr>
            <w:tcW w:w="185" w:type="pct"/>
            <w:tcMar>
              <w:left w:w="6" w:type="dxa"/>
              <w:right w:w="6" w:type="dxa"/>
            </w:tcMar>
          </w:tcPr>
          <w:p w14:paraId="157AE977"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275B2CF5" w14:textId="67F6B83F"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Оборудованные площадки для занятий спортом</w:t>
            </w:r>
          </w:p>
        </w:tc>
        <w:tc>
          <w:tcPr>
            <w:tcW w:w="935" w:type="pct"/>
            <w:tcMar>
              <w:left w:w="6" w:type="dxa"/>
              <w:right w:w="6" w:type="dxa"/>
            </w:tcMar>
          </w:tcPr>
          <w:p w14:paraId="6174EE14" w14:textId="50394654"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5.1.4</w:t>
            </w:r>
          </w:p>
        </w:tc>
        <w:tc>
          <w:tcPr>
            <w:tcW w:w="2898" w:type="pct"/>
            <w:tcMar>
              <w:left w:w="6" w:type="dxa"/>
              <w:right w:w="6" w:type="dxa"/>
            </w:tcMar>
          </w:tcPr>
          <w:p w14:paraId="2796BCEE"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CDAB972" w14:textId="0471BCC5"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E093317" w14:textId="7960ACBB"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1F9C9AE" w14:textId="0E8418B1"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6BAE742" w14:textId="1E3B11DF" w:rsidR="00921B7F" w:rsidRPr="00F7175A" w:rsidRDefault="00921B7F" w:rsidP="00D713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B46C104" w14:textId="5E861AF0" w:rsidR="00921B7F" w:rsidRPr="00F7175A" w:rsidRDefault="00921B7F" w:rsidP="00D713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EFFB0A9" w14:textId="3889308D"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8804FA0"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467A1F9" w14:textId="5A436A17" w:rsidR="00921B7F" w:rsidRPr="00F7175A" w:rsidRDefault="00921B7F" w:rsidP="0081761F">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6BDC078" w14:textId="19C7F42D"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DDE662E" w14:textId="03501197"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21B7F" w:rsidRPr="00F7175A" w14:paraId="02A7778E" w14:textId="77777777" w:rsidTr="006C445B">
        <w:trPr>
          <w:trHeight w:val="392"/>
        </w:trPr>
        <w:tc>
          <w:tcPr>
            <w:tcW w:w="185" w:type="pct"/>
            <w:tcMar>
              <w:left w:w="6" w:type="dxa"/>
              <w:right w:w="6" w:type="dxa"/>
            </w:tcMar>
          </w:tcPr>
          <w:p w14:paraId="4FF101E6"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6BE2AC4B" w14:textId="404BDAC2"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Водный спорт</w:t>
            </w:r>
          </w:p>
        </w:tc>
        <w:tc>
          <w:tcPr>
            <w:tcW w:w="935" w:type="pct"/>
            <w:tcMar>
              <w:left w:w="6" w:type="dxa"/>
              <w:right w:w="6" w:type="dxa"/>
            </w:tcMar>
          </w:tcPr>
          <w:p w14:paraId="6C377662" w14:textId="54407692"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5.1.5</w:t>
            </w:r>
          </w:p>
        </w:tc>
        <w:tc>
          <w:tcPr>
            <w:tcW w:w="2898" w:type="pct"/>
            <w:tcMar>
              <w:left w:w="6" w:type="dxa"/>
              <w:right w:w="6" w:type="dxa"/>
            </w:tcMar>
          </w:tcPr>
          <w:p w14:paraId="1A67E3F5"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1EA0F783" w14:textId="4163A070"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0441756" w14:textId="217CED5E"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F40014D" w14:textId="4C22E7FB"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57ED69F" w14:textId="5CEE69A5" w:rsidR="00921B7F" w:rsidRPr="00F7175A" w:rsidRDefault="00921B7F" w:rsidP="00D713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DFC37BF" w14:textId="61B3F026" w:rsidR="00921B7F" w:rsidRPr="00F7175A" w:rsidRDefault="00921B7F" w:rsidP="00D713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D7B895C" w14:textId="53C1FB9E"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62C9CA8"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FF39E1B" w14:textId="51C1A62E" w:rsidR="00921B7F" w:rsidRPr="00F7175A" w:rsidRDefault="00921B7F" w:rsidP="0081761F">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40057E99" w14:textId="62324DDC"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6C585B7" w14:textId="1CC874EC"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21B7F" w:rsidRPr="00F7175A" w14:paraId="064CC20F" w14:textId="77777777" w:rsidTr="006C445B">
        <w:trPr>
          <w:trHeight w:val="392"/>
        </w:trPr>
        <w:tc>
          <w:tcPr>
            <w:tcW w:w="185" w:type="pct"/>
            <w:tcMar>
              <w:left w:w="6" w:type="dxa"/>
              <w:right w:w="6" w:type="dxa"/>
            </w:tcMar>
          </w:tcPr>
          <w:p w14:paraId="4D95B88D"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03D5DB3C" w14:textId="4811A1A5"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Авиационный спорт</w:t>
            </w:r>
          </w:p>
        </w:tc>
        <w:tc>
          <w:tcPr>
            <w:tcW w:w="935" w:type="pct"/>
            <w:tcMar>
              <w:left w:w="6" w:type="dxa"/>
              <w:right w:w="6" w:type="dxa"/>
            </w:tcMar>
          </w:tcPr>
          <w:p w14:paraId="72752A84" w14:textId="449117BE"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5.1.6</w:t>
            </w:r>
          </w:p>
        </w:tc>
        <w:tc>
          <w:tcPr>
            <w:tcW w:w="2898" w:type="pct"/>
            <w:tcMar>
              <w:left w:w="6" w:type="dxa"/>
              <w:right w:w="6" w:type="dxa"/>
            </w:tcMar>
          </w:tcPr>
          <w:p w14:paraId="1B0AA679"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2A13319" w14:textId="77EA23F9"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D31EFF7" w14:textId="136436DF"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FCFC52C" w14:textId="517C691E"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0CC3639" w14:textId="307FB8E6" w:rsidR="00921B7F" w:rsidRPr="00F7175A" w:rsidRDefault="00921B7F" w:rsidP="00D713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54911AF" w14:textId="2888D855" w:rsidR="00921B7F" w:rsidRPr="00F7175A" w:rsidRDefault="00921B7F" w:rsidP="00D713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6184916" w14:textId="7D7E9B74"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2250F5B" w14:textId="2CB89A0C"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F382C69" w14:textId="3D9F7432"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90C76B6" w14:textId="1CC18AC3"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3ED0104" w14:textId="45A1760B"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21B7F" w:rsidRPr="00F7175A" w14:paraId="72EC00BC" w14:textId="77777777" w:rsidTr="006C445B">
        <w:trPr>
          <w:trHeight w:val="392"/>
        </w:trPr>
        <w:tc>
          <w:tcPr>
            <w:tcW w:w="185" w:type="pct"/>
            <w:tcMar>
              <w:left w:w="6" w:type="dxa"/>
              <w:right w:w="6" w:type="dxa"/>
            </w:tcMar>
          </w:tcPr>
          <w:p w14:paraId="30B3DFD2"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7F9E42B1" w14:textId="0D48A7B9"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Спортивные базы</w:t>
            </w:r>
          </w:p>
        </w:tc>
        <w:tc>
          <w:tcPr>
            <w:tcW w:w="935" w:type="pct"/>
            <w:tcMar>
              <w:left w:w="6" w:type="dxa"/>
              <w:right w:w="6" w:type="dxa"/>
            </w:tcMar>
          </w:tcPr>
          <w:p w14:paraId="1EF3FFAF" w14:textId="22964D5C"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5.1.7</w:t>
            </w:r>
          </w:p>
        </w:tc>
        <w:tc>
          <w:tcPr>
            <w:tcW w:w="2898" w:type="pct"/>
            <w:tcMar>
              <w:left w:w="6" w:type="dxa"/>
              <w:right w:w="6" w:type="dxa"/>
            </w:tcMar>
          </w:tcPr>
          <w:p w14:paraId="17AAEBB8"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1321A71F" w14:textId="22802514"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0D15095C" w14:textId="138CE6CC"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B14D1A1" w14:textId="633C887C"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8BB0B11" w14:textId="35F5F072" w:rsidR="00921B7F" w:rsidRPr="00F7175A" w:rsidRDefault="00921B7F" w:rsidP="00D713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AA4757F" w14:textId="62EE3DFF" w:rsidR="00921B7F" w:rsidRPr="00F7175A" w:rsidRDefault="00921B7F" w:rsidP="00D713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940479A" w14:textId="13C3DBD4"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96D6D8D" w14:textId="6207CC57"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23C7FAC" w14:textId="25D7BB56"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5FAD0F6" w14:textId="43F449CE"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5ABF959" w14:textId="7DD30792"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1A49B71" w14:textId="21337CBB" w:rsidR="00921B7F" w:rsidRPr="00F7175A" w:rsidRDefault="00921B7F" w:rsidP="00D32CFA">
            <w:pPr>
              <w:pStyle w:val="1230"/>
              <w:ind w:left="0" w:firstLine="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38E69D22" w14:textId="77777777" w:rsidTr="006C445B">
        <w:trPr>
          <w:trHeight w:val="392"/>
        </w:trPr>
        <w:tc>
          <w:tcPr>
            <w:tcW w:w="185" w:type="pct"/>
            <w:tcMar>
              <w:left w:w="6" w:type="dxa"/>
              <w:right w:w="6" w:type="dxa"/>
            </w:tcMar>
          </w:tcPr>
          <w:p w14:paraId="2C58B42F"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62052A57" w14:textId="7B229849"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Причалы для маломерных судов</w:t>
            </w:r>
          </w:p>
        </w:tc>
        <w:tc>
          <w:tcPr>
            <w:tcW w:w="935" w:type="pct"/>
            <w:tcMar>
              <w:left w:w="6" w:type="dxa"/>
              <w:right w:w="6" w:type="dxa"/>
            </w:tcMar>
          </w:tcPr>
          <w:p w14:paraId="6B2CCB35" w14:textId="21C7C85A"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5.4</w:t>
            </w:r>
          </w:p>
        </w:tc>
        <w:tc>
          <w:tcPr>
            <w:tcW w:w="2898" w:type="pct"/>
            <w:tcMar>
              <w:left w:w="6" w:type="dxa"/>
              <w:right w:w="6" w:type="dxa"/>
            </w:tcMar>
          </w:tcPr>
          <w:p w14:paraId="3655E920"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18DD479F" w14:textId="1FD136BA"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C114DD0" w14:textId="3CB33D82"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3EE32776" w14:textId="4332D835"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B6DC04C" w14:textId="7DFB2C2D" w:rsidR="00921B7F" w:rsidRPr="00F7175A" w:rsidRDefault="00921B7F" w:rsidP="00D713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C76E2B3" w14:textId="0F55AC67" w:rsidR="00921B7F" w:rsidRPr="00F7175A" w:rsidRDefault="00921B7F" w:rsidP="00D713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A11FD27" w14:textId="148C4A76"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309E489" w14:textId="5F29A472"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7E3C49E" w14:textId="3E51F8C5"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7FAC834" w14:textId="3F36B522"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07CA585" w14:textId="71687645"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21B7F" w:rsidRPr="00F7175A" w14:paraId="2ED34185" w14:textId="77777777" w:rsidTr="006C445B">
        <w:trPr>
          <w:trHeight w:val="392"/>
        </w:trPr>
        <w:tc>
          <w:tcPr>
            <w:tcW w:w="185" w:type="pct"/>
            <w:tcMar>
              <w:left w:w="6" w:type="dxa"/>
              <w:right w:w="6" w:type="dxa"/>
            </w:tcMar>
          </w:tcPr>
          <w:p w14:paraId="37A042B9"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1A2C8FE5" w14:textId="085DE61D"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Поля для гольфа или конных прогулок</w:t>
            </w:r>
          </w:p>
        </w:tc>
        <w:tc>
          <w:tcPr>
            <w:tcW w:w="935" w:type="pct"/>
            <w:tcMar>
              <w:left w:w="6" w:type="dxa"/>
              <w:right w:w="6" w:type="dxa"/>
            </w:tcMar>
          </w:tcPr>
          <w:p w14:paraId="1D58DF25" w14:textId="7418B315"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5.5</w:t>
            </w:r>
          </w:p>
        </w:tc>
        <w:tc>
          <w:tcPr>
            <w:tcW w:w="2898" w:type="pct"/>
            <w:tcMar>
              <w:left w:w="6" w:type="dxa"/>
              <w:right w:w="6" w:type="dxa"/>
            </w:tcMar>
          </w:tcPr>
          <w:p w14:paraId="6A33BEDE"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E2E4155" w14:textId="2AAA1585"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F8D4F4B" w14:textId="0AFCCBA7"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B27BBEC" w14:textId="49F6A404"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E61381C" w14:textId="7562A76C" w:rsidR="00921B7F" w:rsidRPr="00F7175A" w:rsidRDefault="00921B7F" w:rsidP="00D713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2B248D1" w14:textId="604CC50F" w:rsidR="00921B7F" w:rsidRPr="00F7175A" w:rsidRDefault="00921B7F" w:rsidP="00D713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C15D9AB" w14:textId="0041A022"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E4164DC" w14:textId="6313A9D3"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CA027B5" w14:textId="74EA290E"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72023EC" w14:textId="71606381"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5754489" w14:textId="1E2583D0"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21B7F" w:rsidRPr="00F7175A" w14:paraId="0DF73735" w14:textId="77777777" w:rsidTr="006C445B">
        <w:trPr>
          <w:trHeight w:val="392"/>
        </w:trPr>
        <w:tc>
          <w:tcPr>
            <w:tcW w:w="185" w:type="pct"/>
            <w:tcMar>
              <w:left w:w="6" w:type="dxa"/>
              <w:right w:w="6" w:type="dxa"/>
            </w:tcMar>
          </w:tcPr>
          <w:p w14:paraId="581D9FDB"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038A8C26" w14:textId="3546833F"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Объекты культурно-досуговой деятельности</w:t>
            </w:r>
          </w:p>
        </w:tc>
        <w:tc>
          <w:tcPr>
            <w:tcW w:w="935" w:type="pct"/>
            <w:tcMar>
              <w:left w:w="6" w:type="dxa"/>
              <w:right w:w="6" w:type="dxa"/>
            </w:tcMar>
          </w:tcPr>
          <w:p w14:paraId="3052BF8E" w14:textId="5FBF0059"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3.6.1</w:t>
            </w:r>
          </w:p>
        </w:tc>
        <w:tc>
          <w:tcPr>
            <w:tcW w:w="2898" w:type="pct"/>
            <w:tcMar>
              <w:left w:w="6" w:type="dxa"/>
              <w:right w:w="6" w:type="dxa"/>
            </w:tcMar>
          </w:tcPr>
          <w:p w14:paraId="6055F07C"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BF7ADA5" w14:textId="4CCC5E60"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7CD82A9" w14:textId="4D5E08D6"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321A6091" w14:textId="472FB704"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8F765FB" w14:textId="1859057F" w:rsidR="00921B7F" w:rsidRPr="00F7175A" w:rsidRDefault="00921B7F" w:rsidP="00D7135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61016B8" w14:textId="3C599C56" w:rsidR="00921B7F" w:rsidRPr="00F7175A" w:rsidRDefault="00921B7F" w:rsidP="00D7135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9155EE6" w14:textId="00F5E5F2"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C6654C1" w14:textId="43E69EE2"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2443DBA" w14:textId="35DF26B4"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F00DAD7" w14:textId="476A02DF"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7C262F1" w14:textId="1900BB43"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18B743D" w14:textId="2E874ED3" w:rsidR="00921B7F" w:rsidRPr="00F7175A" w:rsidRDefault="00921B7F" w:rsidP="00D32CFA">
            <w:pPr>
              <w:pStyle w:val="1230"/>
              <w:ind w:left="0" w:firstLine="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49FD8019" w14:textId="77777777" w:rsidTr="006C445B">
        <w:trPr>
          <w:trHeight w:val="392"/>
        </w:trPr>
        <w:tc>
          <w:tcPr>
            <w:tcW w:w="185" w:type="pct"/>
            <w:tcMar>
              <w:left w:w="6" w:type="dxa"/>
              <w:right w:w="6" w:type="dxa"/>
            </w:tcMar>
          </w:tcPr>
          <w:p w14:paraId="299A3B0B"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1CD7CD45" w14:textId="3D7D315F"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Парки культуры и отдыха</w:t>
            </w:r>
          </w:p>
        </w:tc>
        <w:tc>
          <w:tcPr>
            <w:tcW w:w="935" w:type="pct"/>
            <w:tcMar>
              <w:left w:w="6" w:type="dxa"/>
              <w:right w:w="6" w:type="dxa"/>
            </w:tcMar>
          </w:tcPr>
          <w:p w14:paraId="4B23C1E1" w14:textId="3AEA79AC"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3.6.2</w:t>
            </w:r>
          </w:p>
        </w:tc>
        <w:tc>
          <w:tcPr>
            <w:tcW w:w="2898" w:type="pct"/>
            <w:tcMar>
              <w:left w:w="6" w:type="dxa"/>
              <w:right w:w="6" w:type="dxa"/>
            </w:tcMar>
          </w:tcPr>
          <w:p w14:paraId="3D85EB0B" w14:textId="77777777" w:rsidR="00921B7F" w:rsidRPr="00F7175A" w:rsidRDefault="00921B7F"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5890D708" w14:textId="2F1B154A" w:rsidR="00921B7F" w:rsidRPr="00F7175A" w:rsidRDefault="00135291" w:rsidP="00E036B5">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7963ADA" w14:textId="22D27F53" w:rsidR="00921B7F" w:rsidRPr="00F7175A" w:rsidRDefault="00CE2BB2" w:rsidP="00E036B5">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95C9B14" w14:textId="32D40E5F"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0B63EF6" w14:textId="5FEB0E4F" w:rsidR="00921B7F" w:rsidRPr="00F7175A" w:rsidRDefault="00921B7F" w:rsidP="00E036B5">
            <w:pPr>
              <w:pStyle w:val="afff8"/>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C42984B" w14:textId="19CB6D17"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2BCC86E" w14:textId="01D96738"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A9A1E0A" w14:textId="6BFBB136"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557F21B9" w14:textId="77777777" w:rsidR="00921B7F" w:rsidRPr="00F7175A" w:rsidRDefault="00921B7F"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093DA9FA" w14:textId="3BE9A547" w:rsidR="00921B7F" w:rsidRPr="00F7175A" w:rsidRDefault="00921B7F" w:rsidP="00E036B5">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015B60C8" w14:textId="1490223E" w:rsidR="00921B7F" w:rsidRPr="00F7175A" w:rsidRDefault="00921B7F" w:rsidP="00E036B5">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35D1BAF1" w14:textId="299C9C9E" w:rsidR="00921B7F" w:rsidRPr="00F7175A" w:rsidRDefault="00921B7F" w:rsidP="00D32CFA">
            <w:pPr>
              <w:pStyle w:val="1230"/>
              <w:jc w:val="left"/>
              <w:rPr>
                <w:bCs/>
                <w:color w:val="auto"/>
                <w:sz w:val="20"/>
                <w:szCs w:val="20"/>
              </w:rPr>
            </w:pPr>
            <w:r w:rsidRPr="00F7175A">
              <w:rPr>
                <w:bCs/>
                <w:color w:val="auto"/>
                <w:sz w:val="20"/>
                <w:szCs w:val="20"/>
              </w:rPr>
              <w:t>Процент застройки подземной части не регламентируется.</w:t>
            </w:r>
          </w:p>
        </w:tc>
      </w:tr>
      <w:tr w:rsidR="00921B7F" w:rsidRPr="00F7175A" w14:paraId="1281C4EC" w14:textId="77777777" w:rsidTr="006C445B">
        <w:trPr>
          <w:trHeight w:val="392"/>
        </w:trPr>
        <w:tc>
          <w:tcPr>
            <w:tcW w:w="185" w:type="pct"/>
            <w:tcMar>
              <w:left w:w="6" w:type="dxa"/>
              <w:right w:w="6" w:type="dxa"/>
            </w:tcMar>
          </w:tcPr>
          <w:p w14:paraId="4EB5C480"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2E404F13" w14:textId="504A8FB4"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Цирки и зверинцы</w:t>
            </w:r>
          </w:p>
        </w:tc>
        <w:tc>
          <w:tcPr>
            <w:tcW w:w="935" w:type="pct"/>
            <w:tcMar>
              <w:left w:w="6" w:type="dxa"/>
              <w:right w:w="6" w:type="dxa"/>
            </w:tcMar>
          </w:tcPr>
          <w:p w14:paraId="7B7C90D8" w14:textId="29EE0C3E"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3.6.3</w:t>
            </w:r>
          </w:p>
        </w:tc>
        <w:tc>
          <w:tcPr>
            <w:tcW w:w="2898" w:type="pct"/>
            <w:tcMar>
              <w:left w:w="6" w:type="dxa"/>
              <w:right w:w="6" w:type="dxa"/>
            </w:tcMar>
          </w:tcPr>
          <w:p w14:paraId="5BF2D1FE"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D6ED22C" w14:textId="20C3B807"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F818DBD" w14:textId="7F510CF6"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8278EDC" w14:textId="21E8BAAB"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0A069DD" w14:textId="645617BD" w:rsidR="00921B7F" w:rsidRPr="00F7175A" w:rsidRDefault="00921B7F" w:rsidP="00A3453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509F1E4" w14:textId="15750812" w:rsidR="00921B7F" w:rsidRPr="00F7175A" w:rsidRDefault="00921B7F" w:rsidP="00A3453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B54524E" w14:textId="685DF4DE" w:rsidR="00A34536" w:rsidRPr="00F7175A" w:rsidRDefault="00A34536" w:rsidP="00A3453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323A8D87" w14:textId="3CE64125" w:rsidR="00A34536" w:rsidRPr="00F7175A" w:rsidRDefault="00A34536" w:rsidP="00A34536">
            <w:pPr>
              <w:pStyle w:val="afff8"/>
              <w:ind w:left="0"/>
            </w:pPr>
            <w:r w:rsidRPr="00F7175A">
              <w:rPr>
                <w:color w:val="00000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99190EC" w14:textId="72F065F7"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0716B97" w14:textId="79D6AC55"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FC46C90" w14:textId="050FE93A"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4CDB410" w14:textId="3D576B1A" w:rsidR="00921B7F" w:rsidRPr="00F7175A" w:rsidRDefault="00921B7F" w:rsidP="00D32CFA">
            <w:pPr>
              <w:pStyle w:val="1230"/>
              <w:ind w:left="0" w:firstLine="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3B363C49" w14:textId="77777777" w:rsidTr="006C445B">
        <w:trPr>
          <w:trHeight w:val="392"/>
        </w:trPr>
        <w:tc>
          <w:tcPr>
            <w:tcW w:w="185" w:type="pct"/>
            <w:tcMar>
              <w:left w:w="6" w:type="dxa"/>
              <w:right w:w="6" w:type="dxa"/>
            </w:tcMar>
          </w:tcPr>
          <w:p w14:paraId="1F06A8C9"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5D85F000" w14:textId="7F63F5DE"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Выставочно-ярмарочная деятельность</w:t>
            </w:r>
          </w:p>
        </w:tc>
        <w:tc>
          <w:tcPr>
            <w:tcW w:w="935" w:type="pct"/>
            <w:tcMar>
              <w:left w:w="6" w:type="dxa"/>
              <w:right w:w="6" w:type="dxa"/>
            </w:tcMar>
          </w:tcPr>
          <w:p w14:paraId="36EE9436" w14:textId="749337F9"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4.10</w:t>
            </w:r>
          </w:p>
        </w:tc>
        <w:tc>
          <w:tcPr>
            <w:tcW w:w="2898" w:type="pct"/>
            <w:tcMar>
              <w:left w:w="6" w:type="dxa"/>
              <w:right w:w="6" w:type="dxa"/>
            </w:tcMar>
          </w:tcPr>
          <w:p w14:paraId="07885438"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14138CB0" w14:textId="741254BC"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D08F316" w14:textId="689DF75B" w:rsidR="00921B7F" w:rsidRPr="00F7175A" w:rsidRDefault="0025392D"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921B7F" w:rsidRPr="00F7175A">
              <w:t>5000 кв. м.</w:t>
            </w:r>
          </w:p>
          <w:p w14:paraId="6B6260D7" w14:textId="71B1A088"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82A0DBE" w14:textId="2E757B22" w:rsidR="00921B7F" w:rsidRPr="00F7175A" w:rsidRDefault="00921B7F" w:rsidP="00A3453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05E12C2" w14:textId="12922901" w:rsidR="00921B7F" w:rsidRPr="00F7175A" w:rsidRDefault="00921B7F" w:rsidP="00A3453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E89E028" w14:textId="422E0791"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9F01F54" w14:textId="6A693895"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02630E" w14:textId="6EF1E349"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A9F1456" w14:textId="0E30B3A1"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3906876" w14:textId="309516C3"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9B8A245" w14:textId="15A3D7C2" w:rsidR="00921B7F" w:rsidRPr="00F7175A" w:rsidRDefault="00921B7F" w:rsidP="00D32CFA">
            <w:pPr>
              <w:pStyle w:val="1230"/>
              <w:ind w:left="0" w:firstLine="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63A6A081" w14:textId="77777777" w:rsidTr="006C445B">
        <w:trPr>
          <w:trHeight w:val="392"/>
        </w:trPr>
        <w:tc>
          <w:tcPr>
            <w:tcW w:w="185" w:type="pct"/>
            <w:tcMar>
              <w:left w:w="6" w:type="dxa"/>
              <w:right w:w="6" w:type="dxa"/>
            </w:tcMar>
          </w:tcPr>
          <w:p w14:paraId="0B4ACA0E"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4F36365B" w14:textId="1835E63B"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Дома социального обслуживания</w:t>
            </w:r>
          </w:p>
        </w:tc>
        <w:tc>
          <w:tcPr>
            <w:tcW w:w="935" w:type="pct"/>
            <w:tcMar>
              <w:left w:w="6" w:type="dxa"/>
              <w:right w:w="6" w:type="dxa"/>
            </w:tcMar>
          </w:tcPr>
          <w:p w14:paraId="61CA7090" w14:textId="1B4F94BF"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3.2.1</w:t>
            </w:r>
          </w:p>
        </w:tc>
        <w:tc>
          <w:tcPr>
            <w:tcW w:w="2898" w:type="pct"/>
            <w:tcMar>
              <w:left w:w="6" w:type="dxa"/>
              <w:right w:w="6" w:type="dxa"/>
            </w:tcMar>
          </w:tcPr>
          <w:p w14:paraId="1C8E9DC9"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647E46A" w14:textId="08EF42D5"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F12796C" w14:textId="01D2FF8F"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2C8DF93" w14:textId="7D565B45"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F360536" w14:textId="7619B206" w:rsidR="00921B7F" w:rsidRPr="00F7175A" w:rsidRDefault="00921B7F" w:rsidP="00A3453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672B75D" w14:textId="7DE8E81B" w:rsidR="00921B7F" w:rsidRPr="00F7175A" w:rsidRDefault="00921B7F" w:rsidP="00A3453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1ACA9C8" w14:textId="2142C0F8"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w:t>
            </w:r>
            <w:r w:rsidR="00A34536" w:rsidRPr="00F7175A">
              <w:rPr>
                <w:color w:val="000000"/>
                <w:sz w:val="20"/>
                <w:szCs w:val="20"/>
                <w:lang w:eastAsia="ru-RU" w:bidi="ru-RU"/>
              </w:rPr>
              <w:t>а</w:t>
            </w:r>
            <w:r w:rsidRPr="00F7175A">
              <w:rPr>
                <w:color w:val="000000"/>
                <w:sz w:val="20"/>
                <w:szCs w:val="20"/>
                <w:lang w:eastAsia="ru-RU" w:bidi="ru-RU"/>
              </w:rPr>
              <w:t xml:space="preserve">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B1B5A5E"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9F16751" w14:textId="5F9CE3DE" w:rsidR="00921B7F" w:rsidRPr="00F7175A" w:rsidRDefault="00921B7F" w:rsidP="0081761F">
            <w:pPr>
              <w:pStyle w:val="123"/>
              <w:rPr>
                <w:bCs/>
                <w:color w:val="auto"/>
                <w:sz w:val="20"/>
                <w:szCs w:val="20"/>
              </w:rPr>
            </w:pPr>
            <w:r w:rsidRPr="00F7175A">
              <w:rPr>
                <w:bCs/>
                <w:color w:val="auto"/>
                <w:sz w:val="20"/>
                <w:szCs w:val="20"/>
              </w:rPr>
              <w:t>3. </w:t>
            </w:r>
            <w:r w:rsidR="008E4533" w:rsidRPr="00F7175A">
              <w:rPr>
                <w:bCs/>
                <w:color w:val="auto"/>
                <w:sz w:val="20"/>
                <w:szCs w:val="20"/>
              </w:rPr>
              <w:t>Максимальное</w:t>
            </w:r>
            <w:r w:rsidRPr="00F7175A">
              <w:rPr>
                <w:bCs/>
                <w:color w:val="auto"/>
                <w:sz w:val="20"/>
                <w:szCs w:val="20"/>
              </w:rPr>
              <w:t xml:space="preserve">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008E4533" w:rsidRPr="00F7175A">
              <w:rPr>
                <w:bCs/>
                <w:color w:val="auto"/>
                <w:sz w:val="20"/>
                <w:szCs w:val="20"/>
              </w:rPr>
              <w:t>2</w:t>
            </w:r>
            <w:r w:rsidRPr="00F7175A">
              <w:rPr>
                <w:bCs/>
                <w:color w:val="auto"/>
                <w:sz w:val="20"/>
                <w:szCs w:val="20"/>
              </w:rPr>
              <w:t>.</w:t>
            </w:r>
          </w:p>
          <w:p w14:paraId="2D156412" w14:textId="170B2339"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1223E33" w14:textId="56FAA54E"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E4D3994" w14:textId="06612014" w:rsidR="00921B7F" w:rsidRPr="00F7175A" w:rsidRDefault="00921B7F" w:rsidP="00D32CFA">
            <w:pPr>
              <w:pStyle w:val="1230"/>
              <w:ind w:left="0" w:firstLine="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4B61A1AC" w14:textId="77777777" w:rsidTr="006C445B">
        <w:trPr>
          <w:trHeight w:val="392"/>
        </w:trPr>
        <w:tc>
          <w:tcPr>
            <w:tcW w:w="185" w:type="pct"/>
            <w:tcMar>
              <w:left w:w="6" w:type="dxa"/>
              <w:right w:w="6" w:type="dxa"/>
            </w:tcMar>
          </w:tcPr>
          <w:p w14:paraId="602BC8FA"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0ACA06AD" w14:textId="570A2C71" w:rsidR="00921B7F" w:rsidRPr="00F7175A" w:rsidRDefault="00921B7F" w:rsidP="00D32CFA">
            <w:pPr>
              <w:widowControl w:val="0"/>
              <w:autoSpaceDE w:val="0"/>
              <w:autoSpaceDN w:val="0"/>
              <w:adjustRightInd w:val="0"/>
              <w:ind w:firstLine="0"/>
              <w:jc w:val="left"/>
              <w:rPr>
                <w:rFonts w:eastAsiaTheme="minorEastAsia"/>
                <w:bCs/>
                <w:sz w:val="20"/>
                <w:szCs w:val="20"/>
              </w:rPr>
            </w:pPr>
            <w:r w:rsidRPr="00F7175A">
              <w:rPr>
                <w:bCs/>
                <w:sz w:val="20"/>
                <w:szCs w:val="20"/>
              </w:rPr>
              <w:t>Оказание социальной помощи населению</w:t>
            </w:r>
          </w:p>
        </w:tc>
        <w:tc>
          <w:tcPr>
            <w:tcW w:w="935" w:type="pct"/>
            <w:tcMar>
              <w:left w:w="6" w:type="dxa"/>
              <w:right w:w="6" w:type="dxa"/>
            </w:tcMar>
          </w:tcPr>
          <w:p w14:paraId="4B83E81E" w14:textId="0EBBC9E8" w:rsidR="00921B7F" w:rsidRPr="00F7175A" w:rsidRDefault="00921B7F" w:rsidP="00E036B5">
            <w:pPr>
              <w:pStyle w:val="aff5"/>
              <w:jc w:val="center"/>
              <w:rPr>
                <w:rFonts w:ascii="Times New Roman" w:hAnsi="Times New Roman" w:cs="Times New Roman"/>
                <w:bCs/>
                <w:sz w:val="20"/>
                <w:szCs w:val="20"/>
              </w:rPr>
            </w:pPr>
            <w:r w:rsidRPr="00F7175A">
              <w:rPr>
                <w:bCs/>
                <w:sz w:val="20"/>
                <w:szCs w:val="20"/>
              </w:rPr>
              <w:t>3.2.2</w:t>
            </w:r>
          </w:p>
        </w:tc>
        <w:tc>
          <w:tcPr>
            <w:tcW w:w="2898" w:type="pct"/>
            <w:tcMar>
              <w:left w:w="6" w:type="dxa"/>
              <w:right w:w="6" w:type="dxa"/>
            </w:tcMar>
          </w:tcPr>
          <w:p w14:paraId="5867D992"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312AD8D" w14:textId="5AB819DE"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E98C933" w14:textId="20F8C134"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66B6E3C" w14:textId="06CDA2A6"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270E34A" w14:textId="1304AB10" w:rsidR="00921B7F" w:rsidRPr="00F7175A" w:rsidRDefault="00921B7F" w:rsidP="00A3453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FCC7282" w14:textId="271A239E" w:rsidR="00921B7F" w:rsidRPr="00F7175A" w:rsidRDefault="00921B7F" w:rsidP="00A3453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1F708E1" w14:textId="21A80F9B"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BEEC222" w14:textId="75B393FD"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151E341" w14:textId="7AEC0381"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D882289" w14:textId="3F693B9D"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C396EC8" w14:textId="0CB6B540" w:rsidR="00921B7F" w:rsidRPr="00F7175A" w:rsidRDefault="00921B7F" w:rsidP="00D32CFA">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E6CB4D2" w14:textId="5C637B17" w:rsidR="00921B7F" w:rsidRPr="00F7175A" w:rsidRDefault="00921B7F" w:rsidP="00D32CFA">
            <w:pPr>
              <w:pStyle w:val="1230"/>
              <w:ind w:left="0" w:firstLine="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0C812A21" w14:textId="77777777" w:rsidTr="006C445B">
        <w:trPr>
          <w:trHeight w:val="64"/>
        </w:trPr>
        <w:tc>
          <w:tcPr>
            <w:tcW w:w="185" w:type="pct"/>
            <w:tcMar>
              <w:left w:w="6" w:type="dxa"/>
              <w:right w:w="6" w:type="dxa"/>
            </w:tcMar>
          </w:tcPr>
          <w:p w14:paraId="2DA31E6C" w14:textId="3C69CAA3"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6461C928" w14:textId="361BC217" w:rsidR="00921B7F" w:rsidRPr="00F7175A" w:rsidRDefault="00921B7F" w:rsidP="00D32CFA">
            <w:pPr>
              <w:widowControl w:val="0"/>
              <w:autoSpaceDE w:val="0"/>
              <w:autoSpaceDN w:val="0"/>
              <w:adjustRightInd w:val="0"/>
              <w:ind w:firstLine="0"/>
              <w:jc w:val="left"/>
              <w:rPr>
                <w:bCs/>
                <w:sz w:val="20"/>
                <w:szCs w:val="20"/>
              </w:rPr>
            </w:pPr>
            <w:r w:rsidRPr="00F7175A">
              <w:rPr>
                <w:rFonts w:eastAsiaTheme="minorEastAsia"/>
                <w:bCs/>
                <w:sz w:val="20"/>
                <w:szCs w:val="20"/>
              </w:rPr>
              <w:t>Предоставление коммунальных услуг</w:t>
            </w:r>
          </w:p>
        </w:tc>
        <w:tc>
          <w:tcPr>
            <w:tcW w:w="935" w:type="pct"/>
            <w:tcMar>
              <w:left w:w="6" w:type="dxa"/>
              <w:right w:w="6" w:type="dxa"/>
            </w:tcMar>
          </w:tcPr>
          <w:p w14:paraId="37462AA4" w14:textId="77777777" w:rsidR="00921B7F" w:rsidRPr="00F7175A" w:rsidRDefault="00921B7F" w:rsidP="00E036B5">
            <w:pPr>
              <w:pStyle w:val="af7"/>
              <w:rPr>
                <w:bCs/>
                <w:sz w:val="20"/>
                <w:szCs w:val="20"/>
              </w:rPr>
            </w:pPr>
            <w:r w:rsidRPr="00F7175A">
              <w:rPr>
                <w:rFonts w:eastAsiaTheme="minorEastAsia"/>
                <w:bCs/>
                <w:sz w:val="20"/>
                <w:szCs w:val="20"/>
              </w:rPr>
              <w:t>3.1.1</w:t>
            </w:r>
          </w:p>
        </w:tc>
        <w:tc>
          <w:tcPr>
            <w:tcW w:w="2898" w:type="pct"/>
            <w:tcMar>
              <w:left w:w="6" w:type="dxa"/>
              <w:right w:w="6" w:type="dxa"/>
            </w:tcMar>
          </w:tcPr>
          <w:p w14:paraId="0650996A"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D1A2A9C" w14:textId="1D381312"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FE177DD" w14:textId="3E1395E6"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7C04748" w14:textId="5FB052FB"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67B6182" w14:textId="791AF16A" w:rsidR="00921B7F" w:rsidRPr="00F7175A" w:rsidRDefault="00921B7F" w:rsidP="00A3453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6589597" w14:textId="04B7085B" w:rsidR="00921B7F" w:rsidRPr="00F7175A" w:rsidRDefault="00921B7F" w:rsidP="00A3453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6FC89D5" w14:textId="2AEC8321"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7ECD74E" w14:textId="11408A25"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F6F81C6" w14:textId="272295D1"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43D23A15" w14:textId="734D2911"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9DE9EDC" w14:textId="2CFEFCF9"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921B7F" w:rsidRPr="00F7175A" w14:paraId="20B6F0E8" w14:textId="77777777" w:rsidTr="006C445B">
        <w:trPr>
          <w:trHeight w:val="392"/>
        </w:trPr>
        <w:tc>
          <w:tcPr>
            <w:tcW w:w="185" w:type="pct"/>
            <w:tcMar>
              <w:left w:w="6" w:type="dxa"/>
              <w:right w:w="6" w:type="dxa"/>
            </w:tcMar>
          </w:tcPr>
          <w:p w14:paraId="0019FD67" w14:textId="418F9B58"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001AFEDC" w14:textId="77777777" w:rsidR="00921B7F" w:rsidRPr="00F7175A" w:rsidRDefault="00921B7F" w:rsidP="00D32CFA">
            <w:pPr>
              <w:pStyle w:val="af5"/>
              <w:jc w:val="left"/>
              <w:rPr>
                <w:bCs/>
                <w:sz w:val="20"/>
                <w:szCs w:val="20"/>
              </w:rPr>
            </w:pPr>
            <w:r w:rsidRPr="00F7175A">
              <w:rPr>
                <w:bCs/>
                <w:sz w:val="20"/>
                <w:szCs w:val="20"/>
              </w:rPr>
              <w:t>Общежития</w:t>
            </w:r>
          </w:p>
        </w:tc>
        <w:tc>
          <w:tcPr>
            <w:tcW w:w="935" w:type="pct"/>
            <w:tcMar>
              <w:left w:w="6" w:type="dxa"/>
              <w:right w:w="6" w:type="dxa"/>
            </w:tcMar>
          </w:tcPr>
          <w:p w14:paraId="47D80A13" w14:textId="77777777" w:rsidR="00921B7F" w:rsidRPr="00F7175A" w:rsidRDefault="00921B7F" w:rsidP="00E036B5">
            <w:pPr>
              <w:pStyle w:val="af7"/>
              <w:rPr>
                <w:bCs/>
                <w:sz w:val="20"/>
                <w:szCs w:val="20"/>
              </w:rPr>
            </w:pPr>
            <w:r w:rsidRPr="00F7175A">
              <w:rPr>
                <w:bCs/>
                <w:sz w:val="20"/>
                <w:szCs w:val="20"/>
              </w:rPr>
              <w:t>3.2.4</w:t>
            </w:r>
          </w:p>
        </w:tc>
        <w:tc>
          <w:tcPr>
            <w:tcW w:w="2898" w:type="pct"/>
            <w:tcMar>
              <w:left w:w="6" w:type="dxa"/>
              <w:right w:w="6" w:type="dxa"/>
            </w:tcMar>
          </w:tcPr>
          <w:p w14:paraId="586636A0"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644A8AD7" w14:textId="50F98F4D"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ABD3778" w14:textId="1441469E" w:rsidR="00921B7F" w:rsidRPr="00F7175A" w:rsidRDefault="0025392D"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00E33907" w:rsidRPr="00F7175A">
              <w:t>5000 кв. м</w:t>
            </w:r>
            <w:r w:rsidR="00921B7F" w:rsidRPr="00F7175A">
              <w:t>.</w:t>
            </w:r>
          </w:p>
          <w:p w14:paraId="6805B681" w14:textId="321CDBD2"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E3770BE" w14:textId="180513CE" w:rsidR="00921B7F" w:rsidRPr="00F7175A" w:rsidRDefault="00921B7F" w:rsidP="00A3453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FED08DB" w14:textId="38F50B3C" w:rsidR="00921B7F" w:rsidRPr="00F7175A" w:rsidRDefault="00921B7F" w:rsidP="00A3453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4007824" w14:textId="053079C6"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A00D70C"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3799F9C" w14:textId="07C4EE68" w:rsidR="00921B7F" w:rsidRPr="00F7175A" w:rsidRDefault="00921B7F" w:rsidP="0081761F">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1BED0CCC" w14:textId="3648DB7F"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E1FFF10" w14:textId="06B37473"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6074A37" w14:textId="7B55A36D"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2A59360E" w14:textId="77777777" w:rsidTr="006C445B">
        <w:trPr>
          <w:trHeight w:val="392"/>
        </w:trPr>
        <w:tc>
          <w:tcPr>
            <w:tcW w:w="185" w:type="pct"/>
            <w:tcMar>
              <w:left w:w="6" w:type="dxa"/>
              <w:right w:w="6" w:type="dxa"/>
            </w:tcMar>
          </w:tcPr>
          <w:p w14:paraId="6C5F153D"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16BEB2EF" w14:textId="77777777" w:rsidR="00921B7F" w:rsidRPr="00F7175A" w:rsidRDefault="00921B7F" w:rsidP="00D32CFA">
            <w:pPr>
              <w:ind w:firstLine="0"/>
              <w:jc w:val="left"/>
              <w:rPr>
                <w:rFonts w:eastAsiaTheme="minorEastAsia"/>
                <w:bCs/>
                <w:sz w:val="20"/>
                <w:szCs w:val="20"/>
              </w:rPr>
            </w:pPr>
            <w:r w:rsidRPr="00F7175A">
              <w:rPr>
                <w:bCs/>
                <w:sz w:val="20"/>
                <w:szCs w:val="20"/>
              </w:rPr>
              <w:t>Историко-культурная деятельность</w:t>
            </w:r>
          </w:p>
        </w:tc>
        <w:tc>
          <w:tcPr>
            <w:tcW w:w="935" w:type="pct"/>
            <w:tcMar>
              <w:left w:w="6" w:type="dxa"/>
              <w:right w:w="6" w:type="dxa"/>
            </w:tcMar>
          </w:tcPr>
          <w:p w14:paraId="230F4AAA" w14:textId="77777777" w:rsidR="00921B7F" w:rsidRPr="00F7175A" w:rsidRDefault="00921B7F" w:rsidP="00E036B5">
            <w:pPr>
              <w:ind w:firstLine="0"/>
              <w:jc w:val="center"/>
              <w:rPr>
                <w:rFonts w:eastAsiaTheme="minorEastAsia"/>
                <w:bCs/>
                <w:sz w:val="20"/>
                <w:szCs w:val="20"/>
              </w:rPr>
            </w:pPr>
            <w:r w:rsidRPr="00F7175A">
              <w:rPr>
                <w:bCs/>
                <w:sz w:val="20"/>
                <w:szCs w:val="20"/>
              </w:rPr>
              <w:t>9.3</w:t>
            </w:r>
          </w:p>
        </w:tc>
        <w:tc>
          <w:tcPr>
            <w:tcW w:w="2898" w:type="pct"/>
            <w:tcMar>
              <w:left w:w="6" w:type="dxa"/>
              <w:right w:w="6" w:type="dxa"/>
            </w:tcMar>
          </w:tcPr>
          <w:p w14:paraId="6297FE08" w14:textId="77777777" w:rsidR="00921B7F" w:rsidRPr="00F7175A" w:rsidRDefault="00921B7F"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7BF95FB4" w14:textId="7A05BD3C"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8D984B0" w14:textId="4574C967" w:rsidR="00921B7F" w:rsidRPr="00F7175A" w:rsidRDefault="00217447" w:rsidP="00E036B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3BC41700" w14:textId="5F302CD0" w:rsidR="00921B7F" w:rsidRPr="00F7175A" w:rsidRDefault="00921B7F"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6CB32447" w14:textId="23E48111"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CB0166E" w14:textId="565385F2" w:rsidR="00921B7F" w:rsidRPr="00F7175A" w:rsidRDefault="00921B7F"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921B7F" w:rsidRPr="00F7175A" w14:paraId="013C1219" w14:textId="77777777" w:rsidTr="006C445B">
        <w:trPr>
          <w:trHeight w:val="392"/>
        </w:trPr>
        <w:tc>
          <w:tcPr>
            <w:tcW w:w="185" w:type="pct"/>
            <w:tcMar>
              <w:left w:w="6" w:type="dxa"/>
              <w:right w:w="6" w:type="dxa"/>
            </w:tcMar>
          </w:tcPr>
          <w:p w14:paraId="3854059F"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0A687C82" w14:textId="77777777" w:rsidR="00921B7F" w:rsidRPr="00F7175A" w:rsidRDefault="00921B7F" w:rsidP="00D32CFA">
            <w:pPr>
              <w:ind w:firstLine="0"/>
              <w:jc w:val="left"/>
              <w:rPr>
                <w:bCs/>
                <w:sz w:val="20"/>
                <w:szCs w:val="20"/>
              </w:rPr>
            </w:pPr>
            <w:r w:rsidRPr="00F7175A">
              <w:rPr>
                <w:bCs/>
                <w:sz w:val="20"/>
                <w:szCs w:val="20"/>
              </w:rPr>
              <w:t>Обеспечение деятельности в области гидрометеорологии и смежных с ней областях</w:t>
            </w:r>
          </w:p>
        </w:tc>
        <w:tc>
          <w:tcPr>
            <w:tcW w:w="935" w:type="pct"/>
            <w:tcMar>
              <w:left w:w="6" w:type="dxa"/>
              <w:right w:w="6" w:type="dxa"/>
            </w:tcMar>
          </w:tcPr>
          <w:p w14:paraId="0E8A10DA" w14:textId="77777777" w:rsidR="00921B7F" w:rsidRPr="00F7175A" w:rsidRDefault="00921B7F" w:rsidP="00E036B5">
            <w:pPr>
              <w:ind w:firstLine="0"/>
              <w:jc w:val="center"/>
              <w:rPr>
                <w:bCs/>
                <w:sz w:val="20"/>
                <w:szCs w:val="20"/>
              </w:rPr>
            </w:pPr>
            <w:r w:rsidRPr="00F7175A">
              <w:rPr>
                <w:bCs/>
                <w:sz w:val="20"/>
                <w:szCs w:val="20"/>
              </w:rPr>
              <w:t>3.9.1</w:t>
            </w:r>
          </w:p>
        </w:tc>
        <w:tc>
          <w:tcPr>
            <w:tcW w:w="2898" w:type="pct"/>
            <w:tcMar>
              <w:left w:w="6" w:type="dxa"/>
              <w:right w:w="6" w:type="dxa"/>
            </w:tcMar>
          </w:tcPr>
          <w:p w14:paraId="317D5350"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FF20206" w14:textId="765AE282"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2447179" w14:textId="6CBA8AC5"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6C2323B" w14:textId="55D2A0F7"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30DE444" w14:textId="2687B076" w:rsidR="00921B7F" w:rsidRPr="00F7175A" w:rsidRDefault="00921B7F" w:rsidP="00A3453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6FACE95" w14:textId="38DA8118" w:rsidR="00921B7F" w:rsidRPr="00F7175A" w:rsidRDefault="00921B7F" w:rsidP="00A3453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F71478F" w14:textId="59255E5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D529626" w14:textId="77D31F13"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ED407B7" w14:textId="12CBAA08" w:rsidR="00921B7F" w:rsidRPr="00F7175A" w:rsidRDefault="00921B7F"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6738CC4C" w14:textId="7631CCB0"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FB058CD" w14:textId="31B85943"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1B53EEE" w14:textId="16C2527A"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48B23942" w14:textId="77777777" w:rsidTr="006C445B">
        <w:trPr>
          <w:trHeight w:val="392"/>
        </w:trPr>
        <w:tc>
          <w:tcPr>
            <w:tcW w:w="185" w:type="pct"/>
            <w:tcMar>
              <w:left w:w="6" w:type="dxa"/>
              <w:right w:w="6" w:type="dxa"/>
            </w:tcMar>
          </w:tcPr>
          <w:p w14:paraId="788EF031"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1EA180F7" w14:textId="77777777" w:rsidR="00921B7F" w:rsidRPr="00F7175A" w:rsidRDefault="00921B7F" w:rsidP="00D32CFA">
            <w:pPr>
              <w:ind w:firstLine="0"/>
              <w:jc w:val="left"/>
              <w:rPr>
                <w:bCs/>
                <w:sz w:val="20"/>
                <w:szCs w:val="20"/>
              </w:rPr>
            </w:pPr>
            <w:r w:rsidRPr="00F7175A">
              <w:rPr>
                <w:bCs/>
                <w:sz w:val="20"/>
                <w:szCs w:val="20"/>
              </w:rPr>
              <w:t>Проведение научных исследований</w:t>
            </w:r>
          </w:p>
        </w:tc>
        <w:tc>
          <w:tcPr>
            <w:tcW w:w="935" w:type="pct"/>
            <w:tcMar>
              <w:left w:w="6" w:type="dxa"/>
              <w:right w:w="6" w:type="dxa"/>
            </w:tcMar>
          </w:tcPr>
          <w:p w14:paraId="25B2BCE5" w14:textId="77777777" w:rsidR="00921B7F" w:rsidRPr="00F7175A" w:rsidRDefault="00921B7F" w:rsidP="00E036B5">
            <w:pPr>
              <w:ind w:firstLine="0"/>
              <w:jc w:val="center"/>
              <w:rPr>
                <w:bCs/>
                <w:sz w:val="20"/>
                <w:szCs w:val="20"/>
              </w:rPr>
            </w:pPr>
            <w:r w:rsidRPr="00F7175A">
              <w:rPr>
                <w:bCs/>
                <w:sz w:val="20"/>
                <w:szCs w:val="20"/>
              </w:rPr>
              <w:t>3.9.2</w:t>
            </w:r>
          </w:p>
        </w:tc>
        <w:tc>
          <w:tcPr>
            <w:tcW w:w="2898" w:type="pct"/>
            <w:tcMar>
              <w:left w:w="6" w:type="dxa"/>
              <w:right w:w="6" w:type="dxa"/>
            </w:tcMar>
          </w:tcPr>
          <w:p w14:paraId="749D9267"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C068190" w14:textId="15E145B6"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00A54CCE" w14:textId="5FC88264"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608025FE" w14:textId="519E04CF"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F3E7318" w14:textId="36DE3B27" w:rsidR="00921B7F" w:rsidRPr="00F7175A" w:rsidRDefault="00921B7F" w:rsidP="00A3453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9D21B4A" w14:textId="5E94C655" w:rsidR="00921B7F" w:rsidRPr="00F7175A" w:rsidRDefault="00921B7F" w:rsidP="00A3453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B3F45B1" w14:textId="235F3AE0"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B4CC284" w14:textId="25618A9E"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C6DA8DE" w14:textId="16756D53" w:rsidR="00921B7F" w:rsidRPr="00F7175A" w:rsidRDefault="00921B7F"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75F43552" w14:textId="55C536EB"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64F618D" w14:textId="5F932F34"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505559D" w14:textId="589E3E19"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921B7F" w:rsidRPr="00F7175A" w14:paraId="121F91FB" w14:textId="77777777" w:rsidTr="006C445B">
        <w:trPr>
          <w:trHeight w:val="392"/>
        </w:trPr>
        <w:tc>
          <w:tcPr>
            <w:tcW w:w="185" w:type="pct"/>
            <w:tcMar>
              <w:left w:w="6" w:type="dxa"/>
              <w:right w:w="6" w:type="dxa"/>
            </w:tcMar>
          </w:tcPr>
          <w:p w14:paraId="784B6EEB" w14:textId="77777777" w:rsidR="00921B7F" w:rsidRPr="00F7175A" w:rsidRDefault="00921B7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00EB1454" w14:textId="77777777" w:rsidR="00921B7F" w:rsidRPr="00F7175A" w:rsidRDefault="00921B7F" w:rsidP="00D32CFA">
            <w:pPr>
              <w:ind w:firstLine="0"/>
              <w:jc w:val="left"/>
              <w:rPr>
                <w:bCs/>
                <w:sz w:val="20"/>
                <w:szCs w:val="20"/>
              </w:rPr>
            </w:pPr>
            <w:r w:rsidRPr="00F7175A">
              <w:rPr>
                <w:bCs/>
                <w:sz w:val="20"/>
                <w:szCs w:val="20"/>
              </w:rPr>
              <w:t>Проведение научных испытаний</w:t>
            </w:r>
          </w:p>
        </w:tc>
        <w:tc>
          <w:tcPr>
            <w:tcW w:w="935" w:type="pct"/>
            <w:tcMar>
              <w:left w:w="6" w:type="dxa"/>
              <w:right w:w="6" w:type="dxa"/>
            </w:tcMar>
          </w:tcPr>
          <w:p w14:paraId="642236E1" w14:textId="77777777" w:rsidR="00921B7F" w:rsidRPr="00F7175A" w:rsidRDefault="00921B7F" w:rsidP="00E036B5">
            <w:pPr>
              <w:ind w:firstLine="0"/>
              <w:jc w:val="center"/>
              <w:rPr>
                <w:bCs/>
                <w:sz w:val="20"/>
                <w:szCs w:val="20"/>
              </w:rPr>
            </w:pPr>
            <w:r w:rsidRPr="00F7175A">
              <w:rPr>
                <w:bCs/>
                <w:sz w:val="20"/>
                <w:szCs w:val="20"/>
              </w:rPr>
              <w:t>3.9.3</w:t>
            </w:r>
          </w:p>
        </w:tc>
        <w:tc>
          <w:tcPr>
            <w:tcW w:w="2898" w:type="pct"/>
            <w:tcMar>
              <w:left w:w="6" w:type="dxa"/>
              <w:right w:w="6" w:type="dxa"/>
            </w:tcMar>
          </w:tcPr>
          <w:p w14:paraId="0410AC31"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EAA98D0" w14:textId="13A074D2" w:rsidR="00921B7F" w:rsidRPr="00F7175A" w:rsidRDefault="00217447"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1B52234" w14:textId="72BE294E" w:rsidR="00921B7F" w:rsidRPr="00F7175A" w:rsidRDefault="00217447" w:rsidP="00E036B5">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CEDF909" w14:textId="2CECC1FD"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077A76F" w14:textId="13072D48" w:rsidR="00921B7F" w:rsidRPr="00F7175A" w:rsidRDefault="00921B7F" w:rsidP="00A3453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5F2D01" w14:textId="3FE8AD15" w:rsidR="00921B7F" w:rsidRPr="00F7175A" w:rsidRDefault="00921B7F" w:rsidP="00A3453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33E98F7" w14:textId="5F26E014"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75308F1" w14:textId="037F163F"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34E7DD7" w14:textId="5908DB91" w:rsidR="00921B7F" w:rsidRPr="00F7175A" w:rsidRDefault="00921B7F"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053E9253" w14:textId="6EE6B526"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C7D88F9" w14:textId="4B8A8155" w:rsidR="00921B7F" w:rsidRPr="00F7175A" w:rsidRDefault="00921B7F"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E2E91"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FA04263" w14:textId="2796163C" w:rsidR="00921B7F" w:rsidRPr="00F7175A" w:rsidRDefault="00921B7F"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70DAF" w:rsidRPr="00F7175A" w14:paraId="389CAD36" w14:textId="77777777" w:rsidTr="006C445B">
        <w:trPr>
          <w:trHeight w:val="392"/>
        </w:trPr>
        <w:tc>
          <w:tcPr>
            <w:tcW w:w="185" w:type="pct"/>
            <w:tcMar>
              <w:left w:w="6" w:type="dxa"/>
              <w:right w:w="6" w:type="dxa"/>
            </w:tcMar>
          </w:tcPr>
          <w:p w14:paraId="54596673" w14:textId="2F6800AD" w:rsidR="00870DAF" w:rsidRPr="00F7175A" w:rsidRDefault="00870DA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04BC2D49" w14:textId="77777777" w:rsidR="00870DAF" w:rsidRPr="00F7175A" w:rsidRDefault="00870DAF" w:rsidP="00D32CFA">
            <w:pPr>
              <w:pStyle w:val="af5"/>
              <w:jc w:val="left"/>
              <w:rPr>
                <w:rFonts w:eastAsiaTheme="minorEastAsia"/>
                <w:bCs/>
                <w:sz w:val="20"/>
                <w:szCs w:val="20"/>
              </w:rPr>
            </w:pPr>
            <w:r w:rsidRPr="00F7175A">
              <w:rPr>
                <w:rFonts w:eastAsiaTheme="minorEastAsia"/>
                <w:bCs/>
                <w:sz w:val="20"/>
                <w:szCs w:val="20"/>
              </w:rPr>
              <w:t>Улично-дорожная сеть</w:t>
            </w:r>
          </w:p>
        </w:tc>
        <w:tc>
          <w:tcPr>
            <w:tcW w:w="935" w:type="pct"/>
            <w:tcMar>
              <w:left w:w="6" w:type="dxa"/>
              <w:right w:w="6" w:type="dxa"/>
            </w:tcMar>
          </w:tcPr>
          <w:p w14:paraId="565BC7D8" w14:textId="77777777" w:rsidR="00870DAF" w:rsidRPr="00F7175A" w:rsidRDefault="00870DAF" w:rsidP="00E036B5">
            <w:pPr>
              <w:pStyle w:val="af7"/>
              <w:rPr>
                <w:rFonts w:eastAsiaTheme="minorEastAsia"/>
                <w:bCs/>
                <w:sz w:val="20"/>
                <w:szCs w:val="20"/>
              </w:rPr>
            </w:pPr>
            <w:r w:rsidRPr="00F7175A">
              <w:rPr>
                <w:rFonts w:eastAsiaTheme="minorEastAsia"/>
                <w:bCs/>
                <w:sz w:val="20"/>
                <w:szCs w:val="20"/>
              </w:rPr>
              <w:t>12.0.1</w:t>
            </w:r>
          </w:p>
        </w:tc>
        <w:tc>
          <w:tcPr>
            <w:tcW w:w="2898" w:type="pct"/>
            <w:vMerge w:val="restart"/>
            <w:tcMar>
              <w:left w:w="6" w:type="dxa"/>
              <w:right w:w="6" w:type="dxa"/>
            </w:tcMar>
          </w:tcPr>
          <w:p w14:paraId="4E8B4193" w14:textId="77777777" w:rsidR="00870DAF" w:rsidRPr="00F7175A" w:rsidRDefault="00870DAF"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4F5F8DFA" w14:textId="78877443" w:rsidR="00870DAF" w:rsidRPr="00F7175A" w:rsidRDefault="00870DAF" w:rsidP="00E036B5">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FD6870A" w14:textId="0A11DDAB" w:rsidR="00870DAF" w:rsidRPr="00F7175A" w:rsidRDefault="00870DAF" w:rsidP="00E036B5">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4074E99" w14:textId="227D77AC" w:rsidR="00870DAF" w:rsidRPr="00F7175A" w:rsidRDefault="00870DAF"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275EED65" w14:textId="2E39BF20" w:rsidR="00870DAF" w:rsidRPr="00F7175A" w:rsidRDefault="00870DA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A0E7B4B" w14:textId="7A2F33A1" w:rsidR="00870DAF" w:rsidRPr="00F7175A" w:rsidRDefault="00870DAF"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870DAF" w:rsidRPr="00F7175A" w14:paraId="69E55D51" w14:textId="77777777" w:rsidTr="006C445B">
        <w:trPr>
          <w:trHeight w:val="392"/>
        </w:trPr>
        <w:tc>
          <w:tcPr>
            <w:tcW w:w="185" w:type="pct"/>
            <w:tcMar>
              <w:left w:w="6" w:type="dxa"/>
              <w:right w:w="6" w:type="dxa"/>
            </w:tcMar>
          </w:tcPr>
          <w:p w14:paraId="6DADB699" w14:textId="43EECB08" w:rsidR="00870DAF" w:rsidRPr="00F7175A" w:rsidRDefault="00870DAF" w:rsidP="00136C9F">
            <w:pPr>
              <w:pStyle w:val="af9"/>
              <w:numPr>
                <w:ilvl w:val="0"/>
                <w:numId w:val="45"/>
              </w:numPr>
              <w:ind w:left="397" w:hanging="227"/>
              <w:contextualSpacing w:val="0"/>
              <w:jc w:val="center"/>
              <w:rPr>
                <w:bCs/>
                <w:sz w:val="20"/>
                <w:szCs w:val="20"/>
              </w:rPr>
            </w:pPr>
          </w:p>
        </w:tc>
        <w:tc>
          <w:tcPr>
            <w:tcW w:w="982" w:type="pct"/>
            <w:tcMar>
              <w:left w:w="6" w:type="dxa"/>
              <w:right w:w="6" w:type="dxa"/>
            </w:tcMar>
          </w:tcPr>
          <w:p w14:paraId="3C42FE73" w14:textId="77777777" w:rsidR="00870DAF" w:rsidRPr="00F7175A" w:rsidRDefault="00870DAF" w:rsidP="00D32CFA">
            <w:pPr>
              <w:pStyle w:val="af5"/>
              <w:jc w:val="left"/>
              <w:rPr>
                <w:bCs/>
                <w:sz w:val="20"/>
                <w:szCs w:val="20"/>
              </w:rPr>
            </w:pPr>
            <w:r w:rsidRPr="00F7175A">
              <w:rPr>
                <w:rFonts w:eastAsiaTheme="minorEastAsia"/>
                <w:bCs/>
                <w:sz w:val="20"/>
                <w:szCs w:val="20"/>
              </w:rPr>
              <w:t>Благоустройство территории</w:t>
            </w:r>
          </w:p>
        </w:tc>
        <w:tc>
          <w:tcPr>
            <w:tcW w:w="935" w:type="pct"/>
            <w:tcMar>
              <w:left w:w="6" w:type="dxa"/>
              <w:right w:w="6" w:type="dxa"/>
            </w:tcMar>
          </w:tcPr>
          <w:p w14:paraId="31307206" w14:textId="77777777" w:rsidR="00870DAF" w:rsidRPr="00F7175A" w:rsidRDefault="00870DAF" w:rsidP="00E036B5">
            <w:pPr>
              <w:pStyle w:val="af7"/>
              <w:rPr>
                <w:bCs/>
                <w:sz w:val="20"/>
                <w:szCs w:val="20"/>
              </w:rPr>
            </w:pPr>
            <w:r w:rsidRPr="00F7175A">
              <w:rPr>
                <w:rFonts w:eastAsiaTheme="minorEastAsia"/>
                <w:bCs/>
                <w:sz w:val="20"/>
                <w:szCs w:val="20"/>
              </w:rPr>
              <w:t>12.0.2</w:t>
            </w:r>
          </w:p>
        </w:tc>
        <w:tc>
          <w:tcPr>
            <w:tcW w:w="2898" w:type="pct"/>
            <w:vMerge/>
            <w:tcMar>
              <w:left w:w="6" w:type="dxa"/>
              <w:right w:w="6" w:type="dxa"/>
            </w:tcMar>
          </w:tcPr>
          <w:p w14:paraId="2A932453" w14:textId="719F4879" w:rsidR="00870DAF" w:rsidRPr="00F7175A" w:rsidRDefault="00870DAF" w:rsidP="00D32CFA">
            <w:pPr>
              <w:pStyle w:val="123"/>
              <w:rPr>
                <w:bCs/>
                <w:color w:val="auto"/>
                <w:sz w:val="20"/>
                <w:szCs w:val="20"/>
              </w:rPr>
            </w:pPr>
          </w:p>
        </w:tc>
      </w:tr>
    </w:tbl>
    <w:p w14:paraId="357C0381" w14:textId="6904D3B1" w:rsidR="00870DAF" w:rsidRPr="00F7175A" w:rsidRDefault="006701AE">
      <w:pPr>
        <w:rPr>
          <w:sz w:val="28"/>
          <w:szCs w:val="28"/>
        </w:rPr>
      </w:pPr>
      <w:r w:rsidRPr="00F7175A">
        <w:rPr>
          <w:sz w:val="28"/>
          <w:szCs w:val="28"/>
        </w:rPr>
        <w:t>2.15.2. Условно разреш</w:t>
      </w:r>
      <w:r w:rsidR="004A7B61" w:rsidRPr="00F7175A">
        <w:rPr>
          <w:sz w:val="28"/>
          <w:szCs w:val="28"/>
        </w:rPr>
        <w:t>ё</w:t>
      </w:r>
      <w:r w:rsidRPr="00F7175A">
        <w:rPr>
          <w:sz w:val="28"/>
          <w:szCs w:val="28"/>
        </w:rPr>
        <w:t>нные виды использования: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9"/>
        <w:gridCol w:w="2968"/>
        <w:gridCol w:w="2829"/>
        <w:gridCol w:w="8771"/>
      </w:tblGrid>
      <w:tr w:rsidR="00870DAF" w:rsidRPr="00F7175A" w14:paraId="4E6F2832" w14:textId="77777777" w:rsidTr="00873316">
        <w:trPr>
          <w:trHeight w:val="392"/>
        </w:trPr>
        <w:tc>
          <w:tcPr>
            <w:tcW w:w="185" w:type="pct"/>
            <w:tcMar>
              <w:left w:w="6" w:type="dxa"/>
              <w:right w:w="6" w:type="dxa"/>
            </w:tcMar>
          </w:tcPr>
          <w:p w14:paraId="74974AFB" w14:textId="77777777" w:rsidR="006701AE" w:rsidRPr="00F7175A" w:rsidRDefault="00870DAF" w:rsidP="00870DAF">
            <w:pPr>
              <w:pStyle w:val="af8"/>
              <w:rPr>
                <w:b w:val="0"/>
                <w:bCs/>
                <w:sz w:val="20"/>
                <w:szCs w:val="20"/>
              </w:rPr>
            </w:pPr>
            <w:r w:rsidRPr="00F7175A">
              <w:rPr>
                <w:b w:val="0"/>
                <w:bCs/>
                <w:sz w:val="20"/>
                <w:szCs w:val="20"/>
              </w:rPr>
              <w:t xml:space="preserve">№ </w:t>
            </w:r>
          </w:p>
          <w:p w14:paraId="4566CF70" w14:textId="1071B0C6" w:rsidR="00870DAF" w:rsidRPr="00F7175A" w:rsidRDefault="00870DAF" w:rsidP="00870DAF">
            <w:pPr>
              <w:pStyle w:val="af8"/>
              <w:rPr>
                <w:b w:val="0"/>
                <w:bCs/>
                <w:sz w:val="20"/>
                <w:szCs w:val="20"/>
              </w:rPr>
            </w:pPr>
            <w:r w:rsidRPr="00F7175A">
              <w:rPr>
                <w:b w:val="0"/>
                <w:bCs/>
                <w:sz w:val="20"/>
                <w:szCs w:val="20"/>
              </w:rPr>
              <w:t>п/п</w:t>
            </w:r>
          </w:p>
        </w:tc>
        <w:tc>
          <w:tcPr>
            <w:tcW w:w="981" w:type="pct"/>
          </w:tcPr>
          <w:p w14:paraId="1430E4AA" w14:textId="47077E86" w:rsidR="00870DAF" w:rsidRPr="00F7175A" w:rsidRDefault="00870DAF" w:rsidP="00870DAF">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35" w:type="pct"/>
          </w:tcPr>
          <w:p w14:paraId="32C11398" w14:textId="2772EE14" w:rsidR="00870DAF" w:rsidRPr="00F7175A" w:rsidRDefault="00870DAF" w:rsidP="00870DAF">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99" w:type="pct"/>
          </w:tcPr>
          <w:p w14:paraId="34196CC9" w14:textId="2B583A62" w:rsidR="00870DAF" w:rsidRPr="00F7175A" w:rsidRDefault="00870DAF" w:rsidP="00870DAF">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566C3673" w14:textId="77777777" w:rsidR="006701AE" w:rsidRPr="00F7175A" w:rsidRDefault="006701AE" w:rsidP="006701AE">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7"/>
        <w:gridCol w:w="2836"/>
        <w:gridCol w:w="8646"/>
      </w:tblGrid>
      <w:tr w:rsidR="00870DAF" w:rsidRPr="00F7175A" w14:paraId="00E09677" w14:textId="77777777" w:rsidTr="00873316">
        <w:trPr>
          <w:trHeight w:val="237"/>
          <w:tblHeader/>
        </w:trPr>
        <w:tc>
          <w:tcPr>
            <w:tcW w:w="187" w:type="pct"/>
            <w:tcMar>
              <w:left w:w="6" w:type="dxa"/>
              <w:right w:w="6" w:type="dxa"/>
            </w:tcMar>
          </w:tcPr>
          <w:p w14:paraId="0F47DF88" w14:textId="26B51CB2" w:rsidR="00870DAF" w:rsidRPr="00F7175A" w:rsidRDefault="00870DAF" w:rsidP="00873316">
            <w:pPr>
              <w:pStyle w:val="af8"/>
              <w:rPr>
                <w:b w:val="0"/>
                <w:bCs/>
                <w:sz w:val="20"/>
                <w:szCs w:val="20"/>
              </w:rPr>
            </w:pPr>
            <w:r w:rsidRPr="00F7175A">
              <w:rPr>
                <w:b w:val="0"/>
                <w:bCs/>
                <w:sz w:val="20"/>
                <w:szCs w:val="20"/>
              </w:rPr>
              <w:t>1</w:t>
            </w:r>
          </w:p>
        </w:tc>
        <w:tc>
          <w:tcPr>
            <w:tcW w:w="991" w:type="pct"/>
          </w:tcPr>
          <w:p w14:paraId="53571928" w14:textId="0D1AABB0" w:rsidR="00870DAF" w:rsidRPr="00F7175A" w:rsidRDefault="00870DAF" w:rsidP="00870DAF">
            <w:pPr>
              <w:pStyle w:val="af8"/>
              <w:rPr>
                <w:b w:val="0"/>
                <w:bCs/>
                <w:sz w:val="20"/>
                <w:szCs w:val="20"/>
              </w:rPr>
            </w:pPr>
            <w:r w:rsidRPr="00F7175A">
              <w:rPr>
                <w:b w:val="0"/>
                <w:bCs/>
                <w:sz w:val="20"/>
                <w:szCs w:val="20"/>
              </w:rPr>
              <w:t>2</w:t>
            </w:r>
          </w:p>
        </w:tc>
        <w:tc>
          <w:tcPr>
            <w:tcW w:w="944" w:type="pct"/>
          </w:tcPr>
          <w:p w14:paraId="4F6CE893" w14:textId="53393C4E" w:rsidR="00870DAF" w:rsidRPr="00F7175A" w:rsidRDefault="00870DAF" w:rsidP="006701AE">
            <w:pPr>
              <w:pStyle w:val="af8"/>
              <w:rPr>
                <w:b w:val="0"/>
                <w:bCs/>
                <w:sz w:val="20"/>
                <w:szCs w:val="20"/>
              </w:rPr>
            </w:pPr>
            <w:r w:rsidRPr="00F7175A">
              <w:rPr>
                <w:b w:val="0"/>
                <w:bCs/>
                <w:sz w:val="20"/>
                <w:szCs w:val="20"/>
              </w:rPr>
              <w:t>3</w:t>
            </w:r>
          </w:p>
        </w:tc>
        <w:tc>
          <w:tcPr>
            <w:tcW w:w="2878" w:type="pct"/>
          </w:tcPr>
          <w:p w14:paraId="20232F76" w14:textId="55CB4D1C" w:rsidR="00870DAF" w:rsidRPr="00F7175A" w:rsidRDefault="00870DAF" w:rsidP="00870DAF">
            <w:pPr>
              <w:pStyle w:val="123"/>
              <w:jc w:val="center"/>
              <w:rPr>
                <w:bCs/>
                <w:color w:val="auto"/>
                <w:sz w:val="20"/>
                <w:szCs w:val="20"/>
              </w:rPr>
            </w:pPr>
            <w:r w:rsidRPr="00F7175A">
              <w:rPr>
                <w:bCs/>
                <w:sz w:val="20"/>
                <w:szCs w:val="20"/>
              </w:rPr>
              <w:t>4</w:t>
            </w:r>
          </w:p>
        </w:tc>
      </w:tr>
      <w:tr w:rsidR="00870DAF" w:rsidRPr="00F7175A" w14:paraId="4D4007B6" w14:textId="77777777" w:rsidTr="00873316">
        <w:trPr>
          <w:trHeight w:val="392"/>
        </w:trPr>
        <w:tc>
          <w:tcPr>
            <w:tcW w:w="187" w:type="pct"/>
            <w:tcMar>
              <w:left w:w="6" w:type="dxa"/>
              <w:right w:w="6" w:type="dxa"/>
            </w:tcMar>
          </w:tcPr>
          <w:p w14:paraId="669BD96B" w14:textId="77777777" w:rsidR="00870DAF" w:rsidRPr="00F7175A" w:rsidRDefault="00870DAF" w:rsidP="00136C9F">
            <w:pPr>
              <w:pStyle w:val="af8"/>
              <w:numPr>
                <w:ilvl w:val="0"/>
                <w:numId w:val="25"/>
              </w:numPr>
              <w:ind w:left="397" w:hanging="227"/>
              <w:rPr>
                <w:b w:val="0"/>
                <w:bCs/>
                <w:sz w:val="20"/>
                <w:szCs w:val="20"/>
              </w:rPr>
            </w:pPr>
          </w:p>
        </w:tc>
        <w:tc>
          <w:tcPr>
            <w:tcW w:w="991" w:type="pct"/>
          </w:tcPr>
          <w:p w14:paraId="03F0D0F7" w14:textId="77777777" w:rsidR="00870DAF" w:rsidRPr="00F7175A" w:rsidRDefault="00870DAF" w:rsidP="00870DAF">
            <w:pPr>
              <w:pStyle w:val="af8"/>
              <w:jc w:val="left"/>
              <w:rPr>
                <w:b w:val="0"/>
                <w:bCs/>
                <w:sz w:val="20"/>
                <w:szCs w:val="20"/>
              </w:rPr>
            </w:pPr>
            <w:r w:rsidRPr="00F7175A">
              <w:rPr>
                <w:b w:val="0"/>
                <w:bCs/>
                <w:sz w:val="20"/>
                <w:szCs w:val="20"/>
              </w:rPr>
              <w:t>Осуществление религиозных обрядов</w:t>
            </w:r>
          </w:p>
        </w:tc>
        <w:tc>
          <w:tcPr>
            <w:tcW w:w="944" w:type="pct"/>
          </w:tcPr>
          <w:p w14:paraId="6EF18DEC" w14:textId="77777777" w:rsidR="00870DAF" w:rsidRPr="00F7175A" w:rsidRDefault="00870DAF" w:rsidP="006701AE">
            <w:pPr>
              <w:pStyle w:val="af8"/>
              <w:rPr>
                <w:b w:val="0"/>
                <w:bCs/>
                <w:sz w:val="20"/>
                <w:szCs w:val="20"/>
              </w:rPr>
            </w:pPr>
            <w:r w:rsidRPr="00F7175A">
              <w:rPr>
                <w:b w:val="0"/>
                <w:bCs/>
                <w:sz w:val="20"/>
                <w:szCs w:val="20"/>
              </w:rPr>
              <w:t>3.7.1</w:t>
            </w:r>
          </w:p>
        </w:tc>
        <w:tc>
          <w:tcPr>
            <w:tcW w:w="2878" w:type="pct"/>
          </w:tcPr>
          <w:p w14:paraId="12DECC2A" w14:textId="77777777" w:rsidR="00870DAF" w:rsidRPr="00F7175A" w:rsidRDefault="00870DAF" w:rsidP="00870DAF">
            <w:pPr>
              <w:pStyle w:val="123"/>
              <w:rPr>
                <w:bCs/>
                <w:color w:val="auto"/>
                <w:sz w:val="20"/>
                <w:szCs w:val="20"/>
              </w:rPr>
            </w:pPr>
            <w:r w:rsidRPr="00F7175A">
              <w:rPr>
                <w:bCs/>
                <w:color w:val="auto"/>
                <w:sz w:val="20"/>
                <w:szCs w:val="20"/>
              </w:rPr>
              <w:t>1. Предельные размеры земельных участков:</w:t>
            </w:r>
          </w:p>
          <w:p w14:paraId="084B2022" w14:textId="4C3A2428" w:rsidR="00870DAF" w:rsidRPr="00F7175A" w:rsidRDefault="00870DAF" w:rsidP="006701A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51C66A8" w14:textId="5D5ADFE9" w:rsidR="00870DAF" w:rsidRPr="00F7175A" w:rsidRDefault="00870DAF" w:rsidP="006701AE">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D9B1E9C" w14:textId="56C72F22" w:rsidR="00870DAF" w:rsidRPr="00F7175A" w:rsidRDefault="00870DAF" w:rsidP="00870DAF">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2F22FDE" w14:textId="5AB05C14" w:rsidR="00870DAF" w:rsidRPr="00F7175A" w:rsidRDefault="00870DAF" w:rsidP="00873316">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02358C0" w14:textId="59A5E95D" w:rsidR="00870DAF" w:rsidRPr="00F7175A" w:rsidRDefault="00870DAF" w:rsidP="0087331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9F0FF86" w14:textId="5FE08974" w:rsidR="00870DAF" w:rsidRPr="00F7175A" w:rsidRDefault="00870DAF" w:rsidP="00870DA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4BEF528" w14:textId="6D878946" w:rsidR="00870DAF" w:rsidRPr="00F7175A" w:rsidRDefault="00870DAF" w:rsidP="00870DA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7109663" w14:textId="25E79753" w:rsidR="00870DAF" w:rsidRPr="00F7175A" w:rsidRDefault="00870DAF" w:rsidP="00870DAF">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26E1A1C7" w14:textId="166FC527" w:rsidR="00870DAF" w:rsidRPr="00F7175A" w:rsidRDefault="00870DAF" w:rsidP="00870DAF">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342B6727" w14:textId="4FD90A8D" w:rsidR="00870DAF" w:rsidRPr="00F7175A" w:rsidRDefault="00870DAF" w:rsidP="00870DAF">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3DE967D" w14:textId="6640574D" w:rsidR="00870DAF" w:rsidRPr="00F7175A" w:rsidRDefault="00870DAF" w:rsidP="00870DAF">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70DAF" w:rsidRPr="00F7175A" w14:paraId="6F7DA84A" w14:textId="77777777" w:rsidTr="00873316">
        <w:trPr>
          <w:trHeight w:val="392"/>
        </w:trPr>
        <w:tc>
          <w:tcPr>
            <w:tcW w:w="187" w:type="pct"/>
            <w:tcMar>
              <w:left w:w="6" w:type="dxa"/>
              <w:right w:w="6" w:type="dxa"/>
            </w:tcMar>
          </w:tcPr>
          <w:p w14:paraId="36697297" w14:textId="77777777" w:rsidR="00870DAF" w:rsidRPr="00F7175A" w:rsidRDefault="00870DAF" w:rsidP="00136C9F">
            <w:pPr>
              <w:pStyle w:val="af8"/>
              <w:numPr>
                <w:ilvl w:val="0"/>
                <w:numId w:val="25"/>
              </w:numPr>
              <w:ind w:left="397" w:hanging="227"/>
              <w:rPr>
                <w:b w:val="0"/>
                <w:bCs/>
                <w:sz w:val="20"/>
                <w:szCs w:val="20"/>
              </w:rPr>
            </w:pPr>
          </w:p>
        </w:tc>
        <w:tc>
          <w:tcPr>
            <w:tcW w:w="991" w:type="pct"/>
          </w:tcPr>
          <w:p w14:paraId="065DD4E3" w14:textId="235E6108" w:rsidR="00870DAF" w:rsidRPr="00F7175A" w:rsidRDefault="00870DAF" w:rsidP="00870DAF">
            <w:pPr>
              <w:pStyle w:val="af8"/>
              <w:jc w:val="left"/>
              <w:rPr>
                <w:b w:val="0"/>
                <w:bCs/>
                <w:sz w:val="20"/>
                <w:szCs w:val="20"/>
              </w:rPr>
            </w:pPr>
            <w:r w:rsidRPr="00F7175A">
              <w:rPr>
                <w:b w:val="0"/>
                <w:sz w:val="20"/>
                <w:szCs w:val="20"/>
              </w:rPr>
              <w:t>Связь</w:t>
            </w:r>
          </w:p>
        </w:tc>
        <w:tc>
          <w:tcPr>
            <w:tcW w:w="944" w:type="pct"/>
          </w:tcPr>
          <w:p w14:paraId="58BCCD9F" w14:textId="76BD2746" w:rsidR="00870DAF" w:rsidRPr="00F7175A" w:rsidRDefault="00870DAF" w:rsidP="006701AE">
            <w:pPr>
              <w:pStyle w:val="af8"/>
              <w:rPr>
                <w:b w:val="0"/>
                <w:bCs/>
                <w:sz w:val="20"/>
                <w:szCs w:val="20"/>
              </w:rPr>
            </w:pPr>
            <w:r w:rsidRPr="00F7175A">
              <w:rPr>
                <w:b w:val="0"/>
                <w:sz w:val="20"/>
                <w:szCs w:val="20"/>
              </w:rPr>
              <w:t>6.8</w:t>
            </w:r>
          </w:p>
        </w:tc>
        <w:tc>
          <w:tcPr>
            <w:tcW w:w="2878" w:type="pct"/>
          </w:tcPr>
          <w:p w14:paraId="5198B18C" w14:textId="77777777" w:rsidR="00870DAF" w:rsidRPr="00F7175A" w:rsidRDefault="00870DAF" w:rsidP="00870DAF">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9E03148" w14:textId="458D0B4F" w:rsidR="00870DAF" w:rsidRPr="00F7175A" w:rsidRDefault="00870DAF" w:rsidP="006701A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8CF86CC" w14:textId="0FBFAB2D" w:rsidR="00870DAF" w:rsidRPr="00F7175A" w:rsidRDefault="00870DAF" w:rsidP="006701A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2C7332AD" w14:textId="4B7BF542" w:rsidR="00870DAF" w:rsidRPr="00F7175A" w:rsidRDefault="00870DAF" w:rsidP="00870DAF">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5A6BE645" w14:textId="66F03B3E" w:rsidR="00870DAF" w:rsidRPr="00F7175A" w:rsidRDefault="00870DAF" w:rsidP="0087331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86DD395" w14:textId="6F0CE40F" w:rsidR="00870DAF" w:rsidRPr="00F7175A" w:rsidRDefault="00870DAF" w:rsidP="0087331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85AF843" w14:textId="3E2D4EFF" w:rsidR="00870DAF" w:rsidRPr="00F7175A" w:rsidRDefault="00870DAF" w:rsidP="00870DA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4F2E301" w14:textId="77777777" w:rsidR="00870DAF" w:rsidRPr="00F7175A" w:rsidRDefault="00870DAF" w:rsidP="00870DA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4FB6DD6" w14:textId="00AB6B64" w:rsidR="00870DAF" w:rsidRPr="00F7175A" w:rsidRDefault="00870DAF" w:rsidP="00870DAF">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2CB187BB" w14:textId="7806FACF" w:rsidR="00870DAF" w:rsidRPr="00F7175A" w:rsidRDefault="00870DAF" w:rsidP="00870DAF">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5E293FB3" w14:textId="100D4782" w:rsidR="00870DAF" w:rsidRPr="00F7175A" w:rsidRDefault="00870DAF" w:rsidP="00870DAF">
            <w:pPr>
              <w:pStyle w:val="123"/>
              <w:rPr>
                <w:bCs/>
                <w:color w:val="auto"/>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bl>
    <w:p w14:paraId="6BA1857B" w14:textId="64190ADF" w:rsidR="00DB222F" w:rsidRPr="00F7175A" w:rsidRDefault="00870DAF" w:rsidP="00D32CFA">
      <w:pPr>
        <w:rPr>
          <w:sz w:val="28"/>
          <w:szCs w:val="28"/>
        </w:rPr>
      </w:pPr>
      <w:r w:rsidRPr="00F7175A">
        <w:rPr>
          <w:sz w:val="28"/>
          <w:szCs w:val="28"/>
        </w:rPr>
        <w:t>2.15.3. Вспомогательные виды разрешённого использования</w:t>
      </w:r>
      <w:r w:rsidR="00517D49" w:rsidRPr="00F7175A">
        <w:rPr>
          <w:sz w:val="28"/>
          <w:szCs w:val="28"/>
        </w:rPr>
        <w:t xml:space="preserve"> </w:t>
      </w:r>
      <w:r w:rsidRPr="00F7175A">
        <w:rPr>
          <w:bCs/>
          <w:sz w:val="28"/>
          <w:szCs w:val="28"/>
        </w:rPr>
        <w:t>не установлены.</w:t>
      </w:r>
    </w:p>
    <w:p w14:paraId="7ACCE076" w14:textId="72B707A1" w:rsidR="00245318" w:rsidRPr="00F7175A" w:rsidRDefault="0073423D" w:rsidP="00D32CFA">
      <w:pPr>
        <w:pStyle w:val="3"/>
        <w:rPr>
          <w:sz w:val="28"/>
          <w:szCs w:val="28"/>
        </w:rPr>
      </w:pPr>
      <w:bookmarkStart w:id="314" w:name="_Toc73538586"/>
      <w:bookmarkStart w:id="315" w:name="_Toc74131920"/>
      <w:r w:rsidRPr="00F7175A">
        <w:rPr>
          <w:sz w:val="28"/>
          <w:szCs w:val="28"/>
        </w:rPr>
        <w:t xml:space="preserve">2.16. </w:t>
      </w:r>
      <w:r w:rsidR="00245318" w:rsidRPr="00F7175A">
        <w:rPr>
          <w:sz w:val="28"/>
          <w:szCs w:val="28"/>
        </w:rPr>
        <w:t xml:space="preserve">ОД-8. </w:t>
      </w:r>
      <w:bookmarkStart w:id="316" w:name="_Hlk57639347"/>
      <w:r w:rsidR="00245318" w:rsidRPr="00F7175A">
        <w:rPr>
          <w:sz w:val="28"/>
          <w:szCs w:val="28"/>
        </w:rPr>
        <w:t>Зона религиозного использования</w:t>
      </w:r>
      <w:bookmarkEnd w:id="314"/>
      <w:bookmarkEnd w:id="315"/>
      <w:bookmarkEnd w:id="316"/>
    </w:p>
    <w:p w14:paraId="2EBDF899" w14:textId="77777777" w:rsidR="00B72DBE" w:rsidRPr="00F7175A" w:rsidRDefault="00B72DBE" w:rsidP="0073423D">
      <w:pPr>
        <w:rPr>
          <w:sz w:val="28"/>
          <w:szCs w:val="28"/>
        </w:rPr>
      </w:pPr>
      <w:r w:rsidRPr="00F7175A">
        <w:rPr>
          <w:sz w:val="28"/>
          <w:szCs w:val="28"/>
        </w:rPr>
        <w:t>Зона предназначена для размещения объектов религиозного использования, а также обслуживающих объектов, вспомогательных по отношению к основному назначению зоны.</w:t>
      </w:r>
    </w:p>
    <w:p w14:paraId="48F6DEAC" w14:textId="4841ADD0" w:rsidR="00B72DBE" w:rsidRPr="00F7175A" w:rsidRDefault="00B72DBE" w:rsidP="0073423D">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A82598"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33BEE69C" w14:textId="7A611D2B" w:rsidR="0073423D" w:rsidRPr="00F7175A" w:rsidRDefault="0073423D" w:rsidP="0073423D">
      <w:pPr>
        <w:rPr>
          <w:sz w:val="28"/>
          <w:szCs w:val="28"/>
        </w:rPr>
      </w:pPr>
      <w:r w:rsidRPr="00F7175A">
        <w:rPr>
          <w:rFonts w:eastAsia="Calibri"/>
          <w:sz w:val="28"/>
          <w:szCs w:val="28"/>
        </w:rPr>
        <w:t xml:space="preserve">2.16.1.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4"/>
        <w:gridCol w:w="2836"/>
        <w:gridCol w:w="8646"/>
      </w:tblGrid>
      <w:tr w:rsidR="001A06A0" w:rsidRPr="00F7175A" w14:paraId="67FDA687" w14:textId="77777777" w:rsidTr="00EE4CFD">
        <w:trPr>
          <w:trHeight w:val="20"/>
          <w:tblHeader/>
        </w:trPr>
        <w:tc>
          <w:tcPr>
            <w:tcW w:w="188" w:type="pct"/>
            <w:tcMar>
              <w:left w:w="6" w:type="dxa"/>
              <w:right w:w="6" w:type="dxa"/>
            </w:tcMar>
            <w:hideMark/>
          </w:tcPr>
          <w:p w14:paraId="5A1FB0DF" w14:textId="77777777" w:rsidR="006701AE" w:rsidRPr="00F7175A" w:rsidRDefault="00921B7F" w:rsidP="00D32CFA">
            <w:pPr>
              <w:pStyle w:val="af8"/>
              <w:rPr>
                <w:b w:val="0"/>
                <w:bCs/>
                <w:sz w:val="20"/>
                <w:szCs w:val="20"/>
              </w:rPr>
            </w:pPr>
            <w:r w:rsidRPr="00F7175A">
              <w:rPr>
                <w:b w:val="0"/>
                <w:bCs/>
                <w:sz w:val="20"/>
                <w:szCs w:val="20"/>
              </w:rPr>
              <w:t>№</w:t>
            </w:r>
          </w:p>
          <w:p w14:paraId="65CAE977" w14:textId="64E25690" w:rsidR="00921B7F" w:rsidRPr="00F7175A" w:rsidRDefault="00921B7F" w:rsidP="00D32CFA">
            <w:pPr>
              <w:pStyle w:val="af8"/>
              <w:rPr>
                <w:b w:val="0"/>
                <w:bCs/>
                <w:sz w:val="20"/>
                <w:szCs w:val="20"/>
              </w:rPr>
            </w:pPr>
            <w:r w:rsidRPr="00F7175A">
              <w:rPr>
                <w:b w:val="0"/>
                <w:bCs/>
                <w:sz w:val="20"/>
                <w:szCs w:val="20"/>
              </w:rPr>
              <w:t xml:space="preserve"> п/п</w:t>
            </w:r>
          </w:p>
        </w:tc>
        <w:tc>
          <w:tcPr>
            <w:tcW w:w="990" w:type="pct"/>
            <w:tcMar>
              <w:left w:w="6" w:type="dxa"/>
              <w:right w:w="6" w:type="dxa"/>
            </w:tcMar>
            <w:hideMark/>
          </w:tcPr>
          <w:p w14:paraId="346B6CDF" w14:textId="409CB789" w:rsidR="00921B7F" w:rsidRPr="00F7175A" w:rsidRDefault="00921B7F"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44" w:type="pct"/>
            <w:tcMar>
              <w:left w:w="6" w:type="dxa"/>
              <w:right w:w="6" w:type="dxa"/>
            </w:tcMar>
          </w:tcPr>
          <w:p w14:paraId="63A3C2D0" w14:textId="62AB9483" w:rsidR="00921B7F" w:rsidRPr="00F7175A" w:rsidRDefault="00921B7F"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78" w:type="pct"/>
            <w:tcMar>
              <w:left w:w="6" w:type="dxa"/>
              <w:right w:w="6" w:type="dxa"/>
            </w:tcMar>
            <w:hideMark/>
          </w:tcPr>
          <w:p w14:paraId="1C75A312" w14:textId="5DE43A0E" w:rsidR="00921B7F" w:rsidRPr="00F7175A" w:rsidRDefault="00921B7F"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2FC2F29E" w14:textId="77777777" w:rsidR="006701AE" w:rsidRPr="00F7175A" w:rsidRDefault="006701AE" w:rsidP="006701AE">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4"/>
        <w:gridCol w:w="2836"/>
        <w:gridCol w:w="8646"/>
      </w:tblGrid>
      <w:tr w:rsidR="001A06A0" w:rsidRPr="00F7175A" w14:paraId="6C0FAA7B" w14:textId="77777777" w:rsidTr="00EE4CFD">
        <w:trPr>
          <w:trHeight w:val="20"/>
          <w:tblHeader/>
        </w:trPr>
        <w:tc>
          <w:tcPr>
            <w:tcW w:w="188" w:type="pct"/>
            <w:tcMar>
              <w:left w:w="6" w:type="dxa"/>
              <w:right w:w="6" w:type="dxa"/>
            </w:tcMar>
          </w:tcPr>
          <w:p w14:paraId="4A412728" w14:textId="300C22E0" w:rsidR="0073423D" w:rsidRPr="00F7175A" w:rsidRDefault="0073423D" w:rsidP="00EE4CFD">
            <w:pPr>
              <w:pStyle w:val="af8"/>
              <w:rPr>
                <w:b w:val="0"/>
                <w:bCs/>
                <w:sz w:val="20"/>
                <w:szCs w:val="20"/>
              </w:rPr>
            </w:pPr>
            <w:r w:rsidRPr="00F7175A">
              <w:rPr>
                <w:b w:val="0"/>
                <w:bCs/>
                <w:sz w:val="20"/>
                <w:szCs w:val="20"/>
              </w:rPr>
              <w:t>1</w:t>
            </w:r>
          </w:p>
        </w:tc>
        <w:tc>
          <w:tcPr>
            <w:tcW w:w="990" w:type="pct"/>
            <w:tcMar>
              <w:left w:w="6" w:type="dxa"/>
              <w:right w:w="6" w:type="dxa"/>
            </w:tcMar>
          </w:tcPr>
          <w:p w14:paraId="4087F3DC" w14:textId="5CA2BE52" w:rsidR="0073423D" w:rsidRPr="00F7175A" w:rsidRDefault="0073423D" w:rsidP="00D32CFA">
            <w:pPr>
              <w:pStyle w:val="af8"/>
              <w:rPr>
                <w:b w:val="0"/>
                <w:bCs/>
                <w:sz w:val="20"/>
                <w:szCs w:val="20"/>
              </w:rPr>
            </w:pPr>
            <w:r w:rsidRPr="00F7175A">
              <w:rPr>
                <w:b w:val="0"/>
                <w:bCs/>
                <w:sz w:val="20"/>
                <w:szCs w:val="20"/>
              </w:rPr>
              <w:t>2</w:t>
            </w:r>
          </w:p>
        </w:tc>
        <w:tc>
          <w:tcPr>
            <w:tcW w:w="944" w:type="pct"/>
            <w:tcMar>
              <w:left w:w="6" w:type="dxa"/>
              <w:right w:w="6" w:type="dxa"/>
            </w:tcMar>
          </w:tcPr>
          <w:p w14:paraId="3AA31FF4" w14:textId="6A6C2C8C" w:rsidR="0073423D" w:rsidRPr="00F7175A" w:rsidRDefault="0073423D" w:rsidP="006701AE">
            <w:pPr>
              <w:pStyle w:val="af8"/>
              <w:rPr>
                <w:b w:val="0"/>
                <w:bCs/>
                <w:sz w:val="20"/>
                <w:szCs w:val="20"/>
              </w:rPr>
            </w:pPr>
            <w:r w:rsidRPr="00F7175A">
              <w:rPr>
                <w:b w:val="0"/>
                <w:bCs/>
                <w:sz w:val="20"/>
                <w:szCs w:val="20"/>
              </w:rPr>
              <w:t>3</w:t>
            </w:r>
          </w:p>
        </w:tc>
        <w:tc>
          <w:tcPr>
            <w:tcW w:w="2878" w:type="pct"/>
            <w:tcMar>
              <w:left w:w="6" w:type="dxa"/>
              <w:right w:w="6" w:type="dxa"/>
            </w:tcMar>
          </w:tcPr>
          <w:p w14:paraId="1F0DB619" w14:textId="52F5F21E" w:rsidR="0073423D" w:rsidRPr="00F7175A" w:rsidRDefault="0073423D" w:rsidP="00D32CFA">
            <w:pPr>
              <w:pStyle w:val="af8"/>
              <w:rPr>
                <w:b w:val="0"/>
                <w:bCs/>
                <w:sz w:val="20"/>
                <w:szCs w:val="20"/>
              </w:rPr>
            </w:pPr>
            <w:r w:rsidRPr="00F7175A">
              <w:rPr>
                <w:b w:val="0"/>
                <w:bCs/>
                <w:sz w:val="20"/>
                <w:szCs w:val="20"/>
              </w:rPr>
              <w:t>4</w:t>
            </w:r>
          </w:p>
        </w:tc>
      </w:tr>
      <w:tr w:rsidR="001A06A0" w:rsidRPr="00F7175A" w14:paraId="36C83335" w14:textId="77777777" w:rsidTr="00EE4CFD">
        <w:trPr>
          <w:trHeight w:val="392"/>
        </w:trPr>
        <w:tc>
          <w:tcPr>
            <w:tcW w:w="188" w:type="pct"/>
            <w:tcMar>
              <w:left w:w="6" w:type="dxa"/>
              <w:right w:w="6" w:type="dxa"/>
            </w:tcMar>
          </w:tcPr>
          <w:p w14:paraId="3A64D002" w14:textId="776AC8CC" w:rsidR="00921B7F" w:rsidRPr="00F7175A" w:rsidRDefault="00921B7F" w:rsidP="00136C9F">
            <w:pPr>
              <w:pStyle w:val="af9"/>
              <w:numPr>
                <w:ilvl w:val="0"/>
                <w:numId w:val="46"/>
              </w:numPr>
              <w:ind w:left="397" w:hanging="227"/>
              <w:contextualSpacing w:val="0"/>
              <w:jc w:val="center"/>
              <w:rPr>
                <w:bCs/>
                <w:sz w:val="20"/>
                <w:szCs w:val="20"/>
              </w:rPr>
            </w:pPr>
          </w:p>
        </w:tc>
        <w:tc>
          <w:tcPr>
            <w:tcW w:w="990" w:type="pct"/>
            <w:tcMar>
              <w:left w:w="6" w:type="dxa"/>
              <w:right w:w="6" w:type="dxa"/>
            </w:tcMar>
          </w:tcPr>
          <w:p w14:paraId="488CA555" w14:textId="77777777" w:rsidR="00921B7F" w:rsidRPr="00F7175A" w:rsidRDefault="00921B7F" w:rsidP="00D32CFA">
            <w:pPr>
              <w:pStyle w:val="aff4"/>
              <w:rPr>
                <w:rFonts w:ascii="Times New Roman" w:hAnsi="Times New Roman" w:cs="Times New Roman"/>
                <w:bCs/>
                <w:sz w:val="20"/>
                <w:szCs w:val="20"/>
              </w:rPr>
            </w:pPr>
            <w:r w:rsidRPr="00F7175A">
              <w:rPr>
                <w:rFonts w:ascii="Times New Roman" w:hAnsi="Times New Roman" w:cs="Times New Roman"/>
                <w:bCs/>
                <w:sz w:val="20"/>
                <w:szCs w:val="20"/>
              </w:rPr>
              <w:t>Осуществление религиозных обрядов</w:t>
            </w:r>
          </w:p>
        </w:tc>
        <w:tc>
          <w:tcPr>
            <w:tcW w:w="944" w:type="pct"/>
            <w:tcMar>
              <w:left w:w="6" w:type="dxa"/>
              <w:right w:w="6" w:type="dxa"/>
            </w:tcMar>
          </w:tcPr>
          <w:p w14:paraId="2704CEDF" w14:textId="77777777" w:rsidR="00921B7F" w:rsidRPr="00F7175A" w:rsidRDefault="00921B7F" w:rsidP="006701AE">
            <w:pPr>
              <w:pStyle w:val="aff5"/>
              <w:jc w:val="center"/>
              <w:rPr>
                <w:rFonts w:ascii="Times New Roman" w:hAnsi="Times New Roman" w:cs="Times New Roman"/>
                <w:bCs/>
                <w:sz w:val="20"/>
                <w:szCs w:val="20"/>
              </w:rPr>
            </w:pPr>
            <w:r w:rsidRPr="00F7175A">
              <w:rPr>
                <w:rFonts w:ascii="Times New Roman" w:hAnsi="Times New Roman" w:cs="Times New Roman"/>
                <w:bCs/>
                <w:sz w:val="20"/>
                <w:szCs w:val="20"/>
              </w:rPr>
              <w:t>3.7.1</w:t>
            </w:r>
          </w:p>
        </w:tc>
        <w:tc>
          <w:tcPr>
            <w:tcW w:w="2878" w:type="pct"/>
            <w:tcMar>
              <w:left w:w="6" w:type="dxa"/>
              <w:right w:w="6" w:type="dxa"/>
            </w:tcMar>
          </w:tcPr>
          <w:p w14:paraId="37EA621A" w14:textId="77777777" w:rsidR="00921B7F" w:rsidRPr="00F7175A" w:rsidRDefault="00921B7F" w:rsidP="00D32CFA">
            <w:pPr>
              <w:pStyle w:val="123"/>
              <w:rPr>
                <w:bCs/>
                <w:color w:val="auto"/>
                <w:sz w:val="20"/>
                <w:szCs w:val="20"/>
              </w:rPr>
            </w:pPr>
            <w:r w:rsidRPr="00F7175A">
              <w:rPr>
                <w:bCs/>
                <w:color w:val="auto"/>
                <w:sz w:val="20"/>
                <w:szCs w:val="20"/>
              </w:rPr>
              <w:t>1. Предельные размеры земельных участков:</w:t>
            </w:r>
          </w:p>
          <w:p w14:paraId="35C255C3" w14:textId="6DC49213" w:rsidR="00921B7F" w:rsidRPr="00F7175A" w:rsidRDefault="00217447" w:rsidP="006701A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B60FD44" w14:textId="05F5C252" w:rsidR="00921B7F" w:rsidRPr="00F7175A" w:rsidRDefault="00217447" w:rsidP="006701AE">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2E11B54" w14:textId="07AE3D6F" w:rsidR="00921B7F" w:rsidRPr="00F7175A" w:rsidRDefault="00921B7F" w:rsidP="00EE4CFD">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0E248A6" w14:textId="7FE61202" w:rsidR="00921B7F" w:rsidRPr="00F7175A" w:rsidRDefault="00921B7F" w:rsidP="00EE4CFD">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409C7B2" w14:textId="1CFEDD00" w:rsidR="00921B7F" w:rsidRPr="00F7175A" w:rsidRDefault="00921B7F" w:rsidP="00EE4C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3AA3B38" w14:textId="7379427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99214B1"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63EC4C4" w14:textId="255784E5" w:rsidR="00921B7F" w:rsidRPr="00F7175A" w:rsidRDefault="00921B7F" w:rsidP="0081761F">
            <w:pPr>
              <w:pStyle w:val="123"/>
              <w:rPr>
                <w:bCs/>
                <w:color w:val="auto"/>
                <w:sz w:val="20"/>
                <w:szCs w:val="20"/>
              </w:rPr>
            </w:pPr>
            <w:r w:rsidRPr="00F7175A">
              <w:rPr>
                <w:bCs/>
                <w:color w:val="auto"/>
                <w:sz w:val="20"/>
                <w:szCs w:val="20"/>
              </w:rPr>
              <w:t xml:space="preserve">3. Максимальное количество этажей зданий, строений, сооружений –3. </w:t>
            </w:r>
          </w:p>
          <w:p w14:paraId="510F6985" w14:textId="25109DC6" w:rsidR="00921B7F" w:rsidRPr="00F7175A" w:rsidRDefault="00921B7F" w:rsidP="00D32CFA">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6CCD3C34" w14:textId="47E7C8EA" w:rsidR="00921B7F" w:rsidRPr="00F7175A" w:rsidRDefault="00921B7F" w:rsidP="00D32CFA">
            <w:pPr>
              <w:pStyle w:val="1230"/>
              <w:ind w:left="0" w:firstLine="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E8105CB" w14:textId="63D2E20E" w:rsidR="00921B7F" w:rsidRPr="00F7175A" w:rsidRDefault="00921B7F" w:rsidP="00D32CFA">
            <w:pPr>
              <w:pStyle w:val="1230"/>
              <w:ind w:left="0" w:firstLine="0"/>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A06A0" w:rsidRPr="00F7175A" w14:paraId="4D021AE1" w14:textId="77777777" w:rsidTr="00EE4CFD">
        <w:trPr>
          <w:trHeight w:val="64"/>
        </w:trPr>
        <w:tc>
          <w:tcPr>
            <w:tcW w:w="188" w:type="pct"/>
            <w:tcMar>
              <w:left w:w="6" w:type="dxa"/>
              <w:right w:w="6" w:type="dxa"/>
            </w:tcMar>
          </w:tcPr>
          <w:p w14:paraId="396158D6" w14:textId="56A61FC9" w:rsidR="00921B7F" w:rsidRPr="00F7175A" w:rsidRDefault="00921B7F" w:rsidP="00136C9F">
            <w:pPr>
              <w:pStyle w:val="af9"/>
              <w:numPr>
                <w:ilvl w:val="0"/>
                <w:numId w:val="46"/>
              </w:numPr>
              <w:ind w:left="397" w:hanging="227"/>
              <w:contextualSpacing w:val="0"/>
              <w:jc w:val="center"/>
              <w:rPr>
                <w:bCs/>
                <w:sz w:val="20"/>
                <w:szCs w:val="20"/>
              </w:rPr>
            </w:pPr>
          </w:p>
        </w:tc>
        <w:tc>
          <w:tcPr>
            <w:tcW w:w="990" w:type="pct"/>
            <w:tcMar>
              <w:left w:w="6" w:type="dxa"/>
              <w:right w:w="6" w:type="dxa"/>
            </w:tcMar>
          </w:tcPr>
          <w:p w14:paraId="6699E8C0" w14:textId="77777777" w:rsidR="00921B7F" w:rsidRPr="00F7175A" w:rsidRDefault="00921B7F" w:rsidP="00D32CFA">
            <w:pPr>
              <w:pStyle w:val="af5"/>
              <w:jc w:val="left"/>
              <w:rPr>
                <w:bCs/>
                <w:sz w:val="20"/>
                <w:szCs w:val="20"/>
              </w:rPr>
            </w:pPr>
            <w:r w:rsidRPr="00F7175A">
              <w:rPr>
                <w:bCs/>
                <w:sz w:val="20"/>
                <w:szCs w:val="20"/>
              </w:rPr>
              <w:t>Религиозное управление и образование</w:t>
            </w:r>
          </w:p>
        </w:tc>
        <w:tc>
          <w:tcPr>
            <w:tcW w:w="944" w:type="pct"/>
            <w:tcMar>
              <w:left w:w="6" w:type="dxa"/>
              <w:right w:w="6" w:type="dxa"/>
            </w:tcMar>
          </w:tcPr>
          <w:p w14:paraId="6FD2C851" w14:textId="77777777" w:rsidR="00921B7F" w:rsidRPr="00F7175A" w:rsidRDefault="00921B7F" w:rsidP="006701AE">
            <w:pPr>
              <w:pStyle w:val="af7"/>
              <w:rPr>
                <w:bCs/>
                <w:sz w:val="20"/>
                <w:szCs w:val="20"/>
              </w:rPr>
            </w:pPr>
            <w:r w:rsidRPr="00F7175A">
              <w:rPr>
                <w:bCs/>
                <w:sz w:val="20"/>
                <w:szCs w:val="20"/>
              </w:rPr>
              <w:t>3.7.2</w:t>
            </w:r>
          </w:p>
        </w:tc>
        <w:tc>
          <w:tcPr>
            <w:tcW w:w="2878" w:type="pct"/>
            <w:tcMar>
              <w:left w:w="6" w:type="dxa"/>
              <w:right w:w="6" w:type="dxa"/>
            </w:tcMar>
          </w:tcPr>
          <w:p w14:paraId="31B9D8A7" w14:textId="77777777" w:rsidR="00921B7F" w:rsidRPr="00F7175A" w:rsidRDefault="00921B7F" w:rsidP="00D32CFA">
            <w:pPr>
              <w:pStyle w:val="123"/>
              <w:rPr>
                <w:bCs/>
                <w:color w:val="auto"/>
                <w:sz w:val="20"/>
                <w:szCs w:val="20"/>
              </w:rPr>
            </w:pPr>
            <w:r w:rsidRPr="00F7175A">
              <w:rPr>
                <w:bCs/>
                <w:color w:val="auto"/>
                <w:sz w:val="20"/>
                <w:szCs w:val="20"/>
              </w:rPr>
              <w:t>1. Предельные размеры земельных участков:</w:t>
            </w:r>
          </w:p>
          <w:p w14:paraId="41B93B49" w14:textId="588FDF67" w:rsidR="00921B7F" w:rsidRPr="00F7175A" w:rsidRDefault="00217447" w:rsidP="006701A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7A243755" w14:textId="4D052105" w:rsidR="00921B7F" w:rsidRPr="00F7175A" w:rsidRDefault="00217447" w:rsidP="006701AE">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5A6BB396" w14:textId="58A01521" w:rsidR="00921B7F" w:rsidRPr="00F7175A" w:rsidRDefault="00921B7F" w:rsidP="00EE4CFD">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0D55722" w14:textId="05A34AEF" w:rsidR="00921B7F" w:rsidRPr="00F7175A" w:rsidRDefault="00921B7F" w:rsidP="00EE4CFD">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37CA4CB" w14:textId="5D86C7E8" w:rsidR="00921B7F" w:rsidRPr="00F7175A" w:rsidRDefault="00921B7F" w:rsidP="00EE4CF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430996C" w14:textId="65BB0A0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D67C34E"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FCAD9E3" w14:textId="764713A7" w:rsidR="00921B7F" w:rsidRPr="00F7175A" w:rsidRDefault="00921B7F" w:rsidP="0081761F">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4415A0A6" w14:textId="215E0E43" w:rsidR="00921B7F" w:rsidRPr="00F7175A" w:rsidRDefault="00921B7F" w:rsidP="00D32CFA">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5B7B56F3" w14:textId="6752AE9B" w:rsidR="00921B7F" w:rsidRPr="00F7175A" w:rsidRDefault="00921B7F" w:rsidP="00D32CFA">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45BB381" w14:textId="505AF065" w:rsidR="00921B7F" w:rsidRPr="00F7175A" w:rsidRDefault="00921B7F"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A06A0" w:rsidRPr="00F7175A" w14:paraId="0FC54EB4" w14:textId="77777777" w:rsidTr="00EE4CFD">
        <w:trPr>
          <w:trHeight w:val="392"/>
        </w:trPr>
        <w:tc>
          <w:tcPr>
            <w:tcW w:w="188" w:type="pct"/>
            <w:tcMar>
              <w:left w:w="6" w:type="dxa"/>
              <w:right w:w="6" w:type="dxa"/>
            </w:tcMar>
          </w:tcPr>
          <w:p w14:paraId="64CDFA5C" w14:textId="3E1E4E97" w:rsidR="00921B7F" w:rsidRPr="00F7175A" w:rsidRDefault="00921B7F" w:rsidP="00136C9F">
            <w:pPr>
              <w:pStyle w:val="af9"/>
              <w:numPr>
                <w:ilvl w:val="0"/>
                <w:numId w:val="46"/>
              </w:numPr>
              <w:ind w:left="397" w:hanging="227"/>
              <w:contextualSpacing w:val="0"/>
              <w:jc w:val="center"/>
              <w:rPr>
                <w:bCs/>
                <w:sz w:val="20"/>
                <w:szCs w:val="20"/>
              </w:rPr>
            </w:pPr>
          </w:p>
        </w:tc>
        <w:tc>
          <w:tcPr>
            <w:tcW w:w="990" w:type="pct"/>
            <w:tcMar>
              <w:left w:w="6" w:type="dxa"/>
              <w:right w:w="6" w:type="dxa"/>
            </w:tcMar>
          </w:tcPr>
          <w:p w14:paraId="27D0BF87" w14:textId="629D8965" w:rsidR="00921B7F" w:rsidRPr="00F7175A" w:rsidRDefault="00921B7F" w:rsidP="00D32CFA">
            <w:pPr>
              <w:widowControl w:val="0"/>
              <w:autoSpaceDE w:val="0"/>
              <w:autoSpaceDN w:val="0"/>
              <w:adjustRightInd w:val="0"/>
              <w:ind w:firstLine="0"/>
              <w:jc w:val="left"/>
              <w:rPr>
                <w:bCs/>
                <w:sz w:val="20"/>
                <w:szCs w:val="20"/>
              </w:rPr>
            </w:pPr>
            <w:r w:rsidRPr="00F7175A">
              <w:rPr>
                <w:rFonts w:eastAsiaTheme="minorEastAsia"/>
                <w:bCs/>
                <w:sz w:val="20"/>
                <w:szCs w:val="20"/>
              </w:rPr>
              <w:t>Предоставление коммунальных услуг</w:t>
            </w:r>
          </w:p>
        </w:tc>
        <w:tc>
          <w:tcPr>
            <w:tcW w:w="944" w:type="pct"/>
            <w:tcMar>
              <w:left w:w="6" w:type="dxa"/>
              <w:right w:w="6" w:type="dxa"/>
            </w:tcMar>
          </w:tcPr>
          <w:p w14:paraId="3D2E4C24" w14:textId="77777777" w:rsidR="00921B7F" w:rsidRPr="00F7175A" w:rsidRDefault="00921B7F" w:rsidP="006701AE">
            <w:pPr>
              <w:pStyle w:val="af7"/>
              <w:rPr>
                <w:bCs/>
                <w:sz w:val="20"/>
                <w:szCs w:val="20"/>
              </w:rPr>
            </w:pPr>
            <w:r w:rsidRPr="00F7175A">
              <w:rPr>
                <w:rFonts w:eastAsiaTheme="minorEastAsia"/>
                <w:bCs/>
                <w:sz w:val="20"/>
                <w:szCs w:val="20"/>
              </w:rPr>
              <w:t>3.1.1</w:t>
            </w:r>
          </w:p>
        </w:tc>
        <w:tc>
          <w:tcPr>
            <w:tcW w:w="2878" w:type="pct"/>
            <w:tcMar>
              <w:left w:w="6" w:type="dxa"/>
              <w:right w:w="6" w:type="dxa"/>
            </w:tcMar>
          </w:tcPr>
          <w:p w14:paraId="53AB81FE" w14:textId="77777777" w:rsidR="00921B7F" w:rsidRPr="00F7175A" w:rsidRDefault="00921B7F"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5A6BEA5" w14:textId="690A6F64" w:rsidR="00921B7F" w:rsidRPr="00F7175A" w:rsidRDefault="00217447" w:rsidP="006701A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18ECA3D3" w14:textId="17F21BF0" w:rsidR="00921B7F" w:rsidRPr="00F7175A" w:rsidRDefault="00217447" w:rsidP="006701A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49558E13" w14:textId="65E816FD"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238401F" w14:textId="4BDB4AB9" w:rsidR="00921B7F" w:rsidRPr="00F7175A" w:rsidRDefault="00921B7F" w:rsidP="00EE4CFD">
            <w:pPr>
              <w:pStyle w:val="afff8"/>
              <w:ind w:left="-11"/>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300E191" w14:textId="2908838F" w:rsidR="00921B7F" w:rsidRPr="00F7175A" w:rsidRDefault="00921B7F" w:rsidP="00EE4CFD">
            <w:pPr>
              <w:pStyle w:val="afff8"/>
              <w:ind w:left="-11"/>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A49DAA9" w14:textId="00A5555E"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8A940A1" w14:textId="1E564370"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DA5EB5" w14:textId="491BEDBD"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6B6FEFF0" w14:textId="6C9FFB63" w:rsidR="00921B7F" w:rsidRPr="00F7175A" w:rsidRDefault="00921B7F"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42BCF87" w14:textId="214CF47B" w:rsidR="00921B7F" w:rsidRPr="00F7175A" w:rsidRDefault="00921B7F" w:rsidP="00D32CFA">
            <w:pPr>
              <w:pStyle w:val="123"/>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A06A0"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1A06A0" w:rsidRPr="00F7175A" w14:paraId="43810F4E" w14:textId="77777777" w:rsidTr="00EE4CFD">
        <w:trPr>
          <w:trHeight w:val="392"/>
        </w:trPr>
        <w:tc>
          <w:tcPr>
            <w:tcW w:w="188" w:type="pct"/>
            <w:tcMar>
              <w:left w:w="6" w:type="dxa"/>
              <w:right w:w="6" w:type="dxa"/>
            </w:tcMar>
          </w:tcPr>
          <w:p w14:paraId="677D73B9" w14:textId="77777777" w:rsidR="00921B7F" w:rsidRPr="00F7175A" w:rsidRDefault="00921B7F" w:rsidP="00136C9F">
            <w:pPr>
              <w:pStyle w:val="af9"/>
              <w:numPr>
                <w:ilvl w:val="0"/>
                <w:numId w:val="46"/>
              </w:numPr>
              <w:ind w:left="397" w:hanging="227"/>
              <w:contextualSpacing w:val="0"/>
              <w:jc w:val="center"/>
              <w:rPr>
                <w:bCs/>
                <w:sz w:val="20"/>
                <w:szCs w:val="20"/>
              </w:rPr>
            </w:pPr>
          </w:p>
        </w:tc>
        <w:tc>
          <w:tcPr>
            <w:tcW w:w="990" w:type="pct"/>
            <w:tcMar>
              <w:left w:w="6" w:type="dxa"/>
              <w:right w:w="6" w:type="dxa"/>
            </w:tcMar>
          </w:tcPr>
          <w:p w14:paraId="52CD7A0B" w14:textId="67D7AAA4" w:rsidR="00921B7F" w:rsidRPr="00F7175A" w:rsidRDefault="00921B7F" w:rsidP="00D32CFA">
            <w:pPr>
              <w:widowControl w:val="0"/>
              <w:autoSpaceDE w:val="0"/>
              <w:autoSpaceDN w:val="0"/>
              <w:adjustRightInd w:val="0"/>
              <w:ind w:firstLine="0"/>
              <w:jc w:val="left"/>
              <w:rPr>
                <w:bCs/>
                <w:strike/>
                <w:sz w:val="20"/>
                <w:szCs w:val="20"/>
              </w:rPr>
            </w:pPr>
            <w:r w:rsidRPr="00F7175A">
              <w:rPr>
                <w:bCs/>
                <w:sz w:val="20"/>
                <w:szCs w:val="20"/>
              </w:rPr>
              <w:t>Парки культуры и отдыха</w:t>
            </w:r>
          </w:p>
        </w:tc>
        <w:tc>
          <w:tcPr>
            <w:tcW w:w="944" w:type="pct"/>
            <w:tcMar>
              <w:left w:w="6" w:type="dxa"/>
              <w:right w:w="6" w:type="dxa"/>
            </w:tcMar>
          </w:tcPr>
          <w:p w14:paraId="526433E8" w14:textId="21267A97" w:rsidR="00921B7F" w:rsidRPr="00F7175A" w:rsidRDefault="00921B7F" w:rsidP="006701AE">
            <w:pPr>
              <w:pStyle w:val="af7"/>
              <w:rPr>
                <w:bCs/>
                <w:strike/>
                <w:sz w:val="20"/>
                <w:szCs w:val="20"/>
              </w:rPr>
            </w:pPr>
            <w:r w:rsidRPr="00F7175A">
              <w:rPr>
                <w:bCs/>
                <w:sz w:val="20"/>
                <w:szCs w:val="20"/>
              </w:rPr>
              <w:t>3.6.2</w:t>
            </w:r>
          </w:p>
        </w:tc>
        <w:tc>
          <w:tcPr>
            <w:tcW w:w="2878" w:type="pct"/>
            <w:tcMar>
              <w:left w:w="6" w:type="dxa"/>
              <w:right w:w="6" w:type="dxa"/>
            </w:tcMar>
          </w:tcPr>
          <w:p w14:paraId="005AB26B" w14:textId="77777777" w:rsidR="00921B7F" w:rsidRPr="00F7175A" w:rsidRDefault="00921B7F"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37279DB8" w14:textId="3DD9D73B" w:rsidR="00921B7F" w:rsidRPr="00F7175A" w:rsidRDefault="00484615" w:rsidP="006701AE">
            <w:pPr>
              <w:pStyle w:val="afff8"/>
            </w:pPr>
            <w:r w:rsidRPr="00F7175A">
              <w:t>минимальная площадь</w:t>
            </w:r>
            <w:r w:rsidR="00AE0EF0" w:rsidRPr="00F7175A">
              <w:t xml:space="preserve"> </w:t>
            </w:r>
            <w:r w:rsidR="00F708E9" w:rsidRPr="00F7175A">
              <w:t>–</w:t>
            </w:r>
            <w:r w:rsidR="00AE0EF0" w:rsidRPr="00F7175A">
              <w:t xml:space="preserve"> </w:t>
            </w:r>
            <w:r w:rsidR="00921B7F" w:rsidRPr="00F7175A">
              <w:t>не подлежат установлению.</w:t>
            </w:r>
          </w:p>
          <w:p w14:paraId="05DA7829" w14:textId="78707AAD" w:rsidR="00921B7F" w:rsidRPr="00F7175A" w:rsidRDefault="00CE2BB2" w:rsidP="006701AE">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921B7F" w:rsidRPr="00F7175A">
              <w:t>.</w:t>
            </w:r>
          </w:p>
          <w:p w14:paraId="294067FB" w14:textId="5BFFB2B8" w:rsidR="00921B7F" w:rsidRPr="00F7175A" w:rsidRDefault="00921B7F"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6E1CCAB" w14:textId="48E5AAED" w:rsidR="00921B7F" w:rsidRPr="00F7175A" w:rsidRDefault="00921B7F" w:rsidP="00EE4CF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5AD298C" w14:textId="61C895DE"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2D37C34" w14:textId="2F96D487" w:rsidR="00921B7F"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F7596B6" w14:textId="4C9E3241" w:rsidR="00921B7F" w:rsidRPr="00F7175A" w:rsidRDefault="00921B7F"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D238EC0" w14:textId="77777777" w:rsidR="00921B7F" w:rsidRPr="00F7175A" w:rsidRDefault="00921B7F"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2E11C639" w14:textId="0C3E6370" w:rsidR="00921B7F" w:rsidRPr="00F7175A" w:rsidRDefault="00921B7F" w:rsidP="006701AE">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14613507" w14:textId="60EA4568" w:rsidR="00921B7F" w:rsidRPr="00F7175A" w:rsidRDefault="00921B7F" w:rsidP="006701AE">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692820D9" w14:textId="703BFD0C" w:rsidR="00921B7F" w:rsidRPr="00F7175A" w:rsidRDefault="00921B7F" w:rsidP="00D32CFA">
            <w:pPr>
              <w:pStyle w:val="10"/>
              <w:numPr>
                <w:ilvl w:val="0"/>
                <w:numId w:val="0"/>
              </w:numPr>
              <w:rPr>
                <w:bCs/>
                <w:color w:val="auto"/>
                <w:sz w:val="20"/>
                <w:szCs w:val="20"/>
              </w:rPr>
            </w:pPr>
            <w:r w:rsidRPr="00F7175A">
              <w:rPr>
                <w:bCs/>
                <w:color w:val="auto"/>
                <w:sz w:val="20"/>
                <w:szCs w:val="20"/>
              </w:rPr>
              <w:t>Процент застройки подземной части не регламентируется.</w:t>
            </w:r>
          </w:p>
        </w:tc>
      </w:tr>
      <w:tr w:rsidR="001A06A0" w:rsidRPr="00F7175A" w14:paraId="1D675A7F" w14:textId="77777777" w:rsidTr="00EE4CFD">
        <w:trPr>
          <w:trHeight w:val="392"/>
        </w:trPr>
        <w:tc>
          <w:tcPr>
            <w:tcW w:w="188" w:type="pct"/>
            <w:tcMar>
              <w:left w:w="6" w:type="dxa"/>
              <w:right w:w="6" w:type="dxa"/>
            </w:tcMar>
          </w:tcPr>
          <w:p w14:paraId="6EAD102C" w14:textId="2BB9D844" w:rsidR="001A06A0" w:rsidRPr="00F7175A" w:rsidRDefault="001A06A0" w:rsidP="00136C9F">
            <w:pPr>
              <w:pStyle w:val="af9"/>
              <w:numPr>
                <w:ilvl w:val="0"/>
                <w:numId w:val="46"/>
              </w:numPr>
              <w:ind w:left="397" w:hanging="227"/>
              <w:contextualSpacing w:val="0"/>
              <w:jc w:val="center"/>
              <w:rPr>
                <w:bCs/>
                <w:sz w:val="20"/>
                <w:szCs w:val="20"/>
              </w:rPr>
            </w:pPr>
          </w:p>
        </w:tc>
        <w:tc>
          <w:tcPr>
            <w:tcW w:w="990" w:type="pct"/>
            <w:tcMar>
              <w:left w:w="6" w:type="dxa"/>
              <w:right w:w="6" w:type="dxa"/>
            </w:tcMar>
          </w:tcPr>
          <w:p w14:paraId="00524832" w14:textId="77777777" w:rsidR="001A06A0" w:rsidRPr="00F7175A" w:rsidRDefault="001A06A0" w:rsidP="00D32CFA">
            <w:pPr>
              <w:widowControl w:val="0"/>
              <w:autoSpaceDE w:val="0"/>
              <w:autoSpaceDN w:val="0"/>
              <w:adjustRightInd w:val="0"/>
              <w:ind w:firstLine="0"/>
              <w:jc w:val="left"/>
              <w:rPr>
                <w:rFonts w:eastAsiaTheme="minorEastAsia"/>
                <w:bCs/>
                <w:sz w:val="20"/>
                <w:szCs w:val="20"/>
              </w:rPr>
            </w:pPr>
            <w:r w:rsidRPr="00F7175A">
              <w:rPr>
                <w:rFonts w:eastAsiaTheme="minorEastAsia"/>
                <w:bCs/>
                <w:sz w:val="20"/>
                <w:szCs w:val="20"/>
              </w:rPr>
              <w:t>Историко-культурная деятельность</w:t>
            </w:r>
          </w:p>
        </w:tc>
        <w:tc>
          <w:tcPr>
            <w:tcW w:w="944" w:type="pct"/>
            <w:tcMar>
              <w:left w:w="6" w:type="dxa"/>
              <w:right w:w="6" w:type="dxa"/>
            </w:tcMar>
          </w:tcPr>
          <w:p w14:paraId="29D12B40" w14:textId="77777777" w:rsidR="001A06A0" w:rsidRPr="00F7175A" w:rsidRDefault="001A06A0" w:rsidP="006701AE">
            <w:pPr>
              <w:pStyle w:val="af7"/>
              <w:rPr>
                <w:rFonts w:eastAsiaTheme="minorEastAsia"/>
                <w:bCs/>
                <w:sz w:val="20"/>
                <w:szCs w:val="20"/>
              </w:rPr>
            </w:pPr>
            <w:r w:rsidRPr="00F7175A">
              <w:rPr>
                <w:rFonts w:eastAsiaTheme="minorEastAsia"/>
                <w:bCs/>
                <w:sz w:val="20"/>
                <w:szCs w:val="20"/>
              </w:rPr>
              <w:t>9.3</w:t>
            </w:r>
          </w:p>
        </w:tc>
        <w:tc>
          <w:tcPr>
            <w:tcW w:w="2878" w:type="pct"/>
            <w:vMerge w:val="restart"/>
            <w:tcMar>
              <w:left w:w="6" w:type="dxa"/>
              <w:right w:w="6" w:type="dxa"/>
            </w:tcMar>
          </w:tcPr>
          <w:p w14:paraId="34D41625" w14:textId="77777777" w:rsidR="001A06A0" w:rsidRPr="00F7175A" w:rsidRDefault="001A06A0"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476268D3" w14:textId="387D3B46" w:rsidR="001A06A0" w:rsidRPr="00F7175A" w:rsidRDefault="001A06A0" w:rsidP="006701A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55C4943" w14:textId="3D3018CF" w:rsidR="001A06A0" w:rsidRPr="00F7175A" w:rsidRDefault="001A06A0" w:rsidP="006701AE">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0734450" w14:textId="6FE3FFB3" w:rsidR="001A06A0" w:rsidRPr="00F7175A" w:rsidRDefault="001A06A0"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41109B03" w14:textId="50BB0074" w:rsidR="001A06A0" w:rsidRPr="00F7175A" w:rsidRDefault="001A06A0"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58750C57" w14:textId="671E572F" w:rsidR="001A06A0" w:rsidRPr="00F7175A" w:rsidRDefault="001A06A0"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1A06A0" w:rsidRPr="00F7175A" w14:paraId="53892C71" w14:textId="77777777" w:rsidTr="00EE4CFD">
        <w:trPr>
          <w:trHeight w:val="392"/>
        </w:trPr>
        <w:tc>
          <w:tcPr>
            <w:tcW w:w="188" w:type="pct"/>
            <w:tcMar>
              <w:left w:w="6" w:type="dxa"/>
              <w:right w:w="6" w:type="dxa"/>
            </w:tcMar>
          </w:tcPr>
          <w:p w14:paraId="4123E823" w14:textId="0A629998" w:rsidR="001A06A0" w:rsidRPr="00F7175A" w:rsidRDefault="001A06A0" w:rsidP="00136C9F">
            <w:pPr>
              <w:pStyle w:val="af9"/>
              <w:numPr>
                <w:ilvl w:val="0"/>
                <w:numId w:val="46"/>
              </w:numPr>
              <w:ind w:left="397" w:hanging="227"/>
              <w:contextualSpacing w:val="0"/>
              <w:jc w:val="center"/>
              <w:rPr>
                <w:bCs/>
                <w:sz w:val="20"/>
                <w:szCs w:val="20"/>
              </w:rPr>
            </w:pPr>
          </w:p>
        </w:tc>
        <w:tc>
          <w:tcPr>
            <w:tcW w:w="990" w:type="pct"/>
            <w:tcMar>
              <w:left w:w="6" w:type="dxa"/>
              <w:right w:w="6" w:type="dxa"/>
            </w:tcMar>
          </w:tcPr>
          <w:p w14:paraId="198D56F7" w14:textId="77777777" w:rsidR="001A06A0" w:rsidRPr="00F7175A" w:rsidRDefault="001A06A0" w:rsidP="00D32CFA">
            <w:pPr>
              <w:widowControl w:val="0"/>
              <w:autoSpaceDE w:val="0"/>
              <w:autoSpaceDN w:val="0"/>
              <w:adjustRightInd w:val="0"/>
              <w:ind w:firstLine="0"/>
              <w:jc w:val="left"/>
              <w:rPr>
                <w:rFonts w:eastAsiaTheme="minorEastAsia"/>
                <w:bCs/>
                <w:sz w:val="20"/>
                <w:szCs w:val="20"/>
              </w:rPr>
            </w:pPr>
            <w:r w:rsidRPr="00F7175A">
              <w:rPr>
                <w:bCs/>
                <w:sz w:val="20"/>
                <w:szCs w:val="20"/>
              </w:rPr>
              <w:t>Благоустройство территории</w:t>
            </w:r>
          </w:p>
        </w:tc>
        <w:tc>
          <w:tcPr>
            <w:tcW w:w="944" w:type="pct"/>
            <w:tcMar>
              <w:left w:w="6" w:type="dxa"/>
              <w:right w:w="6" w:type="dxa"/>
            </w:tcMar>
          </w:tcPr>
          <w:p w14:paraId="6040F46B" w14:textId="77777777" w:rsidR="001A06A0" w:rsidRPr="00F7175A" w:rsidRDefault="001A06A0" w:rsidP="006701AE">
            <w:pPr>
              <w:pStyle w:val="af7"/>
              <w:rPr>
                <w:rFonts w:eastAsiaTheme="minorEastAsia"/>
                <w:bCs/>
                <w:sz w:val="20"/>
                <w:szCs w:val="20"/>
              </w:rPr>
            </w:pPr>
            <w:r w:rsidRPr="00F7175A">
              <w:rPr>
                <w:bCs/>
                <w:sz w:val="20"/>
                <w:szCs w:val="20"/>
              </w:rPr>
              <w:t>12.0.2</w:t>
            </w:r>
          </w:p>
        </w:tc>
        <w:tc>
          <w:tcPr>
            <w:tcW w:w="2878" w:type="pct"/>
            <w:vMerge/>
            <w:tcMar>
              <w:left w:w="6" w:type="dxa"/>
              <w:right w:w="6" w:type="dxa"/>
            </w:tcMar>
          </w:tcPr>
          <w:p w14:paraId="36ED9566" w14:textId="2076A053" w:rsidR="001A06A0" w:rsidRPr="00F7175A" w:rsidRDefault="001A06A0" w:rsidP="00D32CFA">
            <w:pPr>
              <w:pStyle w:val="123"/>
              <w:rPr>
                <w:bCs/>
                <w:color w:val="auto"/>
                <w:sz w:val="20"/>
                <w:szCs w:val="20"/>
              </w:rPr>
            </w:pPr>
          </w:p>
        </w:tc>
      </w:tr>
    </w:tbl>
    <w:p w14:paraId="3C2A743D" w14:textId="5D8AB341" w:rsidR="001A06A0" w:rsidRPr="00F7175A" w:rsidRDefault="001A06A0">
      <w:pPr>
        <w:rPr>
          <w:sz w:val="28"/>
          <w:szCs w:val="28"/>
        </w:rPr>
      </w:pPr>
      <w:r w:rsidRPr="00F7175A">
        <w:rPr>
          <w:sz w:val="28"/>
          <w:szCs w:val="28"/>
        </w:rPr>
        <w:t xml:space="preserve">2.16.2. Условно </w:t>
      </w:r>
      <w:r w:rsidR="00FB6161" w:rsidRPr="00F7175A">
        <w:rPr>
          <w:sz w:val="28"/>
          <w:szCs w:val="28"/>
        </w:rPr>
        <w:t>разрешённые</w:t>
      </w:r>
      <w:r w:rsidRPr="00F7175A">
        <w:rPr>
          <w:sz w:val="28"/>
          <w:szCs w:val="28"/>
        </w:rPr>
        <w:t xml:space="preserve">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4"/>
        <w:gridCol w:w="2836"/>
        <w:gridCol w:w="8649"/>
      </w:tblGrid>
      <w:tr w:rsidR="001A06A0" w:rsidRPr="00F7175A" w14:paraId="15E8556A" w14:textId="77777777" w:rsidTr="002330DA">
        <w:trPr>
          <w:trHeight w:val="392"/>
        </w:trPr>
        <w:tc>
          <w:tcPr>
            <w:tcW w:w="187" w:type="pct"/>
            <w:tcMar>
              <w:left w:w="6" w:type="dxa"/>
              <w:right w:w="6" w:type="dxa"/>
            </w:tcMar>
          </w:tcPr>
          <w:p w14:paraId="36C8B0B7" w14:textId="77777777" w:rsidR="006701AE" w:rsidRPr="00F7175A" w:rsidRDefault="001A06A0" w:rsidP="001A06A0">
            <w:pPr>
              <w:pStyle w:val="af8"/>
              <w:ind w:left="-10"/>
              <w:rPr>
                <w:b w:val="0"/>
                <w:bCs/>
                <w:sz w:val="20"/>
                <w:szCs w:val="20"/>
              </w:rPr>
            </w:pPr>
            <w:r w:rsidRPr="00F7175A">
              <w:rPr>
                <w:b w:val="0"/>
                <w:bCs/>
                <w:sz w:val="20"/>
                <w:szCs w:val="20"/>
              </w:rPr>
              <w:t>№</w:t>
            </w:r>
          </w:p>
          <w:p w14:paraId="57BD5CE3" w14:textId="06BA5E84" w:rsidR="001A06A0" w:rsidRPr="00F7175A" w:rsidRDefault="001A06A0" w:rsidP="001A06A0">
            <w:pPr>
              <w:pStyle w:val="af8"/>
              <w:ind w:left="-10"/>
              <w:rPr>
                <w:b w:val="0"/>
                <w:bCs/>
                <w:sz w:val="20"/>
                <w:szCs w:val="20"/>
              </w:rPr>
            </w:pPr>
            <w:r w:rsidRPr="00F7175A">
              <w:rPr>
                <w:b w:val="0"/>
                <w:bCs/>
                <w:sz w:val="20"/>
                <w:szCs w:val="20"/>
              </w:rPr>
              <w:t xml:space="preserve"> п/п</w:t>
            </w:r>
          </w:p>
        </w:tc>
        <w:tc>
          <w:tcPr>
            <w:tcW w:w="990" w:type="pct"/>
          </w:tcPr>
          <w:p w14:paraId="16A14CA1" w14:textId="28539E51" w:rsidR="001A06A0" w:rsidRPr="00F7175A" w:rsidRDefault="001A06A0" w:rsidP="001A06A0">
            <w:pPr>
              <w:widowControl w:val="0"/>
              <w:autoSpaceDE w:val="0"/>
              <w:autoSpaceDN w:val="0"/>
              <w:adjustRightInd w:val="0"/>
              <w:ind w:firstLine="0"/>
              <w:jc w:val="center"/>
              <w:rPr>
                <w:rFonts w:eastAsiaTheme="minorEastAsia"/>
                <w:bCs/>
                <w:sz w:val="20"/>
                <w:szCs w:val="20"/>
              </w:rPr>
            </w:pPr>
            <w:r w:rsidRPr="00F7175A">
              <w:rPr>
                <w:bCs/>
                <w:sz w:val="20"/>
                <w:szCs w:val="20"/>
              </w:rPr>
              <w:t xml:space="preserve">Наименование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944" w:type="pct"/>
          </w:tcPr>
          <w:p w14:paraId="45058000" w14:textId="6F6AC05B" w:rsidR="001A06A0" w:rsidRPr="00F7175A" w:rsidRDefault="001A06A0" w:rsidP="001A06A0">
            <w:pPr>
              <w:widowControl w:val="0"/>
              <w:autoSpaceDE w:val="0"/>
              <w:autoSpaceDN w:val="0"/>
              <w:adjustRightInd w:val="0"/>
              <w:ind w:firstLine="0"/>
              <w:jc w:val="center"/>
              <w:rPr>
                <w:rFonts w:eastAsiaTheme="minorEastAsia"/>
                <w:bCs/>
                <w:sz w:val="20"/>
                <w:szCs w:val="20"/>
              </w:rPr>
            </w:pPr>
            <w:r w:rsidRPr="00F7175A">
              <w:rPr>
                <w:bCs/>
                <w:sz w:val="20"/>
                <w:szCs w:val="20"/>
              </w:rPr>
              <w:t xml:space="preserve">Код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2879" w:type="pct"/>
          </w:tcPr>
          <w:p w14:paraId="7F0C4CB9" w14:textId="7150610D" w:rsidR="001A06A0" w:rsidRPr="00F7175A" w:rsidRDefault="001A06A0" w:rsidP="001A06A0">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360C08CD" w14:textId="77777777" w:rsidR="006701AE" w:rsidRPr="00F7175A" w:rsidRDefault="006701AE" w:rsidP="006701AE">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4"/>
        <w:gridCol w:w="2836"/>
        <w:gridCol w:w="8649"/>
      </w:tblGrid>
      <w:tr w:rsidR="001A06A0" w:rsidRPr="00F7175A" w14:paraId="4B6C3082" w14:textId="77777777" w:rsidTr="002330DA">
        <w:trPr>
          <w:trHeight w:val="260"/>
          <w:tblHeader/>
        </w:trPr>
        <w:tc>
          <w:tcPr>
            <w:tcW w:w="187" w:type="pct"/>
            <w:tcMar>
              <w:left w:w="6" w:type="dxa"/>
              <w:right w:w="6" w:type="dxa"/>
            </w:tcMar>
          </w:tcPr>
          <w:p w14:paraId="3F026E5B" w14:textId="1A579BD9" w:rsidR="001A06A0" w:rsidRPr="00F7175A" w:rsidRDefault="001A06A0" w:rsidP="002330DA">
            <w:pPr>
              <w:pStyle w:val="af8"/>
              <w:rPr>
                <w:b w:val="0"/>
                <w:bCs/>
                <w:sz w:val="20"/>
                <w:szCs w:val="20"/>
              </w:rPr>
            </w:pPr>
            <w:r w:rsidRPr="00F7175A">
              <w:rPr>
                <w:b w:val="0"/>
                <w:bCs/>
                <w:sz w:val="20"/>
                <w:szCs w:val="20"/>
              </w:rPr>
              <w:t>1</w:t>
            </w:r>
          </w:p>
        </w:tc>
        <w:tc>
          <w:tcPr>
            <w:tcW w:w="990" w:type="pct"/>
          </w:tcPr>
          <w:p w14:paraId="5B505D9E" w14:textId="2E029000" w:rsidR="001A06A0" w:rsidRPr="00F7175A" w:rsidRDefault="001A06A0" w:rsidP="001A06A0">
            <w:pPr>
              <w:widowControl w:val="0"/>
              <w:autoSpaceDE w:val="0"/>
              <w:autoSpaceDN w:val="0"/>
              <w:adjustRightInd w:val="0"/>
              <w:ind w:firstLine="0"/>
              <w:jc w:val="center"/>
              <w:rPr>
                <w:rFonts w:eastAsiaTheme="minorEastAsia"/>
                <w:bCs/>
                <w:sz w:val="20"/>
                <w:szCs w:val="20"/>
              </w:rPr>
            </w:pPr>
            <w:r w:rsidRPr="00F7175A">
              <w:rPr>
                <w:bCs/>
                <w:sz w:val="20"/>
                <w:szCs w:val="20"/>
              </w:rPr>
              <w:t>2</w:t>
            </w:r>
          </w:p>
        </w:tc>
        <w:tc>
          <w:tcPr>
            <w:tcW w:w="944" w:type="pct"/>
          </w:tcPr>
          <w:p w14:paraId="352457F5" w14:textId="335B245F" w:rsidR="001A06A0" w:rsidRPr="00F7175A" w:rsidRDefault="001A06A0" w:rsidP="006701AE">
            <w:pPr>
              <w:widowControl w:val="0"/>
              <w:autoSpaceDE w:val="0"/>
              <w:autoSpaceDN w:val="0"/>
              <w:adjustRightInd w:val="0"/>
              <w:ind w:firstLine="0"/>
              <w:jc w:val="center"/>
              <w:rPr>
                <w:rFonts w:eastAsiaTheme="minorEastAsia"/>
                <w:bCs/>
                <w:sz w:val="20"/>
                <w:szCs w:val="20"/>
              </w:rPr>
            </w:pPr>
            <w:r w:rsidRPr="00F7175A">
              <w:rPr>
                <w:bCs/>
                <w:sz w:val="20"/>
                <w:szCs w:val="20"/>
              </w:rPr>
              <w:t>3</w:t>
            </w:r>
          </w:p>
        </w:tc>
        <w:tc>
          <w:tcPr>
            <w:tcW w:w="2879" w:type="pct"/>
          </w:tcPr>
          <w:p w14:paraId="4E4F1883" w14:textId="4A8F1838" w:rsidR="001A06A0" w:rsidRPr="00F7175A" w:rsidRDefault="001A06A0" w:rsidP="001A06A0">
            <w:pPr>
              <w:pStyle w:val="123"/>
              <w:jc w:val="center"/>
              <w:rPr>
                <w:bCs/>
                <w:color w:val="auto"/>
                <w:sz w:val="20"/>
                <w:szCs w:val="20"/>
              </w:rPr>
            </w:pPr>
            <w:r w:rsidRPr="00F7175A">
              <w:rPr>
                <w:bCs/>
                <w:sz w:val="20"/>
                <w:szCs w:val="20"/>
              </w:rPr>
              <w:t>4</w:t>
            </w:r>
          </w:p>
        </w:tc>
      </w:tr>
      <w:tr w:rsidR="001A06A0" w:rsidRPr="00F7175A" w14:paraId="1EAB85F7" w14:textId="77777777" w:rsidTr="002330DA">
        <w:trPr>
          <w:trHeight w:val="392"/>
        </w:trPr>
        <w:tc>
          <w:tcPr>
            <w:tcW w:w="187" w:type="pct"/>
            <w:tcMar>
              <w:left w:w="6" w:type="dxa"/>
              <w:right w:w="6" w:type="dxa"/>
            </w:tcMar>
          </w:tcPr>
          <w:p w14:paraId="7DE90E02" w14:textId="77777777" w:rsidR="001A06A0" w:rsidRPr="00F7175A" w:rsidRDefault="001A06A0" w:rsidP="00136C9F">
            <w:pPr>
              <w:pStyle w:val="af8"/>
              <w:numPr>
                <w:ilvl w:val="0"/>
                <w:numId w:val="26"/>
              </w:numPr>
              <w:ind w:left="397" w:hanging="227"/>
              <w:rPr>
                <w:b w:val="0"/>
                <w:bCs/>
                <w:sz w:val="20"/>
                <w:szCs w:val="20"/>
              </w:rPr>
            </w:pPr>
          </w:p>
        </w:tc>
        <w:tc>
          <w:tcPr>
            <w:tcW w:w="990" w:type="pct"/>
          </w:tcPr>
          <w:p w14:paraId="70CB4C00" w14:textId="16736E55" w:rsidR="001A06A0" w:rsidRPr="00F7175A" w:rsidRDefault="001A06A0" w:rsidP="001A06A0">
            <w:pPr>
              <w:widowControl w:val="0"/>
              <w:autoSpaceDE w:val="0"/>
              <w:autoSpaceDN w:val="0"/>
              <w:adjustRightInd w:val="0"/>
              <w:ind w:firstLine="0"/>
              <w:jc w:val="left"/>
              <w:rPr>
                <w:rFonts w:eastAsiaTheme="minorEastAsia"/>
                <w:bCs/>
                <w:sz w:val="20"/>
                <w:szCs w:val="20"/>
              </w:rPr>
            </w:pPr>
            <w:r w:rsidRPr="00F7175A">
              <w:rPr>
                <w:bCs/>
                <w:sz w:val="20"/>
                <w:szCs w:val="20"/>
              </w:rPr>
              <w:t>Амбулаторно-поликлиническое обслуживание</w:t>
            </w:r>
          </w:p>
        </w:tc>
        <w:tc>
          <w:tcPr>
            <w:tcW w:w="944" w:type="pct"/>
          </w:tcPr>
          <w:p w14:paraId="422F7DC8" w14:textId="655C63A8" w:rsidR="001A06A0" w:rsidRPr="00F7175A" w:rsidRDefault="001A06A0" w:rsidP="006701AE">
            <w:pPr>
              <w:widowControl w:val="0"/>
              <w:autoSpaceDE w:val="0"/>
              <w:autoSpaceDN w:val="0"/>
              <w:adjustRightInd w:val="0"/>
              <w:ind w:firstLine="0"/>
              <w:jc w:val="center"/>
              <w:rPr>
                <w:rFonts w:eastAsiaTheme="minorEastAsia"/>
                <w:bCs/>
                <w:sz w:val="20"/>
                <w:szCs w:val="20"/>
              </w:rPr>
            </w:pPr>
            <w:r w:rsidRPr="00F7175A">
              <w:rPr>
                <w:bCs/>
                <w:sz w:val="20"/>
                <w:szCs w:val="20"/>
              </w:rPr>
              <w:t>3.4.1</w:t>
            </w:r>
          </w:p>
        </w:tc>
        <w:tc>
          <w:tcPr>
            <w:tcW w:w="2879" w:type="pct"/>
          </w:tcPr>
          <w:p w14:paraId="24680763" w14:textId="77777777" w:rsidR="001A06A0" w:rsidRPr="00F7175A" w:rsidRDefault="001A06A0" w:rsidP="001A06A0">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45F03542" w14:textId="304E2C22" w:rsidR="001A06A0" w:rsidRPr="00F7175A" w:rsidRDefault="001A06A0" w:rsidP="006701A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002330DA" w:rsidRPr="00F7175A">
              <w:t>2000 кв. м</w:t>
            </w:r>
            <w:r w:rsidRPr="00F7175A">
              <w:t>;</w:t>
            </w:r>
          </w:p>
          <w:p w14:paraId="2B380C14" w14:textId="0DB2F568" w:rsidR="001A06A0" w:rsidRPr="00F7175A" w:rsidRDefault="001A06A0" w:rsidP="006701A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03432B6" w14:textId="51578601" w:rsidR="001A06A0" w:rsidRPr="00F7175A" w:rsidRDefault="001A06A0" w:rsidP="001A06A0">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D8A229F" w14:textId="51F27862" w:rsidR="001A06A0" w:rsidRPr="00F7175A" w:rsidRDefault="001A06A0" w:rsidP="002330DA">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75EF193" w14:textId="6B67297D" w:rsidR="001A06A0" w:rsidRPr="00F7175A" w:rsidRDefault="001A06A0" w:rsidP="002330D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06656A3" w14:textId="4CF63EA3" w:rsidR="001A06A0" w:rsidRPr="00F7175A" w:rsidRDefault="001A06A0" w:rsidP="001A06A0">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1169AEF" w14:textId="77777777" w:rsidR="001A06A0" w:rsidRPr="00F7175A" w:rsidRDefault="001A06A0" w:rsidP="001A06A0">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B4295FE" w14:textId="3E55A881" w:rsidR="001A06A0" w:rsidRPr="00F7175A" w:rsidRDefault="001A06A0" w:rsidP="001A06A0">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48122F0" w14:textId="44FAD1C9" w:rsidR="001A06A0" w:rsidRPr="00F7175A" w:rsidRDefault="001A06A0" w:rsidP="001A06A0">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9264029" w14:textId="1A845073" w:rsidR="001A06A0" w:rsidRPr="00F7175A" w:rsidRDefault="001A06A0" w:rsidP="001A06A0">
            <w:pPr>
              <w:pStyle w:val="1230"/>
              <w:ind w:left="0" w:firstLine="0"/>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32F93D25" w14:textId="1CDB115C" w:rsidR="001A06A0" w:rsidRPr="00F7175A" w:rsidRDefault="001A06A0" w:rsidP="001A06A0">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68209B" w:rsidRPr="00F7175A" w14:paraId="54AFB8B9" w14:textId="77777777" w:rsidTr="002330DA">
        <w:trPr>
          <w:trHeight w:val="392"/>
        </w:trPr>
        <w:tc>
          <w:tcPr>
            <w:tcW w:w="187" w:type="pct"/>
            <w:tcMar>
              <w:left w:w="6" w:type="dxa"/>
              <w:right w:w="6" w:type="dxa"/>
            </w:tcMar>
          </w:tcPr>
          <w:p w14:paraId="5E57679B" w14:textId="03AB038F" w:rsidR="001A06A0" w:rsidRPr="00F7175A" w:rsidRDefault="001A06A0" w:rsidP="00136C9F">
            <w:pPr>
              <w:pStyle w:val="af8"/>
              <w:numPr>
                <w:ilvl w:val="0"/>
                <w:numId w:val="26"/>
              </w:numPr>
              <w:ind w:left="397" w:hanging="227"/>
              <w:rPr>
                <w:b w:val="0"/>
                <w:bCs/>
                <w:sz w:val="20"/>
                <w:szCs w:val="20"/>
              </w:rPr>
            </w:pPr>
          </w:p>
        </w:tc>
        <w:tc>
          <w:tcPr>
            <w:tcW w:w="990" w:type="pct"/>
          </w:tcPr>
          <w:p w14:paraId="5A2E8D28" w14:textId="77777777" w:rsidR="001A06A0" w:rsidRPr="00F7175A" w:rsidRDefault="001A06A0" w:rsidP="001A06A0">
            <w:pPr>
              <w:widowControl w:val="0"/>
              <w:autoSpaceDE w:val="0"/>
              <w:autoSpaceDN w:val="0"/>
              <w:adjustRightInd w:val="0"/>
              <w:ind w:firstLine="0"/>
              <w:jc w:val="left"/>
              <w:rPr>
                <w:rFonts w:eastAsiaTheme="minorEastAsia"/>
                <w:bCs/>
                <w:sz w:val="20"/>
                <w:szCs w:val="20"/>
              </w:rPr>
            </w:pPr>
            <w:r w:rsidRPr="00F7175A">
              <w:rPr>
                <w:rFonts w:eastAsiaTheme="minorEastAsia"/>
                <w:bCs/>
                <w:sz w:val="20"/>
                <w:szCs w:val="20"/>
              </w:rPr>
              <w:t>Хранение автотранспорта</w:t>
            </w:r>
          </w:p>
        </w:tc>
        <w:tc>
          <w:tcPr>
            <w:tcW w:w="944" w:type="pct"/>
          </w:tcPr>
          <w:p w14:paraId="20FEC944" w14:textId="77777777" w:rsidR="001A06A0" w:rsidRPr="00F7175A" w:rsidRDefault="001A06A0" w:rsidP="006701AE">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2.7.1</w:t>
            </w:r>
          </w:p>
        </w:tc>
        <w:tc>
          <w:tcPr>
            <w:tcW w:w="2879" w:type="pct"/>
          </w:tcPr>
          <w:p w14:paraId="74B98FF9" w14:textId="77777777" w:rsidR="001A06A0" w:rsidRPr="00F7175A" w:rsidRDefault="001A06A0" w:rsidP="001A06A0">
            <w:pPr>
              <w:pStyle w:val="123"/>
              <w:rPr>
                <w:bCs/>
                <w:color w:val="auto"/>
                <w:sz w:val="20"/>
                <w:szCs w:val="20"/>
              </w:rPr>
            </w:pPr>
            <w:r w:rsidRPr="00F7175A">
              <w:rPr>
                <w:bCs/>
                <w:color w:val="auto"/>
                <w:sz w:val="20"/>
                <w:szCs w:val="20"/>
              </w:rPr>
              <w:t xml:space="preserve">1. Предельные размеры земельных участков: </w:t>
            </w:r>
          </w:p>
          <w:p w14:paraId="0DD53FFE" w14:textId="74287535" w:rsidR="001A06A0" w:rsidRPr="00F7175A" w:rsidRDefault="001A06A0" w:rsidP="006701A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4904A28E" w14:textId="696E5237" w:rsidR="001A06A0" w:rsidRPr="00F7175A" w:rsidRDefault="001A06A0" w:rsidP="006701A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51DCECAA" w14:textId="7FD773E0" w:rsidR="001A06A0" w:rsidRPr="00F7175A" w:rsidRDefault="001A06A0" w:rsidP="002330DA">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3700FC0" w14:textId="1F1774CC" w:rsidR="001A06A0" w:rsidRPr="00F7175A" w:rsidRDefault="001A06A0" w:rsidP="002330D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D18F1FF" w14:textId="2E4C7877" w:rsidR="001A06A0" w:rsidRPr="00F7175A" w:rsidRDefault="001A06A0" w:rsidP="002330D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10894C8" w14:textId="185EF082" w:rsidR="001A06A0" w:rsidRPr="00F7175A" w:rsidRDefault="001A06A0" w:rsidP="002330DA">
            <w:pPr>
              <w:pStyle w:val="afff8"/>
              <w:ind w:left="0"/>
              <w:rPr>
                <w:rFonts w:eastAsiaTheme="minorEastAsia"/>
              </w:rPr>
            </w:pPr>
            <w:r w:rsidRPr="00F7175A">
              <w:rPr>
                <w:rFonts w:eastAsiaTheme="minorEastAsia"/>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2330DA"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eastAsiaTheme="minorEastAsia"/>
              </w:rPr>
              <w:t>.</w:t>
            </w:r>
          </w:p>
          <w:p w14:paraId="415AFBF3" w14:textId="0D3D73B0" w:rsidR="001A06A0" w:rsidRPr="00F7175A" w:rsidRDefault="001A06A0" w:rsidP="001A06A0">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C3AA847" w14:textId="5A806960" w:rsidR="001A06A0" w:rsidRPr="00F7175A" w:rsidRDefault="001A06A0" w:rsidP="001A06A0">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DD2725A" w14:textId="56C65242" w:rsidR="001A06A0" w:rsidRPr="00F7175A" w:rsidRDefault="001A06A0" w:rsidP="001A06A0">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642EA854" w14:textId="0D4FC801" w:rsidR="001A06A0" w:rsidRPr="00F7175A" w:rsidRDefault="001A06A0" w:rsidP="001A06A0">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97BFD42" w14:textId="1B65641E" w:rsidR="001A06A0" w:rsidRPr="00F7175A" w:rsidRDefault="001A06A0" w:rsidP="001A06A0">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68209B" w:rsidRPr="00F7175A" w14:paraId="5F7D057C" w14:textId="77777777" w:rsidTr="002330DA">
        <w:trPr>
          <w:trHeight w:val="392"/>
        </w:trPr>
        <w:tc>
          <w:tcPr>
            <w:tcW w:w="187" w:type="pct"/>
            <w:tcMar>
              <w:left w:w="6" w:type="dxa"/>
              <w:right w:w="6" w:type="dxa"/>
            </w:tcMar>
          </w:tcPr>
          <w:p w14:paraId="13B29149" w14:textId="77777777" w:rsidR="001A06A0" w:rsidRPr="00F7175A" w:rsidRDefault="001A06A0" w:rsidP="00136C9F">
            <w:pPr>
              <w:pStyle w:val="af8"/>
              <w:numPr>
                <w:ilvl w:val="0"/>
                <w:numId w:val="26"/>
              </w:numPr>
              <w:ind w:left="397" w:hanging="227"/>
              <w:rPr>
                <w:b w:val="0"/>
                <w:bCs/>
                <w:sz w:val="20"/>
                <w:szCs w:val="20"/>
              </w:rPr>
            </w:pPr>
          </w:p>
        </w:tc>
        <w:tc>
          <w:tcPr>
            <w:tcW w:w="990" w:type="pct"/>
          </w:tcPr>
          <w:p w14:paraId="447C6779" w14:textId="437B6B0D" w:rsidR="001A06A0" w:rsidRPr="00F7175A" w:rsidRDefault="001A06A0" w:rsidP="001A06A0">
            <w:pPr>
              <w:widowControl w:val="0"/>
              <w:autoSpaceDE w:val="0"/>
              <w:autoSpaceDN w:val="0"/>
              <w:adjustRightInd w:val="0"/>
              <w:ind w:firstLine="0"/>
              <w:jc w:val="left"/>
              <w:rPr>
                <w:rFonts w:eastAsiaTheme="minorEastAsia"/>
                <w:bCs/>
                <w:sz w:val="20"/>
                <w:szCs w:val="20"/>
              </w:rPr>
            </w:pPr>
            <w:r w:rsidRPr="00F7175A">
              <w:rPr>
                <w:sz w:val="20"/>
                <w:szCs w:val="20"/>
              </w:rPr>
              <w:t>Связь</w:t>
            </w:r>
          </w:p>
        </w:tc>
        <w:tc>
          <w:tcPr>
            <w:tcW w:w="944" w:type="pct"/>
          </w:tcPr>
          <w:p w14:paraId="739A7182" w14:textId="70C6A7F6" w:rsidR="001A06A0" w:rsidRPr="00F7175A" w:rsidRDefault="001A06A0" w:rsidP="006701AE">
            <w:pPr>
              <w:widowControl w:val="0"/>
              <w:autoSpaceDE w:val="0"/>
              <w:autoSpaceDN w:val="0"/>
              <w:adjustRightInd w:val="0"/>
              <w:ind w:firstLine="0"/>
              <w:jc w:val="center"/>
              <w:rPr>
                <w:rFonts w:eastAsiaTheme="minorEastAsia"/>
                <w:bCs/>
                <w:sz w:val="20"/>
                <w:szCs w:val="20"/>
              </w:rPr>
            </w:pPr>
            <w:r w:rsidRPr="00F7175A">
              <w:rPr>
                <w:sz w:val="20"/>
                <w:szCs w:val="20"/>
              </w:rPr>
              <w:t>6.8</w:t>
            </w:r>
          </w:p>
        </w:tc>
        <w:tc>
          <w:tcPr>
            <w:tcW w:w="2879" w:type="pct"/>
          </w:tcPr>
          <w:p w14:paraId="10268B32" w14:textId="77777777" w:rsidR="001A06A0" w:rsidRPr="00F7175A" w:rsidRDefault="001A06A0" w:rsidP="001A06A0">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1B6B656" w14:textId="6C482505" w:rsidR="001A06A0" w:rsidRPr="00F7175A" w:rsidRDefault="001A06A0" w:rsidP="006701A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97DCB6C" w14:textId="5C3A81DF" w:rsidR="001A06A0" w:rsidRPr="00F7175A" w:rsidRDefault="001A06A0" w:rsidP="006701A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10000 кв. м.</w:t>
            </w:r>
          </w:p>
          <w:p w14:paraId="79F1C154" w14:textId="33771769" w:rsidR="001A06A0" w:rsidRPr="00F7175A" w:rsidRDefault="001A06A0" w:rsidP="001A06A0">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4A929E37" w14:textId="2FE128B6" w:rsidR="001A06A0" w:rsidRPr="00F7175A" w:rsidRDefault="001A06A0" w:rsidP="002330DA">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5CC70A1" w14:textId="170E3AEC" w:rsidR="001A06A0" w:rsidRPr="00F7175A" w:rsidRDefault="001A06A0" w:rsidP="002330D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F09C9B9" w14:textId="5C61ED62" w:rsidR="001A06A0" w:rsidRPr="00F7175A" w:rsidRDefault="001A06A0" w:rsidP="001A06A0">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58C9426" w14:textId="77777777" w:rsidR="001A06A0" w:rsidRPr="00F7175A" w:rsidRDefault="001A06A0" w:rsidP="001A06A0">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D1C5CC2" w14:textId="7F1A1FC5" w:rsidR="001A06A0" w:rsidRPr="00F7175A" w:rsidRDefault="001A06A0" w:rsidP="001A06A0">
            <w:pPr>
              <w:pStyle w:val="123"/>
              <w:rPr>
                <w:color w:val="auto"/>
                <w:sz w:val="20"/>
                <w:szCs w:val="20"/>
              </w:rPr>
            </w:pPr>
            <w:r w:rsidRPr="00F7175A">
              <w:rPr>
                <w:color w:val="auto"/>
                <w:sz w:val="20"/>
                <w:szCs w:val="20"/>
              </w:rPr>
              <w:t>3.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50 м.</w:t>
            </w:r>
          </w:p>
          <w:p w14:paraId="341F4822" w14:textId="7C365C8A" w:rsidR="001A06A0" w:rsidRPr="00F7175A" w:rsidRDefault="001A06A0" w:rsidP="001A06A0">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07017F4B" w14:textId="7AE1D841" w:rsidR="001A06A0" w:rsidRPr="00F7175A" w:rsidRDefault="001A06A0" w:rsidP="001A06A0">
            <w:pPr>
              <w:pStyle w:val="123"/>
              <w:rPr>
                <w:bCs/>
                <w:color w:val="auto"/>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r w:rsidR="0068209B" w:rsidRPr="00F7175A" w14:paraId="6FC727D5" w14:textId="77777777" w:rsidTr="002330DA">
        <w:trPr>
          <w:trHeight w:val="392"/>
        </w:trPr>
        <w:tc>
          <w:tcPr>
            <w:tcW w:w="187" w:type="pct"/>
            <w:tcMar>
              <w:left w:w="6" w:type="dxa"/>
              <w:right w:w="6" w:type="dxa"/>
            </w:tcMar>
          </w:tcPr>
          <w:p w14:paraId="6F177FE6" w14:textId="77777777" w:rsidR="001A06A0" w:rsidRPr="00F7175A" w:rsidRDefault="001A06A0" w:rsidP="00136C9F">
            <w:pPr>
              <w:pStyle w:val="af8"/>
              <w:numPr>
                <w:ilvl w:val="0"/>
                <w:numId w:val="26"/>
              </w:numPr>
              <w:ind w:left="397" w:hanging="227"/>
              <w:rPr>
                <w:b w:val="0"/>
                <w:bCs/>
                <w:sz w:val="20"/>
                <w:szCs w:val="20"/>
              </w:rPr>
            </w:pPr>
          </w:p>
        </w:tc>
        <w:tc>
          <w:tcPr>
            <w:tcW w:w="990" w:type="pct"/>
          </w:tcPr>
          <w:p w14:paraId="739283E7" w14:textId="5557F0EC" w:rsidR="001A06A0" w:rsidRPr="00F7175A" w:rsidRDefault="001A06A0" w:rsidP="001A06A0">
            <w:pPr>
              <w:widowControl w:val="0"/>
              <w:autoSpaceDE w:val="0"/>
              <w:autoSpaceDN w:val="0"/>
              <w:adjustRightInd w:val="0"/>
              <w:ind w:firstLine="0"/>
              <w:jc w:val="left"/>
              <w:rPr>
                <w:rFonts w:eastAsiaTheme="minorEastAsia"/>
                <w:bCs/>
                <w:sz w:val="20"/>
                <w:szCs w:val="20"/>
              </w:rPr>
            </w:pPr>
            <w:r w:rsidRPr="00F7175A">
              <w:rPr>
                <w:bCs/>
                <w:sz w:val="20"/>
                <w:szCs w:val="20"/>
              </w:rPr>
              <w:t>Служебные гаражи</w:t>
            </w:r>
          </w:p>
        </w:tc>
        <w:tc>
          <w:tcPr>
            <w:tcW w:w="944" w:type="pct"/>
          </w:tcPr>
          <w:p w14:paraId="2F10E05C" w14:textId="20A7D41D" w:rsidR="001A06A0" w:rsidRPr="00F7175A" w:rsidRDefault="001A06A0" w:rsidP="006701AE">
            <w:pPr>
              <w:widowControl w:val="0"/>
              <w:autoSpaceDE w:val="0"/>
              <w:autoSpaceDN w:val="0"/>
              <w:adjustRightInd w:val="0"/>
              <w:ind w:firstLine="0"/>
              <w:jc w:val="center"/>
              <w:rPr>
                <w:rFonts w:eastAsiaTheme="minorEastAsia"/>
                <w:bCs/>
                <w:sz w:val="20"/>
                <w:szCs w:val="20"/>
              </w:rPr>
            </w:pPr>
            <w:r w:rsidRPr="00F7175A">
              <w:rPr>
                <w:bCs/>
                <w:sz w:val="20"/>
                <w:szCs w:val="20"/>
              </w:rPr>
              <w:t>4.9</w:t>
            </w:r>
          </w:p>
        </w:tc>
        <w:tc>
          <w:tcPr>
            <w:tcW w:w="2879" w:type="pct"/>
          </w:tcPr>
          <w:p w14:paraId="0863252C" w14:textId="77777777" w:rsidR="001A06A0" w:rsidRPr="00F7175A" w:rsidRDefault="001A06A0" w:rsidP="001A06A0">
            <w:pPr>
              <w:pStyle w:val="123"/>
              <w:rPr>
                <w:bCs/>
                <w:color w:val="auto"/>
                <w:sz w:val="20"/>
                <w:szCs w:val="20"/>
              </w:rPr>
            </w:pPr>
            <w:r w:rsidRPr="00F7175A">
              <w:rPr>
                <w:bCs/>
                <w:color w:val="auto"/>
                <w:sz w:val="20"/>
                <w:szCs w:val="20"/>
              </w:rPr>
              <w:t xml:space="preserve">1. Предельные размеры земельных участков: </w:t>
            </w:r>
          </w:p>
          <w:p w14:paraId="5E95B5A4" w14:textId="3F96AB83" w:rsidR="001A06A0" w:rsidRPr="00F7175A" w:rsidRDefault="001A06A0" w:rsidP="006701A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3066384F" w14:textId="08F345E7" w:rsidR="001A06A0" w:rsidRPr="00F7175A" w:rsidRDefault="001A06A0" w:rsidP="006701A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5C8AFF78" w14:textId="1B08881A" w:rsidR="001A06A0" w:rsidRPr="00F7175A" w:rsidRDefault="001A06A0" w:rsidP="002330DA">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B779774" w14:textId="66FE9717" w:rsidR="001A06A0" w:rsidRPr="00F7175A" w:rsidRDefault="001A06A0" w:rsidP="002330D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5FA1675" w14:textId="5C368654" w:rsidR="001A06A0" w:rsidRPr="00F7175A" w:rsidRDefault="001A06A0" w:rsidP="002330D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63C4DC3" w14:textId="747AD659" w:rsidR="001A06A0" w:rsidRPr="00F7175A" w:rsidRDefault="001A06A0" w:rsidP="002330DA">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2330DA"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334C4FA5" w14:textId="277DFFA2" w:rsidR="001A06A0" w:rsidRPr="00F7175A" w:rsidRDefault="001A06A0" w:rsidP="001A06A0">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43C70F5" w14:textId="1695FE39" w:rsidR="001A06A0" w:rsidRPr="00F7175A" w:rsidRDefault="001A06A0" w:rsidP="001A06A0">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A6E1F88" w14:textId="5DDD41E6" w:rsidR="001A06A0" w:rsidRPr="00F7175A" w:rsidRDefault="001A06A0" w:rsidP="001A06A0">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19667659" w14:textId="0E1E1250" w:rsidR="001A06A0" w:rsidRPr="00F7175A" w:rsidRDefault="001A06A0" w:rsidP="001A06A0">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57BF733" w14:textId="317B4DC8" w:rsidR="001A06A0" w:rsidRPr="00F7175A" w:rsidRDefault="001A06A0" w:rsidP="001A06A0">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14:paraId="3F849CEF" w14:textId="51F24A58" w:rsidR="006E400D" w:rsidRPr="00F7175A" w:rsidRDefault="001A06A0" w:rsidP="00D32CFA">
      <w:pPr>
        <w:rPr>
          <w:sz w:val="28"/>
          <w:szCs w:val="28"/>
        </w:rPr>
      </w:pPr>
      <w:r w:rsidRPr="00F7175A">
        <w:rPr>
          <w:sz w:val="28"/>
          <w:szCs w:val="28"/>
        </w:rPr>
        <w:t>2.16.3. Вспомогательные виды разрешённого использования</w:t>
      </w:r>
      <w:r w:rsidR="00A82598" w:rsidRPr="00F7175A">
        <w:rPr>
          <w:sz w:val="28"/>
          <w:szCs w:val="28"/>
        </w:rPr>
        <w:t xml:space="preserve"> </w:t>
      </w:r>
      <w:r w:rsidRPr="00F7175A">
        <w:rPr>
          <w:bCs/>
          <w:sz w:val="28"/>
          <w:szCs w:val="28"/>
        </w:rPr>
        <w:t>не установлены.</w:t>
      </w:r>
    </w:p>
    <w:p w14:paraId="252BDFCD" w14:textId="1AEB2129" w:rsidR="006E400D" w:rsidRPr="00F7175A" w:rsidRDefault="001A06A0" w:rsidP="00D32CFA">
      <w:pPr>
        <w:pStyle w:val="3"/>
        <w:rPr>
          <w:sz w:val="28"/>
          <w:szCs w:val="28"/>
        </w:rPr>
      </w:pPr>
      <w:bookmarkStart w:id="317" w:name="_Toc73538587"/>
      <w:bookmarkStart w:id="318" w:name="_Toc74131921"/>
      <w:r w:rsidRPr="00F7175A">
        <w:rPr>
          <w:sz w:val="28"/>
          <w:szCs w:val="28"/>
        </w:rPr>
        <w:t xml:space="preserve">2.17. </w:t>
      </w:r>
      <w:r w:rsidR="006E400D" w:rsidRPr="00F7175A">
        <w:rPr>
          <w:sz w:val="28"/>
          <w:szCs w:val="28"/>
        </w:rPr>
        <w:t>ОД-9. Зона развлечений</w:t>
      </w:r>
      <w:bookmarkEnd w:id="317"/>
      <w:bookmarkEnd w:id="318"/>
    </w:p>
    <w:p w14:paraId="659410E5" w14:textId="299A06B8" w:rsidR="006E400D" w:rsidRPr="00F7175A" w:rsidRDefault="006E400D" w:rsidP="001A06A0">
      <w:pPr>
        <w:rPr>
          <w:sz w:val="28"/>
          <w:szCs w:val="28"/>
        </w:rPr>
      </w:pPr>
      <w:r w:rsidRPr="00F7175A">
        <w:rPr>
          <w:sz w:val="28"/>
          <w:szCs w:val="28"/>
        </w:rPr>
        <w:t xml:space="preserve">Зона предназначена для размещения объектов </w:t>
      </w:r>
      <w:r w:rsidR="00E535C6" w:rsidRPr="00F7175A">
        <w:rPr>
          <w:sz w:val="28"/>
          <w:szCs w:val="28"/>
        </w:rPr>
        <w:t>развлечения</w:t>
      </w:r>
      <w:r w:rsidRPr="00F7175A">
        <w:rPr>
          <w:sz w:val="28"/>
          <w:szCs w:val="28"/>
        </w:rPr>
        <w:t>, а также обслуживающих объектов, вспомогательных по отношению к основному назначению зоны.</w:t>
      </w:r>
    </w:p>
    <w:p w14:paraId="7C591FAB" w14:textId="590267F6" w:rsidR="006E400D" w:rsidRPr="00F7175A" w:rsidRDefault="006E400D" w:rsidP="001A06A0">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A82598"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41896598" w14:textId="54F5F7D8" w:rsidR="001A06A0" w:rsidRPr="00F7175A" w:rsidRDefault="001A06A0" w:rsidP="001A06A0">
      <w:pPr>
        <w:rPr>
          <w:sz w:val="28"/>
          <w:szCs w:val="28"/>
        </w:rPr>
      </w:pPr>
      <w:r w:rsidRPr="00F7175A">
        <w:rPr>
          <w:rFonts w:eastAsia="Calibri"/>
          <w:sz w:val="28"/>
          <w:szCs w:val="28"/>
        </w:rPr>
        <w:t xml:space="preserve">2.17.1.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7"/>
        <w:gridCol w:w="2836"/>
        <w:gridCol w:w="8646"/>
      </w:tblGrid>
      <w:tr w:rsidR="00855428" w:rsidRPr="00F7175A" w14:paraId="29BE57E5" w14:textId="77777777" w:rsidTr="006D0CDB">
        <w:trPr>
          <w:trHeight w:val="20"/>
          <w:tblHeader/>
        </w:trPr>
        <w:tc>
          <w:tcPr>
            <w:tcW w:w="187" w:type="pct"/>
            <w:tcMar>
              <w:left w:w="6" w:type="dxa"/>
              <w:right w:w="6" w:type="dxa"/>
            </w:tcMar>
            <w:hideMark/>
          </w:tcPr>
          <w:p w14:paraId="4DC023C3" w14:textId="77777777" w:rsidR="004A7B61" w:rsidRPr="00F7175A" w:rsidRDefault="00855428" w:rsidP="00D32CFA">
            <w:pPr>
              <w:pStyle w:val="af8"/>
              <w:rPr>
                <w:b w:val="0"/>
                <w:bCs/>
                <w:sz w:val="20"/>
                <w:szCs w:val="20"/>
              </w:rPr>
            </w:pPr>
            <w:r w:rsidRPr="00F7175A">
              <w:rPr>
                <w:b w:val="0"/>
                <w:bCs/>
                <w:sz w:val="20"/>
                <w:szCs w:val="20"/>
              </w:rPr>
              <w:t>№</w:t>
            </w:r>
          </w:p>
          <w:p w14:paraId="3BA722A1" w14:textId="42DA5A1F" w:rsidR="00855428" w:rsidRPr="00F7175A" w:rsidRDefault="00855428" w:rsidP="00D32CFA">
            <w:pPr>
              <w:pStyle w:val="af8"/>
              <w:rPr>
                <w:b w:val="0"/>
                <w:bCs/>
                <w:sz w:val="20"/>
                <w:szCs w:val="20"/>
              </w:rPr>
            </w:pPr>
            <w:r w:rsidRPr="00F7175A">
              <w:rPr>
                <w:b w:val="0"/>
                <w:bCs/>
                <w:sz w:val="20"/>
                <w:szCs w:val="20"/>
              </w:rPr>
              <w:t xml:space="preserve"> п/п</w:t>
            </w:r>
          </w:p>
        </w:tc>
        <w:tc>
          <w:tcPr>
            <w:tcW w:w="991" w:type="pct"/>
            <w:tcMar>
              <w:left w:w="6" w:type="dxa"/>
              <w:right w:w="6" w:type="dxa"/>
            </w:tcMar>
            <w:hideMark/>
          </w:tcPr>
          <w:p w14:paraId="15E83EE7" w14:textId="49F06599" w:rsidR="00855428" w:rsidRPr="00F7175A" w:rsidRDefault="00855428"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44" w:type="pct"/>
            <w:tcMar>
              <w:left w:w="6" w:type="dxa"/>
              <w:right w:w="6" w:type="dxa"/>
            </w:tcMar>
          </w:tcPr>
          <w:p w14:paraId="6B827A18" w14:textId="2BA5C582" w:rsidR="00855428" w:rsidRPr="00F7175A" w:rsidRDefault="00855428"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78" w:type="pct"/>
            <w:tcMar>
              <w:left w:w="6" w:type="dxa"/>
              <w:right w:w="6" w:type="dxa"/>
            </w:tcMar>
            <w:hideMark/>
          </w:tcPr>
          <w:p w14:paraId="0792E741" w14:textId="644CF41F" w:rsidR="00855428" w:rsidRPr="00F7175A" w:rsidRDefault="00855428"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793A0B8F" w14:textId="77777777" w:rsidR="004A7B61" w:rsidRPr="00F7175A" w:rsidRDefault="004A7B61" w:rsidP="004A7B61">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7"/>
        <w:gridCol w:w="2836"/>
        <w:gridCol w:w="8646"/>
      </w:tblGrid>
      <w:tr w:rsidR="001A06A0" w:rsidRPr="00F7175A" w14:paraId="784748CF" w14:textId="77777777" w:rsidTr="006D0CDB">
        <w:trPr>
          <w:trHeight w:val="20"/>
          <w:tblHeader/>
        </w:trPr>
        <w:tc>
          <w:tcPr>
            <w:tcW w:w="187" w:type="pct"/>
            <w:tcMar>
              <w:left w:w="6" w:type="dxa"/>
              <w:right w:w="6" w:type="dxa"/>
            </w:tcMar>
          </w:tcPr>
          <w:p w14:paraId="3184CC5E" w14:textId="61C133C5" w:rsidR="001A06A0" w:rsidRPr="00F7175A" w:rsidRDefault="001A06A0" w:rsidP="006D0CDB">
            <w:pPr>
              <w:pStyle w:val="af8"/>
              <w:rPr>
                <w:b w:val="0"/>
                <w:bCs/>
                <w:sz w:val="20"/>
                <w:szCs w:val="20"/>
              </w:rPr>
            </w:pPr>
            <w:r w:rsidRPr="00F7175A">
              <w:rPr>
                <w:b w:val="0"/>
                <w:bCs/>
                <w:sz w:val="20"/>
                <w:szCs w:val="20"/>
              </w:rPr>
              <w:t>1</w:t>
            </w:r>
          </w:p>
        </w:tc>
        <w:tc>
          <w:tcPr>
            <w:tcW w:w="991" w:type="pct"/>
            <w:tcMar>
              <w:left w:w="6" w:type="dxa"/>
              <w:right w:w="6" w:type="dxa"/>
            </w:tcMar>
          </w:tcPr>
          <w:p w14:paraId="4EA0FDAD" w14:textId="4BEBEF19" w:rsidR="001A06A0" w:rsidRPr="00F7175A" w:rsidRDefault="001A06A0" w:rsidP="00D32CFA">
            <w:pPr>
              <w:pStyle w:val="af8"/>
              <w:rPr>
                <w:b w:val="0"/>
                <w:bCs/>
                <w:sz w:val="20"/>
                <w:szCs w:val="20"/>
              </w:rPr>
            </w:pPr>
            <w:r w:rsidRPr="00F7175A">
              <w:rPr>
                <w:b w:val="0"/>
                <w:bCs/>
                <w:sz w:val="20"/>
                <w:szCs w:val="20"/>
              </w:rPr>
              <w:t>2</w:t>
            </w:r>
          </w:p>
        </w:tc>
        <w:tc>
          <w:tcPr>
            <w:tcW w:w="944" w:type="pct"/>
            <w:tcMar>
              <w:left w:w="6" w:type="dxa"/>
              <w:right w:w="6" w:type="dxa"/>
            </w:tcMar>
          </w:tcPr>
          <w:p w14:paraId="1130B349" w14:textId="35406674" w:rsidR="001A06A0" w:rsidRPr="00F7175A" w:rsidRDefault="001A06A0" w:rsidP="004A7B61">
            <w:pPr>
              <w:pStyle w:val="af8"/>
              <w:rPr>
                <w:b w:val="0"/>
                <w:bCs/>
                <w:sz w:val="20"/>
                <w:szCs w:val="20"/>
              </w:rPr>
            </w:pPr>
            <w:r w:rsidRPr="00F7175A">
              <w:rPr>
                <w:b w:val="0"/>
                <w:bCs/>
                <w:sz w:val="20"/>
                <w:szCs w:val="20"/>
              </w:rPr>
              <w:t>3</w:t>
            </w:r>
          </w:p>
        </w:tc>
        <w:tc>
          <w:tcPr>
            <w:tcW w:w="2878" w:type="pct"/>
            <w:tcMar>
              <w:left w:w="6" w:type="dxa"/>
              <w:right w:w="6" w:type="dxa"/>
            </w:tcMar>
          </w:tcPr>
          <w:p w14:paraId="145ABE68" w14:textId="02A737DA" w:rsidR="001A06A0" w:rsidRPr="00F7175A" w:rsidRDefault="001A06A0" w:rsidP="00D32CFA">
            <w:pPr>
              <w:pStyle w:val="af8"/>
              <w:rPr>
                <w:b w:val="0"/>
                <w:bCs/>
                <w:sz w:val="20"/>
                <w:szCs w:val="20"/>
              </w:rPr>
            </w:pPr>
            <w:r w:rsidRPr="00F7175A">
              <w:rPr>
                <w:b w:val="0"/>
                <w:bCs/>
                <w:sz w:val="20"/>
                <w:szCs w:val="20"/>
              </w:rPr>
              <w:t>4</w:t>
            </w:r>
          </w:p>
        </w:tc>
      </w:tr>
      <w:tr w:rsidR="00855428" w:rsidRPr="00F7175A" w14:paraId="4C4F1DFC" w14:textId="77777777" w:rsidTr="006D0CDB">
        <w:trPr>
          <w:trHeight w:val="392"/>
        </w:trPr>
        <w:tc>
          <w:tcPr>
            <w:tcW w:w="187" w:type="pct"/>
            <w:tcMar>
              <w:left w:w="6" w:type="dxa"/>
              <w:right w:w="6" w:type="dxa"/>
            </w:tcMar>
          </w:tcPr>
          <w:p w14:paraId="211A74B2" w14:textId="77777777" w:rsidR="00855428" w:rsidRPr="00F7175A" w:rsidRDefault="00855428" w:rsidP="00136C9F">
            <w:pPr>
              <w:pStyle w:val="af9"/>
              <w:numPr>
                <w:ilvl w:val="0"/>
                <w:numId w:val="47"/>
              </w:numPr>
              <w:ind w:left="397" w:hanging="227"/>
              <w:jc w:val="center"/>
              <w:rPr>
                <w:bCs/>
                <w:sz w:val="20"/>
                <w:szCs w:val="20"/>
              </w:rPr>
            </w:pPr>
          </w:p>
        </w:tc>
        <w:tc>
          <w:tcPr>
            <w:tcW w:w="991" w:type="pct"/>
            <w:tcMar>
              <w:left w:w="6" w:type="dxa"/>
              <w:right w:w="6" w:type="dxa"/>
            </w:tcMar>
          </w:tcPr>
          <w:p w14:paraId="0EFBA1D1" w14:textId="77777777" w:rsidR="00855428" w:rsidRPr="00F7175A" w:rsidRDefault="00855428" w:rsidP="00D32CFA">
            <w:pPr>
              <w:pStyle w:val="aff4"/>
              <w:rPr>
                <w:rFonts w:ascii="Times New Roman" w:hAnsi="Times New Roman" w:cs="Times New Roman"/>
                <w:bCs/>
                <w:sz w:val="20"/>
                <w:szCs w:val="20"/>
              </w:rPr>
            </w:pPr>
            <w:r w:rsidRPr="00F7175A">
              <w:rPr>
                <w:bCs/>
                <w:sz w:val="20"/>
                <w:szCs w:val="20"/>
              </w:rPr>
              <w:t>Парки культуры и отдыха</w:t>
            </w:r>
          </w:p>
        </w:tc>
        <w:tc>
          <w:tcPr>
            <w:tcW w:w="944" w:type="pct"/>
            <w:tcMar>
              <w:left w:w="6" w:type="dxa"/>
              <w:right w:w="6" w:type="dxa"/>
            </w:tcMar>
          </w:tcPr>
          <w:p w14:paraId="29A5ADD8" w14:textId="77777777" w:rsidR="00855428" w:rsidRPr="00F7175A" w:rsidRDefault="00855428" w:rsidP="004A7B61">
            <w:pPr>
              <w:pStyle w:val="aff5"/>
              <w:jc w:val="center"/>
              <w:rPr>
                <w:rFonts w:ascii="Times New Roman" w:hAnsi="Times New Roman" w:cs="Times New Roman"/>
                <w:bCs/>
                <w:sz w:val="20"/>
                <w:szCs w:val="20"/>
              </w:rPr>
            </w:pPr>
            <w:r w:rsidRPr="00F7175A">
              <w:rPr>
                <w:bCs/>
                <w:sz w:val="20"/>
                <w:szCs w:val="20"/>
              </w:rPr>
              <w:t>3.6.2</w:t>
            </w:r>
          </w:p>
        </w:tc>
        <w:tc>
          <w:tcPr>
            <w:tcW w:w="2878" w:type="pct"/>
            <w:tcMar>
              <w:left w:w="6" w:type="dxa"/>
              <w:right w:w="6" w:type="dxa"/>
            </w:tcMar>
          </w:tcPr>
          <w:p w14:paraId="540B0099" w14:textId="77777777" w:rsidR="00855428" w:rsidRPr="00F7175A" w:rsidRDefault="00855428" w:rsidP="00D32CFA">
            <w:pPr>
              <w:pStyle w:val="123"/>
              <w:tabs>
                <w:tab w:val="clear" w:pos="357"/>
              </w:tabs>
              <w:suppressAutoHyphens/>
              <w:rPr>
                <w:bCs/>
                <w:color w:val="auto"/>
                <w:sz w:val="20"/>
                <w:szCs w:val="20"/>
              </w:rPr>
            </w:pPr>
            <w:r w:rsidRPr="00F7175A">
              <w:rPr>
                <w:bCs/>
                <w:color w:val="auto"/>
                <w:sz w:val="20"/>
                <w:szCs w:val="20"/>
              </w:rPr>
              <w:t>1. Предельные размеры земельных участков:</w:t>
            </w:r>
          </w:p>
          <w:p w14:paraId="0DEEB702" w14:textId="542B1149" w:rsidR="00855428" w:rsidRPr="00F7175A" w:rsidRDefault="00484615" w:rsidP="004A7B61">
            <w:pPr>
              <w:pStyle w:val="afff8"/>
            </w:pPr>
            <w:r w:rsidRPr="00F7175A">
              <w:t>минимальная площадь</w:t>
            </w:r>
            <w:r w:rsidR="00AE0EF0" w:rsidRPr="00F7175A">
              <w:t xml:space="preserve"> </w:t>
            </w:r>
            <w:r w:rsidR="00F708E9" w:rsidRPr="00F7175A">
              <w:t>–</w:t>
            </w:r>
            <w:r w:rsidR="00AE0EF0" w:rsidRPr="00F7175A">
              <w:t xml:space="preserve"> </w:t>
            </w:r>
            <w:r w:rsidR="00855428" w:rsidRPr="00F7175A">
              <w:t>не подлежат установлению.</w:t>
            </w:r>
          </w:p>
          <w:p w14:paraId="19EF8685" w14:textId="0E4E711C" w:rsidR="00855428" w:rsidRPr="00F7175A" w:rsidRDefault="00CE2BB2" w:rsidP="004A7B61">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508580A" w14:textId="67D18A63"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C262230" w14:textId="3ECF0429"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5F31219" w14:textId="42310887"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w:t>
            </w:r>
            <w:r w:rsidR="006D0CDB" w:rsidRPr="00F7175A">
              <w:rPr>
                <w:color w:val="000000"/>
                <w:sz w:val="20"/>
                <w:szCs w:val="20"/>
                <w:lang w:eastAsia="ru-RU" w:bidi="ru-RU"/>
              </w:rPr>
              <w:t>а</w:t>
            </w:r>
            <w:r w:rsidRPr="00F7175A">
              <w:rPr>
                <w:color w:val="000000"/>
                <w:sz w:val="20"/>
                <w:szCs w:val="20"/>
                <w:lang w:eastAsia="ru-RU" w:bidi="ru-RU"/>
              </w:rPr>
              <w:t xml:space="preserve">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0C8D8F1" w14:textId="290A10DD"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4378AE3" w14:textId="64E56C1B"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41D811B0" w14:textId="77777777" w:rsidR="00855428" w:rsidRPr="00F7175A" w:rsidRDefault="00855428" w:rsidP="00D32CFA">
            <w:pPr>
              <w:pStyle w:val="123"/>
              <w:suppressAutoHyphens/>
              <w:rPr>
                <w:bCs/>
                <w:color w:val="auto"/>
                <w:sz w:val="20"/>
                <w:szCs w:val="20"/>
              </w:rPr>
            </w:pPr>
            <w:r w:rsidRPr="00F7175A">
              <w:rPr>
                <w:bCs/>
                <w:color w:val="auto"/>
                <w:sz w:val="20"/>
                <w:szCs w:val="20"/>
              </w:rPr>
              <w:t>4. Максимальный процент застройки в границах земельного участка:</w:t>
            </w:r>
          </w:p>
          <w:p w14:paraId="192B6402" w14:textId="219752C9" w:rsidR="00855428" w:rsidRPr="00F7175A" w:rsidRDefault="00855428" w:rsidP="004A7B61">
            <w:pPr>
              <w:pStyle w:val="afff8"/>
            </w:pPr>
            <w:r w:rsidRPr="00F7175A">
              <w:t>парка</w:t>
            </w:r>
            <w:r w:rsidR="00AE0EF0" w:rsidRPr="00F7175A">
              <w:t xml:space="preserve"> </w:t>
            </w:r>
            <w:r w:rsidR="00F708E9" w:rsidRPr="00F7175A">
              <w:t>–</w:t>
            </w:r>
            <w:r w:rsidR="00AE0EF0" w:rsidRPr="00F7175A">
              <w:t xml:space="preserve"> </w:t>
            </w:r>
            <w:r w:rsidRPr="00F7175A">
              <w:t>7</w:t>
            </w:r>
            <w:r w:rsidR="00917575" w:rsidRPr="00F7175A">
              <w:t>%</w:t>
            </w:r>
            <w:r w:rsidRPr="00F7175A">
              <w:t>;</w:t>
            </w:r>
          </w:p>
          <w:p w14:paraId="30A856C0" w14:textId="1D7AE00C" w:rsidR="00855428" w:rsidRPr="00F7175A" w:rsidRDefault="00855428" w:rsidP="004A7B61">
            <w:pPr>
              <w:pStyle w:val="afff8"/>
            </w:pPr>
            <w:r w:rsidRPr="00F7175A">
              <w:t>бульвара</w:t>
            </w:r>
            <w:r w:rsidR="00AE0EF0" w:rsidRPr="00F7175A">
              <w:t xml:space="preserve"> </w:t>
            </w:r>
            <w:r w:rsidR="00F708E9" w:rsidRPr="00F7175A">
              <w:t>–</w:t>
            </w:r>
            <w:r w:rsidR="00AE0EF0" w:rsidRPr="00F7175A">
              <w:t xml:space="preserve"> </w:t>
            </w:r>
            <w:r w:rsidRPr="00F7175A">
              <w:t>5</w:t>
            </w:r>
            <w:r w:rsidR="00917575" w:rsidRPr="00F7175A">
              <w:t>%</w:t>
            </w:r>
            <w:r w:rsidRPr="00F7175A">
              <w:t>.</w:t>
            </w:r>
          </w:p>
          <w:p w14:paraId="4514DC2A" w14:textId="77777777" w:rsidR="00855428" w:rsidRPr="00F7175A" w:rsidRDefault="00855428" w:rsidP="00D32CFA">
            <w:pPr>
              <w:pStyle w:val="10"/>
              <w:numPr>
                <w:ilvl w:val="0"/>
                <w:numId w:val="0"/>
              </w:numPr>
              <w:rPr>
                <w:bCs/>
                <w:color w:val="auto"/>
                <w:sz w:val="20"/>
                <w:szCs w:val="20"/>
              </w:rPr>
            </w:pPr>
            <w:r w:rsidRPr="00F7175A">
              <w:rPr>
                <w:bCs/>
                <w:color w:val="auto"/>
                <w:sz w:val="20"/>
                <w:szCs w:val="20"/>
              </w:rPr>
              <w:t>Процент застройки подземной части не регламентируется.</w:t>
            </w:r>
          </w:p>
        </w:tc>
      </w:tr>
      <w:tr w:rsidR="00855428" w:rsidRPr="00F7175A" w14:paraId="064B7AE0" w14:textId="77777777" w:rsidTr="006D0CDB">
        <w:trPr>
          <w:trHeight w:val="392"/>
        </w:trPr>
        <w:tc>
          <w:tcPr>
            <w:tcW w:w="187" w:type="pct"/>
            <w:tcMar>
              <w:left w:w="6" w:type="dxa"/>
              <w:right w:w="6" w:type="dxa"/>
            </w:tcMar>
          </w:tcPr>
          <w:p w14:paraId="123E2783" w14:textId="77777777" w:rsidR="00855428" w:rsidRPr="00F7175A" w:rsidRDefault="00855428" w:rsidP="00136C9F">
            <w:pPr>
              <w:pStyle w:val="af9"/>
              <w:numPr>
                <w:ilvl w:val="0"/>
                <w:numId w:val="47"/>
              </w:numPr>
              <w:ind w:left="397" w:hanging="227"/>
              <w:jc w:val="center"/>
              <w:rPr>
                <w:bCs/>
                <w:sz w:val="20"/>
                <w:szCs w:val="20"/>
              </w:rPr>
            </w:pPr>
          </w:p>
        </w:tc>
        <w:tc>
          <w:tcPr>
            <w:tcW w:w="991" w:type="pct"/>
            <w:tcMar>
              <w:left w:w="6" w:type="dxa"/>
              <w:right w:w="6" w:type="dxa"/>
            </w:tcMar>
          </w:tcPr>
          <w:p w14:paraId="60DFCA0B" w14:textId="77777777" w:rsidR="00A82598" w:rsidRPr="00F7175A" w:rsidRDefault="00855428" w:rsidP="00D32CFA">
            <w:pPr>
              <w:pStyle w:val="aff4"/>
              <w:rPr>
                <w:bCs/>
                <w:sz w:val="20"/>
                <w:szCs w:val="20"/>
              </w:rPr>
            </w:pPr>
            <w:r w:rsidRPr="00F7175A">
              <w:rPr>
                <w:bCs/>
                <w:sz w:val="20"/>
                <w:szCs w:val="20"/>
              </w:rPr>
              <w:t xml:space="preserve">Объекты культурно-досуговой </w:t>
            </w:r>
          </w:p>
          <w:p w14:paraId="757E93B2" w14:textId="4C5B2D25" w:rsidR="00855428" w:rsidRPr="00F7175A" w:rsidRDefault="00855428" w:rsidP="00D32CFA">
            <w:pPr>
              <w:pStyle w:val="aff4"/>
              <w:rPr>
                <w:rFonts w:ascii="Times New Roman" w:hAnsi="Times New Roman" w:cs="Times New Roman"/>
                <w:bCs/>
                <w:sz w:val="20"/>
                <w:szCs w:val="20"/>
              </w:rPr>
            </w:pPr>
            <w:r w:rsidRPr="00F7175A">
              <w:rPr>
                <w:bCs/>
                <w:sz w:val="20"/>
                <w:szCs w:val="20"/>
              </w:rPr>
              <w:t>деятельности</w:t>
            </w:r>
          </w:p>
        </w:tc>
        <w:tc>
          <w:tcPr>
            <w:tcW w:w="944" w:type="pct"/>
            <w:tcMar>
              <w:left w:w="6" w:type="dxa"/>
              <w:right w:w="6" w:type="dxa"/>
            </w:tcMar>
          </w:tcPr>
          <w:p w14:paraId="38730693" w14:textId="77777777" w:rsidR="00855428" w:rsidRPr="00F7175A" w:rsidRDefault="00855428" w:rsidP="004A7B61">
            <w:pPr>
              <w:pStyle w:val="aff5"/>
              <w:jc w:val="center"/>
              <w:rPr>
                <w:rFonts w:ascii="Times New Roman" w:hAnsi="Times New Roman" w:cs="Times New Roman"/>
                <w:bCs/>
                <w:sz w:val="20"/>
                <w:szCs w:val="20"/>
              </w:rPr>
            </w:pPr>
            <w:r w:rsidRPr="00F7175A">
              <w:rPr>
                <w:bCs/>
                <w:sz w:val="20"/>
                <w:szCs w:val="20"/>
              </w:rPr>
              <w:t>3.6.1</w:t>
            </w:r>
          </w:p>
        </w:tc>
        <w:tc>
          <w:tcPr>
            <w:tcW w:w="2878" w:type="pct"/>
            <w:tcMar>
              <w:left w:w="6" w:type="dxa"/>
              <w:right w:w="6" w:type="dxa"/>
            </w:tcMar>
          </w:tcPr>
          <w:p w14:paraId="2FD0190F"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D5E1E41" w14:textId="16B6FD4B"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7EBB7A3A" w14:textId="30F36B43"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794D025F" w14:textId="4F24725F"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A60E7BB" w14:textId="11536183"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2A6B618" w14:textId="49D9AF59"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45C8485" w14:textId="7DDCA5E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24DC683" w14:textId="4C54C958"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CC56981" w14:textId="1B16322D"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C6D5282" w14:textId="491A822B"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902F422" w14:textId="274C524A" w:rsidR="00855428" w:rsidRPr="00F7175A" w:rsidRDefault="00855428" w:rsidP="00D32CFA">
            <w:pPr>
              <w:pStyle w:val="1230"/>
              <w:ind w:left="0" w:firstLine="0"/>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w:t>
            </w:r>
            <w:r w:rsidR="00162F8B" w:rsidRPr="00F7175A">
              <w:rPr>
                <w:bCs/>
                <w:color w:val="auto"/>
                <w:sz w:val="20"/>
                <w:szCs w:val="20"/>
              </w:rPr>
              <w:t>т</w:t>
            </w:r>
            <w:r w:rsidRPr="00F7175A">
              <w:rPr>
                <w:bCs/>
                <w:color w:val="auto"/>
                <w:sz w:val="20"/>
                <w:szCs w:val="20"/>
              </w:rPr>
              <w:t xml:space="preserve">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15C8AF3" w14:textId="46123A43" w:rsidR="00855428" w:rsidRPr="00F7175A" w:rsidRDefault="00855428" w:rsidP="00D32CFA">
            <w:pPr>
              <w:pStyle w:val="1230"/>
              <w:ind w:left="0" w:firstLine="0"/>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7D602E04" w14:textId="77777777" w:rsidTr="006D0CDB">
        <w:trPr>
          <w:trHeight w:val="392"/>
        </w:trPr>
        <w:tc>
          <w:tcPr>
            <w:tcW w:w="187" w:type="pct"/>
            <w:shd w:val="clear" w:color="auto" w:fill="auto"/>
            <w:tcMar>
              <w:left w:w="6" w:type="dxa"/>
              <w:right w:w="6" w:type="dxa"/>
            </w:tcMar>
          </w:tcPr>
          <w:p w14:paraId="18B59AC0" w14:textId="77777777" w:rsidR="00855428" w:rsidRPr="00F7175A" w:rsidRDefault="00855428"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09FE7425" w14:textId="77777777" w:rsidR="00855428" w:rsidRPr="00F7175A" w:rsidRDefault="00855428" w:rsidP="00D32CFA">
            <w:pPr>
              <w:pStyle w:val="aff4"/>
              <w:rPr>
                <w:bCs/>
                <w:sz w:val="20"/>
                <w:szCs w:val="20"/>
              </w:rPr>
            </w:pPr>
            <w:bookmarkStart w:id="319" w:name="sub_1363"/>
            <w:r w:rsidRPr="00F7175A">
              <w:rPr>
                <w:sz w:val="20"/>
                <w:szCs w:val="20"/>
              </w:rPr>
              <w:t>Цирки и зверинцы</w:t>
            </w:r>
            <w:bookmarkEnd w:id="319"/>
          </w:p>
        </w:tc>
        <w:tc>
          <w:tcPr>
            <w:tcW w:w="944" w:type="pct"/>
            <w:shd w:val="clear" w:color="auto" w:fill="auto"/>
            <w:tcMar>
              <w:left w:w="6" w:type="dxa"/>
              <w:right w:w="6" w:type="dxa"/>
            </w:tcMar>
          </w:tcPr>
          <w:p w14:paraId="68C1C866" w14:textId="77777777" w:rsidR="00855428" w:rsidRPr="00F7175A" w:rsidRDefault="00855428" w:rsidP="004A7B61">
            <w:pPr>
              <w:pStyle w:val="aff5"/>
              <w:jc w:val="center"/>
              <w:rPr>
                <w:bCs/>
                <w:sz w:val="20"/>
                <w:szCs w:val="20"/>
              </w:rPr>
            </w:pPr>
            <w:r w:rsidRPr="00F7175A">
              <w:rPr>
                <w:sz w:val="20"/>
                <w:szCs w:val="20"/>
              </w:rPr>
              <w:t>3.6.3</w:t>
            </w:r>
          </w:p>
        </w:tc>
        <w:tc>
          <w:tcPr>
            <w:tcW w:w="2878" w:type="pct"/>
            <w:shd w:val="clear" w:color="auto" w:fill="auto"/>
            <w:tcMar>
              <w:left w:w="6" w:type="dxa"/>
              <w:right w:w="6" w:type="dxa"/>
            </w:tcMar>
          </w:tcPr>
          <w:p w14:paraId="6D31EBDD"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F3262F7" w14:textId="155E6B68"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3B0B63F0" w14:textId="78F53667"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3F05CF98" w14:textId="78302051"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CF9D927" w14:textId="72049EB3"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80C8C53" w14:textId="32283DFA"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0F91555" w14:textId="012B98E1"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15C65C2" w14:textId="7EB44880"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0B88CE8" w14:textId="0D3EC1F5"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3027A6D" w14:textId="0EAD8789"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11F486B" w14:textId="5D0EB522" w:rsidR="00855428" w:rsidRPr="00F7175A" w:rsidRDefault="00855428" w:rsidP="00D32CFA">
            <w:pPr>
              <w:pStyle w:val="1230"/>
              <w:ind w:left="0" w:firstLine="0"/>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829F9C7" w14:textId="422AC12B" w:rsidR="00855428" w:rsidRPr="00F7175A" w:rsidRDefault="00855428" w:rsidP="00D32CFA">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36B5668A" w14:textId="77777777" w:rsidTr="006D0CDB">
        <w:trPr>
          <w:trHeight w:val="64"/>
        </w:trPr>
        <w:tc>
          <w:tcPr>
            <w:tcW w:w="187" w:type="pct"/>
            <w:tcMar>
              <w:left w:w="6" w:type="dxa"/>
              <w:right w:w="6" w:type="dxa"/>
            </w:tcMar>
          </w:tcPr>
          <w:p w14:paraId="6DD250DA" w14:textId="77777777" w:rsidR="00855428" w:rsidRPr="00F7175A" w:rsidRDefault="00855428" w:rsidP="00136C9F">
            <w:pPr>
              <w:pStyle w:val="af9"/>
              <w:numPr>
                <w:ilvl w:val="0"/>
                <w:numId w:val="47"/>
              </w:numPr>
              <w:ind w:left="397" w:hanging="227"/>
              <w:jc w:val="center"/>
              <w:rPr>
                <w:bCs/>
                <w:sz w:val="20"/>
                <w:szCs w:val="20"/>
              </w:rPr>
            </w:pPr>
          </w:p>
        </w:tc>
        <w:tc>
          <w:tcPr>
            <w:tcW w:w="991" w:type="pct"/>
            <w:tcMar>
              <w:left w:w="6" w:type="dxa"/>
              <w:right w:w="6" w:type="dxa"/>
            </w:tcMar>
          </w:tcPr>
          <w:p w14:paraId="3874AFB6" w14:textId="77777777" w:rsidR="00855428" w:rsidRPr="00F7175A" w:rsidRDefault="00855428" w:rsidP="00D32CFA">
            <w:pPr>
              <w:pStyle w:val="af5"/>
              <w:jc w:val="left"/>
              <w:rPr>
                <w:bCs/>
                <w:sz w:val="20"/>
                <w:szCs w:val="20"/>
              </w:rPr>
            </w:pPr>
            <w:bookmarkStart w:id="320" w:name="sub_1481"/>
            <w:r w:rsidRPr="00F7175A">
              <w:rPr>
                <w:bCs/>
                <w:sz w:val="20"/>
                <w:szCs w:val="20"/>
              </w:rPr>
              <w:t>Развлекательные мероприятия</w:t>
            </w:r>
            <w:bookmarkEnd w:id="320"/>
          </w:p>
        </w:tc>
        <w:tc>
          <w:tcPr>
            <w:tcW w:w="944" w:type="pct"/>
            <w:tcMar>
              <w:left w:w="6" w:type="dxa"/>
              <w:right w:w="6" w:type="dxa"/>
            </w:tcMar>
          </w:tcPr>
          <w:p w14:paraId="740A56E2" w14:textId="77777777" w:rsidR="00855428" w:rsidRPr="00F7175A" w:rsidRDefault="00855428" w:rsidP="004A7B61">
            <w:pPr>
              <w:pStyle w:val="af7"/>
              <w:rPr>
                <w:bCs/>
                <w:sz w:val="20"/>
                <w:szCs w:val="20"/>
              </w:rPr>
            </w:pPr>
            <w:r w:rsidRPr="00F7175A">
              <w:rPr>
                <w:bCs/>
                <w:sz w:val="20"/>
                <w:szCs w:val="20"/>
              </w:rPr>
              <w:t>4.8.1</w:t>
            </w:r>
          </w:p>
        </w:tc>
        <w:tc>
          <w:tcPr>
            <w:tcW w:w="2878" w:type="pct"/>
            <w:tcMar>
              <w:left w:w="6" w:type="dxa"/>
              <w:right w:w="6" w:type="dxa"/>
            </w:tcMar>
          </w:tcPr>
          <w:p w14:paraId="4BB41F00"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5816296D" w14:textId="527F1AF6"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6540200C" w14:textId="5DA23B11"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681A6A50" w14:textId="0717D35F"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86D65DD" w14:textId="08F6F954"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7E9B137" w14:textId="59A976F2"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65BCC01" w14:textId="35B99576"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2BBA357" w14:textId="0AADFF5C"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761EDF" w14:textId="55100F0A"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658AF174" w14:textId="67D7FD01"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E5DE1EF" w14:textId="15D12103"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970D98"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12B14BCB" w14:textId="557061D9" w:rsidR="00855428" w:rsidRPr="00F7175A" w:rsidRDefault="00855428" w:rsidP="00D32CFA">
            <w:pPr>
              <w:pStyle w:val="123"/>
              <w:jc w:val="left"/>
              <w:rPr>
                <w:bCs/>
                <w:color w:val="auto"/>
                <w:sz w:val="20"/>
                <w:szCs w:val="20"/>
              </w:rPr>
            </w:pPr>
            <w:r w:rsidRPr="00F7175A">
              <w:rPr>
                <w:bCs/>
                <w:sz w:val="20"/>
                <w:szCs w:val="20"/>
              </w:rPr>
              <w:t>6</w:t>
            </w:r>
            <w:r w:rsidRPr="00F7175A">
              <w:rPr>
                <w:bCs/>
                <w:color w:val="auto"/>
                <w:sz w:val="20"/>
                <w:szCs w:val="20"/>
              </w:rPr>
              <w:t xml:space="preserve">. </w:t>
            </w:r>
            <w:r w:rsidR="006D3655" w:rsidRPr="00F7175A">
              <w:rPr>
                <w:bCs/>
                <w:color w:val="auto"/>
                <w:sz w:val="20"/>
                <w:szCs w:val="20"/>
              </w:rPr>
              <w:t>М</w:t>
            </w:r>
            <w:r w:rsidR="003005BF" w:rsidRPr="00F7175A">
              <w:rPr>
                <w:bCs/>
                <w:color w:val="auto"/>
                <w:sz w:val="20"/>
                <w:szCs w:val="20"/>
              </w:rPr>
              <w:t>инимальный</w:t>
            </w:r>
            <w:r w:rsidRPr="00F7175A">
              <w:rPr>
                <w:bCs/>
                <w:color w:val="auto"/>
                <w:sz w:val="20"/>
                <w:szCs w:val="20"/>
              </w:rPr>
              <w:t xml:space="preserve">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00855129" w:rsidRPr="00F7175A">
              <w:rPr>
                <w:bCs/>
                <w:color w:val="auto"/>
                <w:sz w:val="20"/>
                <w:szCs w:val="20"/>
              </w:rPr>
              <w:t>15</w:t>
            </w:r>
            <w:r w:rsidR="00917575" w:rsidRPr="00F7175A">
              <w:rPr>
                <w:bCs/>
                <w:color w:val="auto"/>
                <w:sz w:val="20"/>
                <w:szCs w:val="20"/>
              </w:rPr>
              <w:t>%</w:t>
            </w:r>
            <w:r w:rsidRPr="00F7175A">
              <w:rPr>
                <w:bCs/>
                <w:color w:val="auto"/>
                <w:sz w:val="20"/>
                <w:szCs w:val="20"/>
              </w:rPr>
              <w:t>.</w:t>
            </w:r>
          </w:p>
        </w:tc>
      </w:tr>
      <w:tr w:rsidR="00855428" w:rsidRPr="00F7175A" w14:paraId="1A67F226" w14:textId="77777777" w:rsidTr="006D0CDB">
        <w:trPr>
          <w:trHeight w:val="64"/>
        </w:trPr>
        <w:tc>
          <w:tcPr>
            <w:tcW w:w="187" w:type="pct"/>
            <w:tcMar>
              <w:left w:w="6" w:type="dxa"/>
              <w:right w:w="6" w:type="dxa"/>
            </w:tcMar>
          </w:tcPr>
          <w:p w14:paraId="682B9406" w14:textId="77777777" w:rsidR="00855428" w:rsidRPr="00F7175A" w:rsidRDefault="00855428" w:rsidP="00136C9F">
            <w:pPr>
              <w:pStyle w:val="af9"/>
              <w:numPr>
                <w:ilvl w:val="0"/>
                <w:numId w:val="47"/>
              </w:numPr>
              <w:ind w:left="397" w:hanging="227"/>
              <w:jc w:val="center"/>
              <w:rPr>
                <w:bCs/>
                <w:sz w:val="20"/>
                <w:szCs w:val="20"/>
              </w:rPr>
            </w:pPr>
          </w:p>
        </w:tc>
        <w:tc>
          <w:tcPr>
            <w:tcW w:w="991" w:type="pct"/>
            <w:tcMar>
              <w:left w:w="6" w:type="dxa"/>
              <w:right w:w="6" w:type="dxa"/>
            </w:tcMar>
          </w:tcPr>
          <w:p w14:paraId="6ADA867D" w14:textId="77777777" w:rsidR="00855428" w:rsidRPr="00F7175A" w:rsidRDefault="00855428" w:rsidP="00D32CFA">
            <w:pPr>
              <w:pStyle w:val="af5"/>
              <w:jc w:val="left"/>
              <w:rPr>
                <w:bCs/>
                <w:sz w:val="20"/>
                <w:szCs w:val="20"/>
              </w:rPr>
            </w:pPr>
            <w:bookmarkStart w:id="321" w:name="sub_1482"/>
            <w:r w:rsidRPr="00F7175A">
              <w:rPr>
                <w:bCs/>
                <w:sz w:val="20"/>
                <w:szCs w:val="20"/>
              </w:rPr>
              <w:t>Проведение азартных игр</w:t>
            </w:r>
            <w:bookmarkEnd w:id="321"/>
          </w:p>
        </w:tc>
        <w:tc>
          <w:tcPr>
            <w:tcW w:w="944" w:type="pct"/>
            <w:tcMar>
              <w:left w:w="6" w:type="dxa"/>
              <w:right w:w="6" w:type="dxa"/>
            </w:tcMar>
          </w:tcPr>
          <w:p w14:paraId="5EAC8C44" w14:textId="77777777" w:rsidR="00855428" w:rsidRPr="00F7175A" w:rsidRDefault="00855428" w:rsidP="004A7B61">
            <w:pPr>
              <w:pStyle w:val="af7"/>
              <w:rPr>
                <w:bCs/>
                <w:sz w:val="20"/>
                <w:szCs w:val="20"/>
              </w:rPr>
            </w:pPr>
            <w:r w:rsidRPr="00F7175A">
              <w:rPr>
                <w:bCs/>
                <w:sz w:val="20"/>
                <w:szCs w:val="20"/>
              </w:rPr>
              <w:t>4.8.2</w:t>
            </w:r>
          </w:p>
        </w:tc>
        <w:tc>
          <w:tcPr>
            <w:tcW w:w="2878" w:type="pct"/>
            <w:tcMar>
              <w:left w:w="6" w:type="dxa"/>
              <w:right w:w="6" w:type="dxa"/>
            </w:tcMar>
          </w:tcPr>
          <w:p w14:paraId="1C8DEE43"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BFA46DA" w14:textId="5BDEBF8D"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B7CC9C0" w14:textId="18CC8F43"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D549934" w14:textId="02A90839"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1861A2F" w14:textId="6FF84944"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0A7630E" w14:textId="12393AF7"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A41D5CB" w14:textId="675EE125"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7878EE3" w14:textId="4AB3CA8D"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6817F04" w14:textId="33E352D9"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0F2B384" w14:textId="729BA2AF"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9DD9A7B" w14:textId="0B5BFDFA"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57C3E1E" w14:textId="09C6C0F9" w:rsidR="00855428" w:rsidRPr="00F7175A" w:rsidRDefault="00855428"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7870B69A" w14:textId="77777777" w:rsidTr="006D0CDB">
        <w:trPr>
          <w:trHeight w:val="64"/>
        </w:trPr>
        <w:tc>
          <w:tcPr>
            <w:tcW w:w="187" w:type="pct"/>
            <w:shd w:val="clear" w:color="auto" w:fill="auto"/>
            <w:tcMar>
              <w:left w:w="6" w:type="dxa"/>
              <w:right w:w="6" w:type="dxa"/>
            </w:tcMar>
          </w:tcPr>
          <w:p w14:paraId="20C148D7" w14:textId="77777777" w:rsidR="00855428" w:rsidRPr="00F7175A" w:rsidRDefault="00855428"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321419F4" w14:textId="77777777" w:rsidR="00855428" w:rsidRPr="00F7175A" w:rsidRDefault="00855428" w:rsidP="00D32CFA">
            <w:pPr>
              <w:pStyle w:val="123"/>
              <w:rPr>
                <w:bCs/>
                <w:color w:val="auto"/>
                <w:sz w:val="20"/>
                <w:szCs w:val="20"/>
              </w:rPr>
            </w:pPr>
            <w:bookmarkStart w:id="322" w:name="sub_10410"/>
            <w:r w:rsidRPr="00F7175A">
              <w:rPr>
                <w:bCs/>
                <w:color w:val="auto"/>
                <w:sz w:val="20"/>
                <w:szCs w:val="20"/>
              </w:rPr>
              <w:t>Выставочно-ярмарочная деятельность</w:t>
            </w:r>
            <w:bookmarkEnd w:id="322"/>
          </w:p>
        </w:tc>
        <w:tc>
          <w:tcPr>
            <w:tcW w:w="944" w:type="pct"/>
            <w:shd w:val="clear" w:color="auto" w:fill="auto"/>
            <w:tcMar>
              <w:left w:w="6" w:type="dxa"/>
              <w:right w:w="6" w:type="dxa"/>
            </w:tcMar>
          </w:tcPr>
          <w:p w14:paraId="1C991692" w14:textId="77777777" w:rsidR="00855428" w:rsidRPr="00F7175A" w:rsidRDefault="00855428" w:rsidP="004A7B61">
            <w:pPr>
              <w:pStyle w:val="123"/>
              <w:jc w:val="center"/>
              <w:rPr>
                <w:bCs/>
                <w:color w:val="auto"/>
                <w:sz w:val="20"/>
                <w:szCs w:val="20"/>
              </w:rPr>
            </w:pPr>
            <w:r w:rsidRPr="00F7175A">
              <w:rPr>
                <w:bCs/>
                <w:color w:val="auto"/>
                <w:sz w:val="20"/>
                <w:szCs w:val="20"/>
              </w:rPr>
              <w:t>4.10</w:t>
            </w:r>
          </w:p>
        </w:tc>
        <w:tc>
          <w:tcPr>
            <w:tcW w:w="2878" w:type="pct"/>
            <w:shd w:val="clear" w:color="auto" w:fill="auto"/>
            <w:tcMar>
              <w:left w:w="6" w:type="dxa"/>
              <w:right w:w="6" w:type="dxa"/>
            </w:tcMar>
          </w:tcPr>
          <w:p w14:paraId="3803A6BF"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F20C0B4" w14:textId="1482F801"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268DB8FF" w14:textId="2BEEEBC9"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25FECF01" w14:textId="10E06DE9"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B580DF7" w14:textId="4EE8444C" w:rsidR="00855428" w:rsidRPr="00F7175A" w:rsidRDefault="00855428" w:rsidP="006D0CDB">
            <w:pPr>
              <w:pStyle w:val="afff8"/>
              <w:ind w:left="-11"/>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C1C83D7" w14:textId="37F00A6A" w:rsidR="00855428" w:rsidRPr="00F7175A" w:rsidRDefault="00855428" w:rsidP="006D0CDB">
            <w:pPr>
              <w:pStyle w:val="afff8"/>
              <w:ind w:left="-11"/>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AD2820A" w14:textId="77F333A4"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39B26D8" w14:textId="18D377E7"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22DE9C3" w14:textId="4F63A3FD"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66DA7A6" w14:textId="088E58DF"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7C53B8F" w14:textId="063CC009"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248AB5E4" w14:textId="4B6E3B4E" w:rsidR="00855428" w:rsidRPr="00F7175A" w:rsidRDefault="00855428" w:rsidP="00D32CFA">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6D9E899D" w14:textId="77777777" w:rsidTr="006D0CDB">
        <w:trPr>
          <w:trHeight w:val="392"/>
        </w:trPr>
        <w:tc>
          <w:tcPr>
            <w:tcW w:w="187" w:type="pct"/>
            <w:tcMar>
              <w:left w:w="6" w:type="dxa"/>
              <w:right w:w="6" w:type="dxa"/>
            </w:tcMar>
          </w:tcPr>
          <w:p w14:paraId="171A3CCA" w14:textId="719635F2" w:rsidR="00855428" w:rsidRPr="00F7175A" w:rsidRDefault="00855428" w:rsidP="00136C9F">
            <w:pPr>
              <w:pStyle w:val="af9"/>
              <w:numPr>
                <w:ilvl w:val="0"/>
                <w:numId w:val="47"/>
              </w:numPr>
              <w:ind w:left="397" w:hanging="227"/>
              <w:jc w:val="center"/>
              <w:rPr>
                <w:bCs/>
                <w:sz w:val="20"/>
                <w:szCs w:val="20"/>
              </w:rPr>
            </w:pPr>
          </w:p>
        </w:tc>
        <w:tc>
          <w:tcPr>
            <w:tcW w:w="991" w:type="pct"/>
            <w:tcMar>
              <w:left w:w="6" w:type="dxa"/>
              <w:right w:w="6" w:type="dxa"/>
            </w:tcMar>
          </w:tcPr>
          <w:p w14:paraId="649ADB2F" w14:textId="77777777" w:rsidR="00855428" w:rsidRPr="00F7175A" w:rsidRDefault="00855428" w:rsidP="00D32CFA">
            <w:pPr>
              <w:widowControl w:val="0"/>
              <w:autoSpaceDE w:val="0"/>
              <w:autoSpaceDN w:val="0"/>
              <w:adjustRightInd w:val="0"/>
              <w:ind w:firstLine="0"/>
              <w:jc w:val="left"/>
              <w:rPr>
                <w:bCs/>
                <w:sz w:val="20"/>
                <w:szCs w:val="20"/>
              </w:rPr>
            </w:pPr>
            <w:r w:rsidRPr="00F7175A">
              <w:rPr>
                <w:rFonts w:eastAsiaTheme="minorEastAsia"/>
                <w:bCs/>
                <w:sz w:val="20"/>
                <w:szCs w:val="20"/>
              </w:rPr>
              <w:t>Предоставление коммунальных услуг</w:t>
            </w:r>
          </w:p>
        </w:tc>
        <w:tc>
          <w:tcPr>
            <w:tcW w:w="944" w:type="pct"/>
            <w:tcMar>
              <w:left w:w="6" w:type="dxa"/>
              <w:right w:w="6" w:type="dxa"/>
            </w:tcMar>
          </w:tcPr>
          <w:p w14:paraId="20CACD07" w14:textId="77777777" w:rsidR="00855428" w:rsidRPr="00F7175A" w:rsidRDefault="00855428" w:rsidP="004A7B61">
            <w:pPr>
              <w:pStyle w:val="af7"/>
              <w:rPr>
                <w:bCs/>
                <w:sz w:val="20"/>
                <w:szCs w:val="20"/>
              </w:rPr>
            </w:pPr>
            <w:r w:rsidRPr="00F7175A">
              <w:rPr>
                <w:rFonts w:eastAsiaTheme="minorEastAsia"/>
                <w:bCs/>
                <w:sz w:val="20"/>
                <w:szCs w:val="20"/>
              </w:rPr>
              <w:t>3.1.1</w:t>
            </w:r>
          </w:p>
        </w:tc>
        <w:tc>
          <w:tcPr>
            <w:tcW w:w="2878" w:type="pct"/>
            <w:tcMar>
              <w:left w:w="6" w:type="dxa"/>
              <w:right w:w="6" w:type="dxa"/>
            </w:tcMar>
          </w:tcPr>
          <w:p w14:paraId="1F285053"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689E3E44" w14:textId="36E88CC8"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9C7A6CC" w14:textId="118A7551"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B56AFC3" w14:textId="6CDF0147"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7A18289" w14:textId="4E85F9C9"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A19B28A" w14:textId="32CD3504"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6E2741D" w14:textId="5144E457"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16078E6" w14:textId="188D5A59"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D0B03B1" w14:textId="5AA02630"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A998BF9" w14:textId="28C4AADB"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F9B8DDF" w14:textId="0516E635"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855428" w:rsidRPr="00F7175A" w14:paraId="682D50EA" w14:textId="77777777" w:rsidTr="006D0CDB">
        <w:trPr>
          <w:trHeight w:val="392"/>
        </w:trPr>
        <w:tc>
          <w:tcPr>
            <w:tcW w:w="187" w:type="pct"/>
            <w:shd w:val="clear" w:color="auto" w:fill="auto"/>
            <w:tcMar>
              <w:left w:w="6" w:type="dxa"/>
              <w:right w:w="6" w:type="dxa"/>
            </w:tcMar>
          </w:tcPr>
          <w:p w14:paraId="7612318F" w14:textId="77777777" w:rsidR="00855428" w:rsidRPr="00F7175A" w:rsidRDefault="00855428"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33043FF3" w14:textId="705B58BC" w:rsidR="00855428" w:rsidRPr="00F7175A" w:rsidRDefault="00855428" w:rsidP="00D32CFA">
            <w:pPr>
              <w:widowControl w:val="0"/>
              <w:autoSpaceDE w:val="0"/>
              <w:autoSpaceDN w:val="0"/>
              <w:adjustRightInd w:val="0"/>
              <w:ind w:firstLine="0"/>
              <w:jc w:val="left"/>
              <w:rPr>
                <w:rFonts w:eastAsiaTheme="minorEastAsia"/>
                <w:bCs/>
                <w:sz w:val="20"/>
                <w:szCs w:val="20"/>
              </w:rPr>
            </w:pPr>
            <w:bookmarkStart w:id="323" w:name="sub_1042"/>
            <w:r w:rsidRPr="00F7175A">
              <w:rPr>
                <w:sz w:val="20"/>
                <w:szCs w:val="20"/>
              </w:rPr>
              <w:t xml:space="preserve">Объекты торговли (торговые центры, торгово-развлекательные центры </w:t>
            </w:r>
            <w:r w:rsidR="00D66823" w:rsidRPr="00F7175A">
              <w:rPr>
                <w:sz w:val="20"/>
                <w:szCs w:val="20"/>
              </w:rPr>
              <w:t>(комплексы))</w:t>
            </w:r>
            <w:bookmarkEnd w:id="323"/>
          </w:p>
        </w:tc>
        <w:tc>
          <w:tcPr>
            <w:tcW w:w="944" w:type="pct"/>
            <w:shd w:val="clear" w:color="auto" w:fill="auto"/>
            <w:tcMar>
              <w:left w:w="6" w:type="dxa"/>
              <w:right w:w="6" w:type="dxa"/>
            </w:tcMar>
          </w:tcPr>
          <w:p w14:paraId="79F8523A" w14:textId="77777777" w:rsidR="00855428" w:rsidRPr="00F7175A" w:rsidRDefault="00855428" w:rsidP="004A7B61">
            <w:pPr>
              <w:pStyle w:val="af7"/>
              <w:rPr>
                <w:rFonts w:eastAsiaTheme="minorEastAsia"/>
                <w:bCs/>
                <w:sz w:val="20"/>
                <w:szCs w:val="20"/>
              </w:rPr>
            </w:pPr>
            <w:r w:rsidRPr="00F7175A">
              <w:rPr>
                <w:sz w:val="20"/>
                <w:szCs w:val="20"/>
              </w:rPr>
              <w:t>4.2</w:t>
            </w:r>
          </w:p>
        </w:tc>
        <w:tc>
          <w:tcPr>
            <w:tcW w:w="2878" w:type="pct"/>
            <w:shd w:val="clear" w:color="auto" w:fill="auto"/>
            <w:tcMar>
              <w:left w:w="6" w:type="dxa"/>
              <w:right w:w="6" w:type="dxa"/>
            </w:tcMar>
          </w:tcPr>
          <w:p w14:paraId="4677726E"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6F6DCD6F" w14:textId="480A0161"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626F159B" w14:textId="35C57704"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5A9CC5EE" w14:textId="3828E276"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B622782" w14:textId="62180EC9"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F927D39" w14:textId="1850ABDE"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1CFCBB2" w14:textId="07D44D7A"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64C520A1"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C61C3A" w14:textId="0846B702" w:rsidR="00855428" w:rsidRPr="00F7175A" w:rsidRDefault="00855428" w:rsidP="0081761F">
            <w:pPr>
              <w:pStyle w:val="123"/>
              <w:rPr>
                <w:bCs/>
                <w:color w:val="auto"/>
                <w:sz w:val="20"/>
                <w:szCs w:val="20"/>
              </w:rPr>
            </w:pPr>
            <w:r w:rsidRPr="00F7175A">
              <w:rPr>
                <w:bCs/>
                <w:color w:val="auto"/>
                <w:sz w:val="20"/>
                <w:szCs w:val="20"/>
              </w:rPr>
              <w:t>3. Максимальное количество этажей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6F35D28E" w14:textId="19EFD141"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EDB8A97" w14:textId="047B0E15"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760D08B" w14:textId="24B17AB2" w:rsidR="00855428" w:rsidRPr="00F7175A" w:rsidRDefault="00855428" w:rsidP="00D32CFA">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0AB06CDC" w14:textId="77777777" w:rsidTr="006D0CDB">
        <w:trPr>
          <w:trHeight w:val="392"/>
        </w:trPr>
        <w:tc>
          <w:tcPr>
            <w:tcW w:w="187" w:type="pct"/>
            <w:shd w:val="clear" w:color="auto" w:fill="auto"/>
            <w:tcMar>
              <w:left w:w="6" w:type="dxa"/>
              <w:right w:w="6" w:type="dxa"/>
            </w:tcMar>
          </w:tcPr>
          <w:p w14:paraId="2D861AD8" w14:textId="77777777" w:rsidR="00855428" w:rsidRPr="00F7175A" w:rsidRDefault="00855428"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0CC09149" w14:textId="77777777" w:rsidR="00855428" w:rsidRPr="00F7175A" w:rsidRDefault="00855428" w:rsidP="00D32CFA">
            <w:pPr>
              <w:widowControl w:val="0"/>
              <w:autoSpaceDE w:val="0"/>
              <w:autoSpaceDN w:val="0"/>
              <w:adjustRightInd w:val="0"/>
              <w:ind w:firstLine="0"/>
              <w:jc w:val="left"/>
              <w:rPr>
                <w:sz w:val="20"/>
                <w:szCs w:val="20"/>
              </w:rPr>
            </w:pPr>
            <w:bookmarkStart w:id="324" w:name="sub_1043"/>
            <w:r w:rsidRPr="00F7175A">
              <w:rPr>
                <w:sz w:val="20"/>
                <w:szCs w:val="20"/>
              </w:rPr>
              <w:t>Рынки</w:t>
            </w:r>
            <w:bookmarkEnd w:id="324"/>
          </w:p>
        </w:tc>
        <w:tc>
          <w:tcPr>
            <w:tcW w:w="944" w:type="pct"/>
            <w:shd w:val="clear" w:color="auto" w:fill="auto"/>
            <w:tcMar>
              <w:left w:w="6" w:type="dxa"/>
              <w:right w:w="6" w:type="dxa"/>
            </w:tcMar>
          </w:tcPr>
          <w:p w14:paraId="608AA36B" w14:textId="77777777" w:rsidR="00855428" w:rsidRPr="00F7175A" w:rsidRDefault="00855428" w:rsidP="004A7B61">
            <w:pPr>
              <w:pStyle w:val="af7"/>
              <w:rPr>
                <w:sz w:val="20"/>
                <w:szCs w:val="20"/>
              </w:rPr>
            </w:pPr>
            <w:r w:rsidRPr="00F7175A">
              <w:rPr>
                <w:sz w:val="20"/>
                <w:szCs w:val="20"/>
              </w:rPr>
              <w:t>4.3</w:t>
            </w:r>
          </w:p>
        </w:tc>
        <w:tc>
          <w:tcPr>
            <w:tcW w:w="2878" w:type="pct"/>
            <w:shd w:val="clear" w:color="auto" w:fill="auto"/>
            <w:tcMar>
              <w:left w:w="6" w:type="dxa"/>
              <w:right w:w="6" w:type="dxa"/>
            </w:tcMar>
          </w:tcPr>
          <w:p w14:paraId="41AC24F3"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4125965" w14:textId="30E7B443"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4EFC265F" w14:textId="1A409C0F"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3A58EA92" w14:textId="5BC13826"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02BB7A3" w14:textId="2A7443E8"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8309E77" w14:textId="34ED73CC"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16B3C3F" w14:textId="32505258"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52CD430" w14:textId="454FD03D"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3D50CE1" w14:textId="129A43B2" w:rsidR="00855428" w:rsidRPr="00F7175A" w:rsidRDefault="00855428" w:rsidP="00D32CFA">
            <w:pPr>
              <w:pStyle w:val="123"/>
              <w:rPr>
                <w:bCs/>
                <w:color w:val="auto"/>
                <w:sz w:val="20"/>
                <w:szCs w:val="20"/>
              </w:rPr>
            </w:pPr>
            <w:r w:rsidRPr="00F7175A">
              <w:rPr>
                <w:bCs/>
                <w:color w:val="auto"/>
                <w:sz w:val="20"/>
                <w:szCs w:val="20"/>
              </w:rPr>
              <w:t>3. Максимальное количество этажей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0F5BEC9B" w14:textId="503503B6"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5490BA1E" w14:textId="18A69FDF"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F40F97F" w14:textId="45BF777D" w:rsidR="00855428" w:rsidRPr="00F7175A" w:rsidRDefault="00855428" w:rsidP="00D32CFA">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6B9BA4AF" w14:textId="77777777" w:rsidTr="006D0CDB">
        <w:trPr>
          <w:trHeight w:val="392"/>
        </w:trPr>
        <w:tc>
          <w:tcPr>
            <w:tcW w:w="187" w:type="pct"/>
            <w:tcMar>
              <w:left w:w="6" w:type="dxa"/>
              <w:right w:w="6" w:type="dxa"/>
            </w:tcMar>
          </w:tcPr>
          <w:p w14:paraId="2D4CE0BB" w14:textId="77777777" w:rsidR="00855428" w:rsidRPr="00F7175A" w:rsidRDefault="00855428" w:rsidP="00136C9F">
            <w:pPr>
              <w:pStyle w:val="af9"/>
              <w:numPr>
                <w:ilvl w:val="0"/>
                <w:numId w:val="47"/>
              </w:numPr>
              <w:ind w:left="397" w:hanging="227"/>
              <w:jc w:val="center"/>
              <w:rPr>
                <w:bCs/>
                <w:sz w:val="20"/>
                <w:szCs w:val="20"/>
              </w:rPr>
            </w:pPr>
          </w:p>
        </w:tc>
        <w:tc>
          <w:tcPr>
            <w:tcW w:w="991" w:type="pct"/>
            <w:tcMar>
              <w:left w:w="6" w:type="dxa"/>
              <w:right w:w="6" w:type="dxa"/>
            </w:tcMar>
          </w:tcPr>
          <w:p w14:paraId="7956313C" w14:textId="77777777" w:rsidR="00855428" w:rsidRPr="00F7175A" w:rsidRDefault="00855428" w:rsidP="00D32CFA">
            <w:pPr>
              <w:widowControl w:val="0"/>
              <w:autoSpaceDE w:val="0"/>
              <w:autoSpaceDN w:val="0"/>
              <w:adjustRightInd w:val="0"/>
              <w:ind w:firstLine="0"/>
              <w:jc w:val="left"/>
              <w:rPr>
                <w:rFonts w:eastAsiaTheme="minorEastAsia"/>
                <w:bCs/>
                <w:strike/>
                <w:sz w:val="20"/>
                <w:szCs w:val="20"/>
              </w:rPr>
            </w:pPr>
            <w:r w:rsidRPr="00F7175A">
              <w:rPr>
                <w:bCs/>
                <w:sz w:val="20"/>
                <w:szCs w:val="20"/>
              </w:rPr>
              <w:t>Магазины</w:t>
            </w:r>
          </w:p>
        </w:tc>
        <w:tc>
          <w:tcPr>
            <w:tcW w:w="944" w:type="pct"/>
            <w:tcMar>
              <w:left w:w="6" w:type="dxa"/>
              <w:right w:w="6" w:type="dxa"/>
            </w:tcMar>
          </w:tcPr>
          <w:p w14:paraId="28FF8E8C" w14:textId="77777777" w:rsidR="00855428" w:rsidRPr="00F7175A" w:rsidRDefault="00855428" w:rsidP="004A7B61">
            <w:pPr>
              <w:pStyle w:val="af7"/>
              <w:rPr>
                <w:rFonts w:eastAsiaTheme="minorEastAsia"/>
                <w:bCs/>
                <w:strike/>
                <w:sz w:val="20"/>
                <w:szCs w:val="20"/>
              </w:rPr>
            </w:pPr>
            <w:r w:rsidRPr="00F7175A">
              <w:rPr>
                <w:bCs/>
                <w:sz w:val="20"/>
                <w:szCs w:val="20"/>
              </w:rPr>
              <w:t>4.4</w:t>
            </w:r>
          </w:p>
        </w:tc>
        <w:tc>
          <w:tcPr>
            <w:tcW w:w="2878" w:type="pct"/>
            <w:tcMar>
              <w:left w:w="6" w:type="dxa"/>
              <w:right w:w="6" w:type="dxa"/>
            </w:tcMar>
          </w:tcPr>
          <w:p w14:paraId="6F0C6334"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4946B3A2" w14:textId="0C97FC07"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38661D80" w14:textId="192EC7FD"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40869490" w14:textId="46807A80"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5FE22B8" w14:textId="71EFCC80"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186AE7C" w14:textId="6BC9D897"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1F4886B" w14:textId="1C110139"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A51DF71"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5FBAF06" w14:textId="0A9D7708" w:rsidR="00855428" w:rsidRPr="00F7175A" w:rsidRDefault="00855428" w:rsidP="0081761F">
            <w:pPr>
              <w:pStyle w:val="123"/>
              <w:rPr>
                <w:bCs/>
                <w:color w:val="auto"/>
                <w:sz w:val="20"/>
                <w:szCs w:val="20"/>
              </w:rPr>
            </w:pPr>
            <w:r w:rsidRPr="00F7175A">
              <w:rPr>
                <w:bCs/>
                <w:color w:val="auto"/>
                <w:sz w:val="20"/>
                <w:szCs w:val="20"/>
              </w:rPr>
              <w:t>3. Максимальное количество этажей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53766C88" w14:textId="5DEC283B"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12E7C7F" w14:textId="56FC96DE"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6F6AB481" w14:textId="1BB052E7" w:rsidR="00855428" w:rsidRPr="00F7175A" w:rsidRDefault="00855428"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54FA4542" w14:textId="77777777" w:rsidTr="006D0CDB">
        <w:trPr>
          <w:trHeight w:val="392"/>
        </w:trPr>
        <w:tc>
          <w:tcPr>
            <w:tcW w:w="187" w:type="pct"/>
            <w:tcMar>
              <w:left w:w="6" w:type="dxa"/>
              <w:right w:w="6" w:type="dxa"/>
            </w:tcMar>
          </w:tcPr>
          <w:p w14:paraId="4D09C1A3" w14:textId="77777777" w:rsidR="00855428" w:rsidRPr="00F7175A" w:rsidRDefault="00855428" w:rsidP="00136C9F">
            <w:pPr>
              <w:pStyle w:val="af9"/>
              <w:numPr>
                <w:ilvl w:val="0"/>
                <w:numId w:val="47"/>
              </w:numPr>
              <w:ind w:left="397" w:hanging="227"/>
              <w:jc w:val="center"/>
              <w:rPr>
                <w:bCs/>
                <w:sz w:val="20"/>
                <w:szCs w:val="20"/>
              </w:rPr>
            </w:pPr>
          </w:p>
        </w:tc>
        <w:tc>
          <w:tcPr>
            <w:tcW w:w="991" w:type="pct"/>
            <w:tcMar>
              <w:left w:w="6" w:type="dxa"/>
              <w:right w:w="6" w:type="dxa"/>
            </w:tcMar>
          </w:tcPr>
          <w:p w14:paraId="0A5671FE" w14:textId="77777777" w:rsidR="00855428" w:rsidRPr="00F7175A" w:rsidRDefault="00855428" w:rsidP="00D32CFA">
            <w:pPr>
              <w:widowControl w:val="0"/>
              <w:autoSpaceDE w:val="0"/>
              <w:autoSpaceDN w:val="0"/>
              <w:adjustRightInd w:val="0"/>
              <w:ind w:firstLine="0"/>
              <w:jc w:val="left"/>
              <w:rPr>
                <w:bCs/>
                <w:strike/>
                <w:sz w:val="20"/>
                <w:szCs w:val="20"/>
              </w:rPr>
            </w:pPr>
            <w:r w:rsidRPr="00F7175A">
              <w:rPr>
                <w:bCs/>
                <w:sz w:val="20"/>
                <w:szCs w:val="20"/>
              </w:rPr>
              <w:t>Общественное питание</w:t>
            </w:r>
          </w:p>
        </w:tc>
        <w:tc>
          <w:tcPr>
            <w:tcW w:w="944" w:type="pct"/>
            <w:tcMar>
              <w:left w:w="6" w:type="dxa"/>
              <w:right w:w="6" w:type="dxa"/>
            </w:tcMar>
          </w:tcPr>
          <w:p w14:paraId="47226187" w14:textId="77777777" w:rsidR="00855428" w:rsidRPr="00F7175A" w:rsidRDefault="00855428" w:rsidP="004A7B61">
            <w:pPr>
              <w:pStyle w:val="af7"/>
              <w:rPr>
                <w:bCs/>
                <w:strike/>
                <w:sz w:val="20"/>
                <w:szCs w:val="20"/>
              </w:rPr>
            </w:pPr>
            <w:r w:rsidRPr="00F7175A">
              <w:rPr>
                <w:bCs/>
                <w:sz w:val="20"/>
                <w:szCs w:val="20"/>
              </w:rPr>
              <w:t>4.6</w:t>
            </w:r>
          </w:p>
        </w:tc>
        <w:tc>
          <w:tcPr>
            <w:tcW w:w="2878" w:type="pct"/>
            <w:tcMar>
              <w:left w:w="6" w:type="dxa"/>
              <w:right w:w="6" w:type="dxa"/>
            </w:tcMar>
          </w:tcPr>
          <w:p w14:paraId="0D046597"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CBA1AC2" w14:textId="1D54B4F0"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0AA17A91" w14:textId="13E5255E"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6FE7CA57" w14:textId="57D650EB"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A4A5841" w14:textId="027F1717"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12877C7" w14:textId="47076BAB"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A995E28" w14:textId="06F7EF7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D371D81" w14:textId="48BE1C31"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673B44C" w14:textId="40613925" w:rsidR="00855428" w:rsidRPr="00F7175A" w:rsidRDefault="00855428" w:rsidP="00D32CFA">
            <w:pPr>
              <w:pStyle w:val="123"/>
              <w:rPr>
                <w:bCs/>
                <w:color w:val="auto"/>
                <w:sz w:val="20"/>
                <w:szCs w:val="20"/>
              </w:rPr>
            </w:pPr>
            <w:r w:rsidRPr="00F7175A">
              <w:rPr>
                <w:bCs/>
                <w:color w:val="auto"/>
                <w:sz w:val="20"/>
                <w:szCs w:val="20"/>
              </w:rPr>
              <w:t>3. Максимальное количество этажей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3FD87BE9" w14:textId="06576306"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F166B3D" w14:textId="06F95B57"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4A1CFBF2" w14:textId="50F03E26" w:rsidR="00855428" w:rsidRPr="00F7175A" w:rsidRDefault="00855428" w:rsidP="00D32CFA">
            <w:pPr>
              <w:pStyle w:val="123"/>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35504255" w14:textId="77777777" w:rsidTr="006D0CDB">
        <w:trPr>
          <w:trHeight w:val="392"/>
        </w:trPr>
        <w:tc>
          <w:tcPr>
            <w:tcW w:w="187" w:type="pct"/>
            <w:tcMar>
              <w:left w:w="6" w:type="dxa"/>
              <w:right w:w="6" w:type="dxa"/>
            </w:tcMar>
          </w:tcPr>
          <w:p w14:paraId="203FE6B8" w14:textId="77777777" w:rsidR="00855428" w:rsidRPr="00F7175A" w:rsidRDefault="00855428" w:rsidP="00136C9F">
            <w:pPr>
              <w:pStyle w:val="af9"/>
              <w:numPr>
                <w:ilvl w:val="0"/>
                <w:numId w:val="47"/>
              </w:numPr>
              <w:ind w:left="397" w:hanging="227"/>
              <w:jc w:val="center"/>
              <w:rPr>
                <w:bCs/>
                <w:sz w:val="20"/>
                <w:szCs w:val="20"/>
              </w:rPr>
            </w:pPr>
          </w:p>
        </w:tc>
        <w:tc>
          <w:tcPr>
            <w:tcW w:w="991" w:type="pct"/>
            <w:tcMar>
              <w:left w:w="6" w:type="dxa"/>
              <w:right w:w="6" w:type="dxa"/>
            </w:tcMar>
          </w:tcPr>
          <w:p w14:paraId="4E82F058" w14:textId="77777777" w:rsidR="00855428" w:rsidRPr="00F7175A" w:rsidRDefault="00855428" w:rsidP="00D32CFA">
            <w:pPr>
              <w:widowControl w:val="0"/>
              <w:autoSpaceDE w:val="0"/>
              <w:autoSpaceDN w:val="0"/>
              <w:adjustRightInd w:val="0"/>
              <w:ind w:firstLine="0"/>
              <w:jc w:val="left"/>
              <w:rPr>
                <w:bCs/>
                <w:sz w:val="20"/>
                <w:szCs w:val="20"/>
              </w:rPr>
            </w:pPr>
            <w:r w:rsidRPr="00F7175A">
              <w:rPr>
                <w:bCs/>
                <w:sz w:val="20"/>
                <w:szCs w:val="20"/>
              </w:rPr>
              <w:t>Гостиничное обслуживание</w:t>
            </w:r>
          </w:p>
        </w:tc>
        <w:tc>
          <w:tcPr>
            <w:tcW w:w="944" w:type="pct"/>
            <w:tcMar>
              <w:left w:w="6" w:type="dxa"/>
              <w:right w:w="6" w:type="dxa"/>
            </w:tcMar>
          </w:tcPr>
          <w:p w14:paraId="2F5A7E5E" w14:textId="77777777" w:rsidR="00855428" w:rsidRPr="00F7175A" w:rsidRDefault="00855428" w:rsidP="004A7B61">
            <w:pPr>
              <w:pStyle w:val="af7"/>
              <w:rPr>
                <w:bCs/>
                <w:sz w:val="20"/>
                <w:szCs w:val="20"/>
              </w:rPr>
            </w:pPr>
            <w:r w:rsidRPr="00F7175A">
              <w:rPr>
                <w:bCs/>
                <w:sz w:val="20"/>
                <w:szCs w:val="20"/>
              </w:rPr>
              <w:t>4.7</w:t>
            </w:r>
          </w:p>
        </w:tc>
        <w:tc>
          <w:tcPr>
            <w:tcW w:w="2878" w:type="pct"/>
            <w:tcMar>
              <w:left w:w="6" w:type="dxa"/>
              <w:right w:w="6" w:type="dxa"/>
            </w:tcMar>
          </w:tcPr>
          <w:p w14:paraId="3DAE9D09"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6ECB47A5" w14:textId="5F4968D5"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07887BEE" w14:textId="3F14B490"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A071E06" w14:textId="2BCC5959"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E178760" w14:textId="79ECF38E"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7B13463" w14:textId="06105C52"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04C60B6" w14:textId="5403D6B8"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638081E" w14:textId="77777777" w:rsidR="0081761F" w:rsidRPr="00F7175A" w:rsidRDefault="0081761F" w:rsidP="0081761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996C5DC" w14:textId="24AAF9CC" w:rsidR="00855428" w:rsidRPr="00F7175A" w:rsidRDefault="00855428" w:rsidP="0081761F">
            <w:pPr>
              <w:pStyle w:val="123"/>
              <w:rPr>
                <w:bCs/>
                <w:color w:val="auto"/>
                <w:sz w:val="20"/>
                <w:szCs w:val="20"/>
              </w:rPr>
            </w:pPr>
            <w:r w:rsidRPr="00F7175A">
              <w:rPr>
                <w:bCs/>
                <w:color w:val="auto"/>
                <w:sz w:val="20"/>
                <w:szCs w:val="20"/>
              </w:rPr>
              <w:t>3. Предельное количество этажей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08316EE7" w14:textId="353F4F38"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B784F8F" w14:textId="3E0D00AE"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1911145" w14:textId="15FECA23" w:rsidR="00855428" w:rsidRPr="00F7175A" w:rsidRDefault="00855428" w:rsidP="00D32CFA">
            <w:pPr>
              <w:pStyle w:val="123"/>
              <w:jc w:val="left"/>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5C5EA744" w14:textId="77777777" w:rsidTr="006D0CDB">
        <w:trPr>
          <w:trHeight w:val="392"/>
        </w:trPr>
        <w:tc>
          <w:tcPr>
            <w:tcW w:w="187" w:type="pct"/>
            <w:shd w:val="clear" w:color="auto" w:fill="auto"/>
            <w:tcMar>
              <w:left w:w="6" w:type="dxa"/>
              <w:right w:w="6" w:type="dxa"/>
            </w:tcMar>
          </w:tcPr>
          <w:p w14:paraId="630D8E8B" w14:textId="77777777" w:rsidR="00855428" w:rsidRPr="00F7175A" w:rsidRDefault="00855428"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1A2263C5" w14:textId="32512CEF" w:rsidR="00855428" w:rsidRPr="00F7175A" w:rsidRDefault="00855428" w:rsidP="006D0CDB">
            <w:pPr>
              <w:widowControl w:val="0"/>
              <w:autoSpaceDE w:val="0"/>
              <w:autoSpaceDN w:val="0"/>
              <w:adjustRightInd w:val="0"/>
              <w:ind w:firstLine="0"/>
              <w:jc w:val="left"/>
              <w:rPr>
                <w:bCs/>
                <w:sz w:val="20"/>
                <w:szCs w:val="20"/>
              </w:rPr>
            </w:pPr>
            <w:bookmarkStart w:id="325" w:name="sub_1511"/>
            <w:r w:rsidRPr="00F7175A">
              <w:rPr>
                <w:sz w:val="20"/>
                <w:szCs w:val="20"/>
              </w:rPr>
              <w:t>Обеспечение спортивно-зрелищных мероприятий</w:t>
            </w:r>
            <w:bookmarkEnd w:id="325"/>
          </w:p>
        </w:tc>
        <w:tc>
          <w:tcPr>
            <w:tcW w:w="944" w:type="pct"/>
            <w:shd w:val="clear" w:color="auto" w:fill="auto"/>
            <w:tcMar>
              <w:left w:w="6" w:type="dxa"/>
              <w:right w:w="6" w:type="dxa"/>
            </w:tcMar>
          </w:tcPr>
          <w:p w14:paraId="05BDA778" w14:textId="77777777" w:rsidR="00855428" w:rsidRPr="00F7175A" w:rsidRDefault="00855428" w:rsidP="004A7B61">
            <w:pPr>
              <w:pStyle w:val="af7"/>
              <w:rPr>
                <w:bCs/>
                <w:sz w:val="20"/>
                <w:szCs w:val="20"/>
              </w:rPr>
            </w:pPr>
            <w:r w:rsidRPr="00F7175A">
              <w:rPr>
                <w:sz w:val="20"/>
                <w:szCs w:val="20"/>
              </w:rPr>
              <w:t>5.1.1</w:t>
            </w:r>
          </w:p>
        </w:tc>
        <w:tc>
          <w:tcPr>
            <w:tcW w:w="2878" w:type="pct"/>
            <w:shd w:val="clear" w:color="auto" w:fill="auto"/>
            <w:tcMar>
              <w:left w:w="6" w:type="dxa"/>
              <w:right w:w="6" w:type="dxa"/>
            </w:tcMar>
          </w:tcPr>
          <w:p w14:paraId="57CE6349"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3C3C64E" w14:textId="327CB8E9"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289B6F8F" w14:textId="11CEF8CD"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6E1396E4" w14:textId="3CAB505D"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0908FC9" w14:textId="395BEB67"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4E8B550" w14:textId="60B2CB19"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AAEACDE" w14:textId="53244BDF"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3BE13AC" w14:textId="7A2A9D7B"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E056F7E" w14:textId="48F37FCD"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319335F3" w14:textId="3F9303D6"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7898ACF" w14:textId="0DD2BD36"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729F17BD" w14:textId="569618D1" w:rsidR="00855428" w:rsidRPr="00F7175A" w:rsidRDefault="00855428" w:rsidP="00D32CFA">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6170E026" w14:textId="77777777" w:rsidTr="006D0CDB">
        <w:trPr>
          <w:trHeight w:val="392"/>
        </w:trPr>
        <w:tc>
          <w:tcPr>
            <w:tcW w:w="187" w:type="pct"/>
            <w:shd w:val="clear" w:color="auto" w:fill="auto"/>
            <w:tcMar>
              <w:left w:w="6" w:type="dxa"/>
              <w:right w:w="6" w:type="dxa"/>
            </w:tcMar>
          </w:tcPr>
          <w:p w14:paraId="3643D46A" w14:textId="77777777" w:rsidR="00855428" w:rsidRPr="00F7175A" w:rsidRDefault="00855428"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6338B1E2" w14:textId="77777777" w:rsidR="00855428" w:rsidRPr="00F7175A" w:rsidRDefault="00855428" w:rsidP="00D32CFA">
            <w:pPr>
              <w:widowControl w:val="0"/>
              <w:autoSpaceDE w:val="0"/>
              <w:autoSpaceDN w:val="0"/>
              <w:adjustRightInd w:val="0"/>
              <w:ind w:firstLine="0"/>
              <w:jc w:val="left"/>
              <w:rPr>
                <w:bCs/>
                <w:sz w:val="20"/>
                <w:szCs w:val="20"/>
              </w:rPr>
            </w:pPr>
            <w:bookmarkStart w:id="326" w:name="sub_1512"/>
            <w:r w:rsidRPr="00F7175A">
              <w:rPr>
                <w:sz w:val="20"/>
                <w:szCs w:val="20"/>
              </w:rPr>
              <w:t>Обеспечение занятий спортом в помещениях</w:t>
            </w:r>
            <w:bookmarkEnd w:id="326"/>
          </w:p>
        </w:tc>
        <w:tc>
          <w:tcPr>
            <w:tcW w:w="944" w:type="pct"/>
            <w:shd w:val="clear" w:color="auto" w:fill="auto"/>
            <w:tcMar>
              <w:left w:w="6" w:type="dxa"/>
              <w:right w:w="6" w:type="dxa"/>
            </w:tcMar>
          </w:tcPr>
          <w:p w14:paraId="3FB672DB" w14:textId="77777777" w:rsidR="00855428" w:rsidRPr="00F7175A" w:rsidRDefault="00855428" w:rsidP="004A7B61">
            <w:pPr>
              <w:pStyle w:val="af7"/>
              <w:rPr>
                <w:bCs/>
                <w:sz w:val="20"/>
                <w:szCs w:val="20"/>
              </w:rPr>
            </w:pPr>
            <w:r w:rsidRPr="00F7175A">
              <w:rPr>
                <w:sz w:val="20"/>
                <w:szCs w:val="20"/>
              </w:rPr>
              <w:t>5.1.2</w:t>
            </w:r>
          </w:p>
        </w:tc>
        <w:tc>
          <w:tcPr>
            <w:tcW w:w="2878" w:type="pct"/>
            <w:shd w:val="clear" w:color="auto" w:fill="auto"/>
            <w:tcMar>
              <w:left w:w="6" w:type="dxa"/>
              <w:right w:w="6" w:type="dxa"/>
            </w:tcMar>
          </w:tcPr>
          <w:p w14:paraId="55610E34"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76AC825" w14:textId="3D3C9B76"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268CF275" w14:textId="7396E1E4"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083E4321" w14:textId="7F1DD88C"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7A20D8C" w14:textId="00E07AF1"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EEE956A" w14:textId="2C102A7C"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499ADCC" w14:textId="127B80EB"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3A0903B" w14:textId="36AD2FE5"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C9FCDA" w14:textId="7A032FC7"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2CF613BC" w14:textId="09A03DC0"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75FD348" w14:textId="7D20F2F8"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32397601" w14:textId="7FB33FB7" w:rsidR="00855428" w:rsidRPr="00F7175A" w:rsidRDefault="00855428" w:rsidP="00D32CFA">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55FDF901" w14:textId="77777777" w:rsidTr="006D0CDB">
        <w:trPr>
          <w:trHeight w:val="392"/>
        </w:trPr>
        <w:tc>
          <w:tcPr>
            <w:tcW w:w="187" w:type="pct"/>
            <w:shd w:val="clear" w:color="auto" w:fill="auto"/>
            <w:tcMar>
              <w:left w:w="6" w:type="dxa"/>
              <w:right w:w="6" w:type="dxa"/>
            </w:tcMar>
          </w:tcPr>
          <w:p w14:paraId="4253FF33" w14:textId="77777777" w:rsidR="00855428" w:rsidRPr="00F7175A" w:rsidRDefault="00855428"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2B7228DC" w14:textId="77777777" w:rsidR="00855428" w:rsidRPr="00F7175A" w:rsidRDefault="00855428" w:rsidP="00D32CFA">
            <w:pPr>
              <w:widowControl w:val="0"/>
              <w:autoSpaceDE w:val="0"/>
              <w:autoSpaceDN w:val="0"/>
              <w:adjustRightInd w:val="0"/>
              <w:ind w:firstLine="0"/>
              <w:jc w:val="left"/>
              <w:rPr>
                <w:sz w:val="20"/>
                <w:szCs w:val="20"/>
              </w:rPr>
            </w:pPr>
            <w:bookmarkStart w:id="327" w:name="sub_1513"/>
            <w:r w:rsidRPr="00F7175A">
              <w:rPr>
                <w:sz w:val="20"/>
                <w:szCs w:val="20"/>
              </w:rPr>
              <w:t>Площадки для занятий спортом</w:t>
            </w:r>
            <w:bookmarkEnd w:id="327"/>
          </w:p>
        </w:tc>
        <w:tc>
          <w:tcPr>
            <w:tcW w:w="944" w:type="pct"/>
            <w:shd w:val="clear" w:color="auto" w:fill="auto"/>
            <w:tcMar>
              <w:left w:w="6" w:type="dxa"/>
              <w:right w:w="6" w:type="dxa"/>
            </w:tcMar>
          </w:tcPr>
          <w:p w14:paraId="03B682C0" w14:textId="77777777" w:rsidR="00855428" w:rsidRPr="00F7175A" w:rsidRDefault="00855428" w:rsidP="004A7B61">
            <w:pPr>
              <w:pStyle w:val="af7"/>
              <w:rPr>
                <w:sz w:val="20"/>
                <w:szCs w:val="20"/>
              </w:rPr>
            </w:pPr>
            <w:r w:rsidRPr="00F7175A">
              <w:rPr>
                <w:sz w:val="20"/>
                <w:szCs w:val="20"/>
              </w:rPr>
              <w:t>5.1.3</w:t>
            </w:r>
          </w:p>
        </w:tc>
        <w:tc>
          <w:tcPr>
            <w:tcW w:w="2878" w:type="pct"/>
            <w:shd w:val="clear" w:color="auto" w:fill="auto"/>
            <w:tcMar>
              <w:left w:w="6" w:type="dxa"/>
              <w:right w:w="6" w:type="dxa"/>
            </w:tcMar>
          </w:tcPr>
          <w:p w14:paraId="0BC2A6B7" w14:textId="77777777" w:rsidR="00855428" w:rsidRPr="00F7175A" w:rsidRDefault="00855428"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45827F57" w14:textId="10018239"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3A5C03AC" w14:textId="45C68DA2" w:rsidR="00855428" w:rsidRPr="00F7175A" w:rsidRDefault="00217447" w:rsidP="004A7B61">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7705B9DE" w14:textId="0CD787AC" w:rsidR="00855428" w:rsidRPr="00F7175A" w:rsidRDefault="00855428"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31B8786E" w14:textId="4D0F8D47" w:rsidR="00855428" w:rsidRPr="00F7175A" w:rsidRDefault="00855428" w:rsidP="00D32CFA">
            <w:pPr>
              <w:pStyle w:val="123"/>
              <w:rPr>
                <w:bCs/>
                <w:color w:val="auto"/>
                <w:sz w:val="20"/>
                <w:szCs w:val="20"/>
              </w:rPr>
            </w:pPr>
            <w:r w:rsidRPr="00F7175A">
              <w:rPr>
                <w:bCs/>
                <w:color w:val="auto"/>
                <w:sz w:val="20"/>
                <w:szCs w:val="20"/>
              </w:rPr>
              <w:t>3. Размещение площадок необходимо предусматривать на расстоянии от окон жилых и общественных зданий не мен</w:t>
            </w:r>
            <w:r w:rsidR="00C43187" w:rsidRPr="00F7175A">
              <w:rPr>
                <w:bCs/>
                <w:color w:val="auto"/>
                <w:sz w:val="20"/>
                <w:szCs w:val="20"/>
              </w:rPr>
              <w:t>ее</w:t>
            </w:r>
            <w:r w:rsidRPr="00F7175A">
              <w:rPr>
                <w:bCs/>
                <w:color w:val="auto"/>
                <w:sz w:val="20"/>
                <w:szCs w:val="20"/>
              </w:rPr>
              <w:t xml:space="preserve"> </w:t>
            </w:r>
            <w:r w:rsidR="00D66823" w:rsidRPr="00F7175A">
              <w:rPr>
                <w:bCs/>
                <w:color w:val="auto"/>
                <w:sz w:val="20"/>
                <w:szCs w:val="20"/>
              </w:rPr>
              <w:t xml:space="preserve">10–40 </w:t>
            </w:r>
            <w:r w:rsidRPr="00F7175A">
              <w:rPr>
                <w:bCs/>
                <w:color w:val="auto"/>
                <w:sz w:val="20"/>
                <w:szCs w:val="20"/>
              </w:rPr>
              <w:t>м.</w:t>
            </w:r>
          </w:p>
          <w:p w14:paraId="0CF0D454" w14:textId="1E63FC3E" w:rsidR="00855428" w:rsidRPr="00F7175A" w:rsidRDefault="00855428" w:rsidP="00D32CFA">
            <w:pPr>
              <w:pStyle w:val="123"/>
              <w:rPr>
                <w:bCs/>
                <w:color w:val="auto"/>
                <w:sz w:val="20"/>
                <w:szCs w:val="20"/>
              </w:rPr>
            </w:pPr>
            <w:r w:rsidRPr="00F7175A">
              <w:rPr>
                <w:bCs/>
                <w:color w:val="auto"/>
                <w:sz w:val="20"/>
                <w:szCs w:val="20"/>
              </w:rPr>
              <w:t>4.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0E0E4F1E" w14:textId="6BAC013B" w:rsidR="00855428" w:rsidRPr="00F7175A" w:rsidRDefault="00855428" w:rsidP="00D32CFA">
            <w:pPr>
              <w:pStyle w:val="1230"/>
              <w:ind w:left="360" w:hanging="360"/>
              <w:rPr>
                <w:bCs/>
                <w:color w:val="auto"/>
                <w:sz w:val="20"/>
                <w:szCs w:val="20"/>
              </w:rPr>
            </w:pPr>
            <w:r w:rsidRPr="00F7175A">
              <w:rPr>
                <w:bCs/>
                <w:color w:val="auto"/>
                <w:sz w:val="20"/>
                <w:szCs w:val="20"/>
              </w:rPr>
              <w:t>5.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855428" w:rsidRPr="00F7175A" w14:paraId="5BE874F3" w14:textId="77777777" w:rsidTr="006D0CDB">
        <w:trPr>
          <w:trHeight w:val="392"/>
        </w:trPr>
        <w:tc>
          <w:tcPr>
            <w:tcW w:w="187" w:type="pct"/>
            <w:shd w:val="clear" w:color="auto" w:fill="auto"/>
            <w:tcMar>
              <w:left w:w="6" w:type="dxa"/>
              <w:right w:w="6" w:type="dxa"/>
            </w:tcMar>
          </w:tcPr>
          <w:p w14:paraId="0B4683AB" w14:textId="77777777" w:rsidR="00855428" w:rsidRPr="00F7175A" w:rsidRDefault="00855428"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2B35E49B" w14:textId="77777777" w:rsidR="00855428" w:rsidRPr="00F7175A" w:rsidRDefault="00855428" w:rsidP="00D32CFA">
            <w:pPr>
              <w:widowControl w:val="0"/>
              <w:autoSpaceDE w:val="0"/>
              <w:autoSpaceDN w:val="0"/>
              <w:adjustRightInd w:val="0"/>
              <w:ind w:firstLine="0"/>
              <w:jc w:val="left"/>
              <w:rPr>
                <w:sz w:val="20"/>
                <w:szCs w:val="20"/>
              </w:rPr>
            </w:pPr>
            <w:bookmarkStart w:id="328" w:name="sub_1514"/>
            <w:r w:rsidRPr="00F7175A">
              <w:rPr>
                <w:sz w:val="20"/>
                <w:szCs w:val="20"/>
              </w:rPr>
              <w:t>Оборудованные площадки для занятий спортом</w:t>
            </w:r>
            <w:bookmarkEnd w:id="328"/>
          </w:p>
        </w:tc>
        <w:tc>
          <w:tcPr>
            <w:tcW w:w="944" w:type="pct"/>
            <w:shd w:val="clear" w:color="auto" w:fill="auto"/>
            <w:tcMar>
              <w:left w:w="6" w:type="dxa"/>
              <w:right w:w="6" w:type="dxa"/>
            </w:tcMar>
          </w:tcPr>
          <w:p w14:paraId="20829CC0" w14:textId="77777777" w:rsidR="00855428" w:rsidRPr="00F7175A" w:rsidRDefault="00855428" w:rsidP="004A7B61">
            <w:pPr>
              <w:pStyle w:val="af7"/>
              <w:rPr>
                <w:sz w:val="20"/>
                <w:szCs w:val="20"/>
              </w:rPr>
            </w:pPr>
            <w:r w:rsidRPr="00F7175A">
              <w:rPr>
                <w:sz w:val="20"/>
                <w:szCs w:val="20"/>
              </w:rPr>
              <w:t>5.1.4</w:t>
            </w:r>
          </w:p>
        </w:tc>
        <w:tc>
          <w:tcPr>
            <w:tcW w:w="2878" w:type="pct"/>
            <w:shd w:val="clear" w:color="auto" w:fill="auto"/>
            <w:tcMar>
              <w:left w:w="6" w:type="dxa"/>
              <w:right w:w="6" w:type="dxa"/>
            </w:tcMar>
          </w:tcPr>
          <w:p w14:paraId="4DC4485E"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E191716" w14:textId="76521CC0"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23979823" w14:textId="15D40E8F"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09B434FC" w14:textId="2EB09A91"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16158D9" w14:textId="0911BDFC"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E9A6A99" w14:textId="35BF89A0"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4C9DB64" w14:textId="01836AFB"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A7D9CD6" w14:textId="5EF2635E"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FF6A2E4" w14:textId="42690206"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33D40D46" w14:textId="1FCCC245"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90E076D" w14:textId="0F51AB22"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5A3FC7FF" w14:textId="422AF571" w:rsidR="00855428" w:rsidRPr="00F7175A" w:rsidRDefault="00855428" w:rsidP="00D32CFA">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855428" w:rsidRPr="00F7175A" w14:paraId="672B5374" w14:textId="77777777" w:rsidTr="006D0CDB">
        <w:trPr>
          <w:trHeight w:val="392"/>
        </w:trPr>
        <w:tc>
          <w:tcPr>
            <w:tcW w:w="187" w:type="pct"/>
            <w:shd w:val="clear" w:color="auto" w:fill="auto"/>
            <w:tcMar>
              <w:left w:w="6" w:type="dxa"/>
              <w:right w:w="6" w:type="dxa"/>
            </w:tcMar>
          </w:tcPr>
          <w:p w14:paraId="7FDB7D05" w14:textId="77777777" w:rsidR="00855428" w:rsidRPr="00F7175A" w:rsidRDefault="00855428"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2258147E" w14:textId="77777777" w:rsidR="00855428" w:rsidRPr="00F7175A" w:rsidRDefault="00855428" w:rsidP="00D32CFA">
            <w:pPr>
              <w:widowControl w:val="0"/>
              <w:autoSpaceDE w:val="0"/>
              <w:autoSpaceDN w:val="0"/>
              <w:adjustRightInd w:val="0"/>
              <w:ind w:firstLine="0"/>
              <w:jc w:val="left"/>
              <w:rPr>
                <w:sz w:val="20"/>
                <w:szCs w:val="20"/>
              </w:rPr>
            </w:pPr>
            <w:bookmarkStart w:id="329" w:name="sub_10521"/>
            <w:r w:rsidRPr="00F7175A">
              <w:rPr>
                <w:sz w:val="20"/>
                <w:szCs w:val="20"/>
              </w:rPr>
              <w:t>Туристическое обслуживание</w:t>
            </w:r>
            <w:bookmarkEnd w:id="329"/>
          </w:p>
        </w:tc>
        <w:tc>
          <w:tcPr>
            <w:tcW w:w="944" w:type="pct"/>
            <w:shd w:val="clear" w:color="auto" w:fill="auto"/>
            <w:tcMar>
              <w:left w:w="6" w:type="dxa"/>
              <w:right w:w="6" w:type="dxa"/>
            </w:tcMar>
          </w:tcPr>
          <w:p w14:paraId="0FB5FCA2" w14:textId="77777777" w:rsidR="00855428" w:rsidRPr="00F7175A" w:rsidRDefault="00855428" w:rsidP="004A7B61">
            <w:pPr>
              <w:pStyle w:val="af7"/>
              <w:rPr>
                <w:sz w:val="20"/>
                <w:szCs w:val="20"/>
              </w:rPr>
            </w:pPr>
            <w:r w:rsidRPr="00F7175A">
              <w:rPr>
                <w:sz w:val="20"/>
                <w:szCs w:val="20"/>
              </w:rPr>
              <w:t>5.2.1</w:t>
            </w:r>
          </w:p>
        </w:tc>
        <w:tc>
          <w:tcPr>
            <w:tcW w:w="2878" w:type="pct"/>
            <w:shd w:val="clear" w:color="auto" w:fill="auto"/>
            <w:tcMar>
              <w:left w:w="6" w:type="dxa"/>
              <w:right w:w="6" w:type="dxa"/>
            </w:tcMar>
          </w:tcPr>
          <w:p w14:paraId="53A98308"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9149BE1" w14:textId="534F63E6" w:rsidR="00855428" w:rsidRPr="00F7175A" w:rsidRDefault="00217447"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6ACD5A4" w14:textId="66F9F71E" w:rsidR="00855428" w:rsidRPr="00F7175A" w:rsidRDefault="00217447"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7F8CB251" w14:textId="326EC7F8"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3A1C10A" w14:textId="44D26B90" w:rsidR="00855428" w:rsidRPr="00F7175A" w:rsidRDefault="00855428" w:rsidP="006D0CD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F7780F5" w14:textId="4B87D28B" w:rsidR="00855428" w:rsidRPr="00F7175A" w:rsidRDefault="00855428" w:rsidP="006D0CD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251CD42" w14:textId="7EADC407" w:rsidR="0081761F" w:rsidRPr="00F7175A" w:rsidRDefault="0081761F" w:rsidP="0081761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CE0CFB9" w14:textId="273C4893" w:rsidR="00855428" w:rsidRPr="00F7175A" w:rsidRDefault="0081761F" w:rsidP="0081761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78DB018" w14:textId="3A72AEE9"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21A951ED" w14:textId="7373F452"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7B8B654" w14:textId="7E2EC126"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162F8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p w14:paraId="0437AE6E" w14:textId="7D95A6FD" w:rsidR="00855428" w:rsidRPr="00F7175A" w:rsidRDefault="00855428" w:rsidP="00D32CFA">
            <w:pPr>
              <w:pStyle w:val="1230"/>
              <w:ind w:left="360" w:hanging="360"/>
              <w:rPr>
                <w:bCs/>
                <w:color w:val="auto"/>
                <w:sz w:val="20"/>
                <w:szCs w:val="20"/>
              </w:rPr>
            </w:pPr>
            <w:r w:rsidRPr="00F7175A">
              <w:rPr>
                <w:bCs/>
                <w:sz w:val="20"/>
                <w:szCs w:val="20"/>
              </w:rPr>
              <w:t>6</w:t>
            </w:r>
            <w:r w:rsidRPr="00F7175A">
              <w:rPr>
                <w:bCs/>
                <w:color w:val="auto"/>
                <w:sz w:val="20"/>
                <w:szCs w:val="20"/>
              </w:rPr>
              <w:t>.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162F8B" w:rsidRPr="00F7175A" w14:paraId="022B801A" w14:textId="77777777" w:rsidTr="006D0CDB">
        <w:trPr>
          <w:trHeight w:val="392"/>
        </w:trPr>
        <w:tc>
          <w:tcPr>
            <w:tcW w:w="187" w:type="pct"/>
            <w:shd w:val="clear" w:color="auto" w:fill="auto"/>
            <w:tcMar>
              <w:left w:w="6" w:type="dxa"/>
              <w:right w:w="6" w:type="dxa"/>
            </w:tcMar>
          </w:tcPr>
          <w:p w14:paraId="042D6A67" w14:textId="77777777" w:rsidR="00162F8B" w:rsidRPr="00F7175A" w:rsidRDefault="00162F8B"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5D579C0D" w14:textId="77777777" w:rsidR="00162F8B" w:rsidRPr="00F7175A" w:rsidRDefault="00162F8B" w:rsidP="00D32CFA">
            <w:pPr>
              <w:widowControl w:val="0"/>
              <w:autoSpaceDE w:val="0"/>
              <w:autoSpaceDN w:val="0"/>
              <w:adjustRightInd w:val="0"/>
              <w:ind w:firstLine="0"/>
              <w:jc w:val="left"/>
              <w:rPr>
                <w:sz w:val="20"/>
                <w:szCs w:val="20"/>
              </w:rPr>
            </w:pPr>
            <w:bookmarkStart w:id="330" w:name="sub_1055"/>
            <w:r w:rsidRPr="00F7175A">
              <w:rPr>
                <w:sz w:val="20"/>
                <w:szCs w:val="20"/>
              </w:rPr>
              <w:t>Поля для гольфа или конных прогулок</w:t>
            </w:r>
            <w:bookmarkEnd w:id="330"/>
          </w:p>
        </w:tc>
        <w:tc>
          <w:tcPr>
            <w:tcW w:w="944" w:type="pct"/>
            <w:shd w:val="clear" w:color="auto" w:fill="auto"/>
            <w:tcMar>
              <w:left w:w="6" w:type="dxa"/>
              <w:right w:w="6" w:type="dxa"/>
            </w:tcMar>
          </w:tcPr>
          <w:p w14:paraId="7FC84693" w14:textId="77777777" w:rsidR="00162F8B" w:rsidRPr="00F7175A" w:rsidRDefault="00162F8B" w:rsidP="004A7B61">
            <w:pPr>
              <w:pStyle w:val="af7"/>
              <w:rPr>
                <w:sz w:val="20"/>
                <w:szCs w:val="20"/>
              </w:rPr>
            </w:pPr>
            <w:r w:rsidRPr="00F7175A">
              <w:rPr>
                <w:sz w:val="20"/>
                <w:szCs w:val="20"/>
              </w:rPr>
              <w:t>5.5</w:t>
            </w:r>
          </w:p>
        </w:tc>
        <w:tc>
          <w:tcPr>
            <w:tcW w:w="2878" w:type="pct"/>
            <w:vMerge w:val="restart"/>
            <w:shd w:val="clear" w:color="auto" w:fill="auto"/>
            <w:tcMar>
              <w:left w:w="6" w:type="dxa"/>
              <w:right w:w="6" w:type="dxa"/>
            </w:tcMar>
          </w:tcPr>
          <w:p w14:paraId="41486426" w14:textId="77777777" w:rsidR="00162F8B" w:rsidRPr="00F7175A" w:rsidRDefault="00162F8B"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1136CB44" w14:textId="799636A8" w:rsidR="00162F8B" w:rsidRPr="00F7175A" w:rsidRDefault="00162F8B"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E20B1C9" w14:textId="4AB2800F" w:rsidR="00162F8B" w:rsidRPr="00F7175A" w:rsidRDefault="00162F8B" w:rsidP="004A7B61">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751742A" w14:textId="1CBC9460" w:rsidR="00162F8B" w:rsidRPr="00F7175A" w:rsidRDefault="00162F8B"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1AE24ABF" w14:textId="309D4871" w:rsidR="00162F8B" w:rsidRPr="00F7175A" w:rsidRDefault="00162F8B"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65A52E8" w14:textId="62FFC4DE" w:rsidR="00162F8B" w:rsidRPr="00F7175A" w:rsidRDefault="00162F8B" w:rsidP="00D32CFA">
            <w:pPr>
              <w:pStyle w:val="1230"/>
              <w:ind w:left="360" w:hanging="360"/>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162F8B" w:rsidRPr="00F7175A" w14:paraId="5A08211A" w14:textId="77777777" w:rsidTr="006D0CDB">
        <w:trPr>
          <w:trHeight w:val="392"/>
        </w:trPr>
        <w:tc>
          <w:tcPr>
            <w:tcW w:w="187" w:type="pct"/>
            <w:shd w:val="clear" w:color="auto" w:fill="auto"/>
            <w:tcMar>
              <w:left w:w="6" w:type="dxa"/>
              <w:right w:w="6" w:type="dxa"/>
            </w:tcMar>
          </w:tcPr>
          <w:p w14:paraId="59DE159F" w14:textId="77777777" w:rsidR="00162F8B" w:rsidRPr="00F7175A" w:rsidRDefault="00162F8B" w:rsidP="00136C9F">
            <w:pPr>
              <w:pStyle w:val="af9"/>
              <w:numPr>
                <w:ilvl w:val="0"/>
                <w:numId w:val="47"/>
              </w:numPr>
              <w:ind w:left="397" w:hanging="227"/>
              <w:jc w:val="center"/>
              <w:rPr>
                <w:bCs/>
                <w:sz w:val="20"/>
                <w:szCs w:val="20"/>
              </w:rPr>
            </w:pPr>
          </w:p>
        </w:tc>
        <w:tc>
          <w:tcPr>
            <w:tcW w:w="991" w:type="pct"/>
            <w:shd w:val="clear" w:color="auto" w:fill="auto"/>
            <w:tcMar>
              <w:left w:w="6" w:type="dxa"/>
              <w:right w:w="6" w:type="dxa"/>
            </w:tcMar>
          </w:tcPr>
          <w:p w14:paraId="37F06D1A" w14:textId="77777777" w:rsidR="00162F8B" w:rsidRPr="00F7175A" w:rsidRDefault="00162F8B" w:rsidP="00D32CFA">
            <w:pPr>
              <w:pStyle w:val="aff4"/>
              <w:rPr>
                <w:sz w:val="20"/>
                <w:szCs w:val="20"/>
              </w:rPr>
            </w:pPr>
            <w:bookmarkStart w:id="331" w:name="sub_1723"/>
            <w:r w:rsidRPr="00F7175A">
              <w:rPr>
                <w:sz w:val="20"/>
                <w:szCs w:val="20"/>
              </w:rPr>
              <w:t>Стоянки</w:t>
            </w:r>
            <w:bookmarkEnd w:id="331"/>
          </w:p>
          <w:p w14:paraId="1D963DFD" w14:textId="77777777" w:rsidR="00162F8B" w:rsidRPr="00F7175A" w:rsidRDefault="00162F8B" w:rsidP="00D32CFA">
            <w:pPr>
              <w:widowControl w:val="0"/>
              <w:autoSpaceDE w:val="0"/>
              <w:autoSpaceDN w:val="0"/>
              <w:adjustRightInd w:val="0"/>
              <w:ind w:firstLine="0"/>
              <w:jc w:val="left"/>
              <w:rPr>
                <w:sz w:val="20"/>
                <w:szCs w:val="20"/>
              </w:rPr>
            </w:pPr>
            <w:r w:rsidRPr="00F7175A">
              <w:rPr>
                <w:sz w:val="20"/>
                <w:szCs w:val="20"/>
              </w:rPr>
              <w:t>транспорта общего пользования</w:t>
            </w:r>
          </w:p>
        </w:tc>
        <w:tc>
          <w:tcPr>
            <w:tcW w:w="944" w:type="pct"/>
            <w:shd w:val="clear" w:color="auto" w:fill="auto"/>
            <w:tcMar>
              <w:left w:w="6" w:type="dxa"/>
              <w:right w:w="6" w:type="dxa"/>
            </w:tcMar>
          </w:tcPr>
          <w:p w14:paraId="28F99392" w14:textId="77777777" w:rsidR="00162F8B" w:rsidRPr="00F7175A" w:rsidRDefault="00162F8B" w:rsidP="004A7B61">
            <w:pPr>
              <w:pStyle w:val="af7"/>
              <w:rPr>
                <w:sz w:val="20"/>
                <w:szCs w:val="20"/>
              </w:rPr>
            </w:pPr>
            <w:r w:rsidRPr="00F7175A">
              <w:rPr>
                <w:sz w:val="20"/>
                <w:szCs w:val="20"/>
              </w:rPr>
              <w:t>7.2.3</w:t>
            </w:r>
          </w:p>
        </w:tc>
        <w:tc>
          <w:tcPr>
            <w:tcW w:w="2878" w:type="pct"/>
            <w:vMerge/>
            <w:shd w:val="clear" w:color="auto" w:fill="auto"/>
            <w:tcMar>
              <w:left w:w="6" w:type="dxa"/>
              <w:right w:w="6" w:type="dxa"/>
            </w:tcMar>
          </w:tcPr>
          <w:p w14:paraId="051D8F1E" w14:textId="3A4B7D34" w:rsidR="00162F8B" w:rsidRPr="00F7175A" w:rsidRDefault="00162F8B" w:rsidP="00D32CFA">
            <w:pPr>
              <w:pStyle w:val="1230"/>
              <w:ind w:left="360" w:hanging="360"/>
              <w:rPr>
                <w:bCs/>
                <w:color w:val="auto"/>
                <w:sz w:val="20"/>
                <w:szCs w:val="20"/>
              </w:rPr>
            </w:pPr>
          </w:p>
        </w:tc>
      </w:tr>
      <w:tr w:rsidR="00162F8B" w:rsidRPr="00F7175A" w14:paraId="2A82FF25" w14:textId="77777777" w:rsidTr="006D0CDB">
        <w:trPr>
          <w:trHeight w:val="392"/>
        </w:trPr>
        <w:tc>
          <w:tcPr>
            <w:tcW w:w="187" w:type="pct"/>
            <w:tcMar>
              <w:left w:w="6" w:type="dxa"/>
              <w:right w:w="6" w:type="dxa"/>
            </w:tcMar>
          </w:tcPr>
          <w:p w14:paraId="04EACCEC" w14:textId="77777777" w:rsidR="00162F8B" w:rsidRPr="00F7175A" w:rsidRDefault="00162F8B" w:rsidP="00136C9F">
            <w:pPr>
              <w:pStyle w:val="af9"/>
              <w:numPr>
                <w:ilvl w:val="0"/>
                <w:numId w:val="47"/>
              </w:numPr>
              <w:ind w:left="397" w:hanging="227"/>
              <w:jc w:val="center"/>
              <w:rPr>
                <w:bCs/>
                <w:sz w:val="20"/>
                <w:szCs w:val="20"/>
              </w:rPr>
            </w:pPr>
          </w:p>
        </w:tc>
        <w:tc>
          <w:tcPr>
            <w:tcW w:w="991" w:type="pct"/>
            <w:tcMar>
              <w:left w:w="6" w:type="dxa"/>
              <w:right w:w="6" w:type="dxa"/>
            </w:tcMar>
          </w:tcPr>
          <w:p w14:paraId="3EC4317B" w14:textId="77777777" w:rsidR="00162F8B" w:rsidRPr="00F7175A" w:rsidRDefault="00162F8B" w:rsidP="00D32CFA">
            <w:pPr>
              <w:widowControl w:val="0"/>
              <w:autoSpaceDE w:val="0"/>
              <w:autoSpaceDN w:val="0"/>
              <w:adjustRightInd w:val="0"/>
              <w:ind w:firstLine="0"/>
              <w:jc w:val="left"/>
              <w:rPr>
                <w:rFonts w:eastAsiaTheme="minorEastAsia"/>
                <w:bCs/>
                <w:sz w:val="20"/>
                <w:szCs w:val="20"/>
              </w:rPr>
            </w:pPr>
            <w:r w:rsidRPr="00F7175A">
              <w:rPr>
                <w:rFonts w:eastAsiaTheme="minorEastAsia"/>
                <w:bCs/>
                <w:sz w:val="20"/>
                <w:szCs w:val="20"/>
              </w:rPr>
              <w:t>Историко-культурная деятельность</w:t>
            </w:r>
          </w:p>
        </w:tc>
        <w:tc>
          <w:tcPr>
            <w:tcW w:w="944" w:type="pct"/>
            <w:tcMar>
              <w:left w:w="6" w:type="dxa"/>
              <w:right w:w="6" w:type="dxa"/>
            </w:tcMar>
          </w:tcPr>
          <w:p w14:paraId="4A347E0A" w14:textId="77777777" w:rsidR="00162F8B" w:rsidRPr="00F7175A" w:rsidRDefault="00162F8B" w:rsidP="004A7B61">
            <w:pPr>
              <w:pStyle w:val="af7"/>
              <w:rPr>
                <w:rFonts w:eastAsiaTheme="minorEastAsia"/>
                <w:bCs/>
                <w:sz w:val="20"/>
                <w:szCs w:val="20"/>
              </w:rPr>
            </w:pPr>
            <w:r w:rsidRPr="00F7175A">
              <w:rPr>
                <w:rFonts w:eastAsiaTheme="minorEastAsia"/>
                <w:bCs/>
                <w:sz w:val="20"/>
                <w:szCs w:val="20"/>
              </w:rPr>
              <w:t>9.3</w:t>
            </w:r>
          </w:p>
        </w:tc>
        <w:tc>
          <w:tcPr>
            <w:tcW w:w="2878" w:type="pct"/>
            <w:vMerge/>
            <w:tcMar>
              <w:left w:w="6" w:type="dxa"/>
              <w:right w:w="6" w:type="dxa"/>
            </w:tcMar>
          </w:tcPr>
          <w:p w14:paraId="1C05EDDD" w14:textId="7D0F0F4D" w:rsidR="00162F8B" w:rsidRPr="00F7175A" w:rsidRDefault="00162F8B" w:rsidP="00D32CFA">
            <w:pPr>
              <w:pStyle w:val="123"/>
              <w:rPr>
                <w:bCs/>
                <w:color w:val="auto"/>
                <w:sz w:val="20"/>
                <w:szCs w:val="20"/>
              </w:rPr>
            </w:pPr>
          </w:p>
        </w:tc>
      </w:tr>
      <w:tr w:rsidR="00162F8B" w:rsidRPr="00F7175A" w14:paraId="2C795CEA" w14:textId="77777777" w:rsidTr="006D0CDB">
        <w:trPr>
          <w:trHeight w:val="392"/>
        </w:trPr>
        <w:tc>
          <w:tcPr>
            <w:tcW w:w="187" w:type="pct"/>
            <w:tcMar>
              <w:left w:w="6" w:type="dxa"/>
              <w:right w:w="6" w:type="dxa"/>
            </w:tcMar>
          </w:tcPr>
          <w:p w14:paraId="4989BD31" w14:textId="77777777" w:rsidR="00162F8B" w:rsidRPr="00F7175A" w:rsidRDefault="00162F8B" w:rsidP="00136C9F">
            <w:pPr>
              <w:pStyle w:val="af9"/>
              <w:numPr>
                <w:ilvl w:val="0"/>
                <w:numId w:val="47"/>
              </w:numPr>
              <w:ind w:left="397" w:hanging="227"/>
              <w:jc w:val="center"/>
              <w:rPr>
                <w:bCs/>
                <w:sz w:val="20"/>
                <w:szCs w:val="20"/>
              </w:rPr>
            </w:pPr>
          </w:p>
        </w:tc>
        <w:tc>
          <w:tcPr>
            <w:tcW w:w="991" w:type="pct"/>
            <w:tcMar>
              <w:left w:w="6" w:type="dxa"/>
              <w:right w:w="6" w:type="dxa"/>
            </w:tcMar>
          </w:tcPr>
          <w:p w14:paraId="442BECEC" w14:textId="77777777" w:rsidR="00162F8B" w:rsidRPr="00F7175A" w:rsidRDefault="00162F8B" w:rsidP="00D32CFA">
            <w:pPr>
              <w:widowControl w:val="0"/>
              <w:autoSpaceDE w:val="0"/>
              <w:autoSpaceDN w:val="0"/>
              <w:adjustRightInd w:val="0"/>
              <w:ind w:firstLine="0"/>
              <w:jc w:val="left"/>
              <w:rPr>
                <w:rFonts w:eastAsiaTheme="minorEastAsia"/>
                <w:bCs/>
                <w:sz w:val="20"/>
                <w:szCs w:val="20"/>
              </w:rPr>
            </w:pPr>
            <w:r w:rsidRPr="00F7175A">
              <w:rPr>
                <w:bCs/>
                <w:sz w:val="20"/>
                <w:szCs w:val="20"/>
              </w:rPr>
              <w:t>Благоустройство территории</w:t>
            </w:r>
          </w:p>
        </w:tc>
        <w:tc>
          <w:tcPr>
            <w:tcW w:w="944" w:type="pct"/>
            <w:tcMar>
              <w:left w:w="6" w:type="dxa"/>
              <w:right w:w="6" w:type="dxa"/>
            </w:tcMar>
          </w:tcPr>
          <w:p w14:paraId="77C11246" w14:textId="77777777" w:rsidR="00162F8B" w:rsidRPr="00F7175A" w:rsidRDefault="00162F8B" w:rsidP="004A7B61">
            <w:pPr>
              <w:pStyle w:val="af7"/>
              <w:rPr>
                <w:rFonts w:eastAsiaTheme="minorEastAsia"/>
                <w:bCs/>
                <w:sz w:val="20"/>
                <w:szCs w:val="20"/>
              </w:rPr>
            </w:pPr>
            <w:r w:rsidRPr="00F7175A">
              <w:rPr>
                <w:bCs/>
                <w:sz w:val="20"/>
                <w:szCs w:val="20"/>
              </w:rPr>
              <w:t>12.0.2</w:t>
            </w:r>
          </w:p>
        </w:tc>
        <w:tc>
          <w:tcPr>
            <w:tcW w:w="2878" w:type="pct"/>
            <w:vMerge/>
            <w:tcMar>
              <w:left w:w="6" w:type="dxa"/>
              <w:right w:w="6" w:type="dxa"/>
            </w:tcMar>
          </w:tcPr>
          <w:p w14:paraId="761205E7" w14:textId="45CAEDE4" w:rsidR="00162F8B" w:rsidRPr="00F7175A" w:rsidRDefault="00162F8B" w:rsidP="00D32CFA">
            <w:pPr>
              <w:pStyle w:val="123"/>
              <w:rPr>
                <w:bCs/>
                <w:color w:val="auto"/>
                <w:sz w:val="20"/>
                <w:szCs w:val="20"/>
              </w:rPr>
            </w:pPr>
          </w:p>
        </w:tc>
      </w:tr>
    </w:tbl>
    <w:p w14:paraId="76098B47" w14:textId="238B1496" w:rsidR="005C70DF" w:rsidRPr="00F7175A" w:rsidRDefault="005C70DF">
      <w:pPr>
        <w:rPr>
          <w:sz w:val="28"/>
          <w:szCs w:val="28"/>
        </w:rPr>
      </w:pPr>
      <w:r w:rsidRPr="00F7175A">
        <w:rPr>
          <w:sz w:val="28"/>
          <w:szCs w:val="28"/>
        </w:rPr>
        <w:t>2.17.2. Условно разрешённые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7"/>
        <w:gridCol w:w="2836"/>
        <w:gridCol w:w="8646"/>
      </w:tblGrid>
      <w:tr w:rsidR="005C70DF" w:rsidRPr="00F7175A" w14:paraId="10070C1C" w14:textId="77777777" w:rsidTr="00802B3A">
        <w:trPr>
          <w:trHeight w:val="392"/>
        </w:trPr>
        <w:tc>
          <w:tcPr>
            <w:tcW w:w="187" w:type="pct"/>
            <w:tcMar>
              <w:left w:w="6" w:type="dxa"/>
              <w:right w:w="6" w:type="dxa"/>
            </w:tcMar>
          </w:tcPr>
          <w:p w14:paraId="68F5306F" w14:textId="77777777" w:rsidR="004A7B61" w:rsidRPr="00F7175A" w:rsidRDefault="005C70DF" w:rsidP="005C70DF">
            <w:pPr>
              <w:pStyle w:val="af8"/>
              <w:ind w:left="-10"/>
              <w:rPr>
                <w:b w:val="0"/>
                <w:bCs/>
                <w:sz w:val="20"/>
                <w:szCs w:val="20"/>
              </w:rPr>
            </w:pPr>
            <w:r w:rsidRPr="00F7175A">
              <w:rPr>
                <w:b w:val="0"/>
                <w:bCs/>
                <w:sz w:val="20"/>
                <w:szCs w:val="20"/>
              </w:rPr>
              <w:t xml:space="preserve">№ </w:t>
            </w:r>
          </w:p>
          <w:p w14:paraId="6A7CB6AC" w14:textId="4B7BD708" w:rsidR="005C70DF" w:rsidRPr="00F7175A" w:rsidRDefault="005C70DF" w:rsidP="005C70DF">
            <w:pPr>
              <w:pStyle w:val="af8"/>
              <w:ind w:left="-10"/>
              <w:rPr>
                <w:b w:val="0"/>
                <w:bCs/>
                <w:sz w:val="20"/>
                <w:szCs w:val="20"/>
              </w:rPr>
            </w:pPr>
            <w:r w:rsidRPr="00F7175A">
              <w:rPr>
                <w:b w:val="0"/>
                <w:bCs/>
                <w:sz w:val="20"/>
                <w:szCs w:val="20"/>
              </w:rPr>
              <w:t>п/п</w:t>
            </w:r>
          </w:p>
        </w:tc>
        <w:tc>
          <w:tcPr>
            <w:tcW w:w="991" w:type="pct"/>
          </w:tcPr>
          <w:p w14:paraId="4D78D64D" w14:textId="2ACBF4F5" w:rsidR="005C70DF" w:rsidRPr="00F7175A" w:rsidRDefault="005C70DF" w:rsidP="005C70DF">
            <w:pPr>
              <w:widowControl w:val="0"/>
              <w:autoSpaceDE w:val="0"/>
              <w:autoSpaceDN w:val="0"/>
              <w:adjustRightInd w:val="0"/>
              <w:ind w:firstLine="0"/>
              <w:jc w:val="center"/>
              <w:rPr>
                <w:rFonts w:eastAsiaTheme="minorEastAsia"/>
                <w:bCs/>
                <w:sz w:val="20"/>
                <w:szCs w:val="20"/>
              </w:rPr>
            </w:pPr>
            <w:r w:rsidRPr="00F7175A">
              <w:rPr>
                <w:bCs/>
                <w:sz w:val="20"/>
                <w:szCs w:val="20"/>
              </w:rPr>
              <w:t xml:space="preserve">Наименование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944" w:type="pct"/>
          </w:tcPr>
          <w:p w14:paraId="2FC21E71" w14:textId="0E00B4BC" w:rsidR="005C70DF" w:rsidRPr="00F7175A" w:rsidRDefault="005C70DF" w:rsidP="005C70DF">
            <w:pPr>
              <w:widowControl w:val="0"/>
              <w:autoSpaceDE w:val="0"/>
              <w:autoSpaceDN w:val="0"/>
              <w:adjustRightInd w:val="0"/>
              <w:ind w:firstLine="0"/>
              <w:jc w:val="center"/>
              <w:rPr>
                <w:rFonts w:eastAsiaTheme="minorEastAsia"/>
                <w:bCs/>
                <w:sz w:val="20"/>
                <w:szCs w:val="20"/>
              </w:rPr>
            </w:pPr>
            <w:r w:rsidRPr="00F7175A">
              <w:rPr>
                <w:bCs/>
                <w:sz w:val="20"/>
                <w:szCs w:val="20"/>
              </w:rPr>
              <w:t xml:space="preserve">Код вида </w:t>
            </w:r>
            <w:r w:rsidR="00EC6E5E" w:rsidRPr="00F7175A">
              <w:rPr>
                <w:bCs/>
                <w:sz w:val="20"/>
                <w:szCs w:val="20"/>
              </w:rPr>
              <w:t>разрешённого</w:t>
            </w:r>
            <w:r w:rsidRPr="00F7175A">
              <w:rPr>
                <w:bCs/>
                <w:sz w:val="20"/>
                <w:szCs w:val="20"/>
              </w:rPr>
              <w:t xml:space="preserve"> использования земельного участка</w:t>
            </w:r>
          </w:p>
        </w:tc>
        <w:tc>
          <w:tcPr>
            <w:tcW w:w="2878" w:type="pct"/>
          </w:tcPr>
          <w:p w14:paraId="4516A00E" w14:textId="59EAD076" w:rsidR="005C70DF" w:rsidRPr="00F7175A" w:rsidRDefault="005C70DF" w:rsidP="005C70DF">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7DB95EEE" w14:textId="77777777" w:rsidR="004A7B61" w:rsidRPr="00F7175A" w:rsidRDefault="004A7B61" w:rsidP="004A7B61">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7"/>
        <w:gridCol w:w="2836"/>
        <w:gridCol w:w="8646"/>
      </w:tblGrid>
      <w:tr w:rsidR="005C70DF" w:rsidRPr="00F7175A" w14:paraId="40A6FBD0" w14:textId="77777777" w:rsidTr="00C9302D">
        <w:trPr>
          <w:trHeight w:val="277"/>
          <w:tblHeader/>
        </w:trPr>
        <w:tc>
          <w:tcPr>
            <w:tcW w:w="187" w:type="pct"/>
            <w:tcMar>
              <w:left w:w="6" w:type="dxa"/>
              <w:right w:w="6" w:type="dxa"/>
            </w:tcMar>
          </w:tcPr>
          <w:p w14:paraId="1A156DB2" w14:textId="5EEF939D" w:rsidR="005C70DF" w:rsidRPr="00F7175A" w:rsidRDefault="005C70DF" w:rsidP="00802B3A">
            <w:pPr>
              <w:pStyle w:val="af8"/>
              <w:rPr>
                <w:b w:val="0"/>
                <w:bCs/>
                <w:sz w:val="20"/>
                <w:szCs w:val="20"/>
              </w:rPr>
            </w:pPr>
            <w:r w:rsidRPr="00F7175A">
              <w:rPr>
                <w:b w:val="0"/>
                <w:bCs/>
                <w:sz w:val="20"/>
                <w:szCs w:val="20"/>
              </w:rPr>
              <w:t>1</w:t>
            </w:r>
          </w:p>
        </w:tc>
        <w:tc>
          <w:tcPr>
            <w:tcW w:w="991" w:type="pct"/>
          </w:tcPr>
          <w:p w14:paraId="431DFA0A" w14:textId="27FED6A3" w:rsidR="005C70DF" w:rsidRPr="00F7175A" w:rsidRDefault="005C70DF" w:rsidP="005C70DF">
            <w:pPr>
              <w:widowControl w:val="0"/>
              <w:autoSpaceDE w:val="0"/>
              <w:autoSpaceDN w:val="0"/>
              <w:adjustRightInd w:val="0"/>
              <w:ind w:firstLine="0"/>
              <w:jc w:val="center"/>
              <w:rPr>
                <w:rFonts w:eastAsiaTheme="minorEastAsia"/>
                <w:bCs/>
                <w:sz w:val="20"/>
                <w:szCs w:val="20"/>
              </w:rPr>
            </w:pPr>
            <w:r w:rsidRPr="00F7175A">
              <w:rPr>
                <w:bCs/>
                <w:sz w:val="20"/>
                <w:szCs w:val="20"/>
              </w:rPr>
              <w:t>2</w:t>
            </w:r>
          </w:p>
        </w:tc>
        <w:tc>
          <w:tcPr>
            <w:tcW w:w="944" w:type="pct"/>
          </w:tcPr>
          <w:p w14:paraId="700E2A32" w14:textId="767CF491" w:rsidR="005C70DF" w:rsidRPr="00F7175A" w:rsidRDefault="005C70DF" w:rsidP="004A7B61">
            <w:pPr>
              <w:widowControl w:val="0"/>
              <w:autoSpaceDE w:val="0"/>
              <w:autoSpaceDN w:val="0"/>
              <w:adjustRightInd w:val="0"/>
              <w:ind w:firstLine="0"/>
              <w:jc w:val="center"/>
              <w:rPr>
                <w:rFonts w:eastAsiaTheme="minorEastAsia"/>
                <w:bCs/>
                <w:sz w:val="20"/>
                <w:szCs w:val="20"/>
              </w:rPr>
            </w:pPr>
            <w:r w:rsidRPr="00F7175A">
              <w:rPr>
                <w:bCs/>
                <w:sz w:val="20"/>
                <w:szCs w:val="20"/>
              </w:rPr>
              <w:t>3</w:t>
            </w:r>
          </w:p>
        </w:tc>
        <w:tc>
          <w:tcPr>
            <w:tcW w:w="2878" w:type="pct"/>
          </w:tcPr>
          <w:p w14:paraId="6A75B4D3" w14:textId="32BF5836" w:rsidR="005C70DF" w:rsidRPr="00F7175A" w:rsidRDefault="005C70DF" w:rsidP="005C70DF">
            <w:pPr>
              <w:pStyle w:val="123"/>
              <w:jc w:val="center"/>
              <w:rPr>
                <w:bCs/>
                <w:color w:val="auto"/>
                <w:sz w:val="20"/>
                <w:szCs w:val="20"/>
              </w:rPr>
            </w:pPr>
            <w:r w:rsidRPr="00F7175A">
              <w:rPr>
                <w:bCs/>
                <w:sz w:val="20"/>
                <w:szCs w:val="20"/>
              </w:rPr>
              <w:t>4</w:t>
            </w:r>
          </w:p>
        </w:tc>
      </w:tr>
      <w:tr w:rsidR="005C70DF" w:rsidRPr="00F7175A" w14:paraId="17904543" w14:textId="77777777" w:rsidTr="00802B3A">
        <w:trPr>
          <w:trHeight w:val="392"/>
        </w:trPr>
        <w:tc>
          <w:tcPr>
            <w:tcW w:w="187" w:type="pct"/>
            <w:tcMar>
              <w:left w:w="6" w:type="dxa"/>
              <w:right w:w="6" w:type="dxa"/>
            </w:tcMar>
          </w:tcPr>
          <w:p w14:paraId="7C797DEE" w14:textId="77777777" w:rsidR="005C70DF" w:rsidRPr="00F7175A" w:rsidRDefault="005C70DF" w:rsidP="00136C9F">
            <w:pPr>
              <w:pStyle w:val="af8"/>
              <w:numPr>
                <w:ilvl w:val="0"/>
                <w:numId w:val="27"/>
              </w:numPr>
              <w:ind w:left="397" w:hanging="227"/>
              <w:rPr>
                <w:b w:val="0"/>
                <w:bCs/>
                <w:sz w:val="20"/>
                <w:szCs w:val="20"/>
              </w:rPr>
            </w:pPr>
          </w:p>
        </w:tc>
        <w:tc>
          <w:tcPr>
            <w:tcW w:w="991" w:type="pct"/>
          </w:tcPr>
          <w:p w14:paraId="5BE11157" w14:textId="77777777" w:rsidR="005C70DF" w:rsidRPr="00F7175A" w:rsidRDefault="005C70DF" w:rsidP="005C70DF">
            <w:pPr>
              <w:widowControl w:val="0"/>
              <w:autoSpaceDE w:val="0"/>
              <w:autoSpaceDN w:val="0"/>
              <w:adjustRightInd w:val="0"/>
              <w:ind w:firstLine="0"/>
              <w:jc w:val="left"/>
              <w:rPr>
                <w:rFonts w:eastAsiaTheme="minorEastAsia"/>
                <w:bCs/>
                <w:sz w:val="20"/>
                <w:szCs w:val="20"/>
              </w:rPr>
            </w:pPr>
            <w:r w:rsidRPr="00F7175A">
              <w:rPr>
                <w:rFonts w:eastAsiaTheme="minorEastAsia"/>
                <w:bCs/>
                <w:sz w:val="20"/>
                <w:szCs w:val="20"/>
              </w:rPr>
              <w:t>Хранение автотранспорта</w:t>
            </w:r>
          </w:p>
        </w:tc>
        <w:tc>
          <w:tcPr>
            <w:tcW w:w="944" w:type="pct"/>
          </w:tcPr>
          <w:p w14:paraId="4860ACBD" w14:textId="77777777" w:rsidR="005C70DF" w:rsidRPr="00F7175A" w:rsidRDefault="005C70DF" w:rsidP="004A7B61">
            <w:pPr>
              <w:widowControl w:val="0"/>
              <w:autoSpaceDE w:val="0"/>
              <w:autoSpaceDN w:val="0"/>
              <w:adjustRightInd w:val="0"/>
              <w:ind w:firstLine="0"/>
              <w:jc w:val="center"/>
              <w:rPr>
                <w:rFonts w:eastAsiaTheme="minorEastAsia"/>
                <w:bCs/>
                <w:sz w:val="20"/>
                <w:szCs w:val="20"/>
              </w:rPr>
            </w:pPr>
            <w:r w:rsidRPr="00F7175A">
              <w:rPr>
                <w:rFonts w:eastAsiaTheme="minorEastAsia"/>
                <w:bCs/>
                <w:sz w:val="20"/>
                <w:szCs w:val="20"/>
              </w:rPr>
              <w:t>2.7.1</w:t>
            </w:r>
          </w:p>
        </w:tc>
        <w:tc>
          <w:tcPr>
            <w:tcW w:w="2878" w:type="pct"/>
          </w:tcPr>
          <w:p w14:paraId="3FCFB7A3" w14:textId="77777777" w:rsidR="005C70DF" w:rsidRPr="00F7175A" w:rsidRDefault="005C70DF" w:rsidP="005C70DF">
            <w:pPr>
              <w:pStyle w:val="123"/>
              <w:rPr>
                <w:bCs/>
                <w:color w:val="auto"/>
                <w:sz w:val="20"/>
                <w:szCs w:val="20"/>
              </w:rPr>
            </w:pPr>
            <w:r w:rsidRPr="00F7175A">
              <w:rPr>
                <w:bCs/>
                <w:color w:val="auto"/>
                <w:sz w:val="20"/>
                <w:szCs w:val="20"/>
              </w:rPr>
              <w:t xml:space="preserve">1. Предельные размеры земельных участков: </w:t>
            </w:r>
          </w:p>
          <w:p w14:paraId="1EC4AE0D" w14:textId="21968C05" w:rsidR="005C70DF" w:rsidRPr="00F7175A" w:rsidRDefault="005C70DF" w:rsidP="004A7B61">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7A55E749" w14:textId="67DBD390" w:rsidR="005C70DF" w:rsidRPr="00F7175A" w:rsidRDefault="005C70DF" w:rsidP="004A7B61">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4C96CF0F" w14:textId="56A72692" w:rsidR="005C70DF" w:rsidRPr="00F7175A" w:rsidRDefault="005C70DF" w:rsidP="00802B3A">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0924FE2" w14:textId="6B4253EC" w:rsidR="005C70DF" w:rsidRPr="00F7175A" w:rsidRDefault="005C70DF" w:rsidP="00802B3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80F7E5A" w14:textId="42051E4D" w:rsidR="005C70DF" w:rsidRPr="00F7175A" w:rsidRDefault="005C70DF" w:rsidP="00802B3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56EEFBB" w14:textId="154A9154" w:rsidR="005C70DF" w:rsidRPr="00F7175A" w:rsidRDefault="005C70DF" w:rsidP="00802B3A">
            <w:pPr>
              <w:pStyle w:val="afff8"/>
              <w:ind w:left="0"/>
              <w:rPr>
                <w:rFonts w:eastAsiaTheme="minorEastAsia"/>
              </w:rPr>
            </w:pPr>
            <w:r w:rsidRPr="00F7175A">
              <w:rPr>
                <w:rFonts w:eastAsiaTheme="minorEastAsia"/>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802B3A"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rFonts w:eastAsiaTheme="minorEastAsia"/>
              </w:rPr>
              <w:t>.</w:t>
            </w:r>
          </w:p>
          <w:p w14:paraId="2AB2EC0F" w14:textId="68B5F44B" w:rsidR="005C70DF" w:rsidRPr="00F7175A" w:rsidRDefault="005C70DF" w:rsidP="005C70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0DEBED3" w14:textId="2D16D5BD" w:rsidR="005C70DF" w:rsidRPr="00F7175A" w:rsidRDefault="005C70DF" w:rsidP="005C70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C4B7906" w14:textId="103AE9DE" w:rsidR="005C70DF" w:rsidRPr="00F7175A" w:rsidRDefault="005C70DF" w:rsidP="005C70DF">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166EA2E4" w14:textId="62BAB0B3" w:rsidR="005C70DF" w:rsidRPr="00F7175A" w:rsidRDefault="005C70DF" w:rsidP="005C70DF">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D6BB1C9" w14:textId="4A3A76B8" w:rsidR="005C70DF" w:rsidRPr="00F7175A" w:rsidRDefault="005C70DF" w:rsidP="005C70DF">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5C70DF" w:rsidRPr="00F7175A" w14:paraId="4EC78EFD" w14:textId="77777777" w:rsidTr="00802B3A">
        <w:trPr>
          <w:trHeight w:val="392"/>
        </w:trPr>
        <w:tc>
          <w:tcPr>
            <w:tcW w:w="187" w:type="pct"/>
            <w:tcMar>
              <w:left w:w="6" w:type="dxa"/>
              <w:right w:w="6" w:type="dxa"/>
            </w:tcMar>
          </w:tcPr>
          <w:p w14:paraId="14BDDBA2" w14:textId="77777777" w:rsidR="005C70DF" w:rsidRPr="00F7175A" w:rsidRDefault="005C70DF" w:rsidP="00136C9F">
            <w:pPr>
              <w:pStyle w:val="af8"/>
              <w:numPr>
                <w:ilvl w:val="0"/>
                <w:numId w:val="27"/>
              </w:numPr>
              <w:ind w:left="397" w:hanging="227"/>
              <w:rPr>
                <w:b w:val="0"/>
                <w:bCs/>
                <w:sz w:val="20"/>
                <w:szCs w:val="20"/>
              </w:rPr>
            </w:pPr>
          </w:p>
        </w:tc>
        <w:tc>
          <w:tcPr>
            <w:tcW w:w="991" w:type="pct"/>
          </w:tcPr>
          <w:p w14:paraId="529F837B" w14:textId="77777777" w:rsidR="005C70DF" w:rsidRPr="00F7175A" w:rsidRDefault="005C70DF" w:rsidP="005C70DF">
            <w:pPr>
              <w:widowControl w:val="0"/>
              <w:autoSpaceDE w:val="0"/>
              <w:autoSpaceDN w:val="0"/>
              <w:adjustRightInd w:val="0"/>
              <w:ind w:firstLine="0"/>
              <w:jc w:val="left"/>
              <w:rPr>
                <w:rFonts w:eastAsiaTheme="minorEastAsia"/>
                <w:bCs/>
                <w:sz w:val="20"/>
                <w:szCs w:val="20"/>
              </w:rPr>
            </w:pPr>
            <w:r w:rsidRPr="00F7175A">
              <w:rPr>
                <w:bCs/>
                <w:sz w:val="20"/>
                <w:szCs w:val="20"/>
              </w:rPr>
              <w:t>Служебные гаражи</w:t>
            </w:r>
          </w:p>
        </w:tc>
        <w:tc>
          <w:tcPr>
            <w:tcW w:w="944" w:type="pct"/>
          </w:tcPr>
          <w:p w14:paraId="7DB2205A" w14:textId="77777777" w:rsidR="005C70DF" w:rsidRPr="00F7175A" w:rsidRDefault="005C70DF" w:rsidP="004A7B61">
            <w:pPr>
              <w:widowControl w:val="0"/>
              <w:autoSpaceDE w:val="0"/>
              <w:autoSpaceDN w:val="0"/>
              <w:adjustRightInd w:val="0"/>
              <w:ind w:firstLine="0"/>
              <w:jc w:val="center"/>
              <w:rPr>
                <w:rFonts w:eastAsiaTheme="minorEastAsia"/>
                <w:bCs/>
                <w:sz w:val="20"/>
                <w:szCs w:val="20"/>
              </w:rPr>
            </w:pPr>
            <w:r w:rsidRPr="00F7175A">
              <w:rPr>
                <w:bCs/>
                <w:sz w:val="20"/>
                <w:szCs w:val="20"/>
              </w:rPr>
              <w:t>4.9</w:t>
            </w:r>
          </w:p>
        </w:tc>
        <w:tc>
          <w:tcPr>
            <w:tcW w:w="2878" w:type="pct"/>
          </w:tcPr>
          <w:p w14:paraId="35901A6D" w14:textId="77777777" w:rsidR="005C70DF" w:rsidRPr="00F7175A" w:rsidRDefault="005C70DF" w:rsidP="005C70DF">
            <w:pPr>
              <w:pStyle w:val="123"/>
              <w:rPr>
                <w:bCs/>
                <w:color w:val="auto"/>
                <w:sz w:val="20"/>
                <w:szCs w:val="20"/>
              </w:rPr>
            </w:pPr>
            <w:r w:rsidRPr="00F7175A">
              <w:rPr>
                <w:bCs/>
                <w:color w:val="auto"/>
                <w:sz w:val="20"/>
                <w:szCs w:val="20"/>
              </w:rPr>
              <w:t xml:space="preserve">1. Предельные размеры земельных участков: </w:t>
            </w:r>
          </w:p>
          <w:p w14:paraId="745299A4" w14:textId="04EB9F17" w:rsidR="005C70DF" w:rsidRPr="00F7175A" w:rsidRDefault="005C70DF" w:rsidP="004A7B61">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1FDD24D0" w14:textId="49A89101" w:rsidR="005C70DF" w:rsidRPr="00F7175A" w:rsidRDefault="005C70DF" w:rsidP="004A7B61">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01D9F956" w14:textId="5625BF30" w:rsidR="005C70DF" w:rsidRPr="00F7175A" w:rsidRDefault="005C70DF" w:rsidP="00802B3A">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23F0D72" w14:textId="6FFA70B1" w:rsidR="005C70DF" w:rsidRPr="00F7175A" w:rsidRDefault="005C70DF" w:rsidP="00802B3A">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7F3808B" w14:textId="3544C080" w:rsidR="005C70DF" w:rsidRPr="00F7175A" w:rsidRDefault="005C70DF" w:rsidP="00802B3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39732D6" w14:textId="2951817E" w:rsidR="005C70DF" w:rsidRPr="00F7175A" w:rsidRDefault="005C70DF" w:rsidP="00802B3A">
            <w:pPr>
              <w:pStyle w:val="afff8"/>
              <w:ind w:left="0"/>
              <w:rPr>
                <w:rFonts w:eastAsiaTheme="minorEastAsia"/>
              </w:rPr>
            </w:pPr>
            <w:r w:rsidRPr="00F7175A">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00802B3A" w:rsidRPr="00F7175A">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t>.</w:t>
            </w:r>
          </w:p>
          <w:p w14:paraId="42162152" w14:textId="36E18103" w:rsidR="005C70DF" w:rsidRPr="00F7175A" w:rsidRDefault="005C70DF" w:rsidP="005C70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D683DD6" w14:textId="66091743" w:rsidR="005C70DF" w:rsidRPr="00F7175A" w:rsidRDefault="005C70DF" w:rsidP="005C70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191F73" w14:textId="0962DD68" w:rsidR="005C70DF" w:rsidRPr="00F7175A" w:rsidRDefault="005C70DF" w:rsidP="005C70DF">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75D8370C" w14:textId="642FD457" w:rsidR="005C70DF" w:rsidRPr="00F7175A" w:rsidRDefault="005C70DF" w:rsidP="005C70DF">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2C4B104" w14:textId="74810621" w:rsidR="005C70DF" w:rsidRPr="00F7175A" w:rsidRDefault="005C70DF" w:rsidP="005C70DF">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5C70DF" w:rsidRPr="00F7175A" w14:paraId="21F665D8" w14:textId="77777777" w:rsidTr="00802B3A">
        <w:trPr>
          <w:trHeight w:val="392"/>
        </w:trPr>
        <w:tc>
          <w:tcPr>
            <w:tcW w:w="187" w:type="pct"/>
            <w:shd w:val="clear" w:color="auto" w:fill="auto"/>
            <w:tcMar>
              <w:left w:w="6" w:type="dxa"/>
              <w:right w:w="6" w:type="dxa"/>
            </w:tcMar>
          </w:tcPr>
          <w:p w14:paraId="58C56404" w14:textId="77777777" w:rsidR="005C70DF" w:rsidRPr="00F7175A" w:rsidRDefault="005C70DF" w:rsidP="00136C9F">
            <w:pPr>
              <w:pStyle w:val="af8"/>
              <w:numPr>
                <w:ilvl w:val="0"/>
                <w:numId w:val="27"/>
              </w:numPr>
              <w:ind w:left="397" w:hanging="227"/>
              <w:rPr>
                <w:b w:val="0"/>
                <w:bCs/>
                <w:sz w:val="20"/>
                <w:szCs w:val="20"/>
              </w:rPr>
            </w:pPr>
          </w:p>
        </w:tc>
        <w:tc>
          <w:tcPr>
            <w:tcW w:w="991" w:type="pct"/>
            <w:shd w:val="clear" w:color="auto" w:fill="auto"/>
          </w:tcPr>
          <w:p w14:paraId="7A31B468" w14:textId="77777777" w:rsidR="00A82598" w:rsidRPr="00F7175A" w:rsidRDefault="005C70DF" w:rsidP="005C70DF">
            <w:pPr>
              <w:widowControl w:val="0"/>
              <w:autoSpaceDE w:val="0"/>
              <w:autoSpaceDN w:val="0"/>
              <w:adjustRightInd w:val="0"/>
              <w:ind w:firstLine="0"/>
              <w:jc w:val="left"/>
              <w:rPr>
                <w:sz w:val="20"/>
                <w:szCs w:val="20"/>
              </w:rPr>
            </w:pPr>
            <w:bookmarkStart w:id="332" w:name="sub_103101"/>
            <w:r w:rsidRPr="00F7175A">
              <w:rPr>
                <w:sz w:val="20"/>
                <w:szCs w:val="20"/>
              </w:rPr>
              <w:t xml:space="preserve">Амбулаторное ветеринарное </w:t>
            </w:r>
          </w:p>
          <w:p w14:paraId="279AD1B6" w14:textId="425962D7" w:rsidR="005C70DF" w:rsidRPr="00F7175A" w:rsidRDefault="005C70DF" w:rsidP="005C70DF">
            <w:pPr>
              <w:widowControl w:val="0"/>
              <w:autoSpaceDE w:val="0"/>
              <w:autoSpaceDN w:val="0"/>
              <w:adjustRightInd w:val="0"/>
              <w:ind w:firstLine="0"/>
              <w:jc w:val="left"/>
              <w:rPr>
                <w:bCs/>
                <w:sz w:val="20"/>
                <w:szCs w:val="20"/>
              </w:rPr>
            </w:pPr>
            <w:r w:rsidRPr="00F7175A">
              <w:rPr>
                <w:sz w:val="20"/>
                <w:szCs w:val="20"/>
              </w:rPr>
              <w:t>обслуживание</w:t>
            </w:r>
            <w:bookmarkEnd w:id="332"/>
          </w:p>
        </w:tc>
        <w:tc>
          <w:tcPr>
            <w:tcW w:w="944" w:type="pct"/>
            <w:shd w:val="clear" w:color="auto" w:fill="auto"/>
          </w:tcPr>
          <w:p w14:paraId="3BADE490" w14:textId="77777777" w:rsidR="005C70DF" w:rsidRPr="00F7175A" w:rsidRDefault="005C70DF" w:rsidP="004A7B61">
            <w:pPr>
              <w:widowControl w:val="0"/>
              <w:autoSpaceDE w:val="0"/>
              <w:autoSpaceDN w:val="0"/>
              <w:adjustRightInd w:val="0"/>
              <w:ind w:firstLine="0"/>
              <w:jc w:val="center"/>
              <w:rPr>
                <w:bCs/>
                <w:sz w:val="20"/>
                <w:szCs w:val="20"/>
              </w:rPr>
            </w:pPr>
            <w:r w:rsidRPr="00F7175A">
              <w:rPr>
                <w:sz w:val="20"/>
                <w:szCs w:val="20"/>
              </w:rPr>
              <w:t>3.10.1</w:t>
            </w:r>
          </w:p>
        </w:tc>
        <w:tc>
          <w:tcPr>
            <w:tcW w:w="2878" w:type="pct"/>
            <w:shd w:val="clear" w:color="auto" w:fill="auto"/>
          </w:tcPr>
          <w:p w14:paraId="19264441" w14:textId="77777777" w:rsidR="005C70DF" w:rsidRPr="00F7175A" w:rsidRDefault="005C70DF" w:rsidP="005C70DF">
            <w:pPr>
              <w:pStyle w:val="1230"/>
              <w:tabs>
                <w:tab w:val="clear" w:pos="357"/>
              </w:tabs>
              <w:rPr>
                <w:bCs/>
                <w:color w:val="auto"/>
                <w:sz w:val="20"/>
                <w:szCs w:val="20"/>
              </w:rPr>
            </w:pPr>
            <w:r w:rsidRPr="00F7175A">
              <w:rPr>
                <w:bCs/>
                <w:color w:val="auto"/>
                <w:sz w:val="20"/>
                <w:szCs w:val="20"/>
              </w:rPr>
              <w:t xml:space="preserve">1. Предельные размеры земельных участков: </w:t>
            </w:r>
          </w:p>
          <w:p w14:paraId="6C152037" w14:textId="714B8672" w:rsidR="005C70DF" w:rsidRPr="00F7175A" w:rsidRDefault="005C70DF"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181DD70" w14:textId="18820327" w:rsidR="005C70DF" w:rsidRPr="00F7175A" w:rsidRDefault="005C70DF" w:rsidP="004A7B61">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6E18C41D" w14:textId="2BFFC0E3" w:rsidR="005C70DF" w:rsidRPr="00F7175A" w:rsidRDefault="005C70DF" w:rsidP="00802B3A">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7286FBE" w14:textId="09A44A69" w:rsidR="005C70DF" w:rsidRPr="00F7175A" w:rsidRDefault="005C70DF" w:rsidP="00802B3A">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5539DEB" w14:textId="42CEED30" w:rsidR="005C70DF" w:rsidRPr="00F7175A" w:rsidRDefault="005C70DF" w:rsidP="00802B3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4D353F3" w14:textId="5A2B36D2" w:rsidR="005C70DF" w:rsidRPr="00F7175A" w:rsidRDefault="005C70DF" w:rsidP="005C70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DB117FC" w14:textId="4A487D66" w:rsidR="005C70DF" w:rsidRPr="00F7175A" w:rsidRDefault="005C70DF" w:rsidP="005C70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DF1EB6D" w14:textId="77C305D7" w:rsidR="005C70DF" w:rsidRPr="00F7175A" w:rsidRDefault="005C70DF" w:rsidP="005C70DF">
            <w:pPr>
              <w:pStyle w:val="123"/>
              <w:rPr>
                <w:rFonts w:eastAsiaTheme="minorEastAsia"/>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4.</w:t>
            </w:r>
          </w:p>
          <w:p w14:paraId="34E17603" w14:textId="6E892EBD" w:rsidR="005C70DF" w:rsidRPr="00F7175A" w:rsidRDefault="005C70DF" w:rsidP="005C70DF">
            <w:pPr>
              <w:pStyle w:val="123"/>
              <w:rPr>
                <w:rFonts w:eastAsiaTheme="minorEastAsia"/>
                <w:bCs/>
                <w:color w:val="auto"/>
                <w:sz w:val="20"/>
                <w:szCs w:val="20"/>
              </w:rPr>
            </w:pPr>
            <w:r w:rsidRPr="00F7175A">
              <w:rPr>
                <w:bCs/>
                <w:color w:val="auto"/>
                <w:sz w:val="20"/>
                <w:szCs w:val="20"/>
              </w:rPr>
              <w:t>4. Максимальная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16 м.</w:t>
            </w:r>
          </w:p>
          <w:p w14:paraId="48791A85" w14:textId="79AF6A01" w:rsidR="005C70DF" w:rsidRPr="00F7175A" w:rsidRDefault="005C70DF" w:rsidP="005C70DF">
            <w:pPr>
              <w:pStyle w:val="123"/>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8FB3A74" w14:textId="4FB6A42B" w:rsidR="005C70DF" w:rsidRPr="00F7175A" w:rsidRDefault="005C70DF" w:rsidP="005C70DF">
            <w:pPr>
              <w:pStyle w:val="123"/>
              <w:rPr>
                <w:bCs/>
                <w:color w:val="auto"/>
                <w:sz w:val="20"/>
                <w:szCs w:val="20"/>
              </w:rPr>
            </w:pPr>
            <w:r w:rsidRPr="00F7175A">
              <w:rPr>
                <w:bCs/>
                <w:color w:val="auto"/>
                <w:sz w:val="20"/>
                <w:szCs w:val="20"/>
              </w:rPr>
              <w:t xml:space="preserve">6.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08FE61B1" w14:textId="0202D19A" w:rsidR="005C70DF" w:rsidRPr="00F7175A" w:rsidRDefault="005C70DF" w:rsidP="005C70DF">
            <w:pPr>
              <w:pStyle w:val="123"/>
              <w:rPr>
                <w:bCs/>
                <w:color w:val="auto"/>
                <w:sz w:val="20"/>
                <w:szCs w:val="20"/>
              </w:rPr>
            </w:pPr>
            <w:r w:rsidRPr="00F7175A">
              <w:rPr>
                <w:bCs/>
                <w:color w:val="auto"/>
                <w:sz w:val="20"/>
                <w:szCs w:val="20"/>
              </w:rPr>
              <w:t>7. Минимальный процент озеленения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30</w:t>
            </w:r>
            <w:r w:rsidR="00917575" w:rsidRPr="00F7175A">
              <w:rPr>
                <w:bCs/>
                <w:color w:val="auto"/>
                <w:sz w:val="20"/>
                <w:szCs w:val="20"/>
              </w:rPr>
              <w:t>%</w:t>
            </w:r>
            <w:r w:rsidRPr="00F7175A">
              <w:rPr>
                <w:bCs/>
                <w:color w:val="auto"/>
                <w:sz w:val="20"/>
                <w:szCs w:val="20"/>
              </w:rPr>
              <w:t>.</w:t>
            </w:r>
          </w:p>
        </w:tc>
      </w:tr>
      <w:tr w:rsidR="005C70DF" w:rsidRPr="00F7175A" w14:paraId="14181D9B" w14:textId="77777777" w:rsidTr="00802B3A">
        <w:trPr>
          <w:trHeight w:val="392"/>
        </w:trPr>
        <w:tc>
          <w:tcPr>
            <w:tcW w:w="187" w:type="pct"/>
            <w:shd w:val="clear" w:color="auto" w:fill="auto"/>
            <w:tcMar>
              <w:left w:w="6" w:type="dxa"/>
              <w:right w:w="6" w:type="dxa"/>
            </w:tcMar>
          </w:tcPr>
          <w:p w14:paraId="04ADDF32" w14:textId="77777777" w:rsidR="005C70DF" w:rsidRPr="00F7175A" w:rsidRDefault="005C70DF" w:rsidP="00136C9F">
            <w:pPr>
              <w:pStyle w:val="af8"/>
              <w:numPr>
                <w:ilvl w:val="0"/>
                <w:numId w:val="27"/>
              </w:numPr>
              <w:ind w:left="397" w:hanging="227"/>
              <w:rPr>
                <w:b w:val="0"/>
                <w:bCs/>
                <w:sz w:val="20"/>
                <w:szCs w:val="20"/>
              </w:rPr>
            </w:pPr>
          </w:p>
        </w:tc>
        <w:tc>
          <w:tcPr>
            <w:tcW w:w="991" w:type="pct"/>
            <w:shd w:val="clear" w:color="auto" w:fill="auto"/>
          </w:tcPr>
          <w:p w14:paraId="1D583ED5" w14:textId="77777777" w:rsidR="005C70DF" w:rsidRPr="00F7175A" w:rsidRDefault="005C70DF" w:rsidP="005C70DF">
            <w:pPr>
              <w:widowControl w:val="0"/>
              <w:autoSpaceDE w:val="0"/>
              <w:autoSpaceDN w:val="0"/>
              <w:adjustRightInd w:val="0"/>
              <w:ind w:firstLine="0"/>
              <w:jc w:val="left"/>
              <w:rPr>
                <w:sz w:val="20"/>
                <w:szCs w:val="20"/>
              </w:rPr>
            </w:pPr>
            <w:r w:rsidRPr="00F7175A">
              <w:rPr>
                <w:sz w:val="20"/>
                <w:szCs w:val="20"/>
              </w:rPr>
              <w:t>Заправка транспортных средств</w:t>
            </w:r>
          </w:p>
        </w:tc>
        <w:tc>
          <w:tcPr>
            <w:tcW w:w="944" w:type="pct"/>
            <w:shd w:val="clear" w:color="auto" w:fill="auto"/>
          </w:tcPr>
          <w:p w14:paraId="0EB736C6" w14:textId="77777777" w:rsidR="005C70DF" w:rsidRPr="00F7175A" w:rsidRDefault="005C70DF" w:rsidP="004A7B61">
            <w:pPr>
              <w:widowControl w:val="0"/>
              <w:autoSpaceDE w:val="0"/>
              <w:autoSpaceDN w:val="0"/>
              <w:adjustRightInd w:val="0"/>
              <w:ind w:firstLine="0"/>
              <w:jc w:val="center"/>
              <w:rPr>
                <w:sz w:val="20"/>
                <w:szCs w:val="20"/>
              </w:rPr>
            </w:pPr>
            <w:r w:rsidRPr="00F7175A">
              <w:rPr>
                <w:sz w:val="20"/>
                <w:szCs w:val="20"/>
              </w:rPr>
              <w:t>4.9.1.1</w:t>
            </w:r>
          </w:p>
        </w:tc>
        <w:tc>
          <w:tcPr>
            <w:tcW w:w="2878" w:type="pct"/>
            <w:shd w:val="clear" w:color="auto" w:fill="auto"/>
          </w:tcPr>
          <w:p w14:paraId="25BCFE62" w14:textId="77777777" w:rsidR="005C70DF" w:rsidRPr="00F7175A" w:rsidRDefault="005C70DF" w:rsidP="005C70DF">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5E77AEC5" w14:textId="5B692498" w:rsidR="005C70DF" w:rsidRPr="00F7175A" w:rsidRDefault="005C70DF"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078AC1C" w14:textId="017DD855" w:rsidR="005C70DF" w:rsidRPr="00F7175A" w:rsidRDefault="005C70DF" w:rsidP="004A7B61">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206F8145" w14:textId="771932E6" w:rsidR="005C70DF" w:rsidRPr="00F7175A" w:rsidRDefault="005C70DF" w:rsidP="00802B3A">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70BEF866" w14:textId="72797926" w:rsidR="005C70DF" w:rsidRPr="00F7175A" w:rsidRDefault="005C70DF" w:rsidP="00802B3A">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694C5411" w14:textId="0B948519" w:rsidR="005C70DF" w:rsidRPr="00F7175A" w:rsidRDefault="005C70DF" w:rsidP="00802B3A">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C44BAC0" w14:textId="1F11654C" w:rsidR="005C70DF" w:rsidRPr="00F7175A" w:rsidRDefault="005C70DF" w:rsidP="005C70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072B6CE" w14:textId="33BD34AA" w:rsidR="005C70DF" w:rsidRPr="00F7175A" w:rsidRDefault="005C70DF" w:rsidP="005C70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BDBF817" w14:textId="5B2B273B" w:rsidR="005C70DF" w:rsidRPr="00F7175A" w:rsidRDefault="005C70DF" w:rsidP="005C70DF">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40C982EA" w14:textId="35190D86" w:rsidR="005C70DF" w:rsidRPr="00F7175A" w:rsidRDefault="005C70DF" w:rsidP="005C70DF">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0DB02EE4" w14:textId="3A031E42" w:rsidR="005C70DF" w:rsidRPr="00F7175A" w:rsidRDefault="005C70DF" w:rsidP="005C70DF">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B03992D" w14:textId="77777777" w:rsidR="005C70DF" w:rsidRPr="00F7175A" w:rsidRDefault="005C70DF" w:rsidP="005C70DF">
            <w:pPr>
              <w:pStyle w:val="123"/>
              <w:rPr>
                <w:bCs/>
                <w:color w:val="auto"/>
                <w:sz w:val="20"/>
                <w:szCs w:val="20"/>
              </w:rPr>
            </w:pPr>
            <w:r w:rsidRPr="00F7175A">
              <w:rPr>
                <w:sz w:val="20"/>
                <w:szCs w:val="20"/>
              </w:rPr>
              <w:t>6. Допускается размещать объекты только не выше V класса опасности в отдельно стоящих зданиях, выходящих на магистральные улицы.</w:t>
            </w:r>
          </w:p>
        </w:tc>
      </w:tr>
      <w:tr w:rsidR="005C70DF" w:rsidRPr="00F7175A" w14:paraId="6AD681D6" w14:textId="77777777" w:rsidTr="00802B3A">
        <w:trPr>
          <w:trHeight w:val="392"/>
        </w:trPr>
        <w:tc>
          <w:tcPr>
            <w:tcW w:w="187" w:type="pct"/>
            <w:shd w:val="clear" w:color="auto" w:fill="auto"/>
            <w:tcMar>
              <w:left w:w="6" w:type="dxa"/>
              <w:right w:w="6" w:type="dxa"/>
            </w:tcMar>
          </w:tcPr>
          <w:p w14:paraId="7C347701" w14:textId="77777777" w:rsidR="005C70DF" w:rsidRPr="00F7175A" w:rsidRDefault="005C70DF" w:rsidP="00136C9F">
            <w:pPr>
              <w:pStyle w:val="af8"/>
              <w:numPr>
                <w:ilvl w:val="0"/>
                <w:numId w:val="27"/>
              </w:numPr>
              <w:ind w:left="397" w:hanging="227"/>
              <w:rPr>
                <w:b w:val="0"/>
                <w:bCs/>
                <w:sz w:val="20"/>
                <w:szCs w:val="20"/>
              </w:rPr>
            </w:pPr>
          </w:p>
        </w:tc>
        <w:tc>
          <w:tcPr>
            <w:tcW w:w="991" w:type="pct"/>
            <w:shd w:val="clear" w:color="auto" w:fill="auto"/>
          </w:tcPr>
          <w:p w14:paraId="03C66E4F" w14:textId="77777777" w:rsidR="005C70DF" w:rsidRPr="00F7175A" w:rsidRDefault="005C70DF" w:rsidP="005C70DF">
            <w:pPr>
              <w:pStyle w:val="123"/>
              <w:suppressAutoHyphens/>
              <w:rPr>
                <w:color w:val="auto"/>
                <w:sz w:val="20"/>
                <w:szCs w:val="20"/>
              </w:rPr>
            </w:pPr>
            <w:bookmarkStart w:id="333" w:name="sub_14913"/>
            <w:r w:rsidRPr="00F7175A">
              <w:rPr>
                <w:color w:val="auto"/>
                <w:sz w:val="20"/>
                <w:szCs w:val="20"/>
              </w:rPr>
              <w:t>Автомобильные мойки</w:t>
            </w:r>
            <w:bookmarkEnd w:id="333"/>
          </w:p>
        </w:tc>
        <w:tc>
          <w:tcPr>
            <w:tcW w:w="944" w:type="pct"/>
            <w:shd w:val="clear" w:color="auto" w:fill="auto"/>
          </w:tcPr>
          <w:p w14:paraId="1D936602" w14:textId="77777777" w:rsidR="005C70DF" w:rsidRPr="00F7175A" w:rsidRDefault="005C70DF" w:rsidP="004A7B61">
            <w:pPr>
              <w:pStyle w:val="123"/>
              <w:suppressAutoHyphens/>
              <w:jc w:val="center"/>
              <w:rPr>
                <w:color w:val="auto"/>
                <w:sz w:val="20"/>
                <w:szCs w:val="20"/>
              </w:rPr>
            </w:pPr>
            <w:r w:rsidRPr="00F7175A">
              <w:rPr>
                <w:color w:val="auto"/>
                <w:sz w:val="20"/>
                <w:szCs w:val="20"/>
              </w:rPr>
              <w:t>4.9.1.3</w:t>
            </w:r>
          </w:p>
        </w:tc>
        <w:tc>
          <w:tcPr>
            <w:tcW w:w="2878" w:type="pct"/>
            <w:shd w:val="clear" w:color="auto" w:fill="auto"/>
          </w:tcPr>
          <w:p w14:paraId="3ABD17CB" w14:textId="77777777" w:rsidR="005C70DF" w:rsidRPr="00F7175A" w:rsidRDefault="005C70DF" w:rsidP="005C70DF">
            <w:pPr>
              <w:pStyle w:val="123"/>
              <w:suppressAutoHyphens/>
              <w:rPr>
                <w:color w:val="auto"/>
                <w:sz w:val="20"/>
                <w:szCs w:val="20"/>
              </w:rPr>
            </w:pPr>
            <w:r w:rsidRPr="00F7175A">
              <w:rPr>
                <w:color w:val="auto"/>
                <w:sz w:val="20"/>
                <w:szCs w:val="20"/>
              </w:rPr>
              <w:t xml:space="preserve">1. Предельные размеры земельных участков: </w:t>
            </w:r>
          </w:p>
          <w:p w14:paraId="0346A203" w14:textId="0E0CBAFD" w:rsidR="005C70DF" w:rsidRPr="00F7175A" w:rsidRDefault="005C70DF"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7C209B5" w14:textId="34E5C613" w:rsidR="005C70DF" w:rsidRPr="00F7175A" w:rsidRDefault="005C70DF" w:rsidP="004A7B61">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79FB3C92" w14:textId="295850C6" w:rsidR="005C70DF" w:rsidRPr="00F7175A" w:rsidRDefault="005C70DF" w:rsidP="008C73AE">
            <w:pPr>
              <w:pStyle w:val="1230"/>
              <w:suppressAutoHyphens/>
              <w:ind w:left="0" w:firstLine="0"/>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364F9963" w14:textId="22FAF5A7" w:rsidR="005C70DF" w:rsidRPr="00F7175A" w:rsidRDefault="005C70DF" w:rsidP="008C73AE">
            <w:pPr>
              <w:pStyle w:val="afff8"/>
              <w:ind w:left="0"/>
              <w:rPr>
                <w:rFonts w:eastAsiaTheme="majorEastAsia"/>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r w:rsidRPr="00F7175A">
              <w:rPr>
                <w:rFonts w:eastAsiaTheme="majorEastAsia"/>
              </w:rPr>
              <w:t>;</w:t>
            </w:r>
          </w:p>
          <w:p w14:paraId="26BC379E" w14:textId="1F225481" w:rsidR="005C70DF" w:rsidRPr="00F7175A" w:rsidRDefault="005C70DF" w:rsidP="008C73AE">
            <w:pPr>
              <w:pStyle w:val="afff8"/>
              <w:ind w:left="0"/>
              <w:rPr>
                <w:rFonts w:eastAsiaTheme="majorEastAsia"/>
              </w:rPr>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C9A1A39" w14:textId="3A8D66DA" w:rsidR="005C70DF" w:rsidRPr="00F7175A" w:rsidRDefault="005C70DF" w:rsidP="005C70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2E5C9D9" w14:textId="77777777" w:rsidR="005C70DF" w:rsidRPr="00F7175A" w:rsidRDefault="005C70DF" w:rsidP="005C70DF">
            <w:pPr>
              <w:pStyle w:val="123"/>
              <w:suppressAutoHyphens/>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6EE5FF0" w14:textId="31798283" w:rsidR="005C70DF" w:rsidRPr="00F7175A" w:rsidRDefault="005C70DF" w:rsidP="005C70DF">
            <w:pPr>
              <w:pStyle w:val="123"/>
              <w:suppressAutoHyphens/>
              <w:rPr>
                <w:color w:val="auto"/>
                <w:sz w:val="20"/>
                <w:szCs w:val="20"/>
              </w:rPr>
            </w:pPr>
            <w:r w:rsidRPr="00F7175A">
              <w:rPr>
                <w:color w:val="auto"/>
                <w:sz w:val="20"/>
                <w:szCs w:val="20"/>
              </w:rPr>
              <w:t>3. Максимальное количество этажей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2.</w:t>
            </w:r>
          </w:p>
          <w:p w14:paraId="41E34BEF" w14:textId="5478DB08" w:rsidR="005C70DF" w:rsidRPr="00F7175A" w:rsidRDefault="005C70DF" w:rsidP="005C70DF">
            <w:pPr>
              <w:pStyle w:val="123"/>
              <w:suppressAutoHyphens/>
              <w:rPr>
                <w:rFonts w:eastAsiaTheme="minorEastAsia"/>
                <w:color w:val="auto"/>
                <w:sz w:val="20"/>
                <w:szCs w:val="20"/>
              </w:rPr>
            </w:pPr>
            <w:r w:rsidRPr="00F7175A">
              <w:rPr>
                <w:color w:val="auto"/>
                <w:sz w:val="20"/>
                <w:szCs w:val="20"/>
              </w:rPr>
              <w:t>4. Максимальная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12 м.</w:t>
            </w:r>
          </w:p>
          <w:p w14:paraId="47E4F02F" w14:textId="764B63CE" w:rsidR="005C70DF" w:rsidRPr="00F7175A" w:rsidRDefault="005C70DF" w:rsidP="005C70DF">
            <w:pPr>
              <w:pStyle w:val="123"/>
              <w:suppressAutoHyphens/>
              <w:rPr>
                <w:color w:val="auto"/>
                <w:sz w:val="20"/>
                <w:szCs w:val="20"/>
              </w:rPr>
            </w:pPr>
            <w:r w:rsidRPr="00F7175A">
              <w:rPr>
                <w:color w:val="auto"/>
                <w:sz w:val="20"/>
                <w:szCs w:val="20"/>
              </w:rPr>
              <w:t>5.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34DF052E" w14:textId="77777777" w:rsidR="005C70DF" w:rsidRPr="00F7175A" w:rsidRDefault="005C70DF" w:rsidP="005C70DF">
            <w:pPr>
              <w:pStyle w:val="123"/>
              <w:suppressAutoHyphens/>
              <w:rPr>
                <w:color w:val="auto"/>
                <w:sz w:val="20"/>
                <w:szCs w:val="20"/>
              </w:rPr>
            </w:pPr>
            <w:r w:rsidRPr="00F7175A">
              <w:rPr>
                <w:sz w:val="20"/>
                <w:szCs w:val="20"/>
              </w:rPr>
              <w:t xml:space="preserve">6. Допускается размещать объекты только не выше </w:t>
            </w:r>
            <w:r w:rsidRPr="00F7175A">
              <w:rPr>
                <w:sz w:val="20"/>
                <w:szCs w:val="20"/>
                <w:lang w:val="en-US"/>
              </w:rPr>
              <w:t>I</w:t>
            </w:r>
            <w:r w:rsidRPr="00F7175A">
              <w:rPr>
                <w:sz w:val="20"/>
                <w:szCs w:val="20"/>
              </w:rPr>
              <w:t>V класса опасности в отдельно стоящих зданиях, выходящих на магистральные улицы.</w:t>
            </w:r>
          </w:p>
        </w:tc>
      </w:tr>
      <w:tr w:rsidR="005C70DF" w:rsidRPr="00F7175A" w14:paraId="27CD8E4D" w14:textId="77777777" w:rsidTr="00802B3A">
        <w:trPr>
          <w:trHeight w:val="392"/>
        </w:trPr>
        <w:tc>
          <w:tcPr>
            <w:tcW w:w="187" w:type="pct"/>
            <w:shd w:val="clear" w:color="auto" w:fill="auto"/>
            <w:tcMar>
              <w:left w:w="6" w:type="dxa"/>
              <w:right w:w="6" w:type="dxa"/>
            </w:tcMar>
          </w:tcPr>
          <w:p w14:paraId="423FDD90" w14:textId="77777777" w:rsidR="005C70DF" w:rsidRPr="00F7175A" w:rsidRDefault="005C70DF" w:rsidP="00136C9F">
            <w:pPr>
              <w:pStyle w:val="af8"/>
              <w:numPr>
                <w:ilvl w:val="0"/>
                <w:numId w:val="27"/>
              </w:numPr>
              <w:ind w:left="397" w:hanging="227"/>
              <w:rPr>
                <w:b w:val="0"/>
                <w:bCs/>
                <w:sz w:val="20"/>
                <w:szCs w:val="20"/>
              </w:rPr>
            </w:pPr>
          </w:p>
        </w:tc>
        <w:tc>
          <w:tcPr>
            <w:tcW w:w="991" w:type="pct"/>
            <w:shd w:val="clear" w:color="auto" w:fill="auto"/>
          </w:tcPr>
          <w:p w14:paraId="2723A9AB" w14:textId="77777777" w:rsidR="005C70DF" w:rsidRPr="00F7175A" w:rsidRDefault="005C70DF" w:rsidP="005C70DF">
            <w:pPr>
              <w:widowControl w:val="0"/>
              <w:autoSpaceDE w:val="0"/>
              <w:autoSpaceDN w:val="0"/>
              <w:adjustRightInd w:val="0"/>
              <w:ind w:firstLine="0"/>
              <w:jc w:val="left"/>
              <w:rPr>
                <w:sz w:val="20"/>
                <w:szCs w:val="20"/>
              </w:rPr>
            </w:pPr>
            <w:bookmarkStart w:id="334" w:name="sub_1068"/>
            <w:r w:rsidRPr="00F7175A">
              <w:rPr>
                <w:sz w:val="20"/>
                <w:szCs w:val="20"/>
              </w:rPr>
              <w:t>Связь</w:t>
            </w:r>
            <w:bookmarkEnd w:id="334"/>
          </w:p>
        </w:tc>
        <w:tc>
          <w:tcPr>
            <w:tcW w:w="944" w:type="pct"/>
            <w:shd w:val="clear" w:color="auto" w:fill="auto"/>
          </w:tcPr>
          <w:p w14:paraId="4EADB12D" w14:textId="77777777" w:rsidR="005C70DF" w:rsidRPr="00F7175A" w:rsidRDefault="005C70DF" w:rsidP="004A7B61">
            <w:pPr>
              <w:widowControl w:val="0"/>
              <w:autoSpaceDE w:val="0"/>
              <w:autoSpaceDN w:val="0"/>
              <w:adjustRightInd w:val="0"/>
              <w:ind w:firstLine="0"/>
              <w:jc w:val="center"/>
              <w:rPr>
                <w:sz w:val="20"/>
                <w:szCs w:val="20"/>
              </w:rPr>
            </w:pPr>
            <w:r w:rsidRPr="00F7175A">
              <w:rPr>
                <w:sz w:val="20"/>
                <w:szCs w:val="20"/>
              </w:rPr>
              <w:t>6.8</w:t>
            </w:r>
          </w:p>
        </w:tc>
        <w:tc>
          <w:tcPr>
            <w:tcW w:w="2878" w:type="pct"/>
            <w:shd w:val="clear" w:color="auto" w:fill="auto"/>
          </w:tcPr>
          <w:p w14:paraId="7872E2DC" w14:textId="77777777" w:rsidR="005C70DF" w:rsidRPr="00F7175A" w:rsidRDefault="005C70DF" w:rsidP="005C70DF">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6A76181E" w14:textId="63F86873" w:rsidR="005C70DF" w:rsidRPr="00F7175A" w:rsidRDefault="005C70DF" w:rsidP="004A7B6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F881D06" w14:textId="68B3D48A" w:rsidR="005C70DF" w:rsidRPr="00F7175A" w:rsidRDefault="005C70DF" w:rsidP="004A7B6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33CE5F20" w14:textId="19894E4E" w:rsidR="005C70DF" w:rsidRPr="00F7175A" w:rsidRDefault="005C70DF" w:rsidP="005C70DF">
            <w:pPr>
              <w:pStyle w:val="123"/>
              <w:rPr>
                <w:rFonts w:eastAsiaTheme="minorHAnsi"/>
                <w:color w:val="auto"/>
                <w:sz w:val="20"/>
                <w:szCs w:val="20"/>
              </w:rPr>
            </w:pPr>
            <w:r w:rsidRPr="00F7175A">
              <w:rPr>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rFonts w:eastAsiaTheme="minorHAnsi"/>
                <w:color w:val="auto"/>
                <w:sz w:val="20"/>
                <w:szCs w:val="20"/>
              </w:rPr>
              <w:t>3 м;</w:t>
            </w:r>
          </w:p>
          <w:p w14:paraId="0F241057" w14:textId="338D9F27" w:rsidR="005C70DF" w:rsidRPr="00F7175A" w:rsidRDefault="005C70DF" w:rsidP="008C73A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593988B" w14:textId="5E4C1CC1" w:rsidR="005C70DF" w:rsidRPr="00F7175A" w:rsidRDefault="005C70DF" w:rsidP="008C73A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5F5F6BB" w14:textId="44EC801C" w:rsidR="005C70DF" w:rsidRPr="00F7175A" w:rsidRDefault="005C70DF" w:rsidP="005C70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9971CB6" w14:textId="08073862" w:rsidR="005C70DF" w:rsidRPr="00F7175A" w:rsidRDefault="005C70DF" w:rsidP="005C70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53533E8" w14:textId="4D2EF69C" w:rsidR="005C70DF" w:rsidRPr="00F7175A" w:rsidRDefault="005C70DF" w:rsidP="005C70DF">
            <w:pPr>
              <w:pStyle w:val="123"/>
              <w:rPr>
                <w:color w:val="auto"/>
                <w:sz w:val="20"/>
                <w:szCs w:val="20"/>
              </w:rPr>
            </w:pPr>
            <w:r w:rsidRPr="00F7175A">
              <w:rPr>
                <w:color w:val="auto"/>
                <w:sz w:val="20"/>
                <w:szCs w:val="20"/>
              </w:rPr>
              <w:t>3. Предельное количество этажей или предельная высота зданий, строений, сооружений</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не подлежит установлению.</w:t>
            </w:r>
          </w:p>
          <w:p w14:paraId="05151131" w14:textId="2A176C19" w:rsidR="005C70DF" w:rsidRPr="00F7175A" w:rsidRDefault="005C70DF" w:rsidP="005C70DF">
            <w:pPr>
              <w:pStyle w:val="123"/>
              <w:rPr>
                <w:color w:val="auto"/>
                <w:sz w:val="20"/>
                <w:szCs w:val="20"/>
              </w:rPr>
            </w:pPr>
            <w:r w:rsidRPr="00F7175A">
              <w:rPr>
                <w:color w:val="auto"/>
                <w:sz w:val="20"/>
                <w:szCs w:val="20"/>
              </w:rPr>
              <w:t>4. Максимальный процент застройки в границах земельного участка</w:t>
            </w:r>
            <w:r w:rsidR="00AE0EF0" w:rsidRPr="00F7175A">
              <w:rPr>
                <w:color w:val="auto"/>
                <w:sz w:val="20"/>
                <w:szCs w:val="20"/>
              </w:rPr>
              <w:t xml:space="preserve"> </w:t>
            </w:r>
            <w:r w:rsidR="00F708E9" w:rsidRPr="00F7175A">
              <w:rPr>
                <w:color w:val="auto"/>
                <w:sz w:val="20"/>
                <w:szCs w:val="20"/>
              </w:rPr>
              <w:t>–</w:t>
            </w:r>
            <w:r w:rsidR="00AE0EF0" w:rsidRPr="00F7175A">
              <w:rPr>
                <w:color w:val="auto"/>
                <w:sz w:val="20"/>
                <w:szCs w:val="20"/>
              </w:rPr>
              <w:t xml:space="preserve"> </w:t>
            </w:r>
            <w:r w:rsidRPr="00F7175A">
              <w:rPr>
                <w:color w:val="auto"/>
                <w:sz w:val="20"/>
                <w:szCs w:val="20"/>
              </w:rPr>
              <w:t>60</w:t>
            </w:r>
            <w:r w:rsidR="00917575" w:rsidRPr="00F7175A">
              <w:rPr>
                <w:color w:val="auto"/>
                <w:sz w:val="20"/>
                <w:szCs w:val="20"/>
              </w:rPr>
              <w:t>%</w:t>
            </w:r>
            <w:r w:rsidRPr="00F7175A">
              <w:rPr>
                <w:color w:val="auto"/>
                <w:sz w:val="20"/>
                <w:szCs w:val="20"/>
              </w:rPr>
              <w:t xml:space="preserve">. </w:t>
            </w:r>
            <w:r w:rsidRPr="00F7175A">
              <w:rPr>
                <w:bCs/>
                <w:color w:val="auto"/>
                <w:sz w:val="20"/>
                <w:szCs w:val="20"/>
              </w:rPr>
              <w:t>Процент застройки подземной части не регламентируется.</w:t>
            </w:r>
          </w:p>
          <w:p w14:paraId="14414A56" w14:textId="1B18FCE0" w:rsidR="005C70DF" w:rsidRPr="00F7175A" w:rsidRDefault="005C70DF" w:rsidP="005C70DF">
            <w:pPr>
              <w:pStyle w:val="123"/>
              <w:rPr>
                <w:bCs/>
                <w:color w:val="auto"/>
                <w:sz w:val="20"/>
                <w:szCs w:val="20"/>
              </w:rPr>
            </w:pPr>
            <w:r w:rsidRPr="00F7175A">
              <w:rPr>
                <w:sz w:val="20"/>
                <w:szCs w:val="20"/>
              </w:rPr>
              <w:t xml:space="preserve">5. Нормы </w:t>
            </w:r>
            <w:r w:rsidR="00A936AD" w:rsidRPr="00F7175A">
              <w:rPr>
                <w:sz w:val="20"/>
                <w:szCs w:val="20"/>
              </w:rPr>
              <w:t>расчёта</w:t>
            </w:r>
            <w:r w:rsidRPr="00F7175A">
              <w:rPr>
                <w:sz w:val="20"/>
                <w:szCs w:val="20"/>
              </w:rPr>
              <w:t xml:space="preserve"> вместимости учреждений, организаций и предприятий принимать в соответствии </w:t>
            </w:r>
            <w:r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sz w:val="20"/>
                <w:szCs w:val="20"/>
              </w:rPr>
              <w:t>.</w:t>
            </w:r>
          </w:p>
        </w:tc>
      </w:tr>
    </w:tbl>
    <w:p w14:paraId="22FB0C8F" w14:textId="79156E09" w:rsidR="00724724" w:rsidRPr="00F7175A" w:rsidRDefault="00812B10" w:rsidP="00D32CFA">
      <w:pPr>
        <w:rPr>
          <w:sz w:val="28"/>
          <w:szCs w:val="28"/>
        </w:rPr>
      </w:pPr>
      <w:r w:rsidRPr="00F7175A">
        <w:rPr>
          <w:sz w:val="28"/>
          <w:szCs w:val="28"/>
        </w:rPr>
        <w:t>2.17.3. Вспомогательные виды разрешённого использования</w:t>
      </w:r>
      <w:r w:rsidR="00A82598" w:rsidRPr="00F7175A">
        <w:rPr>
          <w:sz w:val="28"/>
          <w:szCs w:val="28"/>
        </w:rPr>
        <w:t xml:space="preserve"> </w:t>
      </w:r>
      <w:r w:rsidRPr="00F7175A">
        <w:rPr>
          <w:bCs/>
          <w:sz w:val="28"/>
          <w:szCs w:val="28"/>
        </w:rPr>
        <w:t>не установлены.</w:t>
      </w:r>
    </w:p>
    <w:p w14:paraId="2171F0DA" w14:textId="3FFB9514" w:rsidR="00E64485" w:rsidRPr="00F7175A" w:rsidRDefault="00C62A35" w:rsidP="00D32CFA">
      <w:pPr>
        <w:pStyle w:val="3"/>
        <w:rPr>
          <w:sz w:val="28"/>
          <w:szCs w:val="28"/>
        </w:rPr>
      </w:pPr>
      <w:bookmarkStart w:id="335" w:name="_Toc74131922"/>
      <w:r w:rsidRPr="00F7175A">
        <w:rPr>
          <w:sz w:val="28"/>
          <w:szCs w:val="28"/>
        </w:rPr>
        <w:t xml:space="preserve">3. </w:t>
      </w:r>
      <w:bookmarkStart w:id="336" w:name="_Toc73538588"/>
      <w:r w:rsidR="00E64485" w:rsidRPr="00F7175A">
        <w:rPr>
          <w:sz w:val="28"/>
          <w:szCs w:val="28"/>
        </w:rPr>
        <w:t>Производственные зоны</w:t>
      </w:r>
      <w:bookmarkEnd w:id="335"/>
      <w:bookmarkEnd w:id="336"/>
      <w:r w:rsidR="008C73AE" w:rsidRPr="00F7175A">
        <w:rPr>
          <w:sz w:val="28"/>
          <w:szCs w:val="28"/>
        </w:rPr>
        <w:t>:</w:t>
      </w:r>
    </w:p>
    <w:p w14:paraId="0DD498FA" w14:textId="4054D63E" w:rsidR="00245318" w:rsidRPr="00F7175A" w:rsidRDefault="00C62A35" w:rsidP="00D32CFA">
      <w:pPr>
        <w:pStyle w:val="3"/>
        <w:rPr>
          <w:sz w:val="28"/>
          <w:szCs w:val="28"/>
        </w:rPr>
      </w:pPr>
      <w:bookmarkStart w:id="337" w:name="_Toc73538589"/>
      <w:bookmarkStart w:id="338" w:name="_Toc74131923"/>
      <w:r w:rsidRPr="00F7175A">
        <w:rPr>
          <w:sz w:val="28"/>
          <w:szCs w:val="28"/>
        </w:rPr>
        <w:t xml:space="preserve">3.1. </w:t>
      </w:r>
      <w:r w:rsidR="00245318" w:rsidRPr="00F7175A">
        <w:rPr>
          <w:sz w:val="28"/>
          <w:szCs w:val="28"/>
        </w:rPr>
        <w:t xml:space="preserve">П-1. Зона размещения производственных объектов </w:t>
      </w:r>
      <w:r w:rsidR="00245318" w:rsidRPr="00F7175A">
        <w:rPr>
          <w:sz w:val="28"/>
          <w:szCs w:val="28"/>
          <w:lang w:val="en-US"/>
        </w:rPr>
        <w:t>II</w:t>
      </w:r>
      <w:r w:rsidR="00245318" w:rsidRPr="00F7175A">
        <w:rPr>
          <w:sz w:val="28"/>
          <w:szCs w:val="28"/>
        </w:rPr>
        <w:t>–</w:t>
      </w:r>
      <w:r w:rsidR="00245318" w:rsidRPr="00F7175A">
        <w:rPr>
          <w:sz w:val="28"/>
          <w:szCs w:val="28"/>
          <w:lang w:val="en-US"/>
        </w:rPr>
        <w:t>V</w:t>
      </w:r>
      <w:r w:rsidR="00245318" w:rsidRPr="00F7175A">
        <w:rPr>
          <w:sz w:val="28"/>
          <w:szCs w:val="28"/>
        </w:rPr>
        <w:t xml:space="preserve"> класса опасности</w:t>
      </w:r>
      <w:bookmarkEnd w:id="337"/>
      <w:bookmarkEnd w:id="338"/>
    </w:p>
    <w:p w14:paraId="7482D8E7" w14:textId="7902B6BD" w:rsidR="00E535C6" w:rsidRPr="00F7175A" w:rsidRDefault="00E535C6" w:rsidP="00C62A35">
      <w:pPr>
        <w:rPr>
          <w:sz w:val="28"/>
          <w:szCs w:val="28"/>
        </w:rPr>
      </w:pPr>
      <w:r w:rsidRPr="00F7175A">
        <w:rPr>
          <w:sz w:val="28"/>
          <w:szCs w:val="28"/>
        </w:rPr>
        <w:t xml:space="preserve">Зона предназначена для размещения производственных объектов II–V класса опасности </w:t>
      </w:r>
      <w:r w:rsidRPr="00F7175A">
        <w:rPr>
          <w:rFonts w:eastAsia="Calibri"/>
          <w:sz w:val="28"/>
          <w:szCs w:val="28"/>
        </w:rPr>
        <w:t>с размером санитарно-защитной зоны до 500 м</w:t>
      </w:r>
      <w:r w:rsidRPr="00F7175A">
        <w:rPr>
          <w:sz w:val="28"/>
          <w:szCs w:val="28"/>
        </w:rPr>
        <w:t>, а также обслуживающих объектов, вспомогательных по отношению к основному назначению зоны.</w:t>
      </w:r>
    </w:p>
    <w:p w14:paraId="5AC804A9" w14:textId="73BE3D79" w:rsidR="00E535C6" w:rsidRPr="00F7175A" w:rsidRDefault="00E535C6" w:rsidP="00C62A35">
      <w:pPr>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A82598"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2C8B9E2" w14:textId="1482B9F2" w:rsidR="00C62A35" w:rsidRPr="00F7175A" w:rsidRDefault="00C62A35" w:rsidP="00C62A35">
      <w:pPr>
        <w:rPr>
          <w:sz w:val="28"/>
          <w:szCs w:val="28"/>
        </w:rPr>
      </w:pPr>
      <w:r w:rsidRPr="00F7175A">
        <w:rPr>
          <w:rFonts w:eastAsia="Calibri"/>
          <w:sz w:val="28"/>
          <w:szCs w:val="28"/>
        </w:rPr>
        <w:t xml:space="preserve">3.1.1. Основные виды </w:t>
      </w:r>
      <w:r w:rsidR="00EC6E5E" w:rsidRPr="00F7175A">
        <w:rPr>
          <w:rFonts w:eastAsia="Calibri"/>
          <w:sz w:val="28"/>
          <w:szCs w:val="28"/>
        </w:rPr>
        <w:t>разрешённого</w:t>
      </w:r>
      <w:r w:rsidRPr="00F7175A">
        <w:rPr>
          <w:rFonts w:eastAsia="Calibri"/>
          <w:sz w:val="28"/>
          <w:szCs w:val="28"/>
        </w:rPr>
        <w:t xml:space="preserve"> </w:t>
      </w:r>
      <w:r w:rsidR="00C568EB" w:rsidRPr="00F7175A">
        <w:rPr>
          <w:rFonts w:eastAsia="Calibri"/>
          <w:sz w:val="28"/>
          <w:szCs w:val="28"/>
        </w:rPr>
        <w:t>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4"/>
        <w:gridCol w:w="2833"/>
        <w:gridCol w:w="8649"/>
      </w:tblGrid>
      <w:tr w:rsidR="00855428" w:rsidRPr="00F7175A" w14:paraId="70E6105D" w14:textId="77777777" w:rsidTr="00037DEB">
        <w:trPr>
          <w:trHeight w:val="20"/>
          <w:tblHeader/>
        </w:trPr>
        <w:tc>
          <w:tcPr>
            <w:tcW w:w="188" w:type="pct"/>
            <w:tcMar>
              <w:left w:w="6" w:type="dxa"/>
              <w:right w:w="6" w:type="dxa"/>
            </w:tcMar>
            <w:hideMark/>
          </w:tcPr>
          <w:p w14:paraId="3506BE8E" w14:textId="77777777" w:rsidR="00BE5D8E" w:rsidRPr="00F7175A" w:rsidRDefault="00855428" w:rsidP="00D32CFA">
            <w:pPr>
              <w:pStyle w:val="af8"/>
              <w:rPr>
                <w:b w:val="0"/>
                <w:bCs/>
                <w:sz w:val="20"/>
                <w:szCs w:val="20"/>
              </w:rPr>
            </w:pPr>
            <w:r w:rsidRPr="00F7175A">
              <w:rPr>
                <w:b w:val="0"/>
                <w:bCs/>
                <w:sz w:val="20"/>
                <w:szCs w:val="20"/>
              </w:rPr>
              <w:t>№</w:t>
            </w:r>
          </w:p>
          <w:p w14:paraId="33D88909" w14:textId="59BFFAD6" w:rsidR="00855428" w:rsidRPr="00F7175A" w:rsidRDefault="00855428" w:rsidP="00D32CFA">
            <w:pPr>
              <w:pStyle w:val="af8"/>
              <w:rPr>
                <w:b w:val="0"/>
                <w:bCs/>
                <w:sz w:val="20"/>
                <w:szCs w:val="20"/>
              </w:rPr>
            </w:pPr>
            <w:r w:rsidRPr="00F7175A">
              <w:rPr>
                <w:b w:val="0"/>
                <w:bCs/>
                <w:sz w:val="20"/>
                <w:szCs w:val="20"/>
              </w:rPr>
              <w:t xml:space="preserve"> п/п</w:t>
            </w:r>
          </w:p>
        </w:tc>
        <w:tc>
          <w:tcPr>
            <w:tcW w:w="990" w:type="pct"/>
            <w:tcMar>
              <w:left w:w="6" w:type="dxa"/>
              <w:right w:w="6" w:type="dxa"/>
            </w:tcMar>
            <w:hideMark/>
          </w:tcPr>
          <w:p w14:paraId="150DE634" w14:textId="66367850" w:rsidR="00855428" w:rsidRPr="00F7175A" w:rsidRDefault="00855428"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43" w:type="pct"/>
            <w:tcMar>
              <w:left w:w="6" w:type="dxa"/>
              <w:right w:w="6" w:type="dxa"/>
            </w:tcMar>
          </w:tcPr>
          <w:p w14:paraId="63202AFD" w14:textId="269F7430" w:rsidR="00855428" w:rsidRPr="00F7175A" w:rsidRDefault="00855428"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79" w:type="pct"/>
            <w:tcMar>
              <w:left w:w="6" w:type="dxa"/>
              <w:right w:w="6" w:type="dxa"/>
            </w:tcMar>
            <w:hideMark/>
          </w:tcPr>
          <w:p w14:paraId="641E13AF" w14:textId="02928B93" w:rsidR="00855428" w:rsidRPr="00F7175A" w:rsidRDefault="00855428"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4BC3AD91" w14:textId="77777777" w:rsidR="00BE5D8E" w:rsidRPr="00F7175A" w:rsidRDefault="00BE5D8E" w:rsidP="00BE5D8E">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4"/>
        <w:gridCol w:w="2833"/>
        <w:gridCol w:w="8649"/>
      </w:tblGrid>
      <w:tr w:rsidR="00C568EB" w:rsidRPr="00F7175A" w14:paraId="3BDFCF2C" w14:textId="77777777" w:rsidTr="00037DEB">
        <w:trPr>
          <w:trHeight w:val="20"/>
          <w:tblHeader/>
        </w:trPr>
        <w:tc>
          <w:tcPr>
            <w:tcW w:w="188" w:type="pct"/>
            <w:tcMar>
              <w:left w:w="6" w:type="dxa"/>
              <w:right w:w="6" w:type="dxa"/>
            </w:tcMar>
          </w:tcPr>
          <w:p w14:paraId="75D8B992" w14:textId="141BA01B" w:rsidR="00C568EB" w:rsidRPr="00F7175A" w:rsidRDefault="00C568EB" w:rsidP="00037DEB">
            <w:pPr>
              <w:pStyle w:val="af8"/>
              <w:ind w:left="227" w:hanging="227"/>
              <w:rPr>
                <w:b w:val="0"/>
                <w:bCs/>
                <w:sz w:val="20"/>
                <w:szCs w:val="20"/>
              </w:rPr>
            </w:pPr>
            <w:r w:rsidRPr="00F7175A">
              <w:rPr>
                <w:b w:val="0"/>
                <w:bCs/>
                <w:sz w:val="20"/>
                <w:szCs w:val="20"/>
              </w:rPr>
              <w:t>1</w:t>
            </w:r>
          </w:p>
        </w:tc>
        <w:tc>
          <w:tcPr>
            <w:tcW w:w="990" w:type="pct"/>
            <w:tcMar>
              <w:left w:w="6" w:type="dxa"/>
              <w:right w:w="6" w:type="dxa"/>
            </w:tcMar>
          </w:tcPr>
          <w:p w14:paraId="16540277" w14:textId="02D9EC7A" w:rsidR="00C568EB" w:rsidRPr="00F7175A" w:rsidRDefault="00C568EB" w:rsidP="00D32CFA">
            <w:pPr>
              <w:pStyle w:val="af8"/>
              <w:rPr>
                <w:b w:val="0"/>
                <w:bCs/>
                <w:sz w:val="20"/>
                <w:szCs w:val="20"/>
              </w:rPr>
            </w:pPr>
            <w:r w:rsidRPr="00F7175A">
              <w:rPr>
                <w:b w:val="0"/>
                <w:bCs/>
                <w:sz w:val="20"/>
                <w:szCs w:val="20"/>
              </w:rPr>
              <w:t>2</w:t>
            </w:r>
          </w:p>
        </w:tc>
        <w:tc>
          <w:tcPr>
            <w:tcW w:w="943" w:type="pct"/>
            <w:tcMar>
              <w:left w:w="6" w:type="dxa"/>
              <w:right w:w="6" w:type="dxa"/>
            </w:tcMar>
          </w:tcPr>
          <w:p w14:paraId="2FEF3C6A" w14:textId="7D51AE6D" w:rsidR="00C568EB" w:rsidRPr="00F7175A" w:rsidRDefault="00C568EB" w:rsidP="00BE5D8E">
            <w:pPr>
              <w:pStyle w:val="af8"/>
              <w:rPr>
                <w:b w:val="0"/>
                <w:bCs/>
                <w:sz w:val="20"/>
                <w:szCs w:val="20"/>
              </w:rPr>
            </w:pPr>
            <w:r w:rsidRPr="00F7175A">
              <w:rPr>
                <w:b w:val="0"/>
                <w:bCs/>
                <w:sz w:val="20"/>
                <w:szCs w:val="20"/>
              </w:rPr>
              <w:t>3</w:t>
            </w:r>
          </w:p>
        </w:tc>
        <w:tc>
          <w:tcPr>
            <w:tcW w:w="2879" w:type="pct"/>
            <w:tcMar>
              <w:left w:w="6" w:type="dxa"/>
              <w:right w:w="6" w:type="dxa"/>
            </w:tcMar>
          </w:tcPr>
          <w:p w14:paraId="07ED764B" w14:textId="419D8EF3" w:rsidR="00C568EB" w:rsidRPr="00F7175A" w:rsidRDefault="00C568EB" w:rsidP="00D32CFA">
            <w:pPr>
              <w:pStyle w:val="af8"/>
              <w:rPr>
                <w:b w:val="0"/>
                <w:bCs/>
                <w:sz w:val="20"/>
                <w:szCs w:val="20"/>
              </w:rPr>
            </w:pPr>
            <w:r w:rsidRPr="00F7175A">
              <w:rPr>
                <w:b w:val="0"/>
                <w:bCs/>
                <w:sz w:val="20"/>
                <w:szCs w:val="20"/>
              </w:rPr>
              <w:t>4</w:t>
            </w:r>
          </w:p>
        </w:tc>
      </w:tr>
      <w:tr w:rsidR="00C568EB" w:rsidRPr="00F7175A" w14:paraId="01F02F8D" w14:textId="77777777" w:rsidTr="00037DEB">
        <w:trPr>
          <w:trHeight w:val="392"/>
        </w:trPr>
        <w:tc>
          <w:tcPr>
            <w:tcW w:w="188" w:type="pct"/>
            <w:tcMar>
              <w:left w:w="6" w:type="dxa"/>
              <w:right w:w="6" w:type="dxa"/>
            </w:tcMar>
          </w:tcPr>
          <w:p w14:paraId="6F334E54" w14:textId="77777777"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1E50F0B1" w14:textId="1CCE3CFF" w:rsidR="00C568EB" w:rsidRPr="00F7175A" w:rsidRDefault="00C568EB" w:rsidP="00D32CFA">
            <w:pPr>
              <w:pStyle w:val="aff4"/>
              <w:rPr>
                <w:bCs/>
                <w:sz w:val="20"/>
                <w:szCs w:val="20"/>
              </w:rPr>
            </w:pPr>
            <w:r w:rsidRPr="00F7175A">
              <w:rPr>
                <w:bCs/>
                <w:sz w:val="20"/>
                <w:szCs w:val="20"/>
              </w:rPr>
              <w:t>Производственная деятельность</w:t>
            </w:r>
          </w:p>
        </w:tc>
        <w:tc>
          <w:tcPr>
            <w:tcW w:w="943" w:type="pct"/>
            <w:tcMar>
              <w:left w:w="6" w:type="dxa"/>
              <w:right w:w="6" w:type="dxa"/>
            </w:tcMar>
          </w:tcPr>
          <w:p w14:paraId="6BFE2D8C" w14:textId="33EC1583" w:rsidR="00C568EB" w:rsidRPr="00F7175A" w:rsidRDefault="00C568EB" w:rsidP="00BE5D8E">
            <w:pPr>
              <w:pStyle w:val="aff5"/>
              <w:jc w:val="center"/>
              <w:rPr>
                <w:bCs/>
                <w:sz w:val="20"/>
                <w:szCs w:val="20"/>
              </w:rPr>
            </w:pPr>
            <w:r w:rsidRPr="00F7175A">
              <w:rPr>
                <w:bCs/>
                <w:sz w:val="20"/>
                <w:szCs w:val="20"/>
              </w:rPr>
              <w:t>6.0</w:t>
            </w:r>
          </w:p>
        </w:tc>
        <w:tc>
          <w:tcPr>
            <w:tcW w:w="2879" w:type="pct"/>
            <w:vMerge w:val="restart"/>
            <w:tcMar>
              <w:left w:w="6" w:type="dxa"/>
              <w:right w:w="6" w:type="dxa"/>
            </w:tcMar>
          </w:tcPr>
          <w:p w14:paraId="06B67D97" w14:textId="77777777" w:rsidR="00C568EB" w:rsidRPr="00F7175A" w:rsidRDefault="00C568EB"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1FCC700" w14:textId="4CBA0F06" w:rsidR="00C568EB" w:rsidRPr="00F7175A" w:rsidRDefault="00C568EB" w:rsidP="00BE5D8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96B06DD" w14:textId="48A356BC" w:rsidR="00C568EB" w:rsidRPr="00F7175A" w:rsidRDefault="00C568EB" w:rsidP="00BE5D8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9F35183" w14:textId="5851E79E" w:rsidR="00C568EB" w:rsidRPr="00F7175A" w:rsidRDefault="00C568EB"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68AC092" w14:textId="101E1338" w:rsidR="00C568EB" w:rsidRPr="00F7175A" w:rsidRDefault="00C568EB" w:rsidP="00037DE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40A5A6F" w14:textId="1B7934C0" w:rsidR="00C568EB" w:rsidRPr="00F7175A" w:rsidRDefault="00C568EB"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B5BF427" w14:textId="47949453" w:rsidR="00C568EB" w:rsidRPr="00F7175A" w:rsidRDefault="00C568EB" w:rsidP="0051168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78029BD" w14:textId="11B2649F" w:rsidR="00C568EB" w:rsidRPr="00F7175A" w:rsidRDefault="00C568EB" w:rsidP="0051168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C3C3369" w14:textId="7A768E11" w:rsidR="00C568EB" w:rsidRPr="00F7175A" w:rsidRDefault="00C568EB"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112635F2" w14:textId="5E01BA28" w:rsidR="00C568EB" w:rsidRPr="00F7175A" w:rsidRDefault="00C568EB"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C568EB" w:rsidRPr="00F7175A" w14:paraId="642F31EF" w14:textId="77777777" w:rsidTr="00037DEB">
        <w:trPr>
          <w:trHeight w:val="64"/>
        </w:trPr>
        <w:tc>
          <w:tcPr>
            <w:tcW w:w="188" w:type="pct"/>
            <w:tcMar>
              <w:left w:w="6" w:type="dxa"/>
              <w:right w:w="6" w:type="dxa"/>
            </w:tcMar>
          </w:tcPr>
          <w:p w14:paraId="43224E6F" w14:textId="29F947FE"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1627C4C1" w14:textId="77777777" w:rsidR="00C568EB" w:rsidRPr="00F7175A" w:rsidRDefault="00C568EB" w:rsidP="00D32CFA">
            <w:pPr>
              <w:pStyle w:val="af5"/>
              <w:jc w:val="left"/>
              <w:rPr>
                <w:bCs/>
                <w:sz w:val="20"/>
                <w:szCs w:val="20"/>
              </w:rPr>
            </w:pPr>
            <w:r w:rsidRPr="00F7175A">
              <w:rPr>
                <w:bCs/>
                <w:sz w:val="20"/>
                <w:szCs w:val="20"/>
              </w:rPr>
              <w:t>Тяжелая промышленность</w:t>
            </w:r>
          </w:p>
        </w:tc>
        <w:tc>
          <w:tcPr>
            <w:tcW w:w="943" w:type="pct"/>
            <w:tcMar>
              <w:left w:w="6" w:type="dxa"/>
              <w:right w:w="6" w:type="dxa"/>
            </w:tcMar>
          </w:tcPr>
          <w:p w14:paraId="255B876C" w14:textId="77777777" w:rsidR="00C568EB" w:rsidRPr="00F7175A" w:rsidRDefault="00C568EB" w:rsidP="00BE5D8E">
            <w:pPr>
              <w:pStyle w:val="af7"/>
              <w:rPr>
                <w:bCs/>
                <w:sz w:val="20"/>
                <w:szCs w:val="20"/>
              </w:rPr>
            </w:pPr>
            <w:r w:rsidRPr="00F7175A">
              <w:rPr>
                <w:bCs/>
                <w:sz w:val="20"/>
                <w:szCs w:val="20"/>
              </w:rPr>
              <w:t>6.2</w:t>
            </w:r>
          </w:p>
        </w:tc>
        <w:tc>
          <w:tcPr>
            <w:tcW w:w="2879" w:type="pct"/>
            <w:vMerge/>
            <w:tcMar>
              <w:left w:w="6" w:type="dxa"/>
              <w:right w:w="6" w:type="dxa"/>
            </w:tcMar>
          </w:tcPr>
          <w:p w14:paraId="43671220" w14:textId="5481DAB7" w:rsidR="00C568EB" w:rsidRPr="00F7175A" w:rsidRDefault="00C568EB" w:rsidP="00D32CFA">
            <w:pPr>
              <w:pStyle w:val="123"/>
              <w:jc w:val="left"/>
              <w:rPr>
                <w:bCs/>
                <w:color w:val="auto"/>
                <w:sz w:val="20"/>
                <w:szCs w:val="20"/>
              </w:rPr>
            </w:pPr>
          </w:p>
        </w:tc>
      </w:tr>
      <w:tr w:rsidR="00C568EB" w:rsidRPr="00F7175A" w14:paraId="0D94693D" w14:textId="77777777" w:rsidTr="00037DEB">
        <w:trPr>
          <w:trHeight w:val="392"/>
        </w:trPr>
        <w:tc>
          <w:tcPr>
            <w:tcW w:w="188" w:type="pct"/>
            <w:tcMar>
              <w:left w:w="6" w:type="dxa"/>
              <w:right w:w="6" w:type="dxa"/>
            </w:tcMar>
          </w:tcPr>
          <w:p w14:paraId="019B95A4" w14:textId="5B4BB376"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48C852B3" w14:textId="6A52881C" w:rsidR="00C568EB" w:rsidRPr="00F7175A" w:rsidRDefault="00C568EB" w:rsidP="00D32CFA">
            <w:pPr>
              <w:pStyle w:val="af5"/>
              <w:jc w:val="left"/>
              <w:rPr>
                <w:bCs/>
                <w:sz w:val="20"/>
                <w:szCs w:val="20"/>
              </w:rPr>
            </w:pPr>
            <w:bookmarkStart w:id="339" w:name="sub_10621"/>
            <w:r w:rsidRPr="00F7175A">
              <w:rPr>
                <w:bCs/>
                <w:sz w:val="20"/>
                <w:szCs w:val="20"/>
              </w:rPr>
              <w:t>Автомобилестроительная промышленность</w:t>
            </w:r>
            <w:bookmarkEnd w:id="339"/>
          </w:p>
        </w:tc>
        <w:tc>
          <w:tcPr>
            <w:tcW w:w="943" w:type="pct"/>
            <w:tcMar>
              <w:left w:w="6" w:type="dxa"/>
              <w:right w:w="6" w:type="dxa"/>
            </w:tcMar>
          </w:tcPr>
          <w:p w14:paraId="140EBE7E" w14:textId="7156D1CB" w:rsidR="00C568EB" w:rsidRPr="00F7175A" w:rsidRDefault="00C568EB" w:rsidP="00BE5D8E">
            <w:pPr>
              <w:pStyle w:val="af7"/>
              <w:rPr>
                <w:bCs/>
                <w:sz w:val="20"/>
                <w:szCs w:val="20"/>
              </w:rPr>
            </w:pPr>
            <w:r w:rsidRPr="00F7175A">
              <w:rPr>
                <w:bCs/>
                <w:sz w:val="20"/>
                <w:szCs w:val="20"/>
              </w:rPr>
              <w:t>6.2.1</w:t>
            </w:r>
          </w:p>
        </w:tc>
        <w:tc>
          <w:tcPr>
            <w:tcW w:w="2879" w:type="pct"/>
            <w:vMerge/>
            <w:tcMar>
              <w:left w:w="6" w:type="dxa"/>
              <w:right w:w="6" w:type="dxa"/>
            </w:tcMar>
          </w:tcPr>
          <w:p w14:paraId="14AEB64D" w14:textId="14B0818A" w:rsidR="00C568EB" w:rsidRPr="00F7175A" w:rsidRDefault="00C568EB" w:rsidP="00D32CFA">
            <w:pPr>
              <w:pStyle w:val="123"/>
              <w:jc w:val="left"/>
              <w:rPr>
                <w:bCs/>
                <w:color w:val="auto"/>
                <w:sz w:val="20"/>
                <w:szCs w:val="20"/>
              </w:rPr>
            </w:pPr>
          </w:p>
        </w:tc>
      </w:tr>
      <w:tr w:rsidR="00C568EB" w:rsidRPr="00F7175A" w14:paraId="274682E6" w14:textId="77777777" w:rsidTr="00037DEB">
        <w:trPr>
          <w:trHeight w:val="392"/>
        </w:trPr>
        <w:tc>
          <w:tcPr>
            <w:tcW w:w="188" w:type="pct"/>
            <w:tcMar>
              <w:left w:w="6" w:type="dxa"/>
              <w:right w:w="6" w:type="dxa"/>
            </w:tcMar>
          </w:tcPr>
          <w:p w14:paraId="119604A8" w14:textId="0230AE0E"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433D5D0D" w14:textId="77777777" w:rsidR="00C568EB" w:rsidRPr="00F7175A" w:rsidRDefault="00C568EB" w:rsidP="00D32CFA">
            <w:pPr>
              <w:pStyle w:val="af5"/>
              <w:jc w:val="left"/>
              <w:rPr>
                <w:bCs/>
                <w:sz w:val="20"/>
                <w:szCs w:val="20"/>
              </w:rPr>
            </w:pPr>
            <w:r w:rsidRPr="00F7175A">
              <w:rPr>
                <w:bCs/>
                <w:sz w:val="20"/>
                <w:szCs w:val="20"/>
              </w:rPr>
              <w:t>Легкая промышленность</w:t>
            </w:r>
          </w:p>
        </w:tc>
        <w:tc>
          <w:tcPr>
            <w:tcW w:w="943" w:type="pct"/>
            <w:tcMar>
              <w:left w:w="6" w:type="dxa"/>
              <w:right w:w="6" w:type="dxa"/>
            </w:tcMar>
          </w:tcPr>
          <w:p w14:paraId="1AB9087B" w14:textId="77777777" w:rsidR="00C568EB" w:rsidRPr="00F7175A" w:rsidRDefault="00C568EB" w:rsidP="00BE5D8E">
            <w:pPr>
              <w:pStyle w:val="af7"/>
              <w:rPr>
                <w:bCs/>
                <w:sz w:val="20"/>
                <w:szCs w:val="20"/>
              </w:rPr>
            </w:pPr>
            <w:r w:rsidRPr="00F7175A">
              <w:rPr>
                <w:bCs/>
                <w:sz w:val="20"/>
                <w:szCs w:val="20"/>
              </w:rPr>
              <w:t>6.3</w:t>
            </w:r>
          </w:p>
        </w:tc>
        <w:tc>
          <w:tcPr>
            <w:tcW w:w="2879" w:type="pct"/>
            <w:vMerge/>
            <w:tcMar>
              <w:left w:w="6" w:type="dxa"/>
              <w:right w:w="6" w:type="dxa"/>
            </w:tcMar>
          </w:tcPr>
          <w:p w14:paraId="47872941" w14:textId="5266438E" w:rsidR="00C568EB" w:rsidRPr="00F7175A" w:rsidRDefault="00C568EB" w:rsidP="00D32CFA">
            <w:pPr>
              <w:pStyle w:val="123"/>
              <w:jc w:val="left"/>
              <w:rPr>
                <w:bCs/>
                <w:color w:val="auto"/>
                <w:sz w:val="20"/>
                <w:szCs w:val="20"/>
              </w:rPr>
            </w:pPr>
          </w:p>
        </w:tc>
      </w:tr>
      <w:tr w:rsidR="00C568EB" w:rsidRPr="00F7175A" w14:paraId="380FFCDC" w14:textId="77777777" w:rsidTr="00037DEB">
        <w:trPr>
          <w:trHeight w:val="392"/>
        </w:trPr>
        <w:tc>
          <w:tcPr>
            <w:tcW w:w="188" w:type="pct"/>
            <w:tcMar>
              <w:left w:w="6" w:type="dxa"/>
              <w:right w:w="6" w:type="dxa"/>
            </w:tcMar>
          </w:tcPr>
          <w:p w14:paraId="571874B0" w14:textId="2092100D"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0417A8C" w14:textId="77777777" w:rsidR="00C568EB" w:rsidRPr="00F7175A" w:rsidRDefault="00C568EB" w:rsidP="00D32CFA">
            <w:pPr>
              <w:pStyle w:val="af5"/>
              <w:jc w:val="left"/>
              <w:rPr>
                <w:bCs/>
                <w:sz w:val="20"/>
                <w:szCs w:val="20"/>
              </w:rPr>
            </w:pPr>
            <w:r w:rsidRPr="00F7175A">
              <w:rPr>
                <w:bCs/>
                <w:sz w:val="20"/>
                <w:szCs w:val="20"/>
              </w:rPr>
              <w:t>Фармацевтическая промышленность</w:t>
            </w:r>
          </w:p>
        </w:tc>
        <w:tc>
          <w:tcPr>
            <w:tcW w:w="943" w:type="pct"/>
            <w:tcMar>
              <w:left w:w="6" w:type="dxa"/>
              <w:right w:w="6" w:type="dxa"/>
            </w:tcMar>
          </w:tcPr>
          <w:p w14:paraId="6F7AEF22" w14:textId="77777777" w:rsidR="00C568EB" w:rsidRPr="00F7175A" w:rsidRDefault="00C568EB" w:rsidP="00BE5D8E">
            <w:pPr>
              <w:pStyle w:val="af7"/>
              <w:rPr>
                <w:bCs/>
                <w:sz w:val="20"/>
                <w:szCs w:val="20"/>
              </w:rPr>
            </w:pPr>
            <w:r w:rsidRPr="00F7175A">
              <w:rPr>
                <w:bCs/>
                <w:sz w:val="20"/>
                <w:szCs w:val="20"/>
              </w:rPr>
              <w:t>6.3.1</w:t>
            </w:r>
          </w:p>
        </w:tc>
        <w:tc>
          <w:tcPr>
            <w:tcW w:w="2879" w:type="pct"/>
            <w:vMerge/>
            <w:tcMar>
              <w:left w:w="6" w:type="dxa"/>
              <w:right w:w="6" w:type="dxa"/>
            </w:tcMar>
          </w:tcPr>
          <w:p w14:paraId="5A34D659" w14:textId="383A6FCF" w:rsidR="00C568EB" w:rsidRPr="00F7175A" w:rsidRDefault="00C568EB" w:rsidP="00D32CFA">
            <w:pPr>
              <w:pStyle w:val="123"/>
              <w:jc w:val="left"/>
              <w:rPr>
                <w:bCs/>
                <w:color w:val="auto"/>
                <w:sz w:val="20"/>
                <w:szCs w:val="20"/>
              </w:rPr>
            </w:pPr>
          </w:p>
        </w:tc>
      </w:tr>
      <w:tr w:rsidR="00C568EB" w:rsidRPr="00F7175A" w14:paraId="1FA428D1" w14:textId="77777777" w:rsidTr="00037DEB">
        <w:trPr>
          <w:trHeight w:val="392"/>
        </w:trPr>
        <w:tc>
          <w:tcPr>
            <w:tcW w:w="188" w:type="pct"/>
            <w:tcMar>
              <w:left w:w="6" w:type="dxa"/>
              <w:right w:w="6" w:type="dxa"/>
            </w:tcMar>
          </w:tcPr>
          <w:p w14:paraId="5864464F" w14:textId="1E7E88B6"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19EA1BFE" w14:textId="77777777" w:rsidR="00C568EB" w:rsidRPr="00F7175A" w:rsidRDefault="00C568EB" w:rsidP="00D32CFA">
            <w:pPr>
              <w:pStyle w:val="af5"/>
              <w:jc w:val="left"/>
              <w:rPr>
                <w:bCs/>
                <w:sz w:val="20"/>
                <w:szCs w:val="20"/>
              </w:rPr>
            </w:pPr>
            <w:r w:rsidRPr="00F7175A">
              <w:rPr>
                <w:bCs/>
                <w:sz w:val="20"/>
                <w:szCs w:val="20"/>
              </w:rPr>
              <w:t>Пищевая промышленность</w:t>
            </w:r>
          </w:p>
        </w:tc>
        <w:tc>
          <w:tcPr>
            <w:tcW w:w="943" w:type="pct"/>
            <w:tcMar>
              <w:left w:w="6" w:type="dxa"/>
              <w:right w:w="6" w:type="dxa"/>
            </w:tcMar>
          </w:tcPr>
          <w:p w14:paraId="5CCE58F1" w14:textId="77777777" w:rsidR="00C568EB" w:rsidRPr="00F7175A" w:rsidRDefault="00C568EB" w:rsidP="00BE5D8E">
            <w:pPr>
              <w:pStyle w:val="af7"/>
              <w:rPr>
                <w:bCs/>
                <w:sz w:val="20"/>
                <w:szCs w:val="20"/>
              </w:rPr>
            </w:pPr>
            <w:r w:rsidRPr="00F7175A">
              <w:rPr>
                <w:bCs/>
                <w:sz w:val="20"/>
                <w:szCs w:val="20"/>
              </w:rPr>
              <w:t>6.4</w:t>
            </w:r>
          </w:p>
        </w:tc>
        <w:tc>
          <w:tcPr>
            <w:tcW w:w="2879" w:type="pct"/>
            <w:vMerge/>
            <w:tcMar>
              <w:left w:w="6" w:type="dxa"/>
              <w:right w:w="6" w:type="dxa"/>
            </w:tcMar>
          </w:tcPr>
          <w:p w14:paraId="7336FD66" w14:textId="34E02E25" w:rsidR="00C568EB" w:rsidRPr="00F7175A" w:rsidRDefault="00C568EB" w:rsidP="00D32CFA">
            <w:pPr>
              <w:pStyle w:val="123"/>
              <w:jc w:val="left"/>
              <w:rPr>
                <w:bCs/>
                <w:color w:val="auto"/>
                <w:sz w:val="20"/>
                <w:szCs w:val="20"/>
              </w:rPr>
            </w:pPr>
          </w:p>
        </w:tc>
      </w:tr>
      <w:tr w:rsidR="00C568EB" w:rsidRPr="00F7175A" w14:paraId="142B4024" w14:textId="77777777" w:rsidTr="00037DEB">
        <w:trPr>
          <w:trHeight w:val="392"/>
        </w:trPr>
        <w:tc>
          <w:tcPr>
            <w:tcW w:w="188" w:type="pct"/>
            <w:tcMar>
              <w:left w:w="6" w:type="dxa"/>
              <w:right w:w="6" w:type="dxa"/>
            </w:tcMar>
          </w:tcPr>
          <w:p w14:paraId="77BEB004" w14:textId="774F6B41"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9737E57" w14:textId="77777777" w:rsidR="00C568EB" w:rsidRPr="00F7175A" w:rsidRDefault="00C568EB" w:rsidP="00D32CFA">
            <w:pPr>
              <w:pStyle w:val="af5"/>
              <w:jc w:val="left"/>
              <w:rPr>
                <w:bCs/>
                <w:sz w:val="20"/>
                <w:szCs w:val="20"/>
              </w:rPr>
            </w:pPr>
            <w:r w:rsidRPr="00F7175A">
              <w:rPr>
                <w:bCs/>
                <w:sz w:val="20"/>
                <w:szCs w:val="20"/>
              </w:rPr>
              <w:t>Нефтехимическая промышленность</w:t>
            </w:r>
          </w:p>
        </w:tc>
        <w:tc>
          <w:tcPr>
            <w:tcW w:w="943" w:type="pct"/>
            <w:tcMar>
              <w:left w:w="6" w:type="dxa"/>
              <w:right w:w="6" w:type="dxa"/>
            </w:tcMar>
          </w:tcPr>
          <w:p w14:paraId="5EFC344A" w14:textId="77777777" w:rsidR="00C568EB" w:rsidRPr="00F7175A" w:rsidRDefault="00C568EB" w:rsidP="00BE5D8E">
            <w:pPr>
              <w:pStyle w:val="af7"/>
              <w:rPr>
                <w:bCs/>
                <w:sz w:val="20"/>
                <w:szCs w:val="20"/>
              </w:rPr>
            </w:pPr>
            <w:r w:rsidRPr="00F7175A">
              <w:rPr>
                <w:bCs/>
                <w:sz w:val="20"/>
                <w:szCs w:val="20"/>
              </w:rPr>
              <w:t>6.5</w:t>
            </w:r>
          </w:p>
        </w:tc>
        <w:tc>
          <w:tcPr>
            <w:tcW w:w="2879" w:type="pct"/>
            <w:vMerge/>
            <w:tcMar>
              <w:left w:w="6" w:type="dxa"/>
              <w:right w:w="6" w:type="dxa"/>
            </w:tcMar>
          </w:tcPr>
          <w:p w14:paraId="0C6EDD44" w14:textId="17570208" w:rsidR="00C568EB" w:rsidRPr="00F7175A" w:rsidRDefault="00C568EB" w:rsidP="00D32CFA">
            <w:pPr>
              <w:pStyle w:val="123"/>
              <w:jc w:val="left"/>
              <w:rPr>
                <w:bCs/>
                <w:color w:val="auto"/>
                <w:sz w:val="20"/>
                <w:szCs w:val="20"/>
              </w:rPr>
            </w:pPr>
          </w:p>
        </w:tc>
      </w:tr>
      <w:tr w:rsidR="00C568EB" w:rsidRPr="00F7175A" w14:paraId="7D27B8D0" w14:textId="77777777" w:rsidTr="00037DEB">
        <w:trPr>
          <w:trHeight w:val="392"/>
        </w:trPr>
        <w:tc>
          <w:tcPr>
            <w:tcW w:w="188" w:type="pct"/>
            <w:tcMar>
              <w:left w:w="6" w:type="dxa"/>
              <w:right w:w="6" w:type="dxa"/>
            </w:tcMar>
          </w:tcPr>
          <w:p w14:paraId="5A484EA9" w14:textId="3CD2A535"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22FEA255" w14:textId="77777777" w:rsidR="00C568EB" w:rsidRPr="00F7175A" w:rsidRDefault="00C568EB" w:rsidP="00D32CFA">
            <w:pPr>
              <w:pStyle w:val="af5"/>
              <w:jc w:val="left"/>
              <w:rPr>
                <w:bCs/>
                <w:sz w:val="20"/>
                <w:szCs w:val="20"/>
              </w:rPr>
            </w:pPr>
            <w:r w:rsidRPr="00F7175A">
              <w:rPr>
                <w:bCs/>
                <w:sz w:val="20"/>
                <w:szCs w:val="20"/>
              </w:rPr>
              <w:t>Строительная промышленность</w:t>
            </w:r>
          </w:p>
        </w:tc>
        <w:tc>
          <w:tcPr>
            <w:tcW w:w="943" w:type="pct"/>
            <w:tcMar>
              <w:left w:w="6" w:type="dxa"/>
              <w:right w:w="6" w:type="dxa"/>
            </w:tcMar>
          </w:tcPr>
          <w:p w14:paraId="10768B9D" w14:textId="77777777" w:rsidR="00C568EB" w:rsidRPr="00F7175A" w:rsidRDefault="00C568EB" w:rsidP="00BE5D8E">
            <w:pPr>
              <w:pStyle w:val="af7"/>
              <w:rPr>
                <w:bCs/>
                <w:sz w:val="20"/>
                <w:szCs w:val="20"/>
              </w:rPr>
            </w:pPr>
            <w:r w:rsidRPr="00F7175A">
              <w:rPr>
                <w:bCs/>
                <w:sz w:val="20"/>
                <w:szCs w:val="20"/>
              </w:rPr>
              <w:t>6.6</w:t>
            </w:r>
          </w:p>
        </w:tc>
        <w:tc>
          <w:tcPr>
            <w:tcW w:w="2879" w:type="pct"/>
            <w:vMerge/>
            <w:tcMar>
              <w:left w:w="6" w:type="dxa"/>
              <w:right w:w="6" w:type="dxa"/>
            </w:tcMar>
          </w:tcPr>
          <w:p w14:paraId="2ED6AFEC" w14:textId="7FF5B668" w:rsidR="00C568EB" w:rsidRPr="00F7175A" w:rsidRDefault="00C568EB" w:rsidP="00D32CFA">
            <w:pPr>
              <w:pStyle w:val="123"/>
              <w:jc w:val="left"/>
              <w:rPr>
                <w:bCs/>
                <w:color w:val="auto"/>
                <w:sz w:val="20"/>
                <w:szCs w:val="20"/>
              </w:rPr>
            </w:pPr>
          </w:p>
        </w:tc>
      </w:tr>
      <w:tr w:rsidR="00C568EB" w:rsidRPr="00F7175A" w14:paraId="336383A4" w14:textId="77777777" w:rsidTr="00037DEB">
        <w:trPr>
          <w:trHeight w:val="392"/>
        </w:trPr>
        <w:tc>
          <w:tcPr>
            <w:tcW w:w="188" w:type="pct"/>
            <w:tcMar>
              <w:left w:w="6" w:type="dxa"/>
              <w:right w:w="6" w:type="dxa"/>
            </w:tcMar>
          </w:tcPr>
          <w:p w14:paraId="77E9F9B9" w14:textId="7818C12F"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61E1947" w14:textId="77777777" w:rsidR="00C568EB" w:rsidRPr="00F7175A" w:rsidRDefault="00C568EB" w:rsidP="00D32CFA">
            <w:pPr>
              <w:pStyle w:val="af5"/>
              <w:jc w:val="left"/>
              <w:rPr>
                <w:bCs/>
                <w:sz w:val="20"/>
                <w:szCs w:val="20"/>
              </w:rPr>
            </w:pPr>
            <w:r w:rsidRPr="00F7175A">
              <w:rPr>
                <w:bCs/>
                <w:sz w:val="20"/>
                <w:szCs w:val="20"/>
              </w:rPr>
              <w:t>Энергетика</w:t>
            </w:r>
          </w:p>
        </w:tc>
        <w:tc>
          <w:tcPr>
            <w:tcW w:w="943" w:type="pct"/>
            <w:tcMar>
              <w:left w:w="6" w:type="dxa"/>
              <w:right w:w="6" w:type="dxa"/>
            </w:tcMar>
          </w:tcPr>
          <w:p w14:paraId="7F93BD04" w14:textId="77777777" w:rsidR="00C568EB" w:rsidRPr="00F7175A" w:rsidRDefault="00C568EB" w:rsidP="00BE5D8E">
            <w:pPr>
              <w:pStyle w:val="af7"/>
              <w:rPr>
                <w:bCs/>
                <w:sz w:val="20"/>
                <w:szCs w:val="20"/>
              </w:rPr>
            </w:pPr>
            <w:r w:rsidRPr="00F7175A">
              <w:rPr>
                <w:bCs/>
                <w:sz w:val="20"/>
                <w:szCs w:val="20"/>
              </w:rPr>
              <w:t>6.7</w:t>
            </w:r>
          </w:p>
        </w:tc>
        <w:tc>
          <w:tcPr>
            <w:tcW w:w="2879" w:type="pct"/>
            <w:vMerge/>
            <w:tcMar>
              <w:left w:w="6" w:type="dxa"/>
              <w:right w:w="6" w:type="dxa"/>
            </w:tcMar>
          </w:tcPr>
          <w:p w14:paraId="61C73C5C" w14:textId="1063BB41" w:rsidR="00C568EB" w:rsidRPr="00F7175A" w:rsidRDefault="00C568EB" w:rsidP="00D32CFA">
            <w:pPr>
              <w:pStyle w:val="123"/>
              <w:jc w:val="left"/>
              <w:rPr>
                <w:bCs/>
                <w:color w:val="auto"/>
                <w:sz w:val="20"/>
                <w:szCs w:val="20"/>
              </w:rPr>
            </w:pPr>
          </w:p>
        </w:tc>
      </w:tr>
      <w:tr w:rsidR="00C568EB" w:rsidRPr="00F7175A" w14:paraId="72CA7FF3" w14:textId="77777777" w:rsidTr="00037DEB">
        <w:trPr>
          <w:trHeight w:val="392"/>
        </w:trPr>
        <w:tc>
          <w:tcPr>
            <w:tcW w:w="188" w:type="pct"/>
            <w:tcMar>
              <w:left w:w="6" w:type="dxa"/>
              <w:right w:w="6" w:type="dxa"/>
            </w:tcMar>
          </w:tcPr>
          <w:p w14:paraId="0BBE0BD7" w14:textId="68B82D98"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14D8E1BE" w14:textId="77777777" w:rsidR="00C568EB" w:rsidRPr="00F7175A" w:rsidRDefault="00C568EB" w:rsidP="00D32CFA">
            <w:pPr>
              <w:pStyle w:val="af5"/>
              <w:jc w:val="left"/>
              <w:rPr>
                <w:bCs/>
                <w:sz w:val="20"/>
                <w:szCs w:val="20"/>
              </w:rPr>
            </w:pPr>
            <w:r w:rsidRPr="00F7175A">
              <w:rPr>
                <w:bCs/>
                <w:sz w:val="20"/>
                <w:szCs w:val="20"/>
              </w:rPr>
              <w:t>Атомная энергетика</w:t>
            </w:r>
          </w:p>
        </w:tc>
        <w:tc>
          <w:tcPr>
            <w:tcW w:w="943" w:type="pct"/>
            <w:tcMar>
              <w:left w:w="6" w:type="dxa"/>
              <w:right w:w="6" w:type="dxa"/>
            </w:tcMar>
          </w:tcPr>
          <w:p w14:paraId="730AEDC3" w14:textId="77777777" w:rsidR="00C568EB" w:rsidRPr="00F7175A" w:rsidRDefault="00C568EB" w:rsidP="00BE5D8E">
            <w:pPr>
              <w:pStyle w:val="af7"/>
              <w:rPr>
                <w:bCs/>
                <w:sz w:val="20"/>
                <w:szCs w:val="20"/>
              </w:rPr>
            </w:pPr>
            <w:r w:rsidRPr="00F7175A">
              <w:rPr>
                <w:bCs/>
                <w:sz w:val="20"/>
                <w:szCs w:val="20"/>
              </w:rPr>
              <w:t>6.7.1</w:t>
            </w:r>
          </w:p>
        </w:tc>
        <w:tc>
          <w:tcPr>
            <w:tcW w:w="2879" w:type="pct"/>
            <w:vMerge/>
            <w:tcMar>
              <w:left w:w="6" w:type="dxa"/>
              <w:right w:w="6" w:type="dxa"/>
            </w:tcMar>
          </w:tcPr>
          <w:p w14:paraId="05504096" w14:textId="5D136FAC" w:rsidR="00C568EB" w:rsidRPr="00F7175A" w:rsidRDefault="00C568EB" w:rsidP="00D32CFA">
            <w:pPr>
              <w:pStyle w:val="123"/>
              <w:jc w:val="left"/>
              <w:rPr>
                <w:bCs/>
                <w:color w:val="auto"/>
                <w:sz w:val="20"/>
                <w:szCs w:val="20"/>
              </w:rPr>
            </w:pPr>
          </w:p>
        </w:tc>
      </w:tr>
      <w:tr w:rsidR="00C568EB" w:rsidRPr="00F7175A" w14:paraId="0D7F1947" w14:textId="77777777" w:rsidTr="00037DEB">
        <w:trPr>
          <w:trHeight w:val="392"/>
        </w:trPr>
        <w:tc>
          <w:tcPr>
            <w:tcW w:w="188" w:type="pct"/>
            <w:tcMar>
              <w:left w:w="6" w:type="dxa"/>
              <w:right w:w="6" w:type="dxa"/>
            </w:tcMar>
          </w:tcPr>
          <w:p w14:paraId="5D9B75BA" w14:textId="7CBA146E"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30004281" w14:textId="77777777" w:rsidR="00C568EB" w:rsidRPr="00F7175A" w:rsidRDefault="00C568EB" w:rsidP="00D32CFA">
            <w:pPr>
              <w:pStyle w:val="af5"/>
              <w:jc w:val="left"/>
              <w:rPr>
                <w:bCs/>
                <w:sz w:val="20"/>
                <w:szCs w:val="20"/>
              </w:rPr>
            </w:pPr>
            <w:r w:rsidRPr="00F7175A">
              <w:rPr>
                <w:bCs/>
                <w:sz w:val="20"/>
                <w:szCs w:val="20"/>
              </w:rPr>
              <w:t>Связь</w:t>
            </w:r>
          </w:p>
        </w:tc>
        <w:tc>
          <w:tcPr>
            <w:tcW w:w="943" w:type="pct"/>
            <w:tcMar>
              <w:left w:w="6" w:type="dxa"/>
              <w:right w:w="6" w:type="dxa"/>
            </w:tcMar>
          </w:tcPr>
          <w:p w14:paraId="582D9A81" w14:textId="77777777" w:rsidR="00C568EB" w:rsidRPr="00F7175A" w:rsidRDefault="00C568EB" w:rsidP="00BE5D8E">
            <w:pPr>
              <w:pStyle w:val="af7"/>
              <w:rPr>
                <w:bCs/>
                <w:sz w:val="20"/>
                <w:szCs w:val="20"/>
              </w:rPr>
            </w:pPr>
            <w:r w:rsidRPr="00F7175A">
              <w:rPr>
                <w:bCs/>
                <w:sz w:val="20"/>
                <w:szCs w:val="20"/>
              </w:rPr>
              <w:t>6.8</w:t>
            </w:r>
          </w:p>
        </w:tc>
        <w:tc>
          <w:tcPr>
            <w:tcW w:w="2879" w:type="pct"/>
            <w:vMerge/>
            <w:tcMar>
              <w:left w:w="6" w:type="dxa"/>
              <w:right w:w="6" w:type="dxa"/>
            </w:tcMar>
          </w:tcPr>
          <w:p w14:paraId="688D3D8C" w14:textId="4DB00921" w:rsidR="00C568EB" w:rsidRPr="00F7175A" w:rsidRDefault="00C568EB" w:rsidP="00D32CFA">
            <w:pPr>
              <w:pStyle w:val="123"/>
              <w:jc w:val="left"/>
              <w:rPr>
                <w:bCs/>
                <w:color w:val="auto"/>
                <w:sz w:val="20"/>
                <w:szCs w:val="20"/>
              </w:rPr>
            </w:pPr>
          </w:p>
        </w:tc>
      </w:tr>
      <w:tr w:rsidR="00C568EB" w:rsidRPr="00F7175A" w14:paraId="0B2E7792" w14:textId="77777777" w:rsidTr="00037DEB">
        <w:trPr>
          <w:trHeight w:val="392"/>
        </w:trPr>
        <w:tc>
          <w:tcPr>
            <w:tcW w:w="188" w:type="pct"/>
            <w:tcMar>
              <w:left w:w="6" w:type="dxa"/>
              <w:right w:w="6" w:type="dxa"/>
            </w:tcMar>
          </w:tcPr>
          <w:p w14:paraId="5FF95E1B" w14:textId="09AEB59A"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7C9C1D2D" w14:textId="77777777" w:rsidR="00C568EB" w:rsidRPr="00F7175A" w:rsidRDefault="00C568EB" w:rsidP="00D32CFA">
            <w:pPr>
              <w:pStyle w:val="af5"/>
              <w:jc w:val="left"/>
              <w:rPr>
                <w:bCs/>
                <w:sz w:val="20"/>
                <w:szCs w:val="20"/>
              </w:rPr>
            </w:pPr>
            <w:r w:rsidRPr="00F7175A">
              <w:rPr>
                <w:bCs/>
                <w:sz w:val="20"/>
                <w:szCs w:val="20"/>
              </w:rPr>
              <w:t>Склады</w:t>
            </w:r>
          </w:p>
        </w:tc>
        <w:tc>
          <w:tcPr>
            <w:tcW w:w="943" w:type="pct"/>
            <w:tcMar>
              <w:left w:w="6" w:type="dxa"/>
              <w:right w:w="6" w:type="dxa"/>
            </w:tcMar>
          </w:tcPr>
          <w:p w14:paraId="1C2A0AA1" w14:textId="77777777" w:rsidR="00C568EB" w:rsidRPr="00F7175A" w:rsidRDefault="00C568EB" w:rsidP="00BE5D8E">
            <w:pPr>
              <w:pStyle w:val="af7"/>
              <w:rPr>
                <w:bCs/>
                <w:sz w:val="20"/>
                <w:szCs w:val="20"/>
              </w:rPr>
            </w:pPr>
            <w:r w:rsidRPr="00F7175A">
              <w:rPr>
                <w:bCs/>
                <w:sz w:val="20"/>
                <w:szCs w:val="20"/>
              </w:rPr>
              <w:t>6.9</w:t>
            </w:r>
          </w:p>
        </w:tc>
        <w:tc>
          <w:tcPr>
            <w:tcW w:w="2879" w:type="pct"/>
            <w:vMerge/>
            <w:tcMar>
              <w:left w:w="6" w:type="dxa"/>
              <w:right w:w="6" w:type="dxa"/>
            </w:tcMar>
          </w:tcPr>
          <w:p w14:paraId="13E6754B" w14:textId="755B0330" w:rsidR="00C568EB" w:rsidRPr="00F7175A" w:rsidRDefault="00C568EB" w:rsidP="00D32CFA">
            <w:pPr>
              <w:pStyle w:val="123"/>
              <w:jc w:val="left"/>
              <w:rPr>
                <w:bCs/>
                <w:color w:val="auto"/>
                <w:sz w:val="20"/>
                <w:szCs w:val="20"/>
              </w:rPr>
            </w:pPr>
          </w:p>
        </w:tc>
      </w:tr>
      <w:tr w:rsidR="00C568EB" w:rsidRPr="00F7175A" w14:paraId="2FEE6AEE" w14:textId="77777777" w:rsidTr="00037DEB">
        <w:trPr>
          <w:trHeight w:val="67"/>
        </w:trPr>
        <w:tc>
          <w:tcPr>
            <w:tcW w:w="188" w:type="pct"/>
            <w:tcMar>
              <w:left w:w="6" w:type="dxa"/>
              <w:right w:w="6" w:type="dxa"/>
            </w:tcMar>
          </w:tcPr>
          <w:p w14:paraId="7CB6E8FC" w14:textId="0E798F51"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101514BE" w14:textId="77777777" w:rsidR="00C568EB" w:rsidRPr="00F7175A" w:rsidRDefault="00C568EB" w:rsidP="00D32CFA">
            <w:pPr>
              <w:pStyle w:val="af5"/>
              <w:jc w:val="left"/>
              <w:rPr>
                <w:bCs/>
                <w:sz w:val="20"/>
                <w:szCs w:val="20"/>
              </w:rPr>
            </w:pPr>
            <w:r w:rsidRPr="00F7175A">
              <w:rPr>
                <w:bCs/>
                <w:sz w:val="20"/>
                <w:szCs w:val="20"/>
              </w:rPr>
              <w:t>Целлюлозно-бумажная промышленность</w:t>
            </w:r>
          </w:p>
        </w:tc>
        <w:tc>
          <w:tcPr>
            <w:tcW w:w="943" w:type="pct"/>
            <w:tcMar>
              <w:left w:w="6" w:type="dxa"/>
              <w:right w:w="6" w:type="dxa"/>
            </w:tcMar>
          </w:tcPr>
          <w:p w14:paraId="354C0960" w14:textId="77777777" w:rsidR="00C568EB" w:rsidRPr="00F7175A" w:rsidRDefault="00C568EB" w:rsidP="00BE5D8E">
            <w:pPr>
              <w:pStyle w:val="af7"/>
              <w:rPr>
                <w:bCs/>
                <w:sz w:val="20"/>
                <w:szCs w:val="20"/>
              </w:rPr>
            </w:pPr>
            <w:r w:rsidRPr="00F7175A">
              <w:rPr>
                <w:bCs/>
                <w:sz w:val="20"/>
                <w:szCs w:val="20"/>
              </w:rPr>
              <w:t>6.11</w:t>
            </w:r>
          </w:p>
        </w:tc>
        <w:tc>
          <w:tcPr>
            <w:tcW w:w="2879" w:type="pct"/>
            <w:vMerge/>
            <w:tcMar>
              <w:left w:w="6" w:type="dxa"/>
              <w:right w:w="6" w:type="dxa"/>
            </w:tcMar>
          </w:tcPr>
          <w:p w14:paraId="41107893" w14:textId="01DDFF3B" w:rsidR="00C568EB" w:rsidRPr="00F7175A" w:rsidRDefault="00C568EB" w:rsidP="00D32CFA">
            <w:pPr>
              <w:pStyle w:val="123"/>
              <w:jc w:val="left"/>
              <w:rPr>
                <w:bCs/>
                <w:color w:val="auto"/>
                <w:sz w:val="20"/>
                <w:szCs w:val="20"/>
              </w:rPr>
            </w:pPr>
          </w:p>
        </w:tc>
      </w:tr>
      <w:tr w:rsidR="00C568EB" w:rsidRPr="00F7175A" w14:paraId="164766CF" w14:textId="77777777" w:rsidTr="00037DEB">
        <w:trPr>
          <w:trHeight w:val="549"/>
        </w:trPr>
        <w:tc>
          <w:tcPr>
            <w:tcW w:w="188" w:type="pct"/>
            <w:tcMar>
              <w:left w:w="6" w:type="dxa"/>
              <w:right w:w="6" w:type="dxa"/>
            </w:tcMar>
          </w:tcPr>
          <w:p w14:paraId="500DEC0B" w14:textId="77777777" w:rsidR="00C568EB" w:rsidRPr="00F7175A" w:rsidRDefault="00C568E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41253877" w14:textId="6B9401EA" w:rsidR="00C568EB" w:rsidRPr="00F7175A" w:rsidRDefault="00C568EB" w:rsidP="00D32CFA">
            <w:pPr>
              <w:pStyle w:val="af5"/>
              <w:jc w:val="left"/>
              <w:rPr>
                <w:bCs/>
                <w:sz w:val="20"/>
                <w:szCs w:val="20"/>
              </w:rPr>
            </w:pPr>
            <w:bookmarkStart w:id="340" w:name="sub_1612"/>
            <w:r w:rsidRPr="00F7175A">
              <w:rPr>
                <w:bCs/>
                <w:sz w:val="20"/>
                <w:szCs w:val="20"/>
              </w:rPr>
              <w:t>Научно-производственная деятельность</w:t>
            </w:r>
            <w:bookmarkEnd w:id="340"/>
          </w:p>
        </w:tc>
        <w:tc>
          <w:tcPr>
            <w:tcW w:w="943" w:type="pct"/>
            <w:tcMar>
              <w:left w:w="6" w:type="dxa"/>
              <w:right w:w="6" w:type="dxa"/>
            </w:tcMar>
          </w:tcPr>
          <w:p w14:paraId="6986E8D1" w14:textId="140698CA" w:rsidR="00C568EB" w:rsidRPr="00F7175A" w:rsidRDefault="00C568EB" w:rsidP="00BE5D8E">
            <w:pPr>
              <w:pStyle w:val="af7"/>
              <w:rPr>
                <w:bCs/>
                <w:sz w:val="20"/>
                <w:szCs w:val="20"/>
              </w:rPr>
            </w:pPr>
            <w:r w:rsidRPr="00F7175A">
              <w:rPr>
                <w:bCs/>
                <w:sz w:val="20"/>
                <w:szCs w:val="20"/>
              </w:rPr>
              <w:t>6.12</w:t>
            </w:r>
          </w:p>
        </w:tc>
        <w:tc>
          <w:tcPr>
            <w:tcW w:w="2879" w:type="pct"/>
            <w:vMerge/>
            <w:tcMar>
              <w:left w:w="6" w:type="dxa"/>
              <w:right w:w="6" w:type="dxa"/>
            </w:tcMar>
          </w:tcPr>
          <w:p w14:paraId="779E7DA7" w14:textId="3C952AD6" w:rsidR="00C568EB" w:rsidRPr="00F7175A" w:rsidRDefault="00C568EB" w:rsidP="00D32CFA">
            <w:pPr>
              <w:pStyle w:val="123"/>
              <w:jc w:val="left"/>
              <w:rPr>
                <w:bCs/>
                <w:color w:val="auto"/>
                <w:sz w:val="20"/>
                <w:szCs w:val="20"/>
              </w:rPr>
            </w:pPr>
          </w:p>
        </w:tc>
      </w:tr>
      <w:tr w:rsidR="00855428" w:rsidRPr="00F7175A" w14:paraId="1BA32B90" w14:textId="77777777" w:rsidTr="00037DEB">
        <w:trPr>
          <w:trHeight w:val="392"/>
        </w:trPr>
        <w:tc>
          <w:tcPr>
            <w:tcW w:w="188" w:type="pct"/>
            <w:tcMar>
              <w:left w:w="6" w:type="dxa"/>
              <w:right w:w="6" w:type="dxa"/>
            </w:tcMar>
          </w:tcPr>
          <w:p w14:paraId="688909E5" w14:textId="687BDD02"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C4D836F" w14:textId="77777777" w:rsidR="00855428" w:rsidRPr="00F7175A" w:rsidRDefault="00855428" w:rsidP="00D32CFA">
            <w:pPr>
              <w:pStyle w:val="af5"/>
              <w:jc w:val="left"/>
              <w:rPr>
                <w:bCs/>
                <w:sz w:val="20"/>
                <w:szCs w:val="20"/>
              </w:rPr>
            </w:pPr>
            <w:r w:rsidRPr="00F7175A">
              <w:rPr>
                <w:bCs/>
                <w:sz w:val="20"/>
                <w:szCs w:val="20"/>
              </w:rPr>
              <w:t>Хранение автотранспорта</w:t>
            </w:r>
          </w:p>
        </w:tc>
        <w:tc>
          <w:tcPr>
            <w:tcW w:w="943" w:type="pct"/>
            <w:tcMar>
              <w:left w:w="6" w:type="dxa"/>
              <w:right w:w="6" w:type="dxa"/>
            </w:tcMar>
          </w:tcPr>
          <w:p w14:paraId="598C8CE9" w14:textId="77777777" w:rsidR="00855428" w:rsidRPr="00F7175A" w:rsidRDefault="00855428" w:rsidP="00BE5D8E">
            <w:pPr>
              <w:pStyle w:val="af7"/>
              <w:rPr>
                <w:bCs/>
                <w:sz w:val="20"/>
                <w:szCs w:val="20"/>
              </w:rPr>
            </w:pPr>
            <w:r w:rsidRPr="00F7175A">
              <w:rPr>
                <w:bCs/>
                <w:sz w:val="20"/>
                <w:szCs w:val="20"/>
              </w:rPr>
              <w:t>2.7.1</w:t>
            </w:r>
          </w:p>
        </w:tc>
        <w:tc>
          <w:tcPr>
            <w:tcW w:w="2879" w:type="pct"/>
            <w:tcMar>
              <w:left w:w="6" w:type="dxa"/>
              <w:right w:w="6" w:type="dxa"/>
            </w:tcMar>
          </w:tcPr>
          <w:p w14:paraId="77A78BB3" w14:textId="77777777" w:rsidR="00855428" w:rsidRPr="00F7175A" w:rsidRDefault="00855428"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71A750BA" w14:textId="1B5F9147" w:rsidR="00855428" w:rsidRPr="00F7175A" w:rsidRDefault="00CE2BB2" w:rsidP="00BE5D8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3AD0F5C4" w14:textId="26607EEC" w:rsidR="00855428" w:rsidRPr="00F7175A" w:rsidRDefault="00484615" w:rsidP="00BE5D8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855428" w:rsidRPr="00F7175A">
              <w:t>5000 кв. м.</w:t>
            </w:r>
          </w:p>
          <w:p w14:paraId="7D714654" w14:textId="017AA608" w:rsidR="00855428" w:rsidRPr="00F7175A" w:rsidRDefault="00855428" w:rsidP="00037DE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DA3F474" w14:textId="0E4BEF1B" w:rsidR="00855428" w:rsidRPr="00F7175A" w:rsidRDefault="00855428" w:rsidP="00037DEB">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5E614BB" w14:textId="0930CE52" w:rsidR="00855428" w:rsidRPr="00F7175A" w:rsidRDefault="00855428"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E33C163" w14:textId="30D44ACA"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AE5932A" w14:textId="428EBB1F"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43EE55A" w14:textId="1B207DDE" w:rsidR="00855428" w:rsidRPr="00F7175A" w:rsidRDefault="00855428"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1BF16DFC" w14:textId="5BD55DF9"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0006B039" w14:textId="14FD7589"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855428" w:rsidRPr="00F7175A" w14:paraId="36593903" w14:textId="77777777" w:rsidTr="00037DEB">
        <w:trPr>
          <w:trHeight w:val="392"/>
        </w:trPr>
        <w:tc>
          <w:tcPr>
            <w:tcW w:w="188" w:type="pct"/>
            <w:tcMar>
              <w:left w:w="6" w:type="dxa"/>
              <w:right w:w="6" w:type="dxa"/>
            </w:tcMar>
          </w:tcPr>
          <w:p w14:paraId="1AC53D98" w14:textId="77777777"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1BD8BE4C" w14:textId="51C4DE79" w:rsidR="00855428" w:rsidRPr="00F7175A" w:rsidRDefault="00855428" w:rsidP="00D32CFA">
            <w:pPr>
              <w:pStyle w:val="af5"/>
              <w:jc w:val="left"/>
              <w:rPr>
                <w:bCs/>
                <w:sz w:val="20"/>
                <w:szCs w:val="20"/>
              </w:rPr>
            </w:pPr>
            <w:bookmarkStart w:id="341" w:name="sub_1311"/>
            <w:r w:rsidRPr="00F7175A">
              <w:rPr>
                <w:bCs/>
                <w:sz w:val="20"/>
                <w:szCs w:val="20"/>
              </w:rPr>
              <w:t>Предоставление коммунальных услуг</w:t>
            </w:r>
            <w:bookmarkEnd w:id="341"/>
          </w:p>
        </w:tc>
        <w:tc>
          <w:tcPr>
            <w:tcW w:w="943" w:type="pct"/>
            <w:tcMar>
              <w:left w:w="6" w:type="dxa"/>
              <w:right w:w="6" w:type="dxa"/>
            </w:tcMar>
          </w:tcPr>
          <w:p w14:paraId="2B3A54D2" w14:textId="3C2F8065" w:rsidR="00855428" w:rsidRPr="00F7175A" w:rsidRDefault="00855428" w:rsidP="00BE5D8E">
            <w:pPr>
              <w:pStyle w:val="af7"/>
              <w:rPr>
                <w:bCs/>
                <w:sz w:val="20"/>
                <w:szCs w:val="20"/>
              </w:rPr>
            </w:pPr>
            <w:r w:rsidRPr="00F7175A">
              <w:rPr>
                <w:bCs/>
                <w:sz w:val="20"/>
                <w:szCs w:val="20"/>
              </w:rPr>
              <w:t>3.1.1</w:t>
            </w:r>
          </w:p>
        </w:tc>
        <w:tc>
          <w:tcPr>
            <w:tcW w:w="2879" w:type="pct"/>
            <w:tcMar>
              <w:left w:w="6" w:type="dxa"/>
              <w:right w:w="6" w:type="dxa"/>
            </w:tcMar>
          </w:tcPr>
          <w:p w14:paraId="01D6C240" w14:textId="77777777" w:rsidR="00855428" w:rsidRPr="00F7175A" w:rsidRDefault="00855428"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6E6C254" w14:textId="7465BDA1" w:rsidR="00855428" w:rsidRPr="00F7175A" w:rsidRDefault="00217447" w:rsidP="00BE5D8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7DB9E961" w14:textId="7B199C49" w:rsidR="00855428" w:rsidRPr="00F7175A" w:rsidRDefault="00217447" w:rsidP="00BE5D8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603B2F6A" w14:textId="7526A6EA" w:rsidR="00855428" w:rsidRPr="00F7175A" w:rsidRDefault="00855428"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996D50A" w14:textId="7B1A1665" w:rsidR="00855428" w:rsidRPr="00F7175A" w:rsidRDefault="00855428" w:rsidP="00037DE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A77D12E" w14:textId="7301FBF8" w:rsidR="00855428" w:rsidRPr="00F7175A" w:rsidRDefault="00855428"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FEFD26C" w14:textId="5336B6C6"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B689ACD" w14:textId="1E683BD9"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A07E72" w14:textId="76E624DE" w:rsidR="00855428" w:rsidRPr="00F7175A" w:rsidRDefault="00855428" w:rsidP="00D32CFA">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51F9FBF" w14:textId="76D0A6BB"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7D4B60E" w14:textId="4B5DA246" w:rsidR="00855428" w:rsidRPr="00F7175A" w:rsidRDefault="00855428" w:rsidP="00D32CFA">
            <w:pPr>
              <w:pStyle w:val="123"/>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F6469B" w:rsidRPr="00F7175A" w14:paraId="52076AA2" w14:textId="77777777" w:rsidTr="00037DEB">
        <w:trPr>
          <w:trHeight w:val="392"/>
        </w:trPr>
        <w:tc>
          <w:tcPr>
            <w:tcW w:w="188" w:type="pct"/>
            <w:tcMar>
              <w:left w:w="6" w:type="dxa"/>
              <w:right w:w="6" w:type="dxa"/>
            </w:tcMar>
          </w:tcPr>
          <w:p w14:paraId="20D800B7" w14:textId="77777777" w:rsidR="00F6469B" w:rsidRPr="00F7175A" w:rsidRDefault="00F6469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19A02295" w14:textId="055D6FB9" w:rsidR="00F6469B" w:rsidRPr="00F7175A" w:rsidRDefault="00F6469B" w:rsidP="00D32CFA">
            <w:pPr>
              <w:pStyle w:val="af5"/>
              <w:jc w:val="left"/>
              <w:rPr>
                <w:bCs/>
                <w:sz w:val="20"/>
                <w:szCs w:val="20"/>
              </w:rPr>
            </w:pPr>
            <w:r w:rsidRPr="00F7175A">
              <w:rPr>
                <w:bCs/>
                <w:sz w:val="20"/>
                <w:szCs w:val="20"/>
              </w:rPr>
              <w:t>Административные здания организаций, обеспечивающих предоставление коммунальных услуг</w:t>
            </w:r>
          </w:p>
        </w:tc>
        <w:tc>
          <w:tcPr>
            <w:tcW w:w="943" w:type="pct"/>
            <w:tcMar>
              <w:left w:w="6" w:type="dxa"/>
              <w:right w:w="6" w:type="dxa"/>
            </w:tcMar>
          </w:tcPr>
          <w:p w14:paraId="6090FF69" w14:textId="799B0059" w:rsidR="00F6469B" w:rsidRPr="00F7175A" w:rsidRDefault="00F6469B" w:rsidP="00BE5D8E">
            <w:pPr>
              <w:pStyle w:val="af7"/>
              <w:rPr>
                <w:bCs/>
                <w:sz w:val="20"/>
                <w:szCs w:val="20"/>
              </w:rPr>
            </w:pPr>
            <w:r w:rsidRPr="00F7175A">
              <w:rPr>
                <w:bCs/>
                <w:sz w:val="20"/>
                <w:szCs w:val="20"/>
              </w:rPr>
              <w:t>3.1.2</w:t>
            </w:r>
          </w:p>
        </w:tc>
        <w:tc>
          <w:tcPr>
            <w:tcW w:w="2879" w:type="pct"/>
            <w:vMerge w:val="restart"/>
            <w:tcMar>
              <w:left w:w="6" w:type="dxa"/>
              <w:right w:w="6" w:type="dxa"/>
            </w:tcMar>
          </w:tcPr>
          <w:p w14:paraId="11C05C5E" w14:textId="77777777" w:rsidR="00F6469B" w:rsidRPr="00F7175A" w:rsidRDefault="00F6469B"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1BA432EE" w14:textId="3EA50FCE" w:rsidR="00F6469B" w:rsidRPr="00F7175A" w:rsidRDefault="00F6469B" w:rsidP="00BE5D8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5429175" w14:textId="35C1E97A" w:rsidR="00F6469B" w:rsidRPr="00F7175A" w:rsidRDefault="00F6469B" w:rsidP="00BE5D8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5D2E36F" w14:textId="45E4CD68" w:rsidR="00F6469B" w:rsidRPr="00F7175A" w:rsidRDefault="00F6469B"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66C006C" w14:textId="6E46D288" w:rsidR="00F6469B" w:rsidRPr="00F7175A" w:rsidRDefault="00F6469B" w:rsidP="00037DE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8592D0A" w14:textId="7549E8B2" w:rsidR="00F6469B" w:rsidRPr="00F7175A" w:rsidRDefault="00F6469B"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9E94F2F" w14:textId="7385EC43" w:rsidR="00F6469B" w:rsidRPr="00F7175A" w:rsidRDefault="00F6469B" w:rsidP="00F6469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68F7FEF" w14:textId="77777777" w:rsidR="00F6469B" w:rsidRPr="00F7175A" w:rsidRDefault="00F6469B" w:rsidP="00F6469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021B17F" w14:textId="18977B31" w:rsidR="00F6469B" w:rsidRPr="00F7175A" w:rsidRDefault="00F6469B"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35A33A7C" w14:textId="57CB046B" w:rsidR="00F6469B" w:rsidRPr="00F7175A" w:rsidRDefault="00F6469B" w:rsidP="00D32CFA">
            <w:pPr>
              <w:pStyle w:val="123"/>
              <w:jc w:val="left"/>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F6469B" w:rsidRPr="00F7175A" w14:paraId="1ED1A351" w14:textId="77777777" w:rsidTr="00037DEB">
        <w:trPr>
          <w:trHeight w:val="392"/>
        </w:trPr>
        <w:tc>
          <w:tcPr>
            <w:tcW w:w="188" w:type="pct"/>
            <w:tcMar>
              <w:left w:w="6" w:type="dxa"/>
              <w:right w:w="6" w:type="dxa"/>
            </w:tcMar>
          </w:tcPr>
          <w:p w14:paraId="4123F587" w14:textId="77777777" w:rsidR="00F6469B" w:rsidRPr="00F7175A" w:rsidRDefault="00F6469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1B8F01CE" w14:textId="21951536" w:rsidR="00F6469B" w:rsidRPr="00F7175A" w:rsidRDefault="00F6469B" w:rsidP="00D32CFA">
            <w:pPr>
              <w:pStyle w:val="af5"/>
              <w:jc w:val="left"/>
              <w:rPr>
                <w:bCs/>
                <w:sz w:val="20"/>
                <w:szCs w:val="20"/>
              </w:rPr>
            </w:pPr>
            <w:bookmarkStart w:id="342" w:name="sub_1381"/>
            <w:r w:rsidRPr="00F7175A">
              <w:rPr>
                <w:bCs/>
                <w:sz w:val="20"/>
                <w:szCs w:val="20"/>
              </w:rPr>
              <w:t>Государственное управление</w:t>
            </w:r>
            <w:bookmarkEnd w:id="342"/>
          </w:p>
        </w:tc>
        <w:tc>
          <w:tcPr>
            <w:tcW w:w="943" w:type="pct"/>
            <w:tcMar>
              <w:left w:w="6" w:type="dxa"/>
              <w:right w:w="6" w:type="dxa"/>
            </w:tcMar>
          </w:tcPr>
          <w:p w14:paraId="683BBA9F" w14:textId="2148E6A7" w:rsidR="00F6469B" w:rsidRPr="00F7175A" w:rsidRDefault="00F6469B" w:rsidP="00BE5D8E">
            <w:pPr>
              <w:pStyle w:val="af7"/>
              <w:rPr>
                <w:bCs/>
                <w:sz w:val="20"/>
                <w:szCs w:val="20"/>
              </w:rPr>
            </w:pPr>
            <w:r w:rsidRPr="00F7175A">
              <w:rPr>
                <w:bCs/>
                <w:sz w:val="20"/>
                <w:szCs w:val="20"/>
              </w:rPr>
              <w:t>3.8.1</w:t>
            </w:r>
          </w:p>
        </w:tc>
        <w:tc>
          <w:tcPr>
            <w:tcW w:w="2879" w:type="pct"/>
            <w:vMerge/>
            <w:tcMar>
              <w:left w:w="6" w:type="dxa"/>
              <w:right w:w="6" w:type="dxa"/>
            </w:tcMar>
          </w:tcPr>
          <w:p w14:paraId="567342AC" w14:textId="7A2BE710" w:rsidR="00F6469B" w:rsidRPr="00F7175A" w:rsidRDefault="00F6469B" w:rsidP="00D32CFA">
            <w:pPr>
              <w:pStyle w:val="123"/>
              <w:jc w:val="left"/>
              <w:rPr>
                <w:bCs/>
                <w:color w:val="auto"/>
                <w:sz w:val="20"/>
                <w:szCs w:val="20"/>
              </w:rPr>
            </w:pPr>
          </w:p>
        </w:tc>
      </w:tr>
      <w:tr w:rsidR="00F6469B" w:rsidRPr="00F7175A" w14:paraId="4665309A" w14:textId="77777777" w:rsidTr="00037DEB">
        <w:trPr>
          <w:trHeight w:val="392"/>
        </w:trPr>
        <w:tc>
          <w:tcPr>
            <w:tcW w:w="188" w:type="pct"/>
            <w:tcMar>
              <w:left w:w="6" w:type="dxa"/>
              <w:right w:w="6" w:type="dxa"/>
            </w:tcMar>
          </w:tcPr>
          <w:p w14:paraId="4390B3B5" w14:textId="77777777" w:rsidR="00F6469B" w:rsidRPr="00F7175A" w:rsidRDefault="00F6469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214B1101" w14:textId="6FC5CC44" w:rsidR="00F6469B" w:rsidRPr="00F7175A" w:rsidRDefault="00F6469B" w:rsidP="00D32CFA">
            <w:pPr>
              <w:pStyle w:val="af5"/>
              <w:jc w:val="left"/>
              <w:rPr>
                <w:bCs/>
                <w:sz w:val="20"/>
                <w:szCs w:val="20"/>
              </w:rPr>
            </w:pPr>
            <w:r w:rsidRPr="00F7175A">
              <w:rPr>
                <w:bCs/>
                <w:sz w:val="20"/>
                <w:szCs w:val="20"/>
              </w:rPr>
              <w:t>Обеспечение деятельности в области гидрометеорологии и смежных с ней областях</w:t>
            </w:r>
          </w:p>
        </w:tc>
        <w:tc>
          <w:tcPr>
            <w:tcW w:w="943" w:type="pct"/>
            <w:tcMar>
              <w:left w:w="6" w:type="dxa"/>
              <w:right w:w="6" w:type="dxa"/>
            </w:tcMar>
          </w:tcPr>
          <w:p w14:paraId="18CCD247" w14:textId="5D32E53D" w:rsidR="00F6469B" w:rsidRPr="00F7175A" w:rsidRDefault="00F6469B" w:rsidP="00BE5D8E">
            <w:pPr>
              <w:pStyle w:val="af7"/>
              <w:rPr>
                <w:bCs/>
                <w:sz w:val="20"/>
                <w:szCs w:val="20"/>
              </w:rPr>
            </w:pPr>
            <w:r w:rsidRPr="00F7175A">
              <w:rPr>
                <w:bCs/>
                <w:sz w:val="20"/>
                <w:szCs w:val="20"/>
              </w:rPr>
              <w:t>3.9.1</w:t>
            </w:r>
          </w:p>
        </w:tc>
        <w:tc>
          <w:tcPr>
            <w:tcW w:w="2879" w:type="pct"/>
            <w:vMerge/>
            <w:tcMar>
              <w:left w:w="6" w:type="dxa"/>
              <w:right w:w="6" w:type="dxa"/>
            </w:tcMar>
          </w:tcPr>
          <w:p w14:paraId="04AB9AFB" w14:textId="014C38BE" w:rsidR="00F6469B" w:rsidRPr="00F7175A" w:rsidRDefault="00F6469B" w:rsidP="00D32CFA">
            <w:pPr>
              <w:pStyle w:val="123"/>
              <w:jc w:val="left"/>
              <w:rPr>
                <w:bCs/>
                <w:color w:val="auto"/>
                <w:sz w:val="20"/>
                <w:szCs w:val="20"/>
              </w:rPr>
            </w:pPr>
          </w:p>
        </w:tc>
      </w:tr>
      <w:tr w:rsidR="00F6469B" w:rsidRPr="00F7175A" w14:paraId="0051688F" w14:textId="77777777" w:rsidTr="00037DEB">
        <w:trPr>
          <w:trHeight w:val="392"/>
        </w:trPr>
        <w:tc>
          <w:tcPr>
            <w:tcW w:w="188" w:type="pct"/>
            <w:tcMar>
              <w:left w:w="6" w:type="dxa"/>
              <w:right w:w="6" w:type="dxa"/>
            </w:tcMar>
          </w:tcPr>
          <w:p w14:paraId="3A9E5C24" w14:textId="4192185D" w:rsidR="00F6469B" w:rsidRPr="00F7175A" w:rsidRDefault="00F6469B"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841969C" w14:textId="04914A34" w:rsidR="00F6469B" w:rsidRPr="00F7175A" w:rsidRDefault="00F6469B" w:rsidP="00D32CFA">
            <w:pPr>
              <w:pStyle w:val="af5"/>
              <w:jc w:val="left"/>
              <w:rPr>
                <w:bCs/>
                <w:sz w:val="20"/>
                <w:szCs w:val="20"/>
              </w:rPr>
            </w:pPr>
            <w:r w:rsidRPr="00F7175A">
              <w:rPr>
                <w:bCs/>
                <w:sz w:val="20"/>
                <w:szCs w:val="20"/>
              </w:rPr>
              <w:t>Проведение научных исследований</w:t>
            </w:r>
          </w:p>
        </w:tc>
        <w:tc>
          <w:tcPr>
            <w:tcW w:w="943" w:type="pct"/>
            <w:tcMar>
              <w:left w:w="6" w:type="dxa"/>
              <w:right w:w="6" w:type="dxa"/>
            </w:tcMar>
          </w:tcPr>
          <w:p w14:paraId="0C5E2605" w14:textId="0A5D9A30" w:rsidR="00F6469B" w:rsidRPr="00F7175A" w:rsidRDefault="00F6469B" w:rsidP="00BE5D8E">
            <w:pPr>
              <w:pStyle w:val="af7"/>
              <w:rPr>
                <w:bCs/>
                <w:sz w:val="20"/>
                <w:szCs w:val="20"/>
              </w:rPr>
            </w:pPr>
            <w:r w:rsidRPr="00F7175A">
              <w:rPr>
                <w:bCs/>
                <w:sz w:val="20"/>
                <w:szCs w:val="20"/>
              </w:rPr>
              <w:t>3.9.2</w:t>
            </w:r>
          </w:p>
        </w:tc>
        <w:tc>
          <w:tcPr>
            <w:tcW w:w="2879" w:type="pct"/>
            <w:vMerge/>
            <w:tcMar>
              <w:left w:w="6" w:type="dxa"/>
              <w:right w:w="6" w:type="dxa"/>
            </w:tcMar>
          </w:tcPr>
          <w:p w14:paraId="12E5433E" w14:textId="64298219" w:rsidR="00F6469B" w:rsidRPr="00F7175A" w:rsidRDefault="00F6469B" w:rsidP="00D32CFA">
            <w:pPr>
              <w:pStyle w:val="123"/>
              <w:jc w:val="left"/>
              <w:rPr>
                <w:bCs/>
                <w:color w:val="auto"/>
                <w:sz w:val="20"/>
                <w:szCs w:val="20"/>
              </w:rPr>
            </w:pPr>
          </w:p>
        </w:tc>
      </w:tr>
      <w:tr w:rsidR="00855428" w:rsidRPr="00F7175A" w14:paraId="47D49471" w14:textId="77777777" w:rsidTr="00037DEB">
        <w:trPr>
          <w:trHeight w:val="392"/>
        </w:trPr>
        <w:tc>
          <w:tcPr>
            <w:tcW w:w="188" w:type="pct"/>
            <w:tcMar>
              <w:left w:w="6" w:type="dxa"/>
              <w:right w:w="6" w:type="dxa"/>
            </w:tcMar>
          </w:tcPr>
          <w:p w14:paraId="6549EC52" w14:textId="1CBD88D2"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5FFBEB77" w14:textId="77777777" w:rsidR="00855428" w:rsidRPr="00F7175A" w:rsidRDefault="00855428" w:rsidP="00D32CFA">
            <w:pPr>
              <w:pStyle w:val="af5"/>
              <w:jc w:val="left"/>
              <w:rPr>
                <w:bCs/>
                <w:sz w:val="20"/>
                <w:szCs w:val="20"/>
              </w:rPr>
            </w:pPr>
            <w:r w:rsidRPr="00F7175A">
              <w:rPr>
                <w:bCs/>
                <w:sz w:val="20"/>
                <w:szCs w:val="20"/>
              </w:rPr>
              <w:t>Служебные гаражи</w:t>
            </w:r>
          </w:p>
        </w:tc>
        <w:tc>
          <w:tcPr>
            <w:tcW w:w="943" w:type="pct"/>
            <w:tcMar>
              <w:left w:w="6" w:type="dxa"/>
              <w:right w:w="6" w:type="dxa"/>
            </w:tcMar>
          </w:tcPr>
          <w:p w14:paraId="34455A03" w14:textId="77777777" w:rsidR="00855428" w:rsidRPr="00F7175A" w:rsidRDefault="00855428" w:rsidP="00BE5D8E">
            <w:pPr>
              <w:pStyle w:val="af7"/>
              <w:rPr>
                <w:bCs/>
                <w:sz w:val="20"/>
                <w:szCs w:val="20"/>
              </w:rPr>
            </w:pPr>
            <w:r w:rsidRPr="00F7175A">
              <w:rPr>
                <w:bCs/>
                <w:sz w:val="20"/>
                <w:szCs w:val="20"/>
              </w:rPr>
              <w:t>4.9</w:t>
            </w:r>
          </w:p>
        </w:tc>
        <w:tc>
          <w:tcPr>
            <w:tcW w:w="2879" w:type="pct"/>
            <w:tcMar>
              <w:left w:w="6" w:type="dxa"/>
              <w:right w:w="6" w:type="dxa"/>
            </w:tcMar>
          </w:tcPr>
          <w:p w14:paraId="4AE563BD" w14:textId="77777777" w:rsidR="00855428" w:rsidRPr="00F7175A" w:rsidRDefault="00855428"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5D3037CE" w14:textId="09D73DF1" w:rsidR="00855428" w:rsidRPr="00F7175A" w:rsidRDefault="00CE2BB2" w:rsidP="00BE5D8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DD9B420" w14:textId="5E706061" w:rsidR="00855428" w:rsidRPr="00F7175A" w:rsidRDefault="00484615" w:rsidP="00BE5D8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855428" w:rsidRPr="00F7175A">
              <w:t>5000 кв. м.</w:t>
            </w:r>
          </w:p>
          <w:p w14:paraId="43E004BE" w14:textId="44346C64" w:rsidR="00855428" w:rsidRPr="00F7175A" w:rsidRDefault="00855428" w:rsidP="00037DE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0422D40E" w14:textId="6B76E62D" w:rsidR="00855428" w:rsidRPr="00F7175A" w:rsidRDefault="00855428" w:rsidP="00037DEB">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72DC732" w14:textId="22206998" w:rsidR="00855428" w:rsidRPr="00F7175A" w:rsidRDefault="00855428"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E7015BD" w14:textId="737E5712"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11B3C81" w14:textId="2CFF0180"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23FA626" w14:textId="4E79BAAB" w:rsidR="00855428" w:rsidRPr="00F7175A" w:rsidRDefault="00855428"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1ED5E99B" w14:textId="6F4616B4"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639AE1C8" w14:textId="135AE419"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855428" w:rsidRPr="00F7175A" w14:paraId="5F6C9A29" w14:textId="77777777" w:rsidTr="00037DEB">
        <w:trPr>
          <w:trHeight w:val="392"/>
        </w:trPr>
        <w:tc>
          <w:tcPr>
            <w:tcW w:w="188" w:type="pct"/>
            <w:tcMar>
              <w:left w:w="6" w:type="dxa"/>
              <w:right w:w="6" w:type="dxa"/>
            </w:tcMar>
          </w:tcPr>
          <w:p w14:paraId="786155F6" w14:textId="77777777"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492BC623" w14:textId="2C9EAAEA" w:rsidR="00855428" w:rsidRPr="00F7175A" w:rsidRDefault="00855428" w:rsidP="00D32CFA">
            <w:pPr>
              <w:pStyle w:val="af5"/>
              <w:jc w:val="left"/>
              <w:rPr>
                <w:bCs/>
                <w:sz w:val="20"/>
                <w:szCs w:val="20"/>
              </w:rPr>
            </w:pPr>
            <w:r w:rsidRPr="00F7175A">
              <w:rPr>
                <w:bCs/>
                <w:sz w:val="20"/>
                <w:szCs w:val="20"/>
              </w:rPr>
              <w:t>Заправка транспортных средств</w:t>
            </w:r>
          </w:p>
        </w:tc>
        <w:tc>
          <w:tcPr>
            <w:tcW w:w="943" w:type="pct"/>
            <w:tcMar>
              <w:left w:w="6" w:type="dxa"/>
              <w:right w:w="6" w:type="dxa"/>
            </w:tcMar>
          </w:tcPr>
          <w:p w14:paraId="1F94BE77" w14:textId="1A165621" w:rsidR="00855428" w:rsidRPr="00F7175A" w:rsidRDefault="00855428" w:rsidP="00BE5D8E">
            <w:pPr>
              <w:pStyle w:val="af7"/>
              <w:rPr>
                <w:bCs/>
                <w:sz w:val="20"/>
                <w:szCs w:val="20"/>
              </w:rPr>
            </w:pPr>
            <w:r w:rsidRPr="00F7175A">
              <w:rPr>
                <w:bCs/>
                <w:sz w:val="20"/>
                <w:szCs w:val="20"/>
              </w:rPr>
              <w:t>4.9.1.1</w:t>
            </w:r>
          </w:p>
        </w:tc>
        <w:tc>
          <w:tcPr>
            <w:tcW w:w="2879" w:type="pct"/>
            <w:tcMar>
              <w:left w:w="6" w:type="dxa"/>
              <w:right w:w="6" w:type="dxa"/>
            </w:tcMar>
          </w:tcPr>
          <w:p w14:paraId="02A150D0" w14:textId="77777777" w:rsidR="00855428" w:rsidRPr="00F7175A" w:rsidRDefault="00855428"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01A5FE54" w14:textId="6935A9F8" w:rsidR="00855428" w:rsidRPr="00F7175A" w:rsidRDefault="00CE2BB2" w:rsidP="00BE5D8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581A89EC" w14:textId="398EE0AB" w:rsidR="00855428" w:rsidRPr="00F7175A" w:rsidRDefault="00484615" w:rsidP="00BE5D8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855428" w:rsidRPr="00F7175A">
              <w:t>5000 кв. м.</w:t>
            </w:r>
          </w:p>
          <w:p w14:paraId="0D2A166C" w14:textId="79ACCFAD" w:rsidR="00855428" w:rsidRPr="00F7175A" w:rsidRDefault="00855428" w:rsidP="00037DE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2AADEFD" w14:textId="4BE87B3B" w:rsidR="00855428" w:rsidRPr="00F7175A" w:rsidRDefault="00855428" w:rsidP="00037DEB">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0395AC4" w14:textId="2C0929EE" w:rsidR="00855428" w:rsidRPr="00F7175A" w:rsidRDefault="00855428"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D01565E" w14:textId="07292313"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2FF299E" w14:textId="075B15B7"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5BD64B" w14:textId="1B005515" w:rsidR="00855428" w:rsidRPr="00F7175A" w:rsidRDefault="00855428"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75389A7D" w14:textId="26D2F212"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85BA8EF" w14:textId="49375371"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855428" w:rsidRPr="00F7175A" w14:paraId="6778052C" w14:textId="77777777" w:rsidTr="00037DEB">
        <w:trPr>
          <w:trHeight w:val="392"/>
        </w:trPr>
        <w:tc>
          <w:tcPr>
            <w:tcW w:w="188" w:type="pct"/>
            <w:tcMar>
              <w:left w:w="6" w:type="dxa"/>
              <w:right w:w="6" w:type="dxa"/>
            </w:tcMar>
          </w:tcPr>
          <w:p w14:paraId="616B2857" w14:textId="77777777"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6F7697F" w14:textId="65F2E350" w:rsidR="00855428" w:rsidRPr="00F7175A" w:rsidRDefault="00855428" w:rsidP="00D32CFA">
            <w:pPr>
              <w:pStyle w:val="af5"/>
              <w:jc w:val="left"/>
              <w:rPr>
                <w:bCs/>
                <w:sz w:val="20"/>
                <w:szCs w:val="20"/>
              </w:rPr>
            </w:pPr>
            <w:bookmarkStart w:id="343" w:name="sub_14912"/>
            <w:r w:rsidRPr="00F7175A">
              <w:rPr>
                <w:bCs/>
                <w:sz w:val="20"/>
                <w:szCs w:val="20"/>
              </w:rPr>
              <w:t>Обеспечение дорожного отдыха</w:t>
            </w:r>
            <w:bookmarkEnd w:id="343"/>
          </w:p>
        </w:tc>
        <w:tc>
          <w:tcPr>
            <w:tcW w:w="943" w:type="pct"/>
            <w:tcMar>
              <w:left w:w="6" w:type="dxa"/>
              <w:right w:w="6" w:type="dxa"/>
            </w:tcMar>
          </w:tcPr>
          <w:p w14:paraId="0952523A" w14:textId="5FB42C86" w:rsidR="00855428" w:rsidRPr="00F7175A" w:rsidRDefault="00855428" w:rsidP="00BE5D8E">
            <w:pPr>
              <w:pStyle w:val="af7"/>
              <w:rPr>
                <w:bCs/>
                <w:sz w:val="20"/>
                <w:szCs w:val="20"/>
              </w:rPr>
            </w:pPr>
            <w:r w:rsidRPr="00F7175A">
              <w:rPr>
                <w:bCs/>
                <w:sz w:val="20"/>
                <w:szCs w:val="20"/>
              </w:rPr>
              <w:t>4.9.1.2</w:t>
            </w:r>
          </w:p>
        </w:tc>
        <w:tc>
          <w:tcPr>
            <w:tcW w:w="2879" w:type="pct"/>
            <w:tcMar>
              <w:left w:w="6" w:type="dxa"/>
              <w:right w:w="6" w:type="dxa"/>
            </w:tcMar>
          </w:tcPr>
          <w:p w14:paraId="710A8067" w14:textId="77777777" w:rsidR="00855428" w:rsidRPr="00F7175A" w:rsidRDefault="00855428"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3AECE38F" w14:textId="7FE271CF" w:rsidR="00855428" w:rsidRPr="00F7175A" w:rsidRDefault="00CE2BB2" w:rsidP="00BE5D8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2CE2AD68" w14:textId="69857A5A" w:rsidR="00855428" w:rsidRPr="00F7175A" w:rsidRDefault="00CE2BB2" w:rsidP="00BE5D8E">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0F233B10" w14:textId="488333DD" w:rsidR="00855428" w:rsidRPr="00F7175A" w:rsidRDefault="00855428" w:rsidP="00037DE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59D84D7" w14:textId="24927392" w:rsidR="00855428" w:rsidRPr="00F7175A" w:rsidRDefault="00855428" w:rsidP="00037DEB">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6FE1682" w14:textId="3B85E8E2" w:rsidR="00855428" w:rsidRPr="00F7175A" w:rsidRDefault="00855428"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D046CF2" w14:textId="6A598482"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06C921B" w14:textId="4DD447D8"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CB22A02" w14:textId="1BE984C6" w:rsidR="00855428" w:rsidRPr="00F7175A" w:rsidRDefault="00855428"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4A024BB8" w14:textId="15191866"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6293F8E" w14:textId="21623B45"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855428" w:rsidRPr="00F7175A" w14:paraId="41A56A0D" w14:textId="77777777" w:rsidTr="00037DEB">
        <w:trPr>
          <w:trHeight w:val="392"/>
        </w:trPr>
        <w:tc>
          <w:tcPr>
            <w:tcW w:w="188" w:type="pct"/>
            <w:tcMar>
              <w:left w:w="6" w:type="dxa"/>
              <w:right w:w="6" w:type="dxa"/>
            </w:tcMar>
          </w:tcPr>
          <w:p w14:paraId="5CA78C3F" w14:textId="77777777"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22BC37E3" w14:textId="1E1D0485" w:rsidR="00855428" w:rsidRPr="00F7175A" w:rsidRDefault="00855428" w:rsidP="00D32CFA">
            <w:pPr>
              <w:pStyle w:val="af5"/>
              <w:jc w:val="left"/>
              <w:rPr>
                <w:bCs/>
                <w:sz w:val="20"/>
                <w:szCs w:val="20"/>
              </w:rPr>
            </w:pPr>
            <w:r w:rsidRPr="00F7175A">
              <w:rPr>
                <w:bCs/>
                <w:sz w:val="20"/>
                <w:szCs w:val="20"/>
              </w:rPr>
              <w:t>Автомобильные мойки</w:t>
            </w:r>
          </w:p>
        </w:tc>
        <w:tc>
          <w:tcPr>
            <w:tcW w:w="943" w:type="pct"/>
            <w:tcMar>
              <w:left w:w="6" w:type="dxa"/>
              <w:right w:w="6" w:type="dxa"/>
            </w:tcMar>
          </w:tcPr>
          <w:p w14:paraId="2FE8FFE0" w14:textId="5F59685C" w:rsidR="00855428" w:rsidRPr="00F7175A" w:rsidRDefault="00855428" w:rsidP="00BE5D8E">
            <w:pPr>
              <w:pStyle w:val="af7"/>
              <w:rPr>
                <w:bCs/>
                <w:sz w:val="20"/>
                <w:szCs w:val="20"/>
              </w:rPr>
            </w:pPr>
            <w:r w:rsidRPr="00F7175A">
              <w:rPr>
                <w:bCs/>
                <w:sz w:val="20"/>
                <w:szCs w:val="20"/>
              </w:rPr>
              <w:t>4.9.1.3</w:t>
            </w:r>
          </w:p>
        </w:tc>
        <w:tc>
          <w:tcPr>
            <w:tcW w:w="2879" w:type="pct"/>
            <w:tcMar>
              <w:left w:w="6" w:type="dxa"/>
              <w:right w:w="6" w:type="dxa"/>
            </w:tcMar>
          </w:tcPr>
          <w:p w14:paraId="3AB0FA1A" w14:textId="77777777" w:rsidR="00855428" w:rsidRPr="00F7175A" w:rsidRDefault="00855428"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327783F3" w14:textId="1B9E1164" w:rsidR="00855428" w:rsidRPr="00F7175A" w:rsidRDefault="00CE2BB2" w:rsidP="00BE5D8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2E0DC636" w14:textId="22638AEC" w:rsidR="00855428" w:rsidRPr="00F7175A" w:rsidRDefault="00484615" w:rsidP="00BE5D8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855428" w:rsidRPr="00F7175A">
              <w:t>5000 кв. м.</w:t>
            </w:r>
          </w:p>
          <w:p w14:paraId="6179E3A7" w14:textId="13481734" w:rsidR="00855428" w:rsidRPr="00F7175A" w:rsidRDefault="00855428" w:rsidP="00037DE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C1F55F0" w14:textId="02B032FF" w:rsidR="00855428" w:rsidRPr="00F7175A" w:rsidRDefault="00855428" w:rsidP="00037DEB">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9308A9C" w14:textId="098AB9DA" w:rsidR="00855428" w:rsidRPr="00F7175A" w:rsidRDefault="00855428"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014A68B" w14:textId="00E6D989"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F7A4C05" w14:textId="3345E3E9"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6428C3D" w14:textId="278E8E37" w:rsidR="00855428" w:rsidRPr="00F7175A" w:rsidRDefault="00855428"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520AECE1" w14:textId="52878885"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8AD0BAB" w14:textId="230F889B"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855428" w:rsidRPr="00F7175A" w14:paraId="1F641741" w14:textId="77777777" w:rsidTr="00037DEB">
        <w:trPr>
          <w:trHeight w:val="392"/>
        </w:trPr>
        <w:tc>
          <w:tcPr>
            <w:tcW w:w="188" w:type="pct"/>
            <w:tcMar>
              <w:left w:w="6" w:type="dxa"/>
              <w:right w:w="6" w:type="dxa"/>
            </w:tcMar>
          </w:tcPr>
          <w:p w14:paraId="180A592E" w14:textId="77777777"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00C0191" w14:textId="04056E90" w:rsidR="00855428" w:rsidRPr="00F7175A" w:rsidRDefault="00855428" w:rsidP="00D32CFA">
            <w:pPr>
              <w:pStyle w:val="af5"/>
              <w:jc w:val="left"/>
              <w:rPr>
                <w:bCs/>
                <w:sz w:val="20"/>
                <w:szCs w:val="20"/>
              </w:rPr>
            </w:pPr>
            <w:r w:rsidRPr="00F7175A">
              <w:rPr>
                <w:bCs/>
                <w:sz w:val="20"/>
                <w:szCs w:val="20"/>
              </w:rPr>
              <w:t>Ремонт автомобилей</w:t>
            </w:r>
          </w:p>
        </w:tc>
        <w:tc>
          <w:tcPr>
            <w:tcW w:w="943" w:type="pct"/>
            <w:tcMar>
              <w:left w:w="6" w:type="dxa"/>
              <w:right w:w="6" w:type="dxa"/>
            </w:tcMar>
          </w:tcPr>
          <w:p w14:paraId="1EEEB9D3" w14:textId="485D6EAB" w:rsidR="00855428" w:rsidRPr="00F7175A" w:rsidRDefault="00855428" w:rsidP="00BE5D8E">
            <w:pPr>
              <w:pStyle w:val="af7"/>
              <w:rPr>
                <w:bCs/>
                <w:sz w:val="20"/>
                <w:szCs w:val="20"/>
              </w:rPr>
            </w:pPr>
            <w:r w:rsidRPr="00F7175A">
              <w:rPr>
                <w:bCs/>
                <w:sz w:val="20"/>
                <w:szCs w:val="20"/>
              </w:rPr>
              <w:t>4.9.1.4</w:t>
            </w:r>
          </w:p>
        </w:tc>
        <w:tc>
          <w:tcPr>
            <w:tcW w:w="2879" w:type="pct"/>
            <w:tcMar>
              <w:left w:w="6" w:type="dxa"/>
              <w:right w:w="6" w:type="dxa"/>
            </w:tcMar>
          </w:tcPr>
          <w:p w14:paraId="57D270B2" w14:textId="77777777" w:rsidR="00855428" w:rsidRPr="00F7175A" w:rsidRDefault="00855428"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3F3A49AF" w14:textId="2AFB37FC" w:rsidR="00855428" w:rsidRPr="00F7175A" w:rsidRDefault="00CE2BB2" w:rsidP="00BE5D8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3A29A36E" w14:textId="3D3BDB71" w:rsidR="00855428" w:rsidRPr="00F7175A" w:rsidRDefault="00484615" w:rsidP="00BE5D8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855428" w:rsidRPr="00F7175A">
              <w:t>5000 кв. м.</w:t>
            </w:r>
          </w:p>
          <w:p w14:paraId="6A6F792B" w14:textId="0ADA48F2" w:rsidR="00855428" w:rsidRPr="00F7175A" w:rsidRDefault="00855428" w:rsidP="00037DE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1884807" w14:textId="25DD8835" w:rsidR="00855428" w:rsidRPr="00F7175A" w:rsidRDefault="00855428" w:rsidP="00037DEB">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4401379" w14:textId="464C0615" w:rsidR="00855428" w:rsidRPr="00F7175A" w:rsidRDefault="00855428"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7925FAE" w14:textId="4391A8B4"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4A9F0D9" w14:textId="556D5FA4"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9380E7A" w14:textId="1CE9DAA1" w:rsidR="00855428" w:rsidRPr="00F7175A" w:rsidRDefault="00855428"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56905288" w14:textId="704A1131"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475B94B1" w14:textId="42EBB299"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855428" w:rsidRPr="00F7175A" w14:paraId="75A094D1" w14:textId="77777777" w:rsidTr="00037DEB">
        <w:trPr>
          <w:trHeight w:val="392"/>
        </w:trPr>
        <w:tc>
          <w:tcPr>
            <w:tcW w:w="188" w:type="pct"/>
            <w:tcMar>
              <w:left w:w="6" w:type="dxa"/>
              <w:right w:w="6" w:type="dxa"/>
            </w:tcMar>
          </w:tcPr>
          <w:p w14:paraId="4732B8C0" w14:textId="001A2902"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7FE669F3" w14:textId="77777777" w:rsidR="00855428" w:rsidRPr="00F7175A" w:rsidRDefault="00855428" w:rsidP="00D32CFA">
            <w:pPr>
              <w:pStyle w:val="af5"/>
              <w:jc w:val="left"/>
              <w:rPr>
                <w:bCs/>
                <w:sz w:val="20"/>
                <w:szCs w:val="20"/>
              </w:rPr>
            </w:pPr>
            <w:r w:rsidRPr="00F7175A">
              <w:rPr>
                <w:bCs/>
                <w:sz w:val="20"/>
                <w:szCs w:val="20"/>
              </w:rPr>
              <w:t>Обеспечение внутреннего правопорядка</w:t>
            </w:r>
          </w:p>
        </w:tc>
        <w:tc>
          <w:tcPr>
            <w:tcW w:w="943" w:type="pct"/>
            <w:tcMar>
              <w:left w:w="6" w:type="dxa"/>
              <w:right w:w="6" w:type="dxa"/>
            </w:tcMar>
          </w:tcPr>
          <w:p w14:paraId="2EACA555" w14:textId="77777777" w:rsidR="00855428" w:rsidRPr="00F7175A" w:rsidRDefault="00855428" w:rsidP="00BE5D8E">
            <w:pPr>
              <w:pStyle w:val="af7"/>
              <w:rPr>
                <w:bCs/>
                <w:sz w:val="20"/>
                <w:szCs w:val="20"/>
              </w:rPr>
            </w:pPr>
            <w:r w:rsidRPr="00F7175A">
              <w:rPr>
                <w:bCs/>
                <w:sz w:val="20"/>
                <w:szCs w:val="20"/>
              </w:rPr>
              <w:t>8.3</w:t>
            </w:r>
          </w:p>
        </w:tc>
        <w:tc>
          <w:tcPr>
            <w:tcW w:w="2879" w:type="pct"/>
            <w:tcMar>
              <w:left w:w="6" w:type="dxa"/>
              <w:right w:w="6" w:type="dxa"/>
            </w:tcMar>
          </w:tcPr>
          <w:p w14:paraId="7197A3D9" w14:textId="77777777" w:rsidR="00855428" w:rsidRPr="00F7175A" w:rsidRDefault="00855428"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6175A8ED" w14:textId="7A97B2C0" w:rsidR="00855428" w:rsidRPr="00F7175A" w:rsidRDefault="00CE2BB2" w:rsidP="00BE5D8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79DE77EB" w14:textId="38BF2538" w:rsidR="00855428" w:rsidRPr="00F7175A" w:rsidRDefault="00CE2BB2" w:rsidP="00BE5D8E">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66AB5AD2" w14:textId="618C826C" w:rsidR="00855428" w:rsidRPr="00F7175A" w:rsidRDefault="00855428" w:rsidP="00037DE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6C80C38" w14:textId="1A8DA468" w:rsidR="00855428" w:rsidRPr="00F7175A" w:rsidRDefault="00855428" w:rsidP="00037DEB">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389A9B1" w14:textId="6F8292E1" w:rsidR="00855428" w:rsidRPr="00F7175A" w:rsidRDefault="00855428"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8F18A07" w14:textId="7ABC0B97"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51991D6" w14:textId="7B49C67F"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33FD3F9" w14:textId="471BA057" w:rsidR="00855428" w:rsidRPr="00F7175A" w:rsidRDefault="00855428"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22B3EE25" w14:textId="66A5EB76"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304F84A6" w14:textId="20A0BF1C"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855428" w:rsidRPr="00F7175A" w14:paraId="3FCC5D41" w14:textId="77777777" w:rsidTr="00037DEB">
        <w:trPr>
          <w:trHeight w:val="392"/>
        </w:trPr>
        <w:tc>
          <w:tcPr>
            <w:tcW w:w="188" w:type="pct"/>
            <w:tcMar>
              <w:left w:w="6" w:type="dxa"/>
              <w:right w:w="6" w:type="dxa"/>
            </w:tcMar>
          </w:tcPr>
          <w:p w14:paraId="602EE291" w14:textId="77777777"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01B6B7F6" w14:textId="67455776" w:rsidR="00855428" w:rsidRPr="00F7175A" w:rsidRDefault="00855428" w:rsidP="00D32CFA">
            <w:pPr>
              <w:pStyle w:val="af5"/>
              <w:jc w:val="left"/>
              <w:rPr>
                <w:bCs/>
                <w:sz w:val="20"/>
                <w:szCs w:val="20"/>
              </w:rPr>
            </w:pPr>
            <w:bookmarkStart w:id="344" w:name="sub_1711"/>
            <w:r w:rsidRPr="00F7175A">
              <w:rPr>
                <w:bCs/>
                <w:sz w:val="20"/>
                <w:szCs w:val="20"/>
              </w:rPr>
              <w:t>Железнодорожные пути</w:t>
            </w:r>
            <w:bookmarkEnd w:id="344"/>
          </w:p>
        </w:tc>
        <w:tc>
          <w:tcPr>
            <w:tcW w:w="943" w:type="pct"/>
            <w:tcMar>
              <w:left w:w="6" w:type="dxa"/>
              <w:right w:w="6" w:type="dxa"/>
            </w:tcMar>
          </w:tcPr>
          <w:p w14:paraId="1C3F24BE" w14:textId="319974B2" w:rsidR="00855428" w:rsidRPr="00F7175A" w:rsidRDefault="00855428" w:rsidP="00BE5D8E">
            <w:pPr>
              <w:pStyle w:val="af7"/>
              <w:rPr>
                <w:bCs/>
                <w:sz w:val="20"/>
                <w:szCs w:val="20"/>
              </w:rPr>
            </w:pPr>
            <w:r w:rsidRPr="00F7175A">
              <w:rPr>
                <w:bCs/>
                <w:sz w:val="20"/>
                <w:szCs w:val="20"/>
              </w:rPr>
              <w:t>7.1.1</w:t>
            </w:r>
          </w:p>
        </w:tc>
        <w:tc>
          <w:tcPr>
            <w:tcW w:w="2879" w:type="pct"/>
            <w:tcMar>
              <w:left w:w="6" w:type="dxa"/>
              <w:right w:w="6" w:type="dxa"/>
            </w:tcMar>
          </w:tcPr>
          <w:p w14:paraId="6D5CA125" w14:textId="77777777" w:rsidR="00855428" w:rsidRPr="00F7175A" w:rsidRDefault="00855428"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159F05E0" w14:textId="6C307A06" w:rsidR="00855428" w:rsidRPr="00F7175A" w:rsidRDefault="00217447" w:rsidP="00BE5D8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0B1188D" w14:textId="3E0F8026" w:rsidR="00855428" w:rsidRPr="00F7175A" w:rsidRDefault="00217447" w:rsidP="00BE5D8E">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75079935" w14:textId="59B75293" w:rsidR="00855428" w:rsidRPr="00F7175A" w:rsidRDefault="00855428"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3F8D8B1A" w14:textId="1BAF6F0B" w:rsidR="00855428" w:rsidRPr="00F7175A" w:rsidRDefault="00855428"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3D7154BB" w14:textId="229B76E0" w:rsidR="00855428" w:rsidRPr="00F7175A" w:rsidRDefault="00855428" w:rsidP="00D32CFA">
            <w:pPr>
              <w:pStyle w:val="123"/>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855428" w:rsidRPr="00F7175A" w14:paraId="1006C838" w14:textId="77777777" w:rsidTr="00037DEB">
        <w:trPr>
          <w:trHeight w:val="392"/>
        </w:trPr>
        <w:tc>
          <w:tcPr>
            <w:tcW w:w="188" w:type="pct"/>
            <w:tcMar>
              <w:left w:w="6" w:type="dxa"/>
              <w:right w:w="6" w:type="dxa"/>
            </w:tcMar>
          </w:tcPr>
          <w:p w14:paraId="310872F0" w14:textId="77777777"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7DE57C8" w14:textId="77777777" w:rsidR="00A82598" w:rsidRPr="00F7175A" w:rsidRDefault="00855428" w:rsidP="00D32CFA">
            <w:pPr>
              <w:pStyle w:val="af5"/>
              <w:jc w:val="left"/>
              <w:rPr>
                <w:bCs/>
                <w:sz w:val="20"/>
                <w:szCs w:val="20"/>
              </w:rPr>
            </w:pPr>
            <w:bookmarkStart w:id="345" w:name="sub_1712"/>
            <w:r w:rsidRPr="00F7175A">
              <w:rPr>
                <w:bCs/>
                <w:sz w:val="20"/>
                <w:szCs w:val="20"/>
              </w:rPr>
              <w:t xml:space="preserve">Обслуживание железнодорожных </w:t>
            </w:r>
          </w:p>
          <w:p w14:paraId="2C2E2BBE" w14:textId="64493760" w:rsidR="00855428" w:rsidRPr="00F7175A" w:rsidRDefault="00855428" w:rsidP="00D32CFA">
            <w:pPr>
              <w:pStyle w:val="af5"/>
              <w:jc w:val="left"/>
              <w:rPr>
                <w:bCs/>
                <w:sz w:val="20"/>
                <w:szCs w:val="20"/>
              </w:rPr>
            </w:pPr>
            <w:r w:rsidRPr="00F7175A">
              <w:rPr>
                <w:bCs/>
                <w:sz w:val="20"/>
                <w:szCs w:val="20"/>
              </w:rPr>
              <w:t>перевозок</w:t>
            </w:r>
            <w:bookmarkEnd w:id="345"/>
          </w:p>
        </w:tc>
        <w:tc>
          <w:tcPr>
            <w:tcW w:w="943" w:type="pct"/>
            <w:tcMar>
              <w:left w:w="6" w:type="dxa"/>
              <w:right w:w="6" w:type="dxa"/>
            </w:tcMar>
          </w:tcPr>
          <w:p w14:paraId="74D1AEAC" w14:textId="7AC8CC10" w:rsidR="00855428" w:rsidRPr="00F7175A" w:rsidRDefault="00855428" w:rsidP="00BE5D8E">
            <w:pPr>
              <w:pStyle w:val="af7"/>
              <w:rPr>
                <w:bCs/>
                <w:sz w:val="20"/>
                <w:szCs w:val="20"/>
              </w:rPr>
            </w:pPr>
            <w:r w:rsidRPr="00F7175A">
              <w:rPr>
                <w:bCs/>
                <w:sz w:val="20"/>
                <w:szCs w:val="20"/>
              </w:rPr>
              <w:t>7.1.2</w:t>
            </w:r>
          </w:p>
        </w:tc>
        <w:tc>
          <w:tcPr>
            <w:tcW w:w="2879" w:type="pct"/>
            <w:tcMar>
              <w:left w:w="6" w:type="dxa"/>
              <w:right w:w="6" w:type="dxa"/>
            </w:tcMar>
          </w:tcPr>
          <w:p w14:paraId="4F0BD15B" w14:textId="77777777" w:rsidR="00855428" w:rsidRPr="00F7175A" w:rsidRDefault="00855428"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36B8001" w14:textId="5547969C" w:rsidR="00855428" w:rsidRPr="00F7175A" w:rsidRDefault="00CE2BB2" w:rsidP="00BE5D8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1E1A6814" w14:textId="0F8ADA44" w:rsidR="00855428" w:rsidRPr="00F7175A" w:rsidRDefault="00CE2BB2" w:rsidP="00BE5D8E">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76178634" w14:textId="37C8D6A3" w:rsidR="00855428" w:rsidRPr="00F7175A" w:rsidRDefault="00855428" w:rsidP="00F6469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F8468E8" w14:textId="3E6FA923" w:rsidR="00855428" w:rsidRPr="00F7175A" w:rsidRDefault="00855428" w:rsidP="00037DEB">
            <w:pPr>
              <w:pStyle w:val="afff8"/>
              <w:ind w:left="-11"/>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5B97B67" w14:textId="29F26213" w:rsidR="00855428" w:rsidRPr="00F7175A" w:rsidRDefault="00855428" w:rsidP="00037DEB">
            <w:pPr>
              <w:pStyle w:val="afff8"/>
              <w:ind w:left="-11"/>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68E27C4" w14:textId="7B3B1EDF"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36C53E5" w14:textId="06985330"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7BFE049" w14:textId="40938D7E" w:rsidR="00855428" w:rsidRPr="00F7175A" w:rsidRDefault="00855428"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670BF708" w14:textId="029C2E7C"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B26F160" w14:textId="401527BE"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855428" w:rsidRPr="00F7175A" w14:paraId="7761C298" w14:textId="77777777" w:rsidTr="00037DEB">
        <w:trPr>
          <w:trHeight w:val="392"/>
        </w:trPr>
        <w:tc>
          <w:tcPr>
            <w:tcW w:w="188" w:type="pct"/>
            <w:tcMar>
              <w:left w:w="6" w:type="dxa"/>
              <w:right w:w="6" w:type="dxa"/>
            </w:tcMar>
          </w:tcPr>
          <w:p w14:paraId="217A4000" w14:textId="77777777" w:rsidR="00855428" w:rsidRPr="00F7175A" w:rsidRDefault="00855428"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9F6059B" w14:textId="03925C31" w:rsidR="00855428" w:rsidRPr="00F7175A" w:rsidRDefault="00855428" w:rsidP="00D32CFA">
            <w:pPr>
              <w:pStyle w:val="af5"/>
              <w:jc w:val="left"/>
              <w:rPr>
                <w:bCs/>
                <w:sz w:val="20"/>
                <w:szCs w:val="20"/>
              </w:rPr>
            </w:pPr>
            <w:bookmarkStart w:id="346" w:name="sub_1721"/>
            <w:r w:rsidRPr="00F7175A">
              <w:rPr>
                <w:bCs/>
                <w:sz w:val="20"/>
                <w:szCs w:val="20"/>
              </w:rPr>
              <w:t>Размещение автомобильных дорог</w:t>
            </w:r>
            <w:bookmarkEnd w:id="346"/>
          </w:p>
        </w:tc>
        <w:tc>
          <w:tcPr>
            <w:tcW w:w="943" w:type="pct"/>
            <w:tcMar>
              <w:left w:w="6" w:type="dxa"/>
              <w:right w:w="6" w:type="dxa"/>
            </w:tcMar>
          </w:tcPr>
          <w:p w14:paraId="6547E334" w14:textId="1B43ECA2" w:rsidR="00855428" w:rsidRPr="00F7175A" w:rsidRDefault="00855428" w:rsidP="00BE5D8E">
            <w:pPr>
              <w:pStyle w:val="af7"/>
              <w:rPr>
                <w:bCs/>
                <w:sz w:val="20"/>
                <w:szCs w:val="20"/>
              </w:rPr>
            </w:pPr>
            <w:r w:rsidRPr="00F7175A">
              <w:rPr>
                <w:bCs/>
                <w:sz w:val="20"/>
                <w:szCs w:val="20"/>
              </w:rPr>
              <w:t>7.2.1</w:t>
            </w:r>
          </w:p>
        </w:tc>
        <w:tc>
          <w:tcPr>
            <w:tcW w:w="2879" w:type="pct"/>
            <w:tcMar>
              <w:left w:w="6" w:type="dxa"/>
              <w:right w:w="6" w:type="dxa"/>
            </w:tcMar>
          </w:tcPr>
          <w:p w14:paraId="2DD824C6" w14:textId="77777777" w:rsidR="00855428" w:rsidRPr="00F7175A" w:rsidRDefault="00855428"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580781F1" w14:textId="47C120F9" w:rsidR="00855428" w:rsidRPr="00F7175A" w:rsidRDefault="00CE2BB2" w:rsidP="00BE5D8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3310D55D" w14:textId="3A95EE5C" w:rsidR="00855428" w:rsidRPr="00F7175A" w:rsidRDefault="00CE2BB2" w:rsidP="00BE5D8E">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855428" w:rsidRPr="00F7175A">
              <w:t>.</w:t>
            </w:r>
          </w:p>
          <w:p w14:paraId="27D63052" w14:textId="27F42D14" w:rsidR="00855428" w:rsidRPr="00F7175A" w:rsidRDefault="00855428" w:rsidP="00037DE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F0883F7" w14:textId="7CF115E8" w:rsidR="00855428" w:rsidRPr="00F7175A" w:rsidRDefault="00855428" w:rsidP="00037DEB">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4BB9430" w14:textId="50C9D57C" w:rsidR="00855428" w:rsidRPr="00F7175A" w:rsidRDefault="00855428"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4A9271C" w14:textId="15F864E6" w:rsidR="00855ADF" w:rsidRPr="00F7175A" w:rsidRDefault="00855ADF"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E887561" w14:textId="184E4A32" w:rsidR="00855428" w:rsidRPr="00F7175A" w:rsidRDefault="00855ADF" w:rsidP="00855ADF">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B30E024" w14:textId="7B5F2C5E" w:rsidR="00855428" w:rsidRPr="00F7175A" w:rsidRDefault="00855428"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6D136B5D" w14:textId="6C8ACDF6" w:rsidR="00855428" w:rsidRPr="00F7175A" w:rsidRDefault="00855428"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1E41E0E" w14:textId="21DA836F" w:rsidR="00855428" w:rsidRPr="00F7175A" w:rsidRDefault="00855428"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F6469B"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322BF6" w:rsidRPr="00F7175A" w14:paraId="06F4609D" w14:textId="77777777" w:rsidTr="00037DEB">
        <w:trPr>
          <w:trHeight w:val="392"/>
        </w:trPr>
        <w:tc>
          <w:tcPr>
            <w:tcW w:w="188" w:type="pct"/>
            <w:tcMar>
              <w:left w:w="6" w:type="dxa"/>
              <w:right w:w="6" w:type="dxa"/>
            </w:tcMar>
          </w:tcPr>
          <w:p w14:paraId="7AA99181" w14:textId="568345BF" w:rsidR="00322BF6" w:rsidRPr="00F7175A" w:rsidRDefault="00322BF6"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563FF9E6" w14:textId="0723597B" w:rsidR="00322BF6" w:rsidRPr="00F7175A" w:rsidRDefault="00322BF6" w:rsidP="00D32CFA">
            <w:pPr>
              <w:pStyle w:val="af5"/>
              <w:jc w:val="left"/>
              <w:rPr>
                <w:bCs/>
                <w:sz w:val="20"/>
                <w:szCs w:val="20"/>
              </w:rPr>
            </w:pPr>
            <w:r w:rsidRPr="00F7175A">
              <w:rPr>
                <w:bCs/>
                <w:sz w:val="20"/>
                <w:szCs w:val="20"/>
              </w:rPr>
              <w:t>Стоянки транспорта общего пользования</w:t>
            </w:r>
          </w:p>
        </w:tc>
        <w:tc>
          <w:tcPr>
            <w:tcW w:w="943" w:type="pct"/>
            <w:tcMar>
              <w:left w:w="6" w:type="dxa"/>
              <w:right w:w="6" w:type="dxa"/>
            </w:tcMar>
          </w:tcPr>
          <w:p w14:paraId="7C1C3BC2" w14:textId="0DFD3152" w:rsidR="00322BF6" w:rsidRPr="00F7175A" w:rsidRDefault="00322BF6" w:rsidP="00BE5D8E">
            <w:pPr>
              <w:pStyle w:val="af7"/>
              <w:rPr>
                <w:bCs/>
                <w:sz w:val="20"/>
                <w:szCs w:val="20"/>
              </w:rPr>
            </w:pPr>
            <w:r w:rsidRPr="00F7175A">
              <w:rPr>
                <w:bCs/>
                <w:sz w:val="20"/>
                <w:szCs w:val="20"/>
              </w:rPr>
              <w:t>7.2.3</w:t>
            </w:r>
          </w:p>
        </w:tc>
        <w:tc>
          <w:tcPr>
            <w:tcW w:w="2879" w:type="pct"/>
            <w:vMerge w:val="restart"/>
            <w:tcMar>
              <w:left w:w="6" w:type="dxa"/>
              <w:right w:w="6" w:type="dxa"/>
            </w:tcMar>
          </w:tcPr>
          <w:p w14:paraId="4627800D" w14:textId="77777777" w:rsidR="00322BF6" w:rsidRPr="00F7175A" w:rsidRDefault="00322BF6"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74684B96" w14:textId="07F795A6" w:rsidR="00322BF6" w:rsidRPr="00F7175A" w:rsidRDefault="00322BF6" w:rsidP="00BE5D8E">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6028A3AA" w14:textId="42E838BB" w:rsidR="00322BF6" w:rsidRPr="00F7175A" w:rsidRDefault="00322BF6" w:rsidP="00BE5D8E">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121B9970" w14:textId="4C11555E" w:rsidR="00322BF6" w:rsidRPr="00F7175A" w:rsidRDefault="00322BF6" w:rsidP="00D32CFA">
            <w:pPr>
              <w:pStyle w:val="123"/>
              <w:rPr>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47DA07A6" w14:textId="658FD789" w:rsidR="00322BF6" w:rsidRPr="00F7175A" w:rsidRDefault="00322BF6" w:rsidP="00D32CFA">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622D8280" w14:textId="454687F8" w:rsidR="00322BF6" w:rsidRPr="00F7175A" w:rsidRDefault="00322BF6" w:rsidP="00D32CFA">
            <w:pPr>
              <w:pStyle w:val="123"/>
              <w:rPr>
                <w:bCs/>
                <w:color w:val="auto"/>
                <w:sz w:val="20"/>
                <w:szCs w:val="20"/>
              </w:rPr>
            </w:pPr>
            <w:r w:rsidRPr="00F7175A">
              <w:rPr>
                <w:bCs/>
                <w:color w:val="auto"/>
                <w:sz w:val="20"/>
                <w:szCs w:val="20"/>
              </w:rPr>
              <w:t xml:space="preserve">4.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322BF6" w:rsidRPr="00F7175A" w14:paraId="05A8FEA7" w14:textId="77777777" w:rsidTr="00037DEB">
        <w:trPr>
          <w:trHeight w:val="392"/>
        </w:trPr>
        <w:tc>
          <w:tcPr>
            <w:tcW w:w="188" w:type="pct"/>
            <w:tcMar>
              <w:left w:w="6" w:type="dxa"/>
              <w:right w:w="6" w:type="dxa"/>
            </w:tcMar>
          </w:tcPr>
          <w:p w14:paraId="723B0E8F" w14:textId="77777777" w:rsidR="00322BF6" w:rsidRPr="00F7175A" w:rsidRDefault="00322BF6"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5EAA7F0E" w14:textId="1017D6BA" w:rsidR="00322BF6" w:rsidRPr="00F7175A" w:rsidRDefault="00322BF6" w:rsidP="00D32CFA">
            <w:pPr>
              <w:pStyle w:val="af5"/>
              <w:jc w:val="left"/>
              <w:rPr>
                <w:bCs/>
                <w:sz w:val="20"/>
                <w:szCs w:val="20"/>
              </w:rPr>
            </w:pPr>
            <w:r w:rsidRPr="00F7175A">
              <w:rPr>
                <w:bCs/>
                <w:sz w:val="20"/>
                <w:szCs w:val="20"/>
              </w:rPr>
              <w:t>Улично-дорожная сеть</w:t>
            </w:r>
          </w:p>
        </w:tc>
        <w:tc>
          <w:tcPr>
            <w:tcW w:w="943" w:type="pct"/>
            <w:tcMar>
              <w:left w:w="6" w:type="dxa"/>
              <w:right w:w="6" w:type="dxa"/>
            </w:tcMar>
          </w:tcPr>
          <w:p w14:paraId="1EAED9CE" w14:textId="0A411E13" w:rsidR="00322BF6" w:rsidRPr="00F7175A" w:rsidRDefault="00322BF6" w:rsidP="00BE5D8E">
            <w:pPr>
              <w:pStyle w:val="af7"/>
              <w:rPr>
                <w:bCs/>
                <w:sz w:val="20"/>
                <w:szCs w:val="20"/>
              </w:rPr>
            </w:pPr>
            <w:r w:rsidRPr="00F7175A">
              <w:rPr>
                <w:bCs/>
                <w:sz w:val="20"/>
                <w:szCs w:val="20"/>
              </w:rPr>
              <w:t>12.0.1</w:t>
            </w:r>
          </w:p>
        </w:tc>
        <w:tc>
          <w:tcPr>
            <w:tcW w:w="2879" w:type="pct"/>
            <w:vMerge/>
            <w:tcMar>
              <w:left w:w="6" w:type="dxa"/>
              <w:right w:w="6" w:type="dxa"/>
            </w:tcMar>
          </w:tcPr>
          <w:p w14:paraId="34E66477" w14:textId="060C20A5" w:rsidR="00322BF6" w:rsidRPr="00F7175A" w:rsidRDefault="00322BF6" w:rsidP="00D32CFA">
            <w:pPr>
              <w:pStyle w:val="123"/>
              <w:rPr>
                <w:bCs/>
                <w:color w:val="auto"/>
                <w:sz w:val="20"/>
                <w:szCs w:val="20"/>
              </w:rPr>
            </w:pPr>
          </w:p>
        </w:tc>
      </w:tr>
      <w:tr w:rsidR="00322BF6" w:rsidRPr="00F7175A" w14:paraId="669065CB" w14:textId="77777777" w:rsidTr="00037DEB">
        <w:trPr>
          <w:trHeight w:val="392"/>
        </w:trPr>
        <w:tc>
          <w:tcPr>
            <w:tcW w:w="188" w:type="pct"/>
            <w:tcMar>
              <w:left w:w="6" w:type="dxa"/>
              <w:right w:w="6" w:type="dxa"/>
            </w:tcMar>
          </w:tcPr>
          <w:p w14:paraId="4BCD9C8E" w14:textId="77777777" w:rsidR="00322BF6" w:rsidRPr="00F7175A" w:rsidRDefault="00322BF6"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29FBCDA7" w14:textId="7F2B6BB5" w:rsidR="00322BF6" w:rsidRPr="00F7175A" w:rsidRDefault="00322BF6" w:rsidP="00D32CFA">
            <w:pPr>
              <w:pStyle w:val="af5"/>
              <w:jc w:val="left"/>
              <w:rPr>
                <w:bCs/>
                <w:sz w:val="20"/>
                <w:szCs w:val="20"/>
              </w:rPr>
            </w:pPr>
            <w:r w:rsidRPr="00F7175A">
              <w:rPr>
                <w:bCs/>
                <w:sz w:val="20"/>
                <w:szCs w:val="20"/>
              </w:rPr>
              <w:t>Благоустройство территории</w:t>
            </w:r>
          </w:p>
        </w:tc>
        <w:tc>
          <w:tcPr>
            <w:tcW w:w="943" w:type="pct"/>
            <w:tcMar>
              <w:left w:w="6" w:type="dxa"/>
              <w:right w:w="6" w:type="dxa"/>
            </w:tcMar>
          </w:tcPr>
          <w:p w14:paraId="63588E20" w14:textId="274727D7" w:rsidR="00322BF6" w:rsidRPr="00F7175A" w:rsidRDefault="00322BF6" w:rsidP="00BE5D8E">
            <w:pPr>
              <w:pStyle w:val="af7"/>
              <w:rPr>
                <w:bCs/>
                <w:sz w:val="20"/>
                <w:szCs w:val="20"/>
              </w:rPr>
            </w:pPr>
            <w:r w:rsidRPr="00F7175A">
              <w:rPr>
                <w:bCs/>
                <w:sz w:val="20"/>
                <w:szCs w:val="20"/>
              </w:rPr>
              <w:t>12.0.2</w:t>
            </w:r>
          </w:p>
        </w:tc>
        <w:tc>
          <w:tcPr>
            <w:tcW w:w="2879" w:type="pct"/>
            <w:vMerge/>
            <w:tcMar>
              <w:left w:w="6" w:type="dxa"/>
              <w:right w:w="6" w:type="dxa"/>
            </w:tcMar>
          </w:tcPr>
          <w:p w14:paraId="57515756" w14:textId="1A4D1703" w:rsidR="00322BF6" w:rsidRPr="00F7175A" w:rsidRDefault="00322BF6" w:rsidP="00D32CFA">
            <w:pPr>
              <w:pStyle w:val="123"/>
              <w:rPr>
                <w:bCs/>
                <w:color w:val="auto"/>
                <w:sz w:val="20"/>
                <w:szCs w:val="20"/>
              </w:rPr>
            </w:pPr>
          </w:p>
        </w:tc>
      </w:tr>
      <w:tr w:rsidR="00322BF6" w:rsidRPr="00F7175A" w14:paraId="5091456E" w14:textId="77777777" w:rsidTr="00037DEB">
        <w:trPr>
          <w:trHeight w:val="392"/>
        </w:trPr>
        <w:tc>
          <w:tcPr>
            <w:tcW w:w="188" w:type="pct"/>
            <w:tcMar>
              <w:left w:w="6" w:type="dxa"/>
              <w:right w:w="6" w:type="dxa"/>
            </w:tcMar>
          </w:tcPr>
          <w:p w14:paraId="55419B8E" w14:textId="77777777" w:rsidR="00322BF6" w:rsidRPr="00F7175A" w:rsidRDefault="00322BF6"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50F98C99" w14:textId="1A5FE8F9" w:rsidR="00322BF6" w:rsidRPr="00F7175A" w:rsidRDefault="00322BF6" w:rsidP="00D32CFA">
            <w:pPr>
              <w:pStyle w:val="af5"/>
              <w:jc w:val="left"/>
              <w:rPr>
                <w:bCs/>
                <w:strike/>
                <w:sz w:val="20"/>
                <w:szCs w:val="20"/>
              </w:rPr>
            </w:pPr>
            <w:r w:rsidRPr="00F7175A">
              <w:rPr>
                <w:bCs/>
                <w:sz w:val="20"/>
                <w:szCs w:val="20"/>
              </w:rPr>
              <w:t>Историко-культурная деятельность</w:t>
            </w:r>
          </w:p>
        </w:tc>
        <w:tc>
          <w:tcPr>
            <w:tcW w:w="943" w:type="pct"/>
            <w:tcMar>
              <w:left w:w="6" w:type="dxa"/>
              <w:right w:w="6" w:type="dxa"/>
            </w:tcMar>
          </w:tcPr>
          <w:p w14:paraId="0B6CD259" w14:textId="07C13AB4" w:rsidR="00322BF6" w:rsidRPr="00F7175A" w:rsidRDefault="00322BF6" w:rsidP="00BE5D8E">
            <w:pPr>
              <w:pStyle w:val="af7"/>
              <w:rPr>
                <w:bCs/>
                <w:strike/>
                <w:sz w:val="20"/>
                <w:szCs w:val="20"/>
              </w:rPr>
            </w:pPr>
            <w:r w:rsidRPr="00F7175A">
              <w:rPr>
                <w:bCs/>
                <w:sz w:val="20"/>
                <w:szCs w:val="20"/>
              </w:rPr>
              <w:t>9.3</w:t>
            </w:r>
          </w:p>
        </w:tc>
        <w:tc>
          <w:tcPr>
            <w:tcW w:w="2879" w:type="pct"/>
            <w:vMerge/>
            <w:tcMar>
              <w:left w:w="6" w:type="dxa"/>
              <w:right w:w="6" w:type="dxa"/>
            </w:tcMar>
          </w:tcPr>
          <w:p w14:paraId="68CE61F8" w14:textId="1A7882FE" w:rsidR="00322BF6" w:rsidRPr="00F7175A" w:rsidRDefault="00322BF6" w:rsidP="00D32CFA">
            <w:pPr>
              <w:pStyle w:val="123"/>
              <w:rPr>
                <w:bCs/>
                <w:color w:val="auto"/>
                <w:sz w:val="20"/>
                <w:szCs w:val="20"/>
              </w:rPr>
            </w:pPr>
          </w:p>
        </w:tc>
      </w:tr>
      <w:tr w:rsidR="00322BF6" w:rsidRPr="00F7175A" w14:paraId="48A91405" w14:textId="77777777" w:rsidTr="00037DEB">
        <w:trPr>
          <w:trHeight w:val="392"/>
        </w:trPr>
        <w:tc>
          <w:tcPr>
            <w:tcW w:w="188" w:type="pct"/>
            <w:tcMar>
              <w:left w:w="6" w:type="dxa"/>
              <w:right w:w="6" w:type="dxa"/>
            </w:tcMar>
          </w:tcPr>
          <w:p w14:paraId="6EEBAB1A" w14:textId="77777777" w:rsidR="00322BF6" w:rsidRPr="00F7175A" w:rsidRDefault="00322BF6"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2100698" w14:textId="258D49EB" w:rsidR="00322BF6" w:rsidRPr="00F7175A" w:rsidRDefault="00322BF6" w:rsidP="00D32CFA">
            <w:pPr>
              <w:pStyle w:val="af5"/>
              <w:jc w:val="left"/>
              <w:rPr>
                <w:bCs/>
                <w:strike/>
                <w:sz w:val="20"/>
                <w:szCs w:val="20"/>
              </w:rPr>
            </w:pPr>
            <w:r w:rsidRPr="00F7175A">
              <w:rPr>
                <w:bCs/>
                <w:sz w:val="20"/>
                <w:szCs w:val="20"/>
              </w:rPr>
              <w:t>Общее пользование водными объектами</w:t>
            </w:r>
          </w:p>
        </w:tc>
        <w:tc>
          <w:tcPr>
            <w:tcW w:w="943" w:type="pct"/>
            <w:tcMar>
              <w:left w:w="6" w:type="dxa"/>
              <w:right w:w="6" w:type="dxa"/>
            </w:tcMar>
          </w:tcPr>
          <w:p w14:paraId="10DA623E" w14:textId="7B51AC4C" w:rsidR="00322BF6" w:rsidRPr="00F7175A" w:rsidRDefault="00322BF6" w:rsidP="00BE5D8E">
            <w:pPr>
              <w:pStyle w:val="af7"/>
              <w:rPr>
                <w:bCs/>
                <w:strike/>
                <w:sz w:val="20"/>
                <w:szCs w:val="20"/>
              </w:rPr>
            </w:pPr>
            <w:r w:rsidRPr="00F7175A">
              <w:rPr>
                <w:bCs/>
                <w:sz w:val="20"/>
                <w:szCs w:val="20"/>
              </w:rPr>
              <w:t>11.1</w:t>
            </w:r>
          </w:p>
        </w:tc>
        <w:tc>
          <w:tcPr>
            <w:tcW w:w="2879" w:type="pct"/>
            <w:vMerge/>
            <w:tcMar>
              <w:left w:w="6" w:type="dxa"/>
              <w:right w:w="6" w:type="dxa"/>
            </w:tcMar>
          </w:tcPr>
          <w:p w14:paraId="24F79202" w14:textId="1C4606E5" w:rsidR="00322BF6" w:rsidRPr="00F7175A" w:rsidRDefault="00322BF6" w:rsidP="00D32CFA">
            <w:pPr>
              <w:pStyle w:val="123"/>
              <w:rPr>
                <w:bCs/>
                <w:color w:val="auto"/>
                <w:sz w:val="20"/>
                <w:szCs w:val="20"/>
              </w:rPr>
            </w:pPr>
          </w:p>
        </w:tc>
      </w:tr>
      <w:tr w:rsidR="00322BF6" w:rsidRPr="00F7175A" w14:paraId="5E7AF845" w14:textId="77777777" w:rsidTr="00037DEB">
        <w:trPr>
          <w:trHeight w:val="392"/>
        </w:trPr>
        <w:tc>
          <w:tcPr>
            <w:tcW w:w="188" w:type="pct"/>
            <w:tcMar>
              <w:left w:w="6" w:type="dxa"/>
              <w:right w:w="6" w:type="dxa"/>
            </w:tcMar>
          </w:tcPr>
          <w:p w14:paraId="5E365759" w14:textId="77777777" w:rsidR="00322BF6" w:rsidRPr="00F7175A" w:rsidRDefault="00322BF6" w:rsidP="00136C9F">
            <w:pPr>
              <w:pStyle w:val="af9"/>
              <w:numPr>
                <w:ilvl w:val="0"/>
                <w:numId w:val="32"/>
              </w:numPr>
              <w:ind w:left="397" w:hanging="227"/>
              <w:contextualSpacing w:val="0"/>
              <w:jc w:val="center"/>
              <w:rPr>
                <w:bCs/>
                <w:sz w:val="20"/>
                <w:szCs w:val="20"/>
              </w:rPr>
            </w:pPr>
          </w:p>
        </w:tc>
        <w:tc>
          <w:tcPr>
            <w:tcW w:w="990" w:type="pct"/>
            <w:tcMar>
              <w:left w:w="6" w:type="dxa"/>
              <w:right w:w="6" w:type="dxa"/>
            </w:tcMar>
          </w:tcPr>
          <w:p w14:paraId="65C1C986" w14:textId="630B7D74" w:rsidR="00322BF6" w:rsidRPr="00F7175A" w:rsidRDefault="00322BF6" w:rsidP="00322BF6">
            <w:pPr>
              <w:pStyle w:val="af5"/>
              <w:jc w:val="left"/>
              <w:rPr>
                <w:bCs/>
                <w:sz w:val="20"/>
                <w:szCs w:val="20"/>
              </w:rPr>
            </w:pPr>
            <w:bookmarkStart w:id="347" w:name="sub_1691"/>
            <w:r w:rsidRPr="00F7175A">
              <w:rPr>
                <w:bCs/>
                <w:sz w:val="20"/>
                <w:szCs w:val="20"/>
              </w:rPr>
              <w:t>Складские площадки</w:t>
            </w:r>
            <w:bookmarkEnd w:id="347"/>
          </w:p>
        </w:tc>
        <w:tc>
          <w:tcPr>
            <w:tcW w:w="943" w:type="pct"/>
            <w:tcMar>
              <w:left w:w="6" w:type="dxa"/>
              <w:right w:w="6" w:type="dxa"/>
            </w:tcMar>
          </w:tcPr>
          <w:p w14:paraId="565CF6F7" w14:textId="4AD8A7AD" w:rsidR="00322BF6" w:rsidRPr="00F7175A" w:rsidRDefault="00322BF6" w:rsidP="00BE5D8E">
            <w:pPr>
              <w:pStyle w:val="af7"/>
              <w:rPr>
                <w:bCs/>
                <w:sz w:val="20"/>
                <w:szCs w:val="20"/>
              </w:rPr>
            </w:pPr>
            <w:r w:rsidRPr="00F7175A">
              <w:rPr>
                <w:bCs/>
                <w:sz w:val="20"/>
                <w:szCs w:val="20"/>
              </w:rPr>
              <w:t>6.9.1</w:t>
            </w:r>
          </w:p>
        </w:tc>
        <w:tc>
          <w:tcPr>
            <w:tcW w:w="2879" w:type="pct"/>
            <w:vMerge/>
            <w:tcMar>
              <w:left w:w="6" w:type="dxa"/>
              <w:right w:w="6" w:type="dxa"/>
            </w:tcMar>
          </w:tcPr>
          <w:p w14:paraId="477B410A" w14:textId="77777777" w:rsidR="00322BF6" w:rsidRPr="00F7175A" w:rsidRDefault="00322BF6" w:rsidP="00322BF6">
            <w:pPr>
              <w:pStyle w:val="123"/>
              <w:rPr>
                <w:bCs/>
                <w:color w:val="auto"/>
                <w:sz w:val="20"/>
                <w:szCs w:val="20"/>
              </w:rPr>
            </w:pPr>
          </w:p>
        </w:tc>
      </w:tr>
    </w:tbl>
    <w:p w14:paraId="29BCC258" w14:textId="583673D2" w:rsidR="00F6469B" w:rsidRPr="00F7175A" w:rsidRDefault="00F6469B">
      <w:pPr>
        <w:rPr>
          <w:sz w:val="28"/>
          <w:szCs w:val="28"/>
        </w:rPr>
      </w:pPr>
      <w:r w:rsidRPr="00F7175A">
        <w:rPr>
          <w:sz w:val="28"/>
          <w:szCs w:val="28"/>
        </w:rPr>
        <w:t>3.1.2. Условно разрешённые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4"/>
        <w:gridCol w:w="2833"/>
        <w:gridCol w:w="8649"/>
      </w:tblGrid>
      <w:tr w:rsidR="00D47332" w:rsidRPr="00F7175A" w14:paraId="3D095F2C" w14:textId="77777777" w:rsidTr="00037DEB">
        <w:trPr>
          <w:trHeight w:val="392"/>
        </w:trPr>
        <w:tc>
          <w:tcPr>
            <w:tcW w:w="188" w:type="pct"/>
            <w:tcMar>
              <w:left w:w="6" w:type="dxa"/>
              <w:right w:w="6" w:type="dxa"/>
            </w:tcMar>
          </w:tcPr>
          <w:p w14:paraId="41F81ED0" w14:textId="77777777" w:rsidR="00BE5D8E" w:rsidRPr="00F7175A" w:rsidRDefault="00D47332" w:rsidP="00D47332">
            <w:pPr>
              <w:pStyle w:val="af8"/>
              <w:rPr>
                <w:b w:val="0"/>
                <w:bCs/>
                <w:sz w:val="20"/>
                <w:szCs w:val="20"/>
              </w:rPr>
            </w:pPr>
            <w:r w:rsidRPr="00F7175A">
              <w:rPr>
                <w:b w:val="0"/>
                <w:bCs/>
                <w:sz w:val="20"/>
                <w:szCs w:val="20"/>
              </w:rPr>
              <w:t xml:space="preserve">№ </w:t>
            </w:r>
          </w:p>
          <w:p w14:paraId="6AE29965" w14:textId="6B9804AC" w:rsidR="00D47332" w:rsidRPr="00F7175A" w:rsidRDefault="00D47332" w:rsidP="00D47332">
            <w:pPr>
              <w:pStyle w:val="af8"/>
              <w:rPr>
                <w:b w:val="0"/>
                <w:bCs/>
                <w:sz w:val="20"/>
                <w:szCs w:val="20"/>
              </w:rPr>
            </w:pPr>
            <w:r w:rsidRPr="00F7175A">
              <w:rPr>
                <w:b w:val="0"/>
                <w:bCs/>
                <w:sz w:val="20"/>
                <w:szCs w:val="20"/>
              </w:rPr>
              <w:t>п/п</w:t>
            </w:r>
          </w:p>
        </w:tc>
        <w:tc>
          <w:tcPr>
            <w:tcW w:w="990" w:type="pct"/>
          </w:tcPr>
          <w:p w14:paraId="1223AC22" w14:textId="06981B20" w:rsidR="00D47332" w:rsidRPr="00F7175A" w:rsidRDefault="00D47332" w:rsidP="00D47332">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43" w:type="pct"/>
          </w:tcPr>
          <w:p w14:paraId="7D8F5250" w14:textId="2A231047" w:rsidR="00D47332" w:rsidRPr="00F7175A" w:rsidRDefault="00D47332" w:rsidP="00D47332">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79" w:type="pct"/>
          </w:tcPr>
          <w:p w14:paraId="7E55CF94" w14:textId="57C3EF53" w:rsidR="00D47332" w:rsidRPr="00F7175A" w:rsidRDefault="00D47332" w:rsidP="00D47332">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7E00465B" w14:textId="77777777" w:rsidR="00BE5D8E" w:rsidRPr="00F7175A" w:rsidRDefault="00BE5D8E" w:rsidP="00BE5D8E">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7"/>
        <w:gridCol w:w="2836"/>
        <w:gridCol w:w="8646"/>
      </w:tblGrid>
      <w:tr w:rsidR="00D47332" w:rsidRPr="00F7175A" w14:paraId="2380C3B2" w14:textId="77777777" w:rsidTr="00C9302D">
        <w:trPr>
          <w:trHeight w:val="248"/>
          <w:tblHeader/>
        </w:trPr>
        <w:tc>
          <w:tcPr>
            <w:tcW w:w="187" w:type="pct"/>
            <w:tcMar>
              <w:left w:w="6" w:type="dxa"/>
              <w:right w:w="6" w:type="dxa"/>
            </w:tcMar>
          </w:tcPr>
          <w:p w14:paraId="6CF7751B" w14:textId="75CF6ABA" w:rsidR="00D47332" w:rsidRPr="00F7175A" w:rsidRDefault="00D47332" w:rsidP="00037DEB">
            <w:pPr>
              <w:pStyle w:val="af8"/>
              <w:rPr>
                <w:b w:val="0"/>
                <w:bCs/>
                <w:sz w:val="20"/>
                <w:szCs w:val="20"/>
              </w:rPr>
            </w:pPr>
            <w:r w:rsidRPr="00F7175A">
              <w:rPr>
                <w:b w:val="0"/>
                <w:bCs/>
                <w:sz w:val="20"/>
                <w:szCs w:val="20"/>
              </w:rPr>
              <w:t>1</w:t>
            </w:r>
          </w:p>
        </w:tc>
        <w:tc>
          <w:tcPr>
            <w:tcW w:w="991" w:type="pct"/>
          </w:tcPr>
          <w:p w14:paraId="6C548EF5" w14:textId="313E4A06" w:rsidR="00D47332" w:rsidRPr="00F7175A" w:rsidRDefault="00D47332" w:rsidP="00D47332">
            <w:pPr>
              <w:pStyle w:val="af8"/>
              <w:rPr>
                <w:b w:val="0"/>
                <w:bCs/>
                <w:sz w:val="20"/>
                <w:szCs w:val="20"/>
              </w:rPr>
            </w:pPr>
            <w:r w:rsidRPr="00F7175A">
              <w:rPr>
                <w:b w:val="0"/>
                <w:bCs/>
                <w:sz w:val="20"/>
                <w:szCs w:val="20"/>
              </w:rPr>
              <w:t>2</w:t>
            </w:r>
          </w:p>
        </w:tc>
        <w:tc>
          <w:tcPr>
            <w:tcW w:w="944" w:type="pct"/>
          </w:tcPr>
          <w:p w14:paraId="02FD3A7A" w14:textId="3DAA83C0" w:rsidR="00D47332" w:rsidRPr="00F7175A" w:rsidRDefault="00D47332" w:rsidP="00BE5D8E">
            <w:pPr>
              <w:pStyle w:val="af8"/>
              <w:rPr>
                <w:b w:val="0"/>
                <w:bCs/>
                <w:sz w:val="20"/>
                <w:szCs w:val="20"/>
              </w:rPr>
            </w:pPr>
            <w:r w:rsidRPr="00F7175A">
              <w:rPr>
                <w:b w:val="0"/>
                <w:bCs/>
                <w:sz w:val="20"/>
                <w:szCs w:val="20"/>
              </w:rPr>
              <w:t>3</w:t>
            </w:r>
          </w:p>
        </w:tc>
        <w:tc>
          <w:tcPr>
            <w:tcW w:w="2878" w:type="pct"/>
          </w:tcPr>
          <w:p w14:paraId="47B91C55" w14:textId="518D1FBC" w:rsidR="00D47332" w:rsidRPr="00F7175A" w:rsidRDefault="00D47332" w:rsidP="00D47332">
            <w:pPr>
              <w:pStyle w:val="123"/>
              <w:jc w:val="center"/>
              <w:rPr>
                <w:bCs/>
                <w:color w:val="auto"/>
                <w:sz w:val="20"/>
                <w:szCs w:val="20"/>
              </w:rPr>
            </w:pPr>
            <w:r w:rsidRPr="00F7175A">
              <w:rPr>
                <w:bCs/>
                <w:sz w:val="20"/>
                <w:szCs w:val="20"/>
              </w:rPr>
              <w:t>4</w:t>
            </w:r>
          </w:p>
        </w:tc>
      </w:tr>
      <w:tr w:rsidR="00D47332" w:rsidRPr="00F7175A" w14:paraId="5BB24FEE" w14:textId="77777777" w:rsidTr="00037DEB">
        <w:trPr>
          <w:trHeight w:val="392"/>
        </w:trPr>
        <w:tc>
          <w:tcPr>
            <w:tcW w:w="187" w:type="pct"/>
            <w:tcMar>
              <w:left w:w="6" w:type="dxa"/>
              <w:right w:w="6" w:type="dxa"/>
            </w:tcMar>
          </w:tcPr>
          <w:p w14:paraId="03868478" w14:textId="77777777" w:rsidR="00D47332" w:rsidRPr="00F7175A" w:rsidRDefault="00D47332" w:rsidP="00136C9F">
            <w:pPr>
              <w:pStyle w:val="af8"/>
              <w:numPr>
                <w:ilvl w:val="0"/>
                <w:numId w:val="28"/>
              </w:numPr>
              <w:ind w:left="397" w:hanging="227"/>
              <w:rPr>
                <w:b w:val="0"/>
                <w:bCs/>
                <w:sz w:val="20"/>
                <w:szCs w:val="20"/>
              </w:rPr>
            </w:pPr>
          </w:p>
        </w:tc>
        <w:tc>
          <w:tcPr>
            <w:tcW w:w="991" w:type="pct"/>
          </w:tcPr>
          <w:p w14:paraId="5A948FE3" w14:textId="1EFE2AC4" w:rsidR="00D47332" w:rsidRPr="00F7175A" w:rsidRDefault="00D47332" w:rsidP="00D47332">
            <w:pPr>
              <w:pStyle w:val="af8"/>
              <w:jc w:val="left"/>
              <w:rPr>
                <w:b w:val="0"/>
                <w:bCs/>
                <w:sz w:val="20"/>
                <w:szCs w:val="20"/>
              </w:rPr>
            </w:pPr>
            <w:r w:rsidRPr="00F7175A">
              <w:rPr>
                <w:b w:val="0"/>
                <w:bCs/>
                <w:sz w:val="20"/>
                <w:szCs w:val="20"/>
              </w:rPr>
              <w:t>Осуществление религиозных обрядов</w:t>
            </w:r>
          </w:p>
        </w:tc>
        <w:tc>
          <w:tcPr>
            <w:tcW w:w="944" w:type="pct"/>
          </w:tcPr>
          <w:p w14:paraId="6EF0FBFF" w14:textId="0944C208" w:rsidR="00D47332" w:rsidRPr="00F7175A" w:rsidRDefault="00D47332" w:rsidP="00BE5D8E">
            <w:pPr>
              <w:pStyle w:val="af8"/>
              <w:rPr>
                <w:b w:val="0"/>
                <w:bCs/>
                <w:sz w:val="20"/>
                <w:szCs w:val="20"/>
              </w:rPr>
            </w:pPr>
            <w:r w:rsidRPr="00F7175A">
              <w:rPr>
                <w:b w:val="0"/>
                <w:bCs/>
                <w:sz w:val="20"/>
                <w:szCs w:val="20"/>
              </w:rPr>
              <w:t>3.7.1</w:t>
            </w:r>
          </w:p>
        </w:tc>
        <w:tc>
          <w:tcPr>
            <w:tcW w:w="2878" w:type="pct"/>
          </w:tcPr>
          <w:p w14:paraId="2DD46BB3" w14:textId="77777777" w:rsidR="00D47332" w:rsidRPr="00F7175A" w:rsidRDefault="00D47332" w:rsidP="00D47332">
            <w:pPr>
              <w:pStyle w:val="123"/>
              <w:rPr>
                <w:bCs/>
                <w:color w:val="auto"/>
                <w:sz w:val="20"/>
                <w:szCs w:val="20"/>
              </w:rPr>
            </w:pPr>
            <w:r w:rsidRPr="00F7175A">
              <w:rPr>
                <w:bCs/>
                <w:color w:val="auto"/>
                <w:sz w:val="20"/>
                <w:szCs w:val="20"/>
              </w:rPr>
              <w:t>1. Предельные размеры земельных участков:</w:t>
            </w:r>
          </w:p>
          <w:p w14:paraId="49346DBF" w14:textId="1A2BBDBA" w:rsidR="00D47332" w:rsidRPr="00F7175A" w:rsidRDefault="00D47332" w:rsidP="00BE5D8E">
            <w:pPr>
              <w:pStyle w:val="afff8"/>
            </w:pPr>
            <w:r w:rsidRPr="00F7175A">
              <w:rPr>
                <w:rStyle w:val="afff9"/>
              </w:rPr>
              <w:t>минимальная</w:t>
            </w:r>
            <w:r w:rsidRPr="00F7175A">
              <w:t xml:space="preserve">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B63094E" w14:textId="5CD1183D" w:rsidR="00D47332" w:rsidRPr="00F7175A" w:rsidRDefault="00D47332" w:rsidP="00BE5D8E">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2168FC22" w14:textId="604265E6" w:rsidR="00D47332" w:rsidRPr="00F7175A" w:rsidRDefault="00D47332" w:rsidP="00037DEB">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39D757F" w14:textId="76B0FB17" w:rsidR="00D47332" w:rsidRPr="00F7175A" w:rsidRDefault="00D47332" w:rsidP="00037DE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AB17E79" w14:textId="0034BDBC" w:rsidR="00D47332" w:rsidRPr="00F7175A" w:rsidRDefault="00D47332"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A84B91D" w14:textId="456C1F15" w:rsidR="00D47332" w:rsidRPr="00F7175A" w:rsidRDefault="00D47332" w:rsidP="00D4733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2BBD8AA" w14:textId="2072CC28" w:rsidR="00D47332" w:rsidRPr="00F7175A" w:rsidRDefault="00D47332" w:rsidP="00D4733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sidRPr="00F7175A">
              <w:rPr>
                <w:color w:val="auto"/>
                <w:sz w:val="20"/>
                <w:szCs w:val="20"/>
              </w:rPr>
              <w:t>.</w:t>
            </w:r>
          </w:p>
          <w:p w14:paraId="664DD307" w14:textId="263CE389" w:rsidR="00D47332" w:rsidRPr="00F7175A" w:rsidRDefault="00D47332" w:rsidP="00D47332">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52A5A309" w14:textId="3F040EE7" w:rsidR="00D47332" w:rsidRPr="00F7175A" w:rsidRDefault="00D47332" w:rsidP="00D47332">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2E00470B" w14:textId="7361988E" w:rsidR="00D47332" w:rsidRPr="00F7175A" w:rsidRDefault="00D47332" w:rsidP="00D47332">
            <w:pPr>
              <w:pStyle w:val="1230"/>
              <w:ind w:left="360" w:hanging="36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D47332" w:rsidRPr="00F7175A" w14:paraId="7209B259" w14:textId="77777777" w:rsidTr="00037DEB">
        <w:trPr>
          <w:trHeight w:val="392"/>
        </w:trPr>
        <w:tc>
          <w:tcPr>
            <w:tcW w:w="187" w:type="pct"/>
            <w:tcMar>
              <w:left w:w="6" w:type="dxa"/>
              <w:right w:w="6" w:type="dxa"/>
            </w:tcMar>
          </w:tcPr>
          <w:p w14:paraId="037B8C28" w14:textId="75B61CEC" w:rsidR="00D47332" w:rsidRPr="00F7175A" w:rsidRDefault="00D47332" w:rsidP="00136C9F">
            <w:pPr>
              <w:pStyle w:val="af8"/>
              <w:numPr>
                <w:ilvl w:val="0"/>
                <w:numId w:val="28"/>
              </w:numPr>
              <w:ind w:left="397" w:hanging="227"/>
              <w:rPr>
                <w:b w:val="0"/>
                <w:bCs/>
                <w:sz w:val="20"/>
                <w:szCs w:val="20"/>
              </w:rPr>
            </w:pPr>
          </w:p>
        </w:tc>
        <w:tc>
          <w:tcPr>
            <w:tcW w:w="991" w:type="pct"/>
          </w:tcPr>
          <w:p w14:paraId="35BC82D8" w14:textId="77777777" w:rsidR="00D47332" w:rsidRPr="00F7175A" w:rsidRDefault="00D47332" w:rsidP="00D47332">
            <w:pPr>
              <w:pStyle w:val="af8"/>
              <w:jc w:val="left"/>
              <w:rPr>
                <w:b w:val="0"/>
                <w:bCs/>
                <w:sz w:val="20"/>
                <w:szCs w:val="20"/>
              </w:rPr>
            </w:pPr>
            <w:r w:rsidRPr="00F7175A">
              <w:rPr>
                <w:b w:val="0"/>
                <w:bCs/>
                <w:sz w:val="20"/>
                <w:szCs w:val="20"/>
              </w:rPr>
              <w:t>Магазины</w:t>
            </w:r>
          </w:p>
        </w:tc>
        <w:tc>
          <w:tcPr>
            <w:tcW w:w="944" w:type="pct"/>
          </w:tcPr>
          <w:p w14:paraId="0A39E4BD" w14:textId="77777777" w:rsidR="00D47332" w:rsidRPr="00F7175A" w:rsidRDefault="00D47332" w:rsidP="00BE5D8E">
            <w:pPr>
              <w:pStyle w:val="af8"/>
              <w:rPr>
                <w:b w:val="0"/>
                <w:bCs/>
                <w:sz w:val="20"/>
                <w:szCs w:val="20"/>
              </w:rPr>
            </w:pPr>
            <w:r w:rsidRPr="00F7175A">
              <w:rPr>
                <w:b w:val="0"/>
                <w:bCs/>
                <w:sz w:val="20"/>
                <w:szCs w:val="20"/>
              </w:rPr>
              <w:t>4.4</w:t>
            </w:r>
          </w:p>
        </w:tc>
        <w:tc>
          <w:tcPr>
            <w:tcW w:w="2878" w:type="pct"/>
            <w:vMerge w:val="restart"/>
          </w:tcPr>
          <w:p w14:paraId="5802D3C7" w14:textId="77777777" w:rsidR="00D47332" w:rsidRPr="00F7175A" w:rsidRDefault="00D47332" w:rsidP="00D47332">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F8359B9" w14:textId="19B0BDC1" w:rsidR="00D47332" w:rsidRPr="00F7175A" w:rsidRDefault="00D47332" w:rsidP="00BE5D8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D1605A4" w14:textId="522F45C3" w:rsidR="00D47332" w:rsidRPr="00F7175A" w:rsidRDefault="00D47332" w:rsidP="00BE5D8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00E3531A" w14:textId="20071D70" w:rsidR="00D47332" w:rsidRPr="00F7175A" w:rsidRDefault="00D47332" w:rsidP="00D47332">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BF7BCED" w14:textId="5FCDDB4E" w:rsidR="00D47332" w:rsidRPr="00F7175A" w:rsidRDefault="00D47332" w:rsidP="00037DE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A179794" w14:textId="32C6429F" w:rsidR="00D47332" w:rsidRPr="00F7175A" w:rsidRDefault="00D47332"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218D633" w14:textId="2B74FE3A" w:rsidR="00D47332" w:rsidRPr="00F7175A" w:rsidRDefault="00D47332" w:rsidP="00D4733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9D6FEF6" w14:textId="6DDE41FC" w:rsidR="00D47332" w:rsidRPr="00F7175A" w:rsidRDefault="00D47332" w:rsidP="00D4733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86CAB3B" w14:textId="602A376A" w:rsidR="00D47332" w:rsidRPr="00F7175A" w:rsidRDefault="00D47332" w:rsidP="00D47332">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6A08E36D" w14:textId="6E749484" w:rsidR="00D47332" w:rsidRPr="00F7175A" w:rsidRDefault="00D47332" w:rsidP="00D47332">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D47332" w:rsidRPr="00F7175A" w14:paraId="59FFC950" w14:textId="77777777" w:rsidTr="00037DEB">
        <w:trPr>
          <w:trHeight w:val="392"/>
        </w:trPr>
        <w:tc>
          <w:tcPr>
            <w:tcW w:w="187" w:type="pct"/>
            <w:tcMar>
              <w:left w:w="6" w:type="dxa"/>
              <w:right w:w="6" w:type="dxa"/>
            </w:tcMar>
          </w:tcPr>
          <w:p w14:paraId="790BF3CB" w14:textId="6680813E" w:rsidR="00D47332" w:rsidRPr="00F7175A" w:rsidRDefault="00D47332" w:rsidP="00136C9F">
            <w:pPr>
              <w:pStyle w:val="af8"/>
              <w:numPr>
                <w:ilvl w:val="0"/>
                <w:numId w:val="28"/>
              </w:numPr>
              <w:ind w:left="397" w:hanging="227"/>
              <w:rPr>
                <w:b w:val="0"/>
                <w:bCs/>
                <w:sz w:val="20"/>
                <w:szCs w:val="20"/>
              </w:rPr>
            </w:pPr>
          </w:p>
        </w:tc>
        <w:tc>
          <w:tcPr>
            <w:tcW w:w="991" w:type="pct"/>
          </w:tcPr>
          <w:p w14:paraId="5A94AF80" w14:textId="77777777" w:rsidR="00D47332" w:rsidRPr="00F7175A" w:rsidRDefault="00D47332" w:rsidP="00D47332">
            <w:pPr>
              <w:pStyle w:val="af8"/>
              <w:jc w:val="left"/>
              <w:rPr>
                <w:b w:val="0"/>
                <w:bCs/>
                <w:sz w:val="20"/>
                <w:szCs w:val="20"/>
              </w:rPr>
            </w:pPr>
            <w:r w:rsidRPr="00F7175A">
              <w:rPr>
                <w:b w:val="0"/>
                <w:bCs/>
                <w:sz w:val="20"/>
                <w:szCs w:val="20"/>
              </w:rPr>
              <w:t>Общественное питание</w:t>
            </w:r>
          </w:p>
        </w:tc>
        <w:tc>
          <w:tcPr>
            <w:tcW w:w="944" w:type="pct"/>
          </w:tcPr>
          <w:p w14:paraId="2E5B4D92" w14:textId="77777777" w:rsidR="00D47332" w:rsidRPr="00F7175A" w:rsidRDefault="00D47332" w:rsidP="00BE5D8E">
            <w:pPr>
              <w:pStyle w:val="af8"/>
              <w:rPr>
                <w:b w:val="0"/>
                <w:bCs/>
                <w:sz w:val="20"/>
                <w:szCs w:val="20"/>
              </w:rPr>
            </w:pPr>
            <w:r w:rsidRPr="00F7175A">
              <w:rPr>
                <w:b w:val="0"/>
                <w:bCs/>
                <w:sz w:val="20"/>
                <w:szCs w:val="20"/>
              </w:rPr>
              <w:t>4.6</w:t>
            </w:r>
          </w:p>
        </w:tc>
        <w:tc>
          <w:tcPr>
            <w:tcW w:w="2878" w:type="pct"/>
            <w:vMerge/>
          </w:tcPr>
          <w:p w14:paraId="7FBB92E8" w14:textId="651EB6B4" w:rsidR="00D47332" w:rsidRPr="00F7175A" w:rsidRDefault="00D47332" w:rsidP="00D47332">
            <w:pPr>
              <w:pStyle w:val="af8"/>
              <w:jc w:val="left"/>
              <w:rPr>
                <w:b w:val="0"/>
                <w:bCs/>
                <w:sz w:val="20"/>
                <w:szCs w:val="20"/>
              </w:rPr>
            </w:pPr>
          </w:p>
        </w:tc>
      </w:tr>
      <w:tr w:rsidR="00D47332" w:rsidRPr="00F7175A" w14:paraId="393D385A" w14:textId="77777777" w:rsidTr="00037DEB">
        <w:trPr>
          <w:trHeight w:val="392"/>
        </w:trPr>
        <w:tc>
          <w:tcPr>
            <w:tcW w:w="187" w:type="pct"/>
            <w:tcMar>
              <w:left w:w="6" w:type="dxa"/>
              <w:right w:w="6" w:type="dxa"/>
            </w:tcMar>
          </w:tcPr>
          <w:p w14:paraId="54F2FF6D" w14:textId="77777777" w:rsidR="00D47332" w:rsidRPr="00F7175A" w:rsidRDefault="00D47332" w:rsidP="00136C9F">
            <w:pPr>
              <w:pStyle w:val="af8"/>
              <w:numPr>
                <w:ilvl w:val="0"/>
                <w:numId w:val="28"/>
              </w:numPr>
              <w:ind w:left="397" w:hanging="227"/>
              <w:rPr>
                <w:b w:val="0"/>
                <w:bCs/>
                <w:sz w:val="20"/>
                <w:szCs w:val="20"/>
              </w:rPr>
            </w:pPr>
          </w:p>
        </w:tc>
        <w:tc>
          <w:tcPr>
            <w:tcW w:w="991" w:type="pct"/>
          </w:tcPr>
          <w:p w14:paraId="093DD2E4" w14:textId="6F6267CB" w:rsidR="00D47332" w:rsidRPr="00F7175A" w:rsidRDefault="00D47332" w:rsidP="00D47332">
            <w:pPr>
              <w:pStyle w:val="af8"/>
              <w:jc w:val="left"/>
              <w:rPr>
                <w:b w:val="0"/>
                <w:bCs/>
                <w:sz w:val="20"/>
                <w:szCs w:val="20"/>
              </w:rPr>
            </w:pPr>
            <w:r w:rsidRPr="00F7175A">
              <w:rPr>
                <w:b w:val="0"/>
                <w:bCs/>
                <w:sz w:val="20"/>
                <w:szCs w:val="20"/>
              </w:rPr>
              <w:t>Бытовое обслуживание</w:t>
            </w:r>
          </w:p>
        </w:tc>
        <w:tc>
          <w:tcPr>
            <w:tcW w:w="944" w:type="pct"/>
          </w:tcPr>
          <w:p w14:paraId="02F1F229" w14:textId="5A7B2FD3" w:rsidR="00D47332" w:rsidRPr="00F7175A" w:rsidRDefault="00D47332" w:rsidP="00BE5D8E">
            <w:pPr>
              <w:pStyle w:val="af8"/>
              <w:rPr>
                <w:b w:val="0"/>
                <w:bCs/>
                <w:sz w:val="20"/>
                <w:szCs w:val="20"/>
              </w:rPr>
            </w:pPr>
            <w:r w:rsidRPr="00F7175A">
              <w:rPr>
                <w:b w:val="0"/>
                <w:bCs/>
                <w:sz w:val="20"/>
                <w:szCs w:val="20"/>
              </w:rPr>
              <w:t>3.3</w:t>
            </w:r>
          </w:p>
        </w:tc>
        <w:tc>
          <w:tcPr>
            <w:tcW w:w="2878" w:type="pct"/>
            <w:vMerge/>
          </w:tcPr>
          <w:p w14:paraId="16E3B902" w14:textId="66540981" w:rsidR="00D47332" w:rsidRPr="00F7175A" w:rsidRDefault="00D47332" w:rsidP="00D47332">
            <w:pPr>
              <w:pStyle w:val="af8"/>
              <w:jc w:val="left"/>
              <w:rPr>
                <w:b w:val="0"/>
                <w:bCs/>
                <w:sz w:val="20"/>
                <w:szCs w:val="20"/>
              </w:rPr>
            </w:pPr>
          </w:p>
        </w:tc>
      </w:tr>
      <w:tr w:rsidR="00D47332" w:rsidRPr="00F7175A" w14:paraId="302DFF47" w14:textId="77777777" w:rsidTr="00037DEB">
        <w:trPr>
          <w:trHeight w:val="392"/>
        </w:trPr>
        <w:tc>
          <w:tcPr>
            <w:tcW w:w="187" w:type="pct"/>
            <w:tcMar>
              <w:left w:w="6" w:type="dxa"/>
              <w:right w:w="6" w:type="dxa"/>
            </w:tcMar>
          </w:tcPr>
          <w:p w14:paraId="0AF66925" w14:textId="77777777" w:rsidR="00D47332" w:rsidRPr="00F7175A" w:rsidRDefault="00D47332" w:rsidP="00136C9F">
            <w:pPr>
              <w:pStyle w:val="af8"/>
              <w:numPr>
                <w:ilvl w:val="0"/>
                <w:numId w:val="28"/>
              </w:numPr>
              <w:ind w:left="397" w:hanging="227"/>
              <w:rPr>
                <w:b w:val="0"/>
                <w:bCs/>
                <w:sz w:val="20"/>
                <w:szCs w:val="20"/>
              </w:rPr>
            </w:pPr>
          </w:p>
        </w:tc>
        <w:tc>
          <w:tcPr>
            <w:tcW w:w="991" w:type="pct"/>
          </w:tcPr>
          <w:p w14:paraId="2A2C5EF9" w14:textId="746BC9C9" w:rsidR="00D47332" w:rsidRPr="00F7175A" w:rsidRDefault="00D47332" w:rsidP="00D47332">
            <w:pPr>
              <w:pStyle w:val="af8"/>
              <w:jc w:val="left"/>
              <w:rPr>
                <w:b w:val="0"/>
                <w:bCs/>
                <w:sz w:val="20"/>
                <w:szCs w:val="20"/>
              </w:rPr>
            </w:pPr>
            <w:r w:rsidRPr="00F7175A">
              <w:rPr>
                <w:b w:val="0"/>
                <w:bCs/>
                <w:sz w:val="20"/>
                <w:szCs w:val="20"/>
              </w:rPr>
              <w:t>Банковская и страховая деятельность</w:t>
            </w:r>
          </w:p>
        </w:tc>
        <w:tc>
          <w:tcPr>
            <w:tcW w:w="944" w:type="pct"/>
          </w:tcPr>
          <w:p w14:paraId="6DA13299" w14:textId="1F5BC1A7" w:rsidR="00D47332" w:rsidRPr="00F7175A" w:rsidRDefault="00D47332" w:rsidP="00BE5D8E">
            <w:pPr>
              <w:pStyle w:val="af8"/>
              <w:rPr>
                <w:b w:val="0"/>
                <w:bCs/>
                <w:sz w:val="20"/>
                <w:szCs w:val="20"/>
              </w:rPr>
            </w:pPr>
            <w:r w:rsidRPr="00F7175A">
              <w:rPr>
                <w:b w:val="0"/>
                <w:bCs/>
                <w:sz w:val="20"/>
                <w:szCs w:val="20"/>
              </w:rPr>
              <w:t>4.5</w:t>
            </w:r>
          </w:p>
        </w:tc>
        <w:tc>
          <w:tcPr>
            <w:tcW w:w="2878" w:type="pct"/>
            <w:vMerge/>
          </w:tcPr>
          <w:p w14:paraId="5C1F19CF" w14:textId="40FD8C34" w:rsidR="00D47332" w:rsidRPr="00F7175A" w:rsidRDefault="00D47332" w:rsidP="00D47332">
            <w:pPr>
              <w:pStyle w:val="af8"/>
              <w:jc w:val="left"/>
              <w:rPr>
                <w:b w:val="0"/>
                <w:bCs/>
                <w:sz w:val="20"/>
                <w:szCs w:val="20"/>
              </w:rPr>
            </w:pPr>
          </w:p>
        </w:tc>
      </w:tr>
      <w:tr w:rsidR="00D47332" w:rsidRPr="00F7175A" w14:paraId="43CA3C0B" w14:textId="77777777" w:rsidTr="00037DEB">
        <w:trPr>
          <w:trHeight w:val="392"/>
        </w:trPr>
        <w:tc>
          <w:tcPr>
            <w:tcW w:w="187" w:type="pct"/>
            <w:tcMar>
              <w:left w:w="6" w:type="dxa"/>
              <w:right w:w="6" w:type="dxa"/>
            </w:tcMar>
          </w:tcPr>
          <w:p w14:paraId="300BE0F3" w14:textId="77777777" w:rsidR="00D47332" w:rsidRPr="00F7175A" w:rsidRDefault="00D47332" w:rsidP="00136C9F">
            <w:pPr>
              <w:pStyle w:val="af8"/>
              <w:numPr>
                <w:ilvl w:val="0"/>
                <w:numId w:val="28"/>
              </w:numPr>
              <w:ind w:left="397" w:hanging="227"/>
              <w:rPr>
                <w:b w:val="0"/>
                <w:bCs/>
                <w:sz w:val="20"/>
                <w:szCs w:val="20"/>
              </w:rPr>
            </w:pPr>
          </w:p>
        </w:tc>
        <w:tc>
          <w:tcPr>
            <w:tcW w:w="991" w:type="pct"/>
          </w:tcPr>
          <w:p w14:paraId="52C197E7" w14:textId="23A397D3" w:rsidR="00D47332" w:rsidRPr="00F7175A" w:rsidRDefault="00D47332" w:rsidP="00D47332">
            <w:pPr>
              <w:pStyle w:val="af8"/>
              <w:jc w:val="left"/>
              <w:rPr>
                <w:b w:val="0"/>
                <w:bCs/>
                <w:sz w:val="20"/>
                <w:szCs w:val="20"/>
              </w:rPr>
            </w:pPr>
            <w:r w:rsidRPr="00F7175A">
              <w:rPr>
                <w:b w:val="0"/>
                <w:bCs/>
                <w:sz w:val="20"/>
                <w:szCs w:val="20"/>
              </w:rPr>
              <w:t>Деловое управление</w:t>
            </w:r>
          </w:p>
        </w:tc>
        <w:tc>
          <w:tcPr>
            <w:tcW w:w="944" w:type="pct"/>
          </w:tcPr>
          <w:p w14:paraId="17952241" w14:textId="213BD53F" w:rsidR="00D47332" w:rsidRPr="00F7175A" w:rsidRDefault="00D47332" w:rsidP="00BE5D8E">
            <w:pPr>
              <w:pStyle w:val="af8"/>
              <w:rPr>
                <w:b w:val="0"/>
                <w:bCs/>
                <w:sz w:val="20"/>
                <w:szCs w:val="20"/>
              </w:rPr>
            </w:pPr>
            <w:r w:rsidRPr="00F7175A">
              <w:rPr>
                <w:b w:val="0"/>
                <w:bCs/>
                <w:sz w:val="20"/>
                <w:szCs w:val="20"/>
              </w:rPr>
              <w:t>4.1</w:t>
            </w:r>
          </w:p>
        </w:tc>
        <w:tc>
          <w:tcPr>
            <w:tcW w:w="2878" w:type="pct"/>
            <w:vMerge/>
          </w:tcPr>
          <w:p w14:paraId="4F4FCF22" w14:textId="59F887C6" w:rsidR="00D47332" w:rsidRPr="00F7175A" w:rsidRDefault="00D47332" w:rsidP="00D47332">
            <w:pPr>
              <w:pStyle w:val="af8"/>
              <w:jc w:val="left"/>
              <w:rPr>
                <w:b w:val="0"/>
                <w:bCs/>
                <w:sz w:val="20"/>
                <w:szCs w:val="20"/>
              </w:rPr>
            </w:pPr>
          </w:p>
        </w:tc>
      </w:tr>
      <w:tr w:rsidR="00D47332" w:rsidRPr="00F7175A" w14:paraId="4EE74931" w14:textId="77777777" w:rsidTr="00037DEB">
        <w:trPr>
          <w:trHeight w:val="392"/>
        </w:trPr>
        <w:tc>
          <w:tcPr>
            <w:tcW w:w="187" w:type="pct"/>
            <w:tcMar>
              <w:left w:w="6" w:type="dxa"/>
              <w:right w:w="6" w:type="dxa"/>
            </w:tcMar>
          </w:tcPr>
          <w:p w14:paraId="7E855FC1" w14:textId="77777777" w:rsidR="00D47332" w:rsidRPr="00F7175A" w:rsidRDefault="00D47332" w:rsidP="00136C9F">
            <w:pPr>
              <w:pStyle w:val="af8"/>
              <w:numPr>
                <w:ilvl w:val="0"/>
                <w:numId w:val="28"/>
              </w:numPr>
              <w:ind w:left="397" w:hanging="227"/>
              <w:rPr>
                <w:b w:val="0"/>
                <w:bCs/>
                <w:sz w:val="20"/>
                <w:szCs w:val="20"/>
              </w:rPr>
            </w:pPr>
          </w:p>
        </w:tc>
        <w:tc>
          <w:tcPr>
            <w:tcW w:w="991" w:type="pct"/>
          </w:tcPr>
          <w:p w14:paraId="5DB775AF" w14:textId="19EFB60B" w:rsidR="00D47332" w:rsidRPr="00F7175A" w:rsidRDefault="00D47332" w:rsidP="00D47332">
            <w:pPr>
              <w:pStyle w:val="af8"/>
              <w:jc w:val="left"/>
              <w:rPr>
                <w:b w:val="0"/>
                <w:bCs/>
                <w:sz w:val="20"/>
                <w:szCs w:val="20"/>
              </w:rPr>
            </w:pPr>
            <w:r w:rsidRPr="00F7175A">
              <w:rPr>
                <w:b w:val="0"/>
                <w:bCs/>
                <w:sz w:val="20"/>
                <w:szCs w:val="20"/>
              </w:rPr>
              <w:t>Амбулаторное ветеринарное обслуживание</w:t>
            </w:r>
          </w:p>
        </w:tc>
        <w:tc>
          <w:tcPr>
            <w:tcW w:w="944" w:type="pct"/>
          </w:tcPr>
          <w:p w14:paraId="17D9E92E" w14:textId="330AB884" w:rsidR="00D47332" w:rsidRPr="00F7175A" w:rsidRDefault="00D47332" w:rsidP="00BE5D8E">
            <w:pPr>
              <w:pStyle w:val="af8"/>
              <w:rPr>
                <w:b w:val="0"/>
                <w:bCs/>
                <w:sz w:val="20"/>
                <w:szCs w:val="20"/>
              </w:rPr>
            </w:pPr>
            <w:r w:rsidRPr="00F7175A">
              <w:rPr>
                <w:b w:val="0"/>
                <w:bCs/>
                <w:sz w:val="20"/>
                <w:szCs w:val="20"/>
              </w:rPr>
              <w:t>3.10.1</w:t>
            </w:r>
          </w:p>
        </w:tc>
        <w:tc>
          <w:tcPr>
            <w:tcW w:w="2878" w:type="pct"/>
            <w:vMerge w:val="restart"/>
          </w:tcPr>
          <w:p w14:paraId="1663F592" w14:textId="77777777" w:rsidR="00D47332" w:rsidRPr="00F7175A" w:rsidRDefault="00D47332" w:rsidP="00D47332">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13D0A2C8" w14:textId="0A386F20" w:rsidR="00D47332" w:rsidRPr="00F7175A" w:rsidRDefault="00D47332" w:rsidP="00BE5D8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60183BC" w14:textId="0D98BDD1" w:rsidR="00D47332" w:rsidRPr="00F7175A" w:rsidRDefault="00D47332" w:rsidP="00BE5D8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3279C29" w14:textId="745C2D76" w:rsidR="00D47332" w:rsidRPr="00F7175A" w:rsidRDefault="00D47332" w:rsidP="00D47332">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19EBB11" w14:textId="7D51E888" w:rsidR="00D47332" w:rsidRPr="00F7175A" w:rsidRDefault="00D47332" w:rsidP="00037DEB">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17B63C7" w14:textId="5D75D7B2" w:rsidR="00D47332" w:rsidRPr="00F7175A" w:rsidRDefault="00D47332" w:rsidP="00037DEB">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D7C0B3A" w14:textId="2B51DBDB" w:rsidR="00D47332" w:rsidRPr="00F7175A" w:rsidRDefault="00D47332" w:rsidP="00D4733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795CD43" w14:textId="3AC7639F" w:rsidR="00D47332" w:rsidRPr="00F7175A" w:rsidRDefault="00D47332" w:rsidP="00D4733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5AF92A7" w14:textId="21333CF1" w:rsidR="00D47332" w:rsidRPr="00F7175A" w:rsidRDefault="00D47332" w:rsidP="00D47332">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1DD3516B" w14:textId="66442575" w:rsidR="00D47332" w:rsidRPr="00F7175A" w:rsidRDefault="00D47332" w:rsidP="00D47332">
            <w:pPr>
              <w:pStyle w:val="af8"/>
              <w:jc w:val="left"/>
              <w:rPr>
                <w:b w:val="0"/>
                <w:bCs/>
                <w:sz w:val="20"/>
                <w:szCs w:val="20"/>
              </w:rPr>
            </w:pPr>
            <w:r w:rsidRPr="00F7175A">
              <w:rPr>
                <w:b w:val="0"/>
                <w:bCs/>
                <w:sz w:val="20"/>
                <w:szCs w:val="20"/>
              </w:rPr>
              <w:t>4. Максимальный процент застройки в границах земельного участка</w:t>
            </w:r>
            <w:r w:rsidR="00AE0EF0" w:rsidRPr="00F7175A">
              <w:rPr>
                <w:b w:val="0"/>
                <w:bCs/>
                <w:sz w:val="20"/>
                <w:szCs w:val="20"/>
              </w:rPr>
              <w:t xml:space="preserve"> </w:t>
            </w:r>
            <w:r w:rsidR="00F708E9" w:rsidRPr="00F7175A">
              <w:rPr>
                <w:b w:val="0"/>
                <w:bCs/>
                <w:sz w:val="20"/>
                <w:szCs w:val="20"/>
              </w:rPr>
              <w:t>–</w:t>
            </w:r>
            <w:r w:rsidR="00AE0EF0" w:rsidRPr="00F7175A">
              <w:rPr>
                <w:b w:val="0"/>
                <w:bCs/>
                <w:sz w:val="20"/>
                <w:szCs w:val="20"/>
              </w:rPr>
              <w:t xml:space="preserve"> </w:t>
            </w:r>
            <w:r w:rsidRPr="00F7175A">
              <w:rPr>
                <w:b w:val="0"/>
                <w:bCs/>
                <w:sz w:val="20"/>
                <w:szCs w:val="20"/>
              </w:rPr>
              <w:t>60</w:t>
            </w:r>
            <w:r w:rsidR="00917575" w:rsidRPr="00F7175A">
              <w:rPr>
                <w:b w:val="0"/>
                <w:bCs/>
                <w:sz w:val="20"/>
                <w:szCs w:val="20"/>
              </w:rPr>
              <w:t>%</w:t>
            </w:r>
            <w:r w:rsidRPr="00F7175A">
              <w:rPr>
                <w:b w:val="0"/>
                <w:bCs/>
                <w:sz w:val="20"/>
                <w:szCs w:val="20"/>
              </w:rPr>
              <w:t>. Процент застройки подземной части не регламентируется.</w:t>
            </w:r>
          </w:p>
        </w:tc>
      </w:tr>
      <w:tr w:rsidR="00D47332" w:rsidRPr="00F7175A" w14:paraId="33CDEF8E" w14:textId="77777777" w:rsidTr="00037DEB">
        <w:trPr>
          <w:trHeight w:val="392"/>
        </w:trPr>
        <w:tc>
          <w:tcPr>
            <w:tcW w:w="187" w:type="pct"/>
            <w:tcMar>
              <w:left w:w="6" w:type="dxa"/>
              <w:right w:w="6" w:type="dxa"/>
            </w:tcMar>
          </w:tcPr>
          <w:p w14:paraId="1806B30E" w14:textId="77777777" w:rsidR="00D47332" w:rsidRPr="00F7175A" w:rsidRDefault="00D47332" w:rsidP="00136C9F">
            <w:pPr>
              <w:pStyle w:val="af8"/>
              <w:numPr>
                <w:ilvl w:val="0"/>
                <w:numId w:val="28"/>
              </w:numPr>
              <w:ind w:left="397" w:hanging="227"/>
              <w:rPr>
                <w:b w:val="0"/>
                <w:bCs/>
                <w:sz w:val="20"/>
                <w:szCs w:val="20"/>
              </w:rPr>
            </w:pPr>
          </w:p>
        </w:tc>
        <w:tc>
          <w:tcPr>
            <w:tcW w:w="991" w:type="pct"/>
          </w:tcPr>
          <w:p w14:paraId="540FE8D7" w14:textId="7E6BD8E3" w:rsidR="00D47332" w:rsidRPr="00F7175A" w:rsidRDefault="00D47332" w:rsidP="00D47332">
            <w:pPr>
              <w:pStyle w:val="af8"/>
              <w:jc w:val="left"/>
              <w:rPr>
                <w:b w:val="0"/>
                <w:bCs/>
                <w:sz w:val="20"/>
                <w:szCs w:val="20"/>
              </w:rPr>
            </w:pPr>
            <w:r w:rsidRPr="00F7175A">
              <w:rPr>
                <w:b w:val="0"/>
                <w:bCs/>
                <w:sz w:val="20"/>
                <w:szCs w:val="20"/>
              </w:rPr>
              <w:t>Приюты для животных</w:t>
            </w:r>
          </w:p>
        </w:tc>
        <w:tc>
          <w:tcPr>
            <w:tcW w:w="944" w:type="pct"/>
          </w:tcPr>
          <w:p w14:paraId="040071E3" w14:textId="63732990" w:rsidR="00D47332" w:rsidRPr="00F7175A" w:rsidRDefault="00D47332" w:rsidP="00BE5D8E">
            <w:pPr>
              <w:pStyle w:val="af8"/>
              <w:rPr>
                <w:b w:val="0"/>
                <w:bCs/>
                <w:sz w:val="20"/>
                <w:szCs w:val="20"/>
              </w:rPr>
            </w:pPr>
            <w:r w:rsidRPr="00F7175A">
              <w:rPr>
                <w:b w:val="0"/>
                <w:bCs/>
                <w:sz w:val="20"/>
                <w:szCs w:val="20"/>
              </w:rPr>
              <w:t>3.10.2</w:t>
            </w:r>
          </w:p>
        </w:tc>
        <w:tc>
          <w:tcPr>
            <w:tcW w:w="2878" w:type="pct"/>
            <w:vMerge/>
          </w:tcPr>
          <w:p w14:paraId="201DD700" w14:textId="369B0755" w:rsidR="00D47332" w:rsidRPr="00F7175A" w:rsidRDefault="00D47332" w:rsidP="00D47332">
            <w:pPr>
              <w:pStyle w:val="af8"/>
              <w:jc w:val="left"/>
              <w:rPr>
                <w:b w:val="0"/>
                <w:bCs/>
                <w:sz w:val="20"/>
                <w:szCs w:val="20"/>
              </w:rPr>
            </w:pPr>
          </w:p>
        </w:tc>
      </w:tr>
      <w:tr w:rsidR="00D47332" w:rsidRPr="00F7175A" w14:paraId="2643EA7E" w14:textId="77777777" w:rsidTr="00037DEB">
        <w:trPr>
          <w:trHeight w:val="392"/>
        </w:trPr>
        <w:tc>
          <w:tcPr>
            <w:tcW w:w="187" w:type="pct"/>
            <w:tcMar>
              <w:left w:w="6" w:type="dxa"/>
              <w:right w:w="6" w:type="dxa"/>
            </w:tcMar>
          </w:tcPr>
          <w:p w14:paraId="102495F2" w14:textId="77777777" w:rsidR="00D47332" w:rsidRPr="00F7175A" w:rsidRDefault="00D47332" w:rsidP="00136C9F">
            <w:pPr>
              <w:pStyle w:val="af8"/>
              <w:numPr>
                <w:ilvl w:val="0"/>
                <w:numId w:val="28"/>
              </w:numPr>
              <w:ind w:left="397" w:hanging="227"/>
              <w:rPr>
                <w:b w:val="0"/>
                <w:bCs/>
                <w:sz w:val="20"/>
                <w:szCs w:val="20"/>
              </w:rPr>
            </w:pPr>
          </w:p>
        </w:tc>
        <w:tc>
          <w:tcPr>
            <w:tcW w:w="991" w:type="pct"/>
          </w:tcPr>
          <w:p w14:paraId="66991E4F" w14:textId="16879F32" w:rsidR="00D47332" w:rsidRPr="00F7175A" w:rsidRDefault="00D47332" w:rsidP="00D47332">
            <w:pPr>
              <w:pStyle w:val="af8"/>
              <w:jc w:val="left"/>
              <w:rPr>
                <w:b w:val="0"/>
                <w:bCs/>
                <w:sz w:val="20"/>
                <w:szCs w:val="20"/>
              </w:rPr>
            </w:pPr>
            <w:r w:rsidRPr="00F7175A">
              <w:rPr>
                <w:b w:val="0"/>
                <w:bCs/>
                <w:sz w:val="20"/>
                <w:szCs w:val="20"/>
              </w:rPr>
              <w:t>Недропользование</w:t>
            </w:r>
          </w:p>
        </w:tc>
        <w:tc>
          <w:tcPr>
            <w:tcW w:w="944" w:type="pct"/>
          </w:tcPr>
          <w:p w14:paraId="196134C1" w14:textId="1818AE13" w:rsidR="00D47332" w:rsidRPr="00F7175A" w:rsidRDefault="00D47332" w:rsidP="00BE5D8E">
            <w:pPr>
              <w:pStyle w:val="af8"/>
              <w:rPr>
                <w:b w:val="0"/>
                <w:bCs/>
                <w:sz w:val="20"/>
                <w:szCs w:val="20"/>
              </w:rPr>
            </w:pPr>
            <w:r w:rsidRPr="00F7175A">
              <w:rPr>
                <w:b w:val="0"/>
                <w:bCs/>
                <w:sz w:val="20"/>
                <w:szCs w:val="20"/>
              </w:rPr>
              <w:t>6.1</w:t>
            </w:r>
          </w:p>
        </w:tc>
        <w:tc>
          <w:tcPr>
            <w:tcW w:w="2878" w:type="pct"/>
            <w:vMerge/>
          </w:tcPr>
          <w:p w14:paraId="41319592" w14:textId="74751906" w:rsidR="00D47332" w:rsidRPr="00F7175A" w:rsidRDefault="00D47332" w:rsidP="00D47332">
            <w:pPr>
              <w:pStyle w:val="123"/>
              <w:rPr>
                <w:bCs/>
                <w:color w:val="auto"/>
                <w:sz w:val="20"/>
                <w:szCs w:val="20"/>
              </w:rPr>
            </w:pPr>
          </w:p>
        </w:tc>
      </w:tr>
    </w:tbl>
    <w:p w14:paraId="231B700A" w14:textId="6D12C26E" w:rsidR="00177F94" w:rsidRPr="00F7175A" w:rsidRDefault="00D47332" w:rsidP="00D47332">
      <w:pPr>
        <w:rPr>
          <w:sz w:val="28"/>
          <w:szCs w:val="28"/>
        </w:rPr>
      </w:pPr>
      <w:r w:rsidRPr="00F7175A">
        <w:rPr>
          <w:sz w:val="28"/>
          <w:szCs w:val="28"/>
        </w:rPr>
        <w:t>3.1.2. Вспомогательные виды разрешённого использования</w:t>
      </w:r>
      <w:r w:rsidR="00A82598" w:rsidRPr="00F7175A">
        <w:rPr>
          <w:sz w:val="28"/>
          <w:szCs w:val="28"/>
        </w:rPr>
        <w:t xml:space="preserve"> </w:t>
      </w:r>
      <w:r w:rsidRPr="00F7175A">
        <w:rPr>
          <w:bCs/>
          <w:sz w:val="28"/>
          <w:szCs w:val="28"/>
        </w:rPr>
        <w:t>не установлены.</w:t>
      </w:r>
    </w:p>
    <w:p w14:paraId="7BE4C231" w14:textId="7C242205" w:rsidR="00177F94" w:rsidRPr="00F7175A" w:rsidRDefault="00676C73" w:rsidP="00D32CFA">
      <w:pPr>
        <w:pStyle w:val="3"/>
        <w:rPr>
          <w:sz w:val="28"/>
          <w:szCs w:val="28"/>
        </w:rPr>
      </w:pPr>
      <w:bookmarkStart w:id="348" w:name="_Toc73538590"/>
      <w:bookmarkStart w:id="349" w:name="_Toc74131924"/>
      <w:r w:rsidRPr="00F7175A">
        <w:rPr>
          <w:sz w:val="28"/>
          <w:szCs w:val="28"/>
        </w:rPr>
        <w:t xml:space="preserve">3.2. </w:t>
      </w:r>
      <w:r w:rsidR="00177F94" w:rsidRPr="00F7175A">
        <w:rPr>
          <w:sz w:val="28"/>
          <w:szCs w:val="28"/>
        </w:rPr>
        <w:t xml:space="preserve">П-2. </w:t>
      </w:r>
      <w:bookmarkStart w:id="350" w:name="_Hlk57639746"/>
      <w:r w:rsidR="00177F94" w:rsidRPr="00F7175A">
        <w:rPr>
          <w:sz w:val="28"/>
          <w:szCs w:val="28"/>
        </w:rPr>
        <w:t xml:space="preserve">Зона размещения производственных объектов </w:t>
      </w:r>
      <w:r w:rsidR="00177F94" w:rsidRPr="00F7175A">
        <w:rPr>
          <w:sz w:val="28"/>
          <w:szCs w:val="28"/>
          <w:lang w:val="en-US"/>
        </w:rPr>
        <w:t>III</w:t>
      </w:r>
      <w:r w:rsidR="00177F94" w:rsidRPr="00F7175A">
        <w:rPr>
          <w:sz w:val="28"/>
          <w:szCs w:val="28"/>
        </w:rPr>
        <w:t>–</w:t>
      </w:r>
      <w:r w:rsidR="00177F94" w:rsidRPr="00F7175A">
        <w:rPr>
          <w:sz w:val="28"/>
          <w:szCs w:val="28"/>
          <w:lang w:val="en-US"/>
        </w:rPr>
        <w:t>V</w:t>
      </w:r>
      <w:r w:rsidR="00177F94" w:rsidRPr="00F7175A">
        <w:rPr>
          <w:sz w:val="28"/>
          <w:szCs w:val="28"/>
        </w:rPr>
        <w:t xml:space="preserve"> класса опасности</w:t>
      </w:r>
      <w:bookmarkEnd w:id="348"/>
      <w:bookmarkEnd w:id="349"/>
      <w:bookmarkEnd w:id="350"/>
    </w:p>
    <w:p w14:paraId="5642767D" w14:textId="6BD2560C" w:rsidR="00E535C6" w:rsidRPr="00F7175A" w:rsidRDefault="00E535C6" w:rsidP="00676C73">
      <w:pPr>
        <w:tabs>
          <w:tab w:val="left" w:pos="5670"/>
        </w:tabs>
        <w:rPr>
          <w:sz w:val="28"/>
          <w:szCs w:val="28"/>
        </w:rPr>
      </w:pPr>
      <w:r w:rsidRPr="00F7175A">
        <w:rPr>
          <w:sz w:val="28"/>
          <w:szCs w:val="28"/>
        </w:rPr>
        <w:t xml:space="preserve">Зона предназначена для размещения производственных объектов III–V класса опасности </w:t>
      </w:r>
      <w:r w:rsidRPr="00F7175A">
        <w:rPr>
          <w:rFonts w:eastAsia="Calibri"/>
          <w:sz w:val="28"/>
          <w:szCs w:val="28"/>
        </w:rPr>
        <w:t>с размером санитарно-защитной зоны до 300 м</w:t>
      </w:r>
      <w:r w:rsidRPr="00F7175A">
        <w:rPr>
          <w:sz w:val="28"/>
          <w:szCs w:val="28"/>
        </w:rPr>
        <w:t>, а также обслуживающих объектов, вспомогательных по отношению к основному назначению зоны.</w:t>
      </w:r>
    </w:p>
    <w:p w14:paraId="4EC88BC8" w14:textId="2D910D84" w:rsidR="00E535C6" w:rsidRPr="00F7175A" w:rsidRDefault="00E535C6" w:rsidP="00676C73">
      <w:pPr>
        <w:rPr>
          <w:rFonts w:eastAsia="Calibri"/>
          <w:sz w:val="28"/>
          <w:szCs w:val="28"/>
        </w:rPr>
      </w:pPr>
      <w:r w:rsidRPr="00F7175A">
        <w:rPr>
          <w:rFonts w:eastAsia="Calibri"/>
          <w:sz w:val="28"/>
          <w:szCs w:val="28"/>
        </w:rPr>
        <w:t>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30C04D88" w14:textId="1670A337" w:rsidR="00676C73" w:rsidRPr="00F7175A" w:rsidRDefault="00676C73" w:rsidP="00676C73">
      <w:pPr>
        <w:rPr>
          <w:sz w:val="28"/>
          <w:szCs w:val="28"/>
        </w:rPr>
      </w:pPr>
      <w:r w:rsidRPr="00F7175A">
        <w:rPr>
          <w:rFonts w:eastAsia="Calibri"/>
          <w:sz w:val="28"/>
          <w:szCs w:val="28"/>
        </w:rPr>
        <w:t xml:space="preserve">3.2.1.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7"/>
        <w:gridCol w:w="2836"/>
        <w:gridCol w:w="8643"/>
      </w:tblGrid>
      <w:tr w:rsidR="00666B17" w:rsidRPr="00F7175A" w14:paraId="42663704" w14:textId="77777777" w:rsidTr="0029081D">
        <w:trPr>
          <w:trHeight w:val="20"/>
          <w:tblHeader/>
        </w:trPr>
        <w:tc>
          <w:tcPr>
            <w:tcW w:w="188" w:type="pct"/>
            <w:tcMar>
              <w:left w:w="6" w:type="dxa"/>
              <w:right w:w="6" w:type="dxa"/>
            </w:tcMar>
            <w:hideMark/>
          </w:tcPr>
          <w:p w14:paraId="756B58A7" w14:textId="77777777" w:rsidR="00BE5D8E" w:rsidRPr="00F7175A" w:rsidRDefault="00666B17" w:rsidP="00D32CFA">
            <w:pPr>
              <w:pStyle w:val="af8"/>
              <w:rPr>
                <w:b w:val="0"/>
                <w:bCs/>
                <w:sz w:val="20"/>
                <w:szCs w:val="20"/>
              </w:rPr>
            </w:pPr>
            <w:r w:rsidRPr="00F7175A">
              <w:rPr>
                <w:b w:val="0"/>
                <w:bCs/>
                <w:sz w:val="20"/>
                <w:szCs w:val="20"/>
              </w:rPr>
              <w:t xml:space="preserve">№ </w:t>
            </w:r>
          </w:p>
          <w:p w14:paraId="421F1D81" w14:textId="0F0607F1" w:rsidR="00666B17" w:rsidRPr="00F7175A" w:rsidRDefault="00666B17" w:rsidP="00D32CFA">
            <w:pPr>
              <w:pStyle w:val="af8"/>
              <w:rPr>
                <w:b w:val="0"/>
                <w:bCs/>
                <w:sz w:val="20"/>
                <w:szCs w:val="20"/>
              </w:rPr>
            </w:pPr>
            <w:r w:rsidRPr="00F7175A">
              <w:rPr>
                <w:b w:val="0"/>
                <w:bCs/>
                <w:sz w:val="20"/>
                <w:szCs w:val="20"/>
              </w:rPr>
              <w:t>п/п</w:t>
            </w:r>
          </w:p>
        </w:tc>
        <w:tc>
          <w:tcPr>
            <w:tcW w:w="991" w:type="pct"/>
            <w:tcMar>
              <w:left w:w="6" w:type="dxa"/>
              <w:right w:w="6" w:type="dxa"/>
            </w:tcMar>
            <w:hideMark/>
          </w:tcPr>
          <w:p w14:paraId="3EBBBE12" w14:textId="71B13D63" w:rsidR="00666B17" w:rsidRPr="00F7175A" w:rsidRDefault="00666B17"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44" w:type="pct"/>
            <w:tcMar>
              <w:left w:w="6" w:type="dxa"/>
              <w:right w:w="6" w:type="dxa"/>
            </w:tcMar>
          </w:tcPr>
          <w:p w14:paraId="5E84D5E8" w14:textId="373CE556" w:rsidR="00666B17" w:rsidRPr="00F7175A" w:rsidRDefault="00666B17"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77" w:type="pct"/>
            <w:tcMar>
              <w:left w:w="6" w:type="dxa"/>
              <w:right w:w="6" w:type="dxa"/>
            </w:tcMar>
            <w:hideMark/>
          </w:tcPr>
          <w:p w14:paraId="290F135A" w14:textId="7061BAF3" w:rsidR="00666B17" w:rsidRPr="00F7175A" w:rsidRDefault="00666B17"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03B9EEAD" w14:textId="77777777" w:rsidR="00BE5D8E" w:rsidRPr="00F7175A" w:rsidRDefault="00BE5D8E" w:rsidP="00BE5D8E">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7"/>
        <w:gridCol w:w="2836"/>
        <w:gridCol w:w="8643"/>
      </w:tblGrid>
      <w:tr w:rsidR="00676C73" w:rsidRPr="00F7175A" w14:paraId="330A1D6E" w14:textId="77777777" w:rsidTr="0029081D">
        <w:trPr>
          <w:trHeight w:val="20"/>
          <w:tblHeader/>
        </w:trPr>
        <w:tc>
          <w:tcPr>
            <w:tcW w:w="188" w:type="pct"/>
            <w:tcMar>
              <w:left w:w="6" w:type="dxa"/>
              <w:right w:w="6" w:type="dxa"/>
            </w:tcMar>
          </w:tcPr>
          <w:p w14:paraId="5CBA641D" w14:textId="2617D91B" w:rsidR="00676C73" w:rsidRPr="00F7175A" w:rsidRDefault="00676C73" w:rsidP="00340F3A">
            <w:pPr>
              <w:pStyle w:val="af8"/>
              <w:rPr>
                <w:b w:val="0"/>
                <w:bCs/>
                <w:sz w:val="20"/>
                <w:szCs w:val="20"/>
              </w:rPr>
            </w:pPr>
            <w:r w:rsidRPr="00F7175A">
              <w:rPr>
                <w:b w:val="0"/>
                <w:bCs/>
                <w:sz w:val="20"/>
                <w:szCs w:val="20"/>
              </w:rPr>
              <w:t>1</w:t>
            </w:r>
          </w:p>
        </w:tc>
        <w:tc>
          <w:tcPr>
            <w:tcW w:w="991" w:type="pct"/>
            <w:tcMar>
              <w:left w:w="6" w:type="dxa"/>
              <w:right w:w="6" w:type="dxa"/>
            </w:tcMar>
          </w:tcPr>
          <w:p w14:paraId="759F98E1" w14:textId="5120386F" w:rsidR="00676C73" w:rsidRPr="00F7175A" w:rsidRDefault="00676C73" w:rsidP="00D32CFA">
            <w:pPr>
              <w:pStyle w:val="af8"/>
              <w:rPr>
                <w:b w:val="0"/>
                <w:bCs/>
                <w:sz w:val="20"/>
                <w:szCs w:val="20"/>
              </w:rPr>
            </w:pPr>
            <w:r w:rsidRPr="00F7175A">
              <w:rPr>
                <w:b w:val="0"/>
                <w:bCs/>
                <w:sz w:val="20"/>
                <w:szCs w:val="20"/>
              </w:rPr>
              <w:t>2</w:t>
            </w:r>
          </w:p>
        </w:tc>
        <w:tc>
          <w:tcPr>
            <w:tcW w:w="944" w:type="pct"/>
            <w:tcMar>
              <w:left w:w="6" w:type="dxa"/>
              <w:right w:w="6" w:type="dxa"/>
            </w:tcMar>
          </w:tcPr>
          <w:p w14:paraId="06B8E29B" w14:textId="155451CB" w:rsidR="00676C73" w:rsidRPr="00F7175A" w:rsidRDefault="00676C73" w:rsidP="005920A1">
            <w:pPr>
              <w:pStyle w:val="af8"/>
              <w:rPr>
                <w:b w:val="0"/>
                <w:bCs/>
                <w:sz w:val="20"/>
                <w:szCs w:val="20"/>
              </w:rPr>
            </w:pPr>
            <w:r w:rsidRPr="00F7175A">
              <w:rPr>
                <w:b w:val="0"/>
                <w:bCs/>
                <w:sz w:val="20"/>
                <w:szCs w:val="20"/>
              </w:rPr>
              <w:t>3</w:t>
            </w:r>
          </w:p>
        </w:tc>
        <w:tc>
          <w:tcPr>
            <w:tcW w:w="2877" w:type="pct"/>
            <w:tcMar>
              <w:left w:w="6" w:type="dxa"/>
              <w:right w:w="6" w:type="dxa"/>
            </w:tcMar>
          </w:tcPr>
          <w:p w14:paraId="7DDA1950" w14:textId="5ED29EBA" w:rsidR="00676C73" w:rsidRPr="00F7175A" w:rsidRDefault="00676C73" w:rsidP="00D32CFA">
            <w:pPr>
              <w:pStyle w:val="af8"/>
              <w:rPr>
                <w:b w:val="0"/>
                <w:bCs/>
                <w:sz w:val="20"/>
                <w:szCs w:val="20"/>
              </w:rPr>
            </w:pPr>
            <w:r w:rsidRPr="00F7175A">
              <w:rPr>
                <w:b w:val="0"/>
                <w:bCs/>
                <w:sz w:val="20"/>
                <w:szCs w:val="20"/>
              </w:rPr>
              <w:t>4</w:t>
            </w:r>
          </w:p>
        </w:tc>
      </w:tr>
      <w:tr w:rsidR="007367A9" w:rsidRPr="00F7175A" w14:paraId="61F43261" w14:textId="77777777" w:rsidTr="0029081D">
        <w:trPr>
          <w:trHeight w:val="392"/>
        </w:trPr>
        <w:tc>
          <w:tcPr>
            <w:tcW w:w="188" w:type="pct"/>
            <w:tcMar>
              <w:left w:w="6" w:type="dxa"/>
              <w:right w:w="6" w:type="dxa"/>
            </w:tcMar>
          </w:tcPr>
          <w:p w14:paraId="7E0FC219"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3D9641E7" w14:textId="77777777" w:rsidR="007367A9" w:rsidRPr="00F7175A" w:rsidRDefault="007367A9" w:rsidP="00D32CFA">
            <w:pPr>
              <w:pStyle w:val="aff4"/>
              <w:rPr>
                <w:bCs/>
                <w:sz w:val="20"/>
                <w:szCs w:val="20"/>
              </w:rPr>
            </w:pPr>
            <w:r w:rsidRPr="00F7175A">
              <w:rPr>
                <w:bCs/>
                <w:sz w:val="20"/>
                <w:szCs w:val="20"/>
              </w:rPr>
              <w:t>Производственная деятельность</w:t>
            </w:r>
          </w:p>
        </w:tc>
        <w:tc>
          <w:tcPr>
            <w:tcW w:w="944" w:type="pct"/>
            <w:tcMar>
              <w:left w:w="6" w:type="dxa"/>
              <w:right w:w="6" w:type="dxa"/>
            </w:tcMar>
          </w:tcPr>
          <w:p w14:paraId="4D30BD5B" w14:textId="77777777" w:rsidR="007367A9" w:rsidRPr="00F7175A" w:rsidRDefault="007367A9" w:rsidP="005920A1">
            <w:pPr>
              <w:pStyle w:val="aff5"/>
              <w:jc w:val="center"/>
              <w:rPr>
                <w:bCs/>
                <w:sz w:val="20"/>
                <w:szCs w:val="20"/>
              </w:rPr>
            </w:pPr>
            <w:r w:rsidRPr="00F7175A">
              <w:rPr>
                <w:bCs/>
                <w:sz w:val="20"/>
                <w:szCs w:val="20"/>
              </w:rPr>
              <w:t>6.0</w:t>
            </w:r>
          </w:p>
        </w:tc>
        <w:tc>
          <w:tcPr>
            <w:tcW w:w="2877" w:type="pct"/>
            <w:vMerge w:val="restart"/>
            <w:tcMar>
              <w:left w:w="6" w:type="dxa"/>
              <w:right w:w="6" w:type="dxa"/>
            </w:tcMar>
          </w:tcPr>
          <w:p w14:paraId="61DD3D20" w14:textId="77777777" w:rsidR="007367A9" w:rsidRPr="00F7175A" w:rsidRDefault="007367A9"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F7ED222" w14:textId="32F989A9" w:rsidR="007367A9" w:rsidRPr="00F7175A" w:rsidRDefault="007367A9" w:rsidP="00BE5D8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F505691" w14:textId="17D3AF12" w:rsidR="007367A9" w:rsidRPr="00F7175A" w:rsidRDefault="007367A9" w:rsidP="00BE5D8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815C807" w14:textId="46C684E9" w:rsidR="007367A9" w:rsidRPr="00F7175A" w:rsidRDefault="007367A9"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6A775BB" w14:textId="2FACA12D" w:rsidR="007367A9" w:rsidRPr="00F7175A" w:rsidRDefault="007367A9" w:rsidP="0029081D">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15C61D3" w14:textId="5A54C22B" w:rsidR="007367A9" w:rsidRPr="00F7175A" w:rsidRDefault="007367A9" w:rsidP="0029081D">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311338D1" w14:textId="5C2847EF" w:rsidR="007367A9" w:rsidRPr="00F7175A" w:rsidRDefault="007367A9"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23C5C45" w14:textId="77777777" w:rsidR="007367A9" w:rsidRPr="00F7175A" w:rsidRDefault="007367A9" w:rsidP="00855AD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0219BCA" w14:textId="0E33D895" w:rsidR="007367A9" w:rsidRPr="00F7175A" w:rsidRDefault="007367A9" w:rsidP="00855ADF">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546280CE" w14:textId="408CC98A" w:rsidR="007367A9" w:rsidRPr="00F7175A" w:rsidRDefault="007367A9"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7367A9" w:rsidRPr="00F7175A" w14:paraId="151ED598" w14:textId="77777777" w:rsidTr="0029081D">
        <w:trPr>
          <w:trHeight w:val="64"/>
        </w:trPr>
        <w:tc>
          <w:tcPr>
            <w:tcW w:w="188" w:type="pct"/>
            <w:tcMar>
              <w:left w:w="6" w:type="dxa"/>
              <w:right w:w="6" w:type="dxa"/>
            </w:tcMar>
          </w:tcPr>
          <w:p w14:paraId="703DA161"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076506E5" w14:textId="77777777" w:rsidR="007367A9" w:rsidRPr="00F7175A" w:rsidRDefault="007367A9" w:rsidP="00D32CFA">
            <w:pPr>
              <w:pStyle w:val="af5"/>
              <w:jc w:val="left"/>
              <w:rPr>
                <w:bCs/>
                <w:sz w:val="20"/>
                <w:szCs w:val="20"/>
              </w:rPr>
            </w:pPr>
            <w:r w:rsidRPr="00F7175A">
              <w:rPr>
                <w:bCs/>
                <w:sz w:val="20"/>
                <w:szCs w:val="20"/>
              </w:rPr>
              <w:t>Тяжелая промышленность</w:t>
            </w:r>
          </w:p>
        </w:tc>
        <w:tc>
          <w:tcPr>
            <w:tcW w:w="944" w:type="pct"/>
            <w:tcMar>
              <w:left w:w="6" w:type="dxa"/>
              <w:right w:w="6" w:type="dxa"/>
            </w:tcMar>
          </w:tcPr>
          <w:p w14:paraId="52E063CF" w14:textId="77777777" w:rsidR="007367A9" w:rsidRPr="00F7175A" w:rsidRDefault="007367A9" w:rsidP="005920A1">
            <w:pPr>
              <w:pStyle w:val="af7"/>
              <w:rPr>
                <w:bCs/>
                <w:sz w:val="20"/>
                <w:szCs w:val="20"/>
              </w:rPr>
            </w:pPr>
            <w:r w:rsidRPr="00F7175A">
              <w:rPr>
                <w:bCs/>
                <w:sz w:val="20"/>
                <w:szCs w:val="20"/>
              </w:rPr>
              <w:t>6.2</w:t>
            </w:r>
          </w:p>
        </w:tc>
        <w:tc>
          <w:tcPr>
            <w:tcW w:w="2877" w:type="pct"/>
            <w:vMerge/>
            <w:tcMar>
              <w:left w:w="6" w:type="dxa"/>
              <w:right w:w="6" w:type="dxa"/>
            </w:tcMar>
          </w:tcPr>
          <w:p w14:paraId="735814B2" w14:textId="06F36FF7" w:rsidR="007367A9" w:rsidRPr="00F7175A" w:rsidRDefault="007367A9" w:rsidP="00D32CFA">
            <w:pPr>
              <w:pStyle w:val="123"/>
              <w:jc w:val="left"/>
              <w:rPr>
                <w:bCs/>
                <w:color w:val="auto"/>
                <w:sz w:val="20"/>
                <w:szCs w:val="20"/>
              </w:rPr>
            </w:pPr>
          </w:p>
        </w:tc>
      </w:tr>
      <w:tr w:rsidR="007367A9" w:rsidRPr="00F7175A" w14:paraId="3F7D996E" w14:textId="77777777" w:rsidTr="0029081D">
        <w:trPr>
          <w:trHeight w:val="392"/>
        </w:trPr>
        <w:tc>
          <w:tcPr>
            <w:tcW w:w="188" w:type="pct"/>
            <w:tcMar>
              <w:left w:w="6" w:type="dxa"/>
              <w:right w:w="6" w:type="dxa"/>
            </w:tcMar>
          </w:tcPr>
          <w:p w14:paraId="5AF4F578"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0279E0DA" w14:textId="77777777" w:rsidR="007367A9" w:rsidRPr="00F7175A" w:rsidRDefault="007367A9" w:rsidP="00D32CFA">
            <w:pPr>
              <w:pStyle w:val="af5"/>
              <w:jc w:val="left"/>
              <w:rPr>
                <w:bCs/>
                <w:sz w:val="20"/>
                <w:szCs w:val="20"/>
              </w:rPr>
            </w:pPr>
            <w:r w:rsidRPr="00F7175A">
              <w:rPr>
                <w:bCs/>
                <w:sz w:val="20"/>
                <w:szCs w:val="20"/>
              </w:rPr>
              <w:t>Автомобилестроительная промышленность</w:t>
            </w:r>
          </w:p>
        </w:tc>
        <w:tc>
          <w:tcPr>
            <w:tcW w:w="944" w:type="pct"/>
            <w:tcMar>
              <w:left w:w="6" w:type="dxa"/>
              <w:right w:w="6" w:type="dxa"/>
            </w:tcMar>
          </w:tcPr>
          <w:p w14:paraId="42DA5BD5" w14:textId="77777777" w:rsidR="007367A9" w:rsidRPr="00F7175A" w:rsidRDefault="007367A9" w:rsidP="005920A1">
            <w:pPr>
              <w:pStyle w:val="af7"/>
              <w:rPr>
                <w:bCs/>
                <w:sz w:val="20"/>
                <w:szCs w:val="20"/>
              </w:rPr>
            </w:pPr>
            <w:r w:rsidRPr="00F7175A">
              <w:rPr>
                <w:bCs/>
                <w:sz w:val="20"/>
                <w:szCs w:val="20"/>
              </w:rPr>
              <w:t>6.2.1</w:t>
            </w:r>
          </w:p>
        </w:tc>
        <w:tc>
          <w:tcPr>
            <w:tcW w:w="2877" w:type="pct"/>
            <w:vMerge/>
            <w:tcMar>
              <w:left w:w="6" w:type="dxa"/>
              <w:right w:w="6" w:type="dxa"/>
            </w:tcMar>
          </w:tcPr>
          <w:p w14:paraId="7EBD4E9B" w14:textId="441B1D17" w:rsidR="007367A9" w:rsidRPr="00F7175A" w:rsidRDefault="007367A9" w:rsidP="00D32CFA">
            <w:pPr>
              <w:pStyle w:val="123"/>
              <w:jc w:val="left"/>
              <w:rPr>
                <w:bCs/>
                <w:color w:val="auto"/>
                <w:sz w:val="20"/>
                <w:szCs w:val="20"/>
              </w:rPr>
            </w:pPr>
          </w:p>
        </w:tc>
      </w:tr>
      <w:tr w:rsidR="007367A9" w:rsidRPr="00F7175A" w14:paraId="5F33C3F5" w14:textId="77777777" w:rsidTr="0029081D">
        <w:trPr>
          <w:trHeight w:val="392"/>
        </w:trPr>
        <w:tc>
          <w:tcPr>
            <w:tcW w:w="188" w:type="pct"/>
            <w:tcMar>
              <w:left w:w="6" w:type="dxa"/>
              <w:right w:w="6" w:type="dxa"/>
            </w:tcMar>
          </w:tcPr>
          <w:p w14:paraId="5073D405"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0699B377" w14:textId="77777777" w:rsidR="007367A9" w:rsidRPr="00F7175A" w:rsidRDefault="007367A9" w:rsidP="00D32CFA">
            <w:pPr>
              <w:pStyle w:val="af5"/>
              <w:jc w:val="left"/>
              <w:rPr>
                <w:bCs/>
                <w:sz w:val="20"/>
                <w:szCs w:val="20"/>
              </w:rPr>
            </w:pPr>
            <w:r w:rsidRPr="00F7175A">
              <w:rPr>
                <w:bCs/>
                <w:sz w:val="20"/>
                <w:szCs w:val="20"/>
              </w:rPr>
              <w:t>Легкая промышленность</w:t>
            </w:r>
          </w:p>
        </w:tc>
        <w:tc>
          <w:tcPr>
            <w:tcW w:w="944" w:type="pct"/>
            <w:tcMar>
              <w:left w:w="6" w:type="dxa"/>
              <w:right w:w="6" w:type="dxa"/>
            </w:tcMar>
          </w:tcPr>
          <w:p w14:paraId="3038BBF7" w14:textId="77777777" w:rsidR="007367A9" w:rsidRPr="00F7175A" w:rsidRDefault="007367A9" w:rsidP="005920A1">
            <w:pPr>
              <w:pStyle w:val="af7"/>
              <w:rPr>
                <w:bCs/>
                <w:sz w:val="20"/>
                <w:szCs w:val="20"/>
              </w:rPr>
            </w:pPr>
            <w:r w:rsidRPr="00F7175A">
              <w:rPr>
                <w:bCs/>
                <w:sz w:val="20"/>
                <w:szCs w:val="20"/>
              </w:rPr>
              <w:t>6.3</w:t>
            </w:r>
          </w:p>
        </w:tc>
        <w:tc>
          <w:tcPr>
            <w:tcW w:w="2877" w:type="pct"/>
            <w:vMerge/>
            <w:tcMar>
              <w:left w:w="6" w:type="dxa"/>
              <w:right w:w="6" w:type="dxa"/>
            </w:tcMar>
          </w:tcPr>
          <w:p w14:paraId="25699988" w14:textId="5F37C456" w:rsidR="007367A9" w:rsidRPr="00F7175A" w:rsidRDefault="007367A9" w:rsidP="00D32CFA">
            <w:pPr>
              <w:pStyle w:val="123"/>
              <w:jc w:val="left"/>
              <w:rPr>
                <w:bCs/>
                <w:color w:val="auto"/>
                <w:sz w:val="20"/>
                <w:szCs w:val="20"/>
              </w:rPr>
            </w:pPr>
          </w:p>
        </w:tc>
      </w:tr>
      <w:tr w:rsidR="007367A9" w:rsidRPr="00F7175A" w14:paraId="531F61EA" w14:textId="77777777" w:rsidTr="0029081D">
        <w:trPr>
          <w:trHeight w:val="392"/>
        </w:trPr>
        <w:tc>
          <w:tcPr>
            <w:tcW w:w="188" w:type="pct"/>
            <w:tcMar>
              <w:left w:w="6" w:type="dxa"/>
              <w:right w:w="6" w:type="dxa"/>
            </w:tcMar>
          </w:tcPr>
          <w:p w14:paraId="5FF167C4"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4B26BB45" w14:textId="77777777" w:rsidR="007367A9" w:rsidRPr="00F7175A" w:rsidRDefault="007367A9" w:rsidP="00D32CFA">
            <w:pPr>
              <w:pStyle w:val="af5"/>
              <w:jc w:val="left"/>
              <w:rPr>
                <w:bCs/>
                <w:sz w:val="20"/>
                <w:szCs w:val="20"/>
              </w:rPr>
            </w:pPr>
            <w:r w:rsidRPr="00F7175A">
              <w:rPr>
                <w:bCs/>
                <w:sz w:val="20"/>
                <w:szCs w:val="20"/>
              </w:rPr>
              <w:t>Фармацевтическая промышленность</w:t>
            </w:r>
          </w:p>
        </w:tc>
        <w:tc>
          <w:tcPr>
            <w:tcW w:w="944" w:type="pct"/>
            <w:tcMar>
              <w:left w:w="6" w:type="dxa"/>
              <w:right w:w="6" w:type="dxa"/>
            </w:tcMar>
          </w:tcPr>
          <w:p w14:paraId="02C0B29F" w14:textId="77777777" w:rsidR="007367A9" w:rsidRPr="00F7175A" w:rsidRDefault="007367A9" w:rsidP="005920A1">
            <w:pPr>
              <w:pStyle w:val="af7"/>
              <w:rPr>
                <w:bCs/>
                <w:sz w:val="20"/>
                <w:szCs w:val="20"/>
              </w:rPr>
            </w:pPr>
            <w:r w:rsidRPr="00F7175A">
              <w:rPr>
                <w:bCs/>
                <w:sz w:val="20"/>
                <w:szCs w:val="20"/>
              </w:rPr>
              <w:t>6.3.1</w:t>
            </w:r>
          </w:p>
        </w:tc>
        <w:tc>
          <w:tcPr>
            <w:tcW w:w="2877" w:type="pct"/>
            <w:vMerge/>
            <w:tcMar>
              <w:left w:w="6" w:type="dxa"/>
              <w:right w:w="6" w:type="dxa"/>
            </w:tcMar>
          </w:tcPr>
          <w:p w14:paraId="59D1726B" w14:textId="7973EDEE" w:rsidR="007367A9" w:rsidRPr="00F7175A" w:rsidRDefault="007367A9" w:rsidP="00D32CFA">
            <w:pPr>
              <w:pStyle w:val="123"/>
              <w:jc w:val="left"/>
              <w:rPr>
                <w:bCs/>
                <w:color w:val="auto"/>
                <w:sz w:val="20"/>
                <w:szCs w:val="20"/>
              </w:rPr>
            </w:pPr>
          </w:p>
        </w:tc>
      </w:tr>
      <w:tr w:rsidR="007367A9" w:rsidRPr="00F7175A" w14:paraId="5F72E51C" w14:textId="77777777" w:rsidTr="0029081D">
        <w:trPr>
          <w:trHeight w:val="392"/>
        </w:trPr>
        <w:tc>
          <w:tcPr>
            <w:tcW w:w="188" w:type="pct"/>
            <w:tcMar>
              <w:left w:w="6" w:type="dxa"/>
              <w:right w:w="6" w:type="dxa"/>
            </w:tcMar>
          </w:tcPr>
          <w:p w14:paraId="75FC2F30"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66AB34D4" w14:textId="77777777" w:rsidR="007367A9" w:rsidRPr="00F7175A" w:rsidRDefault="007367A9" w:rsidP="00D32CFA">
            <w:pPr>
              <w:pStyle w:val="af5"/>
              <w:jc w:val="left"/>
              <w:rPr>
                <w:bCs/>
                <w:sz w:val="20"/>
                <w:szCs w:val="20"/>
              </w:rPr>
            </w:pPr>
            <w:r w:rsidRPr="00F7175A">
              <w:rPr>
                <w:bCs/>
                <w:sz w:val="20"/>
                <w:szCs w:val="20"/>
              </w:rPr>
              <w:t>Пищевая промышленность</w:t>
            </w:r>
          </w:p>
        </w:tc>
        <w:tc>
          <w:tcPr>
            <w:tcW w:w="944" w:type="pct"/>
            <w:tcMar>
              <w:left w:w="6" w:type="dxa"/>
              <w:right w:w="6" w:type="dxa"/>
            </w:tcMar>
          </w:tcPr>
          <w:p w14:paraId="6A4D3EB5" w14:textId="77777777" w:rsidR="007367A9" w:rsidRPr="00F7175A" w:rsidRDefault="007367A9" w:rsidP="005920A1">
            <w:pPr>
              <w:pStyle w:val="af7"/>
              <w:rPr>
                <w:bCs/>
                <w:sz w:val="20"/>
                <w:szCs w:val="20"/>
              </w:rPr>
            </w:pPr>
            <w:r w:rsidRPr="00F7175A">
              <w:rPr>
                <w:bCs/>
                <w:sz w:val="20"/>
                <w:szCs w:val="20"/>
              </w:rPr>
              <w:t>6.4</w:t>
            </w:r>
          </w:p>
        </w:tc>
        <w:tc>
          <w:tcPr>
            <w:tcW w:w="2877" w:type="pct"/>
            <w:vMerge/>
            <w:tcMar>
              <w:left w:w="6" w:type="dxa"/>
              <w:right w:w="6" w:type="dxa"/>
            </w:tcMar>
          </w:tcPr>
          <w:p w14:paraId="3917C1CF" w14:textId="6F7BC9BB" w:rsidR="007367A9" w:rsidRPr="00F7175A" w:rsidRDefault="007367A9" w:rsidP="00D32CFA">
            <w:pPr>
              <w:pStyle w:val="123"/>
              <w:jc w:val="left"/>
              <w:rPr>
                <w:bCs/>
                <w:color w:val="auto"/>
                <w:sz w:val="20"/>
                <w:szCs w:val="20"/>
              </w:rPr>
            </w:pPr>
          </w:p>
        </w:tc>
      </w:tr>
      <w:tr w:rsidR="007367A9" w:rsidRPr="00F7175A" w14:paraId="30C87F0E" w14:textId="77777777" w:rsidTr="0029081D">
        <w:trPr>
          <w:trHeight w:val="392"/>
        </w:trPr>
        <w:tc>
          <w:tcPr>
            <w:tcW w:w="188" w:type="pct"/>
            <w:tcMar>
              <w:left w:w="6" w:type="dxa"/>
              <w:right w:w="6" w:type="dxa"/>
            </w:tcMar>
          </w:tcPr>
          <w:p w14:paraId="55CC44E1"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187B402F" w14:textId="77777777" w:rsidR="007367A9" w:rsidRPr="00F7175A" w:rsidRDefault="007367A9" w:rsidP="00D32CFA">
            <w:pPr>
              <w:pStyle w:val="af5"/>
              <w:jc w:val="left"/>
              <w:rPr>
                <w:bCs/>
                <w:sz w:val="20"/>
                <w:szCs w:val="20"/>
              </w:rPr>
            </w:pPr>
            <w:r w:rsidRPr="00F7175A">
              <w:rPr>
                <w:bCs/>
                <w:sz w:val="20"/>
                <w:szCs w:val="20"/>
              </w:rPr>
              <w:t>Нефтехимическая промышленность</w:t>
            </w:r>
          </w:p>
        </w:tc>
        <w:tc>
          <w:tcPr>
            <w:tcW w:w="944" w:type="pct"/>
            <w:tcMar>
              <w:left w:w="6" w:type="dxa"/>
              <w:right w:w="6" w:type="dxa"/>
            </w:tcMar>
          </w:tcPr>
          <w:p w14:paraId="5A9AA9F3" w14:textId="77777777" w:rsidR="007367A9" w:rsidRPr="00F7175A" w:rsidRDefault="007367A9" w:rsidP="005920A1">
            <w:pPr>
              <w:pStyle w:val="af7"/>
              <w:rPr>
                <w:bCs/>
                <w:sz w:val="20"/>
                <w:szCs w:val="20"/>
              </w:rPr>
            </w:pPr>
            <w:r w:rsidRPr="00F7175A">
              <w:rPr>
                <w:bCs/>
                <w:sz w:val="20"/>
                <w:szCs w:val="20"/>
              </w:rPr>
              <w:t>6.5</w:t>
            </w:r>
          </w:p>
        </w:tc>
        <w:tc>
          <w:tcPr>
            <w:tcW w:w="2877" w:type="pct"/>
            <w:vMerge/>
            <w:tcMar>
              <w:left w:w="6" w:type="dxa"/>
              <w:right w:w="6" w:type="dxa"/>
            </w:tcMar>
          </w:tcPr>
          <w:p w14:paraId="48138B01" w14:textId="7AF6F7F3" w:rsidR="007367A9" w:rsidRPr="00F7175A" w:rsidRDefault="007367A9" w:rsidP="00D32CFA">
            <w:pPr>
              <w:pStyle w:val="123"/>
              <w:jc w:val="left"/>
              <w:rPr>
                <w:bCs/>
                <w:color w:val="auto"/>
                <w:sz w:val="20"/>
                <w:szCs w:val="20"/>
              </w:rPr>
            </w:pPr>
          </w:p>
        </w:tc>
      </w:tr>
      <w:tr w:rsidR="007367A9" w:rsidRPr="00F7175A" w14:paraId="327AAD1E" w14:textId="77777777" w:rsidTr="0029081D">
        <w:trPr>
          <w:trHeight w:val="392"/>
        </w:trPr>
        <w:tc>
          <w:tcPr>
            <w:tcW w:w="188" w:type="pct"/>
            <w:tcMar>
              <w:left w:w="6" w:type="dxa"/>
              <w:right w:w="6" w:type="dxa"/>
            </w:tcMar>
          </w:tcPr>
          <w:p w14:paraId="16BEFFD3"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3868FCEC" w14:textId="77777777" w:rsidR="007367A9" w:rsidRPr="00F7175A" w:rsidRDefault="007367A9" w:rsidP="00D32CFA">
            <w:pPr>
              <w:pStyle w:val="af5"/>
              <w:jc w:val="left"/>
              <w:rPr>
                <w:bCs/>
                <w:sz w:val="20"/>
                <w:szCs w:val="20"/>
              </w:rPr>
            </w:pPr>
            <w:r w:rsidRPr="00F7175A">
              <w:rPr>
                <w:bCs/>
                <w:sz w:val="20"/>
                <w:szCs w:val="20"/>
              </w:rPr>
              <w:t>Строительная промышленность</w:t>
            </w:r>
          </w:p>
        </w:tc>
        <w:tc>
          <w:tcPr>
            <w:tcW w:w="944" w:type="pct"/>
            <w:tcMar>
              <w:left w:w="6" w:type="dxa"/>
              <w:right w:w="6" w:type="dxa"/>
            </w:tcMar>
          </w:tcPr>
          <w:p w14:paraId="72706569" w14:textId="77777777" w:rsidR="007367A9" w:rsidRPr="00F7175A" w:rsidRDefault="007367A9" w:rsidP="005920A1">
            <w:pPr>
              <w:pStyle w:val="af7"/>
              <w:rPr>
                <w:bCs/>
                <w:sz w:val="20"/>
                <w:szCs w:val="20"/>
              </w:rPr>
            </w:pPr>
            <w:r w:rsidRPr="00F7175A">
              <w:rPr>
                <w:bCs/>
                <w:sz w:val="20"/>
                <w:szCs w:val="20"/>
              </w:rPr>
              <w:t>6.6</w:t>
            </w:r>
          </w:p>
        </w:tc>
        <w:tc>
          <w:tcPr>
            <w:tcW w:w="2877" w:type="pct"/>
            <w:vMerge/>
            <w:tcMar>
              <w:left w:w="6" w:type="dxa"/>
              <w:right w:w="6" w:type="dxa"/>
            </w:tcMar>
          </w:tcPr>
          <w:p w14:paraId="2FD25103" w14:textId="6F933091" w:rsidR="007367A9" w:rsidRPr="00F7175A" w:rsidRDefault="007367A9" w:rsidP="00D32CFA">
            <w:pPr>
              <w:pStyle w:val="123"/>
              <w:jc w:val="left"/>
              <w:rPr>
                <w:bCs/>
                <w:color w:val="auto"/>
                <w:sz w:val="20"/>
                <w:szCs w:val="20"/>
              </w:rPr>
            </w:pPr>
          </w:p>
        </w:tc>
      </w:tr>
      <w:tr w:rsidR="007367A9" w:rsidRPr="00F7175A" w14:paraId="6159E64B" w14:textId="77777777" w:rsidTr="0029081D">
        <w:trPr>
          <w:trHeight w:val="392"/>
        </w:trPr>
        <w:tc>
          <w:tcPr>
            <w:tcW w:w="188" w:type="pct"/>
            <w:tcMar>
              <w:left w:w="6" w:type="dxa"/>
              <w:right w:w="6" w:type="dxa"/>
            </w:tcMar>
          </w:tcPr>
          <w:p w14:paraId="27502740"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48FE8370" w14:textId="77777777" w:rsidR="007367A9" w:rsidRPr="00F7175A" w:rsidRDefault="007367A9" w:rsidP="00D32CFA">
            <w:pPr>
              <w:pStyle w:val="af5"/>
              <w:jc w:val="left"/>
              <w:rPr>
                <w:bCs/>
                <w:sz w:val="20"/>
                <w:szCs w:val="20"/>
              </w:rPr>
            </w:pPr>
            <w:r w:rsidRPr="00F7175A">
              <w:rPr>
                <w:bCs/>
                <w:sz w:val="20"/>
                <w:szCs w:val="20"/>
              </w:rPr>
              <w:t>Энергетика</w:t>
            </w:r>
          </w:p>
        </w:tc>
        <w:tc>
          <w:tcPr>
            <w:tcW w:w="944" w:type="pct"/>
            <w:tcMar>
              <w:left w:w="6" w:type="dxa"/>
              <w:right w:w="6" w:type="dxa"/>
            </w:tcMar>
          </w:tcPr>
          <w:p w14:paraId="4EA4FFE7" w14:textId="77777777" w:rsidR="007367A9" w:rsidRPr="00F7175A" w:rsidRDefault="007367A9" w:rsidP="005920A1">
            <w:pPr>
              <w:pStyle w:val="af7"/>
              <w:rPr>
                <w:bCs/>
                <w:sz w:val="20"/>
                <w:szCs w:val="20"/>
              </w:rPr>
            </w:pPr>
            <w:r w:rsidRPr="00F7175A">
              <w:rPr>
                <w:bCs/>
                <w:sz w:val="20"/>
                <w:szCs w:val="20"/>
              </w:rPr>
              <w:t>6.7</w:t>
            </w:r>
          </w:p>
        </w:tc>
        <w:tc>
          <w:tcPr>
            <w:tcW w:w="2877" w:type="pct"/>
            <w:vMerge/>
            <w:tcMar>
              <w:left w:w="6" w:type="dxa"/>
              <w:right w:w="6" w:type="dxa"/>
            </w:tcMar>
          </w:tcPr>
          <w:p w14:paraId="38E5C240" w14:textId="7CBB1E49" w:rsidR="007367A9" w:rsidRPr="00F7175A" w:rsidRDefault="007367A9" w:rsidP="00D32CFA">
            <w:pPr>
              <w:pStyle w:val="123"/>
              <w:jc w:val="left"/>
              <w:rPr>
                <w:bCs/>
                <w:color w:val="auto"/>
                <w:sz w:val="20"/>
                <w:szCs w:val="20"/>
              </w:rPr>
            </w:pPr>
          </w:p>
        </w:tc>
      </w:tr>
      <w:tr w:rsidR="007367A9" w:rsidRPr="00F7175A" w14:paraId="1443ADCA" w14:textId="77777777" w:rsidTr="0029081D">
        <w:trPr>
          <w:trHeight w:val="392"/>
        </w:trPr>
        <w:tc>
          <w:tcPr>
            <w:tcW w:w="188" w:type="pct"/>
            <w:tcMar>
              <w:left w:w="6" w:type="dxa"/>
              <w:right w:w="6" w:type="dxa"/>
            </w:tcMar>
          </w:tcPr>
          <w:p w14:paraId="50E4AB4E" w14:textId="77777777" w:rsidR="007367A9" w:rsidRPr="00F7175A" w:rsidRDefault="007367A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6F8CA3ED" w14:textId="77777777" w:rsidR="007367A9" w:rsidRPr="00F7175A" w:rsidRDefault="007367A9" w:rsidP="00D32CFA">
            <w:pPr>
              <w:pStyle w:val="af5"/>
              <w:jc w:val="left"/>
              <w:rPr>
                <w:bCs/>
                <w:sz w:val="20"/>
                <w:szCs w:val="20"/>
              </w:rPr>
            </w:pPr>
            <w:r w:rsidRPr="00F7175A">
              <w:rPr>
                <w:bCs/>
                <w:sz w:val="20"/>
                <w:szCs w:val="20"/>
              </w:rPr>
              <w:t>Атомная энергетика</w:t>
            </w:r>
          </w:p>
        </w:tc>
        <w:tc>
          <w:tcPr>
            <w:tcW w:w="944" w:type="pct"/>
            <w:tcMar>
              <w:left w:w="6" w:type="dxa"/>
              <w:right w:w="6" w:type="dxa"/>
            </w:tcMar>
          </w:tcPr>
          <w:p w14:paraId="367DA5DC" w14:textId="77777777" w:rsidR="007367A9" w:rsidRPr="00F7175A" w:rsidRDefault="007367A9" w:rsidP="005920A1">
            <w:pPr>
              <w:pStyle w:val="af7"/>
              <w:rPr>
                <w:bCs/>
                <w:sz w:val="20"/>
                <w:szCs w:val="20"/>
              </w:rPr>
            </w:pPr>
            <w:r w:rsidRPr="00F7175A">
              <w:rPr>
                <w:bCs/>
                <w:sz w:val="20"/>
                <w:szCs w:val="20"/>
              </w:rPr>
              <w:t>6.7.1</w:t>
            </w:r>
          </w:p>
        </w:tc>
        <w:tc>
          <w:tcPr>
            <w:tcW w:w="2877" w:type="pct"/>
            <w:vMerge/>
            <w:tcMar>
              <w:left w:w="6" w:type="dxa"/>
              <w:right w:w="6" w:type="dxa"/>
            </w:tcMar>
          </w:tcPr>
          <w:p w14:paraId="1D9FBDDE" w14:textId="3185E137" w:rsidR="007367A9" w:rsidRPr="00F7175A" w:rsidRDefault="007367A9" w:rsidP="00D32CFA">
            <w:pPr>
              <w:pStyle w:val="123"/>
              <w:jc w:val="left"/>
              <w:rPr>
                <w:bCs/>
                <w:color w:val="auto"/>
                <w:sz w:val="20"/>
                <w:szCs w:val="20"/>
              </w:rPr>
            </w:pPr>
          </w:p>
        </w:tc>
      </w:tr>
      <w:tr w:rsidR="00F73AE9" w:rsidRPr="00F7175A" w14:paraId="19F608F9" w14:textId="77777777" w:rsidTr="0029081D">
        <w:trPr>
          <w:trHeight w:val="392"/>
        </w:trPr>
        <w:tc>
          <w:tcPr>
            <w:tcW w:w="188" w:type="pct"/>
            <w:tcMar>
              <w:left w:w="6" w:type="dxa"/>
              <w:right w:w="6" w:type="dxa"/>
            </w:tcMar>
          </w:tcPr>
          <w:p w14:paraId="126FE533" w14:textId="77777777" w:rsidR="00F73AE9" w:rsidRPr="00F7175A" w:rsidRDefault="00F73AE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69B897E9" w14:textId="1C9D3063" w:rsidR="00F73AE9" w:rsidRPr="00F7175A" w:rsidRDefault="00F73AE9" w:rsidP="002C69B8">
            <w:pPr>
              <w:pStyle w:val="af5"/>
              <w:jc w:val="left"/>
              <w:rPr>
                <w:bCs/>
                <w:sz w:val="20"/>
                <w:szCs w:val="20"/>
              </w:rPr>
            </w:pPr>
            <w:r w:rsidRPr="00F7175A">
              <w:rPr>
                <w:sz w:val="20"/>
                <w:szCs w:val="20"/>
              </w:rPr>
              <w:t>Выращивание зерновых и иных сельскохозяйственных культур</w:t>
            </w:r>
          </w:p>
        </w:tc>
        <w:tc>
          <w:tcPr>
            <w:tcW w:w="944" w:type="pct"/>
            <w:tcMar>
              <w:left w:w="6" w:type="dxa"/>
              <w:right w:w="6" w:type="dxa"/>
            </w:tcMar>
          </w:tcPr>
          <w:p w14:paraId="69A8C34C" w14:textId="55560E45" w:rsidR="00F73AE9" w:rsidRPr="00F7175A" w:rsidRDefault="00F73AE9" w:rsidP="005920A1">
            <w:pPr>
              <w:pStyle w:val="af7"/>
              <w:rPr>
                <w:bCs/>
                <w:sz w:val="20"/>
                <w:szCs w:val="20"/>
              </w:rPr>
            </w:pPr>
            <w:r w:rsidRPr="00F7175A">
              <w:rPr>
                <w:sz w:val="20"/>
                <w:szCs w:val="20"/>
              </w:rPr>
              <w:t>1.2</w:t>
            </w:r>
          </w:p>
        </w:tc>
        <w:tc>
          <w:tcPr>
            <w:tcW w:w="2877" w:type="pct"/>
            <w:vMerge w:val="restart"/>
            <w:tcMar>
              <w:left w:w="6" w:type="dxa"/>
              <w:right w:w="6" w:type="dxa"/>
            </w:tcMar>
          </w:tcPr>
          <w:p w14:paraId="616E51C5" w14:textId="77777777" w:rsidR="00F73AE9" w:rsidRPr="00F7175A" w:rsidRDefault="00F73AE9" w:rsidP="002C69B8">
            <w:pPr>
              <w:pStyle w:val="123"/>
              <w:rPr>
                <w:color w:val="auto"/>
                <w:sz w:val="20"/>
                <w:szCs w:val="20"/>
              </w:rPr>
            </w:pPr>
            <w:r w:rsidRPr="00F7175A">
              <w:rPr>
                <w:color w:val="auto"/>
                <w:sz w:val="20"/>
                <w:szCs w:val="20"/>
              </w:rPr>
              <w:t xml:space="preserve">1. Предельные размеры земельных участков: </w:t>
            </w:r>
          </w:p>
          <w:p w14:paraId="6043D133" w14:textId="0813AA37" w:rsidR="00F73AE9" w:rsidRPr="00F7175A" w:rsidRDefault="00F73AE9" w:rsidP="00BE5D8E">
            <w:pPr>
              <w:pStyle w:val="afff8"/>
            </w:pPr>
            <w:r w:rsidRPr="00F7175A">
              <w:t xml:space="preserve">минимальная площадь </w:t>
            </w:r>
            <w:r w:rsidR="00F708E9" w:rsidRPr="00F7175A">
              <w:t>–</w:t>
            </w:r>
            <w:r w:rsidRPr="00F7175A">
              <w:t xml:space="preserve"> не подлежит установлению;</w:t>
            </w:r>
          </w:p>
          <w:p w14:paraId="24BD7B2E" w14:textId="4201C3B1" w:rsidR="00F73AE9" w:rsidRPr="00F7175A" w:rsidRDefault="00F73AE9" w:rsidP="00BE5D8E">
            <w:pPr>
              <w:pStyle w:val="afff8"/>
            </w:pPr>
            <w:r w:rsidRPr="00F7175A">
              <w:t xml:space="preserve">максимальная площадь </w:t>
            </w:r>
            <w:r w:rsidR="00F708E9" w:rsidRPr="00F7175A">
              <w:t>–</w:t>
            </w:r>
            <w:r w:rsidRPr="00F7175A">
              <w:t xml:space="preserve"> не подлежит установлению.</w:t>
            </w:r>
          </w:p>
          <w:p w14:paraId="478D9BBF" w14:textId="6B1952DB" w:rsidR="0029081D" w:rsidRPr="00F7175A" w:rsidRDefault="0029081D" w:rsidP="002C69B8">
            <w:pPr>
              <w:pStyle w:val="123"/>
              <w:rPr>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4B7F4504" w14:textId="3B4F3B78" w:rsidR="00F73AE9" w:rsidRPr="00F7175A" w:rsidRDefault="00F73AE9" w:rsidP="002C69B8">
            <w:pPr>
              <w:pStyle w:val="123"/>
              <w:rPr>
                <w:rFonts w:eastAsiaTheme="majorEastAsia"/>
                <w:color w:val="auto"/>
                <w:sz w:val="20"/>
                <w:szCs w:val="20"/>
              </w:rPr>
            </w:pPr>
            <w:r w:rsidRPr="00F7175A">
              <w:rPr>
                <w:color w:val="auto"/>
                <w:sz w:val="20"/>
                <w:szCs w:val="20"/>
              </w:rPr>
              <w:t xml:space="preserve">3. Предельное количество этажей или предельная высота зданий, строений, сооружений </w:t>
            </w:r>
            <w:r w:rsidR="00F708E9" w:rsidRPr="00F7175A">
              <w:rPr>
                <w:color w:val="auto"/>
                <w:sz w:val="20"/>
                <w:szCs w:val="20"/>
              </w:rPr>
              <w:t>–</w:t>
            </w:r>
            <w:r w:rsidRPr="00F7175A">
              <w:rPr>
                <w:color w:val="auto"/>
                <w:sz w:val="20"/>
                <w:szCs w:val="20"/>
              </w:rPr>
              <w:t xml:space="preserve"> не подлежит установлению.</w:t>
            </w:r>
          </w:p>
          <w:p w14:paraId="0A592BE8" w14:textId="1F81F32D" w:rsidR="00F73AE9" w:rsidRPr="00F7175A" w:rsidRDefault="00F73AE9" w:rsidP="002C69B8">
            <w:pPr>
              <w:pStyle w:val="1230"/>
              <w:ind w:left="360" w:hanging="360"/>
              <w:rPr>
                <w:bCs/>
                <w:color w:val="auto"/>
                <w:sz w:val="20"/>
                <w:szCs w:val="20"/>
              </w:rPr>
            </w:pPr>
            <w:r w:rsidRPr="00F7175A">
              <w:rPr>
                <w:sz w:val="20"/>
                <w:szCs w:val="20"/>
              </w:rPr>
              <w:t xml:space="preserve">4. Предельный процент застройки в границах земельного участка </w:t>
            </w:r>
            <w:r w:rsidR="00F708E9" w:rsidRPr="00F7175A">
              <w:rPr>
                <w:sz w:val="20"/>
                <w:szCs w:val="20"/>
              </w:rPr>
              <w:t>–</w:t>
            </w:r>
            <w:r w:rsidRPr="00F7175A">
              <w:rPr>
                <w:sz w:val="20"/>
                <w:szCs w:val="20"/>
              </w:rPr>
              <w:t xml:space="preserve"> не подлежит установлению.</w:t>
            </w:r>
          </w:p>
        </w:tc>
      </w:tr>
      <w:tr w:rsidR="00F73AE9" w:rsidRPr="00F7175A" w14:paraId="7D02B9F4" w14:textId="77777777" w:rsidTr="0029081D">
        <w:trPr>
          <w:trHeight w:val="392"/>
        </w:trPr>
        <w:tc>
          <w:tcPr>
            <w:tcW w:w="188" w:type="pct"/>
            <w:tcMar>
              <w:left w:w="6" w:type="dxa"/>
              <w:right w:w="6" w:type="dxa"/>
            </w:tcMar>
          </w:tcPr>
          <w:p w14:paraId="731C0DF8" w14:textId="77777777" w:rsidR="00F73AE9" w:rsidRPr="00F7175A" w:rsidRDefault="00F73AE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1650CD1F" w14:textId="1D202A6E" w:rsidR="00F73AE9" w:rsidRPr="00F7175A" w:rsidRDefault="00F73AE9" w:rsidP="00F73AE9">
            <w:pPr>
              <w:pStyle w:val="af5"/>
              <w:jc w:val="left"/>
              <w:rPr>
                <w:sz w:val="20"/>
                <w:szCs w:val="20"/>
              </w:rPr>
            </w:pPr>
            <w:r w:rsidRPr="00F7175A">
              <w:rPr>
                <w:sz w:val="20"/>
                <w:szCs w:val="20"/>
              </w:rPr>
              <w:t>Садоводство</w:t>
            </w:r>
          </w:p>
        </w:tc>
        <w:tc>
          <w:tcPr>
            <w:tcW w:w="944" w:type="pct"/>
            <w:tcMar>
              <w:left w:w="6" w:type="dxa"/>
              <w:right w:w="6" w:type="dxa"/>
            </w:tcMar>
          </w:tcPr>
          <w:p w14:paraId="34D9D2A3" w14:textId="7608734F" w:rsidR="00F73AE9" w:rsidRPr="00F7175A" w:rsidRDefault="00F73AE9" w:rsidP="005920A1">
            <w:pPr>
              <w:pStyle w:val="af7"/>
              <w:rPr>
                <w:sz w:val="20"/>
                <w:szCs w:val="20"/>
              </w:rPr>
            </w:pPr>
            <w:r w:rsidRPr="00F7175A">
              <w:rPr>
                <w:sz w:val="20"/>
                <w:szCs w:val="20"/>
              </w:rPr>
              <w:t>1.5</w:t>
            </w:r>
          </w:p>
        </w:tc>
        <w:tc>
          <w:tcPr>
            <w:tcW w:w="2877" w:type="pct"/>
            <w:vMerge/>
            <w:tcMar>
              <w:left w:w="6" w:type="dxa"/>
              <w:right w:w="6" w:type="dxa"/>
            </w:tcMar>
          </w:tcPr>
          <w:p w14:paraId="23728FC8" w14:textId="77777777" w:rsidR="00F73AE9" w:rsidRPr="00F7175A" w:rsidRDefault="00F73AE9" w:rsidP="00F73AE9">
            <w:pPr>
              <w:pStyle w:val="1230"/>
              <w:ind w:left="360" w:hanging="360"/>
              <w:rPr>
                <w:bCs/>
                <w:color w:val="auto"/>
                <w:sz w:val="20"/>
                <w:szCs w:val="20"/>
              </w:rPr>
            </w:pPr>
          </w:p>
        </w:tc>
      </w:tr>
      <w:tr w:rsidR="00F73AE9" w:rsidRPr="00F7175A" w14:paraId="3056BD02" w14:textId="77777777" w:rsidTr="0029081D">
        <w:trPr>
          <w:trHeight w:val="794"/>
        </w:trPr>
        <w:tc>
          <w:tcPr>
            <w:tcW w:w="188" w:type="pct"/>
            <w:tcMar>
              <w:left w:w="6" w:type="dxa"/>
              <w:right w:w="6" w:type="dxa"/>
            </w:tcMar>
          </w:tcPr>
          <w:p w14:paraId="1F4835CB" w14:textId="77275AF6" w:rsidR="00F73AE9" w:rsidRPr="00F7175A" w:rsidRDefault="00F73AE9"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30445D60" w14:textId="020DB434" w:rsidR="00F73AE9" w:rsidRPr="00F7175A" w:rsidRDefault="00F73AE9" w:rsidP="00F73AE9">
            <w:pPr>
              <w:pStyle w:val="af5"/>
              <w:jc w:val="left"/>
              <w:rPr>
                <w:bCs/>
                <w:sz w:val="20"/>
                <w:szCs w:val="20"/>
              </w:rPr>
            </w:pPr>
            <w:r w:rsidRPr="00F7175A">
              <w:rPr>
                <w:sz w:val="20"/>
                <w:szCs w:val="20"/>
              </w:rPr>
              <w:t>Хранение и переработка сельскохозяйственной продукции</w:t>
            </w:r>
          </w:p>
        </w:tc>
        <w:tc>
          <w:tcPr>
            <w:tcW w:w="944" w:type="pct"/>
            <w:tcMar>
              <w:left w:w="6" w:type="dxa"/>
              <w:right w:w="6" w:type="dxa"/>
            </w:tcMar>
          </w:tcPr>
          <w:p w14:paraId="49BF014B" w14:textId="5D851D6E" w:rsidR="00F73AE9" w:rsidRPr="00F7175A" w:rsidRDefault="00F73AE9" w:rsidP="005920A1">
            <w:pPr>
              <w:pStyle w:val="af7"/>
              <w:rPr>
                <w:bCs/>
                <w:sz w:val="20"/>
                <w:szCs w:val="20"/>
              </w:rPr>
            </w:pPr>
            <w:r w:rsidRPr="00F7175A">
              <w:rPr>
                <w:sz w:val="20"/>
                <w:szCs w:val="20"/>
              </w:rPr>
              <w:t>1.15</w:t>
            </w:r>
          </w:p>
        </w:tc>
        <w:tc>
          <w:tcPr>
            <w:tcW w:w="2877" w:type="pct"/>
            <w:vMerge w:val="restart"/>
            <w:tcMar>
              <w:left w:w="6" w:type="dxa"/>
              <w:right w:w="6" w:type="dxa"/>
            </w:tcMar>
          </w:tcPr>
          <w:p w14:paraId="617CCABD" w14:textId="77777777" w:rsidR="00F73AE9" w:rsidRPr="00F7175A" w:rsidRDefault="00F73AE9" w:rsidP="00F73AE9">
            <w:pPr>
              <w:pStyle w:val="123"/>
              <w:rPr>
                <w:color w:val="auto"/>
                <w:sz w:val="20"/>
                <w:szCs w:val="20"/>
              </w:rPr>
            </w:pPr>
            <w:r w:rsidRPr="00F7175A">
              <w:rPr>
                <w:color w:val="auto"/>
                <w:sz w:val="20"/>
                <w:szCs w:val="20"/>
              </w:rPr>
              <w:t xml:space="preserve">1. Предельные размеры земельных участков: </w:t>
            </w:r>
          </w:p>
          <w:p w14:paraId="0B7A9505" w14:textId="526DBA6A" w:rsidR="00F73AE9" w:rsidRPr="00F7175A" w:rsidRDefault="00F73AE9" w:rsidP="00BE5D8E">
            <w:pPr>
              <w:pStyle w:val="afff8"/>
            </w:pPr>
            <w:r w:rsidRPr="00F7175A">
              <w:t xml:space="preserve">минимальная площадь </w:t>
            </w:r>
            <w:r w:rsidR="00F708E9" w:rsidRPr="00F7175A">
              <w:t>–</w:t>
            </w:r>
            <w:r w:rsidRPr="00F7175A">
              <w:t xml:space="preserve"> не подлежит установлению;</w:t>
            </w:r>
          </w:p>
          <w:p w14:paraId="78B3AAEB" w14:textId="3813E7B4" w:rsidR="00F73AE9" w:rsidRPr="00F7175A" w:rsidRDefault="00F73AE9" w:rsidP="00BE5D8E">
            <w:pPr>
              <w:pStyle w:val="afff8"/>
            </w:pPr>
            <w:r w:rsidRPr="00F7175A">
              <w:t xml:space="preserve">максимальная площадь </w:t>
            </w:r>
            <w:r w:rsidR="00F708E9" w:rsidRPr="00F7175A">
              <w:t>–</w:t>
            </w:r>
            <w:r w:rsidRPr="00F7175A">
              <w:t xml:space="preserve"> не подлежит установлению.</w:t>
            </w:r>
          </w:p>
          <w:p w14:paraId="1FB0EBDD" w14:textId="744CCC21" w:rsidR="00F73AE9" w:rsidRPr="00F7175A" w:rsidRDefault="00F73AE9" w:rsidP="0029081D">
            <w:pPr>
              <w:pStyle w:val="1230"/>
              <w:ind w:left="0" w:firstLine="0"/>
              <w:rPr>
                <w:rFonts w:eastAsiaTheme="minorHAnsi"/>
                <w:color w:val="auto"/>
                <w:sz w:val="20"/>
                <w:szCs w:val="20"/>
              </w:rPr>
            </w:pPr>
            <w:r w:rsidRPr="00F7175A">
              <w:rPr>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color w:val="auto"/>
                <w:sz w:val="20"/>
                <w:szCs w:val="20"/>
              </w:rPr>
              <w:t>–</w:t>
            </w:r>
            <w:r w:rsidRPr="00F7175A">
              <w:rPr>
                <w:color w:val="auto"/>
                <w:sz w:val="20"/>
                <w:szCs w:val="20"/>
              </w:rPr>
              <w:t xml:space="preserve"> </w:t>
            </w:r>
            <w:r w:rsidRPr="00F7175A">
              <w:rPr>
                <w:rFonts w:eastAsiaTheme="minorHAnsi"/>
                <w:color w:val="auto"/>
                <w:sz w:val="20"/>
                <w:szCs w:val="20"/>
              </w:rPr>
              <w:t>3 м;</w:t>
            </w:r>
          </w:p>
          <w:p w14:paraId="615545BD" w14:textId="4EAA1F5C" w:rsidR="00F73AE9" w:rsidRPr="00F7175A" w:rsidRDefault="00F73AE9" w:rsidP="0029081D">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F61564E" w14:textId="68D82291" w:rsidR="00F73AE9" w:rsidRPr="00F7175A" w:rsidRDefault="00F73AE9" w:rsidP="0029081D">
            <w:pPr>
              <w:pStyle w:val="afff8"/>
              <w:ind w:left="0"/>
              <w:rPr>
                <w:rFonts w:eastAsiaTheme="minorHAnsi"/>
                <w:lang w:eastAsia="en-US"/>
              </w:rPr>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7B39102" w14:textId="2730037C" w:rsidR="00F73AE9" w:rsidRPr="00F7175A" w:rsidRDefault="00F73AE9" w:rsidP="00F73AE9">
            <w:pPr>
              <w:pStyle w:val="1c"/>
              <w:ind w:firstLine="0"/>
              <w:jc w:val="both"/>
              <w:rPr>
                <w:color w:val="000000"/>
                <w:sz w:val="20"/>
                <w:szCs w:val="20"/>
                <w:lang w:eastAsia="ru-RU" w:bidi="ru-RU"/>
              </w:rPr>
            </w:pPr>
            <w:r w:rsidRPr="00F7175A">
              <w:rPr>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3B20402F" w14:textId="3C4A195F" w:rsidR="00F73AE9" w:rsidRPr="00F7175A" w:rsidRDefault="00F73AE9" w:rsidP="00F73AE9">
            <w:pPr>
              <w:pStyle w:val="123"/>
              <w:rPr>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F4B2237" w14:textId="5AC2809F" w:rsidR="00F73AE9" w:rsidRPr="00F7175A" w:rsidRDefault="00F73AE9" w:rsidP="00F73AE9">
            <w:pPr>
              <w:pStyle w:val="123"/>
              <w:rPr>
                <w:rFonts w:eastAsiaTheme="majorEastAsia"/>
                <w:color w:val="auto"/>
                <w:sz w:val="20"/>
                <w:szCs w:val="20"/>
              </w:rPr>
            </w:pPr>
            <w:r w:rsidRPr="00F7175A">
              <w:rPr>
                <w:color w:val="auto"/>
                <w:sz w:val="20"/>
                <w:szCs w:val="20"/>
              </w:rPr>
              <w:t xml:space="preserve">3. Предельное количество этажей или предельная высота зданий, строений, сооружений </w:t>
            </w:r>
            <w:r w:rsidR="00F708E9" w:rsidRPr="00F7175A">
              <w:rPr>
                <w:color w:val="auto"/>
                <w:sz w:val="20"/>
                <w:szCs w:val="20"/>
              </w:rPr>
              <w:t>–</w:t>
            </w:r>
            <w:r w:rsidRPr="00F7175A">
              <w:rPr>
                <w:color w:val="auto"/>
                <w:sz w:val="20"/>
                <w:szCs w:val="20"/>
              </w:rPr>
              <w:t xml:space="preserve"> не подлежит установлению.</w:t>
            </w:r>
          </w:p>
          <w:p w14:paraId="3FA176C8" w14:textId="47635BB3" w:rsidR="00F73AE9" w:rsidRPr="00F7175A" w:rsidRDefault="00F73AE9" w:rsidP="00BE5D8E">
            <w:pPr>
              <w:pStyle w:val="1230"/>
              <w:tabs>
                <w:tab w:val="clear" w:pos="357"/>
              </w:tabs>
              <w:ind w:left="0" w:firstLine="0"/>
              <w:rPr>
                <w:bCs/>
                <w:color w:val="auto"/>
                <w:sz w:val="20"/>
                <w:szCs w:val="20"/>
              </w:rPr>
            </w:pPr>
            <w:r w:rsidRPr="00F7175A">
              <w:rPr>
                <w:sz w:val="20"/>
                <w:szCs w:val="20"/>
              </w:rPr>
              <w:t xml:space="preserve">4. Максимальный процент застройки в границах земельного участка </w:t>
            </w:r>
            <w:r w:rsidR="00F708E9" w:rsidRPr="00F7175A">
              <w:rPr>
                <w:sz w:val="20"/>
                <w:szCs w:val="20"/>
              </w:rPr>
              <w:t>–</w:t>
            </w:r>
            <w:r w:rsidRPr="00F7175A">
              <w:rPr>
                <w:sz w:val="20"/>
                <w:szCs w:val="20"/>
              </w:rPr>
              <w:t xml:space="preserve"> 60%. Процент застройки подземной части не регламентируется.</w:t>
            </w:r>
          </w:p>
        </w:tc>
      </w:tr>
      <w:tr w:rsidR="00104216" w:rsidRPr="00F7175A" w14:paraId="3BAAC9DB" w14:textId="77777777" w:rsidTr="0029081D">
        <w:trPr>
          <w:trHeight w:val="794"/>
        </w:trPr>
        <w:tc>
          <w:tcPr>
            <w:tcW w:w="188" w:type="pct"/>
            <w:tcMar>
              <w:left w:w="6" w:type="dxa"/>
              <w:right w:w="6" w:type="dxa"/>
            </w:tcMar>
          </w:tcPr>
          <w:p w14:paraId="5CBDB89C"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75601C19" w14:textId="6C20B2F3" w:rsidR="00104216" w:rsidRPr="00F7175A" w:rsidRDefault="00104216" w:rsidP="00104216">
            <w:pPr>
              <w:pStyle w:val="af5"/>
              <w:jc w:val="left"/>
              <w:rPr>
                <w:sz w:val="20"/>
                <w:szCs w:val="20"/>
              </w:rPr>
            </w:pPr>
            <w:r w:rsidRPr="00F7175A">
              <w:rPr>
                <w:sz w:val="20"/>
                <w:szCs w:val="20"/>
              </w:rPr>
              <w:t>Овощеводство</w:t>
            </w:r>
          </w:p>
        </w:tc>
        <w:tc>
          <w:tcPr>
            <w:tcW w:w="944" w:type="pct"/>
            <w:tcMar>
              <w:left w:w="6" w:type="dxa"/>
              <w:right w:w="6" w:type="dxa"/>
            </w:tcMar>
          </w:tcPr>
          <w:p w14:paraId="0322ECB6" w14:textId="3D7E0B00" w:rsidR="00104216" w:rsidRPr="00F7175A" w:rsidRDefault="00104216" w:rsidP="00104216">
            <w:pPr>
              <w:pStyle w:val="af7"/>
              <w:rPr>
                <w:sz w:val="20"/>
                <w:szCs w:val="20"/>
              </w:rPr>
            </w:pPr>
            <w:r w:rsidRPr="00F7175A">
              <w:rPr>
                <w:sz w:val="20"/>
                <w:szCs w:val="20"/>
              </w:rPr>
              <w:t>1.3</w:t>
            </w:r>
          </w:p>
        </w:tc>
        <w:tc>
          <w:tcPr>
            <w:tcW w:w="2877" w:type="pct"/>
            <w:vMerge/>
            <w:tcMar>
              <w:left w:w="6" w:type="dxa"/>
              <w:right w:w="6" w:type="dxa"/>
            </w:tcMar>
          </w:tcPr>
          <w:p w14:paraId="6DDFBEE2" w14:textId="77777777" w:rsidR="00104216" w:rsidRPr="00F7175A" w:rsidRDefault="00104216" w:rsidP="00104216">
            <w:pPr>
              <w:pStyle w:val="123"/>
              <w:rPr>
                <w:color w:val="auto"/>
                <w:sz w:val="20"/>
                <w:szCs w:val="20"/>
              </w:rPr>
            </w:pPr>
          </w:p>
        </w:tc>
      </w:tr>
      <w:tr w:rsidR="00104216" w:rsidRPr="00F7175A" w14:paraId="773E4A67" w14:textId="77777777" w:rsidTr="0029081D">
        <w:trPr>
          <w:trHeight w:val="392"/>
        </w:trPr>
        <w:tc>
          <w:tcPr>
            <w:tcW w:w="188" w:type="pct"/>
            <w:tcMar>
              <w:left w:w="6" w:type="dxa"/>
              <w:right w:w="6" w:type="dxa"/>
            </w:tcMar>
          </w:tcPr>
          <w:p w14:paraId="4F4167D2"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1B38C4EC" w14:textId="5BFC583A" w:rsidR="00104216" w:rsidRPr="00F7175A" w:rsidRDefault="00104216" w:rsidP="00104216">
            <w:pPr>
              <w:pStyle w:val="af5"/>
              <w:jc w:val="left"/>
              <w:rPr>
                <w:bCs/>
                <w:sz w:val="20"/>
                <w:szCs w:val="20"/>
              </w:rPr>
            </w:pPr>
            <w:r w:rsidRPr="00F7175A">
              <w:rPr>
                <w:sz w:val="20"/>
                <w:szCs w:val="20"/>
              </w:rPr>
              <w:t>Обеспечение сельскохозяйственного производства</w:t>
            </w:r>
          </w:p>
        </w:tc>
        <w:tc>
          <w:tcPr>
            <w:tcW w:w="944" w:type="pct"/>
            <w:tcMar>
              <w:left w:w="6" w:type="dxa"/>
              <w:right w:w="6" w:type="dxa"/>
            </w:tcMar>
          </w:tcPr>
          <w:p w14:paraId="6BE75F35" w14:textId="7AD193B1" w:rsidR="00104216" w:rsidRPr="00F7175A" w:rsidRDefault="00104216" w:rsidP="00104216">
            <w:pPr>
              <w:pStyle w:val="af7"/>
              <w:rPr>
                <w:bCs/>
                <w:sz w:val="20"/>
                <w:szCs w:val="20"/>
              </w:rPr>
            </w:pPr>
            <w:r w:rsidRPr="00F7175A">
              <w:rPr>
                <w:sz w:val="20"/>
                <w:szCs w:val="20"/>
              </w:rPr>
              <w:t>1.18</w:t>
            </w:r>
          </w:p>
        </w:tc>
        <w:tc>
          <w:tcPr>
            <w:tcW w:w="2877" w:type="pct"/>
            <w:vMerge/>
            <w:tcMar>
              <w:left w:w="6" w:type="dxa"/>
              <w:right w:w="6" w:type="dxa"/>
            </w:tcMar>
          </w:tcPr>
          <w:p w14:paraId="263C6D6A" w14:textId="45D851AE" w:rsidR="00104216" w:rsidRPr="00F7175A" w:rsidRDefault="00104216" w:rsidP="00104216">
            <w:pPr>
              <w:pStyle w:val="1230"/>
              <w:ind w:left="360" w:hanging="360"/>
              <w:rPr>
                <w:bCs/>
                <w:color w:val="auto"/>
                <w:sz w:val="20"/>
                <w:szCs w:val="20"/>
              </w:rPr>
            </w:pPr>
          </w:p>
        </w:tc>
      </w:tr>
      <w:tr w:rsidR="00104216" w:rsidRPr="00F7175A" w14:paraId="38649943" w14:textId="77777777" w:rsidTr="0029081D">
        <w:trPr>
          <w:trHeight w:val="392"/>
        </w:trPr>
        <w:tc>
          <w:tcPr>
            <w:tcW w:w="188" w:type="pct"/>
            <w:tcMar>
              <w:left w:w="6" w:type="dxa"/>
              <w:right w:w="6" w:type="dxa"/>
            </w:tcMar>
          </w:tcPr>
          <w:p w14:paraId="036EE472"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503E9685" w14:textId="77777777" w:rsidR="00104216" w:rsidRPr="00F7175A" w:rsidRDefault="00104216" w:rsidP="00104216">
            <w:pPr>
              <w:pStyle w:val="af5"/>
              <w:jc w:val="left"/>
              <w:rPr>
                <w:bCs/>
                <w:sz w:val="20"/>
                <w:szCs w:val="20"/>
              </w:rPr>
            </w:pPr>
            <w:r w:rsidRPr="00F7175A">
              <w:rPr>
                <w:bCs/>
                <w:sz w:val="20"/>
                <w:szCs w:val="20"/>
              </w:rPr>
              <w:t>Связь</w:t>
            </w:r>
          </w:p>
        </w:tc>
        <w:tc>
          <w:tcPr>
            <w:tcW w:w="944" w:type="pct"/>
            <w:tcMar>
              <w:left w:w="6" w:type="dxa"/>
              <w:right w:w="6" w:type="dxa"/>
            </w:tcMar>
          </w:tcPr>
          <w:p w14:paraId="758CE72E" w14:textId="77777777" w:rsidR="00104216" w:rsidRPr="00F7175A" w:rsidRDefault="00104216" w:rsidP="00104216">
            <w:pPr>
              <w:pStyle w:val="af7"/>
              <w:rPr>
                <w:bCs/>
                <w:sz w:val="20"/>
                <w:szCs w:val="20"/>
              </w:rPr>
            </w:pPr>
            <w:r w:rsidRPr="00F7175A">
              <w:rPr>
                <w:bCs/>
                <w:sz w:val="20"/>
                <w:szCs w:val="20"/>
              </w:rPr>
              <w:t>6.8</w:t>
            </w:r>
          </w:p>
        </w:tc>
        <w:tc>
          <w:tcPr>
            <w:tcW w:w="2877" w:type="pct"/>
            <w:vMerge w:val="restart"/>
            <w:tcMar>
              <w:left w:w="6" w:type="dxa"/>
              <w:right w:w="6" w:type="dxa"/>
            </w:tcMar>
          </w:tcPr>
          <w:p w14:paraId="398DCAD2" w14:textId="77777777" w:rsidR="00104216" w:rsidRPr="00F7175A" w:rsidRDefault="00104216" w:rsidP="00104216">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FAA9E8D" w14:textId="283A065B"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1F914CE9" w14:textId="4752D550" w:rsidR="00104216" w:rsidRPr="00F7175A" w:rsidRDefault="00104216" w:rsidP="00104216">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не подлежит установлению.</w:t>
            </w:r>
          </w:p>
          <w:p w14:paraId="24403746" w14:textId="375FD247" w:rsidR="00104216" w:rsidRPr="00F7175A" w:rsidRDefault="00104216" w:rsidP="00104216">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4E954DD9" w14:textId="5450B13B" w:rsidR="00104216" w:rsidRPr="00F7175A" w:rsidRDefault="00104216" w:rsidP="0029081D">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0D85A5E" w14:textId="016E7C46" w:rsidR="00104216" w:rsidRPr="00F7175A" w:rsidRDefault="00104216" w:rsidP="0029081D">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2AE6A0A" w14:textId="6E7D3A0E"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744CC975" w14:textId="2826E896"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70FAE81" w14:textId="1B1E09E7" w:rsidR="00104216" w:rsidRPr="00F7175A" w:rsidRDefault="00104216" w:rsidP="00104216">
            <w:pPr>
              <w:pStyle w:val="123"/>
              <w:rPr>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4FA642FC" w14:textId="3150FFFD" w:rsidR="00104216" w:rsidRPr="00F7175A" w:rsidRDefault="00104216" w:rsidP="00104216">
            <w:pPr>
              <w:pStyle w:val="123"/>
              <w:jc w:val="left"/>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tc>
      </w:tr>
      <w:tr w:rsidR="00104216" w:rsidRPr="00F7175A" w14:paraId="54FE5DF9" w14:textId="77777777" w:rsidTr="0029081D">
        <w:trPr>
          <w:trHeight w:val="392"/>
        </w:trPr>
        <w:tc>
          <w:tcPr>
            <w:tcW w:w="188" w:type="pct"/>
            <w:tcMar>
              <w:left w:w="6" w:type="dxa"/>
              <w:right w:w="6" w:type="dxa"/>
            </w:tcMar>
          </w:tcPr>
          <w:p w14:paraId="06585F68"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0750D7E0" w14:textId="77777777" w:rsidR="00104216" w:rsidRPr="00F7175A" w:rsidRDefault="00104216" w:rsidP="00104216">
            <w:pPr>
              <w:pStyle w:val="af5"/>
              <w:jc w:val="left"/>
              <w:rPr>
                <w:bCs/>
                <w:sz w:val="20"/>
                <w:szCs w:val="20"/>
              </w:rPr>
            </w:pPr>
            <w:r w:rsidRPr="00F7175A">
              <w:rPr>
                <w:bCs/>
                <w:sz w:val="20"/>
                <w:szCs w:val="20"/>
              </w:rPr>
              <w:t>Склады</w:t>
            </w:r>
          </w:p>
        </w:tc>
        <w:tc>
          <w:tcPr>
            <w:tcW w:w="944" w:type="pct"/>
            <w:tcMar>
              <w:left w:w="6" w:type="dxa"/>
              <w:right w:w="6" w:type="dxa"/>
            </w:tcMar>
          </w:tcPr>
          <w:p w14:paraId="2EF1C3C0" w14:textId="77777777" w:rsidR="00104216" w:rsidRPr="00F7175A" w:rsidRDefault="00104216" w:rsidP="00104216">
            <w:pPr>
              <w:pStyle w:val="af7"/>
              <w:rPr>
                <w:bCs/>
                <w:sz w:val="20"/>
                <w:szCs w:val="20"/>
              </w:rPr>
            </w:pPr>
            <w:r w:rsidRPr="00F7175A">
              <w:rPr>
                <w:bCs/>
                <w:sz w:val="20"/>
                <w:szCs w:val="20"/>
              </w:rPr>
              <w:t>6.9</w:t>
            </w:r>
          </w:p>
        </w:tc>
        <w:tc>
          <w:tcPr>
            <w:tcW w:w="2877" w:type="pct"/>
            <w:vMerge/>
            <w:tcMar>
              <w:left w:w="6" w:type="dxa"/>
              <w:right w:w="6" w:type="dxa"/>
            </w:tcMar>
          </w:tcPr>
          <w:p w14:paraId="4691733A" w14:textId="799E5BD4" w:rsidR="00104216" w:rsidRPr="00F7175A" w:rsidRDefault="00104216" w:rsidP="00104216">
            <w:pPr>
              <w:pStyle w:val="123"/>
              <w:jc w:val="left"/>
              <w:rPr>
                <w:bCs/>
                <w:color w:val="auto"/>
                <w:sz w:val="20"/>
                <w:szCs w:val="20"/>
              </w:rPr>
            </w:pPr>
          </w:p>
        </w:tc>
      </w:tr>
      <w:tr w:rsidR="00104216" w:rsidRPr="00F7175A" w14:paraId="1FBC2BE2" w14:textId="77777777" w:rsidTr="0029081D">
        <w:trPr>
          <w:trHeight w:val="67"/>
        </w:trPr>
        <w:tc>
          <w:tcPr>
            <w:tcW w:w="188" w:type="pct"/>
            <w:tcMar>
              <w:left w:w="6" w:type="dxa"/>
              <w:right w:w="6" w:type="dxa"/>
            </w:tcMar>
          </w:tcPr>
          <w:p w14:paraId="17A5D311"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4F9EFDE1" w14:textId="77777777" w:rsidR="00104216" w:rsidRPr="00F7175A" w:rsidRDefault="00104216" w:rsidP="00104216">
            <w:pPr>
              <w:pStyle w:val="af5"/>
              <w:jc w:val="left"/>
              <w:rPr>
                <w:bCs/>
                <w:sz w:val="20"/>
                <w:szCs w:val="20"/>
              </w:rPr>
            </w:pPr>
            <w:r w:rsidRPr="00F7175A">
              <w:rPr>
                <w:bCs/>
                <w:sz w:val="20"/>
                <w:szCs w:val="20"/>
              </w:rPr>
              <w:t>Целлюлозно-бумажная промышленность</w:t>
            </w:r>
          </w:p>
        </w:tc>
        <w:tc>
          <w:tcPr>
            <w:tcW w:w="944" w:type="pct"/>
            <w:tcMar>
              <w:left w:w="6" w:type="dxa"/>
              <w:right w:w="6" w:type="dxa"/>
            </w:tcMar>
          </w:tcPr>
          <w:p w14:paraId="0CBE2B1B" w14:textId="77777777" w:rsidR="00104216" w:rsidRPr="00F7175A" w:rsidRDefault="00104216" w:rsidP="00104216">
            <w:pPr>
              <w:pStyle w:val="af7"/>
              <w:rPr>
                <w:bCs/>
                <w:sz w:val="20"/>
                <w:szCs w:val="20"/>
              </w:rPr>
            </w:pPr>
            <w:r w:rsidRPr="00F7175A">
              <w:rPr>
                <w:bCs/>
                <w:sz w:val="20"/>
                <w:szCs w:val="20"/>
              </w:rPr>
              <w:t>6.11</w:t>
            </w:r>
          </w:p>
        </w:tc>
        <w:tc>
          <w:tcPr>
            <w:tcW w:w="2877" w:type="pct"/>
            <w:vMerge/>
            <w:tcMar>
              <w:left w:w="6" w:type="dxa"/>
              <w:right w:w="6" w:type="dxa"/>
            </w:tcMar>
          </w:tcPr>
          <w:p w14:paraId="7034415B" w14:textId="69384FD1" w:rsidR="00104216" w:rsidRPr="00F7175A" w:rsidRDefault="00104216" w:rsidP="00104216">
            <w:pPr>
              <w:pStyle w:val="123"/>
              <w:jc w:val="left"/>
              <w:rPr>
                <w:bCs/>
                <w:color w:val="auto"/>
                <w:sz w:val="20"/>
                <w:szCs w:val="20"/>
              </w:rPr>
            </w:pPr>
          </w:p>
        </w:tc>
      </w:tr>
      <w:tr w:rsidR="00104216" w:rsidRPr="00F7175A" w14:paraId="23B6636B" w14:textId="77777777" w:rsidTr="0029081D">
        <w:trPr>
          <w:trHeight w:val="1354"/>
        </w:trPr>
        <w:tc>
          <w:tcPr>
            <w:tcW w:w="188" w:type="pct"/>
            <w:tcMar>
              <w:left w:w="6" w:type="dxa"/>
              <w:right w:w="6" w:type="dxa"/>
            </w:tcMar>
          </w:tcPr>
          <w:p w14:paraId="10EC3F44"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5243D617" w14:textId="77777777" w:rsidR="00104216" w:rsidRPr="00F7175A" w:rsidRDefault="00104216" w:rsidP="00104216">
            <w:pPr>
              <w:pStyle w:val="af5"/>
              <w:jc w:val="left"/>
              <w:rPr>
                <w:bCs/>
                <w:sz w:val="20"/>
                <w:szCs w:val="20"/>
              </w:rPr>
            </w:pPr>
            <w:r w:rsidRPr="00F7175A">
              <w:rPr>
                <w:bCs/>
                <w:sz w:val="20"/>
                <w:szCs w:val="20"/>
              </w:rPr>
              <w:t>Научно-производственная деятельность</w:t>
            </w:r>
          </w:p>
        </w:tc>
        <w:tc>
          <w:tcPr>
            <w:tcW w:w="944" w:type="pct"/>
            <w:tcMar>
              <w:left w:w="6" w:type="dxa"/>
              <w:right w:w="6" w:type="dxa"/>
            </w:tcMar>
          </w:tcPr>
          <w:p w14:paraId="3127363C" w14:textId="77777777" w:rsidR="00104216" w:rsidRPr="00F7175A" w:rsidRDefault="00104216" w:rsidP="00104216">
            <w:pPr>
              <w:pStyle w:val="af7"/>
              <w:rPr>
                <w:bCs/>
                <w:sz w:val="20"/>
                <w:szCs w:val="20"/>
              </w:rPr>
            </w:pPr>
            <w:r w:rsidRPr="00F7175A">
              <w:rPr>
                <w:bCs/>
                <w:sz w:val="20"/>
                <w:szCs w:val="20"/>
              </w:rPr>
              <w:t>6.12</w:t>
            </w:r>
          </w:p>
        </w:tc>
        <w:tc>
          <w:tcPr>
            <w:tcW w:w="2877" w:type="pct"/>
            <w:vMerge/>
            <w:tcMar>
              <w:left w:w="6" w:type="dxa"/>
              <w:right w:w="6" w:type="dxa"/>
            </w:tcMar>
          </w:tcPr>
          <w:p w14:paraId="033F052E" w14:textId="305AE715" w:rsidR="00104216" w:rsidRPr="00F7175A" w:rsidRDefault="00104216" w:rsidP="00104216">
            <w:pPr>
              <w:pStyle w:val="123"/>
              <w:jc w:val="left"/>
              <w:rPr>
                <w:bCs/>
                <w:color w:val="auto"/>
                <w:sz w:val="20"/>
                <w:szCs w:val="20"/>
              </w:rPr>
            </w:pPr>
          </w:p>
        </w:tc>
      </w:tr>
      <w:tr w:rsidR="00104216" w:rsidRPr="00F7175A" w14:paraId="044E8B53" w14:textId="77777777" w:rsidTr="0029081D">
        <w:trPr>
          <w:trHeight w:val="392"/>
        </w:trPr>
        <w:tc>
          <w:tcPr>
            <w:tcW w:w="188" w:type="pct"/>
            <w:tcMar>
              <w:left w:w="6" w:type="dxa"/>
              <w:right w:w="6" w:type="dxa"/>
            </w:tcMar>
          </w:tcPr>
          <w:p w14:paraId="2710D212"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4B57D0FC" w14:textId="77777777" w:rsidR="00104216" w:rsidRPr="00F7175A" w:rsidRDefault="00104216" w:rsidP="00104216">
            <w:pPr>
              <w:pStyle w:val="af5"/>
              <w:jc w:val="left"/>
              <w:rPr>
                <w:bCs/>
                <w:sz w:val="20"/>
                <w:szCs w:val="20"/>
              </w:rPr>
            </w:pPr>
            <w:r w:rsidRPr="00F7175A">
              <w:rPr>
                <w:bCs/>
                <w:sz w:val="20"/>
                <w:szCs w:val="20"/>
              </w:rPr>
              <w:t>Хранение автотранспорта</w:t>
            </w:r>
          </w:p>
        </w:tc>
        <w:tc>
          <w:tcPr>
            <w:tcW w:w="944" w:type="pct"/>
            <w:tcMar>
              <w:left w:w="6" w:type="dxa"/>
              <w:right w:w="6" w:type="dxa"/>
            </w:tcMar>
          </w:tcPr>
          <w:p w14:paraId="2AA2B3E8" w14:textId="77777777" w:rsidR="00104216" w:rsidRPr="00F7175A" w:rsidRDefault="00104216" w:rsidP="00104216">
            <w:pPr>
              <w:pStyle w:val="af7"/>
              <w:rPr>
                <w:bCs/>
                <w:sz w:val="20"/>
                <w:szCs w:val="20"/>
              </w:rPr>
            </w:pPr>
            <w:r w:rsidRPr="00F7175A">
              <w:rPr>
                <w:bCs/>
                <w:sz w:val="20"/>
                <w:szCs w:val="20"/>
              </w:rPr>
              <w:t>2.7.1</w:t>
            </w:r>
          </w:p>
        </w:tc>
        <w:tc>
          <w:tcPr>
            <w:tcW w:w="2877" w:type="pct"/>
            <w:tcMar>
              <w:left w:w="6" w:type="dxa"/>
              <w:right w:w="6" w:type="dxa"/>
            </w:tcMar>
          </w:tcPr>
          <w:p w14:paraId="3EDCA4E6"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31AEDF53" w14:textId="4BA402B5"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1CBA4FD7" w14:textId="5D54D19B"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3295B908" w14:textId="2B1B71AA" w:rsidR="00104216" w:rsidRPr="00F7175A" w:rsidRDefault="00104216" w:rsidP="00445DF6">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34E83E26" w14:textId="0D305ABF" w:rsidR="00104216" w:rsidRPr="00F7175A" w:rsidRDefault="00104216" w:rsidP="00445DF6">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CA51444" w14:textId="51158951" w:rsidR="00104216" w:rsidRPr="00F7175A" w:rsidRDefault="00104216" w:rsidP="00445DF6">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870842F" w14:textId="7B599701"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0B3E558D" w14:textId="1E281311"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075416" w14:textId="6EF785AF"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5831B299" w14:textId="61D09867"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59D72EC" w14:textId="77AFF87D"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5C74C728" w14:textId="77777777" w:rsidTr="0029081D">
        <w:trPr>
          <w:trHeight w:val="392"/>
        </w:trPr>
        <w:tc>
          <w:tcPr>
            <w:tcW w:w="188" w:type="pct"/>
            <w:tcMar>
              <w:left w:w="6" w:type="dxa"/>
              <w:right w:w="6" w:type="dxa"/>
            </w:tcMar>
          </w:tcPr>
          <w:p w14:paraId="5301F9BB"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0DD65394" w14:textId="77777777" w:rsidR="00104216" w:rsidRPr="00F7175A" w:rsidRDefault="00104216" w:rsidP="00104216">
            <w:pPr>
              <w:pStyle w:val="af5"/>
              <w:jc w:val="left"/>
              <w:rPr>
                <w:bCs/>
                <w:sz w:val="20"/>
                <w:szCs w:val="20"/>
              </w:rPr>
            </w:pPr>
            <w:r w:rsidRPr="00F7175A">
              <w:rPr>
                <w:bCs/>
                <w:sz w:val="20"/>
                <w:szCs w:val="20"/>
              </w:rPr>
              <w:t>Предоставление коммунальных услуг</w:t>
            </w:r>
          </w:p>
        </w:tc>
        <w:tc>
          <w:tcPr>
            <w:tcW w:w="944" w:type="pct"/>
            <w:tcMar>
              <w:left w:w="6" w:type="dxa"/>
              <w:right w:w="6" w:type="dxa"/>
            </w:tcMar>
          </w:tcPr>
          <w:p w14:paraId="2906AC16" w14:textId="77777777" w:rsidR="00104216" w:rsidRPr="00F7175A" w:rsidRDefault="00104216" w:rsidP="00104216">
            <w:pPr>
              <w:pStyle w:val="af7"/>
              <w:rPr>
                <w:bCs/>
                <w:sz w:val="20"/>
                <w:szCs w:val="20"/>
              </w:rPr>
            </w:pPr>
            <w:r w:rsidRPr="00F7175A">
              <w:rPr>
                <w:bCs/>
                <w:sz w:val="20"/>
                <w:szCs w:val="20"/>
              </w:rPr>
              <w:t>3.1.1</w:t>
            </w:r>
          </w:p>
        </w:tc>
        <w:tc>
          <w:tcPr>
            <w:tcW w:w="2877" w:type="pct"/>
            <w:tcMar>
              <w:left w:w="6" w:type="dxa"/>
              <w:right w:w="6" w:type="dxa"/>
            </w:tcMar>
          </w:tcPr>
          <w:p w14:paraId="0004904D" w14:textId="77777777" w:rsidR="00104216" w:rsidRPr="00F7175A" w:rsidRDefault="00104216" w:rsidP="00104216">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4A209850" w14:textId="5EA25695"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5F8013B2" w14:textId="04804DE5" w:rsidR="00104216" w:rsidRPr="00F7175A" w:rsidRDefault="00104216" w:rsidP="00104216">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не подлежит установлению.</w:t>
            </w:r>
          </w:p>
          <w:p w14:paraId="4F808B2D" w14:textId="28C1CDCE" w:rsidR="00104216" w:rsidRPr="00F7175A" w:rsidRDefault="00104216" w:rsidP="00104216">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11680C53" w14:textId="7D96BA21" w:rsidR="00104216" w:rsidRPr="00F7175A" w:rsidRDefault="00104216" w:rsidP="00445DF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FAD90DC" w14:textId="43E9F511" w:rsidR="00104216" w:rsidRPr="00F7175A" w:rsidRDefault="00104216" w:rsidP="00445DF6">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844AFC4" w14:textId="0D5104F2"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212BE3B0" w14:textId="6E17BEDB"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09B376B" w14:textId="106475BD" w:rsidR="00104216" w:rsidRPr="00F7175A" w:rsidRDefault="00104216" w:rsidP="00104216">
            <w:pPr>
              <w:pStyle w:val="123"/>
              <w:rPr>
                <w:bCs/>
                <w:color w:val="auto"/>
                <w:sz w:val="20"/>
                <w:szCs w:val="20"/>
              </w:rPr>
            </w:pPr>
            <w:r w:rsidRPr="00F7175A">
              <w:rPr>
                <w:bCs/>
                <w:color w:val="auto"/>
                <w:sz w:val="20"/>
                <w:szCs w:val="20"/>
              </w:rPr>
              <w:t xml:space="preserve">3.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7DA9C222" w14:textId="67F25AC9"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74899061" w14:textId="17139B55"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2FEF0605" w14:textId="77777777" w:rsidTr="0029081D">
        <w:trPr>
          <w:trHeight w:val="392"/>
        </w:trPr>
        <w:tc>
          <w:tcPr>
            <w:tcW w:w="188" w:type="pct"/>
            <w:tcMar>
              <w:left w:w="6" w:type="dxa"/>
              <w:right w:w="6" w:type="dxa"/>
            </w:tcMar>
          </w:tcPr>
          <w:p w14:paraId="0709355B"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0750A626" w14:textId="77777777" w:rsidR="00104216" w:rsidRPr="00F7175A" w:rsidRDefault="00104216" w:rsidP="00104216">
            <w:pPr>
              <w:pStyle w:val="af5"/>
              <w:jc w:val="left"/>
              <w:rPr>
                <w:bCs/>
                <w:sz w:val="20"/>
                <w:szCs w:val="20"/>
              </w:rPr>
            </w:pPr>
            <w:r w:rsidRPr="00F7175A">
              <w:rPr>
                <w:bCs/>
                <w:sz w:val="20"/>
                <w:szCs w:val="20"/>
              </w:rPr>
              <w:t>Административные здания организаций, обеспечивающих предоставление коммунальных услуг</w:t>
            </w:r>
          </w:p>
        </w:tc>
        <w:tc>
          <w:tcPr>
            <w:tcW w:w="944" w:type="pct"/>
            <w:tcMar>
              <w:left w:w="6" w:type="dxa"/>
              <w:right w:w="6" w:type="dxa"/>
            </w:tcMar>
          </w:tcPr>
          <w:p w14:paraId="4FD5551E" w14:textId="77777777" w:rsidR="00104216" w:rsidRPr="00F7175A" w:rsidRDefault="00104216" w:rsidP="00104216">
            <w:pPr>
              <w:pStyle w:val="af7"/>
              <w:rPr>
                <w:bCs/>
                <w:sz w:val="20"/>
                <w:szCs w:val="20"/>
              </w:rPr>
            </w:pPr>
            <w:r w:rsidRPr="00F7175A">
              <w:rPr>
                <w:bCs/>
                <w:sz w:val="20"/>
                <w:szCs w:val="20"/>
              </w:rPr>
              <w:t>3.1.2</w:t>
            </w:r>
          </w:p>
        </w:tc>
        <w:tc>
          <w:tcPr>
            <w:tcW w:w="2877" w:type="pct"/>
            <w:vMerge w:val="restart"/>
            <w:tcMar>
              <w:left w:w="6" w:type="dxa"/>
              <w:right w:w="6" w:type="dxa"/>
            </w:tcMar>
          </w:tcPr>
          <w:p w14:paraId="462F50D1" w14:textId="77777777" w:rsidR="00104216" w:rsidRPr="00F7175A" w:rsidRDefault="00104216" w:rsidP="00104216">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03C3180" w14:textId="0E98DA74"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4043D198" w14:textId="621C7EF2" w:rsidR="00104216" w:rsidRPr="00F7175A" w:rsidRDefault="00104216" w:rsidP="00104216">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не подлежит установлению.</w:t>
            </w:r>
          </w:p>
          <w:p w14:paraId="04CC82BF" w14:textId="5E04031F" w:rsidR="00104216" w:rsidRPr="00F7175A" w:rsidRDefault="00104216" w:rsidP="00104216">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34C09AA6" w14:textId="11E783FA" w:rsidR="00104216" w:rsidRPr="00F7175A" w:rsidRDefault="00104216" w:rsidP="00445DF6">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BF9B429" w14:textId="27018729" w:rsidR="00104216" w:rsidRPr="00F7175A" w:rsidRDefault="00104216" w:rsidP="00445DF6">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E668C1F" w14:textId="72D1775A"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160440F9" w14:textId="3F1A886F"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5816B47" w14:textId="3B315386" w:rsidR="00104216" w:rsidRPr="00F7175A" w:rsidRDefault="00104216" w:rsidP="00104216">
            <w:pPr>
              <w:pStyle w:val="123"/>
              <w:rPr>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20FD493A" w14:textId="28EB3DC9" w:rsidR="00104216" w:rsidRPr="00F7175A" w:rsidRDefault="00104216" w:rsidP="00104216">
            <w:pPr>
              <w:pStyle w:val="123"/>
              <w:jc w:val="left"/>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tc>
      </w:tr>
      <w:tr w:rsidR="00104216" w:rsidRPr="00F7175A" w14:paraId="14A3906B" w14:textId="77777777" w:rsidTr="0029081D">
        <w:trPr>
          <w:trHeight w:val="392"/>
        </w:trPr>
        <w:tc>
          <w:tcPr>
            <w:tcW w:w="188" w:type="pct"/>
            <w:tcMar>
              <w:left w:w="6" w:type="dxa"/>
              <w:right w:w="6" w:type="dxa"/>
            </w:tcMar>
          </w:tcPr>
          <w:p w14:paraId="7FC6C062"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06CF7640" w14:textId="77777777" w:rsidR="00104216" w:rsidRPr="00F7175A" w:rsidRDefault="00104216" w:rsidP="00104216">
            <w:pPr>
              <w:pStyle w:val="af5"/>
              <w:jc w:val="left"/>
              <w:rPr>
                <w:bCs/>
                <w:sz w:val="20"/>
                <w:szCs w:val="20"/>
              </w:rPr>
            </w:pPr>
            <w:r w:rsidRPr="00F7175A">
              <w:rPr>
                <w:bCs/>
                <w:sz w:val="20"/>
                <w:szCs w:val="20"/>
              </w:rPr>
              <w:t>Государственное управление</w:t>
            </w:r>
          </w:p>
        </w:tc>
        <w:tc>
          <w:tcPr>
            <w:tcW w:w="944" w:type="pct"/>
            <w:tcMar>
              <w:left w:w="6" w:type="dxa"/>
              <w:right w:w="6" w:type="dxa"/>
            </w:tcMar>
          </w:tcPr>
          <w:p w14:paraId="509ADE15" w14:textId="77777777" w:rsidR="00104216" w:rsidRPr="00F7175A" w:rsidRDefault="00104216" w:rsidP="00104216">
            <w:pPr>
              <w:pStyle w:val="af7"/>
              <w:rPr>
                <w:bCs/>
                <w:sz w:val="20"/>
                <w:szCs w:val="20"/>
              </w:rPr>
            </w:pPr>
            <w:r w:rsidRPr="00F7175A">
              <w:rPr>
                <w:bCs/>
                <w:sz w:val="20"/>
                <w:szCs w:val="20"/>
              </w:rPr>
              <w:t>3.8.1</w:t>
            </w:r>
          </w:p>
        </w:tc>
        <w:tc>
          <w:tcPr>
            <w:tcW w:w="2877" w:type="pct"/>
            <w:vMerge/>
            <w:tcMar>
              <w:left w:w="6" w:type="dxa"/>
              <w:right w:w="6" w:type="dxa"/>
            </w:tcMar>
          </w:tcPr>
          <w:p w14:paraId="02446356" w14:textId="0D6BD4EC" w:rsidR="00104216" w:rsidRPr="00F7175A" w:rsidRDefault="00104216" w:rsidP="00104216">
            <w:pPr>
              <w:pStyle w:val="123"/>
              <w:jc w:val="left"/>
              <w:rPr>
                <w:bCs/>
                <w:color w:val="auto"/>
                <w:sz w:val="20"/>
                <w:szCs w:val="20"/>
              </w:rPr>
            </w:pPr>
          </w:p>
        </w:tc>
      </w:tr>
      <w:tr w:rsidR="00104216" w:rsidRPr="00F7175A" w14:paraId="135143A3" w14:textId="77777777" w:rsidTr="0029081D">
        <w:trPr>
          <w:trHeight w:val="392"/>
        </w:trPr>
        <w:tc>
          <w:tcPr>
            <w:tcW w:w="188" w:type="pct"/>
            <w:tcMar>
              <w:left w:w="6" w:type="dxa"/>
              <w:right w:w="6" w:type="dxa"/>
            </w:tcMar>
          </w:tcPr>
          <w:p w14:paraId="61E818DC"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200EA569" w14:textId="77777777" w:rsidR="00104216" w:rsidRPr="00F7175A" w:rsidRDefault="00104216" w:rsidP="00104216">
            <w:pPr>
              <w:pStyle w:val="af5"/>
              <w:jc w:val="left"/>
              <w:rPr>
                <w:bCs/>
                <w:sz w:val="20"/>
                <w:szCs w:val="20"/>
              </w:rPr>
            </w:pPr>
            <w:r w:rsidRPr="00F7175A">
              <w:rPr>
                <w:bCs/>
                <w:sz w:val="20"/>
                <w:szCs w:val="20"/>
              </w:rPr>
              <w:t>Обеспечение деятельности в области гидрометеорологии и смежных с ней областях</w:t>
            </w:r>
          </w:p>
        </w:tc>
        <w:tc>
          <w:tcPr>
            <w:tcW w:w="944" w:type="pct"/>
            <w:tcMar>
              <w:left w:w="6" w:type="dxa"/>
              <w:right w:w="6" w:type="dxa"/>
            </w:tcMar>
          </w:tcPr>
          <w:p w14:paraId="47EF4FA2" w14:textId="77777777" w:rsidR="00104216" w:rsidRPr="00F7175A" w:rsidRDefault="00104216" w:rsidP="00104216">
            <w:pPr>
              <w:pStyle w:val="af7"/>
              <w:rPr>
                <w:bCs/>
                <w:sz w:val="20"/>
                <w:szCs w:val="20"/>
              </w:rPr>
            </w:pPr>
            <w:r w:rsidRPr="00F7175A">
              <w:rPr>
                <w:bCs/>
                <w:sz w:val="20"/>
                <w:szCs w:val="20"/>
              </w:rPr>
              <w:t>3.9.1</w:t>
            </w:r>
          </w:p>
        </w:tc>
        <w:tc>
          <w:tcPr>
            <w:tcW w:w="2877" w:type="pct"/>
            <w:vMerge/>
            <w:tcMar>
              <w:left w:w="6" w:type="dxa"/>
              <w:right w:w="6" w:type="dxa"/>
            </w:tcMar>
          </w:tcPr>
          <w:p w14:paraId="1ABB023B" w14:textId="7CD41582" w:rsidR="00104216" w:rsidRPr="00F7175A" w:rsidRDefault="00104216" w:rsidP="00104216">
            <w:pPr>
              <w:pStyle w:val="123"/>
              <w:jc w:val="left"/>
              <w:rPr>
                <w:bCs/>
                <w:color w:val="auto"/>
                <w:sz w:val="20"/>
                <w:szCs w:val="20"/>
              </w:rPr>
            </w:pPr>
          </w:p>
        </w:tc>
      </w:tr>
      <w:tr w:rsidR="00104216" w:rsidRPr="00F7175A" w14:paraId="37F793D9" w14:textId="77777777" w:rsidTr="0029081D">
        <w:trPr>
          <w:trHeight w:val="392"/>
        </w:trPr>
        <w:tc>
          <w:tcPr>
            <w:tcW w:w="188" w:type="pct"/>
            <w:tcMar>
              <w:left w:w="6" w:type="dxa"/>
              <w:right w:w="6" w:type="dxa"/>
            </w:tcMar>
          </w:tcPr>
          <w:p w14:paraId="2F9C9284"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24ADA4AD" w14:textId="77777777" w:rsidR="00104216" w:rsidRPr="00F7175A" w:rsidRDefault="00104216" w:rsidP="00104216">
            <w:pPr>
              <w:pStyle w:val="af5"/>
              <w:jc w:val="left"/>
              <w:rPr>
                <w:bCs/>
                <w:sz w:val="20"/>
                <w:szCs w:val="20"/>
              </w:rPr>
            </w:pPr>
            <w:r w:rsidRPr="00F7175A">
              <w:rPr>
                <w:bCs/>
                <w:sz w:val="20"/>
                <w:szCs w:val="20"/>
              </w:rPr>
              <w:t>Проведение научных исследований</w:t>
            </w:r>
          </w:p>
        </w:tc>
        <w:tc>
          <w:tcPr>
            <w:tcW w:w="944" w:type="pct"/>
            <w:tcMar>
              <w:left w:w="6" w:type="dxa"/>
              <w:right w:w="6" w:type="dxa"/>
            </w:tcMar>
          </w:tcPr>
          <w:p w14:paraId="115902A7" w14:textId="77777777" w:rsidR="00104216" w:rsidRPr="00F7175A" w:rsidRDefault="00104216" w:rsidP="00104216">
            <w:pPr>
              <w:pStyle w:val="af7"/>
              <w:rPr>
                <w:bCs/>
                <w:sz w:val="20"/>
                <w:szCs w:val="20"/>
              </w:rPr>
            </w:pPr>
            <w:r w:rsidRPr="00F7175A">
              <w:rPr>
                <w:bCs/>
                <w:sz w:val="20"/>
                <w:szCs w:val="20"/>
              </w:rPr>
              <w:t>3.9.2</w:t>
            </w:r>
          </w:p>
        </w:tc>
        <w:tc>
          <w:tcPr>
            <w:tcW w:w="2877" w:type="pct"/>
            <w:vMerge/>
            <w:tcMar>
              <w:left w:w="6" w:type="dxa"/>
              <w:right w:w="6" w:type="dxa"/>
            </w:tcMar>
          </w:tcPr>
          <w:p w14:paraId="536A8184" w14:textId="6F4A09C5" w:rsidR="00104216" w:rsidRPr="00F7175A" w:rsidRDefault="00104216" w:rsidP="00104216">
            <w:pPr>
              <w:pStyle w:val="123"/>
              <w:jc w:val="left"/>
              <w:rPr>
                <w:bCs/>
                <w:color w:val="auto"/>
                <w:sz w:val="20"/>
                <w:szCs w:val="20"/>
              </w:rPr>
            </w:pPr>
          </w:p>
        </w:tc>
      </w:tr>
      <w:tr w:rsidR="00104216" w:rsidRPr="00F7175A" w14:paraId="516C66B5" w14:textId="77777777" w:rsidTr="0029081D">
        <w:trPr>
          <w:trHeight w:val="392"/>
        </w:trPr>
        <w:tc>
          <w:tcPr>
            <w:tcW w:w="188" w:type="pct"/>
            <w:tcMar>
              <w:left w:w="6" w:type="dxa"/>
              <w:right w:w="6" w:type="dxa"/>
            </w:tcMar>
          </w:tcPr>
          <w:p w14:paraId="2FEFBF14"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1B82348A" w14:textId="77777777" w:rsidR="00104216" w:rsidRPr="00F7175A" w:rsidRDefault="00104216" w:rsidP="00104216">
            <w:pPr>
              <w:pStyle w:val="af5"/>
              <w:jc w:val="left"/>
              <w:rPr>
                <w:bCs/>
                <w:sz w:val="20"/>
                <w:szCs w:val="20"/>
              </w:rPr>
            </w:pPr>
            <w:r w:rsidRPr="00F7175A">
              <w:rPr>
                <w:bCs/>
                <w:sz w:val="20"/>
                <w:szCs w:val="20"/>
              </w:rPr>
              <w:t>Служебные гаражи</w:t>
            </w:r>
          </w:p>
        </w:tc>
        <w:tc>
          <w:tcPr>
            <w:tcW w:w="944" w:type="pct"/>
            <w:tcMar>
              <w:left w:w="6" w:type="dxa"/>
              <w:right w:w="6" w:type="dxa"/>
            </w:tcMar>
          </w:tcPr>
          <w:p w14:paraId="72D2E61D" w14:textId="77777777" w:rsidR="00104216" w:rsidRPr="00F7175A" w:rsidRDefault="00104216" w:rsidP="00104216">
            <w:pPr>
              <w:pStyle w:val="af7"/>
              <w:rPr>
                <w:bCs/>
                <w:sz w:val="20"/>
                <w:szCs w:val="20"/>
              </w:rPr>
            </w:pPr>
            <w:r w:rsidRPr="00F7175A">
              <w:rPr>
                <w:bCs/>
                <w:sz w:val="20"/>
                <w:szCs w:val="20"/>
              </w:rPr>
              <w:t>4.9</w:t>
            </w:r>
          </w:p>
        </w:tc>
        <w:tc>
          <w:tcPr>
            <w:tcW w:w="2877" w:type="pct"/>
            <w:tcMar>
              <w:left w:w="6" w:type="dxa"/>
              <w:right w:w="6" w:type="dxa"/>
            </w:tcMar>
          </w:tcPr>
          <w:p w14:paraId="1FD2DBA6"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7741458B" w14:textId="2598BD2C"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1E15E853" w14:textId="1B8F8F55"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497E7153" w14:textId="0D6A52E7" w:rsidR="00104216" w:rsidRPr="00F7175A" w:rsidRDefault="00104216" w:rsidP="00104216">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12CE4756" w14:textId="38732B0D" w:rsidR="00104216" w:rsidRPr="00F7175A" w:rsidRDefault="00104216" w:rsidP="00445DF6">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E935AFA" w14:textId="0EC592B2" w:rsidR="00104216" w:rsidRPr="00F7175A" w:rsidRDefault="00104216" w:rsidP="00445DF6">
            <w:pPr>
              <w:pStyle w:val="afff8"/>
              <w:ind w:left="0"/>
            </w:pPr>
            <w:r w:rsidRPr="00F7175A">
              <w:rPr>
                <w:rStyle w:val="afff9"/>
              </w:rPr>
              <w:t>в случае отсутствия утверждённых красных линий и совпадения границ земельного участка с улицей</w:t>
            </w:r>
            <w:r w:rsidRPr="00F7175A">
              <w:t xml:space="preserve"> и/или автомобильной дорогой </w:t>
            </w:r>
            <w:r w:rsidR="00F708E9" w:rsidRPr="00F7175A">
              <w:t>–</w:t>
            </w:r>
            <w:r w:rsidRPr="00F7175A">
              <w:t xml:space="preserve"> 5 м;</w:t>
            </w:r>
          </w:p>
          <w:p w14:paraId="6B4FB223" w14:textId="01C80102"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5559EC94" w14:textId="0797A406" w:rsidR="00104216" w:rsidRPr="00F7175A" w:rsidRDefault="00104216" w:rsidP="00104216">
            <w:pPr>
              <w:pStyle w:val="23"/>
              <w:numPr>
                <w:ilvl w:val="0"/>
                <w:numId w:val="0"/>
              </w:numPr>
              <w:tabs>
                <w:tab w:val="clear" w:pos="567"/>
                <w:tab w:val="decimal" w:pos="614"/>
              </w:tabs>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615ED28" w14:textId="36B19FEC"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5237E42F" w14:textId="5500953C"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4539B1F2" w14:textId="7A32D08B"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0F1E2D62" w14:textId="77777777" w:rsidTr="0029081D">
        <w:trPr>
          <w:trHeight w:val="392"/>
        </w:trPr>
        <w:tc>
          <w:tcPr>
            <w:tcW w:w="188" w:type="pct"/>
            <w:tcMar>
              <w:left w:w="6" w:type="dxa"/>
              <w:right w:w="6" w:type="dxa"/>
            </w:tcMar>
          </w:tcPr>
          <w:p w14:paraId="4AD5F00D"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0C67070E" w14:textId="77777777" w:rsidR="00104216" w:rsidRPr="00F7175A" w:rsidRDefault="00104216" w:rsidP="00104216">
            <w:pPr>
              <w:pStyle w:val="af5"/>
              <w:jc w:val="left"/>
              <w:rPr>
                <w:bCs/>
                <w:sz w:val="20"/>
                <w:szCs w:val="20"/>
              </w:rPr>
            </w:pPr>
            <w:r w:rsidRPr="00F7175A">
              <w:rPr>
                <w:bCs/>
                <w:sz w:val="20"/>
                <w:szCs w:val="20"/>
              </w:rPr>
              <w:t>Заправка транспортных средств</w:t>
            </w:r>
          </w:p>
        </w:tc>
        <w:tc>
          <w:tcPr>
            <w:tcW w:w="944" w:type="pct"/>
            <w:tcMar>
              <w:left w:w="6" w:type="dxa"/>
              <w:right w:w="6" w:type="dxa"/>
            </w:tcMar>
          </w:tcPr>
          <w:p w14:paraId="291912A2" w14:textId="77777777" w:rsidR="00104216" w:rsidRPr="00F7175A" w:rsidRDefault="00104216" w:rsidP="00104216">
            <w:pPr>
              <w:pStyle w:val="af7"/>
              <w:rPr>
                <w:bCs/>
                <w:sz w:val="20"/>
                <w:szCs w:val="20"/>
              </w:rPr>
            </w:pPr>
            <w:r w:rsidRPr="00F7175A">
              <w:rPr>
                <w:bCs/>
                <w:sz w:val="20"/>
                <w:szCs w:val="20"/>
              </w:rPr>
              <w:t>4.9.1.1</w:t>
            </w:r>
          </w:p>
        </w:tc>
        <w:tc>
          <w:tcPr>
            <w:tcW w:w="2877" w:type="pct"/>
            <w:tcMar>
              <w:left w:w="6" w:type="dxa"/>
              <w:right w:w="6" w:type="dxa"/>
            </w:tcMar>
          </w:tcPr>
          <w:p w14:paraId="41EC86CD"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29FC37EC" w14:textId="067FD660"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4BFA1D38" w14:textId="1C08AF99"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553FC7EE" w14:textId="3F71E388" w:rsidR="00104216" w:rsidRPr="00F7175A" w:rsidRDefault="00104216" w:rsidP="00445DF6">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0AE5E675" w14:textId="291A9379" w:rsidR="00104216" w:rsidRPr="00F7175A" w:rsidRDefault="00104216" w:rsidP="00445DF6">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0C6C6AF" w14:textId="1B2DB62B" w:rsidR="00104216" w:rsidRPr="00F7175A" w:rsidRDefault="00104216" w:rsidP="00445DF6">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FDE6DD6" w14:textId="7236E954"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418B9B53" w14:textId="63287345"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4C0F98B" w14:textId="2D87B0EC"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0A323EC3" w14:textId="5D13E90F"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449E7C95" w14:textId="1E25FDD1"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2F3EB1FC" w14:textId="77777777" w:rsidTr="0029081D">
        <w:trPr>
          <w:trHeight w:val="392"/>
        </w:trPr>
        <w:tc>
          <w:tcPr>
            <w:tcW w:w="188" w:type="pct"/>
            <w:tcMar>
              <w:left w:w="6" w:type="dxa"/>
              <w:right w:w="6" w:type="dxa"/>
            </w:tcMar>
          </w:tcPr>
          <w:p w14:paraId="13BFC67F"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3F2EAAF6" w14:textId="77777777" w:rsidR="00104216" w:rsidRPr="00F7175A" w:rsidRDefault="00104216" w:rsidP="00104216">
            <w:pPr>
              <w:pStyle w:val="af5"/>
              <w:jc w:val="left"/>
              <w:rPr>
                <w:bCs/>
                <w:sz w:val="20"/>
                <w:szCs w:val="20"/>
              </w:rPr>
            </w:pPr>
            <w:r w:rsidRPr="00F7175A">
              <w:rPr>
                <w:bCs/>
                <w:sz w:val="20"/>
                <w:szCs w:val="20"/>
              </w:rPr>
              <w:t>Обеспечение дорожного отдыха</w:t>
            </w:r>
          </w:p>
        </w:tc>
        <w:tc>
          <w:tcPr>
            <w:tcW w:w="944" w:type="pct"/>
            <w:tcMar>
              <w:left w:w="6" w:type="dxa"/>
              <w:right w:w="6" w:type="dxa"/>
            </w:tcMar>
          </w:tcPr>
          <w:p w14:paraId="42C7142D" w14:textId="77777777" w:rsidR="00104216" w:rsidRPr="00F7175A" w:rsidRDefault="00104216" w:rsidP="00104216">
            <w:pPr>
              <w:pStyle w:val="af7"/>
              <w:rPr>
                <w:bCs/>
                <w:sz w:val="20"/>
                <w:szCs w:val="20"/>
              </w:rPr>
            </w:pPr>
            <w:r w:rsidRPr="00F7175A">
              <w:rPr>
                <w:bCs/>
                <w:sz w:val="20"/>
                <w:szCs w:val="20"/>
              </w:rPr>
              <w:t>4.9.1.2</w:t>
            </w:r>
          </w:p>
        </w:tc>
        <w:tc>
          <w:tcPr>
            <w:tcW w:w="2877" w:type="pct"/>
            <w:tcMar>
              <w:left w:w="6" w:type="dxa"/>
              <w:right w:w="6" w:type="dxa"/>
            </w:tcMar>
          </w:tcPr>
          <w:p w14:paraId="6A5DD764"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2D1CF763" w14:textId="50073F7B"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4B4B658F" w14:textId="49BACCDA" w:rsidR="00104216" w:rsidRPr="00F7175A" w:rsidRDefault="00104216" w:rsidP="00104216">
            <w:pPr>
              <w:pStyle w:val="afff8"/>
            </w:pPr>
            <w:r w:rsidRPr="00F7175A">
              <w:t xml:space="preserve">максимальная площадь </w:t>
            </w:r>
            <w:r w:rsidR="00F708E9" w:rsidRPr="00F7175A">
              <w:t>–</w:t>
            </w:r>
            <w:r w:rsidRPr="00F7175A">
              <w:t xml:space="preserve"> не подлежит установлению.</w:t>
            </w:r>
          </w:p>
          <w:p w14:paraId="2683FB90" w14:textId="3DDD9975" w:rsidR="00104216" w:rsidRPr="00F7175A" w:rsidRDefault="00104216" w:rsidP="00445DF6">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30568A45" w14:textId="4B627F7C" w:rsidR="00104216" w:rsidRPr="00F7175A" w:rsidRDefault="00104216" w:rsidP="00445DF6">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303536F" w14:textId="4B0BEBDC" w:rsidR="00104216" w:rsidRPr="00F7175A" w:rsidRDefault="00104216" w:rsidP="00445DF6">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5556A8E" w14:textId="04219870"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Действие </w:t>
            </w:r>
            <w:r w:rsidRPr="00F7175A">
              <w:rPr>
                <w:color w:val="000000"/>
                <w:sz w:val="20"/>
                <w:szCs w:val="20"/>
                <w:lang w:eastAsia="ru-RU" w:bidi="ru-RU"/>
              </w:rPr>
              <w:t>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521F1096" w14:textId="77777777" w:rsidR="00104216" w:rsidRPr="00F7175A" w:rsidRDefault="00104216" w:rsidP="00104216">
            <w:pPr>
              <w:pStyle w:val="1230"/>
              <w:ind w:left="0" w:firstLine="0"/>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1A47F0D" w14:textId="53AFD188"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5.</w:t>
            </w:r>
          </w:p>
          <w:p w14:paraId="0EAAD245" w14:textId="56E3C351"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4A51628E" w14:textId="022920E8"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5727600B" w14:textId="77777777" w:rsidTr="0029081D">
        <w:trPr>
          <w:trHeight w:val="392"/>
        </w:trPr>
        <w:tc>
          <w:tcPr>
            <w:tcW w:w="188" w:type="pct"/>
            <w:tcMar>
              <w:left w:w="6" w:type="dxa"/>
              <w:right w:w="6" w:type="dxa"/>
            </w:tcMar>
          </w:tcPr>
          <w:p w14:paraId="133EE691"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6F20103B" w14:textId="77777777" w:rsidR="00104216" w:rsidRPr="00F7175A" w:rsidRDefault="00104216" w:rsidP="00104216">
            <w:pPr>
              <w:pStyle w:val="af5"/>
              <w:jc w:val="left"/>
              <w:rPr>
                <w:bCs/>
                <w:sz w:val="20"/>
                <w:szCs w:val="20"/>
              </w:rPr>
            </w:pPr>
            <w:r w:rsidRPr="00F7175A">
              <w:rPr>
                <w:bCs/>
                <w:sz w:val="20"/>
                <w:szCs w:val="20"/>
              </w:rPr>
              <w:t>Автомобильные мойки</w:t>
            </w:r>
          </w:p>
        </w:tc>
        <w:tc>
          <w:tcPr>
            <w:tcW w:w="944" w:type="pct"/>
            <w:tcMar>
              <w:left w:w="6" w:type="dxa"/>
              <w:right w:w="6" w:type="dxa"/>
            </w:tcMar>
          </w:tcPr>
          <w:p w14:paraId="08EA2D59" w14:textId="77777777" w:rsidR="00104216" w:rsidRPr="00F7175A" w:rsidRDefault="00104216" w:rsidP="00104216">
            <w:pPr>
              <w:pStyle w:val="af7"/>
              <w:rPr>
                <w:bCs/>
                <w:sz w:val="20"/>
                <w:szCs w:val="20"/>
              </w:rPr>
            </w:pPr>
            <w:r w:rsidRPr="00F7175A">
              <w:rPr>
                <w:bCs/>
                <w:sz w:val="20"/>
                <w:szCs w:val="20"/>
              </w:rPr>
              <w:t>4.9.1.3</w:t>
            </w:r>
          </w:p>
        </w:tc>
        <w:tc>
          <w:tcPr>
            <w:tcW w:w="2877" w:type="pct"/>
            <w:tcMar>
              <w:left w:w="6" w:type="dxa"/>
              <w:right w:w="6" w:type="dxa"/>
            </w:tcMar>
          </w:tcPr>
          <w:p w14:paraId="1ADA5672"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45332636" w14:textId="055BC830"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564DB471" w14:textId="17CE1E18"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7E10302F" w14:textId="19CABF45" w:rsidR="00104216" w:rsidRPr="00F7175A" w:rsidRDefault="00104216" w:rsidP="00104216">
            <w:pPr>
              <w:pStyle w:val="1230"/>
              <w:ind w:left="360" w:hanging="36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4E1572CF" w14:textId="510F1E0F" w:rsidR="00104216" w:rsidRPr="00F7175A" w:rsidRDefault="00104216" w:rsidP="00104216">
            <w:pPr>
              <w:pStyle w:val="afff8"/>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27E2533B" w14:textId="601D2B39" w:rsidR="00104216" w:rsidRPr="00F7175A" w:rsidRDefault="00104216" w:rsidP="00104216">
            <w:pPr>
              <w:pStyle w:val="afff8"/>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A1B5DF3" w14:textId="2D5A7DFC"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4C1CA3BB" w14:textId="16F00746"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09FC4B8" w14:textId="34285ABD"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7C4A88DA" w14:textId="77EBFB1F"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5271145F" w14:textId="75DCA092"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7587749F" w14:textId="77777777" w:rsidTr="0029081D">
        <w:trPr>
          <w:trHeight w:val="392"/>
        </w:trPr>
        <w:tc>
          <w:tcPr>
            <w:tcW w:w="188" w:type="pct"/>
            <w:tcMar>
              <w:left w:w="6" w:type="dxa"/>
              <w:right w:w="6" w:type="dxa"/>
            </w:tcMar>
          </w:tcPr>
          <w:p w14:paraId="1C9C768A"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397C5F3B" w14:textId="77777777" w:rsidR="00104216" w:rsidRPr="00F7175A" w:rsidRDefault="00104216" w:rsidP="00104216">
            <w:pPr>
              <w:pStyle w:val="af5"/>
              <w:jc w:val="left"/>
              <w:rPr>
                <w:bCs/>
                <w:sz w:val="20"/>
                <w:szCs w:val="20"/>
              </w:rPr>
            </w:pPr>
            <w:r w:rsidRPr="00F7175A">
              <w:rPr>
                <w:bCs/>
                <w:sz w:val="20"/>
                <w:szCs w:val="20"/>
              </w:rPr>
              <w:t>Ремонт автомобилей</w:t>
            </w:r>
          </w:p>
        </w:tc>
        <w:tc>
          <w:tcPr>
            <w:tcW w:w="944" w:type="pct"/>
            <w:tcMar>
              <w:left w:w="6" w:type="dxa"/>
              <w:right w:w="6" w:type="dxa"/>
            </w:tcMar>
          </w:tcPr>
          <w:p w14:paraId="7CCF3837" w14:textId="77777777" w:rsidR="00104216" w:rsidRPr="00F7175A" w:rsidRDefault="00104216" w:rsidP="00104216">
            <w:pPr>
              <w:pStyle w:val="af7"/>
              <w:rPr>
                <w:bCs/>
                <w:sz w:val="20"/>
                <w:szCs w:val="20"/>
              </w:rPr>
            </w:pPr>
            <w:r w:rsidRPr="00F7175A">
              <w:rPr>
                <w:bCs/>
                <w:sz w:val="20"/>
                <w:szCs w:val="20"/>
              </w:rPr>
              <w:t>4.9.1.4</w:t>
            </w:r>
          </w:p>
        </w:tc>
        <w:tc>
          <w:tcPr>
            <w:tcW w:w="2877" w:type="pct"/>
            <w:tcMar>
              <w:left w:w="6" w:type="dxa"/>
              <w:right w:w="6" w:type="dxa"/>
            </w:tcMar>
          </w:tcPr>
          <w:p w14:paraId="34AC8F4A"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5B01E6B8" w14:textId="311BD354"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72FCFCB4" w14:textId="3EC9048D"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6E7779C0" w14:textId="331257BC" w:rsidR="00104216" w:rsidRPr="00F7175A" w:rsidRDefault="00104216" w:rsidP="00340F3A">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7886BE65" w14:textId="191D5451" w:rsidR="00104216" w:rsidRPr="00F7175A" w:rsidRDefault="00104216" w:rsidP="00340F3A">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4432E70" w14:textId="2FDE6C41" w:rsidR="00104216" w:rsidRPr="00F7175A" w:rsidRDefault="00104216" w:rsidP="00340F3A">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7EBBBF5" w14:textId="5C1DACAA"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0FD9259F" w14:textId="6D547768"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059615F" w14:textId="27E02B92"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7FF93573" w14:textId="7F34F76C"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168488F9" w14:textId="6F2E4887"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6564012B" w14:textId="77777777" w:rsidTr="0029081D">
        <w:trPr>
          <w:trHeight w:val="392"/>
        </w:trPr>
        <w:tc>
          <w:tcPr>
            <w:tcW w:w="188" w:type="pct"/>
            <w:tcMar>
              <w:left w:w="6" w:type="dxa"/>
              <w:right w:w="6" w:type="dxa"/>
            </w:tcMar>
          </w:tcPr>
          <w:p w14:paraId="6891F27E"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4210B9FE" w14:textId="77777777" w:rsidR="00104216" w:rsidRPr="00F7175A" w:rsidRDefault="00104216" w:rsidP="00104216">
            <w:pPr>
              <w:pStyle w:val="af5"/>
              <w:jc w:val="left"/>
              <w:rPr>
                <w:bCs/>
                <w:sz w:val="20"/>
                <w:szCs w:val="20"/>
              </w:rPr>
            </w:pPr>
            <w:r w:rsidRPr="00F7175A">
              <w:rPr>
                <w:bCs/>
                <w:sz w:val="20"/>
                <w:szCs w:val="20"/>
              </w:rPr>
              <w:t>Обеспечение внутреннего правопорядка</w:t>
            </w:r>
          </w:p>
        </w:tc>
        <w:tc>
          <w:tcPr>
            <w:tcW w:w="944" w:type="pct"/>
            <w:tcMar>
              <w:left w:w="6" w:type="dxa"/>
              <w:right w:w="6" w:type="dxa"/>
            </w:tcMar>
          </w:tcPr>
          <w:p w14:paraId="4B1F0067" w14:textId="77777777" w:rsidR="00104216" w:rsidRPr="00F7175A" w:rsidRDefault="00104216" w:rsidP="00104216">
            <w:pPr>
              <w:pStyle w:val="af7"/>
              <w:rPr>
                <w:bCs/>
                <w:sz w:val="20"/>
                <w:szCs w:val="20"/>
              </w:rPr>
            </w:pPr>
            <w:r w:rsidRPr="00F7175A">
              <w:rPr>
                <w:bCs/>
                <w:sz w:val="20"/>
                <w:szCs w:val="20"/>
              </w:rPr>
              <w:t>8.3</w:t>
            </w:r>
          </w:p>
        </w:tc>
        <w:tc>
          <w:tcPr>
            <w:tcW w:w="2877" w:type="pct"/>
            <w:tcMar>
              <w:left w:w="6" w:type="dxa"/>
              <w:right w:w="6" w:type="dxa"/>
            </w:tcMar>
          </w:tcPr>
          <w:p w14:paraId="7F5F56D1"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0792833F" w14:textId="0DA85C2E"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1AC1A9FB" w14:textId="029C5A17" w:rsidR="00104216" w:rsidRPr="00F7175A" w:rsidRDefault="00104216" w:rsidP="00104216">
            <w:pPr>
              <w:pStyle w:val="afff8"/>
            </w:pPr>
            <w:r w:rsidRPr="00F7175A">
              <w:t xml:space="preserve">максимальная площадь </w:t>
            </w:r>
            <w:r w:rsidR="00F708E9" w:rsidRPr="00F7175A">
              <w:t>–</w:t>
            </w:r>
            <w:r w:rsidRPr="00F7175A">
              <w:t xml:space="preserve"> не подлежит установлению.</w:t>
            </w:r>
          </w:p>
          <w:p w14:paraId="12A2CE77" w14:textId="73A09BE0" w:rsidR="00104216" w:rsidRPr="00F7175A" w:rsidRDefault="00104216" w:rsidP="00340F3A">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0AD75B43" w14:textId="61568AF7" w:rsidR="00104216" w:rsidRPr="00F7175A" w:rsidRDefault="00104216" w:rsidP="00340F3A">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2D4DD61" w14:textId="2B694420" w:rsidR="00104216" w:rsidRPr="00F7175A" w:rsidRDefault="00104216" w:rsidP="00340F3A">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C302421" w14:textId="0D93B9E7"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3EA1B6F1" w14:textId="4DE6D2DD"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B3D8304" w14:textId="144DE508"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41D813D0" w14:textId="4E6060D0"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197CD780" w14:textId="128623C7"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35FF815E" w14:textId="77777777" w:rsidTr="0029081D">
        <w:trPr>
          <w:trHeight w:val="392"/>
        </w:trPr>
        <w:tc>
          <w:tcPr>
            <w:tcW w:w="188" w:type="pct"/>
            <w:tcMar>
              <w:left w:w="6" w:type="dxa"/>
              <w:right w:w="6" w:type="dxa"/>
            </w:tcMar>
          </w:tcPr>
          <w:p w14:paraId="11BC5E99"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0285C5DD" w14:textId="77777777" w:rsidR="00104216" w:rsidRPr="00F7175A" w:rsidRDefault="00104216" w:rsidP="00104216">
            <w:pPr>
              <w:pStyle w:val="af5"/>
              <w:jc w:val="left"/>
              <w:rPr>
                <w:bCs/>
                <w:sz w:val="20"/>
                <w:szCs w:val="20"/>
              </w:rPr>
            </w:pPr>
            <w:r w:rsidRPr="00F7175A">
              <w:rPr>
                <w:bCs/>
                <w:sz w:val="20"/>
                <w:szCs w:val="20"/>
              </w:rPr>
              <w:t>Железнодорожные пути</w:t>
            </w:r>
          </w:p>
        </w:tc>
        <w:tc>
          <w:tcPr>
            <w:tcW w:w="944" w:type="pct"/>
            <w:tcMar>
              <w:left w:w="6" w:type="dxa"/>
              <w:right w:w="6" w:type="dxa"/>
            </w:tcMar>
          </w:tcPr>
          <w:p w14:paraId="7F9E4C66" w14:textId="77777777" w:rsidR="00104216" w:rsidRPr="00F7175A" w:rsidRDefault="00104216" w:rsidP="00104216">
            <w:pPr>
              <w:pStyle w:val="af7"/>
              <w:rPr>
                <w:bCs/>
                <w:sz w:val="20"/>
                <w:szCs w:val="20"/>
              </w:rPr>
            </w:pPr>
            <w:r w:rsidRPr="00F7175A">
              <w:rPr>
                <w:bCs/>
                <w:sz w:val="20"/>
                <w:szCs w:val="20"/>
              </w:rPr>
              <w:t>7.1.1</w:t>
            </w:r>
          </w:p>
        </w:tc>
        <w:tc>
          <w:tcPr>
            <w:tcW w:w="2877" w:type="pct"/>
            <w:tcMar>
              <w:left w:w="6" w:type="dxa"/>
              <w:right w:w="6" w:type="dxa"/>
            </w:tcMar>
          </w:tcPr>
          <w:p w14:paraId="76E5EAA6" w14:textId="77777777" w:rsidR="00104216" w:rsidRPr="00F7175A" w:rsidRDefault="00104216" w:rsidP="00104216">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6D67DD69" w14:textId="52D5E07A"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44A5EFC4" w14:textId="26985B1A" w:rsidR="00104216" w:rsidRPr="00F7175A" w:rsidRDefault="00104216" w:rsidP="00104216">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2CEC1E53" w14:textId="157BD010" w:rsidR="00104216" w:rsidRPr="00F7175A" w:rsidRDefault="00104216" w:rsidP="00104216">
            <w:pPr>
              <w:pStyle w:val="123"/>
              <w:rPr>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7954341C" w14:textId="2654F36F" w:rsidR="00104216" w:rsidRPr="00F7175A" w:rsidRDefault="00104216" w:rsidP="00104216">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2E600DD5" w14:textId="6E34A300" w:rsidR="00104216" w:rsidRPr="00F7175A" w:rsidRDefault="00104216" w:rsidP="00104216">
            <w:pPr>
              <w:pStyle w:val="123"/>
              <w:rPr>
                <w:bCs/>
                <w:color w:val="auto"/>
                <w:sz w:val="20"/>
                <w:szCs w:val="20"/>
              </w:rPr>
            </w:pPr>
            <w:r w:rsidRPr="00F7175A">
              <w:rPr>
                <w:bCs/>
                <w:color w:val="auto"/>
                <w:sz w:val="20"/>
                <w:szCs w:val="20"/>
              </w:rPr>
              <w:t xml:space="preserve">4.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104216" w:rsidRPr="00F7175A" w14:paraId="21B6A770" w14:textId="77777777" w:rsidTr="0029081D">
        <w:trPr>
          <w:trHeight w:val="392"/>
        </w:trPr>
        <w:tc>
          <w:tcPr>
            <w:tcW w:w="188" w:type="pct"/>
            <w:tcMar>
              <w:left w:w="6" w:type="dxa"/>
              <w:right w:w="6" w:type="dxa"/>
            </w:tcMar>
          </w:tcPr>
          <w:p w14:paraId="2612B696"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36F35E40" w14:textId="77777777" w:rsidR="00104216" w:rsidRPr="00F7175A" w:rsidRDefault="00104216" w:rsidP="00104216">
            <w:pPr>
              <w:pStyle w:val="af5"/>
              <w:jc w:val="left"/>
              <w:rPr>
                <w:bCs/>
                <w:sz w:val="20"/>
                <w:szCs w:val="20"/>
              </w:rPr>
            </w:pPr>
            <w:r w:rsidRPr="00F7175A">
              <w:rPr>
                <w:bCs/>
                <w:sz w:val="20"/>
                <w:szCs w:val="20"/>
              </w:rPr>
              <w:t>Обслуживание железнодорожных перевозок</w:t>
            </w:r>
          </w:p>
        </w:tc>
        <w:tc>
          <w:tcPr>
            <w:tcW w:w="944" w:type="pct"/>
            <w:tcMar>
              <w:left w:w="6" w:type="dxa"/>
              <w:right w:w="6" w:type="dxa"/>
            </w:tcMar>
          </w:tcPr>
          <w:p w14:paraId="3B1637EA" w14:textId="77777777" w:rsidR="00104216" w:rsidRPr="00F7175A" w:rsidRDefault="00104216" w:rsidP="00104216">
            <w:pPr>
              <w:pStyle w:val="af7"/>
              <w:rPr>
                <w:bCs/>
                <w:sz w:val="20"/>
                <w:szCs w:val="20"/>
              </w:rPr>
            </w:pPr>
            <w:r w:rsidRPr="00F7175A">
              <w:rPr>
                <w:bCs/>
                <w:sz w:val="20"/>
                <w:szCs w:val="20"/>
              </w:rPr>
              <w:t>7.1.2</w:t>
            </w:r>
          </w:p>
        </w:tc>
        <w:tc>
          <w:tcPr>
            <w:tcW w:w="2877" w:type="pct"/>
            <w:tcMar>
              <w:left w:w="6" w:type="dxa"/>
              <w:right w:w="6" w:type="dxa"/>
            </w:tcMar>
          </w:tcPr>
          <w:p w14:paraId="5E6BE8EB"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6CD36233" w14:textId="5DFCD1B0"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046B2EC6" w14:textId="2D00A2B5" w:rsidR="00104216" w:rsidRPr="00F7175A" w:rsidRDefault="00104216" w:rsidP="00104216">
            <w:pPr>
              <w:pStyle w:val="afff8"/>
            </w:pPr>
            <w:r w:rsidRPr="00F7175A">
              <w:t xml:space="preserve">максимальная площадь </w:t>
            </w:r>
            <w:r w:rsidR="00F708E9" w:rsidRPr="00F7175A">
              <w:t>–</w:t>
            </w:r>
            <w:r w:rsidRPr="00F7175A">
              <w:t xml:space="preserve"> не подлежит установлению.</w:t>
            </w:r>
          </w:p>
          <w:p w14:paraId="1EEE194E" w14:textId="0EC46D6B" w:rsidR="00104216" w:rsidRPr="00F7175A" w:rsidRDefault="00104216" w:rsidP="00340F3A">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2F4D81BB" w14:textId="26FFD632" w:rsidR="00104216" w:rsidRPr="00F7175A" w:rsidRDefault="00104216" w:rsidP="00340F3A">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B76A5D8" w14:textId="200D79A9" w:rsidR="00104216" w:rsidRPr="00F7175A" w:rsidRDefault="00104216" w:rsidP="00340F3A">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0F03F3F" w14:textId="525AAB97"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482E40DB" w14:textId="6BB707A9"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1C5312D" w14:textId="00C5ABF2"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24FC5FCB" w14:textId="612CBE8D"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0F3BD6D" w14:textId="7C3DA3CF"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775A535A" w14:textId="77777777" w:rsidTr="0029081D">
        <w:trPr>
          <w:trHeight w:val="392"/>
        </w:trPr>
        <w:tc>
          <w:tcPr>
            <w:tcW w:w="188" w:type="pct"/>
            <w:tcMar>
              <w:left w:w="6" w:type="dxa"/>
              <w:right w:w="6" w:type="dxa"/>
            </w:tcMar>
          </w:tcPr>
          <w:p w14:paraId="774226F0"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3FDCB3D2" w14:textId="77777777" w:rsidR="00104216" w:rsidRPr="00F7175A" w:rsidRDefault="00104216" w:rsidP="00104216">
            <w:pPr>
              <w:pStyle w:val="af5"/>
              <w:jc w:val="left"/>
              <w:rPr>
                <w:bCs/>
                <w:sz w:val="20"/>
                <w:szCs w:val="20"/>
              </w:rPr>
            </w:pPr>
            <w:r w:rsidRPr="00F7175A">
              <w:rPr>
                <w:bCs/>
                <w:sz w:val="20"/>
                <w:szCs w:val="20"/>
              </w:rPr>
              <w:t>Размещение автомобильных дорог</w:t>
            </w:r>
          </w:p>
        </w:tc>
        <w:tc>
          <w:tcPr>
            <w:tcW w:w="944" w:type="pct"/>
            <w:tcMar>
              <w:left w:w="6" w:type="dxa"/>
              <w:right w:w="6" w:type="dxa"/>
            </w:tcMar>
          </w:tcPr>
          <w:p w14:paraId="51215DD7" w14:textId="77777777" w:rsidR="00104216" w:rsidRPr="00F7175A" w:rsidRDefault="00104216" w:rsidP="00104216">
            <w:pPr>
              <w:pStyle w:val="af7"/>
              <w:rPr>
                <w:bCs/>
                <w:sz w:val="20"/>
                <w:szCs w:val="20"/>
              </w:rPr>
            </w:pPr>
            <w:r w:rsidRPr="00F7175A">
              <w:rPr>
                <w:bCs/>
                <w:sz w:val="20"/>
                <w:szCs w:val="20"/>
              </w:rPr>
              <w:t>7.2.1</w:t>
            </w:r>
          </w:p>
        </w:tc>
        <w:tc>
          <w:tcPr>
            <w:tcW w:w="2877" w:type="pct"/>
            <w:tcMar>
              <w:left w:w="6" w:type="dxa"/>
              <w:right w:w="6" w:type="dxa"/>
            </w:tcMar>
          </w:tcPr>
          <w:p w14:paraId="0819E19E"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63F11C13" w14:textId="18BA2CDB"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33CEEF27" w14:textId="70BB3CE0" w:rsidR="00104216" w:rsidRPr="00F7175A" w:rsidRDefault="00104216" w:rsidP="00104216">
            <w:pPr>
              <w:pStyle w:val="afff8"/>
            </w:pPr>
            <w:r w:rsidRPr="00F7175A">
              <w:t xml:space="preserve">максимальная площадь </w:t>
            </w:r>
            <w:r w:rsidR="00F708E9" w:rsidRPr="00F7175A">
              <w:t>–</w:t>
            </w:r>
            <w:r w:rsidRPr="00F7175A">
              <w:t xml:space="preserve"> не подлежит установлению.</w:t>
            </w:r>
          </w:p>
          <w:p w14:paraId="24B97460" w14:textId="62611C72" w:rsidR="00104216" w:rsidRPr="00F7175A" w:rsidRDefault="00104216" w:rsidP="00340F3A">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79B24C1B" w14:textId="3CD0E1F7" w:rsidR="00104216" w:rsidRPr="00F7175A" w:rsidRDefault="00104216" w:rsidP="00340F3A">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81EA1B7" w14:textId="35152847" w:rsidR="00104216" w:rsidRPr="00F7175A" w:rsidRDefault="00104216" w:rsidP="00340F3A">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175A59C" w14:textId="2B3D3490"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56433B98" w14:textId="695F08F7"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A2ED7B3" w14:textId="10AB28B2"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5215CF49" w14:textId="1AD566E6"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29BDF485" w14:textId="2CEA74B9" w:rsidR="00104216" w:rsidRPr="00F7175A" w:rsidRDefault="00104216" w:rsidP="00104216">
            <w:pPr>
              <w:pStyle w:val="123"/>
              <w:jc w:val="left"/>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0401D598" w14:textId="77777777" w:rsidTr="0029081D">
        <w:trPr>
          <w:trHeight w:val="392"/>
        </w:trPr>
        <w:tc>
          <w:tcPr>
            <w:tcW w:w="188" w:type="pct"/>
            <w:tcMar>
              <w:left w:w="6" w:type="dxa"/>
              <w:right w:w="6" w:type="dxa"/>
            </w:tcMar>
          </w:tcPr>
          <w:p w14:paraId="5F3C9702"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327A168C" w14:textId="77777777" w:rsidR="00104216" w:rsidRPr="00F7175A" w:rsidRDefault="00104216" w:rsidP="00104216">
            <w:pPr>
              <w:pStyle w:val="af5"/>
              <w:jc w:val="left"/>
              <w:rPr>
                <w:bCs/>
                <w:sz w:val="20"/>
                <w:szCs w:val="20"/>
              </w:rPr>
            </w:pPr>
            <w:r w:rsidRPr="00F7175A">
              <w:rPr>
                <w:bCs/>
                <w:sz w:val="20"/>
                <w:szCs w:val="20"/>
              </w:rPr>
              <w:t>Стоянки транспорта общего пользования</w:t>
            </w:r>
          </w:p>
        </w:tc>
        <w:tc>
          <w:tcPr>
            <w:tcW w:w="944" w:type="pct"/>
            <w:tcMar>
              <w:left w:w="6" w:type="dxa"/>
              <w:right w:w="6" w:type="dxa"/>
            </w:tcMar>
          </w:tcPr>
          <w:p w14:paraId="27FAA61C" w14:textId="77777777" w:rsidR="00104216" w:rsidRPr="00F7175A" w:rsidRDefault="00104216" w:rsidP="00104216">
            <w:pPr>
              <w:pStyle w:val="af7"/>
              <w:rPr>
                <w:bCs/>
                <w:sz w:val="20"/>
                <w:szCs w:val="20"/>
              </w:rPr>
            </w:pPr>
            <w:r w:rsidRPr="00F7175A">
              <w:rPr>
                <w:bCs/>
                <w:sz w:val="20"/>
                <w:szCs w:val="20"/>
              </w:rPr>
              <w:t>7.2.3</w:t>
            </w:r>
          </w:p>
        </w:tc>
        <w:tc>
          <w:tcPr>
            <w:tcW w:w="2877" w:type="pct"/>
            <w:vMerge w:val="restart"/>
            <w:tcMar>
              <w:left w:w="6" w:type="dxa"/>
              <w:right w:w="6" w:type="dxa"/>
            </w:tcMar>
          </w:tcPr>
          <w:p w14:paraId="55C34435" w14:textId="77777777" w:rsidR="00104216" w:rsidRPr="00F7175A" w:rsidRDefault="00104216" w:rsidP="00104216">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3F1C7C65" w14:textId="37C62788"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42DD120C" w14:textId="0FEED73B" w:rsidR="00104216" w:rsidRPr="00F7175A" w:rsidRDefault="00104216" w:rsidP="00104216">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360A2AA8" w14:textId="655EC634" w:rsidR="00104216" w:rsidRPr="00F7175A" w:rsidRDefault="00104216" w:rsidP="00104216">
            <w:pPr>
              <w:pStyle w:val="123"/>
              <w:rPr>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3F132FC5" w14:textId="4C0DBC4D" w:rsidR="00104216" w:rsidRPr="00F7175A" w:rsidRDefault="00104216" w:rsidP="00104216">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5E1C7002" w14:textId="33ACE970" w:rsidR="00104216" w:rsidRPr="00F7175A" w:rsidRDefault="00104216" w:rsidP="00104216">
            <w:pPr>
              <w:pStyle w:val="123"/>
              <w:rPr>
                <w:bCs/>
                <w:color w:val="auto"/>
                <w:sz w:val="20"/>
                <w:szCs w:val="20"/>
              </w:rPr>
            </w:pPr>
            <w:r w:rsidRPr="00F7175A">
              <w:rPr>
                <w:bCs/>
                <w:color w:val="auto"/>
                <w:sz w:val="20"/>
                <w:szCs w:val="20"/>
              </w:rPr>
              <w:t xml:space="preserve">4.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104216" w:rsidRPr="00F7175A" w14:paraId="4817E854" w14:textId="77777777" w:rsidTr="0029081D">
        <w:trPr>
          <w:trHeight w:val="392"/>
        </w:trPr>
        <w:tc>
          <w:tcPr>
            <w:tcW w:w="188" w:type="pct"/>
            <w:tcMar>
              <w:left w:w="6" w:type="dxa"/>
              <w:right w:w="6" w:type="dxa"/>
            </w:tcMar>
          </w:tcPr>
          <w:p w14:paraId="6E80C94E"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5DB7B6A9" w14:textId="77777777" w:rsidR="00104216" w:rsidRPr="00F7175A" w:rsidRDefault="00104216" w:rsidP="00104216">
            <w:pPr>
              <w:pStyle w:val="af5"/>
              <w:jc w:val="left"/>
              <w:rPr>
                <w:bCs/>
                <w:sz w:val="20"/>
                <w:szCs w:val="20"/>
              </w:rPr>
            </w:pPr>
            <w:r w:rsidRPr="00F7175A">
              <w:rPr>
                <w:bCs/>
                <w:sz w:val="20"/>
                <w:szCs w:val="20"/>
              </w:rPr>
              <w:t>Улично-дорожная сеть</w:t>
            </w:r>
          </w:p>
        </w:tc>
        <w:tc>
          <w:tcPr>
            <w:tcW w:w="944" w:type="pct"/>
            <w:tcMar>
              <w:left w:w="6" w:type="dxa"/>
              <w:right w:w="6" w:type="dxa"/>
            </w:tcMar>
          </w:tcPr>
          <w:p w14:paraId="575B1E44" w14:textId="77777777" w:rsidR="00104216" w:rsidRPr="00F7175A" w:rsidRDefault="00104216" w:rsidP="00104216">
            <w:pPr>
              <w:pStyle w:val="af7"/>
              <w:rPr>
                <w:bCs/>
                <w:sz w:val="20"/>
                <w:szCs w:val="20"/>
              </w:rPr>
            </w:pPr>
            <w:r w:rsidRPr="00F7175A">
              <w:rPr>
                <w:bCs/>
                <w:sz w:val="20"/>
                <w:szCs w:val="20"/>
              </w:rPr>
              <w:t>12.0.1</w:t>
            </w:r>
          </w:p>
        </w:tc>
        <w:tc>
          <w:tcPr>
            <w:tcW w:w="2877" w:type="pct"/>
            <w:vMerge/>
            <w:tcMar>
              <w:left w:w="6" w:type="dxa"/>
              <w:right w:w="6" w:type="dxa"/>
            </w:tcMar>
          </w:tcPr>
          <w:p w14:paraId="73CE3017" w14:textId="2A691C9B" w:rsidR="00104216" w:rsidRPr="00F7175A" w:rsidRDefault="00104216" w:rsidP="00104216">
            <w:pPr>
              <w:pStyle w:val="123"/>
              <w:rPr>
                <w:bCs/>
                <w:color w:val="auto"/>
                <w:sz w:val="20"/>
                <w:szCs w:val="20"/>
              </w:rPr>
            </w:pPr>
          </w:p>
        </w:tc>
      </w:tr>
      <w:tr w:rsidR="00104216" w:rsidRPr="00F7175A" w14:paraId="22A8F473" w14:textId="77777777" w:rsidTr="0029081D">
        <w:trPr>
          <w:trHeight w:val="392"/>
        </w:trPr>
        <w:tc>
          <w:tcPr>
            <w:tcW w:w="188" w:type="pct"/>
            <w:tcMar>
              <w:left w:w="6" w:type="dxa"/>
              <w:right w:w="6" w:type="dxa"/>
            </w:tcMar>
          </w:tcPr>
          <w:p w14:paraId="5838AFA9"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11B7DBBC" w14:textId="77777777" w:rsidR="00104216" w:rsidRPr="00F7175A" w:rsidRDefault="00104216" w:rsidP="00104216">
            <w:pPr>
              <w:pStyle w:val="af5"/>
              <w:jc w:val="left"/>
              <w:rPr>
                <w:bCs/>
                <w:sz w:val="20"/>
                <w:szCs w:val="20"/>
              </w:rPr>
            </w:pPr>
            <w:r w:rsidRPr="00F7175A">
              <w:rPr>
                <w:bCs/>
                <w:sz w:val="20"/>
                <w:szCs w:val="20"/>
              </w:rPr>
              <w:t>Благоустройство территории</w:t>
            </w:r>
          </w:p>
        </w:tc>
        <w:tc>
          <w:tcPr>
            <w:tcW w:w="944" w:type="pct"/>
            <w:tcMar>
              <w:left w:w="6" w:type="dxa"/>
              <w:right w:w="6" w:type="dxa"/>
            </w:tcMar>
          </w:tcPr>
          <w:p w14:paraId="17BC95DC" w14:textId="77777777" w:rsidR="00104216" w:rsidRPr="00F7175A" w:rsidRDefault="00104216" w:rsidP="00104216">
            <w:pPr>
              <w:pStyle w:val="af7"/>
              <w:rPr>
                <w:bCs/>
                <w:sz w:val="20"/>
                <w:szCs w:val="20"/>
              </w:rPr>
            </w:pPr>
            <w:r w:rsidRPr="00F7175A">
              <w:rPr>
                <w:bCs/>
                <w:sz w:val="20"/>
                <w:szCs w:val="20"/>
              </w:rPr>
              <w:t>12.0.2</w:t>
            </w:r>
          </w:p>
        </w:tc>
        <w:tc>
          <w:tcPr>
            <w:tcW w:w="2877" w:type="pct"/>
            <w:vMerge/>
            <w:tcMar>
              <w:left w:w="6" w:type="dxa"/>
              <w:right w:w="6" w:type="dxa"/>
            </w:tcMar>
          </w:tcPr>
          <w:p w14:paraId="22D6B9F7" w14:textId="1D7B2A0C" w:rsidR="00104216" w:rsidRPr="00F7175A" w:rsidRDefault="00104216" w:rsidP="00104216">
            <w:pPr>
              <w:pStyle w:val="123"/>
              <w:rPr>
                <w:bCs/>
                <w:color w:val="auto"/>
                <w:sz w:val="20"/>
                <w:szCs w:val="20"/>
              </w:rPr>
            </w:pPr>
          </w:p>
        </w:tc>
      </w:tr>
      <w:tr w:rsidR="00104216" w:rsidRPr="00F7175A" w14:paraId="3838BBAF" w14:textId="77777777" w:rsidTr="0029081D">
        <w:trPr>
          <w:trHeight w:val="392"/>
        </w:trPr>
        <w:tc>
          <w:tcPr>
            <w:tcW w:w="188" w:type="pct"/>
            <w:tcMar>
              <w:left w:w="6" w:type="dxa"/>
              <w:right w:w="6" w:type="dxa"/>
            </w:tcMar>
          </w:tcPr>
          <w:p w14:paraId="5F438952"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3CF7E76E" w14:textId="77777777" w:rsidR="00104216" w:rsidRPr="00F7175A" w:rsidRDefault="00104216" w:rsidP="00104216">
            <w:pPr>
              <w:pStyle w:val="af5"/>
              <w:jc w:val="left"/>
              <w:rPr>
                <w:bCs/>
                <w:strike/>
                <w:sz w:val="20"/>
                <w:szCs w:val="20"/>
              </w:rPr>
            </w:pPr>
            <w:r w:rsidRPr="00F7175A">
              <w:rPr>
                <w:bCs/>
                <w:sz w:val="20"/>
                <w:szCs w:val="20"/>
              </w:rPr>
              <w:t>Историко-культурная деятельность</w:t>
            </w:r>
          </w:p>
        </w:tc>
        <w:tc>
          <w:tcPr>
            <w:tcW w:w="944" w:type="pct"/>
            <w:tcMar>
              <w:left w:w="6" w:type="dxa"/>
              <w:right w:w="6" w:type="dxa"/>
            </w:tcMar>
          </w:tcPr>
          <w:p w14:paraId="0BF17209" w14:textId="77777777" w:rsidR="00104216" w:rsidRPr="00F7175A" w:rsidRDefault="00104216" w:rsidP="00104216">
            <w:pPr>
              <w:pStyle w:val="af7"/>
              <w:rPr>
                <w:bCs/>
                <w:strike/>
                <w:sz w:val="20"/>
                <w:szCs w:val="20"/>
              </w:rPr>
            </w:pPr>
            <w:r w:rsidRPr="00F7175A">
              <w:rPr>
                <w:bCs/>
                <w:sz w:val="20"/>
                <w:szCs w:val="20"/>
              </w:rPr>
              <w:t>9.3</w:t>
            </w:r>
          </w:p>
        </w:tc>
        <w:tc>
          <w:tcPr>
            <w:tcW w:w="2877" w:type="pct"/>
            <w:vMerge/>
            <w:tcMar>
              <w:left w:w="6" w:type="dxa"/>
              <w:right w:w="6" w:type="dxa"/>
            </w:tcMar>
          </w:tcPr>
          <w:p w14:paraId="4B668CEA" w14:textId="1908C9A1" w:rsidR="00104216" w:rsidRPr="00F7175A" w:rsidRDefault="00104216" w:rsidP="00104216">
            <w:pPr>
              <w:pStyle w:val="123"/>
              <w:rPr>
                <w:bCs/>
                <w:color w:val="auto"/>
                <w:sz w:val="20"/>
                <w:szCs w:val="20"/>
              </w:rPr>
            </w:pPr>
          </w:p>
        </w:tc>
      </w:tr>
      <w:tr w:rsidR="00104216" w:rsidRPr="00F7175A" w14:paraId="6C1CE79E" w14:textId="77777777" w:rsidTr="0029081D">
        <w:trPr>
          <w:trHeight w:val="392"/>
        </w:trPr>
        <w:tc>
          <w:tcPr>
            <w:tcW w:w="188" w:type="pct"/>
            <w:tcMar>
              <w:left w:w="6" w:type="dxa"/>
              <w:right w:w="6" w:type="dxa"/>
            </w:tcMar>
          </w:tcPr>
          <w:p w14:paraId="7384F7C5"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4F22408B" w14:textId="5BFF71E9" w:rsidR="00104216" w:rsidRPr="00F7175A" w:rsidRDefault="00104216" w:rsidP="00104216">
            <w:pPr>
              <w:pStyle w:val="af5"/>
              <w:jc w:val="left"/>
              <w:rPr>
                <w:bCs/>
                <w:strike/>
                <w:sz w:val="20"/>
                <w:szCs w:val="20"/>
              </w:rPr>
            </w:pPr>
            <w:r w:rsidRPr="00F7175A">
              <w:rPr>
                <w:bCs/>
                <w:sz w:val="20"/>
                <w:szCs w:val="20"/>
              </w:rPr>
              <w:t>Общее пользование водными объектами</w:t>
            </w:r>
          </w:p>
        </w:tc>
        <w:tc>
          <w:tcPr>
            <w:tcW w:w="944" w:type="pct"/>
            <w:tcMar>
              <w:left w:w="6" w:type="dxa"/>
              <w:right w:w="6" w:type="dxa"/>
            </w:tcMar>
          </w:tcPr>
          <w:p w14:paraId="22B29AE1" w14:textId="77777777" w:rsidR="00104216" w:rsidRPr="00F7175A" w:rsidRDefault="00104216" w:rsidP="00104216">
            <w:pPr>
              <w:pStyle w:val="af7"/>
              <w:rPr>
                <w:bCs/>
                <w:strike/>
                <w:sz w:val="20"/>
                <w:szCs w:val="20"/>
              </w:rPr>
            </w:pPr>
            <w:r w:rsidRPr="00F7175A">
              <w:rPr>
                <w:bCs/>
                <w:sz w:val="20"/>
                <w:szCs w:val="20"/>
              </w:rPr>
              <w:t>11.1</w:t>
            </w:r>
          </w:p>
        </w:tc>
        <w:tc>
          <w:tcPr>
            <w:tcW w:w="2877" w:type="pct"/>
            <w:vMerge/>
            <w:tcMar>
              <w:left w:w="6" w:type="dxa"/>
              <w:right w:w="6" w:type="dxa"/>
            </w:tcMar>
          </w:tcPr>
          <w:p w14:paraId="406E8CD0" w14:textId="012BF2F8" w:rsidR="00104216" w:rsidRPr="00F7175A" w:rsidRDefault="00104216" w:rsidP="00104216">
            <w:pPr>
              <w:pStyle w:val="123"/>
              <w:rPr>
                <w:bCs/>
                <w:color w:val="auto"/>
                <w:sz w:val="20"/>
                <w:szCs w:val="20"/>
              </w:rPr>
            </w:pPr>
          </w:p>
        </w:tc>
      </w:tr>
      <w:tr w:rsidR="00104216" w:rsidRPr="00F7175A" w14:paraId="2EC72749" w14:textId="77777777" w:rsidTr="0029081D">
        <w:trPr>
          <w:trHeight w:val="392"/>
        </w:trPr>
        <w:tc>
          <w:tcPr>
            <w:tcW w:w="188" w:type="pct"/>
            <w:tcMar>
              <w:left w:w="6" w:type="dxa"/>
              <w:right w:w="6" w:type="dxa"/>
            </w:tcMar>
          </w:tcPr>
          <w:p w14:paraId="032B34C2" w14:textId="77777777" w:rsidR="00104216" w:rsidRPr="00F7175A" w:rsidRDefault="00104216" w:rsidP="00136C9F">
            <w:pPr>
              <w:pStyle w:val="af9"/>
              <w:numPr>
                <w:ilvl w:val="0"/>
                <w:numId w:val="31"/>
              </w:numPr>
              <w:ind w:left="397" w:hanging="227"/>
              <w:contextualSpacing w:val="0"/>
              <w:jc w:val="center"/>
              <w:rPr>
                <w:bCs/>
                <w:sz w:val="20"/>
                <w:szCs w:val="20"/>
              </w:rPr>
            </w:pPr>
          </w:p>
        </w:tc>
        <w:tc>
          <w:tcPr>
            <w:tcW w:w="991" w:type="pct"/>
            <w:tcMar>
              <w:left w:w="6" w:type="dxa"/>
              <w:right w:w="6" w:type="dxa"/>
            </w:tcMar>
          </w:tcPr>
          <w:p w14:paraId="2B93AA8E" w14:textId="389C1703" w:rsidR="00104216" w:rsidRPr="00F7175A" w:rsidRDefault="00104216" w:rsidP="00104216">
            <w:pPr>
              <w:pStyle w:val="af5"/>
              <w:jc w:val="left"/>
              <w:rPr>
                <w:bCs/>
                <w:sz w:val="20"/>
                <w:szCs w:val="20"/>
              </w:rPr>
            </w:pPr>
            <w:r w:rsidRPr="00F7175A">
              <w:rPr>
                <w:bCs/>
                <w:sz w:val="20"/>
                <w:szCs w:val="20"/>
              </w:rPr>
              <w:t>Складские площадки</w:t>
            </w:r>
          </w:p>
        </w:tc>
        <w:tc>
          <w:tcPr>
            <w:tcW w:w="944" w:type="pct"/>
            <w:tcMar>
              <w:left w:w="6" w:type="dxa"/>
              <w:right w:w="6" w:type="dxa"/>
            </w:tcMar>
          </w:tcPr>
          <w:p w14:paraId="5B02C647" w14:textId="509B1C8E" w:rsidR="00104216" w:rsidRPr="00F7175A" w:rsidRDefault="00104216" w:rsidP="00104216">
            <w:pPr>
              <w:pStyle w:val="af7"/>
              <w:rPr>
                <w:bCs/>
                <w:sz w:val="20"/>
                <w:szCs w:val="20"/>
              </w:rPr>
            </w:pPr>
            <w:r w:rsidRPr="00F7175A">
              <w:rPr>
                <w:bCs/>
                <w:sz w:val="20"/>
                <w:szCs w:val="20"/>
              </w:rPr>
              <w:t>6.9.1</w:t>
            </w:r>
          </w:p>
        </w:tc>
        <w:tc>
          <w:tcPr>
            <w:tcW w:w="2877" w:type="pct"/>
            <w:vMerge/>
            <w:tcMar>
              <w:left w:w="6" w:type="dxa"/>
              <w:right w:w="6" w:type="dxa"/>
            </w:tcMar>
          </w:tcPr>
          <w:p w14:paraId="147D8795" w14:textId="77777777" w:rsidR="00104216" w:rsidRPr="00F7175A" w:rsidRDefault="00104216" w:rsidP="00104216">
            <w:pPr>
              <w:pStyle w:val="123"/>
              <w:rPr>
                <w:bCs/>
                <w:color w:val="auto"/>
                <w:sz w:val="20"/>
                <w:szCs w:val="20"/>
              </w:rPr>
            </w:pPr>
          </w:p>
        </w:tc>
      </w:tr>
    </w:tbl>
    <w:p w14:paraId="1701D483" w14:textId="2FB2286D" w:rsidR="00DD21BD" w:rsidRPr="00F7175A" w:rsidRDefault="00DD21BD">
      <w:pPr>
        <w:rPr>
          <w:sz w:val="28"/>
          <w:szCs w:val="28"/>
        </w:rPr>
      </w:pPr>
      <w:r w:rsidRPr="00F7175A">
        <w:rPr>
          <w:sz w:val="28"/>
          <w:szCs w:val="28"/>
        </w:rPr>
        <w:t>3.2.2. Условно разрешённые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7"/>
        <w:gridCol w:w="2836"/>
        <w:gridCol w:w="8643"/>
      </w:tblGrid>
      <w:tr w:rsidR="00DD21BD" w:rsidRPr="00F7175A" w14:paraId="60AAFB1C" w14:textId="77777777" w:rsidTr="00340F3A">
        <w:trPr>
          <w:trHeight w:val="392"/>
        </w:trPr>
        <w:tc>
          <w:tcPr>
            <w:tcW w:w="188" w:type="pct"/>
            <w:tcMar>
              <w:left w:w="6" w:type="dxa"/>
              <w:right w:w="6" w:type="dxa"/>
            </w:tcMar>
          </w:tcPr>
          <w:p w14:paraId="22E33FBD" w14:textId="77777777" w:rsidR="005920A1" w:rsidRPr="00F7175A" w:rsidRDefault="00DD21BD" w:rsidP="00DD21BD">
            <w:pPr>
              <w:pStyle w:val="af8"/>
              <w:rPr>
                <w:b w:val="0"/>
                <w:bCs/>
                <w:sz w:val="20"/>
                <w:szCs w:val="20"/>
              </w:rPr>
            </w:pPr>
            <w:r w:rsidRPr="00F7175A">
              <w:rPr>
                <w:b w:val="0"/>
                <w:bCs/>
                <w:sz w:val="20"/>
                <w:szCs w:val="20"/>
              </w:rPr>
              <w:t>№</w:t>
            </w:r>
          </w:p>
          <w:p w14:paraId="6D3CA69F" w14:textId="6480239E" w:rsidR="00DD21BD" w:rsidRPr="00F7175A" w:rsidRDefault="00DD21BD" w:rsidP="00DD21BD">
            <w:pPr>
              <w:pStyle w:val="af8"/>
              <w:rPr>
                <w:b w:val="0"/>
                <w:bCs/>
                <w:sz w:val="20"/>
                <w:szCs w:val="20"/>
              </w:rPr>
            </w:pPr>
            <w:r w:rsidRPr="00F7175A">
              <w:rPr>
                <w:b w:val="0"/>
                <w:bCs/>
                <w:sz w:val="20"/>
                <w:szCs w:val="20"/>
              </w:rPr>
              <w:t xml:space="preserve"> п/п</w:t>
            </w:r>
          </w:p>
        </w:tc>
        <w:tc>
          <w:tcPr>
            <w:tcW w:w="991" w:type="pct"/>
          </w:tcPr>
          <w:p w14:paraId="169870A2" w14:textId="77777777" w:rsidR="00C03019" w:rsidRPr="00F7175A" w:rsidRDefault="00DD21BD" w:rsidP="00DD21BD">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w:t>
            </w:r>
          </w:p>
          <w:p w14:paraId="4AD111A1" w14:textId="2989629A" w:rsidR="00DD21BD" w:rsidRPr="00F7175A" w:rsidRDefault="00DD21BD" w:rsidP="00DD21BD">
            <w:pPr>
              <w:pStyle w:val="af8"/>
              <w:rPr>
                <w:b w:val="0"/>
                <w:bCs/>
                <w:sz w:val="20"/>
                <w:szCs w:val="20"/>
              </w:rPr>
            </w:pPr>
            <w:r w:rsidRPr="00F7175A">
              <w:rPr>
                <w:b w:val="0"/>
                <w:bCs/>
                <w:sz w:val="20"/>
                <w:szCs w:val="20"/>
              </w:rPr>
              <w:t>использования земельного участка</w:t>
            </w:r>
          </w:p>
        </w:tc>
        <w:tc>
          <w:tcPr>
            <w:tcW w:w="944" w:type="pct"/>
          </w:tcPr>
          <w:p w14:paraId="50CFBE7A" w14:textId="77777777" w:rsidR="00C03019" w:rsidRPr="00F7175A" w:rsidRDefault="00DD21BD" w:rsidP="00DD21BD">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w:t>
            </w:r>
          </w:p>
          <w:p w14:paraId="519E2EAB" w14:textId="7125C3A6" w:rsidR="00DD21BD" w:rsidRPr="00F7175A" w:rsidRDefault="00DD21BD" w:rsidP="00DD21BD">
            <w:pPr>
              <w:pStyle w:val="af8"/>
              <w:rPr>
                <w:b w:val="0"/>
                <w:bCs/>
                <w:sz w:val="20"/>
                <w:szCs w:val="20"/>
              </w:rPr>
            </w:pPr>
            <w:r w:rsidRPr="00F7175A">
              <w:rPr>
                <w:b w:val="0"/>
                <w:bCs/>
                <w:sz w:val="20"/>
                <w:szCs w:val="20"/>
              </w:rPr>
              <w:t>земельного участка</w:t>
            </w:r>
          </w:p>
        </w:tc>
        <w:tc>
          <w:tcPr>
            <w:tcW w:w="2877" w:type="pct"/>
          </w:tcPr>
          <w:p w14:paraId="3C714684" w14:textId="185F785F" w:rsidR="00DD21BD" w:rsidRPr="00F7175A" w:rsidRDefault="00DD21BD" w:rsidP="00DD21BD">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670FCEDF" w14:textId="77777777" w:rsidR="005920A1" w:rsidRPr="00F7175A" w:rsidRDefault="005920A1" w:rsidP="005920A1">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7"/>
        <w:gridCol w:w="2836"/>
        <w:gridCol w:w="8643"/>
      </w:tblGrid>
      <w:tr w:rsidR="00DD21BD" w:rsidRPr="00F7175A" w14:paraId="7097954C" w14:textId="77777777" w:rsidTr="00C9302D">
        <w:trPr>
          <w:trHeight w:val="199"/>
          <w:tblHeader/>
        </w:trPr>
        <w:tc>
          <w:tcPr>
            <w:tcW w:w="188" w:type="pct"/>
            <w:tcMar>
              <w:left w:w="6" w:type="dxa"/>
              <w:right w:w="6" w:type="dxa"/>
            </w:tcMar>
          </w:tcPr>
          <w:p w14:paraId="6A7FAB3B" w14:textId="5A940716" w:rsidR="00DD21BD" w:rsidRPr="00F7175A" w:rsidRDefault="00DD21BD" w:rsidP="00340F3A">
            <w:pPr>
              <w:pStyle w:val="af8"/>
              <w:rPr>
                <w:b w:val="0"/>
                <w:bCs/>
                <w:sz w:val="20"/>
                <w:szCs w:val="20"/>
              </w:rPr>
            </w:pPr>
            <w:r w:rsidRPr="00F7175A">
              <w:rPr>
                <w:b w:val="0"/>
                <w:bCs/>
                <w:sz w:val="20"/>
                <w:szCs w:val="20"/>
              </w:rPr>
              <w:t>1</w:t>
            </w:r>
          </w:p>
        </w:tc>
        <w:tc>
          <w:tcPr>
            <w:tcW w:w="991" w:type="pct"/>
          </w:tcPr>
          <w:p w14:paraId="3ED8D944" w14:textId="7BE0C91B" w:rsidR="00DD21BD" w:rsidRPr="00F7175A" w:rsidRDefault="00DD21BD" w:rsidP="00DD21BD">
            <w:pPr>
              <w:pStyle w:val="af8"/>
              <w:rPr>
                <w:b w:val="0"/>
                <w:bCs/>
                <w:sz w:val="20"/>
                <w:szCs w:val="20"/>
              </w:rPr>
            </w:pPr>
            <w:r w:rsidRPr="00F7175A">
              <w:rPr>
                <w:b w:val="0"/>
                <w:bCs/>
                <w:sz w:val="20"/>
                <w:szCs w:val="20"/>
              </w:rPr>
              <w:t>2</w:t>
            </w:r>
          </w:p>
        </w:tc>
        <w:tc>
          <w:tcPr>
            <w:tcW w:w="944" w:type="pct"/>
          </w:tcPr>
          <w:p w14:paraId="2013CF96" w14:textId="79900325" w:rsidR="00DD21BD" w:rsidRPr="00F7175A" w:rsidRDefault="00DD21BD" w:rsidP="005920A1">
            <w:pPr>
              <w:pStyle w:val="af8"/>
              <w:rPr>
                <w:b w:val="0"/>
                <w:bCs/>
                <w:sz w:val="20"/>
                <w:szCs w:val="20"/>
              </w:rPr>
            </w:pPr>
            <w:r w:rsidRPr="00F7175A">
              <w:rPr>
                <w:b w:val="0"/>
                <w:bCs/>
                <w:sz w:val="20"/>
                <w:szCs w:val="20"/>
              </w:rPr>
              <w:t>3</w:t>
            </w:r>
          </w:p>
        </w:tc>
        <w:tc>
          <w:tcPr>
            <w:tcW w:w="2877" w:type="pct"/>
          </w:tcPr>
          <w:p w14:paraId="330F64B7" w14:textId="24D5A9D7" w:rsidR="00DD21BD" w:rsidRPr="00F7175A" w:rsidRDefault="00DD21BD" w:rsidP="00DD21BD">
            <w:pPr>
              <w:pStyle w:val="123"/>
              <w:jc w:val="center"/>
              <w:rPr>
                <w:bCs/>
                <w:color w:val="auto"/>
                <w:sz w:val="20"/>
                <w:szCs w:val="20"/>
              </w:rPr>
            </w:pPr>
            <w:r w:rsidRPr="00F7175A">
              <w:rPr>
                <w:bCs/>
                <w:sz w:val="20"/>
                <w:szCs w:val="20"/>
              </w:rPr>
              <w:t>4</w:t>
            </w:r>
          </w:p>
        </w:tc>
      </w:tr>
      <w:tr w:rsidR="00DD21BD" w:rsidRPr="00F7175A" w14:paraId="3BFD6D90" w14:textId="77777777" w:rsidTr="00340F3A">
        <w:trPr>
          <w:trHeight w:val="392"/>
        </w:trPr>
        <w:tc>
          <w:tcPr>
            <w:tcW w:w="188" w:type="pct"/>
            <w:tcMar>
              <w:left w:w="6" w:type="dxa"/>
              <w:right w:w="6" w:type="dxa"/>
            </w:tcMar>
          </w:tcPr>
          <w:p w14:paraId="19F9B85A" w14:textId="77777777" w:rsidR="00DD21BD" w:rsidRPr="00F7175A" w:rsidRDefault="00DD21BD" w:rsidP="00136C9F">
            <w:pPr>
              <w:pStyle w:val="af8"/>
              <w:numPr>
                <w:ilvl w:val="0"/>
                <w:numId w:val="29"/>
              </w:numPr>
              <w:ind w:left="397" w:hanging="227"/>
              <w:rPr>
                <w:b w:val="0"/>
                <w:bCs/>
                <w:sz w:val="20"/>
                <w:szCs w:val="20"/>
              </w:rPr>
            </w:pPr>
          </w:p>
        </w:tc>
        <w:tc>
          <w:tcPr>
            <w:tcW w:w="991" w:type="pct"/>
          </w:tcPr>
          <w:p w14:paraId="1C220759" w14:textId="5C08A8EE" w:rsidR="00DD21BD" w:rsidRPr="00F7175A" w:rsidRDefault="00DD21BD" w:rsidP="00DD21BD">
            <w:pPr>
              <w:pStyle w:val="af8"/>
              <w:jc w:val="left"/>
              <w:rPr>
                <w:b w:val="0"/>
                <w:bCs/>
                <w:sz w:val="20"/>
                <w:szCs w:val="20"/>
              </w:rPr>
            </w:pPr>
            <w:r w:rsidRPr="00F7175A">
              <w:rPr>
                <w:b w:val="0"/>
                <w:bCs/>
                <w:sz w:val="20"/>
                <w:szCs w:val="20"/>
              </w:rPr>
              <w:t>Осуществление религиозных обрядов</w:t>
            </w:r>
          </w:p>
        </w:tc>
        <w:tc>
          <w:tcPr>
            <w:tcW w:w="944" w:type="pct"/>
          </w:tcPr>
          <w:p w14:paraId="4462E6A0" w14:textId="2F942718" w:rsidR="00DD21BD" w:rsidRPr="00F7175A" w:rsidRDefault="00DD21BD" w:rsidP="005920A1">
            <w:pPr>
              <w:pStyle w:val="af8"/>
              <w:rPr>
                <w:b w:val="0"/>
                <w:bCs/>
                <w:sz w:val="20"/>
                <w:szCs w:val="20"/>
              </w:rPr>
            </w:pPr>
            <w:r w:rsidRPr="00F7175A">
              <w:rPr>
                <w:b w:val="0"/>
                <w:bCs/>
                <w:sz w:val="20"/>
                <w:szCs w:val="20"/>
              </w:rPr>
              <w:t>3.7.1</w:t>
            </w:r>
          </w:p>
        </w:tc>
        <w:tc>
          <w:tcPr>
            <w:tcW w:w="2877" w:type="pct"/>
          </w:tcPr>
          <w:p w14:paraId="372449AD" w14:textId="77777777" w:rsidR="00731B01" w:rsidRPr="00F7175A" w:rsidRDefault="00731B01" w:rsidP="00731B01">
            <w:pPr>
              <w:pStyle w:val="123"/>
              <w:rPr>
                <w:bCs/>
                <w:color w:val="auto"/>
                <w:sz w:val="20"/>
                <w:szCs w:val="20"/>
              </w:rPr>
            </w:pPr>
            <w:r w:rsidRPr="00F7175A">
              <w:rPr>
                <w:bCs/>
                <w:color w:val="auto"/>
                <w:sz w:val="20"/>
                <w:szCs w:val="20"/>
              </w:rPr>
              <w:t>1. Предельные размеры земельных участков:</w:t>
            </w:r>
          </w:p>
          <w:p w14:paraId="062B35A9" w14:textId="6B5A277E" w:rsidR="00731B01" w:rsidRPr="00F7175A" w:rsidRDefault="00731B01" w:rsidP="005920A1">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42B656A2" w14:textId="1D8AE094" w:rsidR="00731B01" w:rsidRPr="00F7175A" w:rsidRDefault="00731B01" w:rsidP="005920A1">
            <w:pPr>
              <w:pStyle w:val="afff8"/>
            </w:pPr>
            <w:r w:rsidRPr="00F7175A">
              <w:t xml:space="preserve">максимальная площадь земельных участков </w:t>
            </w:r>
            <w:r w:rsidR="00F708E9" w:rsidRPr="00F7175A">
              <w:t>–</w:t>
            </w:r>
            <w:r w:rsidRPr="00F7175A">
              <w:t xml:space="preserve"> 5000 кв. м.</w:t>
            </w:r>
          </w:p>
          <w:p w14:paraId="68264E34" w14:textId="7DA8B828" w:rsidR="00731B01" w:rsidRPr="00F7175A" w:rsidRDefault="00731B01" w:rsidP="00340F3A">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20931A6D" w14:textId="44D73340" w:rsidR="00731B01" w:rsidRPr="00F7175A" w:rsidRDefault="00731B01" w:rsidP="00340F3A">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466992E7" w14:textId="40D504F3" w:rsidR="00731B01" w:rsidRPr="00F7175A" w:rsidRDefault="00731B01" w:rsidP="00340F3A">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B357072" w14:textId="748A4C6D" w:rsidR="00731B01" w:rsidRPr="00F7175A" w:rsidRDefault="00731B01" w:rsidP="00731B01">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менее минимальных отступов, установленных Правилами.</w:t>
            </w:r>
          </w:p>
          <w:p w14:paraId="06665ECA" w14:textId="77777777" w:rsidR="00731B01" w:rsidRPr="00F7175A" w:rsidRDefault="00731B01" w:rsidP="00731B01">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04F2E4C" w14:textId="75906E0E" w:rsidR="00731B01" w:rsidRPr="00F7175A" w:rsidRDefault="00731B01" w:rsidP="00731B01">
            <w:pPr>
              <w:pStyle w:val="123"/>
              <w:rPr>
                <w:bCs/>
                <w:color w:val="auto"/>
                <w:sz w:val="20"/>
                <w:szCs w:val="20"/>
              </w:rPr>
            </w:pPr>
            <w:r w:rsidRPr="00F7175A">
              <w:rPr>
                <w:bCs/>
                <w:color w:val="auto"/>
                <w:sz w:val="20"/>
                <w:szCs w:val="20"/>
              </w:rPr>
              <w:t xml:space="preserve">3. Предельное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18AFD4F5" w14:textId="2EB57DE8" w:rsidR="00731B01" w:rsidRPr="00F7175A" w:rsidRDefault="00731B01" w:rsidP="00731B01">
            <w:pPr>
              <w:pStyle w:val="123"/>
              <w:rPr>
                <w:bCs/>
                <w:color w:val="auto"/>
                <w:sz w:val="20"/>
                <w:szCs w:val="20"/>
              </w:rPr>
            </w:pPr>
            <w:r w:rsidRPr="00F7175A">
              <w:rPr>
                <w:bCs/>
                <w:color w:val="auto"/>
                <w:sz w:val="20"/>
                <w:szCs w:val="20"/>
              </w:rPr>
              <w:t xml:space="preserve">4.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2136523B" w14:textId="74DFD860" w:rsidR="00DD21BD" w:rsidRPr="00F7175A" w:rsidRDefault="00731B01" w:rsidP="00731B01">
            <w:pPr>
              <w:pStyle w:val="1230"/>
              <w:ind w:left="360" w:hanging="360"/>
              <w:rPr>
                <w:bCs/>
                <w:color w:val="auto"/>
                <w:sz w:val="20"/>
                <w:szCs w:val="20"/>
              </w:rPr>
            </w:pPr>
            <w:r w:rsidRPr="00F7175A">
              <w:rPr>
                <w:bCs/>
                <w:color w:val="auto"/>
                <w:sz w:val="20"/>
                <w:szCs w:val="20"/>
              </w:rPr>
              <w:t xml:space="preserve">5.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50%. Процент застройки подземной части не регламентируется.</w:t>
            </w:r>
          </w:p>
        </w:tc>
      </w:tr>
      <w:tr w:rsidR="00DD21BD" w:rsidRPr="00F7175A" w14:paraId="33FE9E17" w14:textId="77777777" w:rsidTr="00340F3A">
        <w:trPr>
          <w:trHeight w:val="392"/>
        </w:trPr>
        <w:tc>
          <w:tcPr>
            <w:tcW w:w="188" w:type="pct"/>
            <w:tcMar>
              <w:left w:w="6" w:type="dxa"/>
              <w:right w:w="6" w:type="dxa"/>
            </w:tcMar>
          </w:tcPr>
          <w:p w14:paraId="307BFB50" w14:textId="77777777" w:rsidR="00DD21BD" w:rsidRPr="00F7175A" w:rsidRDefault="00DD21BD" w:rsidP="00136C9F">
            <w:pPr>
              <w:pStyle w:val="af8"/>
              <w:numPr>
                <w:ilvl w:val="0"/>
                <w:numId w:val="29"/>
              </w:numPr>
              <w:ind w:left="397" w:hanging="227"/>
              <w:rPr>
                <w:b w:val="0"/>
                <w:bCs/>
                <w:sz w:val="20"/>
                <w:szCs w:val="20"/>
              </w:rPr>
            </w:pPr>
          </w:p>
        </w:tc>
        <w:tc>
          <w:tcPr>
            <w:tcW w:w="991" w:type="pct"/>
          </w:tcPr>
          <w:p w14:paraId="1F65024F" w14:textId="77777777" w:rsidR="00DD21BD" w:rsidRPr="00F7175A" w:rsidRDefault="00DD21BD" w:rsidP="00DD21BD">
            <w:pPr>
              <w:pStyle w:val="af8"/>
              <w:jc w:val="left"/>
              <w:rPr>
                <w:b w:val="0"/>
                <w:bCs/>
                <w:sz w:val="20"/>
                <w:szCs w:val="20"/>
              </w:rPr>
            </w:pPr>
            <w:r w:rsidRPr="00F7175A">
              <w:rPr>
                <w:b w:val="0"/>
                <w:bCs/>
                <w:sz w:val="20"/>
                <w:szCs w:val="20"/>
              </w:rPr>
              <w:t>Магазины</w:t>
            </w:r>
          </w:p>
        </w:tc>
        <w:tc>
          <w:tcPr>
            <w:tcW w:w="944" w:type="pct"/>
          </w:tcPr>
          <w:p w14:paraId="4EA6DF7E" w14:textId="77777777" w:rsidR="00DD21BD" w:rsidRPr="00F7175A" w:rsidRDefault="00DD21BD" w:rsidP="005920A1">
            <w:pPr>
              <w:pStyle w:val="af8"/>
              <w:rPr>
                <w:b w:val="0"/>
                <w:bCs/>
                <w:sz w:val="20"/>
                <w:szCs w:val="20"/>
              </w:rPr>
            </w:pPr>
            <w:r w:rsidRPr="00F7175A">
              <w:rPr>
                <w:b w:val="0"/>
                <w:bCs/>
                <w:sz w:val="20"/>
                <w:szCs w:val="20"/>
              </w:rPr>
              <w:t>4.4</w:t>
            </w:r>
          </w:p>
        </w:tc>
        <w:tc>
          <w:tcPr>
            <w:tcW w:w="2877" w:type="pct"/>
            <w:vMerge w:val="restart"/>
          </w:tcPr>
          <w:p w14:paraId="467A733D" w14:textId="77777777" w:rsidR="00731B01" w:rsidRPr="00F7175A" w:rsidRDefault="00731B01" w:rsidP="00731B01">
            <w:pPr>
              <w:pStyle w:val="1230"/>
              <w:ind w:left="0" w:firstLine="0"/>
              <w:rPr>
                <w:bCs/>
                <w:color w:val="auto"/>
                <w:sz w:val="20"/>
                <w:szCs w:val="20"/>
              </w:rPr>
            </w:pPr>
            <w:r w:rsidRPr="00F7175A">
              <w:rPr>
                <w:bCs/>
                <w:color w:val="auto"/>
                <w:sz w:val="20"/>
                <w:szCs w:val="20"/>
              </w:rPr>
              <w:t xml:space="preserve">1. Предельные размеры земельных участков: </w:t>
            </w:r>
          </w:p>
          <w:p w14:paraId="62A3C91E" w14:textId="3426B1D8" w:rsidR="00731B01" w:rsidRPr="00F7175A" w:rsidRDefault="00731B01" w:rsidP="005920A1">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40677B8F" w14:textId="3EBF4918" w:rsidR="00731B01" w:rsidRPr="00F7175A" w:rsidRDefault="00731B01" w:rsidP="005920A1">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5000 кв. м.</w:t>
            </w:r>
          </w:p>
          <w:p w14:paraId="5CFBF9DC" w14:textId="52F7F352" w:rsidR="00731B01" w:rsidRPr="00F7175A" w:rsidRDefault="00731B01" w:rsidP="00731B01">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49AD4FC1" w14:textId="3175F2AA" w:rsidR="00731B01" w:rsidRPr="00F7175A" w:rsidRDefault="00731B01" w:rsidP="00340F3A">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8D968FF" w14:textId="209B3D43" w:rsidR="00731B01" w:rsidRPr="00F7175A" w:rsidRDefault="00731B01" w:rsidP="00340F3A">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79DB5DB" w14:textId="1C9878C7" w:rsidR="00731B01" w:rsidRPr="00F7175A" w:rsidRDefault="00731B01" w:rsidP="00731B01">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менее минимальных отступов, установленных Правилами.</w:t>
            </w:r>
          </w:p>
          <w:p w14:paraId="28568DBE" w14:textId="77777777" w:rsidR="00731B01" w:rsidRPr="00F7175A" w:rsidRDefault="00731B01" w:rsidP="00731B01">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B887D2E" w14:textId="105698D4" w:rsidR="00731B01" w:rsidRPr="00F7175A" w:rsidRDefault="00731B01" w:rsidP="00731B01">
            <w:pPr>
              <w:pStyle w:val="123"/>
              <w:rPr>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7239F1D0" w14:textId="3D556E91" w:rsidR="00DD21BD" w:rsidRPr="00F7175A" w:rsidRDefault="00731B01" w:rsidP="00731B01">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tc>
      </w:tr>
      <w:tr w:rsidR="00DD21BD" w:rsidRPr="00F7175A" w14:paraId="568B2079" w14:textId="77777777" w:rsidTr="00340F3A">
        <w:trPr>
          <w:trHeight w:val="392"/>
        </w:trPr>
        <w:tc>
          <w:tcPr>
            <w:tcW w:w="188" w:type="pct"/>
            <w:tcMar>
              <w:left w:w="6" w:type="dxa"/>
              <w:right w:w="6" w:type="dxa"/>
            </w:tcMar>
          </w:tcPr>
          <w:p w14:paraId="4A03B6FD" w14:textId="77777777" w:rsidR="00DD21BD" w:rsidRPr="00F7175A" w:rsidRDefault="00DD21BD" w:rsidP="00136C9F">
            <w:pPr>
              <w:pStyle w:val="af8"/>
              <w:numPr>
                <w:ilvl w:val="0"/>
                <w:numId w:val="29"/>
              </w:numPr>
              <w:ind w:left="397" w:hanging="227"/>
              <w:rPr>
                <w:b w:val="0"/>
                <w:bCs/>
                <w:sz w:val="20"/>
                <w:szCs w:val="20"/>
              </w:rPr>
            </w:pPr>
          </w:p>
        </w:tc>
        <w:tc>
          <w:tcPr>
            <w:tcW w:w="991" w:type="pct"/>
          </w:tcPr>
          <w:p w14:paraId="0B8FF190" w14:textId="77777777" w:rsidR="00DD21BD" w:rsidRPr="00F7175A" w:rsidRDefault="00DD21BD" w:rsidP="00DD21BD">
            <w:pPr>
              <w:pStyle w:val="af8"/>
              <w:jc w:val="left"/>
              <w:rPr>
                <w:b w:val="0"/>
                <w:bCs/>
                <w:sz w:val="20"/>
                <w:szCs w:val="20"/>
              </w:rPr>
            </w:pPr>
            <w:r w:rsidRPr="00F7175A">
              <w:rPr>
                <w:b w:val="0"/>
                <w:bCs/>
                <w:sz w:val="20"/>
                <w:szCs w:val="20"/>
              </w:rPr>
              <w:t>Общественное питание</w:t>
            </w:r>
          </w:p>
        </w:tc>
        <w:tc>
          <w:tcPr>
            <w:tcW w:w="944" w:type="pct"/>
          </w:tcPr>
          <w:p w14:paraId="35C0D38E" w14:textId="77777777" w:rsidR="00DD21BD" w:rsidRPr="00F7175A" w:rsidRDefault="00DD21BD" w:rsidP="005920A1">
            <w:pPr>
              <w:pStyle w:val="af8"/>
              <w:rPr>
                <w:b w:val="0"/>
                <w:bCs/>
                <w:sz w:val="20"/>
                <w:szCs w:val="20"/>
              </w:rPr>
            </w:pPr>
            <w:r w:rsidRPr="00F7175A">
              <w:rPr>
                <w:b w:val="0"/>
                <w:bCs/>
                <w:sz w:val="20"/>
                <w:szCs w:val="20"/>
              </w:rPr>
              <w:t>4.6</w:t>
            </w:r>
          </w:p>
        </w:tc>
        <w:tc>
          <w:tcPr>
            <w:tcW w:w="2877" w:type="pct"/>
            <w:vMerge/>
          </w:tcPr>
          <w:p w14:paraId="18538111" w14:textId="78B4A225" w:rsidR="00DD21BD" w:rsidRPr="00F7175A" w:rsidRDefault="00DD21BD" w:rsidP="00DD21BD">
            <w:pPr>
              <w:pStyle w:val="af8"/>
              <w:jc w:val="left"/>
              <w:rPr>
                <w:b w:val="0"/>
                <w:bCs/>
                <w:sz w:val="20"/>
                <w:szCs w:val="20"/>
              </w:rPr>
            </w:pPr>
          </w:p>
        </w:tc>
      </w:tr>
      <w:tr w:rsidR="00DD21BD" w:rsidRPr="00F7175A" w14:paraId="31F3D91A" w14:textId="77777777" w:rsidTr="00340F3A">
        <w:trPr>
          <w:trHeight w:val="392"/>
        </w:trPr>
        <w:tc>
          <w:tcPr>
            <w:tcW w:w="188" w:type="pct"/>
            <w:tcMar>
              <w:left w:w="6" w:type="dxa"/>
              <w:right w:w="6" w:type="dxa"/>
            </w:tcMar>
          </w:tcPr>
          <w:p w14:paraId="32699DBF" w14:textId="77777777" w:rsidR="00DD21BD" w:rsidRPr="00F7175A" w:rsidRDefault="00DD21BD" w:rsidP="00136C9F">
            <w:pPr>
              <w:pStyle w:val="af8"/>
              <w:numPr>
                <w:ilvl w:val="0"/>
                <w:numId w:val="29"/>
              </w:numPr>
              <w:ind w:left="397" w:hanging="227"/>
              <w:rPr>
                <w:b w:val="0"/>
                <w:bCs/>
                <w:sz w:val="20"/>
                <w:szCs w:val="20"/>
              </w:rPr>
            </w:pPr>
          </w:p>
        </w:tc>
        <w:tc>
          <w:tcPr>
            <w:tcW w:w="991" w:type="pct"/>
          </w:tcPr>
          <w:p w14:paraId="18D56F6C" w14:textId="77777777" w:rsidR="00DD21BD" w:rsidRPr="00F7175A" w:rsidRDefault="00DD21BD" w:rsidP="00DD21BD">
            <w:pPr>
              <w:pStyle w:val="af8"/>
              <w:jc w:val="left"/>
              <w:rPr>
                <w:b w:val="0"/>
                <w:bCs/>
                <w:sz w:val="20"/>
                <w:szCs w:val="20"/>
              </w:rPr>
            </w:pPr>
            <w:r w:rsidRPr="00F7175A">
              <w:rPr>
                <w:b w:val="0"/>
                <w:bCs/>
                <w:sz w:val="20"/>
                <w:szCs w:val="20"/>
              </w:rPr>
              <w:t>Бытовое обслуживание</w:t>
            </w:r>
          </w:p>
        </w:tc>
        <w:tc>
          <w:tcPr>
            <w:tcW w:w="944" w:type="pct"/>
          </w:tcPr>
          <w:p w14:paraId="22D8CBDC" w14:textId="77777777" w:rsidR="00DD21BD" w:rsidRPr="00F7175A" w:rsidRDefault="00DD21BD" w:rsidP="005920A1">
            <w:pPr>
              <w:pStyle w:val="af8"/>
              <w:rPr>
                <w:b w:val="0"/>
                <w:bCs/>
                <w:sz w:val="20"/>
                <w:szCs w:val="20"/>
              </w:rPr>
            </w:pPr>
            <w:r w:rsidRPr="00F7175A">
              <w:rPr>
                <w:b w:val="0"/>
                <w:bCs/>
                <w:sz w:val="20"/>
                <w:szCs w:val="20"/>
              </w:rPr>
              <w:t>3.3</w:t>
            </w:r>
          </w:p>
        </w:tc>
        <w:tc>
          <w:tcPr>
            <w:tcW w:w="2877" w:type="pct"/>
            <w:vMerge/>
          </w:tcPr>
          <w:p w14:paraId="0FEA7E16" w14:textId="44BD4C18" w:rsidR="00DD21BD" w:rsidRPr="00F7175A" w:rsidRDefault="00DD21BD" w:rsidP="00DD21BD">
            <w:pPr>
              <w:pStyle w:val="af8"/>
              <w:jc w:val="left"/>
              <w:rPr>
                <w:b w:val="0"/>
                <w:bCs/>
                <w:sz w:val="20"/>
                <w:szCs w:val="20"/>
              </w:rPr>
            </w:pPr>
          </w:p>
        </w:tc>
      </w:tr>
      <w:tr w:rsidR="00DD21BD" w:rsidRPr="00F7175A" w14:paraId="79153399" w14:textId="77777777" w:rsidTr="00340F3A">
        <w:trPr>
          <w:trHeight w:val="392"/>
        </w:trPr>
        <w:tc>
          <w:tcPr>
            <w:tcW w:w="188" w:type="pct"/>
            <w:tcMar>
              <w:left w:w="6" w:type="dxa"/>
              <w:right w:w="6" w:type="dxa"/>
            </w:tcMar>
          </w:tcPr>
          <w:p w14:paraId="72DC7C61" w14:textId="77777777" w:rsidR="00DD21BD" w:rsidRPr="00F7175A" w:rsidRDefault="00DD21BD" w:rsidP="00136C9F">
            <w:pPr>
              <w:pStyle w:val="af8"/>
              <w:numPr>
                <w:ilvl w:val="0"/>
                <w:numId w:val="29"/>
              </w:numPr>
              <w:ind w:left="397" w:hanging="227"/>
              <w:rPr>
                <w:b w:val="0"/>
                <w:bCs/>
                <w:sz w:val="20"/>
                <w:szCs w:val="20"/>
              </w:rPr>
            </w:pPr>
          </w:p>
        </w:tc>
        <w:tc>
          <w:tcPr>
            <w:tcW w:w="991" w:type="pct"/>
          </w:tcPr>
          <w:p w14:paraId="0F9C8F73" w14:textId="77777777" w:rsidR="00DD21BD" w:rsidRPr="00F7175A" w:rsidRDefault="00DD21BD" w:rsidP="00DD21BD">
            <w:pPr>
              <w:pStyle w:val="af8"/>
              <w:jc w:val="left"/>
              <w:rPr>
                <w:b w:val="0"/>
                <w:bCs/>
                <w:sz w:val="20"/>
                <w:szCs w:val="20"/>
              </w:rPr>
            </w:pPr>
            <w:r w:rsidRPr="00F7175A">
              <w:rPr>
                <w:b w:val="0"/>
                <w:bCs/>
                <w:sz w:val="20"/>
                <w:szCs w:val="20"/>
              </w:rPr>
              <w:t>Банковская и страховая деятельность</w:t>
            </w:r>
          </w:p>
        </w:tc>
        <w:tc>
          <w:tcPr>
            <w:tcW w:w="944" w:type="pct"/>
          </w:tcPr>
          <w:p w14:paraId="706B1836" w14:textId="77777777" w:rsidR="00DD21BD" w:rsidRPr="00F7175A" w:rsidRDefault="00DD21BD" w:rsidP="005920A1">
            <w:pPr>
              <w:pStyle w:val="af8"/>
              <w:rPr>
                <w:b w:val="0"/>
                <w:bCs/>
                <w:sz w:val="20"/>
                <w:szCs w:val="20"/>
              </w:rPr>
            </w:pPr>
            <w:r w:rsidRPr="00F7175A">
              <w:rPr>
                <w:b w:val="0"/>
                <w:bCs/>
                <w:sz w:val="20"/>
                <w:szCs w:val="20"/>
              </w:rPr>
              <w:t>4.5</w:t>
            </w:r>
          </w:p>
        </w:tc>
        <w:tc>
          <w:tcPr>
            <w:tcW w:w="2877" w:type="pct"/>
            <w:vMerge/>
          </w:tcPr>
          <w:p w14:paraId="49FFE586" w14:textId="2D1D08DD" w:rsidR="00DD21BD" w:rsidRPr="00F7175A" w:rsidRDefault="00DD21BD" w:rsidP="00DD21BD">
            <w:pPr>
              <w:pStyle w:val="af8"/>
              <w:jc w:val="left"/>
              <w:rPr>
                <w:b w:val="0"/>
                <w:bCs/>
                <w:sz w:val="20"/>
                <w:szCs w:val="20"/>
              </w:rPr>
            </w:pPr>
          </w:p>
        </w:tc>
      </w:tr>
      <w:tr w:rsidR="00DD21BD" w:rsidRPr="00F7175A" w14:paraId="1AC32856" w14:textId="77777777" w:rsidTr="00340F3A">
        <w:trPr>
          <w:trHeight w:val="392"/>
        </w:trPr>
        <w:tc>
          <w:tcPr>
            <w:tcW w:w="188" w:type="pct"/>
            <w:tcMar>
              <w:left w:w="6" w:type="dxa"/>
              <w:right w:w="6" w:type="dxa"/>
            </w:tcMar>
          </w:tcPr>
          <w:p w14:paraId="3D696054" w14:textId="77777777" w:rsidR="00DD21BD" w:rsidRPr="00F7175A" w:rsidRDefault="00DD21BD" w:rsidP="00136C9F">
            <w:pPr>
              <w:pStyle w:val="af8"/>
              <w:numPr>
                <w:ilvl w:val="0"/>
                <w:numId w:val="29"/>
              </w:numPr>
              <w:ind w:left="397" w:hanging="227"/>
              <w:rPr>
                <w:b w:val="0"/>
                <w:bCs/>
                <w:sz w:val="20"/>
                <w:szCs w:val="20"/>
              </w:rPr>
            </w:pPr>
          </w:p>
        </w:tc>
        <w:tc>
          <w:tcPr>
            <w:tcW w:w="991" w:type="pct"/>
          </w:tcPr>
          <w:p w14:paraId="0EA15827" w14:textId="77777777" w:rsidR="00DD21BD" w:rsidRPr="00F7175A" w:rsidRDefault="00DD21BD" w:rsidP="00DD21BD">
            <w:pPr>
              <w:pStyle w:val="af8"/>
              <w:jc w:val="left"/>
              <w:rPr>
                <w:b w:val="0"/>
                <w:bCs/>
                <w:sz w:val="20"/>
                <w:szCs w:val="20"/>
              </w:rPr>
            </w:pPr>
            <w:r w:rsidRPr="00F7175A">
              <w:rPr>
                <w:b w:val="0"/>
                <w:bCs/>
                <w:sz w:val="20"/>
                <w:szCs w:val="20"/>
              </w:rPr>
              <w:t>Деловое управление</w:t>
            </w:r>
          </w:p>
        </w:tc>
        <w:tc>
          <w:tcPr>
            <w:tcW w:w="944" w:type="pct"/>
          </w:tcPr>
          <w:p w14:paraId="724FD7F3" w14:textId="77777777" w:rsidR="00DD21BD" w:rsidRPr="00F7175A" w:rsidRDefault="00DD21BD" w:rsidP="005920A1">
            <w:pPr>
              <w:pStyle w:val="af8"/>
              <w:rPr>
                <w:b w:val="0"/>
                <w:bCs/>
                <w:sz w:val="20"/>
                <w:szCs w:val="20"/>
              </w:rPr>
            </w:pPr>
            <w:r w:rsidRPr="00F7175A">
              <w:rPr>
                <w:b w:val="0"/>
                <w:bCs/>
                <w:sz w:val="20"/>
                <w:szCs w:val="20"/>
              </w:rPr>
              <w:t>4.1</w:t>
            </w:r>
          </w:p>
        </w:tc>
        <w:tc>
          <w:tcPr>
            <w:tcW w:w="2877" w:type="pct"/>
            <w:vMerge/>
          </w:tcPr>
          <w:p w14:paraId="27B66165" w14:textId="4DE9DF73" w:rsidR="00DD21BD" w:rsidRPr="00F7175A" w:rsidRDefault="00DD21BD" w:rsidP="00DD21BD">
            <w:pPr>
              <w:pStyle w:val="af8"/>
              <w:jc w:val="left"/>
              <w:rPr>
                <w:b w:val="0"/>
                <w:bCs/>
                <w:sz w:val="20"/>
                <w:szCs w:val="20"/>
              </w:rPr>
            </w:pPr>
          </w:p>
        </w:tc>
      </w:tr>
      <w:tr w:rsidR="00DD21BD" w:rsidRPr="00F7175A" w14:paraId="0AD095E4" w14:textId="77777777" w:rsidTr="00340F3A">
        <w:trPr>
          <w:trHeight w:val="392"/>
        </w:trPr>
        <w:tc>
          <w:tcPr>
            <w:tcW w:w="188" w:type="pct"/>
            <w:tcMar>
              <w:left w:w="6" w:type="dxa"/>
              <w:right w:w="6" w:type="dxa"/>
            </w:tcMar>
          </w:tcPr>
          <w:p w14:paraId="23681EA4" w14:textId="77777777" w:rsidR="00DD21BD" w:rsidRPr="00F7175A" w:rsidRDefault="00DD21BD" w:rsidP="00136C9F">
            <w:pPr>
              <w:pStyle w:val="af8"/>
              <w:numPr>
                <w:ilvl w:val="0"/>
                <w:numId w:val="29"/>
              </w:numPr>
              <w:ind w:left="397" w:hanging="227"/>
              <w:rPr>
                <w:b w:val="0"/>
                <w:bCs/>
                <w:sz w:val="20"/>
                <w:szCs w:val="20"/>
              </w:rPr>
            </w:pPr>
          </w:p>
        </w:tc>
        <w:tc>
          <w:tcPr>
            <w:tcW w:w="991" w:type="pct"/>
          </w:tcPr>
          <w:p w14:paraId="6C6C3B37" w14:textId="77777777" w:rsidR="00DD21BD" w:rsidRPr="00F7175A" w:rsidRDefault="00DD21BD" w:rsidP="00DD21BD">
            <w:pPr>
              <w:pStyle w:val="af8"/>
              <w:jc w:val="left"/>
              <w:rPr>
                <w:b w:val="0"/>
                <w:bCs/>
                <w:sz w:val="20"/>
                <w:szCs w:val="20"/>
              </w:rPr>
            </w:pPr>
            <w:r w:rsidRPr="00F7175A">
              <w:rPr>
                <w:b w:val="0"/>
                <w:bCs/>
                <w:sz w:val="20"/>
                <w:szCs w:val="20"/>
              </w:rPr>
              <w:t>Амбулаторное ветеринарное обслуживание</w:t>
            </w:r>
          </w:p>
        </w:tc>
        <w:tc>
          <w:tcPr>
            <w:tcW w:w="944" w:type="pct"/>
          </w:tcPr>
          <w:p w14:paraId="21757047" w14:textId="77777777" w:rsidR="00DD21BD" w:rsidRPr="00F7175A" w:rsidRDefault="00DD21BD" w:rsidP="005920A1">
            <w:pPr>
              <w:pStyle w:val="af8"/>
              <w:rPr>
                <w:b w:val="0"/>
                <w:bCs/>
                <w:sz w:val="20"/>
                <w:szCs w:val="20"/>
              </w:rPr>
            </w:pPr>
            <w:r w:rsidRPr="00F7175A">
              <w:rPr>
                <w:b w:val="0"/>
                <w:bCs/>
                <w:sz w:val="20"/>
                <w:szCs w:val="20"/>
              </w:rPr>
              <w:t>3.10.1</w:t>
            </w:r>
          </w:p>
        </w:tc>
        <w:tc>
          <w:tcPr>
            <w:tcW w:w="2877" w:type="pct"/>
            <w:vMerge w:val="restart"/>
          </w:tcPr>
          <w:p w14:paraId="31612311" w14:textId="77777777" w:rsidR="00DD21BD" w:rsidRPr="00F7175A" w:rsidRDefault="00DD21BD" w:rsidP="00DD21BD">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68B23C1" w14:textId="663F2C9F" w:rsidR="00DD21BD" w:rsidRPr="00F7175A" w:rsidRDefault="00DD21BD" w:rsidP="005920A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2E7A87C" w14:textId="2B4267B3" w:rsidR="00DD21BD" w:rsidRPr="00F7175A" w:rsidRDefault="00DD21BD" w:rsidP="005920A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1C37832D" w14:textId="3236725B" w:rsidR="00DD21BD" w:rsidRPr="00F7175A" w:rsidRDefault="00DD21BD" w:rsidP="00DD21BD">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8B01EEE" w14:textId="0E3FA151" w:rsidR="00DD21BD" w:rsidRPr="00F7175A" w:rsidRDefault="00DD21BD" w:rsidP="00340F3A">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79F522D" w14:textId="6DE7FE46" w:rsidR="00DD21BD" w:rsidRPr="00F7175A" w:rsidRDefault="00DD21BD" w:rsidP="00340F3A">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D900DB6" w14:textId="134F6D64" w:rsidR="00DD21BD" w:rsidRPr="00F7175A" w:rsidRDefault="00DD21BD" w:rsidP="00DD21BD">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0B4F160" w14:textId="16029C44" w:rsidR="00DD21BD" w:rsidRPr="00F7175A" w:rsidRDefault="00DD21BD" w:rsidP="00DD21BD">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6204749" w14:textId="01B73D50" w:rsidR="00DD21BD" w:rsidRPr="00F7175A" w:rsidRDefault="00DD21BD" w:rsidP="00DD21BD">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4F5BAB89" w14:textId="3E97B209" w:rsidR="00DD21BD" w:rsidRPr="00F7175A" w:rsidRDefault="00DD21BD" w:rsidP="00DD21BD">
            <w:pPr>
              <w:pStyle w:val="af8"/>
              <w:jc w:val="left"/>
              <w:rPr>
                <w:b w:val="0"/>
                <w:bCs/>
                <w:sz w:val="20"/>
                <w:szCs w:val="20"/>
              </w:rPr>
            </w:pPr>
            <w:r w:rsidRPr="00F7175A">
              <w:rPr>
                <w:b w:val="0"/>
                <w:bCs/>
                <w:sz w:val="20"/>
                <w:szCs w:val="20"/>
              </w:rPr>
              <w:t>4. Максимальный процент застройки в границах земельного участка</w:t>
            </w:r>
            <w:r w:rsidR="00AE0EF0" w:rsidRPr="00F7175A">
              <w:rPr>
                <w:b w:val="0"/>
                <w:bCs/>
                <w:sz w:val="20"/>
                <w:szCs w:val="20"/>
              </w:rPr>
              <w:t xml:space="preserve"> </w:t>
            </w:r>
            <w:r w:rsidR="00F708E9" w:rsidRPr="00F7175A">
              <w:rPr>
                <w:b w:val="0"/>
                <w:bCs/>
                <w:sz w:val="20"/>
                <w:szCs w:val="20"/>
              </w:rPr>
              <w:t>–</w:t>
            </w:r>
            <w:r w:rsidR="00AE0EF0" w:rsidRPr="00F7175A">
              <w:rPr>
                <w:b w:val="0"/>
                <w:bCs/>
                <w:sz w:val="20"/>
                <w:szCs w:val="20"/>
              </w:rPr>
              <w:t xml:space="preserve"> </w:t>
            </w:r>
            <w:r w:rsidRPr="00F7175A">
              <w:rPr>
                <w:b w:val="0"/>
                <w:bCs/>
                <w:sz w:val="20"/>
                <w:szCs w:val="20"/>
              </w:rPr>
              <w:t>60</w:t>
            </w:r>
            <w:r w:rsidR="00917575" w:rsidRPr="00F7175A">
              <w:rPr>
                <w:b w:val="0"/>
                <w:bCs/>
                <w:sz w:val="20"/>
                <w:szCs w:val="20"/>
              </w:rPr>
              <w:t>%</w:t>
            </w:r>
            <w:r w:rsidRPr="00F7175A">
              <w:rPr>
                <w:b w:val="0"/>
                <w:bCs/>
                <w:sz w:val="20"/>
                <w:szCs w:val="20"/>
              </w:rPr>
              <w:t>. Процент застройки подземной части не регламентируется.</w:t>
            </w:r>
          </w:p>
        </w:tc>
      </w:tr>
      <w:tr w:rsidR="00DD21BD" w:rsidRPr="00F7175A" w14:paraId="6CB9B0BB" w14:textId="77777777" w:rsidTr="00340F3A">
        <w:trPr>
          <w:trHeight w:val="392"/>
        </w:trPr>
        <w:tc>
          <w:tcPr>
            <w:tcW w:w="188" w:type="pct"/>
            <w:tcMar>
              <w:left w:w="6" w:type="dxa"/>
              <w:right w:w="6" w:type="dxa"/>
            </w:tcMar>
          </w:tcPr>
          <w:p w14:paraId="7F130D9D" w14:textId="77777777" w:rsidR="00DD21BD" w:rsidRPr="00F7175A" w:rsidRDefault="00DD21BD" w:rsidP="00136C9F">
            <w:pPr>
              <w:pStyle w:val="af8"/>
              <w:numPr>
                <w:ilvl w:val="0"/>
                <w:numId w:val="29"/>
              </w:numPr>
              <w:ind w:left="397" w:hanging="227"/>
              <w:rPr>
                <w:b w:val="0"/>
                <w:bCs/>
                <w:sz w:val="20"/>
                <w:szCs w:val="20"/>
              </w:rPr>
            </w:pPr>
          </w:p>
        </w:tc>
        <w:tc>
          <w:tcPr>
            <w:tcW w:w="991" w:type="pct"/>
          </w:tcPr>
          <w:p w14:paraId="18FE2C4F" w14:textId="77777777" w:rsidR="00DD21BD" w:rsidRPr="00F7175A" w:rsidRDefault="00DD21BD" w:rsidP="00DD21BD">
            <w:pPr>
              <w:pStyle w:val="af8"/>
              <w:jc w:val="left"/>
              <w:rPr>
                <w:b w:val="0"/>
                <w:bCs/>
                <w:sz w:val="20"/>
                <w:szCs w:val="20"/>
              </w:rPr>
            </w:pPr>
            <w:r w:rsidRPr="00F7175A">
              <w:rPr>
                <w:b w:val="0"/>
                <w:bCs/>
                <w:sz w:val="20"/>
                <w:szCs w:val="20"/>
              </w:rPr>
              <w:t>Приюты для животных</w:t>
            </w:r>
          </w:p>
        </w:tc>
        <w:tc>
          <w:tcPr>
            <w:tcW w:w="944" w:type="pct"/>
          </w:tcPr>
          <w:p w14:paraId="520BD38C" w14:textId="77777777" w:rsidR="00DD21BD" w:rsidRPr="00F7175A" w:rsidRDefault="00DD21BD" w:rsidP="005920A1">
            <w:pPr>
              <w:pStyle w:val="af8"/>
              <w:rPr>
                <w:b w:val="0"/>
                <w:bCs/>
                <w:sz w:val="20"/>
                <w:szCs w:val="20"/>
              </w:rPr>
            </w:pPr>
            <w:r w:rsidRPr="00F7175A">
              <w:rPr>
                <w:b w:val="0"/>
                <w:bCs/>
                <w:sz w:val="20"/>
                <w:szCs w:val="20"/>
              </w:rPr>
              <w:t>3.10.2</w:t>
            </w:r>
          </w:p>
        </w:tc>
        <w:tc>
          <w:tcPr>
            <w:tcW w:w="2877" w:type="pct"/>
            <w:vMerge/>
          </w:tcPr>
          <w:p w14:paraId="366C1DA2" w14:textId="74DC1F04" w:rsidR="00DD21BD" w:rsidRPr="00F7175A" w:rsidRDefault="00DD21BD" w:rsidP="00DD21BD">
            <w:pPr>
              <w:pStyle w:val="af8"/>
              <w:jc w:val="left"/>
              <w:rPr>
                <w:b w:val="0"/>
                <w:bCs/>
                <w:sz w:val="20"/>
                <w:szCs w:val="20"/>
              </w:rPr>
            </w:pPr>
          </w:p>
        </w:tc>
      </w:tr>
      <w:tr w:rsidR="00DD21BD" w:rsidRPr="00F7175A" w14:paraId="14DF4C61" w14:textId="77777777" w:rsidTr="00340F3A">
        <w:trPr>
          <w:trHeight w:val="392"/>
        </w:trPr>
        <w:tc>
          <w:tcPr>
            <w:tcW w:w="188" w:type="pct"/>
            <w:tcMar>
              <w:left w:w="6" w:type="dxa"/>
              <w:right w:w="6" w:type="dxa"/>
            </w:tcMar>
          </w:tcPr>
          <w:p w14:paraId="2ABDF0D1" w14:textId="77777777" w:rsidR="00DD21BD" w:rsidRPr="00F7175A" w:rsidRDefault="00DD21BD" w:rsidP="00136C9F">
            <w:pPr>
              <w:pStyle w:val="af8"/>
              <w:numPr>
                <w:ilvl w:val="0"/>
                <w:numId w:val="29"/>
              </w:numPr>
              <w:ind w:left="397" w:hanging="227"/>
              <w:rPr>
                <w:b w:val="0"/>
                <w:bCs/>
                <w:sz w:val="20"/>
                <w:szCs w:val="20"/>
              </w:rPr>
            </w:pPr>
          </w:p>
        </w:tc>
        <w:tc>
          <w:tcPr>
            <w:tcW w:w="991" w:type="pct"/>
          </w:tcPr>
          <w:p w14:paraId="53CC5791" w14:textId="77777777" w:rsidR="00DD21BD" w:rsidRPr="00F7175A" w:rsidRDefault="00DD21BD" w:rsidP="00DD21BD">
            <w:pPr>
              <w:pStyle w:val="af8"/>
              <w:jc w:val="left"/>
              <w:rPr>
                <w:b w:val="0"/>
                <w:bCs/>
                <w:sz w:val="20"/>
                <w:szCs w:val="20"/>
              </w:rPr>
            </w:pPr>
            <w:r w:rsidRPr="00F7175A">
              <w:rPr>
                <w:b w:val="0"/>
                <w:bCs/>
                <w:sz w:val="20"/>
                <w:szCs w:val="20"/>
              </w:rPr>
              <w:t>Недропользование</w:t>
            </w:r>
          </w:p>
        </w:tc>
        <w:tc>
          <w:tcPr>
            <w:tcW w:w="944" w:type="pct"/>
          </w:tcPr>
          <w:p w14:paraId="55A135BC" w14:textId="77777777" w:rsidR="00DD21BD" w:rsidRPr="00F7175A" w:rsidRDefault="00DD21BD" w:rsidP="005920A1">
            <w:pPr>
              <w:pStyle w:val="af8"/>
              <w:rPr>
                <w:b w:val="0"/>
                <w:bCs/>
                <w:sz w:val="20"/>
                <w:szCs w:val="20"/>
              </w:rPr>
            </w:pPr>
            <w:r w:rsidRPr="00F7175A">
              <w:rPr>
                <w:b w:val="0"/>
                <w:bCs/>
                <w:sz w:val="20"/>
                <w:szCs w:val="20"/>
              </w:rPr>
              <w:t>6.1</w:t>
            </w:r>
          </w:p>
        </w:tc>
        <w:tc>
          <w:tcPr>
            <w:tcW w:w="2877" w:type="pct"/>
            <w:vMerge/>
          </w:tcPr>
          <w:p w14:paraId="75CB5741" w14:textId="3B9ED085" w:rsidR="00DD21BD" w:rsidRPr="00F7175A" w:rsidRDefault="00DD21BD" w:rsidP="00DD21BD">
            <w:pPr>
              <w:pStyle w:val="123"/>
              <w:rPr>
                <w:bCs/>
                <w:color w:val="auto"/>
                <w:sz w:val="20"/>
                <w:szCs w:val="20"/>
              </w:rPr>
            </w:pPr>
          </w:p>
        </w:tc>
      </w:tr>
    </w:tbl>
    <w:p w14:paraId="2EF12895" w14:textId="045C6B78" w:rsidR="00B600FA" w:rsidRPr="00F7175A" w:rsidRDefault="00DD21BD" w:rsidP="00DD21BD">
      <w:pPr>
        <w:rPr>
          <w:sz w:val="28"/>
          <w:szCs w:val="28"/>
        </w:rPr>
      </w:pPr>
      <w:r w:rsidRPr="00F7175A">
        <w:rPr>
          <w:sz w:val="28"/>
          <w:szCs w:val="28"/>
        </w:rPr>
        <w:t>3.2.3. Вспомогательные виды разрешённого использования</w:t>
      </w:r>
      <w:r w:rsidR="007C22B6" w:rsidRPr="00F7175A">
        <w:rPr>
          <w:sz w:val="28"/>
          <w:szCs w:val="28"/>
        </w:rPr>
        <w:t xml:space="preserve"> </w:t>
      </w:r>
      <w:r w:rsidRPr="00F7175A">
        <w:rPr>
          <w:sz w:val="28"/>
          <w:szCs w:val="28"/>
        </w:rPr>
        <w:t>не установлены.</w:t>
      </w:r>
    </w:p>
    <w:p w14:paraId="253724B4" w14:textId="43545073" w:rsidR="00177F94" w:rsidRPr="00F7175A" w:rsidRDefault="009B5F7D" w:rsidP="00D32CFA">
      <w:pPr>
        <w:pStyle w:val="3"/>
        <w:rPr>
          <w:sz w:val="28"/>
          <w:szCs w:val="28"/>
        </w:rPr>
      </w:pPr>
      <w:bookmarkStart w:id="351" w:name="_Toc73538591"/>
      <w:bookmarkStart w:id="352" w:name="_Toc74131925"/>
      <w:r w:rsidRPr="00F7175A">
        <w:rPr>
          <w:sz w:val="28"/>
          <w:szCs w:val="28"/>
        </w:rPr>
        <w:t xml:space="preserve">3.3. </w:t>
      </w:r>
      <w:r w:rsidR="00177F94" w:rsidRPr="00F7175A">
        <w:rPr>
          <w:sz w:val="28"/>
          <w:szCs w:val="28"/>
        </w:rPr>
        <w:t xml:space="preserve">П-3. </w:t>
      </w:r>
      <w:bookmarkStart w:id="353" w:name="_Hlk57639921"/>
      <w:r w:rsidR="00177F94" w:rsidRPr="00F7175A">
        <w:rPr>
          <w:sz w:val="28"/>
          <w:szCs w:val="28"/>
        </w:rPr>
        <w:t xml:space="preserve">Зона размещения производственных объектов </w:t>
      </w:r>
      <w:r w:rsidR="00177F94" w:rsidRPr="00F7175A">
        <w:rPr>
          <w:sz w:val="28"/>
          <w:szCs w:val="28"/>
          <w:lang w:val="en-US"/>
        </w:rPr>
        <w:t>IV</w:t>
      </w:r>
      <w:r w:rsidR="00177F94" w:rsidRPr="00F7175A">
        <w:rPr>
          <w:sz w:val="28"/>
          <w:szCs w:val="28"/>
        </w:rPr>
        <w:t>–</w:t>
      </w:r>
      <w:r w:rsidR="00177F94" w:rsidRPr="00F7175A">
        <w:rPr>
          <w:sz w:val="28"/>
          <w:szCs w:val="28"/>
          <w:lang w:val="en-US"/>
        </w:rPr>
        <w:t>V</w:t>
      </w:r>
      <w:r w:rsidR="00177F94" w:rsidRPr="00F7175A">
        <w:rPr>
          <w:sz w:val="28"/>
          <w:szCs w:val="28"/>
        </w:rPr>
        <w:t xml:space="preserve"> класса опасности</w:t>
      </w:r>
      <w:bookmarkEnd w:id="351"/>
      <w:bookmarkEnd w:id="352"/>
      <w:bookmarkEnd w:id="353"/>
    </w:p>
    <w:p w14:paraId="24C32CAE" w14:textId="77777777" w:rsidR="00E535C6" w:rsidRPr="00F7175A" w:rsidRDefault="00E535C6" w:rsidP="009B5F7D">
      <w:pPr>
        <w:tabs>
          <w:tab w:val="left" w:pos="5670"/>
        </w:tabs>
        <w:rPr>
          <w:sz w:val="28"/>
          <w:szCs w:val="28"/>
        </w:rPr>
      </w:pPr>
      <w:r w:rsidRPr="00F7175A">
        <w:rPr>
          <w:sz w:val="28"/>
          <w:szCs w:val="28"/>
        </w:rPr>
        <w:t xml:space="preserve">Зона предназначена для размещения производственных объектов IV–V класса опасности </w:t>
      </w:r>
      <w:r w:rsidRPr="00F7175A">
        <w:rPr>
          <w:rFonts w:eastAsia="Calibri"/>
          <w:sz w:val="28"/>
          <w:szCs w:val="28"/>
        </w:rPr>
        <w:t>с размером санитарно-защитной зоны до 100 м</w:t>
      </w:r>
      <w:r w:rsidRPr="00F7175A">
        <w:rPr>
          <w:sz w:val="28"/>
          <w:szCs w:val="28"/>
        </w:rPr>
        <w:t>, а также обслуживающих объектов, вспомогательных по отношению к основному назначению зоны.</w:t>
      </w:r>
    </w:p>
    <w:p w14:paraId="5A400A2E" w14:textId="112A3333" w:rsidR="00177F94" w:rsidRPr="00F7175A" w:rsidRDefault="00E535C6" w:rsidP="009B5F7D">
      <w:pPr>
        <w:tabs>
          <w:tab w:val="left" w:pos="5670"/>
        </w:tabs>
        <w:rPr>
          <w:rFonts w:eastAsia="Calibri"/>
          <w:sz w:val="28"/>
          <w:szCs w:val="28"/>
        </w:rPr>
      </w:pPr>
      <w:r w:rsidRPr="00F7175A">
        <w:rPr>
          <w:rFonts w:eastAsia="Calibri"/>
          <w:sz w:val="28"/>
          <w:szCs w:val="28"/>
        </w:rPr>
        <w:t xml:space="preserve">Параметры разрешённого строительства и реконструкции, не установленные в настоящих </w:t>
      </w:r>
      <w:r w:rsidR="007C22B6" w:rsidRPr="00F7175A">
        <w:rPr>
          <w:rFonts w:eastAsia="Calibri"/>
          <w:sz w:val="28"/>
          <w:szCs w:val="28"/>
        </w:rPr>
        <w:t>П</w:t>
      </w:r>
      <w:r w:rsidRPr="00F7175A">
        <w:rPr>
          <w:rFonts w:eastAsia="Calibri"/>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0A8853C9" w14:textId="77777777" w:rsidR="00C9302D" w:rsidRPr="00F7175A" w:rsidRDefault="00C9302D" w:rsidP="009B5F7D">
      <w:pPr>
        <w:tabs>
          <w:tab w:val="left" w:pos="5670"/>
        </w:tabs>
        <w:rPr>
          <w:sz w:val="28"/>
          <w:szCs w:val="28"/>
        </w:rPr>
      </w:pPr>
    </w:p>
    <w:p w14:paraId="2AAEDFE2" w14:textId="77777777" w:rsidR="00C9302D" w:rsidRPr="00F7175A" w:rsidRDefault="00C9302D" w:rsidP="009B5F7D">
      <w:pPr>
        <w:tabs>
          <w:tab w:val="left" w:pos="5670"/>
        </w:tabs>
        <w:rPr>
          <w:sz w:val="28"/>
          <w:szCs w:val="28"/>
        </w:rPr>
      </w:pPr>
    </w:p>
    <w:p w14:paraId="647AF850" w14:textId="77777777" w:rsidR="00C9302D" w:rsidRPr="00F7175A" w:rsidRDefault="00C9302D" w:rsidP="009B5F7D">
      <w:pPr>
        <w:tabs>
          <w:tab w:val="left" w:pos="5670"/>
        </w:tabs>
        <w:rPr>
          <w:sz w:val="28"/>
          <w:szCs w:val="28"/>
        </w:rPr>
      </w:pPr>
    </w:p>
    <w:p w14:paraId="6571516D" w14:textId="11CF9B06" w:rsidR="009B5F7D" w:rsidRPr="00F7175A" w:rsidRDefault="009B5F7D" w:rsidP="009B5F7D">
      <w:pPr>
        <w:tabs>
          <w:tab w:val="left" w:pos="5670"/>
        </w:tabs>
        <w:rPr>
          <w:sz w:val="28"/>
          <w:szCs w:val="28"/>
        </w:rPr>
      </w:pPr>
      <w:r w:rsidRPr="00F7175A">
        <w:rPr>
          <w:sz w:val="28"/>
          <w:szCs w:val="28"/>
        </w:rPr>
        <w:t xml:space="preserve">3.3.1. Основные виды </w:t>
      </w:r>
      <w:r w:rsidR="00EC6E5E" w:rsidRPr="00F7175A">
        <w:rPr>
          <w:sz w:val="28"/>
          <w:szCs w:val="28"/>
        </w:rPr>
        <w:t>разрешённого</w:t>
      </w:r>
      <w:r w:rsidRPr="00F7175A">
        <w:rPr>
          <w:sz w:val="28"/>
          <w:szCs w:val="28"/>
        </w:rPr>
        <w:t xml:space="preserve">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7"/>
        <w:gridCol w:w="2836"/>
        <w:gridCol w:w="8646"/>
      </w:tblGrid>
      <w:tr w:rsidR="00666B17" w:rsidRPr="00F7175A" w14:paraId="07B764EF" w14:textId="77777777" w:rsidTr="00B72DB0">
        <w:trPr>
          <w:trHeight w:val="20"/>
          <w:tblHeader/>
        </w:trPr>
        <w:tc>
          <w:tcPr>
            <w:tcW w:w="187" w:type="pct"/>
            <w:tcMar>
              <w:left w:w="6" w:type="dxa"/>
              <w:right w:w="6" w:type="dxa"/>
            </w:tcMar>
            <w:hideMark/>
          </w:tcPr>
          <w:p w14:paraId="422FE32A" w14:textId="77777777" w:rsidR="005920A1" w:rsidRPr="00F7175A" w:rsidRDefault="00666B17" w:rsidP="00D32CFA">
            <w:pPr>
              <w:pStyle w:val="af8"/>
              <w:rPr>
                <w:b w:val="0"/>
                <w:bCs/>
                <w:sz w:val="20"/>
                <w:szCs w:val="20"/>
              </w:rPr>
            </w:pPr>
            <w:r w:rsidRPr="00F7175A">
              <w:rPr>
                <w:b w:val="0"/>
                <w:bCs/>
                <w:sz w:val="20"/>
                <w:szCs w:val="20"/>
              </w:rPr>
              <w:t xml:space="preserve">№ </w:t>
            </w:r>
          </w:p>
          <w:p w14:paraId="76654A35" w14:textId="026A46EF" w:rsidR="00666B17" w:rsidRPr="00F7175A" w:rsidRDefault="00666B17" w:rsidP="00D32CFA">
            <w:pPr>
              <w:pStyle w:val="af8"/>
              <w:rPr>
                <w:b w:val="0"/>
                <w:bCs/>
                <w:sz w:val="20"/>
                <w:szCs w:val="20"/>
              </w:rPr>
            </w:pPr>
            <w:r w:rsidRPr="00F7175A">
              <w:rPr>
                <w:b w:val="0"/>
                <w:bCs/>
                <w:sz w:val="20"/>
                <w:szCs w:val="20"/>
              </w:rPr>
              <w:t>п/п</w:t>
            </w:r>
          </w:p>
        </w:tc>
        <w:tc>
          <w:tcPr>
            <w:tcW w:w="991" w:type="pct"/>
            <w:tcMar>
              <w:left w:w="6" w:type="dxa"/>
              <w:right w:w="6" w:type="dxa"/>
            </w:tcMar>
            <w:hideMark/>
          </w:tcPr>
          <w:p w14:paraId="26DCC9DE" w14:textId="1B6E8778" w:rsidR="00666B17" w:rsidRPr="00F7175A" w:rsidRDefault="00666B17"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44" w:type="pct"/>
            <w:tcMar>
              <w:left w:w="6" w:type="dxa"/>
              <w:right w:w="6" w:type="dxa"/>
            </w:tcMar>
          </w:tcPr>
          <w:p w14:paraId="4B6CE29A" w14:textId="63C6C67D" w:rsidR="00666B17" w:rsidRPr="00F7175A" w:rsidRDefault="00666B17"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78" w:type="pct"/>
            <w:tcMar>
              <w:left w:w="6" w:type="dxa"/>
              <w:right w:w="6" w:type="dxa"/>
            </w:tcMar>
            <w:hideMark/>
          </w:tcPr>
          <w:p w14:paraId="2B3E14F9" w14:textId="78F268A4" w:rsidR="00666B17" w:rsidRPr="00F7175A" w:rsidRDefault="00666B17"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68939FE7" w14:textId="77777777" w:rsidR="005920A1" w:rsidRPr="00F7175A" w:rsidRDefault="005920A1" w:rsidP="005920A1">
      <w:pPr>
        <w:pStyle w:val="afff6"/>
      </w:pPr>
    </w:p>
    <w:p w14:paraId="422A9FC5" w14:textId="77777777" w:rsidR="005920A1" w:rsidRPr="00F7175A" w:rsidRDefault="005920A1" w:rsidP="005920A1">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7"/>
        <w:gridCol w:w="2836"/>
        <w:gridCol w:w="8646"/>
      </w:tblGrid>
      <w:tr w:rsidR="009B5F7D" w:rsidRPr="00F7175A" w14:paraId="265BFE42" w14:textId="77777777" w:rsidTr="00B72DB0">
        <w:trPr>
          <w:trHeight w:val="20"/>
          <w:tblHeader/>
        </w:trPr>
        <w:tc>
          <w:tcPr>
            <w:tcW w:w="187" w:type="pct"/>
            <w:tcMar>
              <w:left w:w="6" w:type="dxa"/>
              <w:right w:w="6" w:type="dxa"/>
            </w:tcMar>
          </w:tcPr>
          <w:p w14:paraId="6B5EA41E" w14:textId="3235E938" w:rsidR="009B5F7D" w:rsidRPr="00F7175A" w:rsidRDefault="009B5F7D" w:rsidP="00B72DB0">
            <w:pPr>
              <w:pStyle w:val="af8"/>
              <w:rPr>
                <w:b w:val="0"/>
                <w:bCs/>
                <w:sz w:val="20"/>
                <w:szCs w:val="20"/>
              </w:rPr>
            </w:pPr>
            <w:r w:rsidRPr="00F7175A">
              <w:rPr>
                <w:b w:val="0"/>
                <w:bCs/>
                <w:sz w:val="20"/>
                <w:szCs w:val="20"/>
              </w:rPr>
              <w:t>1</w:t>
            </w:r>
          </w:p>
        </w:tc>
        <w:tc>
          <w:tcPr>
            <w:tcW w:w="991" w:type="pct"/>
            <w:tcMar>
              <w:left w:w="6" w:type="dxa"/>
              <w:right w:w="6" w:type="dxa"/>
            </w:tcMar>
          </w:tcPr>
          <w:p w14:paraId="28CB0CD7" w14:textId="5940C882" w:rsidR="009B5F7D" w:rsidRPr="00F7175A" w:rsidRDefault="009B5F7D" w:rsidP="00D32CFA">
            <w:pPr>
              <w:pStyle w:val="af8"/>
              <w:rPr>
                <w:b w:val="0"/>
                <w:bCs/>
                <w:sz w:val="20"/>
                <w:szCs w:val="20"/>
              </w:rPr>
            </w:pPr>
            <w:r w:rsidRPr="00F7175A">
              <w:rPr>
                <w:b w:val="0"/>
                <w:bCs/>
                <w:sz w:val="20"/>
                <w:szCs w:val="20"/>
              </w:rPr>
              <w:t>2</w:t>
            </w:r>
          </w:p>
        </w:tc>
        <w:tc>
          <w:tcPr>
            <w:tcW w:w="944" w:type="pct"/>
            <w:tcMar>
              <w:left w:w="6" w:type="dxa"/>
              <w:right w:w="6" w:type="dxa"/>
            </w:tcMar>
          </w:tcPr>
          <w:p w14:paraId="10B86AF3" w14:textId="255901CA" w:rsidR="009B5F7D" w:rsidRPr="00F7175A" w:rsidRDefault="009B5F7D" w:rsidP="005920A1">
            <w:pPr>
              <w:pStyle w:val="af8"/>
              <w:rPr>
                <w:b w:val="0"/>
                <w:bCs/>
                <w:sz w:val="20"/>
                <w:szCs w:val="20"/>
              </w:rPr>
            </w:pPr>
            <w:r w:rsidRPr="00F7175A">
              <w:rPr>
                <w:b w:val="0"/>
                <w:bCs/>
                <w:sz w:val="20"/>
                <w:szCs w:val="20"/>
              </w:rPr>
              <w:t>3</w:t>
            </w:r>
          </w:p>
        </w:tc>
        <w:tc>
          <w:tcPr>
            <w:tcW w:w="2878" w:type="pct"/>
            <w:tcMar>
              <w:left w:w="6" w:type="dxa"/>
              <w:right w:w="6" w:type="dxa"/>
            </w:tcMar>
          </w:tcPr>
          <w:p w14:paraId="0DEBB3C3" w14:textId="62A65EB3" w:rsidR="009B5F7D" w:rsidRPr="00F7175A" w:rsidRDefault="009B5F7D" w:rsidP="00D32CFA">
            <w:pPr>
              <w:pStyle w:val="af8"/>
              <w:rPr>
                <w:b w:val="0"/>
                <w:bCs/>
                <w:sz w:val="20"/>
                <w:szCs w:val="20"/>
              </w:rPr>
            </w:pPr>
            <w:r w:rsidRPr="00F7175A">
              <w:rPr>
                <w:b w:val="0"/>
                <w:bCs/>
                <w:sz w:val="20"/>
                <w:szCs w:val="20"/>
              </w:rPr>
              <w:t>4</w:t>
            </w:r>
          </w:p>
        </w:tc>
      </w:tr>
      <w:tr w:rsidR="009B5F7D" w:rsidRPr="00F7175A" w14:paraId="3256C49D" w14:textId="77777777" w:rsidTr="00B72DB0">
        <w:trPr>
          <w:trHeight w:val="392"/>
        </w:trPr>
        <w:tc>
          <w:tcPr>
            <w:tcW w:w="187" w:type="pct"/>
            <w:tcMar>
              <w:left w:w="6" w:type="dxa"/>
              <w:right w:w="6" w:type="dxa"/>
            </w:tcMar>
          </w:tcPr>
          <w:p w14:paraId="3511834D"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7BE6F770" w14:textId="77777777" w:rsidR="009B5F7D" w:rsidRPr="00F7175A" w:rsidRDefault="009B5F7D" w:rsidP="00D32CFA">
            <w:pPr>
              <w:pStyle w:val="aff4"/>
              <w:rPr>
                <w:bCs/>
                <w:sz w:val="20"/>
                <w:szCs w:val="20"/>
              </w:rPr>
            </w:pPr>
            <w:r w:rsidRPr="00F7175A">
              <w:rPr>
                <w:bCs/>
                <w:sz w:val="20"/>
                <w:szCs w:val="20"/>
              </w:rPr>
              <w:t>Производственная деятельность</w:t>
            </w:r>
          </w:p>
        </w:tc>
        <w:tc>
          <w:tcPr>
            <w:tcW w:w="944" w:type="pct"/>
            <w:tcMar>
              <w:left w:w="6" w:type="dxa"/>
              <w:right w:w="6" w:type="dxa"/>
            </w:tcMar>
          </w:tcPr>
          <w:p w14:paraId="742A6D2E" w14:textId="77777777" w:rsidR="009B5F7D" w:rsidRPr="00F7175A" w:rsidRDefault="009B5F7D" w:rsidP="005920A1">
            <w:pPr>
              <w:pStyle w:val="aff5"/>
              <w:jc w:val="center"/>
              <w:rPr>
                <w:bCs/>
                <w:sz w:val="20"/>
                <w:szCs w:val="20"/>
              </w:rPr>
            </w:pPr>
            <w:r w:rsidRPr="00F7175A">
              <w:rPr>
                <w:bCs/>
                <w:sz w:val="20"/>
                <w:szCs w:val="20"/>
              </w:rPr>
              <w:t>6.0</w:t>
            </w:r>
          </w:p>
        </w:tc>
        <w:tc>
          <w:tcPr>
            <w:tcW w:w="2878" w:type="pct"/>
            <w:vMerge w:val="restart"/>
            <w:tcMar>
              <w:left w:w="6" w:type="dxa"/>
              <w:right w:w="6" w:type="dxa"/>
            </w:tcMar>
          </w:tcPr>
          <w:p w14:paraId="1AAB6869" w14:textId="77777777" w:rsidR="009B5F7D" w:rsidRPr="00F7175A" w:rsidRDefault="009B5F7D"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CD150CC" w14:textId="7B8CD5A2" w:rsidR="009B5F7D" w:rsidRPr="00F7175A" w:rsidRDefault="009B5F7D" w:rsidP="005920A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451574FB" w14:textId="67A71F6F" w:rsidR="009B5F7D" w:rsidRPr="00F7175A" w:rsidRDefault="009B5F7D" w:rsidP="005920A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33596FA" w14:textId="3A9EDC2E" w:rsidR="009B5F7D" w:rsidRPr="00F7175A" w:rsidRDefault="009B5F7D"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19EDCDD6" w14:textId="51EDDD4D" w:rsidR="009B5F7D" w:rsidRPr="00F7175A" w:rsidRDefault="009B5F7D" w:rsidP="00B72DB0">
            <w:pPr>
              <w:pStyle w:val="afff8"/>
              <w:ind w:left="-11"/>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52FE5C7D" w14:textId="647D3B0B" w:rsidR="009B5F7D" w:rsidRPr="00F7175A" w:rsidRDefault="009B5F7D" w:rsidP="00B72DB0">
            <w:pPr>
              <w:pStyle w:val="afff8"/>
              <w:ind w:left="-11"/>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7E7AE47" w14:textId="6B260F94" w:rsidR="009B5F7D" w:rsidRPr="00F7175A" w:rsidRDefault="009B5F7D" w:rsidP="00855ADF">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34A4617" w14:textId="77777777" w:rsidR="009B5F7D" w:rsidRPr="00F7175A" w:rsidRDefault="009B5F7D" w:rsidP="00855ADF">
            <w:pPr>
              <w:pStyle w:val="123"/>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2F07C6" w14:textId="7901B8D2" w:rsidR="009B5F7D" w:rsidRPr="00F7175A" w:rsidRDefault="009B5F7D" w:rsidP="00855ADF">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3E49DAAC" w14:textId="22D008F4" w:rsidR="009B5F7D" w:rsidRPr="00F7175A" w:rsidRDefault="009B5F7D"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9B5F7D" w:rsidRPr="00F7175A" w14:paraId="362CB6D3" w14:textId="77777777" w:rsidTr="00B72DB0">
        <w:trPr>
          <w:trHeight w:val="64"/>
        </w:trPr>
        <w:tc>
          <w:tcPr>
            <w:tcW w:w="187" w:type="pct"/>
            <w:tcMar>
              <w:left w:w="6" w:type="dxa"/>
              <w:right w:w="6" w:type="dxa"/>
            </w:tcMar>
          </w:tcPr>
          <w:p w14:paraId="45C19A7E"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F50BD59" w14:textId="77777777" w:rsidR="009B5F7D" w:rsidRPr="00F7175A" w:rsidRDefault="009B5F7D" w:rsidP="00D32CFA">
            <w:pPr>
              <w:pStyle w:val="af5"/>
              <w:jc w:val="left"/>
              <w:rPr>
                <w:bCs/>
                <w:sz w:val="20"/>
                <w:szCs w:val="20"/>
              </w:rPr>
            </w:pPr>
            <w:r w:rsidRPr="00F7175A">
              <w:rPr>
                <w:bCs/>
                <w:sz w:val="20"/>
                <w:szCs w:val="20"/>
              </w:rPr>
              <w:t>Тяжелая промышленность</w:t>
            </w:r>
          </w:p>
        </w:tc>
        <w:tc>
          <w:tcPr>
            <w:tcW w:w="944" w:type="pct"/>
            <w:tcMar>
              <w:left w:w="6" w:type="dxa"/>
              <w:right w:w="6" w:type="dxa"/>
            </w:tcMar>
          </w:tcPr>
          <w:p w14:paraId="1B3FA32F" w14:textId="77777777" w:rsidR="009B5F7D" w:rsidRPr="00F7175A" w:rsidRDefault="009B5F7D" w:rsidP="005920A1">
            <w:pPr>
              <w:pStyle w:val="af7"/>
              <w:rPr>
                <w:bCs/>
                <w:sz w:val="20"/>
                <w:szCs w:val="20"/>
              </w:rPr>
            </w:pPr>
            <w:r w:rsidRPr="00F7175A">
              <w:rPr>
                <w:bCs/>
                <w:sz w:val="20"/>
                <w:szCs w:val="20"/>
              </w:rPr>
              <w:t>6.2</w:t>
            </w:r>
          </w:p>
        </w:tc>
        <w:tc>
          <w:tcPr>
            <w:tcW w:w="2878" w:type="pct"/>
            <w:vMerge/>
            <w:tcMar>
              <w:left w:w="6" w:type="dxa"/>
              <w:right w:w="6" w:type="dxa"/>
            </w:tcMar>
          </w:tcPr>
          <w:p w14:paraId="1A43CD6E" w14:textId="2CB9567A" w:rsidR="009B5F7D" w:rsidRPr="00F7175A" w:rsidRDefault="009B5F7D" w:rsidP="00D32CFA">
            <w:pPr>
              <w:pStyle w:val="123"/>
              <w:jc w:val="left"/>
              <w:rPr>
                <w:bCs/>
                <w:color w:val="auto"/>
                <w:sz w:val="20"/>
                <w:szCs w:val="20"/>
              </w:rPr>
            </w:pPr>
          </w:p>
        </w:tc>
      </w:tr>
      <w:tr w:rsidR="009B5F7D" w:rsidRPr="00F7175A" w14:paraId="777A6557" w14:textId="77777777" w:rsidTr="00B72DB0">
        <w:trPr>
          <w:trHeight w:val="392"/>
        </w:trPr>
        <w:tc>
          <w:tcPr>
            <w:tcW w:w="187" w:type="pct"/>
            <w:tcMar>
              <w:left w:w="6" w:type="dxa"/>
              <w:right w:w="6" w:type="dxa"/>
            </w:tcMar>
          </w:tcPr>
          <w:p w14:paraId="6C6E8987"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679EE7D1" w14:textId="77777777" w:rsidR="009B5F7D" w:rsidRPr="00F7175A" w:rsidRDefault="009B5F7D" w:rsidP="00D32CFA">
            <w:pPr>
              <w:pStyle w:val="af5"/>
              <w:jc w:val="left"/>
              <w:rPr>
                <w:bCs/>
                <w:sz w:val="20"/>
                <w:szCs w:val="20"/>
              </w:rPr>
            </w:pPr>
            <w:r w:rsidRPr="00F7175A">
              <w:rPr>
                <w:bCs/>
                <w:sz w:val="20"/>
                <w:szCs w:val="20"/>
              </w:rPr>
              <w:t>Автомобилестроительная промышленность</w:t>
            </w:r>
          </w:p>
        </w:tc>
        <w:tc>
          <w:tcPr>
            <w:tcW w:w="944" w:type="pct"/>
            <w:tcMar>
              <w:left w:w="6" w:type="dxa"/>
              <w:right w:w="6" w:type="dxa"/>
            </w:tcMar>
          </w:tcPr>
          <w:p w14:paraId="113348DB" w14:textId="77777777" w:rsidR="009B5F7D" w:rsidRPr="00F7175A" w:rsidRDefault="009B5F7D" w:rsidP="005920A1">
            <w:pPr>
              <w:pStyle w:val="af7"/>
              <w:rPr>
                <w:bCs/>
                <w:sz w:val="20"/>
                <w:szCs w:val="20"/>
              </w:rPr>
            </w:pPr>
            <w:r w:rsidRPr="00F7175A">
              <w:rPr>
                <w:bCs/>
                <w:sz w:val="20"/>
                <w:szCs w:val="20"/>
              </w:rPr>
              <w:t>6.2.1</w:t>
            </w:r>
          </w:p>
        </w:tc>
        <w:tc>
          <w:tcPr>
            <w:tcW w:w="2878" w:type="pct"/>
            <w:vMerge/>
            <w:tcMar>
              <w:left w:w="6" w:type="dxa"/>
              <w:right w:w="6" w:type="dxa"/>
            </w:tcMar>
          </w:tcPr>
          <w:p w14:paraId="41C32BF6" w14:textId="5D374B7A" w:rsidR="009B5F7D" w:rsidRPr="00F7175A" w:rsidRDefault="009B5F7D" w:rsidP="00D32CFA">
            <w:pPr>
              <w:pStyle w:val="123"/>
              <w:jc w:val="left"/>
              <w:rPr>
                <w:bCs/>
                <w:color w:val="auto"/>
                <w:sz w:val="20"/>
                <w:szCs w:val="20"/>
              </w:rPr>
            </w:pPr>
          </w:p>
        </w:tc>
      </w:tr>
      <w:tr w:rsidR="009B5F7D" w:rsidRPr="00F7175A" w14:paraId="234E0907" w14:textId="77777777" w:rsidTr="00B72DB0">
        <w:trPr>
          <w:trHeight w:val="392"/>
        </w:trPr>
        <w:tc>
          <w:tcPr>
            <w:tcW w:w="187" w:type="pct"/>
            <w:tcMar>
              <w:left w:w="6" w:type="dxa"/>
              <w:right w:w="6" w:type="dxa"/>
            </w:tcMar>
          </w:tcPr>
          <w:p w14:paraId="2D8EA6CE"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54A1EB66" w14:textId="77777777" w:rsidR="009B5F7D" w:rsidRPr="00F7175A" w:rsidRDefault="009B5F7D" w:rsidP="00D32CFA">
            <w:pPr>
              <w:pStyle w:val="af5"/>
              <w:jc w:val="left"/>
              <w:rPr>
                <w:bCs/>
                <w:sz w:val="20"/>
                <w:szCs w:val="20"/>
              </w:rPr>
            </w:pPr>
            <w:r w:rsidRPr="00F7175A">
              <w:rPr>
                <w:bCs/>
                <w:sz w:val="20"/>
                <w:szCs w:val="20"/>
              </w:rPr>
              <w:t>Легкая промышленность</w:t>
            </w:r>
          </w:p>
        </w:tc>
        <w:tc>
          <w:tcPr>
            <w:tcW w:w="944" w:type="pct"/>
            <w:tcMar>
              <w:left w:w="6" w:type="dxa"/>
              <w:right w:w="6" w:type="dxa"/>
            </w:tcMar>
          </w:tcPr>
          <w:p w14:paraId="77EDF380" w14:textId="77777777" w:rsidR="009B5F7D" w:rsidRPr="00F7175A" w:rsidRDefault="009B5F7D" w:rsidP="005920A1">
            <w:pPr>
              <w:pStyle w:val="af7"/>
              <w:rPr>
                <w:bCs/>
                <w:sz w:val="20"/>
                <w:szCs w:val="20"/>
              </w:rPr>
            </w:pPr>
            <w:r w:rsidRPr="00F7175A">
              <w:rPr>
                <w:bCs/>
                <w:sz w:val="20"/>
                <w:szCs w:val="20"/>
              </w:rPr>
              <w:t>6.3</w:t>
            </w:r>
          </w:p>
        </w:tc>
        <w:tc>
          <w:tcPr>
            <w:tcW w:w="2878" w:type="pct"/>
            <w:vMerge/>
            <w:tcMar>
              <w:left w:w="6" w:type="dxa"/>
              <w:right w:w="6" w:type="dxa"/>
            </w:tcMar>
          </w:tcPr>
          <w:p w14:paraId="0C89F378" w14:textId="2D577A43" w:rsidR="009B5F7D" w:rsidRPr="00F7175A" w:rsidRDefault="009B5F7D" w:rsidP="00D32CFA">
            <w:pPr>
              <w:pStyle w:val="123"/>
              <w:jc w:val="left"/>
              <w:rPr>
                <w:bCs/>
                <w:color w:val="auto"/>
                <w:sz w:val="20"/>
                <w:szCs w:val="20"/>
              </w:rPr>
            </w:pPr>
          </w:p>
        </w:tc>
      </w:tr>
      <w:tr w:rsidR="009B5F7D" w:rsidRPr="00F7175A" w14:paraId="52D74944" w14:textId="77777777" w:rsidTr="00B72DB0">
        <w:trPr>
          <w:trHeight w:val="392"/>
        </w:trPr>
        <w:tc>
          <w:tcPr>
            <w:tcW w:w="187" w:type="pct"/>
            <w:tcMar>
              <w:left w:w="6" w:type="dxa"/>
              <w:right w:w="6" w:type="dxa"/>
            </w:tcMar>
          </w:tcPr>
          <w:p w14:paraId="03BD217F"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09BAB159" w14:textId="77777777" w:rsidR="009B5F7D" w:rsidRPr="00F7175A" w:rsidRDefault="009B5F7D" w:rsidP="00D32CFA">
            <w:pPr>
              <w:pStyle w:val="af5"/>
              <w:jc w:val="left"/>
              <w:rPr>
                <w:bCs/>
                <w:sz w:val="20"/>
                <w:szCs w:val="20"/>
              </w:rPr>
            </w:pPr>
            <w:r w:rsidRPr="00F7175A">
              <w:rPr>
                <w:bCs/>
                <w:sz w:val="20"/>
                <w:szCs w:val="20"/>
              </w:rPr>
              <w:t>Фармацевтическая промышленность</w:t>
            </w:r>
          </w:p>
        </w:tc>
        <w:tc>
          <w:tcPr>
            <w:tcW w:w="944" w:type="pct"/>
            <w:tcMar>
              <w:left w:w="6" w:type="dxa"/>
              <w:right w:w="6" w:type="dxa"/>
            </w:tcMar>
          </w:tcPr>
          <w:p w14:paraId="593049BF" w14:textId="77777777" w:rsidR="009B5F7D" w:rsidRPr="00F7175A" w:rsidRDefault="009B5F7D" w:rsidP="005920A1">
            <w:pPr>
              <w:pStyle w:val="af7"/>
              <w:rPr>
                <w:bCs/>
                <w:sz w:val="20"/>
                <w:szCs w:val="20"/>
              </w:rPr>
            </w:pPr>
            <w:r w:rsidRPr="00F7175A">
              <w:rPr>
                <w:bCs/>
                <w:sz w:val="20"/>
                <w:szCs w:val="20"/>
              </w:rPr>
              <w:t>6.3.1</w:t>
            </w:r>
          </w:p>
        </w:tc>
        <w:tc>
          <w:tcPr>
            <w:tcW w:w="2878" w:type="pct"/>
            <w:vMerge/>
            <w:tcMar>
              <w:left w:w="6" w:type="dxa"/>
              <w:right w:w="6" w:type="dxa"/>
            </w:tcMar>
          </w:tcPr>
          <w:p w14:paraId="153950A3" w14:textId="0FFA283F" w:rsidR="009B5F7D" w:rsidRPr="00F7175A" w:rsidRDefault="009B5F7D" w:rsidP="00D32CFA">
            <w:pPr>
              <w:pStyle w:val="123"/>
              <w:jc w:val="left"/>
              <w:rPr>
                <w:bCs/>
                <w:color w:val="auto"/>
                <w:sz w:val="20"/>
                <w:szCs w:val="20"/>
              </w:rPr>
            </w:pPr>
          </w:p>
        </w:tc>
      </w:tr>
      <w:tr w:rsidR="009B5F7D" w:rsidRPr="00F7175A" w14:paraId="47CC8D7F" w14:textId="77777777" w:rsidTr="00B72DB0">
        <w:trPr>
          <w:trHeight w:val="392"/>
        </w:trPr>
        <w:tc>
          <w:tcPr>
            <w:tcW w:w="187" w:type="pct"/>
            <w:tcMar>
              <w:left w:w="6" w:type="dxa"/>
              <w:right w:w="6" w:type="dxa"/>
            </w:tcMar>
          </w:tcPr>
          <w:p w14:paraId="28229D8E"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530320FC" w14:textId="77777777" w:rsidR="009B5F7D" w:rsidRPr="00F7175A" w:rsidRDefault="009B5F7D" w:rsidP="00D32CFA">
            <w:pPr>
              <w:pStyle w:val="af5"/>
              <w:jc w:val="left"/>
              <w:rPr>
                <w:bCs/>
                <w:sz w:val="20"/>
                <w:szCs w:val="20"/>
              </w:rPr>
            </w:pPr>
            <w:r w:rsidRPr="00F7175A">
              <w:rPr>
                <w:bCs/>
                <w:sz w:val="20"/>
                <w:szCs w:val="20"/>
              </w:rPr>
              <w:t>Пищевая промышленность</w:t>
            </w:r>
          </w:p>
        </w:tc>
        <w:tc>
          <w:tcPr>
            <w:tcW w:w="944" w:type="pct"/>
            <w:tcMar>
              <w:left w:w="6" w:type="dxa"/>
              <w:right w:w="6" w:type="dxa"/>
            </w:tcMar>
          </w:tcPr>
          <w:p w14:paraId="5B4E373B" w14:textId="77777777" w:rsidR="009B5F7D" w:rsidRPr="00F7175A" w:rsidRDefault="009B5F7D" w:rsidP="005920A1">
            <w:pPr>
              <w:pStyle w:val="af7"/>
              <w:rPr>
                <w:bCs/>
                <w:sz w:val="20"/>
                <w:szCs w:val="20"/>
              </w:rPr>
            </w:pPr>
            <w:r w:rsidRPr="00F7175A">
              <w:rPr>
                <w:bCs/>
                <w:sz w:val="20"/>
                <w:szCs w:val="20"/>
              </w:rPr>
              <w:t>6.4</w:t>
            </w:r>
          </w:p>
        </w:tc>
        <w:tc>
          <w:tcPr>
            <w:tcW w:w="2878" w:type="pct"/>
            <w:vMerge/>
            <w:tcMar>
              <w:left w:w="6" w:type="dxa"/>
              <w:right w:w="6" w:type="dxa"/>
            </w:tcMar>
          </w:tcPr>
          <w:p w14:paraId="3DF3A9F9" w14:textId="0AE6AC71" w:rsidR="009B5F7D" w:rsidRPr="00F7175A" w:rsidRDefault="009B5F7D" w:rsidP="00D32CFA">
            <w:pPr>
              <w:pStyle w:val="123"/>
              <w:jc w:val="left"/>
              <w:rPr>
                <w:bCs/>
                <w:color w:val="auto"/>
                <w:sz w:val="20"/>
                <w:szCs w:val="20"/>
              </w:rPr>
            </w:pPr>
          </w:p>
        </w:tc>
      </w:tr>
      <w:tr w:rsidR="009B5F7D" w:rsidRPr="00F7175A" w14:paraId="1659AD0E" w14:textId="77777777" w:rsidTr="00B72DB0">
        <w:trPr>
          <w:trHeight w:val="392"/>
        </w:trPr>
        <w:tc>
          <w:tcPr>
            <w:tcW w:w="187" w:type="pct"/>
            <w:tcMar>
              <w:left w:w="6" w:type="dxa"/>
              <w:right w:w="6" w:type="dxa"/>
            </w:tcMar>
          </w:tcPr>
          <w:p w14:paraId="0D5D2B63"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4A563E2B" w14:textId="77777777" w:rsidR="009B5F7D" w:rsidRPr="00F7175A" w:rsidRDefault="009B5F7D" w:rsidP="00D32CFA">
            <w:pPr>
              <w:pStyle w:val="af5"/>
              <w:jc w:val="left"/>
              <w:rPr>
                <w:bCs/>
                <w:sz w:val="20"/>
                <w:szCs w:val="20"/>
              </w:rPr>
            </w:pPr>
            <w:r w:rsidRPr="00F7175A">
              <w:rPr>
                <w:bCs/>
                <w:sz w:val="20"/>
                <w:szCs w:val="20"/>
              </w:rPr>
              <w:t>Нефтехимическая промышленность</w:t>
            </w:r>
          </w:p>
        </w:tc>
        <w:tc>
          <w:tcPr>
            <w:tcW w:w="944" w:type="pct"/>
            <w:tcMar>
              <w:left w:w="6" w:type="dxa"/>
              <w:right w:w="6" w:type="dxa"/>
            </w:tcMar>
          </w:tcPr>
          <w:p w14:paraId="1C68AEE4" w14:textId="77777777" w:rsidR="009B5F7D" w:rsidRPr="00F7175A" w:rsidRDefault="009B5F7D" w:rsidP="005920A1">
            <w:pPr>
              <w:pStyle w:val="af7"/>
              <w:rPr>
                <w:bCs/>
                <w:sz w:val="20"/>
                <w:szCs w:val="20"/>
              </w:rPr>
            </w:pPr>
            <w:r w:rsidRPr="00F7175A">
              <w:rPr>
                <w:bCs/>
                <w:sz w:val="20"/>
                <w:szCs w:val="20"/>
              </w:rPr>
              <w:t>6.5</w:t>
            </w:r>
          </w:p>
        </w:tc>
        <w:tc>
          <w:tcPr>
            <w:tcW w:w="2878" w:type="pct"/>
            <w:vMerge/>
            <w:tcMar>
              <w:left w:w="6" w:type="dxa"/>
              <w:right w:w="6" w:type="dxa"/>
            </w:tcMar>
          </w:tcPr>
          <w:p w14:paraId="0B4CA4C4" w14:textId="4E721D54" w:rsidR="009B5F7D" w:rsidRPr="00F7175A" w:rsidRDefault="009B5F7D" w:rsidP="00D32CFA">
            <w:pPr>
              <w:pStyle w:val="123"/>
              <w:jc w:val="left"/>
              <w:rPr>
                <w:bCs/>
                <w:color w:val="auto"/>
                <w:sz w:val="20"/>
                <w:szCs w:val="20"/>
              </w:rPr>
            </w:pPr>
          </w:p>
        </w:tc>
      </w:tr>
      <w:tr w:rsidR="009B5F7D" w:rsidRPr="00F7175A" w14:paraId="390BB292" w14:textId="77777777" w:rsidTr="00B72DB0">
        <w:trPr>
          <w:trHeight w:val="392"/>
        </w:trPr>
        <w:tc>
          <w:tcPr>
            <w:tcW w:w="187" w:type="pct"/>
            <w:tcMar>
              <w:left w:w="6" w:type="dxa"/>
              <w:right w:w="6" w:type="dxa"/>
            </w:tcMar>
          </w:tcPr>
          <w:p w14:paraId="09509EE3"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74EC2684" w14:textId="77777777" w:rsidR="009B5F7D" w:rsidRPr="00F7175A" w:rsidRDefault="009B5F7D" w:rsidP="00D32CFA">
            <w:pPr>
              <w:pStyle w:val="af5"/>
              <w:jc w:val="left"/>
              <w:rPr>
                <w:bCs/>
                <w:sz w:val="20"/>
                <w:szCs w:val="20"/>
              </w:rPr>
            </w:pPr>
            <w:r w:rsidRPr="00F7175A">
              <w:rPr>
                <w:bCs/>
                <w:sz w:val="20"/>
                <w:szCs w:val="20"/>
              </w:rPr>
              <w:t>Строительная промышленность</w:t>
            </w:r>
          </w:p>
        </w:tc>
        <w:tc>
          <w:tcPr>
            <w:tcW w:w="944" w:type="pct"/>
            <w:tcMar>
              <w:left w:w="6" w:type="dxa"/>
              <w:right w:w="6" w:type="dxa"/>
            </w:tcMar>
          </w:tcPr>
          <w:p w14:paraId="53A058B0" w14:textId="77777777" w:rsidR="009B5F7D" w:rsidRPr="00F7175A" w:rsidRDefault="009B5F7D" w:rsidP="005920A1">
            <w:pPr>
              <w:pStyle w:val="af7"/>
              <w:rPr>
                <w:bCs/>
                <w:sz w:val="20"/>
                <w:szCs w:val="20"/>
              </w:rPr>
            </w:pPr>
            <w:r w:rsidRPr="00F7175A">
              <w:rPr>
                <w:bCs/>
                <w:sz w:val="20"/>
                <w:szCs w:val="20"/>
              </w:rPr>
              <w:t>6.6</w:t>
            </w:r>
          </w:p>
        </w:tc>
        <w:tc>
          <w:tcPr>
            <w:tcW w:w="2878" w:type="pct"/>
            <w:vMerge/>
            <w:tcMar>
              <w:left w:w="6" w:type="dxa"/>
              <w:right w:w="6" w:type="dxa"/>
            </w:tcMar>
          </w:tcPr>
          <w:p w14:paraId="263E2484" w14:textId="0ADBF4CA" w:rsidR="009B5F7D" w:rsidRPr="00F7175A" w:rsidRDefault="009B5F7D" w:rsidP="00D32CFA">
            <w:pPr>
              <w:pStyle w:val="123"/>
              <w:jc w:val="left"/>
              <w:rPr>
                <w:bCs/>
                <w:color w:val="auto"/>
                <w:sz w:val="20"/>
                <w:szCs w:val="20"/>
              </w:rPr>
            </w:pPr>
          </w:p>
        </w:tc>
      </w:tr>
      <w:tr w:rsidR="009B5F7D" w:rsidRPr="00F7175A" w14:paraId="3ED037BD" w14:textId="77777777" w:rsidTr="00B72DB0">
        <w:trPr>
          <w:trHeight w:val="392"/>
        </w:trPr>
        <w:tc>
          <w:tcPr>
            <w:tcW w:w="187" w:type="pct"/>
            <w:tcMar>
              <w:left w:w="6" w:type="dxa"/>
              <w:right w:w="6" w:type="dxa"/>
            </w:tcMar>
          </w:tcPr>
          <w:p w14:paraId="10CE63FB"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58DE5EF6" w14:textId="77777777" w:rsidR="009B5F7D" w:rsidRPr="00F7175A" w:rsidRDefault="009B5F7D" w:rsidP="00D32CFA">
            <w:pPr>
              <w:pStyle w:val="af5"/>
              <w:jc w:val="left"/>
              <w:rPr>
                <w:bCs/>
                <w:sz w:val="20"/>
                <w:szCs w:val="20"/>
              </w:rPr>
            </w:pPr>
            <w:r w:rsidRPr="00F7175A">
              <w:rPr>
                <w:bCs/>
                <w:sz w:val="20"/>
                <w:szCs w:val="20"/>
              </w:rPr>
              <w:t>Энергетика</w:t>
            </w:r>
          </w:p>
        </w:tc>
        <w:tc>
          <w:tcPr>
            <w:tcW w:w="944" w:type="pct"/>
            <w:tcMar>
              <w:left w:w="6" w:type="dxa"/>
              <w:right w:w="6" w:type="dxa"/>
            </w:tcMar>
          </w:tcPr>
          <w:p w14:paraId="72E4398F" w14:textId="77777777" w:rsidR="009B5F7D" w:rsidRPr="00F7175A" w:rsidRDefault="009B5F7D" w:rsidP="005920A1">
            <w:pPr>
              <w:pStyle w:val="af7"/>
              <w:rPr>
                <w:bCs/>
                <w:sz w:val="20"/>
                <w:szCs w:val="20"/>
              </w:rPr>
            </w:pPr>
            <w:r w:rsidRPr="00F7175A">
              <w:rPr>
                <w:bCs/>
                <w:sz w:val="20"/>
                <w:szCs w:val="20"/>
              </w:rPr>
              <w:t>6.7</w:t>
            </w:r>
          </w:p>
        </w:tc>
        <w:tc>
          <w:tcPr>
            <w:tcW w:w="2878" w:type="pct"/>
            <w:vMerge/>
            <w:tcMar>
              <w:left w:w="6" w:type="dxa"/>
              <w:right w:w="6" w:type="dxa"/>
            </w:tcMar>
          </w:tcPr>
          <w:p w14:paraId="46EE4B6C" w14:textId="334A919F" w:rsidR="009B5F7D" w:rsidRPr="00F7175A" w:rsidRDefault="009B5F7D" w:rsidP="00D32CFA">
            <w:pPr>
              <w:pStyle w:val="123"/>
              <w:jc w:val="left"/>
              <w:rPr>
                <w:bCs/>
                <w:color w:val="auto"/>
                <w:sz w:val="20"/>
                <w:szCs w:val="20"/>
              </w:rPr>
            </w:pPr>
          </w:p>
        </w:tc>
      </w:tr>
      <w:tr w:rsidR="009B5F7D" w:rsidRPr="00F7175A" w14:paraId="79C46A4C" w14:textId="77777777" w:rsidTr="00B72DB0">
        <w:trPr>
          <w:trHeight w:val="392"/>
        </w:trPr>
        <w:tc>
          <w:tcPr>
            <w:tcW w:w="187" w:type="pct"/>
            <w:tcMar>
              <w:left w:w="6" w:type="dxa"/>
              <w:right w:w="6" w:type="dxa"/>
            </w:tcMar>
          </w:tcPr>
          <w:p w14:paraId="54F72EC4" w14:textId="77777777" w:rsidR="009B5F7D" w:rsidRPr="00F7175A" w:rsidRDefault="009B5F7D"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9C9FEA1" w14:textId="77777777" w:rsidR="009B5F7D" w:rsidRPr="00F7175A" w:rsidRDefault="009B5F7D" w:rsidP="00D32CFA">
            <w:pPr>
              <w:pStyle w:val="af5"/>
              <w:jc w:val="left"/>
              <w:rPr>
                <w:bCs/>
                <w:sz w:val="20"/>
                <w:szCs w:val="20"/>
              </w:rPr>
            </w:pPr>
            <w:r w:rsidRPr="00F7175A">
              <w:rPr>
                <w:bCs/>
                <w:sz w:val="20"/>
                <w:szCs w:val="20"/>
              </w:rPr>
              <w:t>Атомная энергетика</w:t>
            </w:r>
          </w:p>
        </w:tc>
        <w:tc>
          <w:tcPr>
            <w:tcW w:w="944" w:type="pct"/>
            <w:tcMar>
              <w:left w:w="6" w:type="dxa"/>
              <w:right w:w="6" w:type="dxa"/>
            </w:tcMar>
          </w:tcPr>
          <w:p w14:paraId="644764C4" w14:textId="77777777" w:rsidR="009B5F7D" w:rsidRPr="00F7175A" w:rsidRDefault="009B5F7D" w:rsidP="005920A1">
            <w:pPr>
              <w:pStyle w:val="af7"/>
              <w:rPr>
                <w:bCs/>
                <w:sz w:val="20"/>
                <w:szCs w:val="20"/>
              </w:rPr>
            </w:pPr>
            <w:r w:rsidRPr="00F7175A">
              <w:rPr>
                <w:bCs/>
                <w:sz w:val="20"/>
                <w:szCs w:val="20"/>
              </w:rPr>
              <w:t>6.7.1</w:t>
            </w:r>
          </w:p>
        </w:tc>
        <w:tc>
          <w:tcPr>
            <w:tcW w:w="2878" w:type="pct"/>
            <w:vMerge/>
            <w:tcMar>
              <w:left w:w="6" w:type="dxa"/>
              <w:right w:w="6" w:type="dxa"/>
            </w:tcMar>
          </w:tcPr>
          <w:p w14:paraId="56EA68D4" w14:textId="4EC148FE" w:rsidR="009B5F7D" w:rsidRPr="00F7175A" w:rsidRDefault="009B5F7D" w:rsidP="00D32CFA">
            <w:pPr>
              <w:pStyle w:val="123"/>
              <w:jc w:val="left"/>
              <w:rPr>
                <w:bCs/>
                <w:color w:val="auto"/>
                <w:sz w:val="20"/>
                <w:szCs w:val="20"/>
              </w:rPr>
            </w:pPr>
          </w:p>
        </w:tc>
      </w:tr>
      <w:tr w:rsidR="00104216" w:rsidRPr="00F7175A" w14:paraId="507FA9E3" w14:textId="77777777" w:rsidTr="00B72DB0">
        <w:trPr>
          <w:trHeight w:val="392"/>
        </w:trPr>
        <w:tc>
          <w:tcPr>
            <w:tcW w:w="187" w:type="pct"/>
            <w:tcMar>
              <w:left w:w="6" w:type="dxa"/>
              <w:right w:w="6" w:type="dxa"/>
            </w:tcMar>
          </w:tcPr>
          <w:p w14:paraId="0978EFCE"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7F94787D" w14:textId="2DDF4860" w:rsidR="00104216" w:rsidRPr="00F7175A" w:rsidRDefault="00104216" w:rsidP="00104216">
            <w:pPr>
              <w:pStyle w:val="af5"/>
              <w:jc w:val="left"/>
              <w:rPr>
                <w:bCs/>
                <w:sz w:val="20"/>
                <w:szCs w:val="20"/>
              </w:rPr>
            </w:pPr>
            <w:r w:rsidRPr="00F7175A">
              <w:rPr>
                <w:sz w:val="20"/>
                <w:szCs w:val="20"/>
              </w:rPr>
              <w:t>Овощеводство</w:t>
            </w:r>
          </w:p>
        </w:tc>
        <w:tc>
          <w:tcPr>
            <w:tcW w:w="944" w:type="pct"/>
            <w:tcMar>
              <w:left w:w="6" w:type="dxa"/>
              <w:right w:w="6" w:type="dxa"/>
            </w:tcMar>
          </w:tcPr>
          <w:p w14:paraId="7DDF5EA0" w14:textId="69E854D4" w:rsidR="00104216" w:rsidRPr="00F7175A" w:rsidRDefault="00104216" w:rsidP="00104216">
            <w:pPr>
              <w:pStyle w:val="af7"/>
              <w:rPr>
                <w:bCs/>
                <w:sz w:val="20"/>
                <w:szCs w:val="20"/>
              </w:rPr>
            </w:pPr>
            <w:r w:rsidRPr="00F7175A">
              <w:rPr>
                <w:sz w:val="20"/>
                <w:szCs w:val="20"/>
              </w:rPr>
              <w:t>1.3</w:t>
            </w:r>
          </w:p>
        </w:tc>
        <w:tc>
          <w:tcPr>
            <w:tcW w:w="2878" w:type="pct"/>
            <w:vMerge w:val="restart"/>
            <w:tcMar>
              <w:left w:w="6" w:type="dxa"/>
              <w:right w:w="6" w:type="dxa"/>
            </w:tcMar>
          </w:tcPr>
          <w:p w14:paraId="6FDAC880" w14:textId="77777777" w:rsidR="00104216" w:rsidRPr="00F7175A" w:rsidRDefault="00104216" w:rsidP="00104216">
            <w:pPr>
              <w:pStyle w:val="1230"/>
              <w:ind w:left="360" w:hanging="360"/>
              <w:rPr>
                <w:color w:val="auto"/>
                <w:sz w:val="20"/>
                <w:szCs w:val="20"/>
              </w:rPr>
            </w:pPr>
            <w:r w:rsidRPr="00F7175A">
              <w:rPr>
                <w:color w:val="auto"/>
                <w:sz w:val="20"/>
                <w:szCs w:val="20"/>
              </w:rPr>
              <w:t xml:space="preserve">1. Предельные размеры земельных участков: </w:t>
            </w:r>
          </w:p>
          <w:p w14:paraId="374ABB34" w14:textId="33387F70"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48FC9886" w14:textId="062CDEF5" w:rsidR="00104216" w:rsidRPr="00F7175A" w:rsidRDefault="00104216" w:rsidP="00104216">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не подлежит установлению.</w:t>
            </w:r>
          </w:p>
          <w:p w14:paraId="1D743655" w14:textId="6A9C0B20" w:rsidR="00104216" w:rsidRPr="00F7175A" w:rsidRDefault="00104216" w:rsidP="00104216">
            <w:pPr>
              <w:pStyle w:val="123"/>
              <w:rPr>
                <w:rFonts w:eastAsiaTheme="minorHAnsi"/>
                <w:color w:val="auto"/>
                <w:sz w:val="20"/>
                <w:szCs w:val="20"/>
              </w:rPr>
            </w:pPr>
            <w:r w:rsidRPr="00F7175A">
              <w:rPr>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color w:val="auto"/>
                <w:sz w:val="20"/>
                <w:szCs w:val="20"/>
              </w:rPr>
              <w:t>–</w:t>
            </w:r>
            <w:r w:rsidRPr="00F7175A">
              <w:rPr>
                <w:color w:val="auto"/>
                <w:sz w:val="20"/>
                <w:szCs w:val="20"/>
              </w:rPr>
              <w:t xml:space="preserve"> </w:t>
            </w:r>
            <w:r w:rsidRPr="00F7175A">
              <w:rPr>
                <w:rFonts w:eastAsiaTheme="minorHAnsi"/>
                <w:color w:val="auto"/>
                <w:sz w:val="20"/>
                <w:szCs w:val="20"/>
              </w:rPr>
              <w:t>3 м;</w:t>
            </w:r>
          </w:p>
          <w:p w14:paraId="0E5512B4" w14:textId="2DF3E309" w:rsidR="00104216" w:rsidRPr="00F7175A" w:rsidRDefault="00104216" w:rsidP="00B72DB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70BB433A" w14:textId="076A6DAE" w:rsidR="00104216" w:rsidRPr="00F7175A" w:rsidRDefault="00104216" w:rsidP="00B72DB0">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5B0EFEFB" w14:textId="63487403"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6958C736" w14:textId="77777777" w:rsidR="00104216" w:rsidRPr="00F7175A" w:rsidRDefault="00104216" w:rsidP="00104216">
            <w:pPr>
              <w:pStyle w:val="10"/>
              <w:numPr>
                <w:ilvl w:val="0"/>
                <w:numId w:val="0"/>
              </w:numPr>
              <w:rPr>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DDF4F44" w14:textId="7216FE12" w:rsidR="00104216" w:rsidRPr="00F7175A" w:rsidRDefault="00104216" w:rsidP="00104216">
            <w:pPr>
              <w:pStyle w:val="123"/>
              <w:rPr>
                <w:color w:val="auto"/>
                <w:sz w:val="20"/>
                <w:szCs w:val="20"/>
              </w:rPr>
            </w:pPr>
            <w:r w:rsidRPr="00F7175A">
              <w:rPr>
                <w:color w:val="auto"/>
                <w:sz w:val="20"/>
                <w:szCs w:val="20"/>
              </w:rPr>
              <w:t xml:space="preserve">3. Предельная высота зданий, строений, сооружений </w:t>
            </w:r>
            <w:r w:rsidR="00F708E9" w:rsidRPr="00F7175A">
              <w:rPr>
                <w:color w:val="auto"/>
                <w:sz w:val="20"/>
                <w:szCs w:val="20"/>
              </w:rPr>
              <w:t>–</w:t>
            </w:r>
            <w:r w:rsidRPr="00F7175A">
              <w:rPr>
                <w:color w:val="auto"/>
                <w:sz w:val="20"/>
                <w:szCs w:val="20"/>
              </w:rPr>
              <w:t xml:space="preserve"> не подлежит установлению.</w:t>
            </w:r>
          </w:p>
          <w:p w14:paraId="7D3E0CD8" w14:textId="50517B89" w:rsidR="00104216" w:rsidRPr="00F7175A" w:rsidRDefault="00104216" w:rsidP="00104216">
            <w:pPr>
              <w:pStyle w:val="123"/>
              <w:rPr>
                <w:color w:val="auto"/>
                <w:sz w:val="20"/>
                <w:szCs w:val="20"/>
              </w:rPr>
            </w:pPr>
            <w:r w:rsidRPr="00F7175A">
              <w:rPr>
                <w:color w:val="auto"/>
                <w:sz w:val="20"/>
                <w:szCs w:val="20"/>
              </w:rPr>
              <w:t xml:space="preserve">4. Максимальный процент застройки в границах земельного участка </w:t>
            </w:r>
            <w:r w:rsidR="00F708E9" w:rsidRPr="00F7175A">
              <w:rPr>
                <w:color w:val="auto"/>
                <w:sz w:val="20"/>
                <w:szCs w:val="20"/>
              </w:rPr>
              <w:t>–</w:t>
            </w:r>
            <w:r w:rsidRPr="00F7175A">
              <w:rPr>
                <w:color w:val="auto"/>
                <w:sz w:val="20"/>
                <w:szCs w:val="20"/>
              </w:rPr>
              <w:t xml:space="preserve"> 60%. Процент застройки подземной части не регламентируется.</w:t>
            </w:r>
          </w:p>
        </w:tc>
      </w:tr>
      <w:tr w:rsidR="00104216" w:rsidRPr="00F7175A" w14:paraId="5DCF2B4A" w14:textId="77777777" w:rsidTr="00B72DB0">
        <w:trPr>
          <w:trHeight w:val="392"/>
        </w:trPr>
        <w:tc>
          <w:tcPr>
            <w:tcW w:w="187" w:type="pct"/>
            <w:tcMar>
              <w:left w:w="6" w:type="dxa"/>
              <w:right w:w="6" w:type="dxa"/>
            </w:tcMar>
          </w:tcPr>
          <w:p w14:paraId="4C227244"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7F5149CF" w14:textId="77777777" w:rsidR="00104216" w:rsidRPr="00F7175A" w:rsidRDefault="00104216" w:rsidP="00104216">
            <w:pPr>
              <w:pStyle w:val="af5"/>
              <w:jc w:val="left"/>
              <w:rPr>
                <w:sz w:val="20"/>
                <w:szCs w:val="20"/>
              </w:rPr>
            </w:pPr>
            <w:r w:rsidRPr="00F7175A">
              <w:rPr>
                <w:sz w:val="20"/>
                <w:szCs w:val="20"/>
              </w:rPr>
              <w:t xml:space="preserve">Хранение и переработка </w:t>
            </w:r>
          </w:p>
          <w:p w14:paraId="60866914" w14:textId="6C897B30" w:rsidR="00104216" w:rsidRPr="00F7175A" w:rsidRDefault="00104216" w:rsidP="00104216">
            <w:pPr>
              <w:pStyle w:val="af5"/>
              <w:jc w:val="left"/>
              <w:rPr>
                <w:sz w:val="20"/>
                <w:szCs w:val="20"/>
              </w:rPr>
            </w:pPr>
            <w:r w:rsidRPr="00F7175A">
              <w:rPr>
                <w:sz w:val="20"/>
                <w:szCs w:val="20"/>
              </w:rPr>
              <w:t>сельскохозяйственной продукции</w:t>
            </w:r>
          </w:p>
        </w:tc>
        <w:tc>
          <w:tcPr>
            <w:tcW w:w="944" w:type="pct"/>
            <w:tcMar>
              <w:left w:w="6" w:type="dxa"/>
              <w:right w:w="6" w:type="dxa"/>
            </w:tcMar>
          </w:tcPr>
          <w:p w14:paraId="1F79FDF5" w14:textId="7147DD57" w:rsidR="00104216" w:rsidRPr="00F7175A" w:rsidRDefault="00104216" w:rsidP="00104216">
            <w:pPr>
              <w:pStyle w:val="af7"/>
              <w:rPr>
                <w:sz w:val="20"/>
                <w:szCs w:val="20"/>
              </w:rPr>
            </w:pPr>
            <w:r w:rsidRPr="00F7175A">
              <w:rPr>
                <w:sz w:val="20"/>
                <w:szCs w:val="20"/>
              </w:rPr>
              <w:t>1.15</w:t>
            </w:r>
          </w:p>
        </w:tc>
        <w:tc>
          <w:tcPr>
            <w:tcW w:w="2878" w:type="pct"/>
            <w:vMerge/>
            <w:tcMar>
              <w:left w:w="6" w:type="dxa"/>
              <w:right w:w="6" w:type="dxa"/>
            </w:tcMar>
          </w:tcPr>
          <w:p w14:paraId="261063BE" w14:textId="77777777" w:rsidR="00104216" w:rsidRPr="00F7175A" w:rsidRDefault="00104216" w:rsidP="00104216">
            <w:pPr>
              <w:pStyle w:val="1230"/>
              <w:ind w:left="360" w:hanging="360"/>
              <w:rPr>
                <w:color w:val="auto"/>
                <w:sz w:val="20"/>
                <w:szCs w:val="20"/>
              </w:rPr>
            </w:pPr>
          </w:p>
        </w:tc>
      </w:tr>
      <w:tr w:rsidR="00104216" w:rsidRPr="00F7175A" w14:paraId="6CC35BE6" w14:textId="77777777" w:rsidTr="00B72DB0">
        <w:trPr>
          <w:trHeight w:val="392"/>
        </w:trPr>
        <w:tc>
          <w:tcPr>
            <w:tcW w:w="187" w:type="pct"/>
            <w:tcMar>
              <w:left w:w="6" w:type="dxa"/>
              <w:right w:w="6" w:type="dxa"/>
            </w:tcMar>
          </w:tcPr>
          <w:p w14:paraId="55AFD068"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019ACB32" w14:textId="77777777" w:rsidR="00104216" w:rsidRPr="00F7175A" w:rsidRDefault="00104216" w:rsidP="00104216">
            <w:pPr>
              <w:pStyle w:val="af5"/>
              <w:jc w:val="left"/>
              <w:rPr>
                <w:sz w:val="20"/>
                <w:szCs w:val="20"/>
              </w:rPr>
            </w:pPr>
            <w:r w:rsidRPr="00F7175A">
              <w:rPr>
                <w:sz w:val="20"/>
                <w:szCs w:val="20"/>
              </w:rPr>
              <w:t xml:space="preserve">Обеспечение сельскохозяйственного </w:t>
            </w:r>
          </w:p>
          <w:p w14:paraId="54DB1520" w14:textId="573E06E1" w:rsidR="00104216" w:rsidRPr="00F7175A" w:rsidRDefault="00104216" w:rsidP="00104216">
            <w:pPr>
              <w:pStyle w:val="af5"/>
              <w:jc w:val="left"/>
              <w:rPr>
                <w:bCs/>
                <w:sz w:val="20"/>
                <w:szCs w:val="20"/>
              </w:rPr>
            </w:pPr>
            <w:r w:rsidRPr="00F7175A">
              <w:rPr>
                <w:sz w:val="20"/>
                <w:szCs w:val="20"/>
              </w:rPr>
              <w:t>производства</w:t>
            </w:r>
          </w:p>
        </w:tc>
        <w:tc>
          <w:tcPr>
            <w:tcW w:w="944" w:type="pct"/>
            <w:tcMar>
              <w:left w:w="6" w:type="dxa"/>
              <w:right w:w="6" w:type="dxa"/>
            </w:tcMar>
          </w:tcPr>
          <w:p w14:paraId="73C64350" w14:textId="05BAE6D7" w:rsidR="00104216" w:rsidRPr="00F7175A" w:rsidRDefault="00104216" w:rsidP="00104216">
            <w:pPr>
              <w:pStyle w:val="af7"/>
              <w:rPr>
                <w:bCs/>
                <w:sz w:val="20"/>
                <w:szCs w:val="20"/>
              </w:rPr>
            </w:pPr>
            <w:r w:rsidRPr="00F7175A">
              <w:rPr>
                <w:sz w:val="20"/>
                <w:szCs w:val="20"/>
              </w:rPr>
              <w:t>1.18</w:t>
            </w:r>
          </w:p>
        </w:tc>
        <w:tc>
          <w:tcPr>
            <w:tcW w:w="2878" w:type="pct"/>
            <w:vMerge/>
            <w:tcMar>
              <w:left w:w="6" w:type="dxa"/>
              <w:right w:w="6" w:type="dxa"/>
            </w:tcMar>
          </w:tcPr>
          <w:p w14:paraId="18115A56" w14:textId="7DB2828F" w:rsidR="00104216" w:rsidRPr="00F7175A" w:rsidRDefault="00104216" w:rsidP="00104216">
            <w:pPr>
              <w:pStyle w:val="1230"/>
              <w:ind w:left="360" w:hanging="360"/>
              <w:rPr>
                <w:bCs/>
                <w:color w:val="auto"/>
                <w:sz w:val="20"/>
                <w:szCs w:val="20"/>
              </w:rPr>
            </w:pPr>
          </w:p>
        </w:tc>
      </w:tr>
      <w:tr w:rsidR="00104216" w:rsidRPr="00F7175A" w14:paraId="2F5F4AA8" w14:textId="77777777" w:rsidTr="00B72DB0">
        <w:trPr>
          <w:trHeight w:val="392"/>
        </w:trPr>
        <w:tc>
          <w:tcPr>
            <w:tcW w:w="187" w:type="pct"/>
            <w:tcMar>
              <w:left w:w="6" w:type="dxa"/>
              <w:right w:w="6" w:type="dxa"/>
            </w:tcMar>
          </w:tcPr>
          <w:p w14:paraId="5F7A2C12"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5FC3305" w14:textId="77777777" w:rsidR="00104216" w:rsidRPr="00F7175A" w:rsidRDefault="00104216" w:rsidP="00104216">
            <w:pPr>
              <w:pStyle w:val="af5"/>
              <w:jc w:val="left"/>
              <w:rPr>
                <w:sz w:val="20"/>
                <w:szCs w:val="20"/>
              </w:rPr>
            </w:pPr>
            <w:r w:rsidRPr="00F7175A">
              <w:rPr>
                <w:sz w:val="20"/>
                <w:szCs w:val="20"/>
              </w:rPr>
              <w:t xml:space="preserve">Выращивание зерновых и иных </w:t>
            </w:r>
          </w:p>
          <w:p w14:paraId="6CF98754" w14:textId="1AFAE3A7" w:rsidR="00104216" w:rsidRPr="00F7175A" w:rsidRDefault="00104216" w:rsidP="00104216">
            <w:pPr>
              <w:pStyle w:val="af5"/>
              <w:jc w:val="left"/>
              <w:rPr>
                <w:bCs/>
                <w:sz w:val="20"/>
                <w:szCs w:val="20"/>
              </w:rPr>
            </w:pPr>
            <w:r w:rsidRPr="00F7175A">
              <w:rPr>
                <w:sz w:val="20"/>
                <w:szCs w:val="20"/>
              </w:rPr>
              <w:t>сельскохозяйственных культур</w:t>
            </w:r>
          </w:p>
        </w:tc>
        <w:tc>
          <w:tcPr>
            <w:tcW w:w="944" w:type="pct"/>
            <w:tcMar>
              <w:left w:w="6" w:type="dxa"/>
              <w:right w:w="6" w:type="dxa"/>
            </w:tcMar>
          </w:tcPr>
          <w:p w14:paraId="3BC984B9" w14:textId="3FB65A75" w:rsidR="00104216" w:rsidRPr="00F7175A" w:rsidRDefault="00104216" w:rsidP="00104216">
            <w:pPr>
              <w:pStyle w:val="af7"/>
              <w:rPr>
                <w:bCs/>
                <w:sz w:val="20"/>
                <w:szCs w:val="20"/>
              </w:rPr>
            </w:pPr>
            <w:r w:rsidRPr="00F7175A">
              <w:rPr>
                <w:sz w:val="20"/>
                <w:szCs w:val="20"/>
              </w:rPr>
              <w:t>1.2</w:t>
            </w:r>
          </w:p>
        </w:tc>
        <w:tc>
          <w:tcPr>
            <w:tcW w:w="2878" w:type="pct"/>
            <w:vMerge w:val="restart"/>
            <w:tcMar>
              <w:left w:w="6" w:type="dxa"/>
              <w:right w:w="6" w:type="dxa"/>
            </w:tcMar>
          </w:tcPr>
          <w:p w14:paraId="51B91A90" w14:textId="77777777" w:rsidR="00104216" w:rsidRPr="00F7175A" w:rsidRDefault="00104216" w:rsidP="00104216">
            <w:pPr>
              <w:pStyle w:val="123"/>
              <w:rPr>
                <w:color w:val="auto"/>
                <w:sz w:val="20"/>
                <w:szCs w:val="20"/>
              </w:rPr>
            </w:pPr>
            <w:r w:rsidRPr="00F7175A">
              <w:rPr>
                <w:color w:val="auto"/>
                <w:sz w:val="20"/>
                <w:szCs w:val="20"/>
              </w:rPr>
              <w:t xml:space="preserve">1. Предельные размеры земельных участков: </w:t>
            </w:r>
          </w:p>
          <w:p w14:paraId="453CDAE8" w14:textId="674AC427"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4AA6D2E4" w14:textId="42800BCF" w:rsidR="00104216" w:rsidRPr="00F7175A" w:rsidRDefault="00104216" w:rsidP="00104216">
            <w:pPr>
              <w:pStyle w:val="afff8"/>
            </w:pPr>
            <w:r w:rsidRPr="00F7175A">
              <w:t xml:space="preserve">максимальная площадь </w:t>
            </w:r>
            <w:r w:rsidR="00F708E9" w:rsidRPr="00F7175A">
              <w:t>–</w:t>
            </w:r>
            <w:r w:rsidRPr="00F7175A">
              <w:t xml:space="preserve"> не подлежит установлению.</w:t>
            </w:r>
          </w:p>
          <w:p w14:paraId="68C54A3F" w14:textId="70473CBC" w:rsidR="00B72DB0" w:rsidRPr="00F7175A" w:rsidRDefault="00B72DB0" w:rsidP="00104216">
            <w:pPr>
              <w:pStyle w:val="123"/>
              <w:rPr>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12305B4A" w14:textId="15F7395B" w:rsidR="00104216" w:rsidRPr="00F7175A" w:rsidRDefault="00104216" w:rsidP="00104216">
            <w:pPr>
              <w:pStyle w:val="123"/>
              <w:rPr>
                <w:rFonts w:eastAsiaTheme="majorEastAsia"/>
                <w:color w:val="auto"/>
                <w:sz w:val="20"/>
                <w:szCs w:val="20"/>
              </w:rPr>
            </w:pPr>
            <w:r w:rsidRPr="00F7175A">
              <w:rPr>
                <w:color w:val="auto"/>
                <w:sz w:val="20"/>
                <w:szCs w:val="20"/>
              </w:rPr>
              <w:t xml:space="preserve">3. Предельное количество этажей или предельная высота зданий, строений, сооружений </w:t>
            </w:r>
            <w:r w:rsidR="00F708E9" w:rsidRPr="00F7175A">
              <w:rPr>
                <w:color w:val="auto"/>
                <w:sz w:val="20"/>
                <w:szCs w:val="20"/>
              </w:rPr>
              <w:t>–</w:t>
            </w:r>
            <w:r w:rsidRPr="00F7175A">
              <w:rPr>
                <w:color w:val="auto"/>
                <w:sz w:val="20"/>
                <w:szCs w:val="20"/>
              </w:rPr>
              <w:t xml:space="preserve"> не подлежит установлению.</w:t>
            </w:r>
          </w:p>
          <w:p w14:paraId="3CF57391" w14:textId="2B842BF4" w:rsidR="00104216" w:rsidRPr="00F7175A" w:rsidRDefault="00104216" w:rsidP="00104216">
            <w:pPr>
              <w:pStyle w:val="1230"/>
              <w:ind w:left="360" w:hanging="360"/>
              <w:rPr>
                <w:bCs/>
                <w:color w:val="auto"/>
                <w:sz w:val="20"/>
                <w:szCs w:val="20"/>
              </w:rPr>
            </w:pPr>
            <w:r w:rsidRPr="00F7175A">
              <w:rPr>
                <w:sz w:val="20"/>
                <w:szCs w:val="20"/>
              </w:rPr>
              <w:t xml:space="preserve">4. Предельный процент застройки в границах земельного участка </w:t>
            </w:r>
            <w:r w:rsidR="00F708E9" w:rsidRPr="00F7175A">
              <w:rPr>
                <w:sz w:val="20"/>
                <w:szCs w:val="20"/>
              </w:rPr>
              <w:t>–</w:t>
            </w:r>
            <w:r w:rsidRPr="00F7175A">
              <w:rPr>
                <w:sz w:val="20"/>
                <w:szCs w:val="20"/>
              </w:rPr>
              <w:t xml:space="preserve"> не подлежит установлению.</w:t>
            </w:r>
          </w:p>
        </w:tc>
      </w:tr>
      <w:tr w:rsidR="00104216" w:rsidRPr="00F7175A" w14:paraId="7C9602FA" w14:textId="77777777" w:rsidTr="00B72DB0">
        <w:trPr>
          <w:trHeight w:val="392"/>
        </w:trPr>
        <w:tc>
          <w:tcPr>
            <w:tcW w:w="187" w:type="pct"/>
            <w:tcMar>
              <w:left w:w="6" w:type="dxa"/>
              <w:right w:w="6" w:type="dxa"/>
            </w:tcMar>
          </w:tcPr>
          <w:p w14:paraId="413391BE"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726AF7AC" w14:textId="3F7C579A" w:rsidR="00104216" w:rsidRPr="00F7175A" w:rsidRDefault="00104216" w:rsidP="00104216">
            <w:pPr>
              <w:pStyle w:val="af5"/>
              <w:jc w:val="left"/>
              <w:rPr>
                <w:bCs/>
                <w:sz w:val="20"/>
                <w:szCs w:val="20"/>
              </w:rPr>
            </w:pPr>
            <w:r w:rsidRPr="00F7175A">
              <w:rPr>
                <w:sz w:val="20"/>
                <w:szCs w:val="20"/>
              </w:rPr>
              <w:t>Садоводство</w:t>
            </w:r>
          </w:p>
        </w:tc>
        <w:tc>
          <w:tcPr>
            <w:tcW w:w="944" w:type="pct"/>
            <w:tcMar>
              <w:left w:w="6" w:type="dxa"/>
              <w:right w:w="6" w:type="dxa"/>
            </w:tcMar>
          </w:tcPr>
          <w:p w14:paraId="0CAC891C" w14:textId="203997FF" w:rsidR="00104216" w:rsidRPr="00F7175A" w:rsidRDefault="00104216" w:rsidP="00104216">
            <w:pPr>
              <w:pStyle w:val="af7"/>
              <w:rPr>
                <w:bCs/>
                <w:sz w:val="20"/>
                <w:szCs w:val="20"/>
              </w:rPr>
            </w:pPr>
            <w:r w:rsidRPr="00F7175A">
              <w:rPr>
                <w:sz w:val="20"/>
                <w:szCs w:val="20"/>
              </w:rPr>
              <w:t>1.5</w:t>
            </w:r>
          </w:p>
        </w:tc>
        <w:tc>
          <w:tcPr>
            <w:tcW w:w="2878" w:type="pct"/>
            <w:vMerge/>
            <w:tcMar>
              <w:left w:w="6" w:type="dxa"/>
              <w:right w:w="6" w:type="dxa"/>
            </w:tcMar>
          </w:tcPr>
          <w:p w14:paraId="5214A1F5" w14:textId="28D1677B" w:rsidR="00104216" w:rsidRPr="00F7175A" w:rsidRDefault="00104216" w:rsidP="00104216">
            <w:pPr>
              <w:pStyle w:val="1230"/>
              <w:ind w:left="360" w:hanging="360"/>
              <w:rPr>
                <w:bCs/>
                <w:color w:val="auto"/>
                <w:sz w:val="20"/>
                <w:szCs w:val="20"/>
              </w:rPr>
            </w:pPr>
          </w:p>
        </w:tc>
      </w:tr>
      <w:tr w:rsidR="00104216" w:rsidRPr="00F7175A" w14:paraId="2252BA59" w14:textId="77777777" w:rsidTr="00B72DB0">
        <w:trPr>
          <w:trHeight w:val="392"/>
        </w:trPr>
        <w:tc>
          <w:tcPr>
            <w:tcW w:w="187" w:type="pct"/>
            <w:tcMar>
              <w:left w:w="6" w:type="dxa"/>
              <w:right w:w="6" w:type="dxa"/>
            </w:tcMar>
          </w:tcPr>
          <w:p w14:paraId="7F2EEB47"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460504CB" w14:textId="77777777" w:rsidR="00104216" w:rsidRPr="00F7175A" w:rsidRDefault="00104216" w:rsidP="00104216">
            <w:pPr>
              <w:pStyle w:val="af5"/>
              <w:jc w:val="left"/>
              <w:rPr>
                <w:bCs/>
                <w:sz w:val="20"/>
                <w:szCs w:val="20"/>
              </w:rPr>
            </w:pPr>
            <w:r w:rsidRPr="00F7175A">
              <w:rPr>
                <w:bCs/>
                <w:sz w:val="20"/>
                <w:szCs w:val="20"/>
              </w:rPr>
              <w:t>Связь</w:t>
            </w:r>
          </w:p>
        </w:tc>
        <w:tc>
          <w:tcPr>
            <w:tcW w:w="944" w:type="pct"/>
            <w:tcMar>
              <w:left w:w="6" w:type="dxa"/>
              <w:right w:w="6" w:type="dxa"/>
            </w:tcMar>
          </w:tcPr>
          <w:p w14:paraId="10D7F757" w14:textId="77777777" w:rsidR="00104216" w:rsidRPr="00F7175A" w:rsidRDefault="00104216" w:rsidP="00104216">
            <w:pPr>
              <w:pStyle w:val="af7"/>
              <w:rPr>
                <w:bCs/>
                <w:sz w:val="20"/>
                <w:szCs w:val="20"/>
              </w:rPr>
            </w:pPr>
            <w:r w:rsidRPr="00F7175A">
              <w:rPr>
                <w:bCs/>
                <w:sz w:val="20"/>
                <w:szCs w:val="20"/>
              </w:rPr>
              <w:t>6.8</w:t>
            </w:r>
          </w:p>
        </w:tc>
        <w:tc>
          <w:tcPr>
            <w:tcW w:w="2878" w:type="pct"/>
            <w:vMerge w:val="restart"/>
            <w:tcMar>
              <w:left w:w="6" w:type="dxa"/>
              <w:right w:w="6" w:type="dxa"/>
            </w:tcMar>
          </w:tcPr>
          <w:p w14:paraId="48387156" w14:textId="77777777" w:rsidR="00104216" w:rsidRPr="00F7175A" w:rsidRDefault="00104216" w:rsidP="00104216">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860DAF1" w14:textId="25874308"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76BC1C33" w14:textId="504726A7" w:rsidR="00104216" w:rsidRPr="00F7175A" w:rsidRDefault="00104216" w:rsidP="00104216">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не подлежит установлению.</w:t>
            </w:r>
          </w:p>
          <w:p w14:paraId="2992C9C3" w14:textId="7FF0C430" w:rsidR="00104216" w:rsidRPr="00F7175A" w:rsidRDefault="00104216" w:rsidP="00104216">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7F5313C7" w14:textId="61DB122F" w:rsidR="00104216" w:rsidRPr="00F7175A" w:rsidRDefault="00104216" w:rsidP="00B72DB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12AC69C" w14:textId="68C2C82E" w:rsidR="00104216" w:rsidRPr="00F7175A" w:rsidRDefault="00104216" w:rsidP="00B72DB0">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2BFDEFB" w14:textId="62899BA0"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35A76F7F" w14:textId="05DA1EC0"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1121853" w14:textId="2A26B236" w:rsidR="00104216" w:rsidRPr="00F7175A" w:rsidRDefault="00104216" w:rsidP="00104216">
            <w:pPr>
              <w:pStyle w:val="123"/>
              <w:rPr>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3E3C1732" w14:textId="00BF7D8F" w:rsidR="00104216" w:rsidRPr="00F7175A" w:rsidRDefault="00104216" w:rsidP="00104216">
            <w:pPr>
              <w:pStyle w:val="123"/>
              <w:jc w:val="left"/>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tc>
      </w:tr>
      <w:tr w:rsidR="00104216" w:rsidRPr="00F7175A" w14:paraId="4E2D6CC7" w14:textId="77777777" w:rsidTr="00B72DB0">
        <w:trPr>
          <w:trHeight w:val="392"/>
        </w:trPr>
        <w:tc>
          <w:tcPr>
            <w:tcW w:w="187" w:type="pct"/>
            <w:tcMar>
              <w:left w:w="6" w:type="dxa"/>
              <w:right w:w="6" w:type="dxa"/>
            </w:tcMar>
          </w:tcPr>
          <w:p w14:paraId="5AC3B25C"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09E5EF2" w14:textId="77777777" w:rsidR="00104216" w:rsidRPr="00F7175A" w:rsidRDefault="00104216" w:rsidP="00104216">
            <w:pPr>
              <w:pStyle w:val="af5"/>
              <w:jc w:val="left"/>
              <w:rPr>
                <w:bCs/>
                <w:sz w:val="20"/>
                <w:szCs w:val="20"/>
              </w:rPr>
            </w:pPr>
            <w:r w:rsidRPr="00F7175A">
              <w:rPr>
                <w:bCs/>
                <w:sz w:val="20"/>
                <w:szCs w:val="20"/>
              </w:rPr>
              <w:t>Склады</w:t>
            </w:r>
          </w:p>
        </w:tc>
        <w:tc>
          <w:tcPr>
            <w:tcW w:w="944" w:type="pct"/>
            <w:tcMar>
              <w:left w:w="6" w:type="dxa"/>
              <w:right w:w="6" w:type="dxa"/>
            </w:tcMar>
          </w:tcPr>
          <w:p w14:paraId="6E104BAC" w14:textId="77777777" w:rsidR="00104216" w:rsidRPr="00F7175A" w:rsidRDefault="00104216" w:rsidP="00104216">
            <w:pPr>
              <w:pStyle w:val="af7"/>
              <w:rPr>
                <w:bCs/>
                <w:sz w:val="20"/>
                <w:szCs w:val="20"/>
              </w:rPr>
            </w:pPr>
            <w:r w:rsidRPr="00F7175A">
              <w:rPr>
                <w:bCs/>
                <w:sz w:val="20"/>
                <w:szCs w:val="20"/>
              </w:rPr>
              <w:t>6.9</w:t>
            </w:r>
          </w:p>
        </w:tc>
        <w:tc>
          <w:tcPr>
            <w:tcW w:w="2878" w:type="pct"/>
            <w:vMerge/>
            <w:tcMar>
              <w:left w:w="6" w:type="dxa"/>
              <w:right w:w="6" w:type="dxa"/>
            </w:tcMar>
          </w:tcPr>
          <w:p w14:paraId="220C5534" w14:textId="68AE4059" w:rsidR="00104216" w:rsidRPr="00F7175A" w:rsidRDefault="00104216" w:rsidP="00104216">
            <w:pPr>
              <w:pStyle w:val="123"/>
              <w:jc w:val="left"/>
              <w:rPr>
                <w:bCs/>
                <w:color w:val="auto"/>
                <w:sz w:val="20"/>
                <w:szCs w:val="20"/>
              </w:rPr>
            </w:pPr>
          </w:p>
        </w:tc>
      </w:tr>
      <w:tr w:rsidR="00104216" w:rsidRPr="00F7175A" w14:paraId="1053368B" w14:textId="77777777" w:rsidTr="00B72DB0">
        <w:trPr>
          <w:trHeight w:val="67"/>
        </w:trPr>
        <w:tc>
          <w:tcPr>
            <w:tcW w:w="187" w:type="pct"/>
            <w:tcMar>
              <w:left w:w="6" w:type="dxa"/>
              <w:right w:w="6" w:type="dxa"/>
            </w:tcMar>
          </w:tcPr>
          <w:p w14:paraId="72900E10"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1B786B3C" w14:textId="77777777" w:rsidR="00104216" w:rsidRPr="00F7175A" w:rsidRDefault="00104216" w:rsidP="00104216">
            <w:pPr>
              <w:pStyle w:val="af5"/>
              <w:jc w:val="left"/>
              <w:rPr>
                <w:bCs/>
                <w:sz w:val="20"/>
                <w:szCs w:val="20"/>
              </w:rPr>
            </w:pPr>
            <w:r w:rsidRPr="00F7175A">
              <w:rPr>
                <w:bCs/>
                <w:sz w:val="20"/>
                <w:szCs w:val="20"/>
              </w:rPr>
              <w:t>Целлюлозно-бумажная промышленность</w:t>
            </w:r>
          </w:p>
        </w:tc>
        <w:tc>
          <w:tcPr>
            <w:tcW w:w="944" w:type="pct"/>
            <w:tcMar>
              <w:left w:w="6" w:type="dxa"/>
              <w:right w:w="6" w:type="dxa"/>
            </w:tcMar>
          </w:tcPr>
          <w:p w14:paraId="785F1860" w14:textId="77777777" w:rsidR="00104216" w:rsidRPr="00F7175A" w:rsidRDefault="00104216" w:rsidP="00104216">
            <w:pPr>
              <w:pStyle w:val="af7"/>
              <w:rPr>
                <w:bCs/>
                <w:sz w:val="20"/>
                <w:szCs w:val="20"/>
              </w:rPr>
            </w:pPr>
            <w:r w:rsidRPr="00F7175A">
              <w:rPr>
                <w:bCs/>
                <w:sz w:val="20"/>
                <w:szCs w:val="20"/>
              </w:rPr>
              <w:t>6.11</w:t>
            </w:r>
          </w:p>
        </w:tc>
        <w:tc>
          <w:tcPr>
            <w:tcW w:w="2878" w:type="pct"/>
            <w:vMerge/>
            <w:tcMar>
              <w:left w:w="6" w:type="dxa"/>
              <w:right w:w="6" w:type="dxa"/>
            </w:tcMar>
          </w:tcPr>
          <w:p w14:paraId="2DAE3C7C" w14:textId="6EAA03ED" w:rsidR="00104216" w:rsidRPr="00F7175A" w:rsidRDefault="00104216" w:rsidP="00104216">
            <w:pPr>
              <w:pStyle w:val="123"/>
              <w:jc w:val="left"/>
              <w:rPr>
                <w:bCs/>
                <w:color w:val="auto"/>
                <w:sz w:val="20"/>
                <w:szCs w:val="20"/>
              </w:rPr>
            </w:pPr>
          </w:p>
        </w:tc>
      </w:tr>
      <w:tr w:rsidR="00104216" w:rsidRPr="00F7175A" w14:paraId="39492DDC" w14:textId="77777777" w:rsidTr="00B72DB0">
        <w:trPr>
          <w:trHeight w:val="1354"/>
        </w:trPr>
        <w:tc>
          <w:tcPr>
            <w:tcW w:w="187" w:type="pct"/>
            <w:tcMar>
              <w:left w:w="6" w:type="dxa"/>
              <w:right w:w="6" w:type="dxa"/>
            </w:tcMar>
          </w:tcPr>
          <w:p w14:paraId="63602FA3"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7C106271" w14:textId="77777777" w:rsidR="00104216" w:rsidRPr="00F7175A" w:rsidRDefault="00104216" w:rsidP="00104216">
            <w:pPr>
              <w:pStyle w:val="af5"/>
              <w:jc w:val="left"/>
              <w:rPr>
                <w:bCs/>
                <w:sz w:val="20"/>
                <w:szCs w:val="20"/>
              </w:rPr>
            </w:pPr>
            <w:r w:rsidRPr="00F7175A">
              <w:rPr>
                <w:bCs/>
                <w:sz w:val="20"/>
                <w:szCs w:val="20"/>
              </w:rPr>
              <w:t>Научно-производственная деятельность</w:t>
            </w:r>
          </w:p>
        </w:tc>
        <w:tc>
          <w:tcPr>
            <w:tcW w:w="944" w:type="pct"/>
            <w:tcMar>
              <w:left w:w="6" w:type="dxa"/>
              <w:right w:w="6" w:type="dxa"/>
            </w:tcMar>
          </w:tcPr>
          <w:p w14:paraId="0667EBC6" w14:textId="77777777" w:rsidR="00104216" w:rsidRPr="00F7175A" w:rsidRDefault="00104216" w:rsidP="00104216">
            <w:pPr>
              <w:pStyle w:val="af7"/>
              <w:rPr>
                <w:bCs/>
                <w:sz w:val="20"/>
                <w:szCs w:val="20"/>
              </w:rPr>
            </w:pPr>
            <w:r w:rsidRPr="00F7175A">
              <w:rPr>
                <w:bCs/>
                <w:sz w:val="20"/>
                <w:szCs w:val="20"/>
              </w:rPr>
              <w:t>6.12</w:t>
            </w:r>
          </w:p>
        </w:tc>
        <w:tc>
          <w:tcPr>
            <w:tcW w:w="2878" w:type="pct"/>
            <w:vMerge/>
            <w:tcMar>
              <w:left w:w="6" w:type="dxa"/>
              <w:right w:w="6" w:type="dxa"/>
            </w:tcMar>
          </w:tcPr>
          <w:p w14:paraId="165440DD" w14:textId="0B659935" w:rsidR="00104216" w:rsidRPr="00F7175A" w:rsidRDefault="00104216" w:rsidP="00104216">
            <w:pPr>
              <w:pStyle w:val="123"/>
              <w:jc w:val="left"/>
              <w:rPr>
                <w:bCs/>
                <w:color w:val="auto"/>
                <w:sz w:val="20"/>
                <w:szCs w:val="20"/>
              </w:rPr>
            </w:pPr>
          </w:p>
        </w:tc>
      </w:tr>
      <w:tr w:rsidR="00104216" w:rsidRPr="00F7175A" w14:paraId="38EB5B3B" w14:textId="77777777" w:rsidTr="00B72DB0">
        <w:trPr>
          <w:trHeight w:val="392"/>
        </w:trPr>
        <w:tc>
          <w:tcPr>
            <w:tcW w:w="187" w:type="pct"/>
            <w:tcMar>
              <w:left w:w="6" w:type="dxa"/>
              <w:right w:w="6" w:type="dxa"/>
            </w:tcMar>
          </w:tcPr>
          <w:p w14:paraId="47712704"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5AF292FA" w14:textId="77777777" w:rsidR="00104216" w:rsidRPr="00F7175A" w:rsidRDefault="00104216" w:rsidP="00104216">
            <w:pPr>
              <w:pStyle w:val="af5"/>
              <w:jc w:val="left"/>
              <w:rPr>
                <w:bCs/>
                <w:sz w:val="20"/>
                <w:szCs w:val="20"/>
              </w:rPr>
            </w:pPr>
            <w:r w:rsidRPr="00F7175A">
              <w:rPr>
                <w:bCs/>
                <w:sz w:val="20"/>
                <w:szCs w:val="20"/>
              </w:rPr>
              <w:t>Хранение автотранспорта</w:t>
            </w:r>
          </w:p>
        </w:tc>
        <w:tc>
          <w:tcPr>
            <w:tcW w:w="944" w:type="pct"/>
            <w:tcMar>
              <w:left w:w="6" w:type="dxa"/>
              <w:right w:w="6" w:type="dxa"/>
            </w:tcMar>
          </w:tcPr>
          <w:p w14:paraId="629CBF45" w14:textId="77777777" w:rsidR="00104216" w:rsidRPr="00F7175A" w:rsidRDefault="00104216" w:rsidP="00104216">
            <w:pPr>
              <w:pStyle w:val="af7"/>
              <w:rPr>
                <w:bCs/>
                <w:sz w:val="20"/>
                <w:szCs w:val="20"/>
              </w:rPr>
            </w:pPr>
            <w:r w:rsidRPr="00F7175A">
              <w:rPr>
                <w:bCs/>
                <w:sz w:val="20"/>
                <w:szCs w:val="20"/>
              </w:rPr>
              <w:t>2.7.1</w:t>
            </w:r>
          </w:p>
        </w:tc>
        <w:tc>
          <w:tcPr>
            <w:tcW w:w="2878" w:type="pct"/>
            <w:tcMar>
              <w:left w:w="6" w:type="dxa"/>
              <w:right w:w="6" w:type="dxa"/>
            </w:tcMar>
          </w:tcPr>
          <w:p w14:paraId="32629C73"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0C18AE37" w14:textId="3D22CAC4"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29E01D91" w14:textId="23EEBF6E"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15DB1640" w14:textId="440625E9" w:rsidR="00104216" w:rsidRPr="00F7175A" w:rsidRDefault="00104216" w:rsidP="00B72DB0">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10F14F2C" w14:textId="214DD55B" w:rsidR="00104216" w:rsidRPr="00F7175A" w:rsidRDefault="00104216" w:rsidP="00B72DB0">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4770E20" w14:textId="680CA3D0" w:rsidR="00104216" w:rsidRPr="00F7175A" w:rsidRDefault="00104216" w:rsidP="00B72DB0">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2F581E4D" w14:textId="5CCAF7C8"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3C0DE506" w14:textId="77777777" w:rsidR="00104216" w:rsidRPr="00F7175A" w:rsidRDefault="00104216" w:rsidP="00104216">
            <w:pPr>
              <w:pStyle w:val="1230"/>
              <w:ind w:left="10" w:hanging="10"/>
              <w:rPr>
                <w:color w:val="000000"/>
                <w:sz w:val="20"/>
                <w:szCs w:val="20"/>
                <w:lang w:bidi="ru-RU"/>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6658B83" w14:textId="298AA585"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70A5E8AB" w14:textId="6344BFA8"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27DBDE49" w14:textId="61FA18E1"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7E335175" w14:textId="77777777" w:rsidTr="00B72DB0">
        <w:trPr>
          <w:trHeight w:val="392"/>
        </w:trPr>
        <w:tc>
          <w:tcPr>
            <w:tcW w:w="187" w:type="pct"/>
            <w:tcMar>
              <w:left w:w="6" w:type="dxa"/>
              <w:right w:w="6" w:type="dxa"/>
            </w:tcMar>
          </w:tcPr>
          <w:p w14:paraId="4FDCE29B"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67EE2EF8" w14:textId="77777777" w:rsidR="00104216" w:rsidRPr="00F7175A" w:rsidRDefault="00104216" w:rsidP="00104216">
            <w:pPr>
              <w:pStyle w:val="af5"/>
              <w:jc w:val="left"/>
              <w:rPr>
                <w:bCs/>
                <w:sz w:val="20"/>
                <w:szCs w:val="20"/>
              </w:rPr>
            </w:pPr>
            <w:r w:rsidRPr="00F7175A">
              <w:rPr>
                <w:bCs/>
                <w:sz w:val="20"/>
                <w:szCs w:val="20"/>
              </w:rPr>
              <w:t>Предоставление коммунальных услуг</w:t>
            </w:r>
          </w:p>
        </w:tc>
        <w:tc>
          <w:tcPr>
            <w:tcW w:w="944" w:type="pct"/>
            <w:tcMar>
              <w:left w:w="6" w:type="dxa"/>
              <w:right w:w="6" w:type="dxa"/>
            </w:tcMar>
          </w:tcPr>
          <w:p w14:paraId="31496382" w14:textId="77777777" w:rsidR="00104216" w:rsidRPr="00F7175A" w:rsidRDefault="00104216" w:rsidP="00104216">
            <w:pPr>
              <w:pStyle w:val="af7"/>
              <w:rPr>
                <w:bCs/>
                <w:sz w:val="20"/>
                <w:szCs w:val="20"/>
              </w:rPr>
            </w:pPr>
            <w:r w:rsidRPr="00F7175A">
              <w:rPr>
                <w:bCs/>
                <w:sz w:val="20"/>
                <w:szCs w:val="20"/>
              </w:rPr>
              <w:t>3.1.1</w:t>
            </w:r>
          </w:p>
        </w:tc>
        <w:tc>
          <w:tcPr>
            <w:tcW w:w="2878" w:type="pct"/>
            <w:tcMar>
              <w:left w:w="6" w:type="dxa"/>
              <w:right w:w="6" w:type="dxa"/>
            </w:tcMar>
          </w:tcPr>
          <w:p w14:paraId="677B4492" w14:textId="77777777" w:rsidR="00104216" w:rsidRPr="00F7175A" w:rsidRDefault="00104216" w:rsidP="00104216">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7F0286C7" w14:textId="52FE7DBB"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1EF97628" w14:textId="59EE9D53" w:rsidR="00104216" w:rsidRPr="00F7175A" w:rsidRDefault="00104216" w:rsidP="00104216">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не подлежит установлению.</w:t>
            </w:r>
          </w:p>
          <w:p w14:paraId="6336ABBB" w14:textId="1E216472" w:rsidR="00104216" w:rsidRPr="00F7175A" w:rsidRDefault="00104216" w:rsidP="00104216">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4366FE8C" w14:textId="50177652" w:rsidR="00104216" w:rsidRPr="00F7175A" w:rsidRDefault="00104216" w:rsidP="00B72DB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14023FD" w14:textId="6EC891BA" w:rsidR="00104216" w:rsidRPr="00F7175A" w:rsidRDefault="00104216" w:rsidP="00B72DB0">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85D4515" w14:textId="334CC0B7"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3FF81817" w14:textId="6D2FF86A"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4B186A9" w14:textId="465F885D" w:rsidR="00104216" w:rsidRPr="00F7175A" w:rsidRDefault="00104216" w:rsidP="00104216">
            <w:pPr>
              <w:pStyle w:val="123"/>
              <w:rPr>
                <w:bCs/>
                <w:color w:val="auto"/>
                <w:sz w:val="20"/>
                <w:szCs w:val="20"/>
              </w:rPr>
            </w:pPr>
            <w:r w:rsidRPr="00F7175A">
              <w:rPr>
                <w:bCs/>
                <w:color w:val="auto"/>
                <w:sz w:val="20"/>
                <w:szCs w:val="20"/>
              </w:rPr>
              <w:t xml:space="preserve">3.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5987F4DC" w14:textId="30F11856"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4FC97250" w14:textId="5F661064"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62B5644F" w14:textId="77777777" w:rsidTr="00B72DB0">
        <w:trPr>
          <w:trHeight w:val="392"/>
        </w:trPr>
        <w:tc>
          <w:tcPr>
            <w:tcW w:w="187" w:type="pct"/>
            <w:tcMar>
              <w:left w:w="6" w:type="dxa"/>
              <w:right w:w="6" w:type="dxa"/>
            </w:tcMar>
          </w:tcPr>
          <w:p w14:paraId="11C8F303"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651F7728" w14:textId="77777777" w:rsidR="00104216" w:rsidRPr="00F7175A" w:rsidRDefault="00104216" w:rsidP="00104216">
            <w:pPr>
              <w:pStyle w:val="af5"/>
              <w:jc w:val="left"/>
              <w:rPr>
                <w:bCs/>
                <w:sz w:val="20"/>
                <w:szCs w:val="20"/>
              </w:rPr>
            </w:pPr>
            <w:r w:rsidRPr="00F7175A">
              <w:rPr>
                <w:bCs/>
                <w:sz w:val="20"/>
                <w:szCs w:val="20"/>
              </w:rPr>
              <w:t>Административные здания организаций, обеспечивающих предоставление коммунальных услуг</w:t>
            </w:r>
          </w:p>
        </w:tc>
        <w:tc>
          <w:tcPr>
            <w:tcW w:w="944" w:type="pct"/>
            <w:tcMar>
              <w:left w:w="6" w:type="dxa"/>
              <w:right w:w="6" w:type="dxa"/>
            </w:tcMar>
          </w:tcPr>
          <w:p w14:paraId="26C992BA" w14:textId="77777777" w:rsidR="00104216" w:rsidRPr="00F7175A" w:rsidRDefault="00104216" w:rsidP="00104216">
            <w:pPr>
              <w:pStyle w:val="af7"/>
              <w:rPr>
                <w:bCs/>
                <w:sz w:val="20"/>
                <w:szCs w:val="20"/>
              </w:rPr>
            </w:pPr>
            <w:r w:rsidRPr="00F7175A">
              <w:rPr>
                <w:bCs/>
                <w:sz w:val="20"/>
                <w:szCs w:val="20"/>
              </w:rPr>
              <w:t>3.1.2</w:t>
            </w:r>
          </w:p>
        </w:tc>
        <w:tc>
          <w:tcPr>
            <w:tcW w:w="2878" w:type="pct"/>
            <w:vMerge w:val="restart"/>
            <w:tcMar>
              <w:left w:w="6" w:type="dxa"/>
              <w:right w:w="6" w:type="dxa"/>
            </w:tcMar>
          </w:tcPr>
          <w:p w14:paraId="1E0EC164" w14:textId="77777777" w:rsidR="00104216" w:rsidRPr="00F7175A" w:rsidRDefault="00104216" w:rsidP="00104216">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71DDF50" w14:textId="19A0D69F"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100CCC91" w14:textId="6E11FFA5" w:rsidR="00104216" w:rsidRPr="00F7175A" w:rsidRDefault="00104216" w:rsidP="00104216">
            <w:pPr>
              <w:pStyle w:val="afff8"/>
              <w:rPr>
                <w:rFonts w:eastAsiaTheme="minorHAnsi"/>
                <w:lang w:eastAsia="en-US"/>
              </w:rPr>
            </w:pPr>
            <w:r w:rsidRPr="00F7175A">
              <w:t xml:space="preserve">максимальная площадь земельных участков </w:t>
            </w:r>
            <w:r w:rsidR="00F708E9" w:rsidRPr="00F7175A">
              <w:t>–</w:t>
            </w:r>
            <w:r w:rsidRPr="00F7175A">
              <w:t xml:space="preserve"> не подлежит установлению.</w:t>
            </w:r>
          </w:p>
          <w:p w14:paraId="56109B9C" w14:textId="048E2B3C" w:rsidR="00104216" w:rsidRPr="00F7175A" w:rsidRDefault="00104216" w:rsidP="00104216">
            <w:pPr>
              <w:pStyle w:val="123"/>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562E8DB5" w14:textId="47920B21" w:rsidR="00104216" w:rsidRPr="00F7175A" w:rsidRDefault="00104216" w:rsidP="00B72DB0">
            <w:pPr>
              <w:pStyle w:val="afff8"/>
              <w:ind w:left="0"/>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52FF3105" w14:textId="4D6F5A1C" w:rsidR="00104216" w:rsidRPr="00F7175A" w:rsidRDefault="00104216" w:rsidP="00B72DB0">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67F74C43" w14:textId="70DF57E1"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284352E5" w14:textId="15359CBB"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308659C" w14:textId="20E05F83" w:rsidR="00104216" w:rsidRPr="00F7175A" w:rsidRDefault="00104216" w:rsidP="00104216">
            <w:pPr>
              <w:pStyle w:val="123"/>
              <w:rPr>
                <w:bCs/>
                <w:color w:val="auto"/>
                <w:sz w:val="20"/>
                <w:szCs w:val="20"/>
              </w:rPr>
            </w:pPr>
            <w:r w:rsidRPr="00F7175A">
              <w:rPr>
                <w:bCs/>
                <w:color w:val="auto"/>
                <w:sz w:val="20"/>
                <w:szCs w:val="20"/>
              </w:rPr>
              <w:t xml:space="preserve">3. 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142ECE84" w14:textId="1D6B8B4D" w:rsidR="00104216" w:rsidRPr="00F7175A" w:rsidRDefault="00104216" w:rsidP="00104216">
            <w:pPr>
              <w:pStyle w:val="123"/>
              <w:jc w:val="left"/>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tc>
      </w:tr>
      <w:tr w:rsidR="00104216" w:rsidRPr="00F7175A" w14:paraId="0F00D811" w14:textId="77777777" w:rsidTr="00B72DB0">
        <w:trPr>
          <w:trHeight w:val="392"/>
        </w:trPr>
        <w:tc>
          <w:tcPr>
            <w:tcW w:w="187" w:type="pct"/>
            <w:tcMar>
              <w:left w:w="6" w:type="dxa"/>
              <w:right w:w="6" w:type="dxa"/>
            </w:tcMar>
          </w:tcPr>
          <w:p w14:paraId="63D61A0A"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7B1EEB1" w14:textId="77777777" w:rsidR="00104216" w:rsidRPr="00F7175A" w:rsidRDefault="00104216" w:rsidP="00104216">
            <w:pPr>
              <w:pStyle w:val="af5"/>
              <w:jc w:val="left"/>
              <w:rPr>
                <w:bCs/>
                <w:sz w:val="20"/>
                <w:szCs w:val="20"/>
              </w:rPr>
            </w:pPr>
            <w:r w:rsidRPr="00F7175A">
              <w:rPr>
                <w:bCs/>
                <w:sz w:val="20"/>
                <w:szCs w:val="20"/>
              </w:rPr>
              <w:t>Государственное управление</w:t>
            </w:r>
          </w:p>
        </w:tc>
        <w:tc>
          <w:tcPr>
            <w:tcW w:w="944" w:type="pct"/>
            <w:tcMar>
              <w:left w:w="6" w:type="dxa"/>
              <w:right w:w="6" w:type="dxa"/>
            </w:tcMar>
          </w:tcPr>
          <w:p w14:paraId="65330C7D" w14:textId="77777777" w:rsidR="00104216" w:rsidRPr="00F7175A" w:rsidRDefault="00104216" w:rsidP="00104216">
            <w:pPr>
              <w:pStyle w:val="af7"/>
              <w:rPr>
                <w:bCs/>
                <w:sz w:val="20"/>
                <w:szCs w:val="20"/>
              </w:rPr>
            </w:pPr>
            <w:r w:rsidRPr="00F7175A">
              <w:rPr>
                <w:bCs/>
                <w:sz w:val="20"/>
                <w:szCs w:val="20"/>
              </w:rPr>
              <w:t>3.8.1</w:t>
            </w:r>
          </w:p>
        </w:tc>
        <w:tc>
          <w:tcPr>
            <w:tcW w:w="2878" w:type="pct"/>
            <w:vMerge/>
            <w:tcMar>
              <w:left w:w="6" w:type="dxa"/>
              <w:right w:w="6" w:type="dxa"/>
            </w:tcMar>
          </w:tcPr>
          <w:p w14:paraId="0BAD3617" w14:textId="3F40CD47" w:rsidR="00104216" w:rsidRPr="00F7175A" w:rsidRDefault="00104216" w:rsidP="00104216">
            <w:pPr>
              <w:pStyle w:val="123"/>
              <w:jc w:val="left"/>
              <w:rPr>
                <w:bCs/>
                <w:color w:val="auto"/>
                <w:sz w:val="20"/>
                <w:szCs w:val="20"/>
              </w:rPr>
            </w:pPr>
          </w:p>
        </w:tc>
      </w:tr>
      <w:tr w:rsidR="00104216" w:rsidRPr="00F7175A" w14:paraId="7CC267C8" w14:textId="77777777" w:rsidTr="00B72DB0">
        <w:trPr>
          <w:trHeight w:val="392"/>
        </w:trPr>
        <w:tc>
          <w:tcPr>
            <w:tcW w:w="187" w:type="pct"/>
            <w:tcMar>
              <w:left w:w="6" w:type="dxa"/>
              <w:right w:w="6" w:type="dxa"/>
            </w:tcMar>
          </w:tcPr>
          <w:p w14:paraId="2E6DB122"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41313E97" w14:textId="77777777" w:rsidR="00104216" w:rsidRPr="00F7175A" w:rsidRDefault="00104216" w:rsidP="00104216">
            <w:pPr>
              <w:pStyle w:val="af5"/>
              <w:jc w:val="left"/>
              <w:rPr>
                <w:bCs/>
                <w:sz w:val="20"/>
                <w:szCs w:val="20"/>
              </w:rPr>
            </w:pPr>
            <w:r w:rsidRPr="00F7175A">
              <w:rPr>
                <w:bCs/>
                <w:sz w:val="20"/>
                <w:szCs w:val="20"/>
              </w:rPr>
              <w:t>Обеспечение деятельности в области гидрометеорологии и смежных с ней областях</w:t>
            </w:r>
          </w:p>
        </w:tc>
        <w:tc>
          <w:tcPr>
            <w:tcW w:w="944" w:type="pct"/>
            <w:tcMar>
              <w:left w:w="6" w:type="dxa"/>
              <w:right w:w="6" w:type="dxa"/>
            </w:tcMar>
          </w:tcPr>
          <w:p w14:paraId="0982083A" w14:textId="77777777" w:rsidR="00104216" w:rsidRPr="00F7175A" w:rsidRDefault="00104216" w:rsidP="00104216">
            <w:pPr>
              <w:pStyle w:val="af7"/>
              <w:rPr>
                <w:bCs/>
                <w:sz w:val="20"/>
                <w:szCs w:val="20"/>
              </w:rPr>
            </w:pPr>
            <w:r w:rsidRPr="00F7175A">
              <w:rPr>
                <w:bCs/>
                <w:sz w:val="20"/>
                <w:szCs w:val="20"/>
              </w:rPr>
              <w:t>3.9.1</w:t>
            </w:r>
          </w:p>
        </w:tc>
        <w:tc>
          <w:tcPr>
            <w:tcW w:w="2878" w:type="pct"/>
            <w:vMerge/>
            <w:tcMar>
              <w:left w:w="6" w:type="dxa"/>
              <w:right w:w="6" w:type="dxa"/>
            </w:tcMar>
          </w:tcPr>
          <w:p w14:paraId="2B51D0C2" w14:textId="34100159" w:rsidR="00104216" w:rsidRPr="00F7175A" w:rsidRDefault="00104216" w:rsidP="00104216">
            <w:pPr>
              <w:pStyle w:val="123"/>
              <w:jc w:val="left"/>
              <w:rPr>
                <w:bCs/>
                <w:color w:val="auto"/>
                <w:sz w:val="20"/>
                <w:szCs w:val="20"/>
              </w:rPr>
            </w:pPr>
          </w:p>
        </w:tc>
      </w:tr>
      <w:tr w:rsidR="00104216" w:rsidRPr="00F7175A" w14:paraId="4A6F73B5" w14:textId="77777777" w:rsidTr="00B72DB0">
        <w:trPr>
          <w:trHeight w:val="392"/>
        </w:trPr>
        <w:tc>
          <w:tcPr>
            <w:tcW w:w="187" w:type="pct"/>
            <w:tcMar>
              <w:left w:w="6" w:type="dxa"/>
              <w:right w:w="6" w:type="dxa"/>
            </w:tcMar>
          </w:tcPr>
          <w:p w14:paraId="49146488"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E619F6E" w14:textId="77777777" w:rsidR="00104216" w:rsidRPr="00F7175A" w:rsidRDefault="00104216" w:rsidP="00104216">
            <w:pPr>
              <w:pStyle w:val="af5"/>
              <w:jc w:val="left"/>
              <w:rPr>
                <w:bCs/>
                <w:sz w:val="20"/>
                <w:szCs w:val="20"/>
              </w:rPr>
            </w:pPr>
            <w:r w:rsidRPr="00F7175A">
              <w:rPr>
                <w:bCs/>
                <w:sz w:val="20"/>
                <w:szCs w:val="20"/>
              </w:rPr>
              <w:t>Проведение научных исследований</w:t>
            </w:r>
          </w:p>
        </w:tc>
        <w:tc>
          <w:tcPr>
            <w:tcW w:w="944" w:type="pct"/>
            <w:tcMar>
              <w:left w:w="6" w:type="dxa"/>
              <w:right w:w="6" w:type="dxa"/>
            </w:tcMar>
          </w:tcPr>
          <w:p w14:paraId="6D99E0B8" w14:textId="77777777" w:rsidR="00104216" w:rsidRPr="00F7175A" w:rsidRDefault="00104216" w:rsidP="00104216">
            <w:pPr>
              <w:pStyle w:val="af7"/>
              <w:rPr>
                <w:bCs/>
                <w:sz w:val="20"/>
                <w:szCs w:val="20"/>
              </w:rPr>
            </w:pPr>
            <w:r w:rsidRPr="00F7175A">
              <w:rPr>
                <w:bCs/>
                <w:sz w:val="20"/>
                <w:szCs w:val="20"/>
              </w:rPr>
              <w:t>3.9.2</w:t>
            </w:r>
          </w:p>
        </w:tc>
        <w:tc>
          <w:tcPr>
            <w:tcW w:w="2878" w:type="pct"/>
            <w:vMerge/>
            <w:tcMar>
              <w:left w:w="6" w:type="dxa"/>
              <w:right w:w="6" w:type="dxa"/>
            </w:tcMar>
          </w:tcPr>
          <w:p w14:paraId="6D7F5F14" w14:textId="65108407" w:rsidR="00104216" w:rsidRPr="00F7175A" w:rsidRDefault="00104216" w:rsidP="00104216">
            <w:pPr>
              <w:pStyle w:val="123"/>
              <w:jc w:val="left"/>
              <w:rPr>
                <w:bCs/>
                <w:color w:val="auto"/>
                <w:sz w:val="20"/>
                <w:szCs w:val="20"/>
              </w:rPr>
            </w:pPr>
          </w:p>
        </w:tc>
      </w:tr>
      <w:tr w:rsidR="00104216" w:rsidRPr="00F7175A" w14:paraId="3BF9261B" w14:textId="77777777" w:rsidTr="00B72DB0">
        <w:trPr>
          <w:trHeight w:val="392"/>
        </w:trPr>
        <w:tc>
          <w:tcPr>
            <w:tcW w:w="187" w:type="pct"/>
            <w:tcMar>
              <w:left w:w="6" w:type="dxa"/>
              <w:right w:w="6" w:type="dxa"/>
            </w:tcMar>
          </w:tcPr>
          <w:p w14:paraId="30B6C0E5"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6E12D85F" w14:textId="77777777" w:rsidR="00104216" w:rsidRPr="00F7175A" w:rsidRDefault="00104216" w:rsidP="00104216">
            <w:pPr>
              <w:pStyle w:val="af5"/>
              <w:jc w:val="left"/>
              <w:rPr>
                <w:bCs/>
                <w:sz w:val="20"/>
                <w:szCs w:val="20"/>
              </w:rPr>
            </w:pPr>
            <w:r w:rsidRPr="00F7175A">
              <w:rPr>
                <w:bCs/>
                <w:sz w:val="20"/>
                <w:szCs w:val="20"/>
              </w:rPr>
              <w:t>Служебные гаражи</w:t>
            </w:r>
          </w:p>
        </w:tc>
        <w:tc>
          <w:tcPr>
            <w:tcW w:w="944" w:type="pct"/>
            <w:tcMar>
              <w:left w:w="6" w:type="dxa"/>
              <w:right w:w="6" w:type="dxa"/>
            </w:tcMar>
          </w:tcPr>
          <w:p w14:paraId="7AAEFF74" w14:textId="77777777" w:rsidR="00104216" w:rsidRPr="00F7175A" w:rsidRDefault="00104216" w:rsidP="00104216">
            <w:pPr>
              <w:pStyle w:val="af7"/>
              <w:rPr>
                <w:bCs/>
                <w:sz w:val="20"/>
                <w:szCs w:val="20"/>
              </w:rPr>
            </w:pPr>
            <w:r w:rsidRPr="00F7175A">
              <w:rPr>
                <w:bCs/>
                <w:sz w:val="20"/>
                <w:szCs w:val="20"/>
              </w:rPr>
              <w:t>4.9</w:t>
            </w:r>
          </w:p>
        </w:tc>
        <w:tc>
          <w:tcPr>
            <w:tcW w:w="2878" w:type="pct"/>
            <w:tcMar>
              <w:left w:w="6" w:type="dxa"/>
              <w:right w:w="6" w:type="dxa"/>
            </w:tcMar>
          </w:tcPr>
          <w:p w14:paraId="268AF024"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3B2B573E" w14:textId="43C0CEA4"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08BEA7EA" w14:textId="44D674F6"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153C6CF0" w14:textId="4AC06180" w:rsidR="00104216" w:rsidRPr="00F7175A" w:rsidRDefault="00104216" w:rsidP="0076581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4A2BFE1E" w14:textId="50959542" w:rsidR="00104216" w:rsidRPr="00F7175A" w:rsidRDefault="00104216" w:rsidP="0076581E">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4C090F4" w14:textId="312C5265" w:rsidR="00104216" w:rsidRPr="00F7175A" w:rsidRDefault="00104216" w:rsidP="0076581E">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5777142" w14:textId="438AEE8C"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023C621C" w14:textId="4A108CD7"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A85A221" w14:textId="19F98FE6"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33A99C63" w14:textId="4F5EF2DB"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CE157FC" w14:textId="48D7DAEB" w:rsidR="00104216" w:rsidRPr="00F7175A" w:rsidRDefault="00104216" w:rsidP="00104216">
            <w:pPr>
              <w:pStyle w:val="123"/>
              <w:jc w:val="left"/>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56A042BD" w14:textId="77777777" w:rsidTr="00B72DB0">
        <w:trPr>
          <w:trHeight w:val="392"/>
        </w:trPr>
        <w:tc>
          <w:tcPr>
            <w:tcW w:w="187" w:type="pct"/>
            <w:tcMar>
              <w:left w:w="6" w:type="dxa"/>
              <w:right w:w="6" w:type="dxa"/>
            </w:tcMar>
          </w:tcPr>
          <w:p w14:paraId="5779EA1F"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7B178CC9" w14:textId="77777777" w:rsidR="00104216" w:rsidRPr="00F7175A" w:rsidRDefault="00104216" w:rsidP="00104216">
            <w:pPr>
              <w:pStyle w:val="af5"/>
              <w:jc w:val="left"/>
              <w:rPr>
                <w:bCs/>
                <w:sz w:val="20"/>
                <w:szCs w:val="20"/>
              </w:rPr>
            </w:pPr>
            <w:r w:rsidRPr="00F7175A">
              <w:rPr>
                <w:bCs/>
                <w:sz w:val="20"/>
                <w:szCs w:val="20"/>
              </w:rPr>
              <w:t>Заправка транспортных средств</w:t>
            </w:r>
          </w:p>
        </w:tc>
        <w:tc>
          <w:tcPr>
            <w:tcW w:w="944" w:type="pct"/>
            <w:tcMar>
              <w:left w:w="6" w:type="dxa"/>
              <w:right w:w="6" w:type="dxa"/>
            </w:tcMar>
          </w:tcPr>
          <w:p w14:paraId="5CE7A361" w14:textId="77777777" w:rsidR="00104216" w:rsidRPr="00F7175A" w:rsidRDefault="00104216" w:rsidP="00104216">
            <w:pPr>
              <w:pStyle w:val="af7"/>
              <w:rPr>
                <w:bCs/>
                <w:sz w:val="20"/>
                <w:szCs w:val="20"/>
              </w:rPr>
            </w:pPr>
            <w:r w:rsidRPr="00F7175A">
              <w:rPr>
                <w:bCs/>
                <w:sz w:val="20"/>
                <w:szCs w:val="20"/>
              </w:rPr>
              <w:t>4.9.1.1</w:t>
            </w:r>
          </w:p>
        </w:tc>
        <w:tc>
          <w:tcPr>
            <w:tcW w:w="2878" w:type="pct"/>
            <w:tcMar>
              <w:left w:w="6" w:type="dxa"/>
              <w:right w:w="6" w:type="dxa"/>
            </w:tcMar>
          </w:tcPr>
          <w:p w14:paraId="3D73B07B"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1A463C46" w14:textId="398204C8"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1382F7E3" w14:textId="720EE865"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226C8A9F" w14:textId="48C5E10F" w:rsidR="00104216" w:rsidRPr="00F7175A" w:rsidRDefault="00104216" w:rsidP="0076581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390EB05B" w14:textId="46770A0C" w:rsidR="00104216" w:rsidRPr="00F7175A" w:rsidRDefault="00104216" w:rsidP="0076581E">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3906E8D" w14:textId="473FC592" w:rsidR="00104216" w:rsidRPr="00F7175A" w:rsidRDefault="00104216" w:rsidP="0076581E">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7D75EE53" w14:textId="38C694E2"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74ED30C1" w14:textId="3044DDAA"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6EDC261" w14:textId="1F8EA10A"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7A46F50D" w14:textId="42A13A6C"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F33F08E" w14:textId="53D04585"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79B1F9E1" w14:textId="77777777" w:rsidTr="00B72DB0">
        <w:trPr>
          <w:trHeight w:val="392"/>
        </w:trPr>
        <w:tc>
          <w:tcPr>
            <w:tcW w:w="187" w:type="pct"/>
            <w:tcMar>
              <w:left w:w="6" w:type="dxa"/>
              <w:right w:w="6" w:type="dxa"/>
            </w:tcMar>
          </w:tcPr>
          <w:p w14:paraId="5D2D2D9E"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93BE1E3" w14:textId="77777777" w:rsidR="00104216" w:rsidRPr="00F7175A" w:rsidRDefault="00104216" w:rsidP="00104216">
            <w:pPr>
              <w:pStyle w:val="af5"/>
              <w:jc w:val="left"/>
              <w:rPr>
                <w:bCs/>
                <w:sz w:val="20"/>
                <w:szCs w:val="20"/>
              </w:rPr>
            </w:pPr>
            <w:r w:rsidRPr="00F7175A">
              <w:rPr>
                <w:bCs/>
                <w:sz w:val="20"/>
                <w:szCs w:val="20"/>
              </w:rPr>
              <w:t>Обеспечение дорожного отдыха</w:t>
            </w:r>
          </w:p>
        </w:tc>
        <w:tc>
          <w:tcPr>
            <w:tcW w:w="944" w:type="pct"/>
            <w:tcMar>
              <w:left w:w="6" w:type="dxa"/>
              <w:right w:w="6" w:type="dxa"/>
            </w:tcMar>
          </w:tcPr>
          <w:p w14:paraId="62F4BF5C" w14:textId="77777777" w:rsidR="00104216" w:rsidRPr="00F7175A" w:rsidRDefault="00104216" w:rsidP="00104216">
            <w:pPr>
              <w:pStyle w:val="af7"/>
              <w:rPr>
                <w:bCs/>
                <w:sz w:val="20"/>
                <w:szCs w:val="20"/>
              </w:rPr>
            </w:pPr>
            <w:r w:rsidRPr="00F7175A">
              <w:rPr>
                <w:bCs/>
                <w:sz w:val="20"/>
                <w:szCs w:val="20"/>
              </w:rPr>
              <w:t>4.9.1.2</w:t>
            </w:r>
          </w:p>
        </w:tc>
        <w:tc>
          <w:tcPr>
            <w:tcW w:w="2878" w:type="pct"/>
            <w:tcMar>
              <w:left w:w="6" w:type="dxa"/>
              <w:right w:w="6" w:type="dxa"/>
            </w:tcMar>
          </w:tcPr>
          <w:p w14:paraId="625E2953"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51644D7D" w14:textId="6409A62C"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0FFD8350" w14:textId="5E2B9962" w:rsidR="00104216" w:rsidRPr="00F7175A" w:rsidRDefault="00104216" w:rsidP="00104216">
            <w:pPr>
              <w:pStyle w:val="afff8"/>
            </w:pPr>
            <w:r w:rsidRPr="00F7175A">
              <w:t xml:space="preserve">максимальная площадь </w:t>
            </w:r>
            <w:r w:rsidR="00F708E9" w:rsidRPr="00F7175A">
              <w:t>–</w:t>
            </w:r>
            <w:r w:rsidRPr="00F7175A">
              <w:t xml:space="preserve"> не подлежит установлению.</w:t>
            </w:r>
          </w:p>
          <w:p w14:paraId="0BA351CF" w14:textId="569B2D8F" w:rsidR="00104216" w:rsidRPr="00F7175A" w:rsidRDefault="00104216" w:rsidP="0076581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13861917" w14:textId="3323956E" w:rsidR="00104216" w:rsidRPr="00F7175A" w:rsidRDefault="00104216" w:rsidP="0076581E">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A7D4540" w14:textId="66B8A443" w:rsidR="00104216" w:rsidRPr="00F7175A" w:rsidRDefault="00104216" w:rsidP="0076581E">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6FE7DE0" w14:textId="4DE5B246"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6BD5AEE1" w14:textId="2C2FE5C0"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52D65D13" w14:textId="30B01BB0"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5.</w:t>
            </w:r>
          </w:p>
          <w:p w14:paraId="04BD7DEB" w14:textId="2D6253FC"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749455F1" w14:textId="5EB595A0"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481A73B4" w14:textId="77777777" w:rsidTr="00B72DB0">
        <w:trPr>
          <w:trHeight w:val="392"/>
        </w:trPr>
        <w:tc>
          <w:tcPr>
            <w:tcW w:w="187" w:type="pct"/>
            <w:tcMar>
              <w:left w:w="6" w:type="dxa"/>
              <w:right w:w="6" w:type="dxa"/>
            </w:tcMar>
          </w:tcPr>
          <w:p w14:paraId="3BCC2C57"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2CDEC56" w14:textId="77777777" w:rsidR="00104216" w:rsidRPr="00F7175A" w:rsidRDefault="00104216" w:rsidP="00104216">
            <w:pPr>
              <w:pStyle w:val="af5"/>
              <w:jc w:val="left"/>
              <w:rPr>
                <w:bCs/>
                <w:sz w:val="20"/>
                <w:szCs w:val="20"/>
              </w:rPr>
            </w:pPr>
            <w:r w:rsidRPr="00F7175A">
              <w:rPr>
                <w:bCs/>
                <w:sz w:val="20"/>
                <w:szCs w:val="20"/>
              </w:rPr>
              <w:t>Автомобильные мойки</w:t>
            </w:r>
          </w:p>
        </w:tc>
        <w:tc>
          <w:tcPr>
            <w:tcW w:w="944" w:type="pct"/>
            <w:tcMar>
              <w:left w:w="6" w:type="dxa"/>
              <w:right w:w="6" w:type="dxa"/>
            </w:tcMar>
          </w:tcPr>
          <w:p w14:paraId="2ECD4C94" w14:textId="77777777" w:rsidR="00104216" w:rsidRPr="00F7175A" w:rsidRDefault="00104216" w:rsidP="00104216">
            <w:pPr>
              <w:pStyle w:val="af7"/>
              <w:rPr>
                <w:bCs/>
                <w:sz w:val="20"/>
                <w:szCs w:val="20"/>
              </w:rPr>
            </w:pPr>
            <w:r w:rsidRPr="00F7175A">
              <w:rPr>
                <w:bCs/>
                <w:sz w:val="20"/>
                <w:szCs w:val="20"/>
              </w:rPr>
              <w:t>4.9.1.3</w:t>
            </w:r>
          </w:p>
        </w:tc>
        <w:tc>
          <w:tcPr>
            <w:tcW w:w="2878" w:type="pct"/>
            <w:tcMar>
              <w:left w:w="6" w:type="dxa"/>
              <w:right w:w="6" w:type="dxa"/>
            </w:tcMar>
          </w:tcPr>
          <w:p w14:paraId="14FF8BB5"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2A9F4C3D" w14:textId="244172EB"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3C3C7D74" w14:textId="70BB0508"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77A594F1" w14:textId="5C396D92" w:rsidR="00104216" w:rsidRPr="00F7175A" w:rsidRDefault="00104216" w:rsidP="0076581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264FDE88" w14:textId="4347AA42" w:rsidR="00104216" w:rsidRPr="00F7175A" w:rsidRDefault="00104216" w:rsidP="0076581E">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118E058" w14:textId="65FB12CF" w:rsidR="00104216" w:rsidRPr="00F7175A" w:rsidRDefault="00104216" w:rsidP="0076581E">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304BF928" w14:textId="3EDC7589"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26028595" w14:textId="6DA2517D"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263811D" w14:textId="5CB0F1B4"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0E5CF3A7" w14:textId="1D1DA20D"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1EFC1766" w14:textId="091ACF81"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790BB5BE" w14:textId="77777777" w:rsidTr="00B72DB0">
        <w:trPr>
          <w:trHeight w:val="392"/>
        </w:trPr>
        <w:tc>
          <w:tcPr>
            <w:tcW w:w="187" w:type="pct"/>
            <w:tcMar>
              <w:left w:w="6" w:type="dxa"/>
              <w:right w:w="6" w:type="dxa"/>
            </w:tcMar>
          </w:tcPr>
          <w:p w14:paraId="39D59D74"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5306358B" w14:textId="77777777" w:rsidR="00104216" w:rsidRPr="00F7175A" w:rsidRDefault="00104216" w:rsidP="00104216">
            <w:pPr>
              <w:pStyle w:val="af5"/>
              <w:jc w:val="left"/>
              <w:rPr>
                <w:bCs/>
                <w:sz w:val="20"/>
                <w:szCs w:val="20"/>
              </w:rPr>
            </w:pPr>
            <w:r w:rsidRPr="00F7175A">
              <w:rPr>
                <w:bCs/>
                <w:sz w:val="20"/>
                <w:szCs w:val="20"/>
              </w:rPr>
              <w:t>Ремонт автомобилей</w:t>
            </w:r>
          </w:p>
        </w:tc>
        <w:tc>
          <w:tcPr>
            <w:tcW w:w="944" w:type="pct"/>
            <w:tcMar>
              <w:left w:w="6" w:type="dxa"/>
              <w:right w:w="6" w:type="dxa"/>
            </w:tcMar>
          </w:tcPr>
          <w:p w14:paraId="4849CF79" w14:textId="77777777" w:rsidR="00104216" w:rsidRPr="00F7175A" w:rsidRDefault="00104216" w:rsidP="00104216">
            <w:pPr>
              <w:pStyle w:val="af7"/>
              <w:rPr>
                <w:bCs/>
                <w:sz w:val="20"/>
                <w:szCs w:val="20"/>
              </w:rPr>
            </w:pPr>
            <w:r w:rsidRPr="00F7175A">
              <w:rPr>
                <w:bCs/>
                <w:sz w:val="20"/>
                <w:szCs w:val="20"/>
              </w:rPr>
              <w:t>4.9.1.4</w:t>
            </w:r>
          </w:p>
        </w:tc>
        <w:tc>
          <w:tcPr>
            <w:tcW w:w="2878" w:type="pct"/>
            <w:tcMar>
              <w:left w:w="6" w:type="dxa"/>
              <w:right w:w="6" w:type="dxa"/>
            </w:tcMar>
          </w:tcPr>
          <w:p w14:paraId="52A922BB"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3DA64E9A" w14:textId="3A0DD1FD"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30224EA6" w14:textId="3C2E4D5F" w:rsidR="00104216" w:rsidRPr="00F7175A" w:rsidRDefault="00104216" w:rsidP="00104216">
            <w:pPr>
              <w:pStyle w:val="afff8"/>
            </w:pPr>
            <w:r w:rsidRPr="00F7175A">
              <w:t xml:space="preserve">максимальная площадь </w:t>
            </w:r>
            <w:r w:rsidR="00F708E9" w:rsidRPr="00F7175A">
              <w:t>–</w:t>
            </w:r>
            <w:r w:rsidRPr="00F7175A">
              <w:t xml:space="preserve"> 5000 кв. м.</w:t>
            </w:r>
          </w:p>
          <w:p w14:paraId="2F3014F1" w14:textId="5B014606" w:rsidR="00104216" w:rsidRPr="00F7175A" w:rsidRDefault="00104216" w:rsidP="0076581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62A024D6" w14:textId="17659110" w:rsidR="00104216" w:rsidRPr="00F7175A" w:rsidRDefault="00104216" w:rsidP="0076581E">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34B203EE" w14:textId="36B9DAB2" w:rsidR="00104216" w:rsidRPr="00F7175A" w:rsidRDefault="00104216" w:rsidP="0076581E">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03642F87" w14:textId="1640EAB0"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1B3AEB27" w14:textId="0D2B6172"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C4D814D" w14:textId="26F0E48F"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3.</w:t>
            </w:r>
          </w:p>
          <w:p w14:paraId="34663786" w14:textId="12278282"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506CCD45" w14:textId="19E03DDD"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3AA2B0DE" w14:textId="77777777" w:rsidTr="00B72DB0">
        <w:trPr>
          <w:trHeight w:val="392"/>
        </w:trPr>
        <w:tc>
          <w:tcPr>
            <w:tcW w:w="187" w:type="pct"/>
            <w:tcMar>
              <w:left w:w="6" w:type="dxa"/>
              <w:right w:w="6" w:type="dxa"/>
            </w:tcMar>
          </w:tcPr>
          <w:p w14:paraId="51482685"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57FA96C1" w14:textId="77777777" w:rsidR="00104216" w:rsidRPr="00F7175A" w:rsidRDefault="00104216" w:rsidP="00104216">
            <w:pPr>
              <w:pStyle w:val="af5"/>
              <w:jc w:val="left"/>
              <w:rPr>
                <w:bCs/>
                <w:sz w:val="20"/>
                <w:szCs w:val="20"/>
              </w:rPr>
            </w:pPr>
            <w:r w:rsidRPr="00F7175A">
              <w:rPr>
                <w:bCs/>
                <w:sz w:val="20"/>
                <w:szCs w:val="20"/>
              </w:rPr>
              <w:t>Обеспечение внутреннего правопорядка</w:t>
            </w:r>
          </w:p>
        </w:tc>
        <w:tc>
          <w:tcPr>
            <w:tcW w:w="944" w:type="pct"/>
            <w:tcMar>
              <w:left w:w="6" w:type="dxa"/>
              <w:right w:w="6" w:type="dxa"/>
            </w:tcMar>
          </w:tcPr>
          <w:p w14:paraId="2C7B4968" w14:textId="77777777" w:rsidR="00104216" w:rsidRPr="00F7175A" w:rsidRDefault="00104216" w:rsidP="00104216">
            <w:pPr>
              <w:pStyle w:val="af7"/>
              <w:rPr>
                <w:bCs/>
                <w:sz w:val="20"/>
                <w:szCs w:val="20"/>
              </w:rPr>
            </w:pPr>
            <w:r w:rsidRPr="00F7175A">
              <w:rPr>
                <w:bCs/>
                <w:sz w:val="20"/>
                <w:szCs w:val="20"/>
              </w:rPr>
              <w:t>8.3</w:t>
            </w:r>
          </w:p>
        </w:tc>
        <w:tc>
          <w:tcPr>
            <w:tcW w:w="2878" w:type="pct"/>
            <w:tcMar>
              <w:left w:w="6" w:type="dxa"/>
              <w:right w:w="6" w:type="dxa"/>
            </w:tcMar>
          </w:tcPr>
          <w:p w14:paraId="10BBEC02"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1459B84F" w14:textId="2A3DC0F1"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51006F49" w14:textId="3F728408" w:rsidR="00104216" w:rsidRPr="00F7175A" w:rsidRDefault="00104216" w:rsidP="00104216">
            <w:pPr>
              <w:pStyle w:val="afff8"/>
            </w:pPr>
            <w:r w:rsidRPr="00F7175A">
              <w:t xml:space="preserve">максимальная площадь </w:t>
            </w:r>
            <w:r w:rsidR="00F708E9" w:rsidRPr="00F7175A">
              <w:t>–</w:t>
            </w:r>
            <w:r w:rsidRPr="00F7175A">
              <w:t xml:space="preserve"> не подлежит установлению.</w:t>
            </w:r>
          </w:p>
          <w:p w14:paraId="18BA3364" w14:textId="5A30762C" w:rsidR="00104216" w:rsidRPr="00F7175A" w:rsidRDefault="00104216" w:rsidP="0076581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3A523E13" w14:textId="79E18D22" w:rsidR="00104216" w:rsidRPr="00F7175A" w:rsidRDefault="00104216" w:rsidP="0076581E">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002421F8" w14:textId="0A55E7AF" w:rsidR="00104216" w:rsidRPr="00F7175A" w:rsidRDefault="00104216" w:rsidP="0076581E">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B76F709" w14:textId="77777777" w:rsidR="0076581E" w:rsidRPr="00F7175A" w:rsidRDefault="0076581E" w:rsidP="0076581E">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298836A6" w14:textId="3DEFD229" w:rsidR="0076581E" w:rsidRPr="00F7175A" w:rsidRDefault="0076581E" w:rsidP="0076581E">
            <w:pPr>
              <w:pStyle w:val="afff8"/>
              <w:ind w:left="0"/>
            </w:pPr>
            <w:r w:rsidRPr="00F7175A">
              <w:rPr>
                <w:color w:val="00000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537CA04" w14:textId="22585125"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484DA14B" w14:textId="43DADD7F"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6531980A" w14:textId="2CD06FC4"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1A4761AE" w14:textId="77777777" w:rsidTr="00B72DB0">
        <w:trPr>
          <w:trHeight w:val="392"/>
        </w:trPr>
        <w:tc>
          <w:tcPr>
            <w:tcW w:w="187" w:type="pct"/>
            <w:tcMar>
              <w:left w:w="6" w:type="dxa"/>
              <w:right w:w="6" w:type="dxa"/>
            </w:tcMar>
          </w:tcPr>
          <w:p w14:paraId="7914C522"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CDB93D3" w14:textId="77777777" w:rsidR="00104216" w:rsidRPr="00F7175A" w:rsidRDefault="00104216" w:rsidP="00104216">
            <w:pPr>
              <w:pStyle w:val="af5"/>
              <w:jc w:val="left"/>
              <w:rPr>
                <w:bCs/>
                <w:sz w:val="20"/>
                <w:szCs w:val="20"/>
              </w:rPr>
            </w:pPr>
            <w:r w:rsidRPr="00F7175A">
              <w:rPr>
                <w:bCs/>
                <w:sz w:val="20"/>
                <w:szCs w:val="20"/>
              </w:rPr>
              <w:t>Железнодорожные пути</w:t>
            </w:r>
          </w:p>
        </w:tc>
        <w:tc>
          <w:tcPr>
            <w:tcW w:w="944" w:type="pct"/>
            <w:tcMar>
              <w:left w:w="6" w:type="dxa"/>
              <w:right w:w="6" w:type="dxa"/>
            </w:tcMar>
          </w:tcPr>
          <w:p w14:paraId="15AB6EF3" w14:textId="77777777" w:rsidR="00104216" w:rsidRPr="00F7175A" w:rsidRDefault="00104216" w:rsidP="00104216">
            <w:pPr>
              <w:pStyle w:val="af7"/>
              <w:rPr>
                <w:bCs/>
                <w:sz w:val="20"/>
                <w:szCs w:val="20"/>
              </w:rPr>
            </w:pPr>
            <w:r w:rsidRPr="00F7175A">
              <w:rPr>
                <w:bCs/>
                <w:sz w:val="20"/>
                <w:szCs w:val="20"/>
              </w:rPr>
              <w:t>7.1.1</w:t>
            </w:r>
          </w:p>
        </w:tc>
        <w:tc>
          <w:tcPr>
            <w:tcW w:w="2878" w:type="pct"/>
            <w:tcMar>
              <w:left w:w="6" w:type="dxa"/>
              <w:right w:w="6" w:type="dxa"/>
            </w:tcMar>
          </w:tcPr>
          <w:p w14:paraId="6CCC0A76" w14:textId="77777777" w:rsidR="00104216" w:rsidRPr="00F7175A" w:rsidRDefault="00104216" w:rsidP="00104216">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6ABA34D2" w14:textId="6E2541E6"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0489421F" w14:textId="7F0AADC7" w:rsidR="00104216" w:rsidRPr="00F7175A" w:rsidRDefault="00104216" w:rsidP="00104216">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20BA4CF8" w14:textId="0A62088A" w:rsidR="00104216" w:rsidRPr="00F7175A" w:rsidRDefault="00104216" w:rsidP="00104216">
            <w:pPr>
              <w:pStyle w:val="123"/>
              <w:rPr>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2627984B" w14:textId="67DE6A9C" w:rsidR="00104216" w:rsidRPr="00F7175A" w:rsidRDefault="00104216" w:rsidP="00104216">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580A32B0" w14:textId="3582BD4E" w:rsidR="00104216" w:rsidRPr="00F7175A" w:rsidRDefault="00104216" w:rsidP="00104216">
            <w:pPr>
              <w:pStyle w:val="123"/>
              <w:jc w:val="left"/>
              <w:rPr>
                <w:bCs/>
                <w:color w:val="auto"/>
                <w:sz w:val="20"/>
                <w:szCs w:val="20"/>
              </w:rPr>
            </w:pPr>
            <w:r w:rsidRPr="00F7175A">
              <w:rPr>
                <w:bCs/>
                <w:color w:val="auto"/>
                <w:sz w:val="20"/>
                <w:szCs w:val="20"/>
              </w:rPr>
              <w:t xml:space="preserve">4.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104216" w:rsidRPr="00F7175A" w14:paraId="27F9CC94" w14:textId="77777777" w:rsidTr="00B72DB0">
        <w:trPr>
          <w:trHeight w:val="392"/>
        </w:trPr>
        <w:tc>
          <w:tcPr>
            <w:tcW w:w="187" w:type="pct"/>
            <w:tcMar>
              <w:left w:w="6" w:type="dxa"/>
              <w:right w:w="6" w:type="dxa"/>
            </w:tcMar>
          </w:tcPr>
          <w:p w14:paraId="3F7B1E96"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545AE4FB" w14:textId="77777777" w:rsidR="00104216" w:rsidRPr="00F7175A" w:rsidRDefault="00104216" w:rsidP="00104216">
            <w:pPr>
              <w:pStyle w:val="af5"/>
              <w:jc w:val="left"/>
              <w:rPr>
                <w:bCs/>
                <w:sz w:val="20"/>
                <w:szCs w:val="20"/>
              </w:rPr>
            </w:pPr>
            <w:r w:rsidRPr="00F7175A">
              <w:rPr>
                <w:bCs/>
                <w:sz w:val="20"/>
                <w:szCs w:val="20"/>
              </w:rPr>
              <w:t xml:space="preserve">Обслуживание железнодорожных </w:t>
            </w:r>
          </w:p>
          <w:p w14:paraId="71513A2E" w14:textId="1A0F346C" w:rsidR="00104216" w:rsidRPr="00F7175A" w:rsidRDefault="00104216" w:rsidP="00104216">
            <w:pPr>
              <w:pStyle w:val="af5"/>
              <w:jc w:val="left"/>
              <w:rPr>
                <w:bCs/>
                <w:sz w:val="20"/>
                <w:szCs w:val="20"/>
              </w:rPr>
            </w:pPr>
            <w:r w:rsidRPr="00F7175A">
              <w:rPr>
                <w:bCs/>
                <w:sz w:val="20"/>
                <w:szCs w:val="20"/>
              </w:rPr>
              <w:t>перевозок</w:t>
            </w:r>
          </w:p>
        </w:tc>
        <w:tc>
          <w:tcPr>
            <w:tcW w:w="944" w:type="pct"/>
            <w:tcMar>
              <w:left w:w="6" w:type="dxa"/>
              <w:right w:w="6" w:type="dxa"/>
            </w:tcMar>
          </w:tcPr>
          <w:p w14:paraId="188A46D5" w14:textId="77777777" w:rsidR="00104216" w:rsidRPr="00F7175A" w:rsidRDefault="00104216" w:rsidP="00104216">
            <w:pPr>
              <w:pStyle w:val="af7"/>
              <w:rPr>
                <w:bCs/>
                <w:sz w:val="20"/>
                <w:szCs w:val="20"/>
              </w:rPr>
            </w:pPr>
            <w:r w:rsidRPr="00F7175A">
              <w:rPr>
                <w:bCs/>
                <w:sz w:val="20"/>
                <w:szCs w:val="20"/>
              </w:rPr>
              <w:t>7.1.2</w:t>
            </w:r>
          </w:p>
        </w:tc>
        <w:tc>
          <w:tcPr>
            <w:tcW w:w="2878" w:type="pct"/>
            <w:tcMar>
              <w:left w:w="6" w:type="dxa"/>
              <w:right w:w="6" w:type="dxa"/>
            </w:tcMar>
          </w:tcPr>
          <w:p w14:paraId="0BCC26DC"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31FB725B" w14:textId="24D40992"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165EDBE3" w14:textId="497FB84F" w:rsidR="00104216" w:rsidRPr="00F7175A" w:rsidRDefault="00104216" w:rsidP="00104216">
            <w:pPr>
              <w:pStyle w:val="afff8"/>
            </w:pPr>
            <w:r w:rsidRPr="00F7175A">
              <w:t xml:space="preserve">максимальная площадь </w:t>
            </w:r>
            <w:r w:rsidR="00F708E9" w:rsidRPr="00F7175A">
              <w:t>–</w:t>
            </w:r>
            <w:r w:rsidRPr="00F7175A">
              <w:t xml:space="preserve"> не подлежит установлению.</w:t>
            </w:r>
          </w:p>
          <w:p w14:paraId="50264A3D" w14:textId="64A0F014" w:rsidR="00104216" w:rsidRPr="00F7175A" w:rsidRDefault="00104216" w:rsidP="0076581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67FAD788" w14:textId="328BA952" w:rsidR="00104216" w:rsidRPr="00F7175A" w:rsidRDefault="00104216" w:rsidP="0076581E">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1D2B604A" w14:textId="0E10FAC1" w:rsidR="00104216" w:rsidRPr="00F7175A" w:rsidRDefault="00104216" w:rsidP="0076581E">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1DFAE664" w14:textId="5D6078D3"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64BAFE89" w14:textId="7076B434"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419AF3B" w14:textId="4118BBA6"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086434B1" w14:textId="7383D1A1"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07461E01" w14:textId="1F6CDF91"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0F25FEA0" w14:textId="77777777" w:rsidTr="00B72DB0">
        <w:trPr>
          <w:trHeight w:val="392"/>
        </w:trPr>
        <w:tc>
          <w:tcPr>
            <w:tcW w:w="187" w:type="pct"/>
            <w:tcMar>
              <w:left w:w="6" w:type="dxa"/>
              <w:right w:w="6" w:type="dxa"/>
            </w:tcMar>
          </w:tcPr>
          <w:p w14:paraId="352A16CB"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AB93919" w14:textId="77777777" w:rsidR="00104216" w:rsidRPr="00F7175A" w:rsidRDefault="00104216" w:rsidP="00104216">
            <w:pPr>
              <w:pStyle w:val="af5"/>
              <w:jc w:val="left"/>
              <w:rPr>
                <w:bCs/>
                <w:sz w:val="20"/>
                <w:szCs w:val="20"/>
              </w:rPr>
            </w:pPr>
            <w:r w:rsidRPr="00F7175A">
              <w:rPr>
                <w:bCs/>
                <w:sz w:val="20"/>
                <w:szCs w:val="20"/>
              </w:rPr>
              <w:t>Размещение автомобильных дорог</w:t>
            </w:r>
          </w:p>
        </w:tc>
        <w:tc>
          <w:tcPr>
            <w:tcW w:w="944" w:type="pct"/>
            <w:tcMar>
              <w:left w:w="6" w:type="dxa"/>
              <w:right w:w="6" w:type="dxa"/>
            </w:tcMar>
          </w:tcPr>
          <w:p w14:paraId="577EE124" w14:textId="77777777" w:rsidR="00104216" w:rsidRPr="00F7175A" w:rsidRDefault="00104216" w:rsidP="00104216">
            <w:pPr>
              <w:pStyle w:val="af7"/>
              <w:rPr>
                <w:bCs/>
                <w:sz w:val="20"/>
                <w:szCs w:val="20"/>
              </w:rPr>
            </w:pPr>
            <w:r w:rsidRPr="00F7175A">
              <w:rPr>
                <w:bCs/>
                <w:sz w:val="20"/>
                <w:szCs w:val="20"/>
              </w:rPr>
              <w:t>7.2.1</w:t>
            </w:r>
          </w:p>
        </w:tc>
        <w:tc>
          <w:tcPr>
            <w:tcW w:w="2878" w:type="pct"/>
            <w:tcMar>
              <w:left w:w="6" w:type="dxa"/>
              <w:right w:w="6" w:type="dxa"/>
            </w:tcMar>
          </w:tcPr>
          <w:p w14:paraId="39900E80" w14:textId="77777777" w:rsidR="00104216" w:rsidRPr="00F7175A" w:rsidRDefault="00104216" w:rsidP="00104216">
            <w:pPr>
              <w:pStyle w:val="123"/>
              <w:rPr>
                <w:bCs/>
                <w:color w:val="auto"/>
                <w:sz w:val="20"/>
                <w:szCs w:val="20"/>
              </w:rPr>
            </w:pPr>
            <w:r w:rsidRPr="00F7175A">
              <w:rPr>
                <w:bCs/>
                <w:color w:val="auto"/>
                <w:sz w:val="20"/>
                <w:szCs w:val="20"/>
              </w:rPr>
              <w:t xml:space="preserve">1. Предельные размеры земельных участков: </w:t>
            </w:r>
          </w:p>
          <w:p w14:paraId="668917F8" w14:textId="6C8398CE" w:rsidR="00104216" w:rsidRPr="00F7175A" w:rsidRDefault="00104216" w:rsidP="00104216">
            <w:pPr>
              <w:pStyle w:val="afff8"/>
            </w:pPr>
            <w:r w:rsidRPr="00F7175A">
              <w:t xml:space="preserve">минимальная площадь </w:t>
            </w:r>
            <w:r w:rsidR="00F708E9" w:rsidRPr="00F7175A">
              <w:t>–</w:t>
            </w:r>
            <w:r w:rsidRPr="00F7175A">
              <w:t xml:space="preserve"> не подлежит установлению;</w:t>
            </w:r>
          </w:p>
          <w:p w14:paraId="34696C45" w14:textId="3D6C65EF" w:rsidR="00104216" w:rsidRPr="00F7175A" w:rsidRDefault="00104216" w:rsidP="00104216">
            <w:pPr>
              <w:pStyle w:val="afff8"/>
            </w:pPr>
            <w:r w:rsidRPr="00F7175A">
              <w:t xml:space="preserve">максимальная площадь </w:t>
            </w:r>
            <w:r w:rsidR="00F708E9" w:rsidRPr="00F7175A">
              <w:t>–</w:t>
            </w:r>
            <w:r w:rsidRPr="00F7175A">
              <w:t xml:space="preserve"> не подлежит установлению.</w:t>
            </w:r>
          </w:p>
          <w:p w14:paraId="4B6B717A" w14:textId="4DF09AA2" w:rsidR="00104216" w:rsidRPr="00F7175A" w:rsidRDefault="00104216" w:rsidP="0076581E">
            <w:pPr>
              <w:pStyle w:val="1230"/>
              <w:ind w:left="0" w:firstLine="0"/>
              <w:rPr>
                <w:rFonts w:eastAsiaTheme="minorHAnsi"/>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w:t>
            </w:r>
            <w:r w:rsidRPr="00F7175A">
              <w:rPr>
                <w:rFonts w:eastAsiaTheme="minorHAnsi"/>
                <w:bCs/>
                <w:color w:val="auto"/>
                <w:sz w:val="20"/>
                <w:szCs w:val="20"/>
              </w:rPr>
              <w:t>3 м;</w:t>
            </w:r>
          </w:p>
          <w:p w14:paraId="73ED2A10" w14:textId="327AEA70" w:rsidR="00104216" w:rsidRPr="00F7175A" w:rsidRDefault="00104216" w:rsidP="0076581E">
            <w:pPr>
              <w:pStyle w:val="afff8"/>
              <w:ind w:left="0"/>
              <w:rPr>
                <w:rFonts w:eastAsiaTheme="minorHAnsi"/>
                <w:lang w:eastAsia="en-US"/>
              </w:rPr>
            </w:pPr>
            <w:r w:rsidRPr="00F7175A">
              <w:t xml:space="preserve">в случае совпадения границ земельных участков с красными линиями улиц </w:t>
            </w:r>
            <w:r w:rsidR="00F708E9" w:rsidRPr="00F7175A">
              <w:t>–</w:t>
            </w:r>
            <w:r w:rsidRPr="00F7175A">
              <w:t xml:space="preserve"> 5 м;</w:t>
            </w:r>
          </w:p>
          <w:p w14:paraId="6C73925C" w14:textId="4DEA921E" w:rsidR="00104216" w:rsidRPr="00F7175A" w:rsidRDefault="00104216" w:rsidP="0076581E">
            <w:pPr>
              <w:pStyle w:val="afff8"/>
              <w:ind w:left="0"/>
            </w:pPr>
            <w:r w:rsidRPr="00F7175A">
              <w:t xml:space="preserve">в случае отсутствия утверждённых красных линий и совпадения границ земельного участка с улицей и/или автомобильной дорогой </w:t>
            </w:r>
            <w:r w:rsidR="00F708E9" w:rsidRPr="00F7175A">
              <w:t>–</w:t>
            </w:r>
            <w:r w:rsidRPr="00F7175A">
              <w:t xml:space="preserve"> 5 м;</w:t>
            </w:r>
          </w:p>
          <w:p w14:paraId="41733916" w14:textId="3E640748" w:rsidR="00104216" w:rsidRPr="00F7175A" w:rsidRDefault="00104216" w:rsidP="00104216">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14:paraId="1437F85C" w14:textId="7C61E3BF" w:rsidR="00104216" w:rsidRPr="00F7175A" w:rsidRDefault="00104216" w:rsidP="00104216">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8C2B8A7" w14:textId="4C9F3CC8" w:rsidR="00104216" w:rsidRPr="00F7175A" w:rsidRDefault="00104216" w:rsidP="00104216">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 xml:space="preserve">Максимальное количество этажей зданий, строений, сооружений </w:t>
            </w:r>
            <w:r w:rsidR="00F708E9" w:rsidRPr="00F7175A">
              <w:rPr>
                <w:bCs/>
                <w:color w:val="auto"/>
                <w:sz w:val="20"/>
                <w:szCs w:val="20"/>
              </w:rPr>
              <w:t>–</w:t>
            </w:r>
            <w:r w:rsidRPr="00F7175A">
              <w:rPr>
                <w:bCs/>
                <w:color w:val="auto"/>
                <w:sz w:val="20"/>
                <w:szCs w:val="20"/>
              </w:rPr>
              <w:t xml:space="preserve"> 9.</w:t>
            </w:r>
          </w:p>
          <w:p w14:paraId="5132A16E" w14:textId="4F7193B9" w:rsidR="00104216" w:rsidRPr="00F7175A" w:rsidRDefault="00104216" w:rsidP="00104216">
            <w:pPr>
              <w:pStyle w:val="123"/>
              <w:rPr>
                <w:bCs/>
                <w:color w:val="auto"/>
                <w:sz w:val="20"/>
                <w:szCs w:val="20"/>
              </w:rPr>
            </w:pPr>
            <w:r w:rsidRPr="00F7175A">
              <w:rPr>
                <w:bCs/>
                <w:color w:val="auto"/>
                <w:sz w:val="20"/>
                <w:szCs w:val="20"/>
              </w:rPr>
              <w:t xml:space="preserve">4. Максимальный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60%. Процент застройки подземной части не регламентируется.</w:t>
            </w:r>
          </w:p>
          <w:p w14:paraId="1E67CCBC" w14:textId="0608BD2A" w:rsidR="00104216" w:rsidRPr="00F7175A" w:rsidRDefault="00104216" w:rsidP="00104216">
            <w:pPr>
              <w:pStyle w:val="123"/>
              <w:rPr>
                <w:bCs/>
                <w:color w:val="auto"/>
                <w:sz w:val="20"/>
                <w:szCs w:val="20"/>
              </w:rPr>
            </w:pPr>
            <w:r w:rsidRPr="00F7175A">
              <w:rPr>
                <w:bCs/>
                <w:color w:val="auto"/>
                <w:sz w:val="20"/>
                <w:szCs w:val="20"/>
              </w:rPr>
              <w:t>5. Нормы расчёта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104216" w:rsidRPr="00F7175A" w14:paraId="651BF264" w14:textId="77777777" w:rsidTr="00B72DB0">
        <w:trPr>
          <w:trHeight w:val="392"/>
        </w:trPr>
        <w:tc>
          <w:tcPr>
            <w:tcW w:w="187" w:type="pct"/>
            <w:tcMar>
              <w:left w:w="6" w:type="dxa"/>
              <w:right w:w="6" w:type="dxa"/>
            </w:tcMar>
          </w:tcPr>
          <w:p w14:paraId="3FA5E7B0"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5AB6212E" w14:textId="77777777" w:rsidR="00104216" w:rsidRPr="00F7175A" w:rsidRDefault="00104216" w:rsidP="00104216">
            <w:pPr>
              <w:pStyle w:val="af5"/>
              <w:jc w:val="left"/>
              <w:rPr>
                <w:bCs/>
                <w:sz w:val="20"/>
                <w:szCs w:val="20"/>
              </w:rPr>
            </w:pPr>
            <w:r w:rsidRPr="00F7175A">
              <w:rPr>
                <w:bCs/>
                <w:sz w:val="20"/>
                <w:szCs w:val="20"/>
              </w:rPr>
              <w:t>Стоянки транспорта общего пользования</w:t>
            </w:r>
          </w:p>
        </w:tc>
        <w:tc>
          <w:tcPr>
            <w:tcW w:w="944" w:type="pct"/>
            <w:tcMar>
              <w:left w:w="6" w:type="dxa"/>
              <w:right w:w="6" w:type="dxa"/>
            </w:tcMar>
          </w:tcPr>
          <w:p w14:paraId="2E437D5F" w14:textId="77777777" w:rsidR="00104216" w:rsidRPr="00F7175A" w:rsidRDefault="00104216" w:rsidP="00104216">
            <w:pPr>
              <w:pStyle w:val="af7"/>
              <w:rPr>
                <w:bCs/>
                <w:sz w:val="20"/>
                <w:szCs w:val="20"/>
              </w:rPr>
            </w:pPr>
            <w:r w:rsidRPr="00F7175A">
              <w:rPr>
                <w:bCs/>
                <w:sz w:val="20"/>
                <w:szCs w:val="20"/>
              </w:rPr>
              <w:t>7.2.3</w:t>
            </w:r>
          </w:p>
        </w:tc>
        <w:tc>
          <w:tcPr>
            <w:tcW w:w="2878" w:type="pct"/>
            <w:vMerge w:val="restart"/>
            <w:tcMar>
              <w:left w:w="6" w:type="dxa"/>
              <w:right w:w="6" w:type="dxa"/>
            </w:tcMar>
          </w:tcPr>
          <w:p w14:paraId="6E2D61C0" w14:textId="77777777" w:rsidR="00104216" w:rsidRPr="00F7175A" w:rsidRDefault="00104216" w:rsidP="00104216">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5E0C0473" w14:textId="685F4CDA" w:rsidR="00104216" w:rsidRPr="00F7175A" w:rsidRDefault="00104216" w:rsidP="00104216">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0E1399CE" w14:textId="42B0B4FD" w:rsidR="00104216" w:rsidRPr="00F7175A" w:rsidRDefault="00104216" w:rsidP="00104216">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21002823" w14:textId="213F58AB" w:rsidR="00104216" w:rsidRPr="00F7175A" w:rsidRDefault="00104216" w:rsidP="00104216">
            <w:pPr>
              <w:pStyle w:val="123"/>
              <w:rPr>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1E109850" w14:textId="31C21F7A" w:rsidR="00104216" w:rsidRPr="00F7175A" w:rsidRDefault="00104216" w:rsidP="00104216">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7DB0077B" w14:textId="1468CDDA" w:rsidR="00104216" w:rsidRPr="00F7175A" w:rsidRDefault="00104216" w:rsidP="00104216">
            <w:pPr>
              <w:pStyle w:val="123"/>
              <w:jc w:val="left"/>
              <w:rPr>
                <w:bCs/>
                <w:color w:val="auto"/>
                <w:sz w:val="20"/>
                <w:szCs w:val="20"/>
              </w:rPr>
            </w:pPr>
            <w:r w:rsidRPr="00F7175A">
              <w:rPr>
                <w:bCs/>
                <w:color w:val="auto"/>
                <w:sz w:val="20"/>
                <w:szCs w:val="20"/>
              </w:rPr>
              <w:t xml:space="preserve">4.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104216" w:rsidRPr="00F7175A" w14:paraId="6DF2A048" w14:textId="77777777" w:rsidTr="00B72DB0">
        <w:trPr>
          <w:trHeight w:val="392"/>
        </w:trPr>
        <w:tc>
          <w:tcPr>
            <w:tcW w:w="187" w:type="pct"/>
            <w:tcMar>
              <w:left w:w="6" w:type="dxa"/>
              <w:right w:w="6" w:type="dxa"/>
            </w:tcMar>
          </w:tcPr>
          <w:p w14:paraId="5D37AD5D"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3C029DFB" w14:textId="77777777" w:rsidR="00104216" w:rsidRPr="00F7175A" w:rsidRDefault="00104216" w:rsidP="00104216">
            <w:pPr>
              <w:pStyle w:val="af5"/>
              <w:jc w:val="left"/>
              <w:rPr>
                <w:bCs/>
                <w:sz w:val="20"/>
                <w:szCs w:val="20"/>
              </w:rPr>
            </w:pPr>
            <w:r w:rsidRPr="00F7175A">
              <w:rPr>
                <w:bCs/>
                <w:sz w:val="20"/>
                <w:szCs w:val="20"/>
              </w:rPr>
              <w:t>Улично-дорожная сеть</w:t>
            </w:r>
          </w:p>
        </w:tc>
        <w:tc>
          <w:tcPr>
            <w:tcW w:w="944" w:type="pct"/>
            <w:tcMar>
              <w:left w:w="6" w:type="dxa"/>
              <w:right w:w="6" w:type="dxa"/>
            </w:tcMar>
          </w:tcPr>
          <w:p w14:paraId="4EABFC27" w14:textId="77777777" w:rsidR="00104216" w:rsidRPr="00F7175A" w:rsidRDefault="00104216" w:rsidP="00104216">
            <w:pPr>
              <w:pStyle w:val="af7"/>
              <w:rPr>
                <w:bCs/>
                <w:sz w:val="20"/>
                <w:szCs w:val="20"/>
              </w:rPr>
            </w:pPr>
            <w:r w:rsidRPr="00F7175A">
              <w:rPr>
                <w:bCs/>
                <w:sz w:val="20"/>
                <w:szCs w:val="20"/>
              </w:rPr>
              <w:t>12.0.1</w:t>
            </w:r>
          </w:p>
        </w:tc>
        <w:tc>
          <w:tcPr>
            <w:tcW w:w="2878" w:type="pct"/>
            <w:vMerge/>
            <w:tcMar>
              <w:left w:w="6" w:type="dxa"/>
              <w:right w:w="6" w:type="dxa"/>
            </w:tcMar>
          </w:tcPr>
          <w:p w14:paraId="5FE1A137" w14:textId="34871427" w:rsidR="00104216" w:rsidRPr="00F7175A" w:rsidRDefault="00104216" w:rsidP="00104216">
            <w:pPr>
              <w:pStyle w:val="123"/>
              <w:jc w:val="left"/>
              <w:rPr>
                <w:bCs/>
                <w:color w:val="auto"/>
                <w:sz w:val="20"/>
                <w:szCs w:val="20"/>
              </w:rPr>
            </w:pPr>
          </w:p>
        </w:tc>
      </w:tr>
      <w:tr w:rsidR="00104216" w:rsidRPr="00F7175A" w14:paraId="00AC11C0" w14:textId="77777777" w:rsidTr="00B72DB0">
        <w:trPr>
          <w:trHeight w:val="392"/>
        </w:trPr>
        <w:tc>
          <w:tcPr>
            <w:tcW w:w="187" w:type="pct"/>
            <w:tcMar>
              <w:left w:w="6" w:type="dxa"/>
              <w:right w:w="6" w:type="dxa"/>
            </w:tcMar>
          </w:tcPr>
          <w:p w14:paraId="0FFBDA2D"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4BEDB91A" w14:textId="77777777" w:rsidR="00104216" w:rsidRPr="00F7175A" w:rsidRDefault="00104216" w:rsidP="00104216">
            <w:pPr>
              <w:pStyle w:val="af5"/>
              <w:jc w:val="left"/>
              <w:rPr>
                <w:bCs/>
                <w:sz w:val="20"/>
                <w:szCs w:val="20"/>
              </w:rPr>
            </w:pPr>
            <w:r w:rsidRPr="00F7175A">
              <w:rPr>
                <w:bCs/>
                <w:sz w:val="20"/>
                <w:szCs w:val="20"/>
              </w:rPr>
              <w:t>Благоустройство территории</w:t>
            </w:r>
          </w:p>
        </w:tc>
        <w:tc>
          <w:tcPr>
            <w:tcW w:w="944" w:type="pct"/>
            <w:tcMar>
              <w:left w:w="6" w:type="dxa"/>
              <w:right w:w="6" w:type="dxa"/>
            </w:tcMar>
          </w:tcPr>
          <w:p w14:paraId="14E76D7E" w14:textId="77777777" w:rsidR="00104216" w:rsidRPr="00F7175A" w:rsidRDefault="00104216" w:rsidP="00104216">
            <w:pPr>
              <w:pStyle w:val="af7"/>
              <w:rPr>
                <w:bCs/>
                <w:sz w:val="20"/>
                <w:szCs w:val="20"/>
              </w:rPr>
            </w:pPr>
            <w:r w:rsidRPr="00F7175A">
              <w:rPr>
                <w:bCs/>
                <w:sz w:val="20"/>
                <w:szCs w:val="20"/>
              </w:rPr>
              <w:t>12.0.2</w:t>
            </w:r>
          </w:p>
        </w:tc>
        <w:tc>
          <w:tcPr>
            <w:tcW w:w="2878" w:type="pct"/>
            <w:vMerge/>
            <w:tcMar>
              <w:left w:w="6" w:type="dxa"/>
              <w:right w:w="6" w:type="dxa"/>
            </w:tcMar>
          </w:tcPr>
          <w:p w14:paraId="018905B1" w14:textId="3D1CFEB3" w:rsidR="00104216" w:rsidRPr="00F7175A" w:rsidRDefault="00104216" w:rsidP="00104216">
            <w:pPr>
              <w:pStyle w:val="123"/>
              <w:jc w:val="left"/>
              <w:rPr>
                <w:bCs/>
                <w:color w:val="auto"/>
                <w:sz w:val="20"/>
                <w:szCs w:val="20"/>
              </w:rPr>
            </w:pPr>
          </w:p>
        </w:tc>
      </w:tr>
      <w:tr w:rsidR="00104216" w:rsidRPr="00F7175A" w14:paraId="4F9A7A38" w14:textId="77777777" w:rsidTr="00B72DB0">
        <w:trPr>
          <w:trHeight w:val="392"/>
        </w:trPr>
        <w:tc>
          <w:tcPr>
            <w:tcW w:w="187" w:type="pct"/>
            <w:tcMar>
              <w:left w:w="6" w:type="dxa"/>
              <w:right w:w="6" w:type="dxa"/>
            </w:tcMar>
          </w:tcPr>
          <w:p w14:paraId="593D021F"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1487337D" w14:textId="77777777" w:rsidR="00104216" w:rsidRPr="00F7175A" w:rsidRDefault="00104216" w:rsidP="00104216">
            <w:pPr>
              <w:pStyle w:val="af5"/>
              <w:jc w:val="left"/>
              <w:rPr>
                <w:bCs/>
                <w:strike/>
                <w:sz w:val="20"/>
                <w:szCs w:val="20"/>
              </w:rPr>
            </w:pPr>
            <w:r w:rsidRPr="00F7175A">
              <w:rPr>
                <w:bCs/>
                <w:sz w:val="20"/>
                <w:szCs w:val="20"/>
              </w:rPr>
              <w:t>Историко-культурная деятельность</w:t>
            </w:r>
          </w:p>
        </w:tc>
        <w:tc>
          <w:tcPr>
            <w:tcW w:w="944" w:type="pct"/>
            <w:tcMar>
              <w:left w:w="6" w:type="dxa"/>
              <w:right w:w="6" w:type="dxa"/>
            </w:tcMar>
          </w:tcPr>
          <w:p w14:paraId="1A6006CA" w14:textId="77777777" w:rsidR="00104216" w:rsidRPr="00F7175A" w:rsidRDefault="00104216" w:rsidP="00104216">
            <w:pPr>
              <w:pStyle w:val="af7"/>
              <w:rPr>
                <w:bCs/>
                <w:strike/>
                <w:sz w:val="20"/>
                <w:szCs w:val="20"/>
              </w:rPr>
            </w:pPr>
            <w:r w:rsidRPr="00F7175A">
              <w:rPr>
                <w:bCs/>
                <w:sz w:val="20"/>
                <w:szCs w:val="20"/>
              </w:rPr>
              <w:t>9.3</w:t>
            </w:r>
          </w:p>
        </w:tc>
        <w:tc>
          <w:tcPr>
            <w:tcW w:w="2878" w:type="pct"/>
            <w:vMerge/>
            <w:tcMar>
              <w:left w:w="6" w:type="dxa"/>
              <w:right w:w="6" w:type="dxa"/>
            </w:tcMar>
          </w:tcPr>
          <w:p w14:paraId="4175646D" w14:textId="1C63ED66" w:rsidR="00104216" w:rsidRPr="00F7175A" w:rsidRDefault="00104216" w:rsidP="00104216">
            <w:pPr>
              <w:pStyle w:val="123"/>
              <w:jc w:val="left"/>
              <w:rPr>
                <w:bCs/>
                <w:color w:val="auto"/>
                <w:sz w:val="20"/>
                <w:szCs w:val="20"/>
              </w:rPr>
            </w:pPr>
          </w:p>
        </w:tc>
      </w:tr>
      <w:tr w:rsidR="00104216" w:rsidRPr="00F7175A" w14:paraId="6681FBFA" w14:textId="77777777" w:rsidTr="00B72DB0">
        <w:trPr>
          <w:trHeight w:val="392"/>
        </w:trPr>
        <w:tc>
          <w:tcPr>
            <w:tcW w:w="187" w:type="pct"/>
            <w:tcMar>
              <w:left w:w="6" w:type="dxa"/>
              <w:right w:w="6" w:type="dxa"/>
            </w:tcMar>
          </w:tcPr>
          <w:p w14:paraId="744FA143"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2DEA8F43" w14:textId="4B27FF05" w:rsidR="00104216" w:rsidRPr="00F7175A" w:rsidRDefault="00104216" w:rsidP="00104216">
            <w:pPr>
              <w:pStyle w:val="af5"/>
              <w:jc w:val="left"/>
              <w:rPr>
                <w:bCs/>
                <w:strike/>
                <w:sz w:val="20"/>
                <w:szCs w:val="20"/>
              </w:rPr>
            </w:pPr>
            <w:r w:rsidRPr="00F7175A">
              <w:rPr>
                <w:bCs/>
                <w:sz w:val="20"/>
                <w:szCs w:val="20"/>
              </w:rPr>
              <w:t>Общее пользование водными объектами</w:t>
            </w:r>
          </w:p>
        </w:tc>
        <w:tc>
          <w:tcPr>
            <w:tcW w:w="944" w:type="pct"/>
            <w:tcMar>
              <w:left w:w="6" w:type="dxa"/>
              <w:right w:w="6" w:type="dxa"/>
            </w:tcMar>
          </w:tcPr>
          <w:p w14:paraId="3F19F27E" w14:textId="77777777" w:rsidR="00104216" w:rsidRPr="00F7175A" w:rsidRDefault="00104216" w:rsidP="00104216">
            <w:pPr>
              <w:pStyle w:val="af7"/>
              <w:rPr>
                <w:bCs/>
                <w:strike/>
                <w:sz w:val="20"/>
                <w:szCs w:val="20"/>
              </w:rPr>
            </w:pPr>
            <w:r w:rsidRPr="00F7175A">
              <w:rPr>
                <w:bCs/>
                <w:sz w:val="20"/>
                <w:szCs w:val="20"/>
              </w:rPr>
              <w:t>11.1</w:t>
            </w:r>
          </w:p>
        </w:tc>
        <w:tc>
          <w:tcPr>
            <w:tcW w:w="2878" w:type="pct"/>
            <w:vMerge/>
            <w:tcMar>
              <w:left w:w="6" w:type="dxa"/>
              <w:right w:w="6" w:type="dxa"/>
            </w:tcMar>
          </w:tcPr>
          <w:p w14:paraId="08BA19F2" w14:textId="409729C3" w:rsidR="00104216" w:rsidRPr="00F7175A" w:rsidRDefault="00104216" w:rsidP="00104216">
            <w:pPr>
              <w:pStyle w:val="123"/>
              <w:jc w:val="left"/>
              <w:rPr>
                <w:bCs/>
                <w:color w:val="auto"/>
                <w:sz w:val="20"/>
                <w:szCs w:val="20"/>
              </w:rPr>
            </w:pPr>
          </w:p>
        </w:tc>
      </w:tr>
      <w:tr w:rsidR="00104216" w:rsidRPr="00F7175A" w14:paraId="146593D4" w14:textId="77777777" w:rsidTr="00B72DB0">
        <w:trPr>
          <w:trHeight w:val="392"/>
        </w:trPr>
        <w:tc>
          <w:tcPr>
            <w:tcW w:w="187" w:type="pct"/>
            <w:tcMar>
              <w:left w:w="6" w:type="dxa"/>
              <w:right w:w="6" w:type="dxa"/>
            </w:tcMar>
          </w:tcPr>
          <w:p w14:paraId="679281AC" w14:textId="77777777" w:rsidR="00104216" w:rsidRPr="00F7175A" w:rsidRDefault="00104216" w:rsidP="00136C9F">
            <w:pPr>
              <w:pStyle w:val="af9"/>
              <w:numPr>
                <w:ilvl w:val="0"/>
                <w:numId w:val="48"/>
              </w:numPr>
              <w:ind w:left="397" w:hanging="227"/>
              <w:contextualSpacing w:val="0"/>
              <w:jc w:val="center"/>
              <w:rPr>
                <w:bCs/>
                <w:sz w:val="20"/>
                <w:szCs w:val="20"/>
              </w:rPr>
            </w:pPr>
          </w:p>
        </w:tc>
        <w:tc>
          <w:tcPr>
            <w:tcW w:w="991" w:type="pct"/>
            <w:tcMar>
              <w:left w:w="6" w:type="dxa"/>
              <w:right w:w="6" w:type="dxa"/>
            </w:tcMar>
          </w:tcPr>
          <w:p w14:paraId="7A85826A" w14:textId="6B5F3FDF" w:rsidR="00104216" w:rsidRPr="00F7175A" w:rsidRDefault="00104216" w:rsidP="00104216">
            <w:pPr>
              <w:pStyle w:val="af5"/>
              <w:jc w:val="left"/>
              <w:rPr>
                <w:bCs/>
                <w:sz w:val="20"/>
                <w:szCs w:val="20"/>
              </w:rPr>
            </w:pPr>
            <w:r w:rsidRPr="00F7175A">
              <w:rPr>
                <w:bCs/>
                <w:sz w:val="20"/>
                <w:szCs w:val="20"/>
              </w:rPr>
              <w:t>Складские площадки</w:t>
            </w:r>
          </w:p>
        </w:tc>
        <w:tc>
          <w:tcPr>
            <w:tcW w:w="944" w:type="pct"/>
            <w:tcMar>
              <w:left w:w="6" w:type="dxa"/>
              <w:right w:w="6" w:type="dxa"/>
            </w:tcMar>
          </w:tcPr>
          <w:p w14:paraId="6EE92207" w14:textId="37E5484C" w:rsidR="00104216" w:rsidRPr="00F7175A" w:rsidRDefault="00104216" w:rsidP="00104216">
            <w:pPr>
              <w:pStyle w:val="af7"/>
              <w:rPr>
                <w:bCs/>
                <w:sz w:val="20"/>
                <w:szCs w:val="20"/>
              </w:rPr>
            </w:pPr>
            <w:r w:rsidRPr="00F7175A">
              <w:rPr>
                <w:bCs/>
                <w:sz w:val="20"/>
                <w:szCs w:val="20"/>
              </w:rPr>
              <w:t>6.9.1</w:t>
            </w:r>
          </w:p>
        </w:tc>
        <w:tc>
          <w:tcPr>
            <w:tcW w:w="2878" w:type="pct"/>
            <w:vMerge/>
            <w:tcMar>
              <w:left w:w="6" w:type="dxa"/>
              <w:right w:w="6" w:type="dxa"/>
            </w:tcMar>
          </w:tcPr>
          <w:p w14:paraId="00CB5AC3" w14:textId="77777777" w:rsidR="00104216" w:rsidRPr="00F7175A" w:rsidRDefault="00104216" w:rsidP="00104216">
            <w:pPr>
              <w:pStyle w:val="123"/>
              <w:jc w:val="left"/>
              <w:rPr>
                <w:bCs/>
                <w:color w:val="auto"/>
                <w:sz w:val="20"/>
                <w:szCs w:val="20"/>
              </w:rPr>
            </w:pPr>
          </w:p>
        </w:tc>
      </w:tr>
    </w:tbl>
    <w:p w14:paraId="41513929" w14:textId="764D5446" w:rsidR="009B5F7D" w:rsidRPr="00F7175A" w:rsidRDefault="009B5F7D">
      <w:pPr>
        <w:rPr>
          <w:sz w:val="28"/>
          <w:szCs w:val="28"/>
        </w:rPr>
      </w:pPr>
      <w:r w:rsidRPr="00F7175A">
        <w:rPr>
          <w:sz w:val="28"/>
          <w:szCs w:val="28"/>
        </w:rPr>
        <w:t>3.3.2. Условно разрешённые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2"/>
        <w:gridCol w:w="2977"/>
        <w:gridCol w:w="2836"/>
        <w:gridCol w:w="8646"/>
      </w:tblGrid>
      <w:tr w:rsidR="00F8215B" w:rsidRPr="00F7175A" w14:paraId="54974A6F" w14:textId="77777777" w:rsidTr="0076581E">
        <w:trPr>
          <w:trHeight w:val="392"/>
        </w:trPr>
        <w:tc>
          <w:tcPr>
            <w:tcW w:w="187" w:type="pct"/>
            <w:tcMar>
              <w:left w:w="6" w:type="dxa"/>
              <w:right w:w="6" w:type="dxa"/>
            </w:tcMar>
          </w:tcPr>
          <w:p w14:paraId="1CAA048F" w14:textId="77777777" w:rsidR="005920A1" w:rsidRPr="00F7175A" w:rsidRDefault="00F8215B" w:rsidP="00F8215B">
            <w:pPr>
              <w:pStyle w:val="af8"/>
              <w:rPr>
                <w:b w:val="0"/>
                <w:bCs/>
                <w:sz w:val="20"/>
                <w:szCs w:val="20"/>
              </w:rPr>
            </w:pPr>
            <w:r w:rsidRPr="00F7175A">
              <w:rPr>
                <w:b w:val="0"/>
                <w:bCs/>
                <w:sz w:val="20"/>
                <w:szCs w:val="20"/>
              </w:rPr>
              <w:t xml:space="preserve">№ </w:t>
            </w:r>
          </w:p>
          <w:p w14:paraId="4344C02D" w14:textId="404470D9" w:rsidR="00F8215B" w:rsidRPr="00F7175A" w:rsidRDefault="00F8215B" w:rsidP="00F8215B">
            <w:pPr>
              <w:pStyle w:val="af8"/>
              <w:rPr>
                <w:b w:val="0"/>
                <w:bCs/>
                <w:sz w:val="20"/>
                <w:szCs w:val="20"/>
              </w:rPr>
            </w:pPr>
            <w:r w:rsidRPr="00F7175A">
              <w:rPr>
                <w:b w:val="0"/>
                <w:bCs/>
                <w:sz w:val="20"/>
                <w:szCs w:val="20"/>
              </w:rPr>
              <w:t>п/п</w:t>
            </w:r>
          </w:p>
        </w:tc>
        <w:tc>
          <w:tcPr>
            <w:tcW w:w="991" w:type="pct"/>
          </w:tcPr>
          <w:p w14:paraId="6CB80B99" w14:textId="77777777" w:rsidR="007C22B6" w:rsidRPr="00F7175A" w:rsidRDefault="00F8215B" w:rsidP="00F8215B">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w:t>
            </w:r>
          </w:p>
          <w:p w14:paraId="3F8D6047" w14:textId="3E0F518B" w:rsidR="00F8215B" w:rsidRPr="00F7175A" w:rsidRDefault="00F8215B" w:rsidP="00F8215B">
            <w:pPr>
              <w:pStyle w:val="af8"/>
              <w:rPr>
                <w:b w:val="0"/>
                <w:bCs/>
                <w:sz w:val="20"/>
                <w:szCs w:val="20"/>
              </w:rPr>
            </w:pPr>
            <w:r w:rsidRPr="00F7175A">
              <w:rPr>
                <w:b w:val="0"/>
                <w:bCs/>
                <w:sz w:val="20"/>
                <w:szCs w:val="20"/>
              </w:rPr>
              <w:t>использования земельного участка</w:t>
            </w:r>
          </w:p>
        </w:tc>
        <w:tc>
          <w:tcPr>
            <w:tcW w:w="944" w:type="pct"/>
          </w:tcPr>
          <w:p w14:paraId="2DB36D25" w14:textId="502AEC4E" w:rsidR="00F8215B" w:rsidRPr="00F7175A" w:rsidRDefault="00F8215B" w:rsidP="00F8215B">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78" w:type="pct"/>
          </w:tcPr>
          <w:p w14:paraId="576EE6C0" w14:textId="4D4F1F2F" w:rsidR="00F8215B" w:rsidRPr="00F7175A" w:rsidRDefault="00F8215B" w:rsidP="00F8215B">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680FC6A4" w14:textId="77777777" w:rsidR="005920A1" w:rsidRPr="00F7175A" w:rsidRDefault="005920A1" w:rsidP="005920A1">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56"/>
        <w:gridCol w:w="2974"/>
        <w:gridCol w:w="2830"/>
        <w:gridCol w:w="8661"/>
      </w:tblGrid>
      <w:tr w:rsidR="00F8215B" w:rsidRPr="00F7175A" w14:paraId="59269A72" w14:textId="77777777" w:rsidTr="0076581E">
        <w:trPr>
          <w:trHeight w:val="213"/>
          <w:tblHeader/>
        </w:trPr>
        <w:tc>
          <w:tcPr>
            <w:tcW w:w="185" w:type="pct"/>
            <w:tcMar>
              <w:left w:w="6" w:type="dxa"/>
              <w:right w:w="6" w:type="dxa"/>
            </w:tcMar>
          </w:tcPr>
          <w:p w14:paraId="681724EC" w14:textId="0CF3D7AD" w:rsidR="00F8215B" w:rsidRPr="00F7175A" w:rsidRDefault="00F8215B" w:rsidP="0076581E">
            <w:pPr>
              <w:pStyle w:val="af8"/>
              <w:rPr>
                <w:b w:val="0"/>
                <w:bCs/>
                <w:sz w:val="20"/>
                <w:szCs w:val="20"/>
              </w:rPr>
            </w:pPr>
            <w:r w:rsidRPr="00F7175A">
              <w:rPr>
                <w:b w:val="0"/>
                <w:bCs/>
                <w:sz w:val="20"/>
                <w:szCs w:val="20"/>
              </w:rPr>
              <w:t>1</w:t>
            </w:r>
          </w:p>
        </w:tc>
        <w:tc>
          <w:tcPr>
            <w:tcW w:w="990" w:type="pct"/>
          </w:tcPr>
          <w:p w14:paraId="5AF0505E" w14:textId="01A5B8EE" w:rsidR="00F8215B" w:rsidRPr="00F7175A" w:rsidRDefault="00F8215B" w:rsidP="00F8215B">
            <w:pPr>
              <w:pStyle w:val="af8"/>
              <w:rPr>
                <w:b w:val="0"/>
                <w:bCs/>
                <w:sz w:val="20"/>
                <w:szCs w:val="20"/>
              </w:rPr>
            </w:pPr>
            <w:r w:rsidRPr="00F7175A">
              <w:rPr>
                <w:b w:val="0"/>
                <w:bCs/>
                <w:sz w:val="20"/>
                <w:szCs w:val="20"/>
              </w:rPr>
              <w:t>2</w:t>
            </w:r>
          </w:p>
        </w:tc>
        <w:tc>
          <w:tcPr>
            <w:tcW w:w="942" w:type="pct"/>
          </w:tcPr>
          <w:p w14:paraId="50480FCC" w14:textId="4DB434F6" w:rsidR="00F8215B" w:rsidRPr="00F7175A" w:rsidRDefault="00F8215B" w:rsidP="005920A1">
            <w:pPr>
              <w:pStyle w:val="af8"/>
              <w:rPr>
                <w:b w:val="0"/>
                <w:bCs/>
                <w:sz w:val="20"/>
                <w:szCs w:val="20"/>
              </w:rPr>
            </w:pPr>
            <w:r w:rsidRPr="00F7175A">
              <w:rPr>
                <w:b w:val="0"/>
                <w:bCs/>
                <w:sz w:val="20"/>
                <w:szCs w:val="20"/>
              </w:rPr>
              <w:t>3</w:t>
            </w:r>
          </w:p>
        </w:tc>
        <w:tc>
          <w:tcPr>
            <w:tcW w:w="2883" w:type="pct"/>
          </w:tcPr>
          <w:p w14:paraId="7792E34B" w14:textId="1560AB8B" w:rsidR="00F8215B" w:rsidRPr="00F7175A" w:rsidRDefault="00F8215B" w:rsidP="00F8215B">
            <w:pPr>
              <w:pStyle w:val="123"/>
              <w:jc w:val="center"/>
              <w:rPr>
                <w:bCs/>
                <w:color w:val="auto"/>
                <w:sz w:val="20"/>
                <w:szCs w:val="20"/>
              </w:rPr>
            </w:pPr>
            <w:r w:rsidRPr="00F7175A">
              <w:rPr>
                <w:bCs/>
                <w:sz w:val="20"/>
                <w:szCs w:val="20"/>
              </w:rPr>
              <w:t>4</w:t>
            </w:r>
          </w:p>
        </w:tc>
      </w:tr>
      <w:tr w:rsidR="00F8215B" w:rsidRPr="00F7175A" w14:paraId="26219DFB" w14:textId="77777777" w:rsidTr="0076581E">
        <w:trPr>
          <w:trHeight w:val="392"/>
        </w:trPr>
        <w:tc>
          <w:tcPr>
            <w:tcW w:w="185" w:type="pct"/>
            <w:tcMar>
              <w:left w:w="6" w:type="dxa"/>
              <w:right w:w="6" w:type="dxa"/>
            </w:tcMar>
          </w:tcPr>
          <w:p w14:paraId="3F24365F" w14:textId="77777777" w:rsidR="00F8215B" w:rsidRPr="00F7175A" w:rsidRDefault="00F8215B" w:rsidP="00136C9F">
            <w:pPr>
              <w:pStyle w:val="af8"/>
              <w:numPr>
                <w:ilvl w:val="0"/>
                <w:numId w:val="30"/>
              </w:numPr>
              <w:ind w:left="397" w:hanging="227"/>
              <w:rPr>
                <w:b w:val="0"/>
                <w:bCs/>
                <w:sz w:val="20"/>
                <w:szCs w:val="20"/>
              </w:rPr>
            </w:pPr>
          </w:p>
        </w:tc>
        <w:tc>
          <w:tcPr>
            <w:tcW w:w="990" w:type="pct"/>
          </w:tcPr>
          <w:p w14:paraId="6B46B6F9" w14:textId="2D622156" w:rsidR="00F8215B" w:rsidRPr="00F7175A" w:rsidRDefault="00F8215B" w:rsidP="00F8215B">
            <w:pPr>
              <w:pStyle w:val="af8"/>
              <w:jc w:val="left"/>
              <w:rPr>
                <w:b w:val="0"/>
                <w:bCs/>
                <w:sz w:val="20"/>
                <w:szCs w:val="20"/>
              </w:rPr>
            </w:pPr>
            <w:r w:rsidRPr="00F7175A">
              <w:rPr>
                <w:b w:val="0"/>
                <w:bCs/>
                <w:sz w:val="20"/>
                <w:szCs w:val="20"/>
              </w:rPr>
              <w:t>Осуществление религиозных обрядов</w:t>
            </w:r>
          </w:p>
        </w:tc>
        <w:tc>
          <w:tcPr>
            <w:tcW w:w="942" w:type="pct"/>
          </w:tcPr>
          <w:p w14:paraId="284513CA" w14:textId="75E3EBB3" w:rsidR="00F8215B" w:rsidRPr="00F7175A" w:rsidRDefault="00F8215B" w:rsidP="005920A1">
            <w:pPr>
              <w:pStyle w:val="af8"/>
              <w:rPr>
                <w:b w:val="0"/>
                <w:bCs/>
                <w:sz w:val="20"/>
                <w:szCs w:val="20"/>
              </w:rPr>
            </w:pPr>
            <w:r w:rsidRPr="00F7175A">
              <w:rPr>
                <w:b w:val="0"/>
                <w:bCs/>
                <w:sz w:val="20"/>
                <w:szCs w:val="20"/>
              </w:rPr>
              <w:t>3.7.1</w:t>
            </w:r>
          </w:p>
        </w:tc>
        <w:tc>
          <w:tcPr>
            <w:tcW w:w="2883" w:type="pct"/>
          </w:tcPr>
          <w:p w14:paraId="43D62172" w14:textId="77777777" w:rsidR="00F8215B" w:rsidRPr="00F7175A" w:rsidRDefault="00F8215B" w:rsidP="00F8215B">
            <w:pPr>
              <w:pStyle w:val="123"/>
              <w:rPr>
                <w:bCs/>
                <w:color w:val="auto"/>
                <w:sz w:val="20"/>
                <w:szCs w:val="20"/>
              </w:rPr>
            </w:pPr>
            <w:r w:rsidRPr="00F7175A">
              <w:rPr>
                <w:bCs/>
                <w:color w:val="auto"/>
                <w:sz w:val="20"/>
                <w:szCs w:val="20"/>
              </w:rPr>
              <w:t>1. Предельные размеры земельных участков:</w:t>
            </w:r>
          </w:p>
          <w:p w14:paraId="08CDF027" w14:textId="0E014120" w:rsidR="00F8215B" w:rsidRPr="00F7175A" w:rsidRDefault="00F8215B" w:rsidP="005920A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F82C48F" w14:textId="77A2FC0F" w:rsidR="00F8215B" w:rsidRPr="00F7175A" w:rsidRDefault="00F8215B" w:rsidP="005920A1">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36BB8B39" w14:textId="7772B56A" w:rsidR="00F8215B" w:rsidRPr="00F7175A" w:rsidRDefault="00F8215B" w:rsidP="0076581E">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3D8EB6A" w14:textId="426A68DC" w:rsidR="00F8215B" w:rsidRPr="00F7175A" w:rsidRDefault="00F8215B" w:rsidP="0076581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3CC15F4" w14:textId="15E62B78" w:rsidR="00F8215B" w:rsidRPr="00F7175A" w:rsidRDefault="00F8215B" w:rsidP="0076581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DDED82C" w14:textId="691A5409" w:rsidR="00F8215B" w:rsidRPr="00F7175A" w:rsidRDefault="00F8215B" w:rsidP="00F8215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DC6FBA4" w14:textId="191811C3" w:rsidR="00F8215B" w:rsidRPr="00F7175A" w:rsidRDefault="00F8215B" w:rsidP="00F8215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7730052" w14:textId="399723D7" w:rsidR="00F8215B" w:rsidRPr="00F7175A" w:rsidRDefault="00F8215B" w:rsidP="00F8215B">
            <w:pPr>
              <w:pStyle w:val="123"/>
              <w:rPr>
                <w:bCs/>
                <w:color w:val="auto"/>
                <w:sz w:val="20"/>
                <w:szCs w:val="20"/>
              </w:rPr>
            </w:pP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61DFF2A0" w14:textId="112B0509" w:rsidR="00F8215B" w:rsidRPr="00F7175A" w:rsidRDefault="00F8215B" w:rsidP="00F8215B">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D14E852" w14:textId="7C198A5A" w:rsidR="00F8215B" w:rsidRPr="00F7175A" w:rsidRDefault="00F8215B" w:rsidP="00F8215B">
            <w:pPr>
              <w:pStyle w:val="1230"/>
              <w:ind w:left="360" w:hanging="36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F8215B" w:rsidRPr="00F7175A" w14:paraId="4942DC3D" w14:textId="77777777" w:rsidTr="0076581E">
        <w:trPr>
          <w:trHeight w:val="392"/>
        </w:trPr>
        <w:tc>
          <w:tcPr>
            <w:tcW w:w="185" w:type="pct"/>
            <w:tcMar>
              <w:left w:w="6" w:type="dxa"/>
              <w:right w:w="6" w:type="dxa"/>
            </w:tcMar>
          </w:tcPr>
          <w:p w14:paraId="0488FD27" w14:textId="77777777" w:rsidR="00F8215B" w:rsidRPr="00F7175A" w:rsidRDefault="00F8215B" w:rsidP="00136C9F">
            <w:pPr>
              <w:pStyle w:val="af8"/>
              <w:numPr>
                <w:ilvl w:val="0"/>
                <w:numId w:val="30"/>
              </w:numPr>
              <w:ind w:left="397" w:hanging="227"/>
              <w:rPr>
                <w:b w:val="0"/>
                <w:bCs/>
                <w:sz w:val="20"/>
                <w:szCs w:val="20"/>
              </w:rPr>
            </w:pPr>
          </w:p>
        </w:tc>
        <w:tc>
          <w:tcPr>
            <w:tcW w:w="990" w:type="pct"/>
          </w:tcPr>
          <w:p w14:paraId="16646A88" w14:textId="77777777" w:rsidR="00F8215B" w:rsidRPr="00F7175A" w:rsidRDefault="00F8215B" w:rsidP="00F8215B">
            <w:pPr>
              <w:pStyle w:val="af8"/>
              <w:jc w:val="left"/>
              <w:rPr>
                <w:b w:val="0"/>
                <w:bCs/>
                <w:sz w:val="20"/>
                <w:szCs w:val="20"/>
              </w:rPr>
            </w:pPr>
            <w:r w:rsidRPr="00F7175A">
              <w:rPr>
                <w:b w:val="0"/>
                <w:bCs/>
                <w:sz w:val="20"/>
                <w:szCs w:val="20"/>
              </w:rPr>
              <w:t>Магазины</w:t>
            </w:r>
          </w:p>
        </w:tc>
        <w:tc>
          <w:tcPr>
            <w:tcW w:w="942" w:type="pct"/>
          </w:tcPr>
          <w:p w14:paraId="2DCB1C30" w14:textId="77777777" w:rsidR="00F8215B" w:rsidRPr="00F7175A" w:rsidRDefault="00F8215B" w:rsidP="005920A1">
            <w:pPr>
              <w:pStyle w:val="af8"/>
              <w:rPr>
                <w:b w:val="0"/>
                <w:bCs/>
                <w:sz w:val="20"/>
                <w:szCs w:val="20"/>
              </w:rPr>
            </w:pPr>
            <w:r w:rsidRPr="00F7175A">
              <w:rPr>
                <w:b w:val="0"/>
                <w:bCs/>
                <w:sz w:val="20"/>
                <w:szCs w:val="20"/>
              </w:rPr>
              <w:t>4.4</w:t>
            </w:r>
          </w:p>
        </w:tc>
        <w:tc>
          <w:tcPr>
            <w:tcW w:w="2883" w:type="pct"/>
            <w:vMerge w:val="restart"/>
          </w:tcPr>
          <w:p w14:paraId="64051F73" w14:textId="77777777" w:rsidR="00F8215B" w:rsidRPr="00F7175A" w:rsidRDefault="00F8215B" w:rsidP="00F8215B">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3945997" w14:textId="20684EDC" w:rsidR="00F8215B" w:rsidRPr="00F7175A" w:rsidRDefault="00F8215B" w:rsidP="005920A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D3DD563" w14:textId="69C3DE60" w:rsidR="00F8215B" w:rsidRPr="00F7175A" w:rsidRDefault="00F8215B" w:rsidP="005920A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28302782" w14:textId="4C025A56" w:rsidR="00F8215B" w:rsidRPr="00F7175A" w:rsidRDefault="00F8215B" w:rsidP="00F8215B">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A687952" w14:textId="53B16219" w:rsidR="00F8215B" w:rsidRPr="00F7175A" w:rsidRDefault="00F8215B" w:rsidP="0076581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503297C" w14:textId="2EFD29B4" w:rsidR="00F8215B" w:rsidRPr="00F7175A" w:rsidRDefault="00F8215B" w:rsidP="0076581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5D436244" w14:textId="173FE35E" w:rsidR="00F8215B" w:rsidRPr="00F7175A" w:rsidRDefault="00F8215B" w:rsidP="00F8215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FDB6FAC" w14:textId="7D1DA0CB" w:rsidR="00F8215B" w:rsidRPr="00F7175A" w:rsidRDefault="00F8215B" w:rsidP="00F8215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55B6D11" w14:textId="422C20A9" w:rsidR="00F8215B" w:rsidRPr="00F7175A" w:rsidRDefault="00F8215B" w:rsidP="00F8215B">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6F73D1C1" w14:textId="0C0C7B48" w:rsidR="00F8215B" w:rsidRPr="00F7175A" w:rsidRDefault="00F8215B" w:rsidP="00F8215B">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F8215B" w:rsidRPr="00F7175A" w14:paraId="10A705B7" w14:textId="77777777" w:rsidTr="0076581E">
        <w:trPr>
          <w:trHeight w:val="392"/>
        </w:trPr>
        <w:tc>
          <w:tcPr>
            <w:tcW w:w="185" w:type="pct"/>
            <w:tcMar>
              <w:left w:w="6" w:type="dxa"/>
              <w:right w:w="6" w:type="dxa"/>
            </w:tcMar>
          </w:tcPr>
          <w:p w14:paraId="2507E535" w14:textId="77777777" w:rsidR="00F8215B" w:rsidRPr="00F7175A" w:rsidRDefault="00F8215B" w:rsidP="00136C9F">
            <w:pPr>
              <w:pStyle w:val="af8"/>
              <w:numPr>
                <w:ilvl w:val="0"/>
                <w:numId w:val="30"/>
              </w:numPr>
              <w:ind w:left="397" w:hanging="227"/>
              <w:rPr>
                <w:b w:val="0"/>
                <w:bCs/>
                <w:sz w:val="20"/>
                <w:szCs w:val="20"/>
              </w:rPr>
            </w:pPr>
          </w:p>
        </w:tc>
        <w:tc>
          <w:tcPr>
            <w:tcW w:w="990" w:type="pct"/>
          </w:tcPr>
          <w:p w14:paraId="3AF0DBF3" w14:textId="77777777" w:rsidR="00F8215B" w:rsidRPr="00F7175A" w:rsidRDefault="00F8215B" w:rsidP="00F8215B">
            <w:pPr>
              <w:pStyle w:val="af8"/>
              <w:jc w:val="left"/>
              <w:rPr>
                <w:b w:val="0"/>
                <w:bCs/>
                <w:sz w:val="20"/>
                <w:szCs w:val="20"/>
              </w:rPr>
            </w:pPr>
            <w:r w:rsidRPr="00F7175A">
              <w:rPr>
                <w:b w:val="0"/>
                <w:bCs/>
                <w:sz w:val="20"/>
                <w:szCs w:val="20"/>
              </w:rPr>
              <w:t>Общественное питание</w:t>
            </w:r>
          </w:p>
        </w:tc>
        <w:tc>
          <w:tcPr>
            <w:tcW w:w="942" w:type="pct"/>
          </w:tcPr>
          <w:p w14:paraId="4910C09F" w14:textId="77777777" w:rsidR="00F8215B" w:rsidRPr="00F7175A" w:rsidRDefault="00F8215B" w:rsidP="005920A1">
            <w:pPr>
              <w:pStyle w:val="af8"/>
              <w:rPr>
                <w:b w:val="0"/>
                <w:bCs/>
                <w:sz w:val="20"/>
                <w:szCs w:val="20"/>
              </w:rPr>
            </w:pPr>
            <w:r w:rsidRPr="00F7175A">
              <w:rPr>
                <w:b w:val="0"/>
                <w:bCs/>
                <w:sz w:val="20"/>
                <w:szCs w:val="20"/>
              </w:rPr>
              <w:t>4.6</w:t>
            </w:r>
          </w:p>
        </w:tc>
        <w:tc>
          <w:tcPr>
            <w:tcW w:w="2883" w:type="pct"/>
            <w:vMerge/>
          </w:tcPr>
          <w:p w14:paraId="6DF9510B" w14:textId="2A024222" w:rsidR="00F8215B" w:rsidRPr="00F7175A" w:rsidRDefault="00F8215B" w:rsidP="00F8215B">
            <w:pPr>
              <w:pStyle w:val="af8"/>
              <w:jc w:val="left"/>
              <w:rPr>
                <w:b w:val="0"/>
                <w:bCs/>
                <w:sz w:val="20"/>
                <w:szCs w:val="20"/>
              </w:rPr>
            </w:pPr>
          </w:p>
        </w:tc>
      </w:tr>
      <w:tr w:rsidR="00F8215B" w:rsidRPr="00F7175A" w14:paraId="3B91050D" w14:textId="77777777" w:rsidTr="0076581E">
        <w:trPr>
          <w:trHeight w:val="392"/>
        </w:trPr>
        <w:tc>
          <w:tcPr>
            <w:tcW w:w="185" w:type="pct"/>
            <w:tcMar>
              <w:left w:w="6" w:type="dxa"/>
              <w:right w:w="6" w:type="dxa"/>
            </w:tcMar>
          </w:tcPr>
          <w:p w14:paraId="7292F48D" w14:textId="77777777" w:rsidR="00F8215B" w:rsidRPr="00F7175A" w:rsidRDefault="00F8215B" w:rsidP="00136C9F">
            <w:pPr>
              <w:pStyle w:val="af8"/>
              <w:numPr>
                <w:ilvl w:val="0"/>
                <w:numId w:val="30"/>
              </w:numPr>
              <w:ind w:left="397" w:hanging="227"/>
              <w:rPr>
                <w:b w:val="0"/>
                <w:bCs/>
                <w:sz w:val="20"/>
                <w:szCs w:val="20"/>
              </w:rPr>
            </w:pPr>
          </w:p>
        </w:tc>
        <w:tc>
          <w:tcPr>
            <w:tcW w:w="990" w:type="pct"/>
          </w:tcPr>
          <w:p w14:paraId="0ABCB279" w14:textId="77777777" w:rsidR="00F8215B" w:rsidRPr="00F7175A" w:rsidRDefault="00F8215B" w:rsidP="00F8215B">
            <w:pPr>
              <w:pStyle w:val="af8"/>
              <w:jc w:val="left"/>
              <w:rPr>
                <w:b w:val="0"/>
                <w:bCs/>
                <w:sz w:val="20"/>
                <w:szCs w:val="20"/>
              </w:rPr>
            </w:pPr>
            <w:r w:rsidRPr="00F7175A">
              <w:rPr>
                <w:b w:val="0"/>
                <w:bCs/>
                <w:sz w:val="20"/>
                <w:szCs w:val="20"/>
              </w:rPr>
              <w:t>Бытовое обслуживание</w:t>
            </w:r>
          </w:p>
        </w:tc>
        <w:tc>
          <w:tcPr>
            <w:tcW w:w="942" w:type="pct"/>
          </w:tcPr>
          <w:p w14:paraId="138F21DD" w14:textId="77777777" w:rsidR="00F8215B" w:rsidRPr="00F7175A" w:rsidRDefault="00F8215B" w:rsidP="005920A1">
            <w:pPr>
              <w:pStyle w:val="af8"/>
              <w:rPr>
                <w:b w:val="0"/>
                <w:bCs/>
                <w:sz w:val="20"/>
                <w:szCs w:val="20"/>
              </w:rPr>
            </w:pPr>
            <w:r w:rsidRPr="00F7175A">
              <w:rPr>
                <w:b w:val="0"/>
                <w:bCs/>
                <w:sz w:val="20"/>
                <w:szCs w:val="20"/>
              </w:rPr>
              <w:t>3.3</w:t>
            </w:r>
          </w:p>
        </w:tc>
        <w:tc>
          <w:tcPr>
            <w:tcW w:w="2883" w:type="pct"/>
            <w:vMerge/>
          </w:tcPr>
          <w:p w14:paraId="0457E8F7" w14:textId="33AFDEC8" w:rsidR="00F8215B" w:rsidRPr="00F7175A" w:rsidRDefault="00F8215B" w:rsidP="00F8215B">
            <w:pPr>
              <w:pStyle w:val="af8"/>
              <w:jc w:val="left"/>
              <w:rPr>
                <w:b w:val="0"/>
                <w:bCs/>
                <w:sz w:val="20"/>
                <w:szCs w:val="20"/>
              </w:rPr>
            </w:pPr>
          </w:p>
        </w:tc>
      </w:tr>
      <w:tr w:rsidR="00F8215B" w:rsidRPr="00F7175A" w14:paraId="4F5A93C4" w14:textId="77777777" w:rsidTr="0076581E">
        <w:trPr>
          <w:trHeight w:val="392"/>
        </w:trPr>
        <w:tc>
          <w:tcPr>
            <w:tcW w:w="185" w:type="pct"/>
            <w:tcMar>
              <w:left w:w="6" w:type="dxa"/>
              <w:right w:w="6" w:type="dxa"/>
            </w:tcMar>
          </w:tcPr>
          <w:p w14:paraId="457B9BD7" w14:textId="77777777" w:rsidR="00F8215B" w:rsidRPr="00F7175A" w:rsidRDefault="00F8215B" w:rsidP="00136C9F">
            <w:pPr>
              <w:pStyle w:val="af8"/>
              <w:numPr>
                <w:ilvl w:val="0"/>
                <w:numId w:val="30"/>
              </w:numPr>
              <w:ind w:left="397" w:hanging="227"/>
              <w:rPr>
                <w:b w:val="0"/>
                <w:bCs/>
                <w:sz w:val="20"/>
                <w:szCs w:val="20"/>
              </w:rPr>
            </w:pPr>
          </w:p>
        </w:tc>
        <w:tc>
          <w:tcPr>
            <w:tcW w:w="990" w:type="pct"/>
          </w:tcPr>
          <w:p w14:paraId="321651F6" w14:textId="77777777" w:rsidR="00F8215B" w:rsidRPr="00F7175A" w:rsidRDefault="00F8215B" w:rsidP="00F8215B">
            <w:pPr>
              <w:pStyle w:val="af8"/>
              <w:jc w:val="left"/>
              <w:rPr>
                <w:b w:val="0"/>
                <w:bCs/>
                <w:sz w:val="20"/>
                <w:szCs w:val="20"/>
              </w:rPr>
            </w:pPr>
            <w:r w:rsidRPr="00F7175A">
              <w:rPr>
                <w:b w:val="0"/>
                <w:bCs/>
                <w:sz w:val="20"/>
                <w:szCs w:val="20"/>
              </w:rPr>
              <w:t>Банковская и страховая деятельность</w:t>
            </w:r>
          </w:p>
        </w:tc>
        <w:tc>
          <w:tcPr>
            <w:tcW w:w="942" w:type="pct"/>
          </w:tcPr>
          <w:p w14:paraId="16849AC0" w14:textId="77777777" w:rsidR="00F8215B" w:rsidRPr="00F7175A" w:rsidRDefault="00F8215B" w:rsidP="005920A1">
            <w:pPr>
              <w:pStyle w:val="af8"/>
              <w:rPr>
                <w:b w:val="0"/>
                <w:bCs/>
                <w:sz w:val="20"/>
                <w:szCs w:val="20"/>
              </w:rPr>
            </w:pPr>
            <w:r w:rsidRPr="00F7175A">
              <w:rPr>
                <w:b w:val="0"/>
                <w:bCs/>
                <w:sz w:val="20"/>
                <w:szCs w:val="20"/>
              </w:rPr>
              <w:t>4.5</w:t>
            </w:r>
          </w:p>
        </w:tc>
        <w:tc>
          <w:tcPr>
            <w:tcW w:w="2883" w:type="pct"/>
            <w:vMerge/>
          </w:tcPr>
          <w:p w14:paraId="62681E2D" w14:textId="7D025C9E" w:rsidR="00F8215B" w:rsidRPr="00F7175A" w:rsidRDefault="00F8215B" w:rsidP="00F8215B">
            <w:pPr>
              <w:pStyle w:val="af8"/>
              <w:jc w:val="left"/>
              <w:rPr>
                <w:b w:val="0"/>
                <w:bCs/>
                <w:sz w:val="20"/>
                <w:szCs w:val="20"/>
              </w:rPr>
            </w:pPr>
          </w:p>
        </w:tc>
      </w:tr>
      <w:tr w:rsidR="00F8215B" w:rsidRPr="00F7175A" w14:paraId="17EDF37A" w14:textId="77777777" w:rsidTr="0076581E">
        <w:trPr>
          <w:trHeight w:val="392"/>
        </w:trPr>
        <w:tc>
          <w:tcPr>
            <w:tcW w:w="185" w:type="pct"/>
            <w:tcMar>
              <w:left w:w="6" w:type="dxa"/>
              <w:right w:w="6" w:type="dxa"/>
            </w:tcMar>
          </w:tcPr>
          <w:p w14:paraId="60E3A3DD" w14:textId="77777777" w:rsidR="00F8215B" w:rsidRPr="00F7175A" w:rsidRDefault="00F8215B" w:rsidP="00136C9F">
            <w:pPr>
              <w:pStyle w:val="af8"/>
              <w:numPr>
                <w:ilvl w:val="0"/>
                <w:numId w:val="30"/>
              </w:numPr>
              <w:ind w:left="397" w:hanging="227"/>
              <w:rPr>
                <w:b w:val="0"/>
                <w:bCs/>
                <w:sz w:val="20"/>
                <w:szCs w:val="20"/>
              </w:rPr>
            </w:pPr>
          </w:p>
        </w:tc>
        <w:tc>
          <w:tcPr>
            <w:tcW w:w="990" w:type="pct"/>
          </w:tcPr>
          <w:p w14:paraId="18123113" w14:textId="77777777" w:rsidR="00F8215B" w:rsidRPr="00F7175A" w:rsidRDefault="00F8215B" w:rsidP="00F8215B">
            <w:pPr>
              <w:pStyle w:val="af8"/>
              <w:jc w:val="left"/>
              <w:rPr>
                <w:b w:val="0"/>
                <w:bCs/>
                <w:sz w:val="20"/>
                <w:szCs w:val="20"/>
              </w:rPr>
            </w:pPr>
            <w:r w:rsidRPr="00F7175A">
              <w:rPr>
                <w:b w:val="0"/>
                <w:bCs/>
                <w:sz w:val="20"/>
                <w:szCs w:val="20"/>
              </w:rPr>
              <w:t>Деловое управление</w:t>
            </w:r>
          </w:p>
        </w:tc>
        <w:tc>
          <w:tcPr>
            <w:tcW w:w="942" w:type="pct"/>
          </w:tcPr>
          <w:p w14:paraId="24ECEE28" w14:textId="77777777" w:rsidR="00F8215B" w:rsidRPr="00F7175A" w:rsidRDefault="00F8215B" w:rsidP="005920A1">
            <w:pPr>
              <w:pStyle w:val="af8"/>
              <w:rPr>
                <w:b w:val="0"/>
                <w:bCs/>
                <w:sz w:val="20"/>
                <w:szCs w:val="20"/>
              </w:rPr>
            </w:pPr>
            <w:r w:rsidRPr="00F7175A">
              <w:rPr>
                <w:b w:val="0"/>
                <w:bCs/>
                <w:sz w:val="20"/>
                <w:szCs w:val="20"/>
              </w:rPr>
              <w:t>4.1</w:t>
            </w:r>
          </w:p>
        </w:tc>
        <w:tc>
          <w:tcPr>
            <w:tcW w:w="2883" w:type="pct"/>
            <w:vMerge/>
          </w:tcPr>
          <w:p w14:paraId="137C058F" w14:textId="5EA821EB" w:rsidR="00F8215B" w:rsidRPr="00F7175A" w:rsidRDefault="00F8215B" w:rsidP="00F8215B">
            <w:pPr>
              <w:pStyle w:val="af8"/>
              <w:jc w:val="left"/>
              <w:rPr>
                <w:b w:val="0"/>
                <w:bCs/>
                <w:sz w:val="20"/>
                <w:szCs w:val="20"/>
              </w:rPr>
            </w:pPr>
          </w:p>
        </w:tc>
      </w:tr>
      <w:tr w:rsidR="00F8215B" w:rsidRPr="00F7175A" w14:paraId="4B2A6D2F" w14:textId="77777777" w:rsidTr="0076581E">
        <w:trPr>
          <w:trHeight w:val="392"/>
        </w:trPr>
        <w:tc>
          <w:tcPr>
            <w:tcW w:w="185" w:type="pct"/>
            <w:tcMar>
              <w:left w:w="6" w:type="dxa"/>
              <w:right w:w="6" w:type="dxa"/>
            </w:tcMar>
          </w:tcPr>
          <w:p w14:paraId="7FDFC98D" w14:textId="77777777" w:rsidR="00F8215B" w:rsidRPr="00F7175A" w:rsidRDefault="00F8215B" w:rsidP="00136C9F">
            <w:pPr>
              <w:pStyle w:val="af8"/>
              <w:numPr>
                <w:ilvl w:val="0"/>
                <w:numId w:val="30"/>
              </w:numPr>
              <w:ind w:left="397" w:hanging="227"/>
              <w:rPr>
                <w:b w:val="0"/>
                <w:bCs/>
                <w:sz w:val="20"/>
                <w:szCs w:val="20"/>
              </w:rPr>
            </w:pPr>
          </w:p>
        </w:tc>
        <w:tc>
          <w:tcPr>
            <w:tcW w:w="990" w:type="pct"/>
          </w:tcPr>
          <w:p w14:paraId="47442B12" w14:textId="77777777" w:rsidR="00F8215B" w:rsidRPr="00F7175A" w:rsidRDefault="00F8215B" w:rsidP="00F8215B">
            <w:pPr>
              <w:pStyle w:val="af8"/>
              <w:jc w:val="left"/>
              <w:rPr>
                <w:b w:val="0"/>
                <w:bCs/>
                <w:sz w:val="20"/>
                <w:szCs w:val="20"/>
              </w:rPr>
            </w:pPr>
            <w:r w:rsidRPr="00F7175A">
              <w:rPr>
                <w:b w:val="0"/>
                <w:bCs/>
                <w:sz w:val="20"/>
                <w:szCs w:val="20"/>
              </w:rPr>
              <w:t>Амбулаторное ветеринарное обслуживание</w:t>
            </w:r>
          </w:p>
        </w:tc>
        <w:tc>
          <w:tcPr>
            <w:tcW w:w="942" w:type="pct"/>
          </w:tcPr>
          <w:p w14:paraId="1C18B68D" w14:textId="77777777" w:rsidR="00F8215B" w:rsidRPr="00F7175A" w:rsidRDefault="00F8215B" w:rsidP="005920A1">
            <w:pPr>
              <w:pStyle w:val="af8"/>
              <w:rPr>
                <w:b w:val="0"/>
                <w:bCs/>
                <w:sz w:val="20"/>
                <w:szCs w:val="20"/>
              </w:rPr>
            </w:pPr>
            <w:r w:rsidRPr="00F7175A">
              <w:rPr>
                <w:b w:val="0"/>
                <w:bCs/>
                <w:sz w:val="20"/>
                <w:szCs w:val="20"/>
              </w:rPr>
              <w:t>3.10.1</w:t>
            </w:r>
          </w:p>
        </w:tc>
        <w:tc>
          <w:tcPr>
            <w:tcW w:w="2883" w:type="pct"/>
            <w:vMerge w:val="restart"/>
          </w:tcPr>
          <w:p w14:paraId="7B1FFA30" w14:textId="77777777" w:rsidR="00F8215B" w:rsidRPr="00F7175A" w:rsidRDefault="00F8215B" w:rsidP="00F8215B">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14CE01C5" w14:textId="61051274" w:rsidR="00F8215B" w:rsidRPr="00F7175A" w:rsidRDefault="00F8215B" w:rsidP="005920A1">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E269FA2" w14:textId="4CC1AE02" w:rsidR="00F8215B" w:rsidRPr="00F7175A" w:rsidRDefault="00F8215B" w:rsidP="005920A1">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AC6E51D" w14:textId="77066D7B" w:rsidR="00F8215B" w:rsidRPr="00F7175A" w:rsidRDefault="00F8215B" w:rsidP="00F8215B">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6B506C83" w14:textId="253EA38B" w:rsidR="00F8215B" w:rsidRPr="00F7175A" w:rsidRDefault="00F8215B" w:rsidP="0076581E">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75FDBD9" w14:textId="0A878147" w:rsidR="00F8215B" w:rsidRPr="00F7175A" w:rsidRDefault="00F8215B" w:rsidP="0076581E">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CF1EA11" w14:textId="3695F3D4" w:rsidR="00F8215B" w:rsidRPr="00F7175A" w:rsidRDefault="00F8215B" w:rsidP="00F8215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w:t>
            </w:r>
            <w:r w:rsidR="0076581E" w:rsidRPr="00F7175A">
              <w:rPr>
                <w:color w:val="000000"/>
                <w:sz w:val="20"/>
                <w:szCs w:val="20"/>
                <w:lang w:eastAsia="ru-RU" w:bidi="ru-RU"/>
              </w:rPr>
              <w:t>а</w:t>
            </w:r>
            <w:r w:rsidRPr="00F7175A">
              <w:rPr>
                <w:color w:val="000000"/>
                <w:sz w:val="20"/>
                <w:szCs w:val="20"/>
                <w:lang w:eastAsia="ru-RU" w:bidi="ru-RU"/>
              </w:rPr>
              <w:t xml:space="preserve">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C79F7C4" w14:textId="1DC20993" w:rsidR="00F8215B" w:rsidRPr="00F7175A" w:rsidRDefault="00F8215B" w:rsidP="00F8215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381C9DC" w14:textId="78D1F914" w:rsidR="00F8215B" w:rsidRPr="00F7175A" w:rsidRDefault="00F8215B" w:rsidP="00F8215B">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2529AEFA" w14:textId="7685C7D7" w:rsidR="00F8215B" w:rsidRPr="00F7175A" w:rsidRDefault="00F8215B" w:rsidP="00F8215B">
            <w:pPr>
              <w:pStyle w:val="af8"/>
              <w:jc w:val="left"/>
              <w:rPr>
                <w:b w:val="0"/>
                <w:bCs/>
                <w:sz w:val="20"/>
                <w:szCs w:val="20"/>
              </w:rPr>
            </w:pPr>
            <w:r w:rsidRPr="00F7175A">
              <w:rPr>
                <w:b w:val="0"/>
                <w:bCs/>
                <w:sz w:val="20"/>
                <w:szCs w:val="20"/>
              </w:rPr>
              <w:t>4. Максимальный процент застройки в границах земельного участка</w:t>
            </w:r>
            <w:r w:rsidR="00AE0EF0" w:rsidRPr="00F7175A">
              <w:rPr>
                <w:b w:val="0"/>
                <w:bCs/>
                <w:sz w:val="20"/>
                <w:szCs w:val="20"/>
              </w:rPr>
              <w:t xml:space="preserve"> </w:t>
            </w:r>
            <w:r w:rsidR="00F708E9" w:rsidRPr="00F7175A">
              <w:rPr>
                <w:b w:val="0"/>
                <w:bCs/>
                <w:sz w:val="20"/>
                <w:szCs w:val="20"/>
              </w:rPr>
              <w:t>–</w:t>
            </w:r>
            <w:r w:rsidR="00AE0EF0" w:rsidRPr="00F7175A">
              <w:rPr>
                <w:b w:val="0"/>
                <w:bCs/>
                <w:sz w:val="20"/>
                <w:szCs w:val="20"/>
              </w:rPr>
              <w:t xml:space="preserve"> </w:t>
            </w:r>
            <w:r w:rsidRPr="00F7175A">
              <w:rPr>
                <w:b w:val="0"/>
                <w:bCs/>
                <w:sz w:val="20"/>
                <w:szCs w:val="20"/>
              </w:rPr>
              <w:t>60</w:t>
            </w:r>
            <w:r w:rsidR="00917575" w:rsidRPr="00F7175A">
              <w:rPr>
                <w:b w:val="0"/>
                <w:bCs/>
                <w:sz w:val="20"/>
                <w:szCs w:val="20"/>
              </w:rPr>
              <w:t>%</w:t>
            </w:r>
            <w:r w:rsidRPr="00F7175A">
              <w:rPr>
                <w:b w:val="0"/>
                <w:bCs/>
                <w:sz w:val="20"/>
                <w:szCs w:val="20"/>
              </w:rPr>
              <w:t>. Процент застройки подземной части не регламентируется.</w:t>
            </w:r>
          </w:p>
        </w:tc>
      </w:tr>
      <w:tr w:rsidR="00F8215B" w:rsidRPr="00F7175A" w14:paraId="1FB99EB6" w14:textId="77777777" w:rsidTr="0076581E">
        <w:trPr>
          <w:trHeight w:val="392"/>
        </w:trPr>
        <w:tc>
          <w:tcPr>
            <w:tcW w:w="185" w:type="pct"/>
            <w:tcMar>
              <w:left w:w="6" w:type="dxa"/>
              <w:right w:w="6" w:type="dxa"/>
            </w:tcMar>
          </w:tcPr>
          <w:p w14:paraId="35AB7F0A" w14:textId="77777777" w:rsidR="00F8215B" w:rsidRPr="00F7175A" w:rsidRDefault="00F8215B" w:rsidP="00136C9F">
            <w:pPr>
              <w:pStyle w:val="af8"/>
              <w:numPr>
                <w:ilvl w:val="0"/>
                <w:numId w:val="30"/>
              </w:numPr>
              <w:ind w:left="397" w:hanging="227"/>
              <w:rPr>
                <w:b w:val="0"/>
                <w:bCs/>
                <w:sz w:val="20"/>
                <w:szCs w:val="20"/>
              </w:rPr>
            </w:pPr>
          </w:p>
        </w:tc>
        <w:tc>
          <w:tcPr>
            <w:tcW w:w="990" w:type="pct"/>
          </w:tcPr>
          <w:p w14:paraId="0F3569BE" w14:textId="77777777" w:rsidR="00F8215B" w:rsidRPr="00F7175A" w:rsidRDefault="00F8215B" w:rsidP="00F8215B">
            <w:pPr>
              <w:pStyle w:val="af8"/>
              <w:jc w:val="left"/>
              <w:rPr>
                <w:b w:val="0"/>
                <w:bCs/>
                <w:sz w:val="20"/>
                <w:szCs w:val="20"/>
              </w:rPr>
            </w:pPr>
            <w:r w:rsidRPr="00F7175A">
              <w:rPr>
                <w:b w:val="0"/>
                <w:bCs/>
                <w:sz w:val="20"/>
                <w:szCs w:val="20"/>
              </w:rPr>
              <w:t>Приюты для животных</w:t>
            </w:r>
          </w:p>
        </w:tc>
        <w:tc>
          <w:tcPr>
            <w:tcW w:w="942" w:type="pct"/>
          </w:tcPr>
          <w:p w14:paraId="3AA14A3C" w14:textId="77777777" w:rsidR="00F8215B" w:rsidRPr="00F7175A" w:rsidRDefault="00F8215B" w:rsidP="005920A1">
            <w:pPr>
              <w:pStyle w:val="af8"/>
              <w:rPr>
                <w:b w:val="0"/>
                <w:bCs/>
                <w:sz w:val="20"/>
                <w:szCs w:val="20"/>
              </w:rPr>
            </w:pPr>
            <w:r w:rsidRPr="00F7175A">
              <w:rPr>
                <w:b w:val="0"/>
                <w:bCs/>
                <w:sz w:val="20"/>
                <w:szCs w:val="20"/>
              </w:rPr>
              <w:t>3.10.2</w:t>
            </w:r>
          </w:p>
        </w:tc>
        <w:tc>
          <w:tcPr>
            <w:tcW w:w="2883" w:type="pct"/>
            <w:vMerge/>
          </w:tcPr>
          <w:p w14:paraId="10978442" w14:textId="409A45B6" w:rsidR="00F8215B" w:rsidRPr="00F7175A" w:rsidRDefault="00F8215B" w:rsidP="00F8215B">
            <w:pPr>
              <w:pStyle w:val="af8"/>
              <w:jc w:val="left"/>
              <w:rPr>
                <w:b w:val="0"/>
                <w:bCs/>
                <w:sz w:val="20"/>
                <w:szCs w:val="20"/>
              </w:rPr>
            </w:pPr>
          </w:p>
        </w:tc>
      </w:tr>
      <w:tr w:rsidR="00F8215B" w:rsidRPr="00F7175A" w14:paraId="23D7E54E" w14:textId="77777777" w:rsidTr="0076581E">
        <w:trPr>
          <w:trHeight w:val="392"/>
        </w:trPr>
        <w:tc>
          <w:tcPr>
            <w:tcW w:w="185" w:type="pct"/>
            <w:tcMar>
              <w:left w:w="6" w:type="dxa"/>
              <w:right w:w="6" w:type="dxa"/>
            </w:tcMar>
          </w:tcPr>
          <w:p w14:paraId="2F0A7194" w14:textId="77777777" w:rsidR="00F8215B" w:rsidRPr="00F7175A" w:rsidRDefault="00F8215B" w:rsidP="00136C9F">
            <w:pPr>
              <w:pStyle w:val="af8"/>
              <w:numPr>
                <w:ilvl w:val="0"/>
                <w:numId w:val="30"/>
              </w:numPr>
              <w:ind w:left="397" w:hanging="227"/>
              <w:rPr>
                <w:b w:val="0"/>
                <w:bCs/>
                <w:sz w:val="20"/>
                <w:szCs w:val="20"/>
              </w:rPr>
            </w:pPr>
          </w:p>
        </w:tc>
        <w:tc>
          <w:tcPr>
            <w:tcW w:w="990" w:type="pct"/>
          </w:tcPr>
          <w:p w14:paraId="3EB3FCDA" w14:textId="77777777" w:rsidR="00F8215B" w:rsidRPr="00F7175A" w:rsidRDefault="00F8215B" w:rsidP="00F8215B">
            <w:pPr>
              <w:pStyle w:val="af8"/>
              <w:jc w:val="left"/>
              <w:rPr>
                <w:b w:val="0"/>
                <w:bCs/>
                <w:sz w:val="20"/>
                <w:szCs w:val="20"/>
              </w:rPr>
            </w:pPr>
            <w:r w:rsidRPr="00F7175A">
              <w:rPr>
                <w:b w:val="0"/>
                <w:bCs/>
                <w:sz w:val="20"/>
                <w:szCs w:val="20"/>
              </w:rPr>
              <w:t>Недропользование</w:t>
            </w:r>
          </w:p>
        </w:tc>
        <w:tc>
          <w:tcPr>
            <w:tcW w:w="942" w:type="pct"/>
          </w:tcPr>
          <w:p w14:paraId="6BFC0A7E" w14:textId="77777777" w:rsidR="00F8215B" w:rsidRPr="00F7175A" w:rsidRDefault="00F8215B" w:rsidP="005920A1">
            <w:pPr>
              <w:pStyle w:val="af8"/>
              <w:rPr>
                <w:b w:val="0"/>
                <w:bCs/>
                <w:sz w:val="20"/>
                <w:szCs w:val="20"/>
              </w:rPr>
            </w:pPr>
            <w:r w:rsidRPr="00F7175A">
              <w:rPr>
                <w:b w:val="0"/>
                <w:bCs/>
                <w:sz w:val="20"/>
                <w:szCs w:val="20"/>
              </w:rPr>
              <w:t>6.1</w:t>
            </w:r>
          </w:p>
        </w:tc>
        <w:tc>
          <w:tcPr>
            <w:tcW w:w="2883" w:type="pct"/>
            <w:vMerge/>
          </w:tcPr>
          <w:p w14:paraId="501A811C" w14:textId="79711FA5" w:rsidR="00F8215B" w:rsidRPr="00F7175A" w:rsidRDefault="00F8215B" w:rsidP="00F8215B">
            <w:pPr>
              <w:pStyle w:val="123"/>
              <w:rPr>
                <w:bCs/>
                <w:color w:val="auto"/>
                <w:sz w:val="20"/>
                <w:szCs w:val="20"/>
              </w:rPr>
            </w:pPr>
          </w:p>
        </w:tc>
      </w:tr>
    </w:tbl>
    <w:p w14:paraId="72B3CA50" w14:textId="3FBFEA4E" w:rsidR="002F7877" w:rsidRPr="00F7175A" w:rsidRDefault="00F8215B" w:rsidP="00F8215B">
      <w:pPr>
        <w:rPr>
          <w:sz w:val="28"/>
          <w:szCs w:val="28"/>
        </w:rPr>
      </w:pPr>
      <w:r w:rsidRPr="00F7175A">
        <w:rPr>
          <w:sz w:val="28"/>
          <w:szCs w:val="28"/>
        </w:rPr>
        <w:t xml:space="preserve">3.3.3. </w:t>
      </w:r>
      <w:r w:rsidRPr="00F7175A">
        <w:rPr>
          <w:bCs/>
          <w:sz w:val="28"/>
          <w:szCs w:val="28"/>
        </w:rPr>
        <w:t>Вспомогательные виды разрешённого использования</w:t>
      </w:r>
      <w:r w:rsidR="007C22B6" w:rsidRPr="00F7175A">
        <w:rPr>
          <w:bCs/>
          <w:sz w:val="28"/>
          <w:szCs w:val="28"/>
        </w:rPr>
        <w:t xml:space="preserve"> </w:t>
      </w:r>
      <w:r w:rsidRPr="00F7175A">
        <w:rPr>
          <w:bCs/>
          <w:sz w:val="28"/>
          <w:szCs w:val="28"/>
        </w:rPr>
        <w:t>не установлены.</w:t>
      </w:r>
    </w:p>
    <w:p w14:paraId="2B31B21D" w14:textId="701ECFCA" w:rsidR="00EA465B" w:rsidRPr="00F7175A" w:rsidRDefault="00F8215B" w:rsidP="00D32CFA">
      <w:pPr>
        <w:pStyle w:val="3"/>
        <w:rPr>
          <w:sz w:val="28"/>
          <w:szCs w:val="28"/>
        </w:rPr>
      </w:pPr>
      <w:bookmarkStart w:id="354" w:name="_Toc73538592"/>
      <w:bookmarkStart w:id="355" w:name="_Toc74131926"/>
      <w:r w:rsidRPr="00F7175A">
        <w:rPr>
          <w:sz w:val="28"/>
          <w:szCs w:val="28"/>
        </w:rPr>
        <w:t xml:space="preserve">3.4. </w:t>
      </w:r>
      <w:r w:rsidR="00EA465B" w:rsidRPr="00F7175A">
        <w:rPr>
          <w:sz w:val="28"/>
          <w:szCs w:val="28"/>
        </w:rPr>
        <w:t>П-</w:t>
      </w:r>
      <w:r w:rsidR="00245318" w:rsidRPr="00F7175A">
        <w:rPr>
          <w:sz w:val="28"/>
          <w:szCs w:val="28"/>
        </w:rPr>
        <w:t>4</w:t>
      </w:r>
      <w:r w:rsidR="00EA465B" w:rsidRPr="00F7175A">
        <w:rPr>
          <w:sz w:val="28"/>
          <w:szCs w:val="28"/>
        </w:rPr>
        <w:t xml:space="preserve">. Зона размещения производственных объектов </w:t>
      </w:r>
      <w:r w:rsidR="00EA465B" w:rsidRPr="00F7175A">
        <w:rPr>
          <w:sz w:val="28"/>
          <w:szCs w:val="28"/>
          <w:lang w:val="en-US"/>
        </w:rPr>
        <w:t>V</w:t>
      </w:r>
      <w:r w:rsidR="00EA465B" w:rsidRPr="00F7175A">
        <w:rPr>
          <w:sz w:val="28"/>
          <w:szCs w:val="28"/>
        </w:rPr>
        <w:t xml:space="preserve"> класса опасности</w:t>
      </w:r>
      <w:bookmarkEnd w:id="299"/>
      <w:bookmarkEnd w:id="300"/>
      <w:bookmarkEnd w:id="301"/>
      <w:bookmarkEnd w:id="354"/>
      <w:bookmarkEnd w:id="355"/>
    </w:p>
    <w:p w14:paraId="3E175F57" w14:textId="74790D6D" w:rsidR="00E535C6" w:rsidRPr="00F7175A" w:rsidRDefault="00E535C6" w:rsidP="00F8215B">
      <w:pPr>
        <w:rPr>
          <w:sz w:val="28"/>
          <w:szCs w:val="28"/>
        </w:rPr>
      </w:pPr>
      <w:r w:rsidRPr="00F7175A">
        <w:rPr>
          <w:sz w:val="28"/>
          <w:szCs w:val="28"/>
        </w:rPr>
        <w:t xml:space="preserve">Зона предназначена для размещения производственных объектов V класса опасности </w:t>
      </w:r>
      <w:r w:rsidRPr="00F7175A">
        <w:rPr>
          <w:rFonts w:eastAsia="Calibri"/>
          <w:sz w:val="28"/>
          <w:szCs w:val="28"/>
        </w:rPr>
        <w:t>с размером санитарно-защитной зоны до 50 м</w:t>
      </w:r>
      <w:r w:rsidRPr="00F7175A">
        <w:rPr>
          <w:sz w:val="28"/>
          <w:szCs w:val="28"/>
        </w:rPr>
        <w:t>, а также обслуживающих объектов, вспомогательных по отношению к основному назначению зоны.</w:t>
      </w:r>
    </w:p>
    <w:p w14:paraId="21B16120" w14:textId="453909B7" w:rsidR="00E535C6" w:rsidRPr="00F7175A" w:rsidRDefault="00E535C6" w:rsidP="00F8215B">
      <w:pPr>
        <w:rPr>
          <w:rFonts w:eastAsia="Calibri"/>
          <w:sz w:val="28"/>
          <w:szCs w:val="28"/>
        </w:rPr>
      </w:pPr>
      <w:r w:rsidRPr="00F7175A">
        <w:rPr>
          <w:rFonts w:eastAsia="Calibri"/>
          <w:sz w:val="28"/>
          <w:szCs w:val="28"/>
        </w:rPr>
        <w:t>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04C1F60" w14:textId="1A26A1EB" w:rsidR="00F8215B" w:rsidRPr="00F7175A" w:rsidRDefault="00F8215B" w:rsidP="00F8215B">
      <w:pPr>
        <w:rPr>
          <w:sz w:val="28"/>
          <w:szCs w:val="28"/>
        </w:rPr>
      </w:pPr>
      <w:r w:rsidRPr="00F7175A">
        <w:rPr>
          <w:rFonts w:eastAsia="Calibri"/>
          <w:sz w:val="28"/>
          <w:szCs w:val="28"/>
        </w:rPr>
        <w:t xml:space="preserve">3.4.1. Основные виды </w:t>
      </w:r>
      <w:r w:rsidR="00EC6E5E" w:rsidRPr="00F7175A">
        <w:rPr>
          <w:rFonts w:eastAsia="Calibri"/>
          <w:sz w:val="28"/>
          <w:szCs w:val="28"/>
        </w:rPr>
        <w:t>разрешённого</w:t>
      </w:r>
      <w:r w:rsidRPr="00F7175A">
        <w:rPr>
          <w:rFonts w:eastAsia="Calibri"/>
          <w:sz w:val="28"/>
          <w:szCs w:val="28"/>
        </w:rPr>
        <w:t xml:space="preserve">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4"/>
        <w:gridCol w:w="2836"/>
        <w:gridCol w:w="8646"/>
      </w:tblGrid>
      <w:tr w:rsidR="00666B17" w:rsidRPr="00F7175A" w14:paraId="1F67F29C" w14:textId="77777777" w:rsidTr="004C2226">
        <w:trPr>
          <w:trHeight w:val="20"/>
          <w:tblHeader/>
        </w:trPr>
        <w:tc>
          <w:tcPr>
            <w:tcW w:w="188" w:type="pct"/>
            <w:tcMar>
              <w:left w:w="6" w:type="dxa"/>
              <w:right w:w="6" w:type="dxa"/>
            </w:tcMar>
            <w:hideMark/>
          </w:tcPr>
          <w:p w14:paraId="2B5BAA6D" w14:textId="77777777" w:rsidR="005920A1" w:rsidRPr="00F7175A" w:rsidRDefault="00666B17" w:rsidP="00D32CFA">
            <w:pPr>
              <w:pStyle w:val="af8"/>
              <w:rPr>
                <w:b w:val="0"/>
                <w:bCs/>
                <w:sz w:val="20"/>
                <w:szCs w:val="20"/>
              </w:rPr>
            </w:pPr>
            <w:r w:rsidRPr="00F7175A">
              <w:rPr>
                <w:b w:val="0"/>
                <w:bCs/>
                <w:sz w:val="20"/>
                <w:szCs w:val="20"/>
              </w:rPr>
              <w:t>№</w:t>
            </w:r>
          </w:p>
          <w:p w14:paraId="21E93F8C" w14:textId="062DEFF8" w:rsidR="00666B17" w:rsidRPr="00F7175A" w:rsidRDefault="00666B17" w:rsidP="00D32CFA">
            <w:pPr>
              <w:pStyle w:val="af8"/>
              <w:rPr>
                <w:b w:val="0"/>
                <w:bCs/>
                <w:sz w:val="20"/>
                <w:szCs w:val="20"/>
              </w:rPr>
            </w:pPr>
            <w:r w:rsidRPr="00F7175A">
              <w:rPr>
                <w:b w:val="0"/>
                <w:bCs/>
                <w:sz w:val="20"/>
                <w:szCs w:val="20"/>
              </w:rPr>
              <w:t xml:space="preserve"> п/п</w:t>
            </w:r>
          </w:p>
        </w:tc>
        <w:tc>
          <w:tcPr>
            <w:tcW w:w="990" w:type="pct"/>
            <w:tcMar>
              <w:left w:w="6" w:type="dxa"/>
              <w:right w:w="6" w:type="dxa"/>
            </w:tcMar>
            <w:hideMark/>
          </w:tcPr>
          <w:p w14:paraId="0C37A7D1" w14:textId="43D64943" w:rsidR="00666B17" w:rsidRPr="00F7175A" w:rsidRDefault="00666B17" w:rsidP="00D32CFA">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44" w:type="pct"/>
            <w:tcMar>
              <w:left w:w="6" w:type="dxa"/>
              <w:right w:w="6" w:type="dxa"/>
            </w:tcMar>
          </w:tcPr>
          <w:p w14:paraId="4B703E99" w14:textId="48DEFEAC" w:rsidR="00666B17" w:rsidRPr="00F7175A" w:rsidRDefault="00666B17" w:rsidP="00D32CFA">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78" w:type="pct"/>
            <w:tcMar>
              <w:left w:w="6" w:type="dxa"/>
              <w:right w:w="6" w:type="dxa"/>
            </w:tcMar>
            <w:hideMark/>
          </w:tcPr>
          <w:p w14:paraId="2C1E3F1C" w14:textId="0F4BC684" w:rsidR="00666B17" w:rsidRPr="00F7175A" w:rsidRDefault="00666B17" w:rsidP="00D32CFA">
            <w:pPr>
              <w:pStyle w:val="af8"/>
              <w:rPr>
                <w:b w:val="0"/>
                <w:bCs/>
                <w:sz w:val="20"/>
                <w:szCs w:val="20"/>
              </w:rPr>
            </w:pPr>
            <w:r w:rsidRPr="00F7175A">
              <w:rPr>
                <w:b w:val="0"/>
                <w:bCs/>
                <w:sz w:val="20"/>
                <w:szCs w:val="20"/>
              </w:rPr>
              <w:t xml:space="preserve">Предельные (минимальные и (или) максимальные) размеры земельных участков и предельные параметры </w:t>
            </w:r>
            <w:r w:rsidR="00EC6E5E" w:rsidRPr="00F7175A">
              <w:rPr>
                <w:b w:val="0"/>
                <w:bCs/>
                <w:sz w:val="20"/>
                <w:szCs w:val="20"/>
              </w:rPr>
              <w:t>разрешённого</w:t>
            </w:r>
            <w:r w:rsidRPr="00F7175A">
              <w:rPr>
                <w:b w:val="0"/>
                <w:bCs/>
                <w:sz w:val="20"/>
                <w:szCs w:val="20"/>
              </w:rPr>
              <w:t xml:space="preserve"> строительства, реконструкции объектов капитального строительства</w:t>
            </w:r>
          </w:p>
        </w:tc>
      </w:tr>
    </w:tbl>
    <w:p w14:paraId="7B2644E5" w14:textId="77777777" w:rsidR="005920A1" w:rsidRPr="00F7175A" w:rsidRDefault="005920A1" w:rsidP="005920A1">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4"/>
        <w:gridCol w:w="2836"/>
        <w:gridCol w:w="8646"/>
      </w:tblGrid>
      <w:tr w:rsidR="00F8215B" w:rsidRPr="00F7175A" w14:paraId="025327F8" w14:textId="77777777" w:rsidTr="004C2226">
        <w:trPr>
          <w:trHeight w:val="20"/>
          <w:tblHeader/>
        </w:trPr>
        <w:tc>
          <w:tcPr>
            <w:tcW w:w="188" w:type="pct"/>
            <w:tcMar>
              <w:left w:w="6" w:type="dxa"/>
              <w:right w:w="6" w:type="dxa"/>
            </w:tcMar>
          </w:tcPr>
          <w:p w14:paraId="6616318A" w14:textId="4B311382" w:rsidR="00F8215B" w:rsidRPr="00F7175A" w:rsidRDefault="00F8215B" w:rsidP="004C2226">
            <w:pPr>
              <w:pStyle w:val="af8"/>
              <w:rPr>
                <w:b w:val="0"/>
                <w:bCs/>
                <w:sz w:val="20"/>
                <w:szCs w:val="20"/>
              </w:rPr>
            </w:pPr>
            <w:r w:rsidRPr="00F7175A">
              <w:rPr>
                <w:b w:val="0"/>
                <w:bCs/>
                <w:sz w:val="20"/>
                <w:szCs w:val="20"/>
              </w:rPr>
              <w:t>1</w:t>
            </w:r>
          </w:p>
        </w:tc>
        <w:tc>
          <w:tcPr>
            <w:tcW w:w="990" w:type="pct"/>
            <w:tcMar>
              <w:left w:w="6" w:type="dxa"/>
              <w:right w:w="6" w:type="dxa"/>
            </w:tcMar>
          </w:tcPr>
          <w:p w14:paraId="7C7770EB" w14:textId="34C647D5" w:rsidR="00F8215B" w:rsidRPr="00F7175A" w:rsidRDefault="00F8215B" w:rsidP="00D32CFA">
            <w:pPr>
              <w:pStyle w:val="af8"/>
              <w:rPr>
                <w:b w:val="0"/>
                <w:bCs/>
                <w:sz w:val="20"/>
                <w:szCs w:val="20"/>
              </w:rPr>
            </w:pPr>
            <w:r w:rsidRPr="00F7175A">
              <w:rPr>
                <w:b w:val="0"/>
                <w:bCs/>
                <w:sz w:val="20"/>
                <w:szCs w:val="20"/>
              </w:rPr>
              <w:t>2</w:t>
            </w:r>
          </w:p>
        </w:tc>
        <w:tc>
          <w:tcPr>
            <w:tcW w:w="944" w:type="pct"/>
            <w:tcMar>
              <w:left w:w="6" w:type="dxa"/>
              <w:right w:w="6" w:type="dxa"/>
            </w:tcMar>
          </w:tcPr>
          <w:p w14:paraId="0D33D5E5" w14:textId="35BE8C8C" w:rsidR="00F8215B" w:rsidRPr="00F7175A" w:rsidRDefault="00F8215B" w:rsidP="00AA11BE">
            <w:pPr>
              <w:pStyle w:val="af8"/>
              <w:rPr>
                <w:b w:val="0"/>
                <w:bCs/>
                <w:sz w:val="20"/>
                <w:szCs w:val="20"/>
              </w:rPr>
            </w:pPr>
            <w:r w:rsidRPr="00F7175A">
              <w:rPr>
                <w:b w:val="0"/>
                <w:bCs/>
                <w:sz w:val="20"/>
                <w:szCs w:val="20"/>
              </w:rPr>
              <w:t>3</w:t>
            </w:r>
          </w:p>
        </w:tc>
        <w:tc>
          <w:tcPr>
            <w:tcW w:w="2878" w:type="pct"/>
            <w:tcMar>
              <w:left w:w="6" w:type="dxa"/>
              <w:right w:w="6" w:type="dxa"/>
            </w:tcMar>
          </w:tcPr>
          <w:p w14:paraId="18A162AC" w14:textId="6A22AC5A" w:rsidR="00F8215B" w:rsidRPr="00F7175A" w:rsidRDefault="00F8215B" w:rsidP="00D32CFA">
            <w:pPr>
              <w:pStyle w:val="af8"/>
              <w:rPr>
                <w:b w:val="0"/>
                <w:bCs/>
                <w:sz w:val="20"/>
                <w:szCs w:val="20"/>
              </w:rPr>
            </w:pPr>
            <w:r w:rsidRPr="00F7175A">
              <w:rPr>
                <w:b w:val="0"/>
                <w:bCs/>
                <w:sz w:val="20"/>
                <w:szCs w:val="20"/>
              </w:rPr>
              <w:t>4</w:t>
            </w:r>
          </w:p>
        </w:tc>
      </w:tr>
      <w:tr w:rsidR="00F8215B" w:rsidRPr="00F7175A" w14:paraId="7A74F9EB" w14:textId="77777777" w:rsidTr="004C2226">
        <w:trPr>
          <w:trHeight w:val="392"/>
        </w:trPr>
        <w:tc>
          <w:tcPr>
            <w:tcW w:w="188" w:type="pct"/>
            <w:tcMar>
              <w:left w:w="6" w:type="dxa"/>
              <w:right w:w="6" w:type="dxa"/>
            </w:tcMar>
          </w:tcPr>
          <w:p w14:paraId="6A9B4850"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6232203E" w14:textId="77777777" w:rsidR="00F8215B" w:rsidRPr="00F7175A" w:rsidRDefault="00F8215B" w:rsidP="00D32CFA">
            <w:pPr>
              <w:pStyle w:val="aff4"/>
              <w:rPr>
                <w:bCs/>
                <w:sz w:val="20"/>
                <w:szCs w:val="20"/>
              </w:rPr>
            </w:pPr>
            <w:r w:rsidRPr="00F7175A">
              <w:rPr>
                <w:bCs/>
                <w:sz w:val="20"/>
                <w:szCs w:val="20"/>
              </w:rPr>
              <w:t>Производственная деятельность</w:t>
            </w:r>
          </w:p>
        </w:tc>
        <w:tc>
          <w:tcPr>
            <w:tcW w:w="944" w:type="pct"/>
            <w:tcMar>
              <w:left w:w="6" w:type="dxa"/>
              <w:right w:w="6" w:type="dxa"/>
            </w:tcMar>
          </w:tcPr>
          <w:p w14:paraId="3A054C97" w14:textId="77777777" w:rsidR="00F8215B" w:rsidRPr="00F7175A" w:rsidRDefault="00F8215B" w:rsidP="00AA11BE">
            <w:pPr>
              <w:pStyle w:val="aff5"/>
              <w:jc w:val="center"/>
              <w:rPr>
                <w:bCs/>
                <w:sz w:val="20"/>
                <w:szCs w:val="20"/>
              </w:rPr>
            </w:pPr>
            <w:r w:rsidRPr="00F7175A">
              <w:rPr>
                <w:bCs/>
                <w:sz w:val="20"/>
                <w:szCs w:val="20"/>
              </w:rPr>
              <w:t>6.0</w:t>
            </w:r>
          </w:p>
        </w:tc>
        <w:tc>
          <w:tcPr>
            <w:tcW w:w="2878" w:type="pct"/>
            <w:vMerge w:val="restart"/>
            <w:tcMar>
              <w:left w:w="6" w:type="dxa"/>
              <w:right w:w="6" w:type="dxa"/>
            </w:tcMar>
          </w:tcPr>
          <w:p w14:paraId="78581857" w14:textId="77777777" w:rsidR="00F8215B" w:rsidRPr="00F7175A" w:rsidRDefault="00F8215B"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66AAB97D" w14:textId="2B42607A" w:rsidR="00F8215B" w:rsidRPr="00F7175A" w:rsidRDefault="00F8215B" w:rsidP="00AA11B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3E9AE23A" w14:textId="293E438E" w:rsidR="00F8215B" w:rsidRPr="00F7175A" w:rsidRDefault="00F8215B" w:rsidP="00AA11B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6E5A189" w14:textId="59871006" w:rsidR="00F8215B" w:rsidRPr="00F7175A" w:rsidRDefault="00F8215B"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272F623" w14:textId="6E33A149" w:rsidR="00F8215B" w:rsidRPr="00F7175A" w:rsidRDefault="00F8215B" w:rsidP="004C222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F596FBC" w14:textId="3F82F656" w:rsidR="00F8215B" w:rsidRPr="00F7175A" w:rsidRDefault="00F8215B"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DFCAB16" w14:textId="5ACE3B6D" w:rsidR="00F8215B" w:rsidRPr="00F7175A" w:rsidRDefault="00F8215B"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F1A177C" w14:textId="113C66ED" w:rsidR="00F8215B" w:rsidRPr="00F7175A" w:rsidRDefault="00F8215B"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5206307" w14:textId="5DB4DD1E" w:rsidR="00F8215B" w:rsidRPr="00F7175A" w:rsidRDefault="00F8215B"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3683D451" w14:textId="02C46969" w:rsidR="00F8215B" w:rsidRPr="00F7175A" w:rsidRDefault="00F8215B"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F8215B" w:rsidRPr="00F7175A" w14:paraId="0A2B1F1F" w14:textId="77777777" w:rsidTr="004C2226">
        <w:trPr>
          <w:trHeight w:val="64"/>
        </w:trPr>
        <w:tc>
          <w:tcPr>
            <w:tcW w:w="188" w:type="pct"/>
            <w:tcMar>
              <w:left w:w="6" w:type="dxa"/>
              <w:right w:w="6" w:type="dxa"/>
            </w:tcMar>
          </w:tcPr>
          <w:p w14:paraId="74A4AC0C"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6C6935FA" w14:textId="77777777" w:rsidR="00F8215B" w:rsidRPr="00F7175A" w:rsidRDefault="00F8215B" w:rsidP="00D32CFA">
            <w:pPr>
              <w:pStyle w:val="af5"/>
              <w:jc w:val="left"/>
              <w:rPr>
                <w:bCs/>
                <w:sz w:val="20"/>
                <w:szCs w:val="20"/>
              </w:rPr>
            </w:pPr>
            <w:r w:rsidRPr="00F7175A">
              <w:rPr>
                <w:bCs/>
                <w:sz w:val="20"/>
                <w:szCs w:val="20"/>
              </w:rPr>
              <w:t>Тяжелая промышленность</w:t>
            </w:r>
          </w:p>
        </w:tc>
        <w:tc>
          <w:tcPr>
            <w:tcW w:w="944" w:type="pct"/>
            <w:tcMar>
              <w:left w:w="6" w:type="dxa"/>
              <w:right w:w="6" w:type="dxa"/>
            </w:tcMar>
          </w:tcPr>
          <w:p w14:paraId="4E4D20FF" w14:textId="77777777" w:rsidR="00F8215B" w:rsidRPr="00F7175A" w:rsidRDefault="00F8215B" w:rsidP="00AA11BE">
            <w:pPr>
              <w:pStyle w:val="af7"/>
              <w:rPr>
                <w:bCs/>
                <w:sz w:val="20"/>
                <w:szCs w:val="20"/>
              </w:rPr>
            </w:pPr>
            <w:r w:rsidRPr="00F7175A">
              <w:rPr>
                <w:bCs/>
                <w:sz w:val="20"/>
                <w:szCs w:val="20"/>
              </w:rPr>
              <w:t>6.2</w:t>
            </w:r>
          </w:p>
        </w:tc>
        <w:tc>
          <w:tcPr>
            <w:tcW w:w="2878" w:type="pct"/>
            <w:vMerge/>
            <w:tcMar>
              <w:left w:w="6" w:type="dxa"/>
              <w:right w:w="6" w:type="dxa"/>
            </w:tcMar>
          </w:tcPr>
          <w:p w14:paraId="5413798E" w14:textId="10910277" w:rsidR="00F8215B" w:rsidRPr="00F7175A" w:rsidRDefault="00F8215B" w:rsidP="00D32CFA">
            <w:pPr>
              <w:pStyle w:val="123"/>
              <w:jc w:val="left"/>
              <w:rPr>
                <w:bCs/>
                <w:color w:val="auto"/>
                <w:sz w:val="20"/>
                <w:szCs w:val="20"/>
              </w:rPr>
            </w:pPr>
          </w:p>
        </w:tc>
      </w:tr>
      <w:tr w:rsidR="00F8215B" w:rsidRPr="00F7175A" w14:paraId="061BCD45" w14:textId="77777777" w:rsidTr="004C2226">
        <w:trPr>
          <w:trHeight w:val="392"/>
        </w:trPr>
        <w:tc>
          <w:tcPr>
            <w:tcW w:w="188" w:type="pct"/>
            <w:tcMar>
              <w:left w:w="6" w:type="dxa"/>
              <w:right w:w="6" w:type="dxa"/>
            </w:tcMar>
          </w:tcPr>
          <w:p w14:paraId="33559645"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75729CC5" w14:textId="77777777" w:rsidR="00F8215B" w:rsidRPr="00F7175A" w:rsidRDefault="00F8215B" w:rsidP="00D32CFA">
            <w:pPr>
              <w:pStyle w:val="af5"/>
              <w:jc w:val="left"/>
              <w:rPr>
                <w:bCs/>
                <w:sz w:val="20"/>
                <w:szCs w:val="20"/>
              </w:rPr>
            </w:pPr>
            <w:r w:rsidRPr="00F7175A">
              <w:rPr>
                <w:bCs/>
                <w:sz w:val="20"/>
                <w:szCs w:val="20"/>
              </w:rPr>
              <w:t>Автомобилестроительная промышленность</w:t>
            </w:r>
          </w:p>
        </w:tc>
        <w:tc>
          <w:tcPr>
            <w:tcW w:w="944" w:type="pct"/>
            <w:tcMar>
              <w:left w:w="6" w:type="dxa"/>
              <w:right w:w="6" w:type="dxa"/>
            </w:tcMar>
          </w:tcPr>
          <w:p w14:paraId="00890F7E" w14:textId="77777777" w:rsidR="00F8215B" w:rsidRPr="00F7175A" w:rsidRDefault="00F8215B" w:rsidP="00AA11BE">
            <w:pPr>
              <w:pStyle w:val="af7"/>
              <w:rPr>
                <w:bCs/>
                <w:sz w:val="20"/>
                <w:szCs w:val="20"/>
              </w:rPr>
            </w:pPr>
            <w:r w:rsidRPr="00F7175A">
              <w:rPr>
                <w:bCs/>
                <w:sz w:val="20"/>
                <w:szCs w:val="20"/>
              </w:rPr>
              <w:t>6.2.1</w:t>
            </w:r>
          </w:p>
        </w:tc>
        <w:tc>
          <w:tcPr>
            <w:tcW w:w="2878" w:type="pct"/>
            <w:vMerge/>
            <w:tcMar>
              <w:left w:w="6" w:type="dxa"/>
              <w:right w:w="6" w:type="dxa"/>
            </w:tcMar>
          </w:tcPr>
          <w:p w14:paraId="748AA654" w14:textId="2618487A" w:rsidR="00F8215B" w:rsidRPr="00F7175A" w:rsidRDefault="00F8215B" w:rsidP="00D32CFA">
            <w:pPr>
              <w:pStyle w:val="123"/>
              <w:jc w:val="left"/>
              <w:rPr>
                <w:bCs/>
                <w:color w:val="auto"/>
                <w:sz w:val="20"/>
                <w:szCs w:val="20"/>
              </w:rPr>
            </w:pPr>
          </w:p>
        </w:tc>
      </w:tr>
      <w:tr w:rsidR="00F8215B" w:rsidRPr="00F7175A" w14:paraId="17323D92" w14:textId="77777777" w:rsidTr="004C2226">
        <w:trPr>
          <w:trHeight w:val="392"/>
        </w:trPr>
        <w:tc>
          <w:tcPr>
            <w:tcW w:w="188" w:type="pct"/>
            <w:tcMar>
              <w:left w:w="6" w:type="dxa"/>
              <w:right w:w="6" w:type="dxa"/>
            </w:tcMar>
          </w:tcPr>
          <w:p w14:paraId="739E8124"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22CD414F" w14:textId="77777777" w:rsidR="00F8215B" w:rsidRPr="00F7175A" w:rsidRDefault="00F8215B" w:rsidP="00D32CFA">
            <w:pPr>
              <w:pStyle w:val="af5"/>
              <w:jc w:val="left"/>
              <w:rPr>
                <w:bCs/>
                <w:sz w:val="20"/>
                <w:szCs w:val="20"/>
              </w:rPr>
            </w:pPr>
            <w:r w:rsidRPr="00F7175A">
              <w:rPr>
                <w:bCs/>
                <w:sz w:val="20"/>
                <w:szCs w:val="20"/>
              </w:rPr>
              <w:t>Легкая промышленность</w:t>
            </w:r>
          </w:p>
        </w:tc>
        <w:tc>
          <w:tcPr>
            <w:tcW w:w="944" w:type="pct"/>
            <w:tcMar>
              <w:left w:w="6" w:type="dxa"/>
              <w:right w:w="6" w:type="dxa"/>
            </w:tcMar>
          </w:tcPr>
          <w:p w14:paraId="75171E91" w14:textId="77777777" w:rsidR="00F8215B" w:rsidRPr="00F7175A" w:rsidRDefault="00F8215B" w:rsidP="00AA11BE">
            <w:pPr>
              <w:pStyle w:val="af7"/>
              <w:rPr>
                <w:bCs/>
                <w:sz w:val="20"/>
                <w:szCs w:val="20"/>
              </w:rPr>
            </w:pPr>
            <w:r w:rsidRPr="00F7175A">
              <w:rPr>
                <w:bCs/>
                <w:sz w:val="20"/>
                <w:szCs w:val="20"/>
              </w:rPr>
              <w:t>6.3</w:t>
            </w:r>
          </w:p>
        </w:tc>
        <w:tc>
          <w:tcPr>
            <w:tcW w:w="2878" w:type="pct"/>
            <w:vMerge/>
            <w:tcMar>
              <w:left w:w="6" w:type="dxa"/>
              <w:right w:w="6" w:type="dxa"/>
            </w:tcMar>
          </w:tcPr>
          <w:p w14:paraId="10AEA665" w14:textId="0CA14179" w:rsidR="00F8215B" w:rsidRPr="00F7175A" w:rsidRDefault="00F8215B" w:rsidP="00D32CFA">
            <w:pPr>
              <w:pStyle w:val="123"/>
              <w:jc w:val="left"/>
              <w:rPr>
                <w:bCs/>
                <w:color w:val="auto"/>
                <w:sz w:val="20"/>
                <w:szCs w:val="20"/>
              </w:rPr>
            </w:pPr>
          </w:p>
        </w:tc>
      </w:tr>
      <w:tr w:rsidR="00F8215B" w:rsidRPr="00F7175A" w14:paraId="63A386B2" w14:textId="77777777" w:rsidTr="004C2226">
        <w:trPr>
          <w:trHeight w:val="392"/>
        </w:trPr>
        <w:tc>
          <w:tcPr>
            <w:tcW w:w="188" w:type="pct"/>
            <w:tcMar>
              <w:left w:w="6" w:type="dxa"/>
              <w:right w:w="6" w:type="dxa"/>
            </w:tcMar>
          </w:tcPr>
          <w:p w14:paraId="7D70CB73"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6B39EA91" w14:textId="77777777" w:rsidR="00F8215B" w:rsidRPr="00F7175A" w:rsidRDefault="00F8215B" w:rsidP="00D32CFA">
            <w:pPr>
              <w:pStyle w:val="af5"/>
              <w:jc w:val="left"/>
              <w:rPr>
                <w:bCs/>
                <w:sz w:val="20"/>
                <w:szCs w:val="20"/>
              </w:rPr>
            </w:pPr>
            <w:r w:rsidRPr="00F7175A">
              <w:rPr>
                <w:bCs/>
                <w:sz w:val="20"/>
                <w:szCs w:val="20"/>
              </w:rPr>
              <w:t>Фармацевтическая промышленность</w:t>
            </w:r>
          </w:p>
        </w:tc>
        <w:tc>
          <w:tcPr>
            <w:tcW w:w="944" w:type="pct"/>
            <w:tcMar>
              <w:left w:w="6" w:type="dxa"/>
              <w:right w:w="6" w:type="dxa"/>
            </w:tcMar>
          </w:tcPr>
          <w:p w14:paraId="26AE54F8" w14:textId="77777777" w:rsidR="00F8215B" w:rsidRPr="00F7175A" w:rsidRDefault="00F8215B" w:rsidP="00AA11BE">
            <w:pPr>
              <w:pStyle w:val="af7"/>
              <w:rPr>
                <w:bCs/>
                <w:sz w:val="20"/>
                <w:szCs w:val="20"/>
              </w:rPr>
            </w:pPr>
            <w:r w:rsidRPr="00F7175A">
              <w:rPr>
                <w:bCs/>
                <w:sz w:val="20"/>
                <w:szCs w:val="20"/>
              </w:rPr>
              <w:t>6.3.1</w:t>
            </w:r>
          </w:p>
        </w:tc>
        <w:tc>
          <w:tcPr>
            <w:tcW w:w="2878" w:type="pct"/>
            <w:vMerge/>
            <w:tcMar>
              <w:left w:w="6" w:type="dxa"/>
              <w:right w:w="6" w:type="dxa"/>
            </w:tcMar>
          </w:tcPr>
          <w:p w14:paraId="621F3E3D" w14:textId="21596792" w:rsidR="00F8215B" w:rsidRPr="00F7175A" w:rsidRDefault="00F8215B" w:rsidP="00D32CFA">
            <w:pPr>
              <w:pStyle w:val="123"/>
              <w:jc w:val="left"/>
              <w:rPr>
                <w:bCs/>
                <w:color w:val="auto"/>
                <w:sz w:val="20"/>
                <w:szCs w:val="20"/>
              </w:rPr>
            </w:pPr>
          </w:p>
        </w:tc>
      </w:tr>
      <w:tr w:rsidR="00F8215B" w:rsidRPr="00F7175A" w14:paraId="419740DD" w14:textId="77777777" w:rsidTr="004C2226">
        <w:trPr>
          <w:trHeight w:val="392"/>
        </w:trPr>
        <w:tc>
          <w:tcPr>
            <w:tcW w:w="188" w:type="pct"/>
            <w:tcMar>
              <w:left w:w="6" w:type="dxa"/>
              <w:right w:w="6" w:type="dxa"/>
            </w:tcMar>
          </w:tcPr>
          <w:p w14:paraId="13734105"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479214F0" w14:textId="77777777" w:rsidR="00F8215B" w:rsidRPr="00F7175A" w:rsidRDefault="00F8215B" w:rsidP="00D32CFA">
            <w:pPr>
              <w:pStyle w:val="af5"/>
              <w:jc w:val="left"/>
              <w:rPr>
                <w:bCs/>
                <w:sz w:val="20"/>
                <w:szCs w:val="20"/>
              </w:rPr>
            </w:pPr>
            <w:r w:rsidRPr="00F7175A">
              <w:rPr>
                <w:bCs/>
                <w:sz w:val="20"/>
                <w:szCs w:val="20"/>
              </w:rPr>
              <w:t>Пищевая промышленность</w:t>
            </w:r>
          </w:p>
        </w:tc>
        <w:tc>
          <w:tcPr>
            <w:tcW w:w="944" w:type="pct"/>
            <w:tcMar>
              <w:left w:w="6" w:type="dxa"/>
              <w:right w:w="6" w:type="dxa"/>
            </w:tcMar>
          </w:tcPr>
          <w:p w14:paraId="318D5BFC" w14:textId="77777777" w:rsidR="00F8215B" w:rsidRPr="00F7175A" w:rsidRDefault="00F8215B" w:rsidP="00AA11BE">
            <w:pPr>
              <w:pStyle w:val="af7"/>
              <w:rPr>
                <w:bCs/>
                <w:sz w:val="20"/>
                <w:szCs w:val="20"/>
              </w:rPr>
            </w:pPr>
            <w:r w:rsidRPr="00F7175A">
              <w:rPr>
                <w:bCs/>
                <w:sz w:val="20"/>
                <w:szCs w:val="20"/>
              </w:rPr>
              <w:t>6.4</w:t>
            </w:r>
          </w:p>
        </w:tc>
        <w:tc>
          <w:tcPr>
            <w:tcW w:w="2878" w:type="pct"/>
            <w:vMerge/>
            <w:tcMar>
              <w:left w:w="6" w:type="dxa"/>
              <w:right w:w="6" w:type="dxa"/>
            </w:tcMar>
          </w:tcPr>
          <w:p w14:paraId="24FAB8FB" w14:textId="7DE710BF" w:rsidR="00F8215B" w:rsidRPr="00F7175A" w:rsidRDefault="00F8215B" w:rsidP="00D32CFA">
            <w:pPr>
              <w:pStyle w:val="123"/>
              <w:jc w:val="left"/>
              <w:rPr>
                <w:bCs/>
                <w:color w:val="auto"/>
                <w:sz w:val="20"/>
                <w:szCs w:val="20"/>
              </w:rPr>
            </w:pPr>
          </w:p>
        </w:tc>
      </w:tr>
      <w:tr w:rsidR="00F8215B" w:rsidRPr="00F7175A" w14:paraId="64598D14" w14:textId="77777777" w:rsidTr="004C2226">
        <w:trPr>
          <w:trHeight w:val="392"/>
        </w:trPr>
        <w:tc>
          <w:tcPr>
            <w:tcW w:w="188" w:type="pct"/>
            <w:tcMar>
              <w:left w:w="6" w:type="dxa"/>
              <w:right w:w="6" w:type="dxa"/>
            </w:tcMar>
          </w:tcPr>
          <w:p w14:paraId="62A0234B"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3476D940" w14:textId="77777777" w:rsidR="00F8215B" w:rsidRPr="00F7175A" w:rsidRDefault="00F8215B" w:rsidP="00D32CFA">
            <w:pPr>
              <w:pStyle w:val="af5"/>
              <w:jc w:val="left"/>
              <w:rPr>
                <w:bCs/>
                <w:sz w:val="20"/>
                <w:szCs w:val="20"/>
              </w:rPr>
            </w:pPr>
            <w:r w:rsidRPr="00F7175A">
              <w:rPr>
                <w:bCs/>
                <w:sz w:val="20"/>
                <w:szCs w:val="20"/>
              </w:rPr>
              <w:t>Нефтехимическая промышленность</w:t>
            </w:r>
          </w:p>
        </w:tc>
        <w:tc>
          <w:tcPr>
            <w:tcW w:w="944" w:type="pct"/>
            <w:tcMar>
              <w:left w:w="6" w:type="dxa"/>
              <w:right w:w="6" w:type="dxa"/>
            </w:tcMar>
          </w:tcPr>
          <w:p w14:paraId="1CA83BDC" w14:textId="77777777" w:rsidR="00F8215B" w:rsidRPr="00F7175A" w:rsidRDefault="00F8215B" w:rsidP="00AA11BE">
            <w:pPr>
              <w:pStyle w:val="af7"/>
              <w:rPr>
                <w:bCs/>
                <w:sz w:val="20"/>
                <w:szCs w:val="20"/>
              </w:rPr>
            </w:pPr>
            <w:r w:rsidRPr="00F7175A">
              <w:rPr>
                <w:bCs/>
                <w:sz w:val="20"/>
                <w:szCs w:val="20"/>
              </w:rPr>
              <w:t>6.5</w:t>
            </w:r>
          </w:p>
        </w:tc>
        <w:tc>
          <w:tcPr>
            <w:tcW w:w="2878" w:type="pct"/>
            <w:vMerge/>
            <w:tcMar>
              <w:left w:w="6" w:type="dxa"/>
              <w:right w:w="6" w:type="dxa"/>
            </w:tcMar>
          </w:tcPr>
          <w:p w14:paraId="18DCA959" w14:textId="247A5EE2" w:rsidR="00F8215B" w:rsidRPr="00F7175A" w:rsidRDefault="00F8215B" w:rsidP="00D32CFA">
            <w:pPr>
              <w:pStyle w:val="123"/>
              <w:jc w:val="left"/>
              <w:rPr>
                <w:bCs/>
                <w:color w:val="auto"/>
                <w:sz w:val="20"/>
                <w:szCs w:val="20"/>
              </w:rPr>
            </w:pPr>
          </w:p>
        </w:tc>
      </w:tr>
      <w:tr w:rsidR="00F8215B" w:rsidRPr="00F7175A" w14:paraId="78A6BE6C" w14:textId="77777777" w:rsidTr="004C2226">
        <w:trPr>
          <w:trHeight w:val="392"/>
        </w:trPr>
        <w:tc>
          <w:tcPr>
            <w:tcW w:w="188" w:type="pct"/>
            <w:tcMar>
              <w:left w:w="6" w:type="dxa"/>
              <w:right w:w="6" w:type="dxa"/>
            </w:tcMar>
          </w:tcPr>
          <w:p w14:paraId="5A86189F"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656B7C3A" w14:textId="77777777" w:rsidR="00F8215B" w:rsidRPr="00F7175A" w:rsidRDefault="00F8215B" w:rsidP="00D32CFA">
            <w:pPr>
              <w:pStyle w:val="af5"/>
              <w:jc w:val="left"/>
              <w:rPr>
                <w:bCs/>
                <w:sz w:val="20"/>
                <w:szCs w:val="20"/>
              </w:rPr>
            </w:pPr>
            <w:r w:rsidRPr="00F7175A">
              <w:rPr>
                <w:bCs/>
                <w:sz w:val="20"/>
                <w:szCs w:val="20"/>
              </w:rPr>
              <w:t>Строительная промышленность</w:t>
            </w:r>
          </w:p>
        </w:tc>
        <w:tc>
          <w:tcPr>
            <w:tcW w:w="944" w:type="pct"/>
            <w:tcMar>
              <w:left w:w="6" w:type="dxa"/>
              <w:right w:w="6" w:type="dxa"/>
            </w:tcMar>
          </w:tcPr>
          <w:p w14:paraId="2820EFC5" w14:textId="77777777" w:rsidR="00F8215B" w:rsidRPr="00F7175A" w:rsidRDefault="00F8215B" w:rsidP="00AA11BE">
            <w:pPr>
              <w:pStyle w:val="af7"/>
              <w:rPr>
                <w:bCs/>
                <w:sz w:val="20"/>
                <w:szCs w:val="20"/>
              </w:rPr>
            </w:pPr>
            <w:r w:rsidRPr="00F7175A">
              <w:rPr>
                <w:bCs/>
                <w:sz w:val="20"/>
                <w:szCs w:val="20"/>
              </w:rPr>
              <w:t>6.6</w:t>
            </w:r>
          </w:p>
        </w:tc>
        <w:tc>
          <w:tcPr>
            <w:tcW w:w="2878" w:type="pct"/>
            <w:vMerge/>
            <w:tcMar>
              <w:left w:w="6" w:type="dxa"/>
              <w:right w:w="6" w:type="dxa"/>
            </w:tcMar>
          </w:tcPr>
          <w:p w14:paraId="0F2424DC" w14:textId="0596C25F" w:rsidR="00F8215B" w:rsidRPr="00F7175A" w:rsidRDefault="00F8215B" w:rsidP="00D32CFA">
            <w:pPr>
              <w:pStyle w:val="123"/>
              <w:jc w:val="left"/>
              <w:rPr>
                <w:bCs/>
                <w:color w:val="auto"/>
                <w:sz w:val="20"/>
                <w:szCs w:val="20"/>
              </w:rPr>
            </w:pPr>
          </w:p>
        </w:tc>
      </w:tr>
      <w:tr w:rsidR="00F8215B" w:rsidRPr="00F7175A" w14:paraId="54A66637" w14:textId="77777777" w:rsidTr="004C2226">
        <w:trPr>
          <w:trHeight w:val="392"/>
        </w:trPr>
        <w:tc>
          <w:tcPr>
            <w:tcW w:w="188" w:type="pct"/>
            <w:tcMar>
              <w:left w:w="6" w:type="dxa"/>
              <w:right w:w="6" w:type="dxa"/>
            </w:tcMar>
          </w:tcPr>
          <w:p w14:paraId="2FE41F69"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5D95C174" w14:textId="77777777" w:rsidR="00F8215B" w:rsidRPr="00F7175A" w:rsidRDefault="00F8215B" w:rsidP="00D32CFA">
            <w:pPr>
              <w:pStyle w:val="af5"/>
              <w:jc w:val="left"/>
              <w:rPr>
                <w:bCs/>
                <w:sz w:val="20"/>
                <w:szCs w:val="20"/>
              </w:rPr>
            </w:pPr>
            <w:r w:rsidRPr="00F7175A">
              <w:rPr>
                <w:bCs/>
                <w:sz w:val="20"/>
                <w:szCs w:val="20"/>
              </w:rPr>
              <w:t>Энергетика</w:t>
            </w:r>
          </w:p>
        </w:tc>
        <w:tc>
          <w:tcPr>
            <w:tcW w:w="944" w:type="pct"/>
            <w:tcMar>
              <w:left w:w="6" w:type="dxa"/>
              <w:right w:w="6" w:type="dxa"/>
            </w:tcMar>
          </w:tcPr>
          <w:p w14:paraId="7F541510" w14:textId="77777777" w:rsidR="00F8215B" w:rsidRPr="00F7175A" w:rsidRDefault="00F8215B" w:rsidP="00AA11BE">
            <w:pPr>
              <w:pStyle w:val="af7"/>
              <w:rPr>
                <w:bCs/>
                <w:sz w:val="20"/>
                <w:szCs w:val="20"/>
              </w:rPr>
            </w:pPr>
            <w:r w:rsidRPr="00F7175A">
              <w:rPr>
                <w:bCs/>
                <w:sz w:val="20"/>
                <w:szCs w:val="20"/>
              </w:rPr>
              <w:t>6.7</w:t>
            </w:r>
          </w:p>
        </w:tc>
        <w:tc>
          <w:tcPr>
            <w:tcW w:w="2878" w:type="pct"/>
            <w:vMerge/>
            <w:tcMar>
              <w:left w:w="6" w:type="dxa"/>
              <w:right w:w="6" w:type="dxa"/>
            </w:tcMar>
          </w:tcPr>
          <w:p w14:paraId="40AD5519" w14:textId="03AB67D2" w:rsidR="00F8215B" w:rsidRPr="00F7175A" w:rsidRDefault="00F8215B" w:rsidP="00D32CFA">
            <w:pPr>
              <w:pStyle w:val="123"/>
              <w:jc w:val="left"/>
              <w:rPr>
                <w:bCs/>
                <w:color w:val="auto"/>
                <w:sz w:val="20"/>
                <w:szCs w:val="20"/>
              </w:rPr>
            </w:pPr>
          </w:p>
        </w:tc>
      </w:tr>
      <w:tr w:rsidR="00F8215B" w:rsidRPr="00F7175A" w14:paraId="20351E28" w14:textId="77777777" w:rsidTr="004C2226">
        <w:trPr>
          <w:trHeight w:val="392"/>
        </w:trPr>
        <w:tc>
          <w:tcPr>
            <w:tcW w:w="188" w:type="pct"/>
            <w:tcMar>
              <w:left w:w="6" w:type="dxa"/>
              <w:right w:w="6" w:type="dxa"/>
            </w:tcMar>
          </w:tcPr>
          <w:p w14:paraId="0EAC266C"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7D4AB9EC" w14:textId="77777777" w:rsidR="00F8215B" w:rsidRPr="00F7175A" w:rsidRDefault="00F8215B" w:rsidP="00D32CFA">
            <w:pPr>
              <w:pStyle w:val="af5"/>
              <w:jc w:val="left"/>
              <w:rPr>
                <w:bCs/>
                <w:sz w:val="20"/>
                <w:szCs w:val="20"/>
              </w:rPr>
            </w:pPr>
            <w:r w:rsidRPr="00F7175A">
              <w:rPr>
                <w:bCs/>
                <w:sz w:val="20"/>
                <w:szCs w:val="20"/>
              </w:rPr>
              <w:t>Атомная энергетика</w:t>
            </w:r>
          </w:p>
        </w:tc>
        <w:tc>
          <w:tcPr>
            <w:tcW w:w="944" w:type="pct"/>
            <w:tcMar>
              <w:left w:w="6" w:type="dxa"/>
              <w:right w:w="6" w:type="dxa"/>
            </w:tcMar>
          </w:tcPr>
          <w:p w14:paraId="3B8E8A66" w14:textId="77777777" w:rsidR="00F8215B" w:rsidRPr="00F7175A" w:rsidRDefault="00F8215B" w:rsidP="00AA11BE">
            <w:pPr>
              <w:pStyle w:val="af7"/>
              <w:rPr>
                <w:bCs/>
                <w:sz w:val="20"/>
                <w:szCs w:val="20"/>
              </w:rPr>
            </w:pPr>
            <w:r w:rsidRPr="00F7175A">
              <w:rPr>
                <w:bCs/>
                <w:sz w:val="20"/>
                <w:szCs w:val="20"/>
              </w:rPr>
              <w:t>6.7.1</w:t>
            </w:r>
          </w:p>
        </w:tc>
        <w:tc>
          <w:tcPr>
            <w:tcW w:w="2878" w:type="pct"/>
            <w:vMerge/>
            <w:tcMar>
              <w:left w:w="6" w:type="dxa"/>
              <w:right w:w="6" w:type="dxa"/>
            </w:tcMar>
          </w:tcPr>
          <w:p w14:paraId="1A1B310A" w14:textId="61BA8455" w:rsidR="00F8215B" w:rsidRPr="00F7175A" w:rsidRDefault="00F8215B" w:rsidP="00D32CFA">
            <w:pPr>
              <w:pStyle w:val="123"/>
              <w:jc w:val="left"/>
              <w:rPr>
                <w:bCs/>
                <w:color w:val="auto"/>
                <w:sz w:val="20"/>
                <w:szCs w:val="20"/>
              </w:rPr>
            </w:pPr>
          </w:p>
        </w:tc>
      </w:tr>
      <w:tr w:rsidR="00F8215B" w:rsidRPr="00F7175A" w14:paraId="3490BFA9" w14:textId="77777777" w:rsidTr="004C2226">
        <w:trPr>
          <w:trHeight w:val="392"/>
        </w:trPr>
        <w:tc>
          <w:tcPr>
            <w:tcW w:w="188" w:type="pct"/>
            <w:tcMar>
              <w:left w:w="6" w:type="dxa"/>
              <w:right w:w="6" w:type="dxa"/>
            </w:tcMar>
          </w:tcPr>
          <w:p w14:paraId="30D2AFFC"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1DB62D04" w14:textId="77777777" w:rsidR="00F8215B" w:rsidRPr="00F7175A" w:rsidRDefault="00F8215B" w:rsidP="00D32CFA">
            <w:pPr>
              <w:pStyle w:val="af5"/>
              <w:jc w:val="left"/>
              <w:rPr>
                <w:bCs/>
                <w:sz w:val="20"/>
                <w:szCs w:val="20"/>
              </w:rPr>
            </w:pPr>
            <w:r w:rsidRPr="00F7175A">
              <w:rPr>
                <w:bCs/>
                <w:sz w:val="20"/>
                <w:szCs w:val="20"/>
              </w:rPr>
              <w:t>Связь</w:t>
            </w:r>
          </w:p>
        </w:tc>
        <w:tc>
          <w:tcPr>
            <w:tcW w:w="944" w:type="pct"/>
            <w:tcMar>
              <w:left w:w="6" w:type="dxa"/>
              <w:right w:w="6" w:type="dxa"/>
            </w:tcMar>
          </w:tcPr>
          <w:p w14:paraId="52160486" w14:textId="77777777" w:rsidR="00F8215B" w:rsidRPr="00F7175A" w:rsidRDefault="00F8215B" w:rsidP="00AA11BE">
            <w:pPr>
              <w:pStyle w:val="af7"/>
              <w:rPr>
                <w:bCs/>
                <w:sz w:val="20"/>
                <w:szCs w:val="20"/>
              </w:rPr>
            </w:pPr>
            <w:r w:rsidRPr="00F7175A">
              <w:rPr>
                <w:bCs/>
                <w:sz w:val="20"/>
                <w:szCs w:val="20"/>
              </w:rPr>
              <w:t>6.8</w:t>
            </w:r>
          </w:p>
        </w:tc>
        <w:tc>
          <w:tcPr>
            <w:tcW w:w="2878" w:type="pct"/>
            <w:vMerge/>
            <w:tcMar>
              <w:left w:w="6" w:type="dxa"/>
              <w:right w:w="6" w:type="dxa"/>
            </w:tcMar>
          </w:tcPr>
          <w:p w14:paraId="0652E10F" w14:textId="4B738EB0" w:rsidR="00F8215B" w:rsidRPr="00F7175A" w:rsidRDefault="00F8215B" w:rsidP="00D32CFA">
            <w:pPr>
              <w:pStyle w:val="123"/>
              <w:jc w:val="left"/>
              <w:rPr>
                <w:bCs/>
                <w:color w:val="auto"/>
                <w:sz w:val="20"/>
                <w:szCs w:val="20"/>
              </w:rPr>
            </w:pPr>
          </w:p>
        </w:tc>
      </w:tr>
      <w:tr w:rsidR="00F8215B" w:rsidRPr="00F7175A" w14:paraId="19B7B03E" w14:textId="77777777" w:rsidTr="004C2226">
        <w:trPr>
          <w:trHeight w:val="392"/>
        </w:trPr>
        <w:tc>
          <w:tcPr>
            <w:tcW w:w="188" w:type="pct"/>
            <w:tcMar>
              <w:left w:w="6" w:type="dxa"/>
              <w:right w:w="6" w:type="dxa"/>
            </w:tcMar>
          </w:tcPr>
          <w:p w14:paraId="30158D9D"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45E683FF" w14:textId="77777777" w:rsidR="00F8215B" w:rsidRPr="00F7175A" w:rsidRDefault="00F8215B" w:rsidP="00D32CFA">
            <w:pPr>
              <w:pStyle w:val="af5"/>
              <w:jc w:val="left"/>
              <w:rPr>
                <w:bCs/>
                <w:sz w:val="20"/>
                <w:szCs w:val="20"/>
              </w:rPr>
            </w:pPr>
            <w:r w:rsidRPr="00F7175A">
              <w:rPr>
                <w:bCs/>
                <w:sz w:val="20"/>
                <w:szCs w:val="20"/>
              </w:rPr>
              <w:t>Склады</w:t>
            </w:r>
          </w:p>
        </w:tc>
        <w:tc>
          <w:tcPr>
            <w:tcW w:w="944" w:type="pct"/>
            <w:tcMar>
              <w:left w:w="6" w:type="dxa"/>
              <w:right w:w="6" w:type="dxa"/>
            </w:tcMar>
          </w:tcPr>
          <w:p w14:paraId="5D4CF5AC" w14:textId="77777777" w:rsidR="00F8215B" w:rsidRPr="00F7175A" w:rsidRDefault="00F8215B" w:rsidP="00AA11BE">
            <w:pPr>
              <w:pStyle w:val="af7"/>
              <w:rPr>
                <w:bCs/>
                <w:sz w:val="20"/>
                <w:szCs w:val="20"/>
              </w:rPr>
            </w:pPr>
            <w:r w:rsidRPr="00F7175A">
              <w:rPr>
                <w:bCs/>
                <w:sz w:val="20"/>
                <w:szCs w:val="20"/>
              </w:rPr>
              <w:t>6.9</w:t>
            </w:r>
          </w:p>
        </w:tc>
        <w:tc>
          <w:tcPr>
            <w:tcW w:w="2878" w:type="pct"/>
            <w:vMerge/>
            <w:tcMar>
              <w:left w:w="6" w:type="dxa"/>
              <w:right w:w="6" w:type="dxa"/>
            </w:tcMar>
          </w:tcPr>
          <w:p w14:paraId="7B1CC4D2" w14:textId="2B35DFAA" w:rsidR="00F8215B" w:rsidRPr="00F7175A" w:rsidRDefault="00F8215B" w:rsidP="00D32CFA">
            <w:pPr>
              <w:pStyle w:val="123"/>
              <w:jc w:val="left"/>
              <w:rPr>
                <w:bCs/>
                <w:color w:val="auto"/>
                <w:sz w:val="20"/>
                <w:szCs w:val="20"/>
              </w:rPr>
            </w:pPr>
          </w:p>
        </w:tc>
      </w:tr>
      <w:tr w:rsidR="00F8215B" w:rsidRPr="00F7175A" w14:paraId="218E4B60" w14:textId="77777777" w:rsidTr="004C2226">
        <w:trPr>
          <w:trHeight w:val="67"/>
        </w:trPr>
        <w:tc>
          <w:tcPr>
            <w:tcW w:w="188" w:type="pct"/>
            <w:tcMar>
              <w:left w:w="6" w:type="dxa"/>
              <w:right w:w="6" w:type="dxa"/>
            </w:tcMar>
          </w:tcPr>
          <w:p w14:paraId="3EC8E62F"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3C33626E" w14:textId="77777777" w:rsidR="00F8215B" w:rsidRPr="00F7175A" w:rsidRDefault="00F8215B" w:rsidP="00D32CFA">
            <w:pPr>
              <w:pStyle w:val="af5"/>
              <w:jc w:val="left"/>
              <w:rPr>
                <w:bCs/>
                <w:sz w:val="20"/>
                <w:szCs w:val="20"/>
              </w:rPr>
            </w:pPr>
            <w:r w:rsidRPr="00F7175A">
              <w:rPr>
                <w:bCs/>
                <w:sz w:val="20"/>
                <w:szCs w:val="20"/>
              </w:rPr>
              <w:t>Целлюлозно-бумажная промышленность</w:t>
            </w:r>
          </w:p>
        </w:tc>
        <w:tc>
          <w:tcPr>
            <w:tcW w:w="944" w:type="pct"/>
            <w:tcMar>
              <w:left w:w="6" w:type="dxa"/>
              <w:right w:w="6" w:type="dxa"/>
            </w:tcMar>
          </w:tcPr>
          <w:p w14:paraId="202388A8" w14:textId="77777777" w:rsidR="00F8215B" w:rsidRPr="00F7175A" w:rsidRDefault="00F8215B" w:rsidP="00AA11BE">
            <w:pPr>
              <w:pStyle w:val="af7"/>
              <w:rPr>
                <w:bCs/>
                <w:sz w:val="20"/>
                <w:szCs w:val="20"/>
              </w:rPr>
            </w:pPr>
            <w:r w:rsidRPr="00F7175A">
              <w:rPr>
                <w:bCs/>
                <w:sz w:val="20"/>
                <w:szCs w:val="20"/>
              </w:rPr>
              <w:t>6.11</w:t>
            </w:r>
          </w:p>
        </w:tc>
        <w:tc>
          <w:tcPr>
            <w:tcW w:w="2878" w:type="pct"/>
            <w:vMerge/>
            <w:tcMar>
              <w:left w:w="6" w:type="dxa"/>
              <w:right w:w="6" w:type="dxa"/>
            </w:tcMar>
          </w:tcPr>
          <w:p w14:paraId="34A10D77" w14:textId="38434BF1" w:rsidR="00F8215B" w:rsidRPr="00F7175A" w:rsidRDefault="00F8215B" w:rsidP="00D32CFA">
            <w:pPr>
              <w:pStyle w:val="123"/>
              <w:jc w:val="left"/>
              <w:rPr>
                <w:bCs/>
                <w:color w:val="auto"/>
                <w:sz w:val="20"/>
                <w:szCs w:val="20"/>
              </w:rPr>
            </w:pPr>
          </w:p>
        </w:tc>
      </w:tr>
      <w:tr w:rsidR="00F8215B" w:rsidRPr="00F7175A" w14:paraId="0DAB3A11" w14:textId="77777777" w:rsidTr="004C2226">
        <w:trPr>
          <w:trHeight w:val="425"/>
        </w:trPr>
        <w:tc>
          <w:tcPr>
            <w:tcW w:w="188" w:type="pct"/>
            <w:tcMar>
              <w:left w:w="6" w:type="dxa"/>
              <w:right w:w="6" w:type="dxa"/>
            </w:tcMar>
          </w:tcPr>
          <w:p w14:paraId="6AEE5DBE"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558F20E2" w14:textId="77777777" w:rsidR="00F8215B" w:rsidRPr="00F7175A" w:rsidRDefault="00F8215B" w:rsidP="00D32CFA">
            <w:pPr>
              <w:pStyle w:val="af5"/>
              <w:jc w:val="left"/>
              <w:rPr>
                <w:bCs/>
                <w:sz w:val="20"/>
                <w:szCs w:val="20"/>
              </w:rPr>
            </w:pPr>
            <w:r w:rsidRPr="00F7175A">
              <w:rPr>
                <w:bCs/>
                <w:sz w:val="20"/>
                <w:szCs w:val="20"/>
              </w:rPr>
              <w:t>Научно-производственная деятельность</w:t>
            </w:r>
          </w:p>
        </w:tc>
        <w:tc>
          <w:tcPr>
            <w:tcW w:w="944" w:type="pct"/>
            <w:tcMar>
              <w:left w:w="6" w:type="dxa"/>
              <w:right w:w="6" w:type="dxa"/>
            </w:tcMar>
          </w:tcPr>
          <w:p w14:paraId="221A0CD0" w14:textId="77777777" w:rsidR="00F8215B" w:rsidRPr="00F7175A" w:rsidRDefault="00F8215B" w:rsidP="00AA11BE">
            <w:pPr>
              <w:pStyle w:val="af7"/>
              <w:rPr>
                <w:bCs/>
                <w:sz w:val="20"/>
                <w:szCs w:val="20"/>
              </w:rPr>
            </w:pPr>
            <w:r w:rsidRPr="00F7175A">
              <w:rPr>
                <w:bCs/>
                <w:sz w:val="20"/>
                <w:szCs w:val="20"/>
              </w:rPr>
              <w:t>6.12</w:t>
            </w:r>
          </w:p>
        </w:tc>
        <w:tc>
          <w:tcPr>
            <w:tcW w:w="2878" w:type="pct"/>
            <w:vMerge/>
            <w:tcMar>
              <w:left w:w="6" w:type="dxa"/>
              <w:right w:w="6" w:type="dxa"/>
            </w:tcMar>
          </w:tcPr>
          <w:p w14:paraId="78E8950E" w14:textId="08C52D7A" w:rsidR="00F8215B" w:rsidRPr="00F7175A" w:rsidRDefault="00F8215B" w:rsidP="00D32CFA">
            <w:pPr>
              <w:pStyle w:val="123"/>
              <w:jc w:val="left"/>
              <w:rPr>
                <w:bCs/>
                <w:color w:val="auto"/>
                <w:sz w:val="20"/>
                <w:szCs w:val="20"/>
              </w:rPr>
            </w:pPr>
          </w:p>
        </w:tc>
      </w:tr>
      <w:tr w:rsidR="00666B17" w:rsidRPr="00F7175A" w14:paraId="0475DAA1" w14:textId="77777777" w:rsidTr="004C2226">
        <w:trPr>
          <w:trHeight w:val="392"/>
        </w:trPr>
        <w:tc>
          <w:tcPr>
            <w:tcW w:w="188" w:type="pct"/>
            <w:tcMar>
              <w:left w:w="6" w:type="dxa"/>
              <w:right w:w="6" w:type="dxa"/>
            </w:tcMar>
          </w:tcPr>
          <w:p w14:paraId="7CDF5AF0" w14:textId="77777777" w:rsidR="00666B17" w:rsidRPr="00F7175A" w:rsidRDefault="00666B17"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1FB0B54E" w14:textId="77777777" w:rsidR="00666B17" w:rsidRPr="00F7175A" w:rsidRDefault="00666B17" w:rsidP="00D32CFA">
            <w:pPr>
              <w:pStyle w:val="af5"/>
              <w:jc w:val="left"/>
              <w:rPr>
                <w:bCs/>
                <w:sz w:val="20"/>
                <w:szCs w:val="20"/>
              </w:rPr>
            </w:pPr>
            <w:r w:rsidRPr="00F7175A">
              <w:rPr>
                <w:bCs/>
                <w:sz w:val="20"/>
                <w:szCs w:val="20"/>
              </w:rPr>
              <w:t>Хранение автотранспорта</w:t>
            </w:r>
          </w:p>
        </w:tc>
        <w:tc>
          <w:tcPr>
            <w:tcW w:w="944" w:type="pct"/>
            <w:tcMar>
              <w:left w:w="6" w:type="dxa"/>
              <w:right w:w="6" w:type="dxa"/>
            </w:tcMar>
          </w:tcPr>
          <w:p w14:paraId="77F5E4BE" w14:textId="77777777" w:rsidR="00666B17" w:rsidRPr="00F7175A" w:rsidRDefault="00666B17" w:rsidP="00AA11BE">
            <w:pPr>
              <w:pStyle w:val="af7"/>
              <w:rPr>
                <w:bCs/>
                <w:sz w:val="20"/>
                <w:szCs w:val="20"/>
              </w:rPr>
            </w:pPr>
            <w:r w:rsidRPr="00F7175A">
              <w:rPr>
                <w:bCs/>
                <w:sz w:val="20"/>
                <w:szCs w:val="20"/>
              </w:rPr>
              <w:t>2.7.1</w:t>
            </w:r>
          </w:p>
        </w:tc>
        <w:tc>
          <w:tcPr>
            <w:tcW w:w="2878" w:type="pct"/>
            <w:tcMar>
              <w:left w:w="6" w:type="dxa"/>
              <w:right w:w="6" w:type="dxa"/>
            </w:tcMar>
          </w:tcPr>
          <w:p w14:paraId="2F554E93" w14:textId="77777777" w:rsidR="00666B17" w:rsidRPr="00F7175A" w:rsidRDefault="00666B17"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76B4397C" w14:textId="325AE1AD" w:rsidR="00666B17" w:rsidRPr="00F7175A" w:rsidRDefault="00CE2BB2" w:rsidP="00AA11B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7B0E5350" w14:textId="3AEA9F2B" w:rsidR="00666B17" w:rsidRPr="00F7175A" w:rsidRDefault="00484615" w:rsidP="00AA11B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666B17" w:rsidRPr="00F7175A">
              <w:t>5000 кв. м.</w:t>
            </w:r>
          </w:p>
          <w:p w14:paraId="6F9F1B45" w14:textId="69B42CD6" w:rsidR="00666B17" w:rsidRPr="00F7175A" w:rsidRDefault="00666B17" w:rsidP="004C222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5E625F8" w14:textId="01A4331E" w:rsidR="00666B17" w:rsidRPr="00F7175A" w:rsidRDefault="00666B17" w:rsidP="004C2226">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94B7755" w14:textId="0CE69A3C" w:rsidR="00666B17" w:rsidRPr="00F7175A" w:rsidRDefault="00666B17"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1AD8745" w14:textId="1B38DC88" w:rsidR="008D6552" w:rsidRPr="00F7175A" w:rsidRDefault="008D6552"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E92D209" w14:textId="492B15D7" w:rsidR="00666B17" w:rsidRPr="00F7175A" w:rsidRDefault="008D6552"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F2DC25B" w14:textId="71D5AC77" w:rsidR="00666B17" w:rsidRPr="00F7175A" w:rsidRDefault="00666B17"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29860C07" w14:textId="7AB9731C" w:rsidR="00666B17" w:rsidRPr="00F7175A" w:rsidRDefault="00666B17"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68842C2" w14:textId="56E77FFC" w:rsidR="00666B17" w:rsidRPr="00F7175A" w:rsidRDefault="00666B17"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B2025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666B17" w:rsidRPr="00F7175A" w14:paraId="0BDBC101" w14:textId="77777777" w:rsidTr="004C2226">
        <w:trPr>
          <w:trHeight w:val="392"/>
        </w:trPr>
        <w:tc>
          <w:tcPr>
            <w:tcW w:w="188" w:type="pct"/>
            <w:tcMar>
              <w:left w:w="6" w:type="dxa"/>
              <w:right w:w="6" w:type="dxa"/>
            </w:tcMar>
          </w:tcPr>
          <w:p w14:paraId="2EE8C026" w14:textId="77777777" w:rsidR="00666B17" w:rsidRPr="00F7175A" w:rsidRDefault="00666B17"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32204F2B" w14:textId="77777777" w:rsidR="00666B17" w:rsidRPr="00F7175A" w:rsidRDefault="00666B17" w:rsidP="00D32CFA">
            <w:pPr>
              <w:pStyle w:val="af5"/>
              <w:jc w:val="left"/>
              <w:rPr>
                <w:bCs/>
                <w:sz w:val="20"/>
                <w:szCs w:val="20"/>
              </w:rPr>
            </w:pPr>
            <w:r w:rsidRPr="00F7175A">
              <w:rPr>
                <w:bCs/>
                <w:sz w:val="20"/>
                <w:szCs w:val="20"/>
              </w:rPr>
              <w:t>Предоставление коммунальных услуг</w:t>
            </w:r>
          </w:p>
        </w:tc>
        <w:tc>
          <w:tcPr>
            <w:tcW w:w="944" w:type="pct"/>
            <w:tcMar>
              <w:left w:w="6" w:type="dxa"/>
              <w:right w:w="6" w:type="dxa"/>
            </w:tcMar>
          </w:tcPr>
          <w:p w14:paraId="71113348" w14:textId="77777777" w:rsidR="00666B17" w:rsidRPr="00F7175A" w:rsidRDefault="00666B17" w:rsidP="00AA11BE">
            <w:pPr>
              <w:pStyle w:val="af7"/>
              <w:rPr>
                <w:bCs/>
                <w:sz w:val="20"/>
                <w:szCs w:val="20"/>
              </w:rPr>
            </w:pPr>
            <w:r w:rsidRPr="00F7175A">
              <w:rPr>
                <w:bCs/>
                <w:sz w:val="20"/>
                <w:szCs w:val="20"/>
              </w:rPr>
              <w:t>3.1.1</w:t>
            </w:r>
          </w:p>
        </w:tc>
        <w:tc>
          <w:tcPr>
            <w:tcW w:w="2878" w:type="pct"/>
            <w:tcMar>
              <w:left w:w="6" w:type="dxa"/>
              <w:right w:w="6" w:type="dxa"/>
            </w:tcMar>
          </w:tcPr>
          <w:p w14:paraId="3BE9575A" w14:textId="77777777" w:rsidR="00666B17" w:rsidRPr="00F7175A" w:rsidRDefault="00666B17"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01C8FDD4" w14:textId="0CBF324A" w:rsidR="00666B17" w:rsidRPr="00F7175A" w:rsidRDefault="00217447" w:rsidP="00AA11B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16BE513C" w14:textId="71C36A9A" w:rsidR="00666B17" w:rsidRPr="00F7175A" w:rsidRDefault="00217447" w:rsidP="00AA11B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1E3F2C84" w14:textId="7D3DFF59" w:rsidR="00666B17" w:rsidRPr="00F7175A" w:rsidRDefault="00666B17"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89B7388" w14:textId="37475B73" w:rsidR="00666B17" w:rsidRPr="00F7175A" w:rsidRDefault="00666B17" w:rsidP="004C222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EAC0F5B" w14:textId="65E438E3" w:rsidR="00666B17" w:rsidRPr="00F7175A" w:rsidRDefault="00666B17"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A5EBD93" w14:textId="1D3795D5" w:rsidR="008D6552" w:rsidRPr="00F7175A" w:rsidRDefault="008D6552"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33803A91" w14:textId="3F9B8020" w:rsidR="00666B17" w:rsidRPr="00F7175A" w:rsidRDefault="008D6552"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9D60614" w14:textId="3A554990" w:rsidR="00666B17" w:rsidRPr="00F7175A" w:rsidRDefault="00666B17" w:rsidP="00D32CFA">
            <w:pPr>
              <w:pStyle w:val="123"/>
              <w:rPr>
                <w:bCs/>
                <w:color w:val="auto"/>
                <w:sz w:val="20"/>
                <w:szCs w:val="20"/>
              </w:rPr>
            </w:pPr>
            <w:r w:rsidRPr="00F7175A">
              <w:rPr>
                <w:bCs/>
                <w:color w:val="auto"/>
                <w:sz w:val="20"/>
                <w:szCs w:val="20"/>
              </w:rPr>
              <w:t>3.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12B3F606" w14:textId="4C6B005C" w:rsidR="00666B17" w:rsidRPr="00F7175A" w:rsidRDefault="00666B17"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CF205F8" w14:textId="67AE0C7A" w:rsidR="00666B17" w:rsidRPr="00F7175A" w:rsidRDefault="00666B17" w:rsidP="00D32CFA">
            <w:pPr>
              <w:pStyle w:val="123"/>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B2025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F8215B" w:rsidRPr="00F7175A" w14:paraId="73D3C6E7" w14:textId="77777777" w:rsidTr="004C2226">
        <w:trPr>
          <w:trHeight w:val="392"/>
        </w:trPr>
        <w:tc>
          <w:tcPr>
            <w:tcW w:w="188" w:type="pct"/>
            <w:tcMar>
              <w:left w:w="6" w:type="dxa"/>
              <w:right w:w="6" w:type="dxa"/>
            </w:tcMar>
          </w:tcPr>
          <w:p w14:paraId="088808E7"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65CA289C" w14:textId="77777777" w:rsidR="00F8215B" w:rsidRPr="00F7175A" w:rsidRDefault="00F8215B" w:rsidP="00D32CFA">
            <w:pPr>
              <w:pStyle w:val="af5"/>
              <w:jc w:val="left"/>
              <w:rPr>
                <w:bCs/>
                <w:sz w:val="20"/>
                <w:szCs w:val="20"/>
              </w:rPr>
            </w:pPr>
            <w:r w:rsidRPr="00F7175A">
              <w:rPr>
                <w:bCs/>
                <w:sz w:val="20"/>
                <w:szCs w:val="20"/>
              </w:rPr>
              <w:t>Административные здания организаций, обеспечивающих предоставление коммунальных услуг</w:t>
            </w:r>
          </w:p>
        </w:tc>
        <w:tc>
          <w:tcPr>
            <w:tcW w:w="944" w:type="pct"/>
            <w:tcMar>
              <w:left w:w="6" w:type="dxa"/>
              <w:right w:w="6" w:type="dxa"/>
            </w:tcMar>
          </w:tcPr>
          <w:p w14:paraId="5BB986AA" w14:textId="77777777" w:rsidR="00F8215B" w:rsidRPr="00F7175A" w:rsidRDefault="00F8215B" w:rsidP="00AA11BE">
            <w:pPr>
              <w:pStyle w:val="af7"/>
              <w:rPr>
                <w:bCs/>
                <w:sz w:val="20"/>
                <w:szCs w:val="20"/>
              </w:rPr>
            </w:pPr>
            <w:r w:rsidRPr="00F7175A">
              <w:rPr>
                <w:bCs/>
                <w:sz w:val="20"/>
                <w:szCs w:val="20"/>
              </w:rPr>
              <w:t>3.1.2</w:t>
            </w:r>
          </w:p>
        </w:tc>
        <w:tc>
          <w:tcPr>
            <w:tcW w:w="2878" w:type="pct"/>
            <w:vMerge w:val="restart"/>
            <w:tcMar>
              <w:left w:w="6" w:type="dxa"/>
              <w:right w:w="6" w:type="dxa"/>
            </w:tcMar>
          </w:tcPr>
          <w:p w14:paraId="77701526" w14:textId="77777777" w:rsidR="00F8215B" w:rsidRPr="00F7175A" w:rsidRDefault="00F8215B" w:rsidP="00D32CFA">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21E85A81" w14:textId="664C9AC5" w:rsidR="00F8215B" w:rsidRPr="00F7175A" w:rsidRDefault="00F8215B" w:rsidP="00AA11B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9E4B88A" w14:textId="0BEFF7BF" w:rsidR="00F8215B" w:rsidRPr="00F7175A" w:rsidRDefault="00F8215B" w:rsidP="00AA11B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06887063" w14:textId="6DEF9FA5" w:rsidR="00F8215B" w:rsidRPr="00F7175A" w:rsidRDefault="00F8215B" w:rsidP="00D32CFA">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B4C28CF" w14:textId="679FB797" w:rsidR="00F8215B" w:rsidRPr="00F7175A" w:rsidRDefault="00F8215B" w:rsidP="004C222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3C6526E" w14:textId="0BD651C3" w:rsidR="00F8215B" w:rsidRPr="00F7175A" w:rsidRDefault="00F8215B"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4F240650" w14:textId="2734D01A" w:rsidR="00F8215B" w:rsidRPr="00F7175A" w:rsidRDefault="00F8215B"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6E6219E" w14:textId="34131370" w:rsidR="00F8215B" w:rsidRPr="00F7175A" w:rsidRDefault="00F8215B"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1A553FDF" w14:textId="24C4DD3D" w:rsidR="00F8215B" w:rsidRPr="00F7175A" w:rsidRDefault="00F8215B" w:rsidP="00D32CFA">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538015DE" w14:textId="4DD1E42C" w:rsidR="00F8215B" w:rsidRPr="00F7175A" w:rsidRDefault="00F8215B" w:rsidP="00D32CFA">
            <w:pPr>
              <w:pStyle w:val="123"/>
              <w:jc w:val="left"/>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F8215B" w:rsidRPr="00F7175A" w14:paraId="1F8D4A7D" w14:textId="77777777" w:rsidTr="004C2226">
        <w:trPr>
          <w:trHeight w:val="392"/>
        </w:trPr>
        <w:tc>
          <w:tcPr>
            <w:tcW w:w="188" w:type="pct"/>
            <w:tcMar>
              <w:left w:w="6" w:type="dxa"/>
              <w:right w:w="6" w:type="dxa"/>
            </w:tcMar>
          </w:tcPr>
          <w:p w14:paraId="1E828348"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0FF32246" w14:textId="77777777" w:rsidR="00F8215B" w:rsidRPr="00F7175A" w:rsidRDefault="00F8215B" w:rsidP="00D32CFA">
            <w:pPr>
              <w:pStyle w:val="af5"/>
              <w:jc w:val="left"/>
              <w:rPr>
                <w:bCs/>
                <w:sz w:val="20"/>
                <w:szCs w:val="20"/>
              </w:rPr>
            </w:pPr>
            <w:r w:rsidRPr="00F7175A">
              <w:rPr>
                <w:bCs/>
                <w:sz w:val="20"/>
                <w:szCs w:val="20"/>
              </w:rPr>
              <w:t>Государственное управление</w:t>
            </w:r>
          </w:p>
        </w:tc>
        <w:tc>
          <w:tcPr>
            <w:tcW w:w="944" w:type="pct"/>
            <w:tcMar>
              <w:left w:w="6" w:type="dxa"/>
              <w:right w:w="6" w:type="dxa"/>
            </w:tcMar>
          </w:tcPr>
          <w:p w14:paraId="46D8A22B" w14:textId="77777777" w:rsidR="00F8215B" w:rsidRPr="00F7175A" w:rsidRDefault="00F8215B" w:rsidP="00AA11BE">
            <w:pPr>
              <w:pStyle w:val="af7"/>
              <w:rPr>
                <w:bCs/>
                <w:sz w:val="20"/>
                <w:szCs w:val="20"/>
              </w:rPr>
            </w:pPr>
            <w:r w:rsidRPr="00F7175A">
              <w:rPr>
                <w:bCs/>
                <w:sz w:val="20"/>
                <w:szCs w:val="20"/>
              </w:rPr>
              <w:t>3.8.1</w:t>
            </w:r>
          </w:p>
        </w:tc>
        <w:tc>
          <w:tcPr>
            <w:tcW w:w="2878" w:type="pct"/>
            <w:vMerge/>
            <w:tcMar>
              <w:left w:w="6" w:type="dxa"/>
              <w:right w:w="6" w:type="dxa"/>
            </w:tcMar>
          </w:tcPr>
          <w:p w14:paraId="6C7A0135" w14:textId="044FA5B8" w:rsidR="00F8215B" w:rsidRPr="00F7175A" w:rsidRDefault="00F8215B" w:rsidP="00D32CFA">
            <w:pPr>
              <w:pStyle w:val="123"/>
              <w:jc w:val="left"/>
              <w:rPr>
                <w:bCs/>
                <w:color w:val="auto"/>
                <w:sz w:val="20"/>
                <w:szCs w:val="20"/>
              </w:rPr>
            </w:pPr>
          </w:p>
        </w:tc>
      </w:tr>
      <w:tr w:rsidR="00F8215B" w:rsidRPr="00F7175A" w14:paraId="3159B1D4" w14:textId="77777777" w:rsidTr="004C2226">
        <w:trPr>
          <w:trHeight w:val="392"/>
        </w:trPr>
        <w:tc>
          <w:tcPr>
            <w:tcW w:w="188" w:type="pct"/>
            <w:tcMar>
              <w:left w:w="6" w:type="dxa"/>
              <w:right w:w="6" w:type="dxa"/>
            </w:tcMar>
          </w:tcPr>
          <w:p w14:paraId="0A6F572F"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6C705B45" w14:textId="77777777" w:rsidR="00F8215B" w:rsidRPr="00F7175A" w:rsidRDefault="00F8215B" w:rsidP="00D32CFA">
            <w:pPr>
              <w:pStyle w:val="af5"/>
              <w:jc w:val="left"/>
              <w:rPr>
                <w:bCs/>
                <w:sz w:val="20"/>
                <w:szCs w:val="20"/>
              </w:rPr>
            </w:pPr>
            <w:r w:rsidRPr="00F7175A">
              <w:rPr>
                <w:bCs/>
                <w:sz w:val="20"/>
                <w:szCs w:val="20"/>
              </w:rPr>
              <w:t>Обеспечение деятельности в области гидрометеорологии и смежных с ней областях</w:t>
            </w:r>
          </w:p>
        </w:tc>
        <w:tc>
          <w:tcPr>
            <w:tcW w:w="944" w:type="pct"/>
            <w:tcMar>
              <w:left w:w="6" w:type="dxa"/>
              <w:right w:w="6" w:type="dxa"/>
            </w:tcMar>
          </w:tcPr>
          <w:p w14:paraId="65AE7924" w14:textId="77777777" w:rsidR="00F8215B" w:rsidRPr="00F7175A" w:rsidRDefault="00F8215B" w:rsidP="00AA11BE">
            <w:pPr>
              <w:pStyle w:val="af7"/>
              <w:rPr>
                <w:bCs/>
                <w:sz w:val="20"/>
                <w:szCs w:val="20"/>
              </w:rPr>
            </w:pPr>
            <w:r w:rsidRPr="00F7175A">
              <w:rPr>
                <w:bCs/>
                <w:sz w:val="20"/>
                <w:szCs w:val="20"/>
              </w:rPr>
              <w:t>3.9.1</w:t>
            </w:r>
          </w:p>
        </w:tc>
        <w:tc>
          <w:tcPr>
            <w:tcW w:w="2878" w:type="pct"/>
            <w:vMerge/>
            <w:tcMar>
              <w:left w:w="6" w:type="dxa"/>
              <w:right w:w="6" w:type="dxa"/>
            </w:tcMar>
          </w:tcPr>
          <w:p w14:paraId="62DC1D37" w14:textId="7E9545B4" w:rsidR="00F8215B" w:rsidRPr="00F7175A" w:rsidRDefault="00F8215B" w:rsidP="00D32CFA">
            <w:pPr>
              <w:pStyle w:val="123"/>
              <w:jc w:val="left"/>
              <w:rPr>
                <w:bCs/>
                <w:color w:val="auto"/>
                <w:sz w:val="20"/>
                <w:szCs w:val="20"/>
              </w:rPr>
            </w:pPr>
          </w:p>
        </w:tc>
      </w:tr>
      <w:tr w:rsidR="00F8215B" w:rsidRPr="00F7175A" w14:paraId="027F1F71" w14:textId="77777777" w:rsidTr="004C2226">
        <w:trPr>
          <w:trHeight w:val="392"/>
        </w:trPr>
        <w:tc>
          <w:tcPr>
            <w:tcW w:w="188" w:type="pct"/>
            <w:tcMar>
              <w:left w:w="6" w:type="dxa"/>
              <w:right w:w="6" w:type="dxa"/>
            </w:tcMar>
          </w:tcPr>
          <w:p w14:paraId="5907EC9A"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200CC0F0" w14:textId="77777777" w:rsidR="00F8215B" w:rsidRPr="00F7175A" w:rsidRDefault="00F8215B" w:rsidP="00D32CFA">
            <w:pPr>
              <w:pStyle w:val="af5"/>
              <w:jc w:val="left"/>
              <w:rPr>
                <w:bCs/>
                <w:sz w:val="20"/>
                <w:szCs w:val="20"/>
              </w:rPr>
            </w:pPr>
            <w:r w:rsidRPr="00F7175A">
              <w:rPr>
                <w:bCs/>
                <w:sz w:val="20"/>
                <w:szCs w:val="20"/>
              </w:rPr>
              <w:t>Проведение научных исследований</w:t>
            </w:r>
          </w:p>
        </w:tc>
        <w:tc>
          <w:tcPr>
            <w:tcW w:w="944" w:type="pct"/>
            <w:tcMar>
              <w:left w:w="6" w:type="dxa"/>
              <w:right w:w="6" w:type="dxa"/>
            </w:tcMar>
          </w:tcPr>
          <w:p w14:paraId="0E1410E9" w14:textId="77777777" w:rsidR="00F8215B" w:rsidRPr="00F7175A" w:rsidRDefault="00F8215B" w:rsidP="00AA11BE">
            <w:pPr>
              <w:pStyle w:val="af7"/>
              <w:rPr>
                <w:bCs/>
                <w:sz w:val="20"/>
                <w:szCs w:val="20"/>
              </w:rPr>
            </w:pPr>
            <w:r w:rsidRPr="00F7175A">
              <w:rPr>
                <w:bCs/>
                <w:sz w:val="20"/>
                <w:szCs w:val="20"/>
              </w:rPr>
              <w:t>3.9.2</w:t>
            </w:r>
          </w:p>
        </w:tc>
        <w:tc>
          <w:tcPr>
            <w:tcW w:w="2878" w:type="pct"/>
            <w:vMerge/>
            <w:tcMar>
              <w:left w:w="6" w:type="dxa"/>
              <w:right w:w="6" w:type="dxa"/>
            </w:tcMar>
          </w:tcPr>
          <w:p w14:paraId="5651282D" w14:textId="3F9FFDA1" w:rsidR="00F8215B" w:rsidRPr="00F7175A" w:rsidRDefault="00F8215B" w:rsidP="00D32CFA">
            <w:pPr>
              <w:pStyle w:val="123"/>
              <w:jc w:val="left"/>
              <w:rPr>
                <w:bCs/>
                <w:color w:val="auto"/>
                <w:sz w:val="20"/>
                <w:szCs w:val="20"/>
              </w:rPr>
            </w:pPr>
          </w:p>
        </w:tc>
      </w:tr>
      <w:tr w:rsidR="00666B17" w:rsidRPr="00F7175A" w14:paraId="5F514DB4" w14:textId="77777777" w:rsidTr="004C2226">
        <w:trPr>
          <w:trHeight w:val="392"/>
        </w:trPr>
        <w:tc>
          <w:tcPr>
            <w:tcW w:w="188" w:type="pct"/>
            <w:tcMar>
              <w:left w:w="6" w:type="dxa"/>
              <w:right w:w="6" w:type="dxa"/>
            </w:tcMar>
          </w:tcPr>
          <w:p w14:paraId="61E5E467" w14:textId="77777777" w:rsidR="00666B17" w:rsidRPr="00F7175A" w:rsidRDefault="00666B17"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4B781FA8" w14:textId="77777777" w:rsidR="00666B17" w:rsidRPr="00F7175A" w:rsidRDefault="00666B17" w:rsidP="00D32CFA">
            <w:pPr>
              <w:pStyle w:val="af5"/>
              <w:jc w:val="left"/>
              <w:rPr>
                <w:bCs/>
                <w:sz w:val="20"/>
                <w:szCs w:val="20"/>
              </w:rPr>
            </w:pPr>
            <w:r w:rsidRPr="00F7175A">
              <w:rPr>
                <w:bCs/>
                <w:sz w:val="20"/>
                <w:szCs w:val="20"/>
              </w:rPr>
              <w:t>Служебные гаражи</w:t>
            </w:r>
          </w:p>
        </w:tc>
        <w:tc>
          <w:tcPr>
            <w:tcW w:w="944" w:type="pct"/>
            <w:tcMar>
              <w:left w:w="6" w:type="dxa"/>
              <w:right w:w="6" w:type="dxa"/>
            </w:tcMar>
          </w:tcPr>
          <w:p w14:paraId="2F3AF47E" w14:textId="77777777" w:rsidR="00666B17" w:rsidRPr="00F7175A" w:rsidRDefault="00666B17" w:rsidP="00AA11BE">
            <w:pPr>
              <w:pStyle w:val="af7"/>
              <w:rPr>
                <w:bCs/>
                <w:sz w:val="20"/>
                <w:szCs w:val="20"/>
              </w:rPr>
            </w:pPr>
            <w:r w:rsidRPr="00F7175A">
              <w:rPr>
                <w:bCs/>
                <w:sz w:val="20"/>
                <w:szCs w:val="20"/>
              </w:rPr>
              <w:t>4.9</w:t>
            </w:r>
          </w:p>
        </w:tc>
        <w:tc>
          <w:tcPr>
            <w:tcW w:w="2878" w:type="pct"/>
            <w:tcMar>
              <w:left w:w="6" w:type="dxa"/>
              <w:right w:w="6" w:type="dxa"/>
            </w:tcMar>
          </w:tcPr>
          <w:p w14:paraId="03C260D1" w14:textId="77777777" w:rsidR="00666B17" w:rsidRPr="00F7175A" w:rsidRDefault="00666B17"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5308D9A3" w14:textId="006472D8" w:rsidR="00666B17" w:rsidRPr="00F7175A" w:rsidRDefault="00CE2BB2" w:rsidP="00AA11B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15922666" w14:textId="2FDE876F" w:rsidR="00666B17" w:rsidRPr="00F7175A" w:rsidRDefault="00484615" w:rsidP="00AA11B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666B17" w:rsidRPr="00F7175A">
              <w:t>5000 кв. м.</w:t>
            </w:r>
          </w:p>
          <w:p w14:paraId="22D7C4EA" w14:textId="6C01BA08" w:rsidR="00666B17" w:rsidRPr="00F7175A" w:rsidRDefault="00666B17" w:rsidP="004C222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AA9FEC7" w14:textId="64A0D31B" w:rsidR="00666B17" w:rsidRPr="00F7175A" w:rsidRDefault="00666B17" w:rsidP="004C2226">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69FF3DA" w14:textId="2127C1E1" w:rsidR="00666B17" w:rsidRPr="00F7175A" w:rsidRDefault="00666B17"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FACF398" w14:textId="1EBFF4E7" w:rsidR="008D6552" w:rsidRPr="00F7175A" w:rsidRDefault="008D6552"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0CEC5AF6" w14:textId="5909F47F" w:rsidR="00666B17" w:rsidRPr="00F7175A" w:rsidRDefault="008D6552"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715AF10C" w14:textId="41957FFC" w:rsidR="00666B17" w:rsidRPr="00F7175A" w:rsidRDefault="00666B17"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48DE4721" w14:textId="1FD631C8" w:rsidR="00666B17" w:rsidRPr="00F7175A" w:rsidRDefault="00666B17"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25B9AE0" w14:textId="716A201D" w:rsidR="00666B17" w:rsidRPr="00F7175A" w:rsidRDefault="00666B17" w:rsidP="00D32CFA">
            <w:pPr>
              <w:pStyle w:val="123"/>
              <w:jc w:val="left"/>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B2025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666B17" w:rsidRPr="00F7175A" w14:paraId="131EC180" w14:textId="77777777" w:rsidTr="004C2226">
        <w:trPr>
          <w:trHeight w:val="392"/>
        </w:trPr>
        <w:tc>
          <w:tcPr>
            <w:tcW w:w="188" w:type="pct"/>
            <w:tcMar>
              <w:left w:w="6" w:type="dxa"/>
              <w:right w:w="6" w:type="dxa"/>
            </w:tcMar>
          </w:tcPr>
          <w:p w14:paraId="58725190" w14:textId="77777777" w:rsidR="00666B17" w:rsidRPr="00F7175A" w:rsidRDefault="00666B17"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34AFE964" w14:textId="77777777" w:rsidR="00666B17" w:rsidRPr="00F7175A" w:rsidRDefault="00666B17" w:rsidP="00D32CFA">
            <w:pPr>
              <w:pStyle w:val="af5"/>
              <w:jc w:val="left"/>
              <w:rPr>
                <w:bCs/>
                <w:sz w:val="20"/>
                <w:szCs w:val="20"/>
              </w:rPr>
            </w:pPr>
            <w:r w:rsidRPr="00F7175A">
              <w:rPr>
                <w:bCs/>
                <w:sz w:val="20"/>
                <w:szCs w:val="20"/>
              </w:rPr>
              <w:t>Заправка транспортных средств</w:t>
            </w:r>
          </w:p>
        </w:tc>
        <w:tc>
          <w:tcPr>
            <w:tcW w:w="944" w:type="pct"/>
            <w:tcMar>
              <w:left w:w="6" w:type="dxa"/>
              <w:right w:w="6" w:type="dxa"/>
            </w:tcMar>
          </w:tcPr>
          <w:p w14:paraId="260F00B9" w14:textId="77777777" w:rsidR="00666B17" w:rsidRPr="00F7175A" w:rsidRDefault="00666B17" w:rsidP="00AA11BE">
            <w:pPr>
              <w:pStyle w:val="af7"/>
              <w:rPr>
                <w:bCs/>
                <w:sz w:val="20"/>
                <w:szCs w:val="20"/>
              </w:rPr>
            </w:pPr>
            <w:r w:rsidRPr="00F7175A">
              <w:rPr>
                <w:bCs/>
                <w:sz w:val="20"/>
                <w:szCs w:val="20"/>
              </w:rPr>
              <w:t>4.9.1.1</w:t>
            </w:r>
          </w:p>
        </w:tc>
        <w:tc>
          <w:tcPr>
            <w:tcW w:w="2878" w:type="pct"/>
            <w:tcMar>
              <w:left w:w="6" w:type="dxa"/>
              <w:right w:w="6" w:type="dxa"/>
            </w:tcMar>
          </w:tcPr>
          <w:p w14:paraId="289B81E4" w14:textId="77777777" w:rsidR="00666B17" w:rsidRPr="00F7175A" w:rsidRDefault="00666B17"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70D2C2A5" w14:textId="043F47CE" w:rsidR="00666B17" w:rsidRPr="00F7175A" w:rsidRDefault="00CE2BB2" w:rsidP="00AA11B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60822455" w14:textId="7864CFB7" w:rsidR="00666B17" w:rsidRPr="00F7175A" w:rsidRDefault="00484615" w:rsidP="00AA11B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00666B17" w:rsidRPr="00F7175A">
              <w:t>5000 кв. м.</w:t>
            </w:r>
          </w:p>
          <w:p w14:paraId="7BB8BC66" w14:textId="59FAFACF" w:rsidR="00666B17" w:rsidRPr="00F7175A" w:rsidRDefault="00666B17" w:rsidP="004C222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792087FE" w14:textId="746DB627" w:rsidR="00666B17" w:rsidRPr="00F7175A" w:rsidRDefault="00666B17" w:rsidP="004C2226">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700E0DB0" w14:textId="71CA3D91" w:rsidR="00666B17" w:rsidRPr="00F7175A" w:rsidRDefault="00666B17"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ECB5D5E" w14:textId="30871196" w:rsidR="008D6552" w:rsidRPr="00F7175A" w:rsidRDefault="008D6552"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2BE23C17" w14:textId="5AC9E771" w:rsidR="00666B17" w:rsidRPr="00F7175A" w:rsidRDefault="008D6552"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663000DC" w14:textId="475DAA85" w:rsidR="00666B17" w:rsidRPr="00F7175A" w:rsidRDefault="00666B17"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5A9DF5BA" w14:textId="56900B08" w:rsidR="00666B17" w:rsidRPr="00F7175A" w:rsidRDefault="00666B17"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8E8B96F" w14:textId="45C4A716" w:rsidR="00666B17" w:rsidRPr="00F7175A" w:rsidRDefault="00666B17"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B2025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666B17" w:rsidRPr="00F7175A" w14:paraId="62ED2DF6" w14:textId="77777777" w:rsidTr="004C2226">
        <w:trPr>
          <w:trHeight w:val="392"/>
        </w:trPr>
        <w:tc>
          <w:tcPr>
            <w:tcW w:w="188" w:type="pct"/>
            <w:tcMar>
              <w:left w:w="6" w:type="dxa"/>
              <w:right w:w="6" w:type="dxa"/>
            </w:tcMar>
          </w:tcPr>
          <w:p w14:paraId="1DF20DD0" w14:textId="77777777" w:rsidR="00666B17" w:rsidRPr="00F7175A" w:rsidRDefault="00666B17"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6A08B4E2" w14:textId="77777777" w:rsidR="00666B17" w:rsidRPr="00F7175A" w:rsidRDefault="00666B17" w:rsidP="00D32CFA">
            <w:pPr>
              <w:pStyle w:val="af5"/>
              <w:jc w:val="left"/>
              <w:rPr>
                <w:bCs/>
                <w:sz w:val="20"/>
                <w:szCs w:val="20"/>
              </w:rPr>
            </w:pPr>
            <w:r w:rsidRPr="00F7175A">
              <w:rPr>
                <w:bCs/>
                <w:sz w:val="20"/>
                <w:szCs w:val="20"/>
              </w:rPr>
              <w:t>Обеспечение дорожного отдыха</w:t>
            </w:r>
          </w:p>
        </w:tc>
        <w:tc>
          <w:tcPr>
            <w:tcW w:w="944" w:type="pct"/>
            <w:tcMar>
              <w:left w:w="6" w:type="dxa"/>
              <w:right w:w="6" w:type="dxa"/>
            </w:tcMar>
          </w:tcPr>
          <w:p w14:paraId="682E8EA1" w14:textId="77777777" w:rsidR="00666B17" w:rsidRPr="00F7175A" w:rsidRDefault="00666B17" w:rsidP="00AA11BE">
            <w:pPr>
              <w:pStyle w:val="af7"/>
              <w:rPr>
                <w:bCs/>
                <w:sz w:val="20"/>
                <w:szCs w:val="20"/>
              </w:rPr>
            </w:pPr>
            <w:r w:rsidRPr="00F7175A">
              <w:rPr>
                <w:bCs/>
                <w:sz w:val="20"/>
                <w:szCs w:val="20"/>
              </w:rPr>
              <w:t>4.9.1.2</w:t>
            </w:r>
          </w:p>
        </w:tc>
        <w:tc>
          <w:tcPr>
            <w:tcW w:w="2878" w:type="pct"/>
            <w:tcMar>
              <w:left w:w="6" w:type="dxa"/>
              <w:right w:w="6" w:type="dxa"/>
            </w:tcMar>
          </w:tcPr>
          <w:p w14:paraId="5D22A202" w14:textId="77777777" w:rsidR="00666B17" w:rsidRPr="00F7175A" w:rsidRDefault="00666B17"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4AE19AB" w14:textId="0CCFC732" w:rsidR="00666B17" w:rsidRPr="00F7175A" w:rsidRDefault="00CE2BB2" w:rsidP="00AA11B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761B8105" w14:textId="5F146E25" w:rsidR="00666B17" w:rsidRPr="00F7175A" w:rsidRDefault="00CE2BB2" w:rsidP="00AA11BE">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18319D19" w14:textId="7C604FAB" w:rsidR="00666B17" w:rsidRPr="00F7175A" w:rsidRDefault="00666B17" w:rsidP="004C222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42647A5C" w14:textId="638B0EA9" w:rsidR="00666B17" w:rsidRPr="00F7175A" w:rsidRDefault="00666B17" w:rsidP="004C2226">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23B6F0B1" w14:textId="693CA2E7" w:rsidR="00666B17" w:rsidRPr="00F7175A" w:rsidRDefault="00666B17"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417E89A" w14:textId="6CB79BE3" w:rsidR="008D6552" w:rsidRPr="00F7175A" w:rsidRDefault="008D6552"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5278209" w14:textId="74432825" w:rsidR="00666B17" w:rsidRPr="00F7175A" w:rsidRDefault="008D6552"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C3C84E7" w14:textId="4BD99388" w:rsidR="00666B17" w:rsidRPr="00F7175A" w:rsidRDefault="00666B17"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w:t>
            </w:r>
          </w:p>
          <w:p w14:paraId="78C35A25" w14:textId="438222D3" w:rsidR="00666B17" w:rsidRPr="00F7175A" w:rsidRDefault="00666B17"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9664189" w14:textId="6309C644" w:rsidR="00666B17" w:rsidRPr="00F7175A" w:rsidRDefault="00666B17"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B2025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F8215B" w:rsidRPr="00F7175A" w14:paraId="198EE181" w14:textId="77777777" w:rsidTr="004C2226">
        <w:trPr>
          <w:trHeight w:val="392"/>
        </w:trPr>
        <w:tc>
          <w:tcPr>
            <w:tcW w:w="188" w:type="pct"/>
            <w:tcMar>
              <w:left w:w="6" w:type="dxa"/>
              <w:right w:w="6" w:type="dxa"/>
            </w:tcMar>
          </w:tcPr>
          <w:p w14:paraId="400926AF"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3A1DEC21" w14:textId="77777777" w:rsidR="00F8215B" w:rsidRPr="00F7175A" w:rsidRDefault="00F8215B" w:rsidP="00D32CFA">
            <w:pPr>
              <w:pStyle w:val="af5"/>
              <w:jc w:val="left"/>
              <w:rPr>
                <w:bCs/>
                <w:sz w:val="20"/>
                <w:szCs w:val="20"/>
              </w:rPr>
            </w:pPr>
            <w:r w:rsidRPr="00F7175A">
              <w:rPr>
                <w:bCs/>
                <w:sz w:val="20"/>
                <w:szCs w:val="20"/>
              </w:rPr>
              <w:t>Автомобильные мойки</w:t>
            </w:r>
          </w:p>
        </w:tc>
        <w:tc>
          <w:tcPr>
            <w:tcW w:w="944" w:type="pct"/>
            <w:tcMar>
              <w:left w:w="6" w:type="dxa"/>
              <w:right w:w="6" w:type="dxa"/>
            </w:tcMar>
          </w:tcPr>
          <w:p w14:paraId="6020F177" w14:textId="77777777" w:rsidR="00F8215B" w:rsidRPr="00F7175A" w:rsidRDefault="00F8215B" w:rsidP="00AA11BE">
            <w:pPr>
              <w:pStyle w:val="af7"/>
              <w:rPr>
                <w:bCs/>
                <w:sz w:val="20"/>
                <w:szCs w:val="20"/>
              </w:rPr>
            </w:pPr>
            <w:r w:rsidRPr="00F7175A">
              <w:rPr>
                <w:bCs/>
                <w:sz w:val="20"/>
                <w:szCs w:val="20"/>
              </w:rPr>
              <w:t>4.9.1.3</w:t>
            </w:r>
          </w:p>
        </w:tc>
        <w:tc>
          <w:tcPr>
            <w:tcW w:w="2878" w:type="pct"/>
            <w:vMerge w:val="restart"/>
            <w:tcMar>
              <w:left w:w="6" w:type="dxa"/>
              <w:right w:w="6" w:type="dxa"/>
            </w:tcMar>
          </w:tcPr>
          <w:p w14:paraId="6ADC3FAA" w14:textId="77777777" w:rsidR="00F8215B" w:rsidRPr="00F7175A" w:rsidRDefault="00F821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E834A01" w14:textId="0424D70E" w:rsidR="00F8215B" w:rsidRPr="00F7175A" w:rsidRDefault="00F8215B" w:rsidP="00AA11B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2DBADBE9" w14:textId="7FEDBFE9" w:rsidR="00F8215B" w:rsidRPr="00F7175A" w:rsidRDefault="00F8215B" w:rsidP="00AA11BE">
            <w:pPr>
              <w:pStyle w:val="afff8"/>
            </w:pPr>
            <w:r w:rsidRPr="00F7175A">
              <w:t xml:space="preserve">максимальная </w:t>
            </w:r>
            <w:r w:rsidR="00917575" w:rsidRPr="00F7175A">
              <w:t xml:space="preserve">площадь </w:t>
            </w:r>
            <w:r w:rsidR="00F708E9" w:rsidRPr="00F7175A">
              <w:t>–</w:t>
            </w:r>
            <w:r w:rsidR="00917575" w:rsidRPr="00F7175A">
              <w:t xml:space="preserve"> </w:t>
            </w:r>
            <w:r w:rsidRPr="00F7175A">
              <w:t>5000 кв. м.</w:t>
            </w:r>
          </w:p>
          <w:p w14:paraId="7493416C" w14:textId="0FE59C42" w:rsidR="00F8215B" w:rsidRPr="00F7175A" w:rsidRDefault="00F8215B" w:rsidP="004C222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041CCE3" w14:textId="2E72FEDC" w:rsidR="00F8215B" w:rsidRPr="00F7175A" w:rsidRDefault="00F8215B" w:rsidP="004C2226">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75DF5A9" w14:textId="25937D4F" w:rsidR="00F8215B" w:rsidRPr="00F7175A" w:rsidRDefault="00F8215B"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6536E496" w14:textId="56E086B8" w:rsidR="00F8215B" w:rsidRPr="00F7175A" w:rsidRDefault="00F8215B"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BEDC955" w14:textId="05EC4BA0" w:rsidR="00F8215B" w:rsidRPr="00F7175A" w:rsidRDefault="00F8215B"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3AA61C07" w14:textId="42E5651A" w:rsidR="00F8215B" w:rsidRPr="00F7175A" w:rsidRDefault="00F8215B"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3.</w:t>
            </w:r>
          </w:p>
          <w:p w14:paraId="118E04E6" w14:textId="267711C0" w:rsidR="00F8215B" w:rsidRPr="00F7175A" w:rsidRDefault="00F8215B"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105EA28E" w14:textId="1737A039" w:rsidR="00F8215B" w:rsidRPr="00F7175A" w:rsidRDefault="00F8215B" w:rsidP="00F8215B">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B2025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F8215B" w:rsidRPr="00F7175A" w14:paraId="3FC0AFA3" w14:textId="77777777" w:rsidTr="004C2226">
        <w:trPr>
          <w:trHeight w:val="392"/>
        </w:trPr>
        <w:tc>
          <w:tcPr>
            <w:tcW w:w="188" w:type="pct"/>
            <w:tcMar>
              <w:left w:w="6" w:type="dxa"/>
              <w:right w:w="6" w:type="dxa"/>
            </w:tcMar>
          </w:tcPr>
          <w:p w14:paraId="196DC305"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22DF504A" w14:textId="77777777" w:rsidR="00F8215B" w:rsidRPr="00F7175A" w:rsidRDefault="00F8215B" w:rsidP="00D32CFA">
            <w:pPr>
              <w:pStyle w:val="af5"/>
              <w:jc w:val="left"/>
              <w:rPr>
                <w:bCs/>
                <w:sz w:val="20"/>
                <w:szCs w:val="20"/>
              </w:rPr>
            </w:pPr>
            <w:r w:rsidRPr="00F7175A">
              <w:rPr>
                <w:bCs/>
                <w:sz w:val="20"/>
                <w:szCs w:val="20"/>
              </w:rPr>
              <w:t>Ремонт автомобилей</w:t>
            </w:r>
          </w:p>
        </w:tc>
        <w:tc>
          <w:tcPr>
            <w:tcW w:w="944" w:type="pct"/>
            <w:tcMar>
              <w:left w:w="6" w:type="dxa"/>
              <w:right w:w="6" w:type="dxa"/>
            </w:tcMar>
          </w:tcPr>
          <w:p w14:paraId="6BF55803" w14:textId="77777777" w:rsidR="00F8215B" w:rsidRPr="00F7175A" w:rsidRDefault="00F8215B" w:rsidP="00AA11BE">
            <w:pPr>
              <w:pStyle w:val="af7"/>
              <w:rPr>
                <w:bCs/>
                <w:sz w:val="20"/>
                <w:szCs w:val="20"/>
              </w:rPr>
            </w:pPr>
            <w:r w:rsidRPr="00F7175A">
              <w:rPr>
                <w:bCs/>
                <w:sz w:val="20"/>
                <w:szCs w:val="20"/>
              </w:rPr>
              <w:t>4.9.1.4</w:t>
            </w:r>
          </w:p>
        </w:tc>
        <w:tc>
          <w:tcPr>
            <w:tcW w:w="2878" w:type="pct"/>
            <w:vMerge/>
            <w:tcMar>
              <w:left w:w="6" w:type="dxa"/>
              <w:right w:w="6" w:type="dxa"/>
            </w:tcMar>
          </w:tcPr>
          <w:p w14:paraId="1A6F6D4C" w14:textId="1450AF6E" w:rsidR="00F8215B" w:rsidRPr="00F7175A" w:rsidRDefault="00F8215B" w:rsidP="00D32CFA">
            <w:pPr>
              <w:pStyle w:val="123"/>
              <w:rPr>
                <w:bCs/>
                <w:color w:val="auto"/>
                <w:sz w:val="20"/>
                <w:szCs w:val="20"/>
              </w:rPr>
            </w:pPr>
          </w:p>
        </w:tc>
      </w:tr>
      <w:tr w:rsidR="00666B17" w:rsidRPr="00F7175A" w14:paraId="5653C495" w14:textId="77777777" w:rsidTr="004C2226">
        <w:trPr>
          <w:trHeight w:val="392"/>
        </w:trPr>
        <w:tc>
          <w:tcPr>
            <w:tcW w:w="188" w:type="pct"/>
            <w:tcMar>
              <w:left w:w="6" w:type="dxa"/>
              <w:right w:w="6" w:type="dxa"/>
            </w:tcMar>
          </w:tcPr>
          <w:p w14:paraId="5E1ECE70" w14:textId="77777777" w:rsidR="00666B17" w:rsidRPr="00F7175A" w:rsidRDefault="00666B17"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5EE290CD" w14:textId="77777777" w:rsidR="00666B17" w:rsidRPr="00F7175A" w:rsidRDefault="00666B17" w:rsidP="00D32CFA">
            <w:pPr>
              <w:pStyle w:val="af5"/>
              <w:jc w:val="left"/>
              <w:rPr>
                <w:bCs/>
                <w:sz w:val="20"/>
                <w:szCs w:val="20"/>
              </w:rPr>
            </w:pPr>
            <w:r w:rsidRPr="00F7175A">
              <w:rPr>
                <w:bCs/>
                <w:sz w:val="20"/>
                <w:szCs w:val="20"/>
              </w:rPr>
              <w:t>Обеспечение внутреннего правопорядка</w:t>
            </w:r>
          </w:p>
        </w:tc>
        <w:tc>
          <w:tcPr>
            <w:tcW w:w="944" w:type="pct"/>
            <w:tcMar>
              <w:left w:w="6" w:type="dxa"/>
              <w:right w:w="6" w:type="dxa"/>
            </w:tcMar>
          </w:tcPr>
          <w:p w14:paraId="2977DE72" w14:textId="77777777" w:rsidR="00666B17" w:rsidRPr="00F7175A" w:rsidRDefault="00666B17" w:rsidP="00AA11BE">
            <w:pPr>
              <w:pStyle w:val="af7"/>
              <w:rPr>
                <w:bCs/>
                <w:sz w:val="20"/>
                <w:szCs w:val="20"/>
              </w:rPr>
            </w:pPr>
            <w:r w:rsidRPr="00F7175A">
              <w:rPr>
                <w:bCs/>
                <w:sz w:val="20"/>
                <w:szCs w:val="20"/>
              </w:rPr>
              <w:t>8.3</w:t>
            </w:r>
          </w:p>
        </w:tc>
        <w:tc>
          <w:tcPr>
            <w:tcW w:w="2878" w:type="pct"/>
            <w:tcMar>
              <w:left w:w="6" w:type="dxa"/>
              <w:right w:w="6" w:type="dxa"/>
            </w:tcMar>
          </w:tcPr>
          <w:p w14:paraId="769D8FEE" w14:textId="77777777" w:rsidR="00666B17" w:rsidRPr="00F7175A" w:rsidRDefault="00666B17"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15A79978" w14:textId="6C50C34A" w:rsidR="00666B17" w:rsidRPr="00F7175A" w:rsidRDefault="00CE2BB2" w:rsidP="00AA11B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59B75BBF" w14:textId="2D8C5FE6" w:rsidR="00666B17" w:rsidRPr="00F7175A" w:rsidRDefault="00CE2BB2" w:rsidP="00AA11BE">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6A478F57" w14:textId="4378E8BB" w:rsidR="00666B17" w:rsidRPr="00F7175A" w:rsidRDefault="00666B17" w:rsidP="004C222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5652FE75" w14:textId="60451DBD" w:rsidR="00666B17" w:rsidRPr="00F7175A" w:rsidRDefault="00666B17" w:rsidP="004C2226">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48F8A007" w14:textId="55160380" w:rsidR="00666B17" w:rsidRPr="00F7175A" w:rsidRDefault="00666B17"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989B07F" w14:textId="6E6ED392" w:rsidR="008D6552" w:rsidRPr="00F7175A" w:rsidRDefault="008D6552"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1B23A01D" w14:textId="3244FB30" w:rsidR="00666B17" w:rsidRPr="00F7175A" w:rsidRDefault="008D6552"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051FF800" w14:textId="01F92374" w:rsidR="00666B17" w:rsidRPr="00F7175A" w:rsidRDefault="00666B17"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3679C81B" w14:textId="06474832" w:rsidR="00666B17" w:rsidRPr="00F7175A" w:rsidRDefault="00666B17"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78FE7ECF" w14:textId="47DCBF71" w:rsidR="00666B17" w:rsidRPr="00F7175A" w:rsidRDefault="00666B17"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B2025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666B17" w:rsidRPr="00F7175A" w14:paraId="1FBAF204" w14:textId="77777777" w:rsidTr="004C2226">
        <w:trPr>
          <w:trHeight w:val="392"/>
        </w:trPr>
        <w:tc>
          <w:tcPr>
            <w:tcW w:w="188" w:type="pct"/>
            <w:tcMar>
              <w:left w:w="6" w:type="dxa"/>
              <w:right w:w="6" w:type="dxa"/>
            </w:tcMar>
          </w:tcPr>
          <w:p w14:paraId="48734F2C" w14:textId="77777777" w:rsidR="00666B17" w:rsidRPr="00F7175A" w:rsidRDefault="00666B17"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0AB12D98" w14:textId="77777777" w:rsidR="00666B17" w:rsidRPr="00F7175A" w:rsidRDefault="00666B17" w:rsidP="00D32CFA">
            <w:pPr>
              <w:pStyle w:val="af5"/>
              <w:jc w:val="left"/>
              <w:rPr>
                <w:bCs/>
                <w:sz w:val="20"/>
                <w:szCs w:val="20"/>
              </w:rPr>
            </w:pPr>
            <w:r w:rsidRPr="00F7175A">
              <w:rPr>
                <w:bCs/>
                <w:sz w:val="20"/>
                <w:szCs w:val="20"/>
              </w:rPr>
              <w:t>Железнодорожные пути</w:t>
            </w:r>
          </w:p>
        </w:tc>
        <w:tc>
          <w:tcPr>
            <w:tcW w:w="944" w:type="pct"/>
            <w:tcMar>
              <w:left w:w="6" w:type="dxa"/>
              <w:right w:w="6" w:type="dxa"/>
            </w:tcMar>
          </w:tcPr>
          <w:p w14:paraId="01B5A2C1" w14:textId="77777777" w:rsidR="00666B17" w:rsidRPr="00F7175A" w:rsidRDefault="00666B17" w:rsidP="00AA11BE">
            <w:pPr>
              <w:pStyle w:val="af7"/>
              <w:rPr>
                <w:bCs/>
                <w:sz w:val="20"/>
                <w:szCs w:val="20"/>
              </w:rPr>
            </w:pPr>
            <w:r w:rsidRPr="00F7175A">
              <w:rPr>
                <w:bCs/>
                <w:sz w:val="20"/>
                <w:szCs w:val="20"/>
              </w:rPr>
              <w:t>7.1.1</w:t>
            </w:r>
          </w:p>
        </w:tc>
        <w:tc>
          <w:tcPr>
            <w:tcW w:w="2878" w:type="pct"/>
            <w:tcMar>
              <w:left w:w="6" w:type="dxa"/>
              <w:right w:w="6" w:type="dxa"/>
            </w:tcMar>
          </w:tcPr>
          <w:p w14:paraId="30317372" w14:textId="77777777" w:rsidR="00666B17" w:rsidRPr="00F7175A" w:rsidRDefault="00666B17"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7426B222" w14:textId="3653E096" w:rsidR="00666B17" w:rsidRPr="00F7175A" w:rsidRDefault="00217447" w:rsidP="00AA11B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0B8CAB68" w14:textId="6B17A1BC" w:rsidR="00666B17" w:rsidRPr="00F7175A" w:rsidRDefault="00217447" w:rsidP="00AA11BE">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r w:rsidR="00666B17" w:rsidRPr="00F7175A">
              <w:t>.</w:t>
            </w:r>
          </w:p>
          <w:p w14:paraId="2E985B5F" w14:textId="3C29E3B2" w:rsidR="00666B17" w:rsidRPr="00F7175A" w:rsidRDefault="00666B17" w:rsidP="00D32CFA">
            <w:pPr>
              <w:pStyle w:val="123"/>
              <w:rPr>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подлежат установлению.</w:t>
            </w:r>
          </w:p>
          <w:p w14:paraId="25F613E5" w14:textId="5C2AB76C" w:rsidR="00666B17" w:rsidRPr="00F7175A" w:rsidRDefault="00666B17" w:rsidP="00D32CFA">
            <w:pPr>
              <w:pStyle w:val="123"/>
              <w:rPr>
                <w:bCs/>
                <w:color w:val="auto"/>
                <w:sz w:val="20"/>
                <w:szCs w:val="20"/>
              </w:rPr>
            </w:pPr>
            <w:r w:rsidRPr="00F7175A">
              <w:rPr>
                <w:bCs/>
                <w:color w:val="auto"/>
                <w:sz w:val="20"/>
                <w:szCs w:val="20"/>
              </w:rPr>
              <w:t>3. Предельное количество этажей или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6C65FD7F" w14:textId="36B2DAC0" w:rsidR="00666B17" w:rsidRPr="00F7175A" w:rsidRDefault="00666B17" w:rsidP="00D32CFA">
            <w:pPr>
              <w:pStyle w:val="123"/>
              <w:jc w:val="left"/>
              <w:rPr>
                <w:bCs/>
                <w:color w:val="auto"/>
                <w:sz w:val="20"/>
                <w:szCs w:val="20"/>
              </w:rPr>
            </w:pPr>
            <w:r w:rsidRPr="00F7175A">
              <w:rPr>
                <w:bCs/>
                <w:color w:val="auto"/>
                <w:sz w:val="20"/>
                <w:szCs w:val="20"/>
              </w:rPr>
              <w:t>4. Предельный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tc>
      </w:tr>
      <w:tr w:rsidR="00F8215B" w:rsidRPr="00F7175A" w14:paraId="4697C3D6" w14:textId="77777777" w:rsidTr="004C2226">
        <w:trPr>
          <w:trHeight w:val="392"/>
        </w:trPr>
        <w:tc>
          <w:tcPr>
            <w:tcW w:w="188" w:type="pct"/>
            <w:tcMar>
              <w:left w:w="6" w:type="dxa"/>
              <w:right w:w="6" w:type="dxa"/>
            </w:tcMar>
          </w:tcPr>
          <w:p w14:paraId="61E3471D"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672BFE32" w14:textId="77777777" w:rsidR="00F8215B" w:rsidRPr="00F7175A" w:rsidRDefault="00F8215B" w:rsidP="00D32CFA">
            <w:pPr>
              <w:pStyle w:val="af5"/>
              <w:jc w:val="left"/>
              <w:rPr>
                <w:bCs/>
                <w:sz w:val="20"/>
                <w:szCs w:val="20"/>
              </w:rPr>
            </w:pPr>
            <w:r w:rsidRPr="00F7175A">
              <w:rPr>
                <w:bCs/>
                <w:sz w:val="20"/>
                <w:szCs w:val="20"/>
              </w:rPr>
              <w:t>Обслуживание железнодорожных перевозок</w:t>
            </w:r>
          </w:p>
        </w:tc>
        <w:tc>
          <w:tcPr>
            <w:tcW w:w="944" w:type="pct"/>
            <w:tcMar>
              <w:left w:w="6" w:type="dxa"/>
              <w:right w:w="6" w:type="dxa"/>
            </w:tcMar>
          </w:tcPr>
          <w:p w14:paraId="7914EA0B" w14:textId="77777777" w:rsidR="00F8215B" w:rsidRPr="00F7175A" w:rsidRDefault="00F8215B" w:rsidP="00AA11BE">
            <w:pPr>
              <w:pStyle w:val="af7"/>
              <w:rPr>
                <w:bCs/>
                <w:sz w:val="20"/>
                <w:szCs w:val="20"/>
              </w:rPr>
            </w:pPr>
            <w:r w:rsidRPr="00F7175A">
              <w:rPr>
                <w:bCs/>
                <w:sz w:val="20"/>
                <w:szCs w:val="20"/>
              </w:rPr>
              <w:t>7.1.2</w:t>
            </w:r>
          </w:p>
        </w:tc>
        <w:tc>
          <w:tcPr>
            <w:tcW w:w="2878" w:type="pct"/>
            <w:vMerge w:val="restart"/>
            <w:tcMar>
              <w:left w:w="6" w:type="dxa"/>
              <w:right w:w="6" w:type="dxa"/>
            </w:tcMar>
          </w:tcPr>
          <w:p w14:paraId="3263A0B5" w14:textId="77777777" w:rsidR="00F8215B" w:rsidRPr="00F7175A" w:rsidRDefault="00F8215B" w:rsidP="00D32CFA">
            <w:pPr>
              <w:pStyle w:val="123"/>
              <w:rPr>
                <w:bCs/>
                <w:color w:val="auto"/>
                <w:sz w:val="20"/>
                <w:szCs w:val="20"/>
              </w:rPr>
            </w:pPr>
            <w:r w:rsidRPr="00F7175A">
              <w:rPr>
                <w:bCs/>
                <w:color w:val="auto"/>
                <w:sz w:val="20"/>
                <w:szCs w:val="20"/>
              </w:rPr>
              <w:t xml:space="preserve">1. Предельные размеры земельных участков: </w:t>
            </w:r>
          </w:p>
          <w:p w14:paraId="33190B35" w14:textId="4B945002" w:rsidR="00F8215B" w:rsidRPr="00F7175A" w:rsidRDefault="00F8215B" w:rsidP="00AA11BE">
            <w:pPr>
              <w:pStyle w:val="afff8"/>
            </w:pPr>
            <w:r w:rsidRPr="00F7175A">
              <w:t>минимальная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62CFC6B8" w14:textId="699FE3E1" w:rsidR="00F8215B" w:rsidRPr="00F7175A" w:rsidRDefault="00F8215B" w:rsidP="00AA11BE">
            <w:pPr>
              <w:pStyle w:val="afff8"/>
            </w:pPr>
            <w:r w:rsidRPr="00F7175A">
              <w:t>максимальная площадь</w:t>
            </w:r>
            <w:r w:rsidR="00AE0EF0" w:rsidRPr="00F7175A">
              <w:t xml:space="preserve"> </w:t>
            </w:r>
            <w:r w:rsidR="00F708E9" w:rsidRPr="00F7175A">
              <w:t>–</w:t>
            </w:r>
            <w:r w:rsidR="00AE0EF0" w:rsidRPr="00F7175A">
              <w:t xml:space="preserve"> </w:t>
            </w:r>
            <w:r w:rsidRPr="00F7175A">
              <w:t>не подлежит установлению.</w:t>
            </w:r>
          </w:p>
          <w:p w14:paraId="58077236" w14:textId="3E403E92" w:rsidR="00F8215B" w:rsidRPr="00F7175A" w:rsidRDefault="00F8215B" w:rsidP="007C22B6">
            <w:pPr>
              <w:pStyle w:val="1230"/>
              <w:tabs>
                <w:tab w:val="clear" w:pos="357"/>
                <w:tab w:val="left" w:pos="41"/>
              </w:tabs>
              <w:ind w:left="41"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30B554A4" w14:textId="2EDE0691" w:rsidR="00F8215B" w:rsidRPr="00F7175A" w:rsidRDefault="00F8215B" w:rsidP="004C2226">
            <w:pPr>
              <w:pStyle w:val="afff8"/>
              <w:ind w:left="0"/>
              <w:rPr>
                <w:rFonts w:eastAsiaTheme="minorHAnsi"/>
                <w:lang w:eastAsia="en-US"/>
              </w:rPr>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377CD4F2" w14:textId="47412C75" w:rsidR="00F8215B" w:rsidRPr="00F7175A" w:rsidRDefault="00F8215B"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13B35BE7" w14:textId="0A5AB403" w:rsidR="00F8215B" w:rsidRPr="00F7175A" w:rsidRDefault="00F8215B" w:rsidP="008D6552">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43D977E2" w14:textId="62D95EE5" w:rsidR="00F8215B" w:rsidRPr="00F7175A" w:rsidRDefault="00F8215B" w:rsidP="008D6552">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B0218B0" w14:textId="591E013F" w:rsidR="00F8215B" w:rsidRPr="00F7175A" w:rsidRDefault="00F8215B" w:rsidP="00D32CFA">
            <w:pPr>
              <w:pStyle w:val="1230"/>
              <w:rPr>
                <w:bCs/>
                <w:color w:val="auto"/>
                <w:sz w:val="20"/>
                <w:szCs w:val="20"/>
              </w:rPr>
            </w:pPr>
            <w:r w:rsidRPr="00F7175A">
              <w:rPr>
                <w:rFonts w:eastAsiaTheme="majorEastAsia"/>
                <w:bCs/>
                <w:color w:val="auto"/>
                <w:sz w:val="20"/>
                <w:szCs w:val="20"/>
              </w:rPr>
              <w:t>3. </w:t>
            </w:r>
            <w:r w:rsidRPr="00F7175A">
              <w:rPr>
                <w:bCs/>
                <w:color w:val="auto"/>
                <w:sz w:val="20"/>
                <w:szCs w:val="20"/>
              </w:rPr>
              <w:t>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2A79EA6F" w14:textId="2104CB2C" w:rsidR="00F8215B" w:rsidRPr="00F7175A" w:rsidRDefault="00F8215B" w:rsidP="00D32CFA">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p w14:paraId="22237DA4" w14:textId="451451E0" w:rsidR="00F8215B" w:rsidRPr="00F7175A" w:rsidRDefault="00F8215B" w:rsidP="00D32CFA">
            <w:pPr>
              <w:pStyle w:val="123"/>
              <w:rPr>
                <w:bCs/>
                <w:color w:val="auto"/>
                <w:sz w:val="20"/>
                <w:szCs w:val="20"/>
              </w:rPr>
            </w:pPr>
            <w:r w:rsidRPr="00F7175A">
              <w:rPr>
                <w:bCs/>
                <w:color w:val="auto"/>
                <w:sz w:val="20"/>
                <w:szCs w:val="20"/>
              </w:rPr>
              <w:t xml:space="preserve">5. Нормы </w:t>
            </w:r>
            <w:r w:rsidR="00A936AD" w:rsidRPr="00F7175A">
              <w:rPr>
                <w:bCs/>
                <w:color w:val="auto"/>
                <w:sz w:val="20"/>
                <w:szCs w:val="20"/>
              </w:rPr>
              <w:t>расчёта</w:t>
            </w:r>
            <w:r w:rsidRPr="00F7175A">
              <w:rPr>
                <w:bCs/>
                <w:color w:val="auto"/>
                <w:sz w:val="20"/>
                <w:szCs w:val="20"/>
              </w:rPr>
              <w:t xml:space="preserve"> вместимости учреждений, организаций и предприятий принимать в соответствии </w:t>
            </w:r>
            <w:r w:rsidR="00B2025E" w:rsidRPr="00F7175A">
              <w:rPr>
                <w:bCs/>
                <w:color w:val="auto"/>
                <w:sz w:val="20"/>
                <w:szCs w:val="20"/>
              </w:rPr>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F7175A">
              <w:rPr>
                <w:bCs/>
                <w:color w:val="auto"/>
                <w:sz w:val="20"/>
                <w:szCs w:val="20"/>
              </w:rPr>
              <w:t>.</w:t>
            </w:r>
          </w:p>
        </w:tc>
      </w:tr>
      <w:tr w:rsidR="00F8215B" w:rsidRPr="00F7175A" w14:paraId="31163C5D" w14:textId="77777777" w:rsidTr="004C2226">
        <w:trPr>
          <w:trHeight w:val="392"/>
        </w:trPr>
        <w:tc>
          <w:tcPr>
            <w:tcW w:w="188" w:type="pct"/>
            <w:tcMar>
              <w:left w:w="6" w:type="dxa"/>
              <w:right w:w="6" w:type="dxa"/>
            </w:tcMar>
          </w:tcPr>
          <w:p w14:paraId="4740B89E" w14:textId="77777777" w:rsidR="00F8215B" w:rsidRPr="00F7175A" w:rsidRDefault="00F8215B"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18F75101" w14:textId="77777777" w:rsidR="00F8215B" w:rsidRPr="00F7175A" w:rsidRDefault="00F8215B" w:rsidP="00D32CFA">
            <w:pPr>
              <w:pStyle w:val="af5"/>
              <w:jc w:val="left"/>
              <w:rPr>
                <w:bCs/>
                <w:sz w:val="20"/>
                <w:szCs w:val="20"/>
              </w:rPr>
            </w:pPr>
            <w:r w:rsidRPr="00F7175A">
              <w:rPr>
                <w:bCs/>
                <w:sz w:val="20"/>
                <w:szCs w:val="20"/>
              </w:rPr>
              <w:t>Размещение автомобильных дорог</w:t>
            </w:r>
          </w:p>
        </w:tc>
        <w:tc>
          <w:tcPr>
            <w:tcW w:w="944" w:type="pct"/>
            <w:tcMar>
              <w:left w:w="6" w:type="dxa"/>
              <w:right w:w="6" w:type="dxa"/>
            </w:tcMar>
          </w:tcPr>
          <w:p w14:paraId="7E0D3943" w14:textId="77777777" w:rsidR="00F8215B" w:rsidRPr="00F7175A" w:rsidRDefault="00F8215B" w:rsidP="00AA11BE">
            <w:pPr>
              <w:pStyle w:val="af7"/>
              <w:rPr>
                <w:bCs/>
                <w:sz w:val="20"/>
                <w:szCs w:val="20"/>
              </w:rPr>
            </w:pPr>
            <w:r w:rsidRPr="00F7175A">
              <w:rPr>
                <w:bCs/>
                <w:sz w:val="20"/>
                <w:szCs w:val="20"/>
              </w:rPr>
              <w:t>7.2.1</w:t>
            </w:r>
          </w:p>
        </w:tc>
        <w:tc>
          <w:tcPr>
            <w:tcW w:w="2878" w:type="pct"/>
            <w:vMerge/>
            <w:tcMar>
              <w:left w:w="6" w:type="dxa"/>
              <w:right w:w="6" w:type="dxa"/>
            </w:tcMar>
          </w:tcPr>
          <w:p w14:paraId="1AA117AE" w14:textId="16AE97D3" w:rsidR="00F8215B" w:rsidRPr="00F7175A" w:rsidRDefault="00F8215B" w:rsidP="00D32CFA">
            <w:pPr>
              <w:pStyle w:val="123"/>
              <w:rPr>
                <w:bCs/>
                <w:color w:val="auto"/>
                <w:sz w:val="20"/>
                <w:szCs w:val="20"/>
              </w:rPr>
            </w:pPr>
          </w:p>
        </w:tc>
      </w:tr>
      <w:tr w:rsidR="00046F35" w:rsidRPr="00F7175A" w14:paraId="0A90D6BD" w14:textId="77777777" w:rsidTr="004C2226">
        <w:trPr>
          <w:trHeight w:val="392"/>
        </w:trPr>
        <w:tc>
          <w:tcPr>
            <w:tcW w:w="188" w:type="pct"/>
            <w:tcMar>
              <w:left w:w="6" w:type="dxa"/>
              <w:right w:w="6" w:type="dxa"/>
            </w:tcMar>
          </w:tcPr>
          <w:p w14:paraId="3D168092" w14:textId="77777777" w:rsidR="00046F35" w:rsidRPr="00F7175A" w:rsidRDefault="00046F35"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234F3124" w14:textId="77777777" w:rsidR="00046F35" w:rsidRPr="00F7175A" w:rsidRDefault="00046F35" w:rsidP="00D32CFA">
            <w:pPr>
              <w:pStyle w:val="af5"/>
              <w:jc w:val="left"/>
              <w:rPr>
                <w:bCs/>
                <w:sz w:val="20"/>
                <w:szCs w:val="20"/>
              </w:rPr>
            </w:pPr>
            <w:r w:rsidRPr="00F7175A">
              <w:rPr>
                <w:bCs/>
                <w:sz w:val="20"/>
                <w:szCs w:val="20"/>
              </w:rPr>
              <w:t>Стоянки транспорта общего пользования</w:t>
            </w:r>
          </w:p>
        </w:tc>
        <w:tc>
          <w:tcPr>
            <w:tcW w:w="944" w:type="pct"/>
            <w:tcMar>
              <w:left w:w="6" w:type="dxa"/>
              <w:right w:w="6" w:type="dxa"/>
            </w:tcMar>
          </w:tcPr>
          <w:p w14:paraId="609F1EBF" w14:textId="77777777" w:rsidR="00046F35" w:rsidRPr="00F7175A" w:rsidRDefault="00046F35" w:rsidP="00AA11BE">
            <w:pPr>
              <w:pStyle w:val="af7"/>
              <w:rPr>
                <w:bCs/>
                <w:sz w:val="20"/>
                <w:szCs w:val="20"/>
              </w:rPr>
            </w:pPr>
            <w:r w:rsidRPr="00F7175A">
              <w:rPr>
                <w:bCs/>
                <w:sz w:val="20"/>
                <w:szCs w:val="20"/>
              </w:rPr>
              <w:t>7.2.3</w:t>
            </w:r>
          </w:p>
        </w:tc>
        <w:tc>
          <w:tcPr>
            <w:tcW w:w="2878" w:type="pct"/>
            <w:vMerge w:val="restart"/>
            <w:tcMar>
              <w:left w:w="6" w:type="dxa"/>
              <w:right w:w="6" w:type="dxa"/>
            </w:tcMar>
          </w:tcPr>
          <w:p w14:paraId="536B6FA2" w14:textId="77777777" w:rsidR="00046F35" w:rsidRPr="00F7175A" w:rsidRDefault="00046F35" w:rsidP="00D32CFA">
            <w:pPr>
              <w:pStyle w:val="1230"/>
              <w:tabs>
                <w:tab w:val="clear" w:pos="357"/>
              </w:tabs>
              <w:rPr>
                <w:bCs/>
                <w:color w:val="auto"/>
                <w:sz w:val="20"/>
                <w:szCs w:val="20"/>
              </w:rPr>
            </w:pPr>
            <w:r w:rsidRPr="00F7175A">
              <w:rPr>
                <w:bCs/>
                <w:color w:val="auto"/>
                <w:sz w:val="20"/>
                <w:szCs w:val="20"/>
              </w:rPr>
              <w:t>1. Предельные размеры земельных участков:</w:t>
            </w:r>
          </w:p>
          <w:p w14:paraId="5BA6896B" w14:textId="3E90ECBD" w:rsidR="00046F35" w:rsidRPr="00F7175A" w:rsidRDefault="00046F35" w:rsidP="00AA11BE">
            <w:pPr>
              <w:pStyle w:val="afff8"/>
            </w:pPr>
            <w:r w:rsidRPr="00F7175A">
              <w:t xml:space="preserve">минимальная площадь земельных участков </w:t>
            </w:r>
            <w:r w:rsidR="00F708E9" w:rsidRPr="00F7175A">
              <w:t>–</w:t>
            </w:r>
            <w:r w:rsidRPr="00F7175A">
              <w:t xml:space="preserve"> не подлежит установлению;</w:t>
            </w:r>
          </w:p>
          <w:p w14:paraId="1EF2B978" w14:textId="495CF441" w:rsidR="00046F35" w:rsidRPr="00F7175A" w:rsidRDefault="00046F35" w:rsidP="00AA11BE">
            <w:pPr>
              <w:pStyle w:val="afff8"/>
            </w:pPr>
            <w:r w:rsidRPr="00F7175A">
              <w:t xml:space="preserve">максимальная площадь земельных участков </w:t>
            </w:r>
            <w:r w:rsidR="00F708E9" w:rsidRPr="00F7175A">
              <w:t>–</w:t>
            </w:r>
            <w:r w:rsidRPr="00F7175A">
              <w:t xml:space="preserve"> не подлежит установлению.</w:t>
            </w:r>
          </w:p>
          <w:p w14:paraId="60C20423" w14:textId="156C0554" w:rsidR="00046F35" w:rsidRPr="00F7175A" w:rsidRDefault="00046F35" w:rsidP="00D32CFA">
            <w:pPr>
              <w:pStyle w:val="123"/>
              <w:rPr>
                <w:bCs/>
                <w:color w:val="auto"/>
                <w:sz w:val="20"/>
                <w:szCs w:val="20"/>
              </w:rPr>
            </w:pPr>
            <w:r w:rsidRPr="00F7175A">
              <w:rPr>
                <w:bCs/>
                <w:color w:val="auto"/>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708E9" w:rsidRPr="00F7175A">
              <w:rPr>
                <w:bCs/>
                <w:color w:val="auto"/>
                <w:sz w:val="20"/>
                <w:szCs w:val="20"/>
              </w:rPr>
              <w:t>–</w:t>
            </w:r>
            <w:r w:rsidRPr="00F7175A">
              <w:rPr>
                <w:bCs/>
                <w:color w:val="auto"/>
                <w:sz w:val="20"/>
                <w:szCs w:val="20"/>
              </w:rPr>
              <w:t xml:space="preserve"> не подлежат установлению.</w:t>
            </w:r>
          </w:p>
          <w:p w14:paraId="0E25A0DD" w14:textId="0393731A" w:rsidR="00046F35" w:rsidRPr="00F7175A" w:rsidRDefault="00046F35" w:rsidP="00D32CFA">
            <w:pPr>
              <w:pStyle w:val="123"/>
              <w:rPr>
                <w:bCs/>
                <w:color w:val="auto"/>
                <w:sz w:val="20"/>
                <w:szCs w:val="20"/>
              </w:rPr>
            </w:pPr>
            <w:r w:rsidRPr="00F7175A">
              <w:rPr>
                <w:bCs/>
                <w:color w:val="auto"/>
                <w:sz w:val="20"/>
                <w:szCs w:val="20"/>
              </w:rPr>
              <w:t xml:space="preserve">3. Предельное количество этажей или предельная высота зданий, строений, сооружений </w:t>
            </w:r>
            <w:r w:rsidR="00F708E9" w:rsidRPr="00F7175A">
              <w:rPr>
                <w:bCs/>
                <w:color w:val="auto"/>
                <w:sz w:val="20"/>
                <w:szCs w:val="20"/>
              </w:rPr>
              <w:t>–</w:t>
            </w:r>
            <w:r w:rsidRPr="00F7175A">
              <w:rPr>
                <w:bCs/>
                <w:color w:val="auto"/>
                <w:sz w:val="20"/>
                <w:szCs w:val="20"/>
              </w:rPr>
              <w:t xml:space="preserve"> не подлежит установлению.</w:t>
            </w:r>
          </w:p>
          <w:p w14:paraId="5498F236" w14:textId="5CBEC610" w:rsidR="00046F35" w:rsidRPr="00F7175A" w:rsidRDefault="00046F35" w:rsidP="00D32CFA">
            <w:pPr>
              <w:pStyle w:val="123"/>
              <w:jc w:val="left"/>
              <w:rPr>
                <w:bCs/>
                <w:color w:val="auto"/>
                <w:sz w:val="20"/>
                <w:szCs w:val="20"/>
              </w:rPr>
            </w:pPr>
            <w:r w:rsidRPr="00F7175A">
              <w:rPr>
                <w:bCs/>
                <w:color w:val="auto"/>
                <w:sz w:val="20"/>
                <w:szCs w:val="20"/>
              </w:rPr>
              <w:t xml:space="preserve">4. Предельный процент застройки в границах земельного участка </w:t>
            </w:r>
            <w:r w:rsidR="00F708E9" w:rsidRPr="00F7175A">
              <w:rPr>
                <w:bCs/>
                <w:color w:val="auto"/>
                <w:sz w:val="20"/>
                <w:szCs w:val="20"/>
              </w:rPr>
              <w:t>–</w:t>
            </w:r>
            <w:r w:rsidRPr="00F7175A">
              <w:rPr>
                <w:bCs/>
                <w:color w:val="auto"/>
                <w:sz w:val="20"/>
                <w:szCs w:val="20"/>
              </w:rPr>
              <w:t xml:space="preserve"> не подлежит установлению.</w:t>
            </w:r>
          </w:p>
        </w:tc>
      </w:tr>
      <w:tr w:rsidR="00046F35" w:rsidRPr="00F7175A" w14:paraId="41E895A9" w14:textId="77777777" w:rsidTr="004C2226">
        <w:trPr>
          <w:trHeight w:val="392"/>
        </w:trPr>
        <w:tc>
          <w:tcPr>
            <w:tcW w:w="188" w:type="pct"/>
            <w:tcMar>
              <w:left w:w="6" w:type="dxa"/>
              <w:right w:w="6" w:type="dxa"/>
            </w:tcMar>
          </w:tcPr>
          <w:p w14:paraId="2A4C0A0C" w14:textId="77777777" w:rsidR="00046F35" w:rsidRPr="00F7175A" w:rsidRDefault="00046F35"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422A37F0" w14:textId="77777777" w:rsidR="00046F35" w:rsidRPr="00F7175A" w:rsidRDefault="00046F35" w:rsidP="00D32CFA">
            <w:pPr>
              <w:pStyle w:val="af5"/>
              <w:jc w:val="left"/>
              <w:rPr>
                <w:bCs/>
                <w:sz w:val="20"/>
                <w:szCs w:val="20"/>
              </w:rPr>
            </w:pPr>
            <w:r w:rsidRPr="00F7175A">
              <w:rPr>
                <w:bCs/>
                <w:sz w:val="20"/>
                <w:szCs w:val="20"/>
              </w:rPr>
              <w:t>Улично-дорожная сеть</w:t>
            </w:r>
          </w:p>
        </w:tc>
        <w:tc>
          <w:tcPr>
            <w:tcW w:w="944" w:type="pct"/>
            <w:tcMar>
              <w:left w:w="6" w:type="dxa"/>
              <w:right w:w="6" w:type="dxa"/>
            </w:tcMar>
          </w:tcPr>
          <w:p w14:paraId="43C18099" w14:textId="77777777" w:rsidR="00046F35" w:rsidRPr="00F7175A" w:rsidRDefault="00046F35" w:rsidP="00AA11BE">
            <w:pPr>
              <w:pStyle w:val="af7"/>
              <w:rPr>
                <w:bCs/>
                <w:sz w:val="20"/>
                <w:szCs w:val="20"/>
              </w:rPr>
            </w:pPr>
            <w:r w:rsidRPr="00F7175A">
              <w:rPr>
                <w:bCs/>
                <w:sz w:val="20"/>
                <w:szCs w:val="20"/>
              </w:rPr>
              <w:t>12.0.1</w:t>
            </w:r>
          </w:p>
        </w:tc>
        <w:tc>
          <w:tcPr>
            <w:tcW w:w="2878" w:type="pct"/>
            <w:vMerge/>
            <w:tcMar>
              <w:left w:w="6" w:type="dxa"/>
              <w:right w:w="6" w:type="dxa"/>
            </w:tcMar>
          </w:tcPr>
          <w:p w14:paraId="510EDAB1" w14:textId="43033FA3" w:rsidR="00046F35" w:rsidRPr="00F7175A" w:rsidRDefault="00046F35" w:rsidP="00D32CFA">
            <w:pPr>
              <w:pStyle w:val="123"/>
              <w:jc w:val="left"/>
              <w:rPr>
                <w:bCs/>
                <w:color w:val="auto"/>
                <w:sz w:val="20"/>
                <w:szCs w:val="20"/>
              </w:rPr>
            </w:pPr>
          </w:p>
        </w:tc>
      </w:tr>
      <w:tr w:rsidR="00046F35" w:rsidRPr="00F7175A" w14:paraId="108B26BE" w14:textId="77777777" w:rsidTr="004C2226">
        <w:trPr>
          <w:trHeight w:val="392"/>
        </w:trPr>
        <w:tc>
          <w:tcPr>
            <w:tcW w:w="188" w:type="pct"/>
            <w:tcMar>
              <w:left w:w="6" w:type="dxa"/>
              <w:right w:w="6" w:type="dxa"/>
            </w:tcMar>
          </w:tcPr>
          <w:p w14:paraId="12C25AAD" w14:textId="77777777" w:rsidR="00046F35" w:rsidRPr="00F7175A" w:rsidRDefault="00046F35"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451D5000" w14:textId="77777777" w:rsidR="00046F35" w:rsidRPr="00F7175A" w:rsidRDefault="00046F35" w:rsidP="00D32CFA">
            <w:pPr>
              <w:pStyle w:val="af5"/>
              <w:jc w:val="left"/>
              <w:rPr>
                <w:bCs/>
                <w:sz w:val="20"/>
                <w:szCs w:val="20"/>
              </w:rPr>
            </w:pPr>
            <w:r w:rsidRPr="00F7175A">
              <w:rPr>
                <w:bCs/>
                <w:sz w:val="20"/>
                <w:szCs w:val="20"/>
              </w:rPr>
              <w:t>Благоустройство территории</w:t>
            </w:r>
          </w:p>
        </w:tc>
        <w:tc>
          <w:tcPr>
            <w:tcW w:w="944" w:type="pct"/>
            <w:tcMar>
              <w:left w:w="6" w:type="dxa"/>
              <w:right w:w="6" w:type="dxa"/>
            </w:tcMar>
          </w:tcPr>
          <w:p w14:paraId="7007A46E" w14:textId="77777777" w:rsidR="00046F35" w:rsidRPr="00F7175A" w:rsidRDefault="00046F35" w:rsidP="00AA11BE">
            <w:pPr>
              <w:pStyle w:val="af7"/>
              <w:rPr>
                <w:bCs/>
                <w:sz w:val="20"/>
                <w:szCs w:val="20"/>
              </w:rPr>
            </w:pPr>
            <w:r w:rsidRPr="00F7175A">
              <w:rPr>
                <w:bCs/>
                <w:sz w:val="20"/>
                <w:szCs w:val="20"/>
              </w:rPr>
              <w:t>12.0.2</w:t>
            </w:r>
          </w:p>
        </w:tc>
        <w:tc>
          <w:tcPr>
            <w:tcW w:w="2878" w:type="pct"/>
            <w:vMerge/>
            <w:tcMar>
              <w:left w:w="6" w:type="dxa"/>
              <w:right w:w="6" w:type="dxa"/>
            </w:tcMar>
          </w:tcPr>
          <w:p w14:paraId="6579E676" w14:textId="6EAD1CB7" w:rsidR="00046F35" w:rsidRPr="00F7175A" w:rsidRDefault="00046F35" w:rsidP="00D32CFA">
            <w:pPr>
              <w:pStyle w:val="123"/>
              <w:jc w:val="left"/>
              <w:rPr>
                <w:bCs/>
                <w:color w:val="auto"/>
                <w:sz w:val="20"/>
                <w:szCs w:val="20"/>
              </w:rPr>
            </w:pPr>
          </w:p>
        </w:tc>
      </w:tr>
      <w:tr w:rsidR="00046F35" w:rsidRPr="00F7175A" w14:paraId="3F1F5D13" w14:textId="77777777" w:rsidTr="004C2226">
        <w:trPr>
          <w:trHeight w:val="392"/>
        </w:trPr>
        <w:tc>
          <w:tcPr>
            <w:tcW w:w="188" w:type="pct"/>
            <w:tcMar>
              <w:left w:w="6" w:type="dxa"/>
              <w:right w:w="6" w:type="dxa"/>
            </w:tcMar>
          </w:tcPr>
          <w:p w14:paraId="0701E33A" w14:textId="77777777" w:rsidR="00046F35" w:rsidRPr="00F7175A" w:rsidRDefault="00046F35"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6E76D9AC" w14:textId="77777777" w:rsidR="00046F35" w:rsidRPr="00F7175A" w:rsidRDefault="00046F35" w:rsidP="00D32CFA">
            <w:pPr>
              <w:pStyle w:val="af5"/>
              <w:jc w:val="left"/>
              <w:rPr>
                <w:bCs/>
                <w:strike/>
                <w:sz w:val="20"/>
                <w:szCs w:val="20"/>
              </w:rPr>
            </w:pPr>
            <w:r w:rsidRPr="00F7175A">
              <w:rPr>
                <w:bCs/>
                <w:sz w:val="20"/>
                <w:szCs w:val="20"/>
              </w:rPr>
              <w:t>Историко-культурная деятельность</w:t>
            </w:r>
          </w:p>
        </w:tc>
        <w:tc>
          <w:tcPr>
            <w:tcW w:w="944" w:type="pct"/>
            <w:tcMar>
              <w:left w:w="6" w:type="dxa"/>
              <w:right w:w="6" w:type="dxa"/>
            </w:tcMar>
          </w:tcPr>
          <w:p w14:paraId="15D0F29B" w14:textId="77777777" w:rsidR="00046F35" w:rsidRPr="00F7175A" w:rsidRDefault="00046F35" w:rsidP="00AA11BE">
            <w:pPr>
              <w:pStyle w:val="af7"/>
              <w:rPr>
                <w:bCs/>
                <w:strike/>
                <w:sz w:val="20"/>
                <w:szCs w:val="20"/>
              </w:rPr>
            </w:pPr>
            <w:r w:rsidRPr="00F7175A">
              <w:rPr>
                <w:bCs/>
                <w:sz w:val="20"/>
                <w:szCs w:val="20"/>
              </w:rPr>
              <w:t>9.3</w:t>
            </w:r>
          </w:p>
        </w:tc>
        <w:tc>
          <w:tcPr>
            <w:tcW w:w="2878" w:type="pct"/>
            <w:vMerge/>
            <w:tcMar>
              <w:left w:w="6" w:type="dxa"/>
              <w:right w:w="6" w:type="dxa"/>
            </w:tcMar>
          </w:tcPr>
          <w:p w14:paraId="11B746AF" w14:textId="023383C8" w:rsidR="00046F35" w:rsidRPr="00F7175A" w:rsidRDefault="00046F35" w:rsidP="00D32CFA">
            <w:pPr>
              <w:pStyle w:val="123"/>
              <w:jc w:val="left"/>
              <w:rPr>
                <w:bCs/>
                <w:color w:val="auto"/>
                <w:sz w:val="20"/>
                <w:szCs w:val="20"/>
              </w:rPr>
            </w:pPr>
          </w:p>
        </w:tc>
      </w:tr>
      <w:tr w:rsidR="00046F35" w:rsidRPr="00F7175A" w14:paraId="48C8C713" w14:textId="77777777" w:rsidTr="004C2226">
        <w:trPr>
          <w:trHeight w:val="392"/>
        </w:trPr>
        <w:tc>
          <w:tcPr>
            <w:tcW w:w="188" w:type="pct"/>
            <w:tcMar>
              <w:left w:w="6" w:type="dxa"/>
              <w:right w:w="6" w:type="dxa"/>
            </w:tcMar>
          </w:tcPr>
          <w:p w14:paraId="31426FE7" w14:textId="77777777" w:rsidR="00046F35" w:rsidRPr="00F7175A" w:rsidRDefault="00046F35"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5CCBCE21" w14:textId="4521670C" w:rsidR="00046F35" w:rsidRPr="00F7175A" w:rsidRDefault="00046F35" w:rsidP="00D32CFA">
            <w:pPr>
              <w:pStyle w:val="af5"/>
              <w:jc w:val="left"/>
              <w:rPr>
                <w:bCs/>
                <w:strike/>
                <w:sz w:val="20"/>
                <w:szCs w:val="20"/>
              </w:rPr>
            </w:pPr>
            <w:r w:rsidRPr="00F7175A">
              <w:rPr>
                <w:bCs/>
                <w:sz w:val="20"/>
                <w:szCs w:val="20"/>
              </w:rPr>
              <w:t>Общее пользование водными объектами</w:t>
            </w:r>
          </w:p>
        </w:tc>
        <w:tc>
          <w:tcPr>
            <w:tcW w:w="944" w:type="pct"/>
            <w:tcMar>
              <w:left w:w="6" w:type="dxa"/>
              <w:right w:w="6" w:type="dxa"/>
            </w:tcMar>
          </w:tcPr>
          <w:p w14:paraId="19A69647" w14:textId="77777777" w:rsidR="00046F35" w:rsidRPr="00F7175A" w:rsidRDefault="00046F35" w:rsidP="00AA11BE">
            <w:pPr>
              <w:pStyle w:val="af7"/>
              <w:rPr>
                <w:bCs/>
                <w:strike/>
                <w:sz w:val="20"/>
                <w:szCs w:val="20"/>
              </w:rPr>
            </w:pPr>
            <w:r w:rsidRPr="00F7175A">
              <w:rPr>
                <w:bCs/>
                <w:sz w:val="20"/>
                <w:szCs w:val="20"/>
              </w:rPr>
              <w:t>11.1</w:t>
            </w:r>
          </w:p>
        </w:tc>
        <w:tc>
          <w:tcPr>
            <w:tcW w:w="2878" w:type="pct"/>
            <w:vMerge/>
            <w:tcMar>
              <w:left w:w="6" w:type="dxa"/>
              <w:right w:w="6" w:type="dxa"/>
            </w:tcMar>
          </w:tcPr>
          <w:p w14:paraId="6F55C739" w14:textId="0D534755" w:rsidR="00046F35" w:rsidRPr="00F7175A" w:rsidRDefault="00046F35" w:rsidP="00D32CFA">
            <w:pPr>
              <w:pStyle w:val="123"/>
              <w:jc w:val="left"/>
              <w:rPr>
                <w:bCs/>
                <w:color w:val="auto"/>
                <w:sz w:val="20"/>
                <w:szCs w:val="20"/>
              </w:rPr>
            </w:pPr>
          </w:p>
        </w:tc>
      </w:tr>
      <w:tr w:rsidR="00046F35" w:rsidRPr="00F7175A" w14:paraId="16C21C44" w14:textId="77777777" w:rsidTr="004C2226">
        <w:trPr>
          <w:trHeight w:val="392"/>
        </w:trPr>
        <w:tc>
          <w:tcPr>
            <w:tcW w:w="188" w:type="pct"/>
            <w:tcMar>
              <w:left w:w="6" w:type="dxa"/>
              <w:right w:w="6" w:type="dxa"/>
            </w:tcMar>
          </w:tcPr>
          <w:p w14:paraId="4D41E369" w14:textId="77777777" w:rsidR="00046F35" w:rsidRPr="00F7175A" w:rsidRDefault="00046F35" w:rsidP="00136C9F">
            <w:pPr>
              <w:pStyle w:val="af9"/>
              <w:numPr>
                <w:ilvl w:val="0"/>
                <w:numId w:val="49"/>
              </w:numPr>
              <w:ind w:left="397" w:hanging="227"/>
              <w:contextualSpacing w:val="0"/>
              <w:jc w:val="center"/>
              <w:rPr>
                <w:bCs/>
                <w:sz w:val="20"/>
                <w:szCs w:val="20"/>
              </w:rPr>
            </w:pPr>
          </w:p>
        </w:tc>
        <w:tc>
          <w:tcPr>
            <w:tcW w:w="990" w:type="pct"/>
            <w:tcMar>
              <w:left w:w="6" w:type="dxa"/>
              <w:right w:w="6" w:type="dxa"/>
            </w:tcMar>
          </w:tcPr>
          <w:p w14:paraId="73BE0CFB" w14:textId="64FD60C0" w:rsidR="00046F35" w:rsidRPr="00F7175A" w:rsidRDefault="00046F35" w:rsidP="00D32CFA">
            <w:pPr>
              <w:pStyle w:val="af5"/>
              <w:jc w:val="left"/>
              <w:rPr>
                <w:bCs/>
                <w:sz w:val="20"/>
                <w:szCs w:val="20"/>
              </w:rPr>
            </w:pPr>
            <w:r w:rsidRPr="00F7175A">
              <w:rPr>
                <w:bCs/>
                <w:sz w:val="20"/>
                <w:szCs w:val="20"/>
              </w:rPr>
              <w:t>Складские площадки</w:t>
            </w:r>
          </w:p>
        </w:tc>
        <w:tc>
          <w:tcPr>
            <w:tcW w:w="944" w:type="pct"/>
            <w:tcMar>
              <w:left w:w="6" w:type="dxa"/>
              <w:right w:w="6" w:type="dxa"/>
            </w:tcMar>
          </w:tcPr>
          <w:p w14:paraId="5D04F138" w14:textId="5B3C2646" w:rsidR="00046F35" w:rsidRPr="00F7175A" w:rsidRDefault="00046F35" w:rsidP="00AA11BE">
            <w:pPr>
              <w:pStyle w:val="af7"/>
              <w:rPr>
                <w:bCs/>
                <w:sz w:val="20"/>
                <w:szCs w:val="20"/>
              </w:rPr>
            </w:pPr>
            <w:r w:rsidRPr="00F7175A">
              <w:rPr>
                <w:bCs/>
                <w:sz w:val="20"/>
                <w:szCs w:val="20"/>
              </w:rPr>
              <w:t>6.9.1</w:t>
            </w:r>
          </w:p>
        </w:tc>
        <w:tc>
          <w:tcPr>
            <w:tcW w:w="2878" w:type="pct"/>
            <w:vMerge/>
            <w:tcMar>
              <w:left w:w="6" w:type="dxa"/>
              <w:right w:w="6" w:type="dxa"/>
            </w:tcMar>
          </w:tcPr>
          <w:p w14:paraId="21A6CAE3" w14:textId="77777777" w:rsidR="00046F35" w:rsidRPr="00F7175A" w:rsidRDefault="00046F35" w:rsidP="00D32CFA">
            <w:pPr>
              <w:pStyle w:val="123"/>
              <w:jc w:val="left"/>
              <w:rPr>
                <w:bCs/>
                <w:color w:val="auto"/>
                <w:sz w:val="20"/>
                <w:szCs w:val="20"/>
              </w:rPr>
            </w:pPr>
          </w:p>
        </w:tc>
      </w:tr>
    </w:tbl>
    <w:p w14:paraId="61EFA89E" w14:textId="1BFF12A4" w:rsidR="00F8215B" w:rsidRPr="00F7175A" w:rsidRDefault="00F8215B">
      <w:pPr>
        <w:rPr>
          <w:sz w:val="28"/>
          <w:szCs w:val="28"/>
        </w:rPr>
      </w:pPr>
      <w:r w:rsidRPr="00F7175A">
        <w:rPr>
          <w:sz w:val="28"/>
          <w:szCs w:val="28"/>
        </w:rPr>
        <w:t>3.4.2. Условно разрешённые виды использования:</w:t>
      </w:r>
    </w:p>
    <w:tbl>
      <w:tblPr>
        <w:tblW w:w="4965" w:type="pct"/>
        <w:tblBorders>
          <w:top w:val="single" w:sz="4" w:space="0" w:color="auto"/>
          <w:left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7"/>
        <w:gridCol w:w="2836"/>
        <w:gridCol w:w="8643"/>
      </w:tblGrid>
      <w:tr w:rsidR="0068209B" w:rsidRPr="00F7175A" w14:paraId="164672CB" w14:textId="77777777" w:rsidTr="004C2226">
        <w:trPr>
          <w:trHeight w:val="392"/>
        </w:trPr>
        <w:tc>
          <w:tcPr>
            <w:tcW w:w="188" w:type="pct"/>
            <w:tcMar>
              <w:left w:w="6" w:type="dxa"/>
              <w:right w:w="6" w:type="dxa"/>
            </w:tcMar>
          </w:tcPr>
          <w:p w14:paraId="16192E05" w14:textId="77777777" w:rsidR="00AA11BE" w:rsidRPr="00F7175A" w:rsidRDefault="0068209B" w:rsidP="0068209B">
            <w:pPr>
              <w:pStyle w:val="af8"/>
              <w:rPr>
                <w:b w:val="0"/>
                <w:bCs/>
                <w:sz w:val="20"/>
                <w:szCs w:val="20"/>
              </w:rPr>
            </w:pPr>
            <w:r w:rsidRPr="00F7175A">
              <w:rPr>
                <w:b w:val="0"/>
                <w:bCs/>
                <w:sz w:val="20"/>
                <w:szCs w:val="20"/>
              </w:rPr>
              <w:t xml:space="preserve">№ </w:t>
            </w:r>
          </w:p>
          <w:p w14:paraId="52D9DABC" w14:textId="0BE97424" w:rsidR="0068209B" w:rsidRPr="00F7175A" w:rsidRDefault="0068209B" w:rsidP="0068209B">
            <w:pPr>
              <w:pStyle w:val="af8"/>
              <w:rPr>
                <w:b w:val="0"/>
                <w:bCs/>
                <w:sz w:val="20"/>
                <w:szCs w:val="20"/>
              </w:rPr>
            </w:pPr>
            <w:r w:rsidRPr="00F7175A">
              <w:rPr>
                <w:b w:val="0"/>
                <w:bCs/>
                <w:sz w:val="20"/>
                <w:szCs w:val="20"/>
              </w:rPr>
              <w:t>п/п</w:t>
            </w:r>
          </w:p>
        </w:tc>
        <w:tc>
          <w:tcPr>
            <w:tcW w:w="991" w:type="pct"/>
          </w:tcPr>
          <w:p w14:paraId="0AA94075" w14:textId="774E21D1" w:rsidR="0068209B" w:rsidRPr="00F7175A" w:rsidRDefault="0068209B" w:rsidP="0068209B">
            <w:pPr>
              <w:pStyle w:val="af8"/>
              <w:rPr>
                <w:b w:val="0"/>
                <w:bCs/>
                <w:sz w:val="20"/>
                <w:szCs w:val="20"/>
              </w:rPr>
            </w:pPr>
            <w:r w:rsidRPr="00F7175A">
              <w:rPr>
                <w:b w:val="0"/>
                <w:bCs/>
                <w:sz w:val="20"/>
                <w:szCs w:val="20"/>
              </w:rPr>
              <w:t xml:space="preserve">Наименование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944" w:type="pct"/>
          </w:tcPr>
          <w:p w14:paraId="1A1A7A09" w14:textId="082EF530" w:rsidR="0068209B" w:rsidRPr="00F7175A" w:rsidRDefault="0068209B" w:rsidP="0068209B">
            <w:pPr>
              <w:pStyle w:val="af8"/>
              <w:rPr>
                <w:b w:val="0"/>
                <w:bCs/>
                <w:sz w:val="20"/>
                <w:szCs w:val="20"/>
              </w:rPr>
            </w:pPr>
            <w:r w:rsidRPr="00F7175A">
              <w:rPr>
                <w:b w:val="0"/>
                <w:bCs/>
                <w:sz w:val="20"/>
                <w:szCs w:val="20"/>
              </w:rPr>
              <w:t xml:space="preserve">Код вида </w:t>
            </w:r>
            <w:r w:rsidR="00EC6E5E" w:rsidRPr="00F7175A">
              <w:rPr>
                <w:b w:val="0"/>
                <w:bCs/>
                <w:sz w:val="20"/>
                <w:szCs w:val="20"/>
              </w:rPr>
              <w:t>разрешённого</w:t>
            </w:r>
            <w:r w:rsidRPr="00F7175A">
              <w:rPr>
                <w:b w:val="0"/>
                <w:bCs/>
                <w:sz w:val="20"/>
                <w:szCs w:val="20"/>
              </w:rPr>
              <w:t xml:space="preserve"> использования земельного участка</w:t>
            </w:r>
          </w:p>
        </w:tc>
        <w:tc>
          <w:tcPr>
            <w:tcW w:w="2877" w:type="pct"/>
          </w:tcPr>
          <w:p w14:paraId="04C86139" w14:textId="4751BB92" w:rsidR="0068209B" w:rsidRPr="00F7175A" w:rsidRDefault="0068209B" w:rsidP="0068209B">
            <w:pPr>
              <w:pStyle w:val="123"/>
              <w:jc w:val="center"/>
              <w:rPr>
                <w:bCs/>
                <w:color w:val="auto"/>
                <w:sz w:val="20"/>
                <w:szCs w:val="20"/>
              </w:rPr>
            </w:pPr>
            <w:r w:rsidRPr="00F7175A">
              <w:rPr>
                <w:bCs/>
                <w:sz w:val="20"/>
                <w:szCs w:val="20"/>
              </w:rPr>
              <w:t xml:space="preserve">Предельные (минимальные и (или) максимальные) размеры земельных участков и предельные параметры </w:t>
            </w:r>
            <w:r w:rsidR="00EC6E5E" w:rsidRPr="00F7175A">
              <w:rPr>
                <w:bCs/>
                <w:sz w:val="20"/>
                <w:szCs w:val="20"/>
              </w:rPr>
              <w:t>разрешённого</w:t>
            </w:r>
            <w:r w:rsidRPr="00F7175A">
              <w:rPr>
                <w:bCs/>
                <w:sz w:val="20"/>
                <w:szCs w:val="20"/>
              </w:rPr>
              <w:t xml:space="preserve"> строительства, реконструкции объектов капитального строительства</w:t>
            </w:r>
          </w:p>
        </w:tc>
      </w:tr>
    </w:tbl>
    <w:p w14:paraId="08324764" w14:textId="77777777" w:rsidR="00AA11BE" w:rsidRPr="00F7175A" w:rsidRDefault="00AA11BE" w:rsidP="00AA11BE">
      <w:pPr>
        <w:pStyle w:val="afff6"/>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565"/>
        <w:gridCol w:w="2977"/>
        <w:gridCol w:w="2836"/>
        <w:gridCol w:w="8643"/>
      </w:tblGrid>
      <w:tr w:rsidR="0068209B" w:rsidRPr="00F7175A" w14:paraId="1928F501" w14:textId="77777777" w:rsidTr="00C9302D">
        <w:trPr>
          <w:trHeight w:val="274"/>
          <w:tblHeader/>
        </w:trPr>
        <w:tc>
          <w:tcPr>
            <w:tcW w:w="188" w:type="pct"/>
            <w:tcMar>
              <w:left w:w="6" w:type="dxa"/>
              <w:right w:w="6" w:type="dxa"/>
            </w:tcMar>
          </w:tcPr>
          <w:p w14:paraId="5E76FC15" w14:textId="3AD66C41" w:rsidR="0068209B" w:rsidRPr="00F7175A" w:rsidRDefault="0068209B" w:rsidP="004C2226">
            <w:pPr>
              <w:pStyle w:val="af8"/>
              <w:rPr>
                <w:b w:val="0"/>
                <w:bCs/>
                <w:sz w:val="20"/>
                <w:szCs w:val="20"/>
              </w:rPr>
            </w:pPr>
            <w:r w:rsidRPr="00F7175A">
              <w:rPr>
                <w:b w:val="0"/>
                <w:bCs/>
                <w:sz w:val="20"/>
                <w:szCs w:val="20"/>
              </w:rPr>
              <w:t>1</w:t>
            </w:r>
          </w:p>
        </w:tc>
        <w:tc>
          <w:tcPr>
            <w:tcW w:w="991" w:type="pct"/>
          </w:tcPr>
          <w:p w14:paraId="15B19D3B" w14:textId="4F03DAF2" w:rsidR="0068209B" w:rsidRPr="00F7175A" w:rsidRDefault="0068209B" w:rsidP="0068209B">
            <w:pPr>
              <w:pStyle w:val="af8"/>
              <w:rPr>
                <w:b w:val="0"/>
                <w:bCs/>
                <w:sz w:val="20"/>
                <w:szCs w:val="20"/>
              </w:rPr>
            </w:pPr>
            <w:r w:rsidRPr="00F7175A">
              <w:rPr>
                <w:b w:val="0"/>
                <w:bCs/>
                <w:sz w:val="20"/>
                <w:szCs w:val="20"/>
              </w:rPr>
              <w:t>2</w:t>
            </w:r>
          </w:p>
        </w:tc>
        <w:tc>
          <w:tcPr>
            <w:tcW w:w="944" w:type="pct"/>
          </w:tcPr>
          <w:p w14:paraId="59E98D9D" w14:textId="61F34DE1" w:rsidR="0068209B" w:rsidRPr="00F7175A" w:rsidRDefault="0068209B" w:rsidP="00AA11BE">
            <w:pPr>
              <w:pStyle w:val="af8"/>
              <w:rPr>
                <w:b w:val="0"/>
                <w:bCs/>
                <w:sz w:val="20"/>
                <w:szCs w:val="20"/>
              </w:rPr>
            </w:pPr>
            <w:r w:rsidRPr="00F7175A">
              <w:rPr>
                <w:b w:val="0"/>
                <w:bCs/>
                <w:sz w:val="20"/>
                <w:szCs w:val="20"/>
              </w:rPr>
              <w:t>3</w:t>
            </w:r>
          </w:p>
        </w:tc>
        <w:tc>
          <w:tcPr>
            <w:tcW w:w="2877" w:type="pct"/>
          </w:tcPr>
          <w:p w14:paraId="6FEAAE2D" w14:textId="4DFF9405" w:rsidR="0068209B" w:rsidRPr="00F7175A" w:rsidRDefault="0068209B" w:rsidP="0068209B">
            <w:pPr>
              <w:pStyle w:val="123"/>
              <w:jc w:val="center"/>
              <w:rPr>
                <w:bCs/>
                <w:color w:val="auto"/>
                <w:sz w:val="20"/>
                <w:szCs w:val="20"/>
              </w:rPr>
            </w:pPr>
            <w:r w:rsidRPr="00F7175A">
              <w:rPr>
                <w:bCs/>
                <w:sz w:val="20"/>
                <w:szCs w:val="20"/>
              </w:rPr>
              <w:t>4</w:t>
            </w:r>
          </w:p>
        </w:tc>
      </w:tr>
      <w:tr w:rsidR="0068209B" w:rsidRPr="00F7175A" w14:paraId="1E6C791A" w14:textId="77777777" w:rsidTr="004C2226">
        <w:trPr>
          <w:trHeight w:val="392"/>
        </w:trPr>
        <w:tc>
          <w:tcPr>
            <w:tcW w:w="188" w:type="pct"/>
            <w:tcMar>
              <w:left w:w="6" w:type="dxa"/>
              <w:right w:w="6" w:type="dxa"/>
            </w:tcMar>
          </w:tcPr>
          <w:p w14:paraId="63C604E7" w14:textId="77777777" w:rsidR="0068209B" w:rsidRPr="00F7175A" w:rsidRDefault="0068209B" w:rsidP="00136C9F">
            <w:pPr>
              <w:pStyle w:val="af8"/>
              <w:numPr>
                <w:ilvl w:val="0"/>
                <w:numId w:val="50"/>
              </w:numPr>
              <w:ind w:left="397" w:hanging="227"/>
              <w:rPr>
                <w:b w:val="0"/>
                <w:bCs/>
                <w:sz w:val="20"/>
                <w:szCs w:val="20"/>
              </w:rPr>
            </w:pPr>
          </w:p>
        </w:tc>
        <w:tc>
          <w:tcPr>
            <w:tcW w:w="991" w:type="pct"/>
          </w:tcPr>
          <w:p w14:paraId="3EB6F4E6" w14:textId="2BA0EBC6" w:rsidR="0068209B" w:rsidRPr="00F7175A" w:rsidRDefault="0068209B" w:rsidP="0068209B">
            <w:pPr>
              <w:pStyle w:val="af8"/>
              <w:jc w:val="left"/>
              <w:rPr>
                <w:b w:val="0"/>
                <w:bCs/>
                <w:sz w:val="20"/>
                <w:szCs w:val="20"/>
              </w:rPr>
            </w:pPr>
            <w:r w:rsidRPr="00F7175A">
              <w:rPr>
                <w:b w:val="0"/>
                <w:bCs/>
                <w:sz w:val="20"/>
                <w:szCs w:val="20"/>
              </w:rPr>
              <w:t>Осуществление религиозных обрядов</w:t>
            </w:r>
          </w:p>
        </w:tc>
        <w:tc>
          <w:tcPr>
            <w:tcW w:w="944" w:type="pct"/>
          </w:tcPr>
          <w:p w14:paraId="5CCE58DB" w14:textId="2A3E2D41" w:rsidR="0068209B" w:rsidRPr="00F7175A" w:rsidRDefault="0068209B" w:rsidP="00AA11BE">
            <w:pPr>
              <w:pStyle w:val="af8"/>
              <w:rPr>
                <w:b w:val="0"/>
                <w:bCs/>
                <w:sz w:val="20"/>
                <w:szCs w:val="20"/>
              </w:rPr>
            </w:pPr>
            <w:r w:rsidRPr="00F7175A">
              <w:rPr>
                <w:b w:val="0"/>
                <w:bCs/>
                <w:sz w:val="20"/>
                <w:szCs w:val="20"/>
              </w:rPr>
              <w:t>3.7.1</w:t>
            </w:r>
          </w:p>
        </w:tc>
        <w:tc>
          <w:tcPr>
            <w:tcW w:w="2877" w:type="pct"/>
          </w:tcPr>
          <w:p w14:paraId="2E5AD34E" w14:textId="77777777" w:rsidR="0068209B" w:rsidRPr="00F7175A" w:rsidRDefault="0068209B" w:rsidP="0068209B">
            <w:pPr>
              <w:pStyle w:val="123"/>
              <w:rPr>
                <w:bCs/>
                <w:color w:val="auto"/>
                <w:sz w:val="20"/>
                <w:szCs w:val="20"/>
              </w:rPr>
            </w:pPr>
            <w:r w:rsidRPr="00F7175A">
              <w:rPr>
                <w:bCs/>
                <w:color w:val="auto"/>
                <w:sz w:val="20"/>
                <w:szCs w:val="20"/>
              </w:rPr>
              <w:t>1. Предельные размеры земельных участков:</w:t>
            </w:r>
          </w:p>
          <w:p w14:paraId="6D69361E" w14:textId="18D2DC64" w:rsidR="0068209B" w:rsidRPr="00F7175A" w:rsidRDefault="0068209B" w:rsidP="00AA11B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784E147B" w14:textId="618D58B5" w:rsidR="0068209B" w:rsidRPr="00F7175A" w:rsidRDefault="0068209B" w:rsidP="00AA11BE">
            <w:pPr>
              <w:pStyle w:val="afff8"/>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6674AEFD" w14:textId="05F7F333" w:rsidR="0068209B" w:rsidRPr="00F7175A" w:rsidRDefault="0068209B" w:rsidP="004C2226">
            <w:pPr>
              <w:pStyle w:val="1230"/>
              <w:ind w:left="0" w:firstLine="0"/>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56A06F0" w14:textId="00E3830F" w:rsidR="0068209B" w:rsidRPr="00F7175A" w:rsidRDefault="0068209B" w:rsidP="004C222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6F98F5A8" w14:textId="0CDDB20E" w:rsidR="0068209B" w:rsidRPr="00F7175A" w:rsidRDefault="0068209B"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050D2462" w14:textId="5A751CA2" w:rsidR="0068209B" w:rsidRPr="00F7175A" w:rsidRDefault="0068209B" w:rsidP="0068209B">
            <w:pPr>
              <w:pStyle w:val="1c"/>
              <w:ind w:firstLine="0"/>
              <w:jc w:val="both"/>
              <w:rPr>
                <w:color w:val="000000"/>
                <w:sz w:val="20"/>
                <w:szCs w:val="20"/>
                <w:lang w:eastAsia="ru-RU" w:bidi="ru-RU"/>
              </w:rPr>
            </w:pPr>
            <w:r w:rsidRPr="00F7175A">
              <w:rPr>
                <w:bCs/>
                <w:color w:val="auto"/>
                <w:sz w:val="20"/>
                <w:szCs w:val="20"/>
              </w:rPr>
              <w:t xml:space="preserve">2.1. Действие </w:t>
            </w:r>
            <w:r w:rsidRPr="00F7175A">
              <w:rPr>
                <w:color w:val="000000"/>
                <w:sz w:val="20"/>
                <w:szCs w:val="20"/>
                <w:lang w:eastAsia="ru-RU" w:bidi="ru-RU"/>
              </w:rPr>
              <w:t xml:space="preserve">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A153161" w14:textId="341BECE1" w:rsidR="0068209B" w:rsidRPr="00F7175A" w:rsidRDefault="0068209B" w:rsidP="0068209B">
            <w:pPr>
              <w:pStyle w:val="123"/>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sidRPr="00F7175A">
              <w:rPr>
                <w:bCs/>
                <w:color w:val="auto"/>
                <w:sz w:val="20"/>
                <w:szCs w:val="20"/>
              </w:rPr>
              <w:t>3. Предельное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A14401C" w14:textId="00B1BD62" w:rsidR="0068209B" w:rsidRPr="00F7175A" w:rsidRDefault="0068209B" w:rsidP="0068209B">
            <w:pPr>
              <w:pStyle w:val="123"/>
              <w:rPr>
                <w:bCs/>
                <w:color w:val="auto"/>
                <w:sz w:val="20"/>
                <w:szCs w:val="20"/>
              </w:rPr>
            </w:pPr>
            <w:r w:rsidRPr="00F7175A">
              <w:rPr>
                <w:bCs/>
                <w:color w:val="auto"/>
                <w:sz w:val="20"/>
                <w:szCs w:val="20"/>
              </w:rPr>
              <w:t>4. Предельная высота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не подлежит установлению.</w:t>
            </w:r>
          </w:p>
          <w:p w14:paraId="73339F20" w14:textId="4D8A28D4" w:rsidR="0068209B" w:rsidRPr="00F7175A" w:rsidRDefault="0068209B" w:rsidP="0068209B">
            <w:pPr>
              <w:pStyle w:val="1230"/>
              <w:ind w:left="360" w:hanging="360"/>
              <w:rPr>
                <w:bCs/>
                <w:color w:val="auto"/>
                <w:sz w:val="20"/>
                <w:szCs w:val="20"/>
              </w:rPr>
            </w:pPr>
            <w:r w:rsidRPr="00F7175A">
              <w:rPr>
                <w:bCs/>
                <w:color w:val="auto"/>
                <w:sz w:val="20"/>
                <w:szCs w:val="20"/>
              </w:rPr>
              <w:t>5.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50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68209B" w:rsidRPr="00F7175A" w14:paraId="2BAB8B50" w14:textId="77777777" w:rsidTr="004C2226">
        <w:trPr>
          <w:trHeight w:val="392"/>
        </w:trPr>
        <w:tc>
          <w:tcPr>
            <w:tcW w:w="188" w:type="pct"/>
            <w:tcMar>
              <w:left w:w="6" w:type="dxa"/>
              <w:right w:w="6" w:type="dxa"/>
            </w:tcMar>
          </w:tcPr>
          <w:p w14:paraId="4582D2E5" w14:textId="77777777" w:rsidR="0068209B" w:rsidRPr="00F7175A" w:rsidRDefault="0068209B" w:rsidP="00136C9F">
            <w:pPr>
              <w:pStyle w:val="af8"/>
              <w:numPr>
                <w:ilvl w:val="0"/>
                <w:numId w:val="50"/>
              </w:numPr>
              <w:ind w:left="397" w:hanging="227"/>
              <w:rPr>
                <w:b w:val="0"/>
                <w:bCs/>
                <w:sz w:val="20"/>
                <w:szCs w:val="20"/>
              </w:rPr>
            </w:pPr>
          </w:p>
        </w:tc>
        <w:tc>
          <w:tcPr>
            <w:tcW w:w="991" w:type="pct"/>
          </w:tcPr>
          <w:p w14:paraId="46E16E10" w14:textId="77777777" w:rsidR="0068209B" w:rsidRPr="00F7175A" w:rsidRDefault="0068209B" w:rsidP="0068209B">
            <w:pPr>
              <w:pStyle w:val="af8"/>
              <w:jc w:val="left"/>
              <w:rPr>
                <w:b w:val="0"/>
                <w:bCs/>
                <w:sz w:val="20"/>
                <w:szCs w:val="20"/>
              </w:rPr>
            </w:pPr>
            <w:r w:rsidRPr="00F7175A">
              <w:rPr>
                <w:b w:val="0"/>
                <w:bCs/>
                <w:sz w:val="20"/>
                <w:szCs w:val="20"/>
              </w:rPr>
              <w:t>Магазины</w:t>
            </w:r>
          </w:p>
        </w:tc>
        <w:tc>
          <w:tcPr>
            <w:tcW w:w="944" w:type="pct"/>
          </w:tcPr>
          <w:p w14:paraId="59A3E052" w14:textId="77777777" w:rsidR="0068209B" w:rsidRPr="00F7175A" w:rsidRDefault="0068209B" w:rsidP="00AA11BE">
            <w:pPr>
              <w:pStyle w:val="af8"/>
              <w:rPr>
                <w:b w:val="0"/>
                <w:bCs/>
                <w:sz w:val="20"/>
                <w:szCs w:val="20"/>
              </w:rPr>
            </w:pPr>
            <w:r w:rsidRPr="00F7175A">
              <w:rPr>
                <w:b w:val="0"/>
                <w:bCs/>
                <w:sz w:val="20"/>
                <w:szCs w:val="20"/>
              </w:rPr>
              <w:t>4.4</w:t>
            </w:r>
          </w:p>
        </w:tc>
        <w:tc>
          <w:tcPr>
            <w:tcW w:w="2877" w:type="pct"/>
            <w:vMerge w:val="restart"/>
          </w:tcPr>
          <w:p w14:paraId="7EE1A1E5" w14:textId="77777777" w:rsidR="0068209B" w:rsidRPr="00F7175A" w:rsidRDefault="0068209B" w:rsidP="0068209B">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10CD4EA" w14:textId="53540BAB" w:rsidR="0068209B" w:rsidRPr="00F7175A" w:rsidRDefault="0068209B" w:rsidP="00AA11B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5450DF43" w14:textId="5E5C8E98" w:rsidR="0068209B" w:rsidRPr="00F7175A" w:rsidRDefault="0068209B" w:rsidP="00AA11B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5000 кв. м.</w:t>
            </w:r>
          </w:p>
          <w:p w14:paraId="3D91E767" w14:textId="2258FEBB" w:rsidR="0068209B" w:rsidRPr="00F7175A" w:rsidRDefault="0068209B" w:rsidP="0068209B">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16740FF" w14:textId="3363FE11" w:rsidR="0068209B" w:rsidRPr="00F7175A" w:rsidRDefault="0068209B" w:rsidP="004C222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113543AB" w14:textId="6370AE0D" w:rsidR="0068209B" w:rsidRPr="00F7175A" w:rsidRDefault="0068209B"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2A826DE1" w14:textId="6E499A4E" w:rsidR="0068209B" w:rsidRPr="00F7175A" w:rsidRDefault="0068209B" w:rsidP="0068209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5F85806D" w14:textId="6054F9E1" w:rsidR="0068209B" w:rsidRPr="00F7175A" w:rsidRDefault="0068209B" w:rsidP="0068209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4371A01B" w14:textId="39936AA5" w:rsidR="0068209B" w:rsidRPr="00F7175A" w:rsidRDefault="0068209B" w:rsidP="0068209B">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7918135B" w14:textId="2D2A59BE" w:rsidR="0068209B" w:rsidRPr="00F7175A" w:rsidRDefault="0068209B" w:rsidP="0068209B">
            <w:pPr>
              <w:pStyle w:val="123"/>
              <w:rPr>
                <w:bCs/>
                <w:color w:val="auto"/>
                <w:sz w:val="20"/>
                <w:szCs w:val="20"/>
              </w:rPr>
            </w:pPr>
            <w:r w:rsidRPr="00F7175A">
              <w:rPr>
                <w:bCs/>
                <w:color w:val="auto"/>
                <w:sz w:val="20"/>
                <w:szCs w:val="20"/>
              </w:rPr>
              <w:t>4. Максимальный процент застройки в границах земельного участка</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60</w:t>
            </w:r>
            <w:r w:rsidR="00917575" w:rsidRPr="00F7175A">
              <w:rPr>
                <w:bCs/>
                <w:color w:val="auto"/>
                <w:sz w:val="20"/>
                <w:szCs w:val="20"/>
              </w:rPr>
              <w:t>%</w:t>
            </w:r>
            <w:r w:rsidRPr="00F7175A">
              <w:rPr>
                <w:bCs/>
                <w:color w:val="auto"/>
                <w:sz w:val="20"/>
                <w:szCs w:val="20"/>
              </w:rPr>
              <w:t>. Процент застройки подземной части не регламентируется.</w:t>
            </w:r>
          </w:p>
        </w:tc>
      </w:tr>
      <w:tr w:rsidR="0068209B" w:rsidRPr="00F7175A" w14:paraId="3AEE069B" w14:textId="77777777" w:rsidTr="004C2226">
        <w:trPr>
          <w:trHeight w:val="392"/>
        </w:trPr>
        <w:tc>
          <w:tcPr>
            <w:tcW w:w="188" w:type="pct"/>
            <w:tcMar>
              <w:left w:w="6" w:type="dxa"/>
              <w:right w:w="6" w:type="dxa"/>
            </w:tcMar>
          </w:tcPr>
          <w:p w14:paraId="6F0C3C46" w14:textId="77777777" w:rsidR="0068209B" w:rsidRPr="00F7175A" w:rsidRDefault="0068209B" w:rsidP="00136C9F">
            <w:pPr>
              <w:pStyle w:val="af8"/>
              <w:numPr>
                <w:ilvl w:val="0"/>
                <w:numId w:val="50"/>
              </w:numPr>
              <w:ind w:left="397" w:hanging="227"/>
              <w:rPr>
                <w:b w:val="0"/>
                <w:bCs/>
                <w:sz w:val="20"/>
                <w:szCs w:val="20"/>
              </w:rPr>
            </w:pPr>
          </w:p>
        </w:tc>
        <w:tc>
          <w:tcPr>
            <w:tcW w:w="991" w:type="pct"/>
          </w:tcPr>
          <w:p w14:paraId="43713CD2" w14:textId="77777777" w:rsidR="0068209B" w:rsidRPr="00F7175A" w:rsidRDefault="0068209B" w:rsidP="0068209B">
            <w:pPr>
              <w:pStyle w:val="af8"/>
              <w:jc w:val="left"/>
              <w:rPr>
                <w:b w:val="0"/>
                <w:bCs/>
                <w:sz w:val="20"/>
                <w:szCs w:val="20"/>
              </w:rPr>
            </w:pPr>
            <w:r w:rsidRPr="00F7175A">
              <w:rPr>
                <w:b w:val="0"/>
                <w:bCs/>
                <w:sz w:val="20"/>
                <w:szCs w:val="20"/>
              </w:rPr>
              <w:t>Общественное питание</w:t>
            </w:r>
          </w:p>
        </w:tc>
        <w:tc>
          <w:tcPr>
            <w:tcW w:w="944" w:type="pct"/>
          </w:tcPr>
          <w:p w14:paraId="5DF93BC4" w14:textId="77777777" w:rsidR="0068209B" w:rsidRPr="00F7175A" w:rsidRDefault="0068209B" w:rsidP="00AA11BE">
            <w:pPr>
              <w:pStyle w:val="af8"/>
              <w:rPr>
                <w:b w:val="0"/>
                <w:bCs/>
                <w:sz w:val="20"/>
                <w:szCs w:val="20"/>
              </w:rPr>
            </w:pPr>
            <w:r w:rsidRPr="00F7175A">
              <w:rPr>
                <w:b w:val="0"/>
                <w:bCs/>
                <w:sz w:val="20"/>
                <w:szCs w:val="20"/>
              </w:rPr>
              <w:t>4.6</w:t>
            </w:r>
          </w:p>
        </w:tc>
        <w:tc>
          <w:tcPr>
            <w:tcW w:w="2877" w:type="pct"/>
            <w:vMerge/>
          </w:tcPr>
          <w:p w14:paraId="542C19FE" w14:textId="00A4ED83" w:rsidR="0068209B" w:rsidRPr="00F7175A" w:rsidRDefault="0068209B" w:rsidP="0068209B">
            <w:pPr>
              <w:pStyle w:val="af8"/>
              <w:jc w:val="left"/>
              <w:rPr>
                <w:b w:val="0"/>
                <w:bCs/>
                <w:sz w:val="20"/>
                <w:szCs w:val="20"/>
              </w:rPr>
            </w:pPr>
          </w:p>
        </w:tc>
      </w:tr>
      <w:tr w:rsidR="0068209B" w:rsidRPr="00F7175A" w14:paraId="4A04054D" w14:textId="77777777" w:rsidTr="004C2226">
        <w:trPr>
          <w:trHeight w:val="392"/>
        </w:trPr>
        <w:tc>
          <w:tcPr>
            <w:tcW w:w="188" w:type="pct"/>
            <w:tcMar>
              <w:left w:w="6" w:type="dxa"/>
              <w:right w:w="6" w:type="dxa"/>
            </w:tcMar>
          </w:tcPr>
          <w:p w14:paraId="58804046" w14:textId="77777777" w:rsidR="0068209B" w:rsidRPr="00F7175A" w:rsidRDefault="0068209B" w:rsidP="00136C9F">
            <w:pPr>
              <w:pStyle w:val="af8"/>
              <w:numPr>
                <w:ilvl w:val="0"/>
                <w:numId w:val="50"/>
              </w:numPr>
              <w:ind w:left="397" w:hanging="227"/>
              <w:rPr>
                <w:b w:val="0"/>
                <w:bCs/>
                <w:sz w:val="20"/>
                <w:szCs w:val="20"/>
              </w:rPr>
            </w:pPr>
          </w:p>
        </w:tc>
        <w:tc>
          <w:tcPr>
            <w:tcW w:w="991" w:type="pct"/>
          </w:tcPr>
          <w:p w14:paraId="4B2EA0B6" w14:textId="77777777" w:rsidR="0068209B" w:rsidRPr="00F7175A" w:rsidRDefault="0068209B" w:rsidP="0068209B">
            <w:pPr>
              <w:pStyle w:val="af8"/>
              <w:jc w:val="left"/>
              <w:rPr>
                <w:b w:val="0"/>
                <w:bCs/>
                <w:sz w:val="20"/>
                <w:szCs w:val="20"/>
              </w:rPr>
            </w:pPr>
            <w:r w:rsidRPr="00F7175A">
              <w:rPr>
                <w:b w:val="0"/>
                <w:bCs/>
                <w:sz w:val="20"/>
                <w:szCs w:val="20"/>
              </w:rPr>
              <w:t>Бытовое обслуживание</w:t>
            </w:r>
          </w:p>
        </w:tc>
        <w:tc>
          <w:tcPr>
            <w:tcW w:w="944" w:type="pct"/>
          </w:tcPr>
          <w:p w14:paraId="3F3A6146" w14:textId="77777777" w:rsidR="0068209B" w:rsidRPr="00F7175A" w:rsidRDefault="0068209B" w:rsidP="00AA11BE">
            <w:pPr>
              <w:pStyle w:val="af8"/>
              <w:rPr>
                <w:b w:val="0"/>
                <w:bCs/>
                <w:sz w:val="20"/>
                <w:szCs w:val="20"/>
              </w:rPr>
            </w:pPr>
            <w:r w:rsidRPr="00F7175A">
              <w:rPr>
                <w:b w:val="0"/>
                <w:bCs/>
                <w:sz w:val="20"/>
                <w:szCs w:val="20"/>
              </w:rPr>
              <w:t>3.3</w:t>
            </w:r>
          </w:p>
        </w:tc>
        <w:tc>
          <w:tcPr>
            <w:tcW w:w="2877" w:type="pct"/>
            <w:vMerge/>
          </w:tcPr>
          <w:p w14:paraId="5B93A3E9" w14:textId="52386C0B" w:rsidR="0068209B" w:rsidRPr="00F7175A" w:rsidRDefault="0068209B" w:rsidP="0068209B">
            <w:pPr>
              <w:pStyle w:val="af8"/>
              <w:jc w:val="left"/>
              <w:rPr>
                <w:b w:val="0"/>
                <w:bCs/>
                <w:sz w:val="20"/>
                <w:szCs w:val="20"/>
              </w:rPr>
            </w:pPr>
          </w:p>
        </w:tc>
      </w:tr>
      <w:tr w:rsidR="0068209B" w:rsidRPr="00F7175A" w14:paraId="4E7A959F" w14:textId="77777777" w:rsidTr="004C2226">
        <w:trPr>
          <w:trHeight w:val="392"/>
        </w:trPr>
        <w:tc>
          <w:tcPr>
            <w:tcW w:w="188" w:type="pct"/>
            <w:tcMar>
              <w:left w:w="6" w:type="dxa"/>
              <w:right w:w="6" w:type="dxa"/>
            </w:tcMar>
          </w:tcPr>
          <w:p w14:paraId="174C24C8" w14:textId="77777777" w:rsidR="0068209B" w:rsidRPr="00F7175A" w:rsidRDefault="0068209B" w:rsidP="00136C9F">
            <w:pPr>
              <w:pStyle w:val="af8"/>
              <w:numPr>
                <w:ilvl w:val="0"/>
                <w:numId w:val="50"/>
              </w:numPr>
              <w:ind w:left="397" w:hanging="227"/>
              <w:rPr>
                <w:b w:val="0"/>
                <w:bCs/>
                <w:sz w:val="20"/>
                <w:szCs w:val="20"/>
              </w:rPr>
            </w:pPr>
          </w:p>
        </w:tc>
        <w:tc>
          <w:tcPr>
            <w:tcW w:w="991" w:type="pct"/>
          </w:tcPr>
          <w:p w14:paraId="5F2BBCE9" w14:textId="77777777" w:rsidR="0068209B" w:rsidRPr="00F7175A" w:rsidRDefault="0068209B" w:rsidP="0068209B">
            <w:pPr>
              <w:pStyle w:val="af8"/>
              <w:jc w:val="left"/>
              <w:rPr>
                <w:b w:val="0"/>
                <w:bCs/>
                <w:sz w:val="20"/>
                <w:szCs w:val="20"/>
              </w:rPr>
            </w:pPr>
            <w:r w:rsidRPr="00F7175A">
              <w:rPr>
                <w:b w:val="0"/>
                <w:bCs/>
                <w:sz w:val="20"/>
                <w:szCs w:val="20"/>
              </w:rPr>
              <w:t>Банковская и страховая деятельность</w:t>
            </w:r>
          </w:p>
        </w:tc>
        <w:tc>
          <w:tcPr>
            <w:tcW w:w="944" w:type="pct"/>
          </w:tcPr>
          <w:p w14:paraId="5991B845" w14:textId="77777777" w:rsidR="0068209B" w:rsidRPr="00F7175A" w:rsidRDefault="0068209B" w:rsidP="00AA11BE">
            <w:pPr>
              <w:pStyle w:val="af8"/>
              <w:rPr>
                <w:b w:val="0"/>
                <w:bCs/>
                <w:sz w:val="20"/>
                <w:szCs w:val="20"/>
              </w:rPr>
            </w:pPr>
            <w:r w:rsidRPr="00F7175A">
              <w:rPr>
                <w:b w:val="0"/>
                <w:bCs/>
                <w:sz w:val="20"/>
                <w:szCs w:val="20"/>
              </w:rPr>
              <w:t>4.5</w:t>
            </w:r>
          </w:p>
        </w:tc>
        <w:tc>
          <w:tcPr>
            <w:tcW w:w="2877" w:type="pct"/>
            <w:vMerge/>
          </w:tcPr>
          <w:p w14:paraId="39856B85" w14:textId="5995C2D6" w:rsidR="0068209B" w:rsidRPr="00F7175A" w:rsidRDefault="0068209B" w:rsidP="0068209B">
            <w:pPr>
              <w:pStyle w:val="af8"/>
              <w:jc w:val="left"/>
              <w:rPr>
                <w:b w:val="0"/>
                <w:bCs/>
                <w:sz w:val="20"/>
                <w:szCs w:val="20"/>
              </w:rPr>
            </w:pPr>
          </w:p>
        </w:tc>
      </w:tr>
      <w:tr w:rsidR="0068209B" w:rsidRPr="00F7175A" w14:paraId="46469ECB" w14:textId="77777777" w:rsidTr="004C2226">
        <w:trPr>
          <w:trHeight w:val="392"/>
        </w:trPr>
        <w:tc>
          <w:tcPr>
            <w:tcW w:w="188" w:type="pct"/>
            <w:tcMar>
              <w:left w:w="6" w:type="dxa"/>
              <w:right w:w="6" w:type="dxa"/>
            </w:tcMar>
          </w:tcPr>
          <w:p w14:paraId="4FCAD977" w14:textId="77777777" w:rsidR="0068209B" w:rsidRPr="00F7175A" w:rsidRDefault="0068209B" w:rsidP="00136C9F">
            <w:pPr>
              <w:pStyle w:val="af8"/>
              <w:numPr>
                <w:ilvl w:val="0"/>
                <w:numId w:val="50"/>
              </w:numPr>
              <w:ind w:left="397" w:hanging="227"/>
              <w:rPr>
                <w:b w:val="0"/>
                <w:bCs/>
                <w:sz w:val="20"/>
                <w:szCs w:val="20"/>
              </w:rPr>
            </w:pPr>
          </w:p>
        </w:tc>
        <w:tc>
          <w:tcPr>
            <w:tcW w:w="991" w:type="pct"/>
          </w:tcPr>
          <w:p w14:paraId="340588DE" w14:textId="77777777" w:rsidR="0068209B" w:rsidRPr="00F7175A" w:rsidRDefault="0068209B" w:rsidP="0068209B">
            <w:pPr>
              <w:pStyle w:val="af8"/>
              <w:jc w:val="left"/>
              <w:rPr>
                <w:b w:val="0"/>
                <w:bCs/>
                <w:sz w:val="20"/>
                <w:szCs w:val="20"/>
              </w:rPr>
            </w:pPr>
            <w:r w:rsidRPr="00F7175A">
              <w:rPr>
                <w:b w:val="0"/>
                <w:bCs/>
                <w:sz w:val="20"/>
                <w:szCs w:val="20"/>
              </w:rPr>
              <w:t>Деловое управление</w:t>
            </w:r>
          </w:p>
        </w:tc>
        <w:tc>
          <w:tcPr>
            <w:tcW w:w="944" w:type="pct"/>
          </w:tcPr>
          <w:p w14:paraId="35B30203" w14:textId="77777777" w:rsidR="0068209B" w:rsidRPr="00F7175A" w:rsidRDefault="0068209B" w:rsidP="00AA11BE">
            <w:pPr>
              <w:pStyle w:val="af8"/>
              <w:rPr>
                <w:b w:val="0"/>
                <w:bCs/>
                <w:sz w:val="20"/>
                <w:szCs w:val="20"/>
              </w:rPr>
            </w:pPr>
            <w:r w:rsidRPr="00F7175A">
              <w:rPr>
                <w:b w:val="0"/>
                <w:bCs/>
                <w:sz w:val="20"/>
                <w:szCs w:val="20"/>
              </w:rPr>
              <w:t>4.1</w:t>
            </w:r>
          </w:p>
        </w:tc>
        <w:tc>
          <w:tcPr>
            <w:tcW w:w="2877" w:type="pct"/>
            <w:vMerge/>
          </w:tcPr>
          <w:p w14:paraId="31813E7A" w14:textId="61607F5B" w:rsidR="0068209B" w:rsidRPr="00F7175A" w:rsidRDefault="0068209B" w:rsidP="0068209B">
            <w:pPr>
              <w:pStyle w:val="af8"/>
              <w:jc w:val="left"/>
              <w:rPr>
                <w:b w:val="0"/>
                <w:bCs/>
                <w:sz w:val="20"/>
                <w:szCs w:val="20"/>
              </w:rPr>
            </w:pPr>
          </w:p>
        </w:tc>
      </w:tr>
      <w:tr w:rsidR="0068209B" w:rsidRPr="00F7175A" w14:paraId="29852BEF" w14:textId="77777777" w:rsidTr="004C2226">
        <w:trPr>
          <w:trHeight w:val="392"/>
        </w:trPr>
        <w:tc>
          <w:tcPr>
            <w:tcW w:w="188" w:type="pct"/>
            <w:tcMar>
              <w:left w:w="6" w:type="dxa"/>
              <w:right w:w="6" w:type="dxa"/>
            </w:tcMar>
          </w:tcPr>
          <w:p w14:paraId="5E2816AD" w14:textId="77777777" w:rsidR="0068209B" w:rsidRPr="00F7175A" w:rsidRDefault="0068209B" w:rsidP="00136C9F">
            <w:pPr>
              <w:pStyle w:val="af8"/>
              <w:numPr>
                <w:ilvl w:val="0"/>
                <w:numId w:val="50"/>
              </w:numPr>
              <w:ind w:left="397" w:hanging="227"/>
              <w:rPr>
                <w:b w:val="0"/>
                <w:bCs/>
                <w:sz w:val="20"/>
                <w:szCs w:val="20"/>
              </w:rPr>
            </w:pPr>
          </w:p>
        </w:tc>
        <w:tc>
          <w:tcPr>
            <w:tcW w:w="991" w:type="pct"/>
          </w:tcPr>
          <w:p w14:paraId="42FADC10" w14:textId="77777777" w:rsidR="0068209B" w:rsidRPr="00F7175A" w:rsidRDefault="0068209B" w:rsidP="0068209B">
            <w:pPr>
              <w:pStyle w:val="af8"/>
              <w:jc w:val="left"/>
              <w:rPr>
                <w:b w:val="0"/>
                <w:bCs/>
                <w:sz w:val="20"/>
                <w:szCs w:val="20"/>
              </w:rPr>
            </w:pPr>
            <w:r w:rsidRPr="00F7175A">
              <w:rPr>
                <w:b w:val="0"/>
                <w:bCs/>
                <w:sz w:val="20"/>
                <w:szCs w:val="20"/>
              </w:rPr>
              <w:t>Амбулаторное ветеринарное обслуживание</w:t>
            </w:r>
          </w:p>
        </w:tc>
        <w:tc>
          <w:tcPr>
            <w:tcW w:w="944" w:type="pct"/>
          </w:tcPr>
          <w:p w14:paraId="250FF8F3" w14:textId="77777777" w:rsidR="0068209B" w:rsidRPr="00F7175A" w:rsidRDefault="0068209B" w:rsidP="00AA11BE">
            <w:pPr>
              <w:pStyle w:val="af8"/>
              <w:rPr>
                <w:b w:val="0"/>
                <w:bCs/>
                <w:sz w:val="20"/>
                <w:szCs w:val="20"/>
              </w:rPr>
            </w:pPr>
            <w:r w:rsidRPr="00F7175A">
              <w:rPr>
                <w:b w:val="0"/>
                <w:bCs/>
                <w:sz w:val="20"/>
                <w:szCs w:val="20"/>
              </w:rPr>
              <w:t>3.10.1</w:t>
            </w:r>
          </w:p>
        </w:tc>
        <w:tc>
          <w:tcPr>
            <w:tcW w:w="2877" w:type="pct"/>
            <w:vMerge w:val="restart"/>
          </w:tcPr>
          <w:p w14:paraId="70CE524C" w14:textId="77777777" w:rsidR="0068209B" w:rsidRPr="00F7175A" w:rsidRDefault="0068209B" w:rsidP="0068209B">
            <w:pPr>
              <w:pStyle w:val="1230"/>
              <w:ind w:left="360" w:hanging="360"/>
              <w:rPr>
                <w:bCs/>
                <w:color w:val="auto"/>
                <w:sz w:val="20"/>
                <w:szCs w:val="20"/>
              </w:rPr>
            </w:pPr>
            <w:r w:rsidRPr="00F7175A">
              <w:rPr>
                <w:bCs/>
                <w:color w:val="auto"/>
                <w:sz w:val="20"/>
                <w:szCs w:val="20"/>
              </w:rPr>
              <w:t xml:space="preserve">1. Предельные размеры земельных участков: </w:t>
            </w:r>
          </w:p>
          <w:p w14:paraId="36382D83" w14:textId="38BF8415" w:rsidR="0068209B" w:rsidRPr="00F7175A" w:rsidRDefault="0068209B" w:rsidP="00AA11BE">
            <w:pPr>
              <w:pStyle w:val="afff8"/>
            </w:pPr>
            <w:r w:rsidRPr="00F7175A">
              <w:t>минимальная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2436D6D4" w14:textId="3F758A70" w:rsidR="0068209B" w:rsidRPr="00F7175A" w:rsidRDefault="0068209B" w:rsidP="00AA11BE">
            <w:pPr>
              <w:pStyle w:val="afff8"/>
              <w:rPr>
                <w:rFonts w:eastAsiaTheme="minorHAnsi"/>
                <w:lang w:eastAsia="en-US"/>
              </w:rPr>
            </w:pPr>
            <w:r w:rsidRPr="00F7175A">
              <w:t>максимальная площадь земельных участков</w:t>
            </w:r>
            <w:r w:rsidR="00AE0EF0" w:rsidRPr="00F7175A">
              <w:t xml:space="preserve"> </w:t>
            </w:r>
            <w:r w:rsidR="00F708E9" w:rsidRPr="00F7175A">
              <w:t>–</w:t>
            </w:r>
            <w:r w:rsidR="00AE0EF0" w:rsidRPr="00F7175A">
              <w:t xml:space="preserve"> </w:t>
            </w:r>
            <w:r w:rsidRPr="00F7175A">
              <w:t>не подлежит установлению.</w:t>
            </w:r>
          </w:p>
          <w:p w14:paraId="66DC4D7E" w14:textId="6A198C5A" w:rsidR="0068209B" w:rsidRPr="00F7175A" w:rsidRDefault="0068209B" w:rsidP="0068209B">
            <w:pPr>
              <w:pStyle w:val="123"/>
              <w:rPr>
                <w:rFonts w:eastAsiaTheme="minorHAnsi"/>
                <w:bCs/>
                <w:color w:val="auto"/>
                <w:sz w:val="20"/>
                <w:szCs w:val="20"/>
              </w:rPr>
            </w:pPr>
            <w:r w:rsidRPr="00F7175A">
              <w:rPr>
                <w:bCs/>
                <w:color w:val="auto"/>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rFonts w:eastAsiaTheme="minorHAnsi"/>
                <w:bCs/>
                <w:color w:val="auto"/>
                <w:sz w:val="20"/>
                <w:szCs w:val="20"/>
              </w:rPr>
              <w:t>3 м;</w:t>
            </w:r>
          </w:p>
          <w:p w14:paraId="2C95C9BE" w14:textId="7EA757FC" w:rsidR="0068209B" w:rsidRPr="00F7175A" w:rsidRDefault="0068209B" w:rsidP="004C2226">
            <w:pPr>
              <w:pStyle w:val="afff8"/>
              <w:ind w:left="0"/>
            </w:pPr>
            <w:r w:rsidRPr="00F7175A">
              <w:t>в случае совпадения границ земельных участков с красными линиями улиц</w:t>
            </w:r>
            <w:r w:rsidR="00AE0EF0" w:rsidRPr="00F7175A">
              <w:t xml:space="preserve"> </w:t>
            </w:r>
            <w:r w:rsidR="00F708E9" w:rsidRPr="00F7175A">
              <w:t>–</w:t>
            </w:r>
            <w:r w:rsidR="00AE0EF0" w:rsidRPr="00F7175A">
              <w:t xml:space="preserve"> </w:t>
            </w:r>
            <w:r w:rsidRPr="00F7175A">
              <w:t>5 м;</w:t>
            </w:r>
          </w:p>
          <w:p w14:paraId="0969583E" w14:textId="6A954438" w:rsidR="0068209B" w:rsidRPr="00F7175A" w:rsidRDefault="0068209B" w:rsidP="004C2226">
            <w:pPr>
              <w:pStyle w:val="afff8"/>
              <w:ind w:left="0"/>
            </w:pPr>
            <w:r w:rsidRPr="00F7175A">
              <w:t xml:space="preserve">в случае отсутствия </w:t>
            </w:r>
            <w:r w:rsidR="003D1693" w:rsidRPr="00F7175A">
              <w:t>утверждённых</w:t>
            </w:r>
            <w:r w:rsidRPr="00F7175A">
              <w:t xml:space="preserve"> красных линий и совпадения границ земельного участка с улицей и/или автомобильной дорогой</w:t>
            </w:r>
            <w:r w:rsidR="00AE0EF0" w:rsidRPr="00F7175A">
              <w:t xml:space="preserve"> </w:t>
            </w:r>
            <w:r w:rsidR="00F708E9" w:rsidRPr="00F7175A">
              <w:t>–</w:t>
            </w:r>
            <w:r w:rsidR="00AE0EF0" w:rsidRPr="00F7175A">
              <w:t xml:space="preserve"> </w:t>
            </w:r>
            <w:r w:rsidRPr="00F7175A">
              <w:t>5 м;</w:t>
            </w:r>
          </w:p>
          <w:p w14:paraId="7C324606" w14:textId="049529C4" w:rsidR="0068209B" w:rsidRPr="00F7175A" w:rsidRDefault="0068209B" w:rsidP="0068209B">
            <w:pPr>
              <w:pStyle w:val="1c"/>
              <w:ind w:firstLine="0"/>
              <w:jc w:val="both"/>
              <w:rPr>
                <w:color w:val="000000"/>
                <w:sz w:val="20"/>
                <w:szCs w:val="20"/>
                <w:lang w:eastAsia="ru-RU" w:bidi="ru-RU"/>
              </w:rPr>
            </w:pPr>
            <w:r w:rsidRPr="00F7175A">
              <w:rPr>
                <w:bCs/>
                <w:color w:val="auto"/>
                <w:sz w:val="20"/>
                <w:szCs w:val="20"/>
              </w:rPr>
              <w:t xml:space="preserve">2.1. </w:t>
            </w:r>
            <w:r w:rsidRPr="00F7175A">
              <w:rPr>
                <w:color w:val="000000"/>
                <w:sz w:val="20"/>
                <w:szCs w:val="20"/>
                <w:lang w:eastAsia="ru-RU" w:bidi="ru-RU"/>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w:t>
            </w:r>
            <w:r w:rsidR="00AB5723" w:rsidRPr="00F7175A">
              <w:rPr>
                <w:color w:val="000000"/>
                <w:sz w:val="20"/>
                <w:szCs w:val="20"/>
                <w:lang w:eastAsia="ru-RU" w:bidi="ru-RU"/>
              </w:rPr>
              <w:t>введен</w:t>
            </w:r>
            <w:r w:rsidRPr="00F7175A">
              <w:rPr>
                <w:color w:val="000000"/>
                <w:sz w:val="20"/>
                <w:szCs w:val="20"/>
                <w:lang w:eastAsia="ru-RU" w:bidi="ru-RU"/>
              </w:rPr>
              <w:t xml:space="preserve">ия в действие </w:t>
            </w:r>
            <w:r w:rsidR="00993754" w:rsidRPr="00F7175A">
              <w:rPr>
                <w:color w:val="000000"/>
                <w:sz w:val="20"/>
                <w:szCs w:val="20"/>
                <w:lang w:eastAsia="ru-RU" w:bidi="ru-RU"/>
              </w:rPr>
              <w:t>Правил</w:t>
            </w:r>
            <w:r w:rsidRPr="00F7175A">
              <w:rPr>
                <w:color w:val="000000"/>
                <w:sz w:val="20"/>
                <w:szCs w:val="20"/>
                <w:lang w:eastAsia="ru-RU" w:bidi="ru-RU"/>
              </w:rPr>
              <w:t xml:space="preserve"> </w:t>
            </w:r>
            <w:r w:rsidR="00993754" w:rsidRPr="00F7175A">
              <w:rPr>
                <w:color w:val="000000"/>
                <w:sz w:val="20"/>
                <w:szCs w:val="20"/>
                <w:lang w:eastAsia="ru-RU" w:bidi="ru-RU"/>
              </w:rPr>
              <w:t xml:space="preserve">(до 15.02.2007) </w:t>
            </w:r>
            <w:r w:rsidRPr="00F7175A">
              <w:rPr>
                <w:color w:val="000000"/>
                <w:sz w:val="20"/>
                <w:szCs w:val="20"/>
                <w:lang w:eastAsia="ru-RU" w:bidi="ru-RU"/>
              </w:rPr>
              <w:t>и расстояния до границ земельного участка от которых составляют мен</w:t>
            </w:r>
            <w:r w:rsidR="00C43187" w:rsidRPr="00F7175A">
              <w:rPr>
                <w:color w:val="000000"/>
                <w:sz w:val="20"/>
                <w:szCs w:val="20"/>
                <w:lang w:eastAsia="ru-RU" w:bidi="ru-RU"/>
              </w:rPr>
              <w:t>ее</w:t>
            </w:r>
            <w:r w:rsidRPr="00F7175A">
              <w:rPr>
                <w:color w:val="000000"/>
                <w:sz w:val="20"/>
                <w:szCs w:val="20"/>
                <w:lang w:eastAsia="ru-RU" w:bidi="ru-RU"/>
              </w:rPr>
              <w:t xml:space="preserve"> минимальных отступов, установленных Правилами.</w:t>
            </w:r>
          </w:p>
          <w:p w14:paraId="74FF843E" w14:textId="2FB55C7A" w:rsidR="0068209B" w:rsidRPr="00F7175A" w:rsidRDefault="0068209B" w:rsidP="0068209B">
            <w:pPr>
              <w:pStyle w:val="23"/>
              <w:numPr>
                <w:ilvl w:val="0"/>
                <w:numId w:val="0"/>
              </w:numPr>
              <w:tabs>
                <w:tab w:val="clear" w:pos="567"/>
                <w:tab w:val="decimal" w:pos="614"/>
              </w:tabs>
              <w:rPr>
                <w:bCs/>
                <w:color w:val="auto"/>
                <w:sz w:val="20"/>
                <w:szCs w:val="20"/>
              </w:rPr>
            </w:pPr>
            <w:r w:rsidRPr="00F7175A">
              <w:rPr>
                <w:color w:val="000000"/>
                <w:sz w:val="20"/>
                <w:szCs w:val="20"/>
                <w:lang w:bidi="ru-RU"/>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14:paraId="296AEA50" w14:textId="3BC11491" w:rsidR="0068209B" w:rsidRPr="00F7175A" w:rsidRDefault="0068209B" w:rsidP="0068209B">
            <w:pPr>
              <w:pStyle w:val="123"/>
              <w:rPr>
                <w:bCs/>
                <w:color w:val="auto"/>
                <w:sz w:val="20"/>
                <w:szCs w:val="20"/>
              </w:rPr>
            </w:pPr>
            <w:r w:rsidRPr="00F7175A">
              <w:rPr>
                <w:bCs/>
                <w:color w:val="auto"/>
                <w:sz w:val="20"/>
                <w:szCs w:val="20"/>
              </w:rPr>
              <w:t>3. Максимальное количество этажей зданий, строений, сооружений</w:t>
            </w:r>
            <w:r w:rsidR="00AE0EF0" w:rsidRPr="00F7175A">
              <w:rPr>
                <w:bCs/>
                <w:color w:val="auto"/>
                <w:sz w:val="20"/>
                <w:szCs w:val="20"/>
              </w:rPr>
              <w:t xml:space="preserve"> </w:t>
            </w:r>
            <w:r w:rsidR="00F708E9" w:rsidRPr="00F7175A">
              <w:rPr>
                <w:bCs/>
                <w:color w:val="auto"/>
                <w:sz w:val="20"/>
                <w:szCs w:val="20"/>
              </w:rPr>
              <w:t>–</w:t>
            </w:r>
            <w:r w:rsidR="00AE0EF0" w:rsidRPr="00F7175A">
              <w:rPr>
                <w:bCs/>
                <w:color w:val="auto"/>
                <w:sz w:val="20"/>
                <w:szCs w:val="20"/>
              </w:rPr>
              <w:t xml:space="preserve"> </w:t>
            </w:r>
            <w:r w:rsidRPr="00F7175A">
              <w:rPr>
                <w:bCs/>
                <w:color w:val="auto"/>
                <w:sz w:val="20"/>
                <w:szCs w:val="20"/>
              </w:rPr>
              <w:t>9.</w:t>
            </w:r>
          </w:p>
          <w:p w14:paraId="05ABC3DA" w14:textId="7CD0FCEE" w:rsidR="0068209B" w:rsidRPr="00F7175A" w:rsidRDefault="0068209B" w:rsidP="0068209B">
            <w:pPr>
              <w:pStyle w:val="af8"/>
              <w:jc w:val="left"/>
              <w:rPr>
                <w:b w:val="0"/>
                <w:bCs/>
                <w:sz w:val="20"/>
                <w:szCs w:val="20"/>
              </w:rPr>
            </w:pPr>
            <w:r w:rsidRPr="00F7175A">
              <w:rPr>
                <w:b w:val="0"/>
                <w:bCs/>
                <w:sz w:val="20"/>
                <w:szCs w:val="20"/>
              </w:rPr>
              <w:t>4. Максимальный процент застройки в границах земельного участка</w:t>
            </w:r>
            <w:r w:rsidR="00AE0EF0" w:rsidRPr="00F7175A">
              <w:rPr>
                <w:b w:val="0"/>
                <w:bCs/>
                <w:sz w:val="20"/>
                <w:szCs w:val="20"/>
              </w:rPr>
              <w:t xml:space="preserve"> </w:t>
            </w:r>
            <w:r w:rsidR="00F708E9" w:rsidRPr="00F7175A">
              <w:rPr>
                <w:b w:val="0"/>
                <w:bCs/>
                <w:sz w:val="20"/>
                <w:szCs w:val="20"/>
              </w:rPr>
              <w:t>–</w:t>
            </w:r>
            <w:r w:rsidR="00AE0EF0" w:rsidRPr="00F7175A">
              <w:rPr>
                <w:b w:val="0"/>
                <w:bCs/>
                <w:sz w:val="20"/>
                <w:szCs w:val="20"/>
              </w:rPr>
              <w:t xml:space="preserve"> </w:t>
            </w:r>
            <w:r w:rsidRPr="00F7175A">
              <w:rPr>
                <w:b w:val="0"/>
                <w:bCs/>
                <w:sz w:val="20"/>
                <w:szCs w:val="20"/>
              </w:rPr>
              <w:t>60</w:t>
            </w:r>
            <w:r w:rsidR="00917575" w:rsidRPr="00F7175A">
              <w:rPr>
                <w:b w:val="0"/>
                <w:bCs/>
                <w:sz w:val="20"/>
                <w:szCs w:val="20"/>
              </w:rPr>
              <w:t>%</w:t>
            </w:r>
            <w:r w:rsidRPr="00F7175A">
              <w:rPr>
                <w:b w:val="0"/>
                <w:bCs/>
                <w:sz w:val="20"/>
                <w:szCs w:val="20"/>
              </w:rPr>
              <w:t>. Процент застройки подземной части не регламентируется.</w:t>
            </w:r>
          </w:p>
        </w:tc>
      </w:tr>
      <w:tr w:rsidR="0068209B" w:rsidRPr="00F7175A" w14:paraId="4FF6B022" w14:textId="77777777" w:rsidTr="004C2226">
        <w:trPr>
          <w:trHeight w:val="392"/>
        </w:trPr>
        <w:tc>
          <w:tcPr>
            <w:tcW w:w="188" w:type="pct"/>
            <w:tcMar>
              <w:left w:w="6" w:type="dxa"/>
              <w:right w:w="6" w:type="dxa"/>
            </w:tcMar>
          </w:tcPr>
          <w:p w14:paraId="74F329F7" w14:textId="77777777" w:rsidR="0068209B" w:rsidRPr="00F7175A" w:rsidRDefault="0068209B" w:rsidP="00136C9F">
            <w:pPr>
              <w:pStyle w:val="af8"/>
              <w:numPr>
                <w:ilvl w:val="0"/>
                <w:numId w:val="50"/>
              </w:numPr>
              <w:ind w:left="397" w:hanging="227"/>
              <w:rPr>
                <w:b w:val="0"/>
                <w:bCs/>
                <w:sz w:val="20"/>
                <w:szCs w:val="20"/>
              </w:rPr>
            </w:pPr>
          </w:p>
        </w:tc>
        <w:tc>
          <w:tcPr>
            <w:tcW w:w="991" w:type="pct"/>
          </w:tcPr>
          <w:p w14:paraId="2F9DE723" w14:textId="77777777" w:rsidR="0068209B" w:rsidRPr="00F7175A" w:rsidRDefault="0068209B" w:rsidP="0068209B">
            <w:pPr>
              <w:pStyle w:val="af8"/>
              <w:jc w:val="left"/>
              <w:rPr>
                <w:b w:val="0"/>
                <w:bCs/>
                <w:sz w:val="20"/>
                <w:szCs w:val="20"/>
              </w:rPr>
            </w:pPr>
            <w:r w:rsidRPr="00F7175A">
              <w:rPr>
                <w:b w:val="0"/>
                <w:bCs/>
                <w:sz w:val="20"/>
                <w:szCs w:val="20"/>
              </w:rPr>
              <w:t>Приюты для животных</w:t>
            </w:r>
          </w:p>
        </w:tc>
        <w:tc>
          <w:tcPr>
            <w:tcW w:w="944" w:type="pct"/>
          </w:tcPr>
          <w:p w14:paraId="6A8FC23D" w14:textId="77777777" w:rsidR="0068209B" w:rsidRPr="00F7175A" w:rsidRDefault="0068209B" w:rsidP="00AA11BE">
            <w:pPr>
              <w:pStyle w:val="af8"/>
              <w:rPr>
                <w:b w:val="0"/>
                <w:bCs/>
                <w:sz w:val="20"/>
                <w:szCs w:val="20"/>
              </w:rPr>
            </w:pPr>
            <w:r w:rsidRPr="00F7175A">
              <w:rPr>
                <w:b w:val="0"/>
                <w:bCs/>
                <w:sz w:val="20"/>
                <w:szCs w:val="20"/>
              </w:rPr>
              <w:t>3.10.2</w:t>
            </w:r>
          </w:p>
        </w:tc>
        <w:tc>
          <w:tcPr>
            <w:tcW w:w="2877" w:type="pct"/>
            <w:vMerge/>
          </w:tcPr>
          <w:p w14:paraId="5BB1D2F4" w14:textId="77E353C2" w:rsidR="0068209B" w:rsidRPr="00F7175A" w:rsidRDefault="0068209B" w:rsidP="0068209B">
            <w:pPr>
              <w:pStyle w:val="af8"/>
              <w:jc w:val="left"/>
              <w:rPr>
                <w:b w:val="0"/>
                <w:bCs/>
                <w:sz w:val="20"/>
                <w:szCs w:val="20"/>
              </w:rPr>
            </w:pPr>
          </w:p>
        </w:tc>
      </w:tr>
      <w:tr w:rsidR="0068209B" w:rsidRPr="00F7175A" w14:paraId="0D614640" w14:textId="77777777" w:rsidTr="004C2226">
        <w:trPr>
          <w:trHeight w:val="392"/>
        </w:trPr>
        <w:tc>
          <w:tcPr>
            <w:tcW w:w="188" w:type="pct"/>
            <w:tcMar>
              <w:left w:w="6" w:type="dxa"/>
              <w:right w:w="6" w:type="dxa"/>
            </w:tcMar>
          </w:tcPr>
          <w:p w14:paraId="45CFEBDB" w14:textId="77777777" w:rsidR="0068209B" w:rsidRPr="00F7175A" w:rsidRDefault="0068209B" w:rsidP="00136C9F">
            <w:pPr>
              <w:pStyle w:val="af8"/>
              <w:numPr>
                <w:ilvl w:val="0"/>
                <w:numId w:val="50"/>
              </w:numPr>
              <w:ind w:left="397" w:hanging="227"/>
              <w:rPr>
                <w:b w:val="0"/>
                <w:bCs/>
                <w:sz w:val="20"/>
                <w:szCs w:val="20"/>
              </w:rPr>
            </w:pPr>
          </w:p>
        </w:tc>
        <w:tc>
          <w:tcPr>
            <w:tcW w:w="991" w:type="pct"/>
          </w:tcPr>
          <w:p w14:paraId="549812CA" w14:textId="77777777" w:rsidR="0068209B" w:rsidRPr="00F7175A" w:rsidRDefault="0068209B" w:rsidP="0068209B">
            <w:pPr>
              <w:pStyle w:val="af8"/>
              <w:jc w:val="left"/>
              <w:rPr>
                <w:b w:val="0"/>
                <w:bCs/>
                <w:sz w:val="20"/>
                <w:szCs w:val="20"/>
              </w:rPr>
            </w:pPr>
            <w:r w:rsidRPr="00F7175A">
              <w:rPr>
                <w:b w:val="0"/>
                <w:bCs/>
                <w:sz w:val="20"/>
                <w:szCs w:val="20"/>
              </w:rPr>
              <w:t>Недропользование</w:t>
            </w:r>
          </w:p>
        </w:tc>
        <w:tc>
          <w:tcPr>
            <w:tcW w:w="944" w:type="pct"/>
          </w:tcPr>
          <w:p w14:paraId="7F30FD81" w14:textId="77777777" w:rsidR="0068209B" w:rsidRPr="00F7175A" w:rsidRDefault="0068209B" w:rsidP="00AA11BE">
            <w:pPr>
              <w:pStyle w:val="af8"/>
              <w:rPr>
                <w:b w:val="0"/>
                <w:bCs/>
                <w:sz w:val="20"/>
                <w:szCs w:val="20"/>
              </w:rPr>
            </w:pPr>
            <w:r w:rsidRPr="00F7175A">
              <w:rPr>
                <w:b w:val="0"/>
                <w:bCs/>
                <w:sz w:val="20"/>
                <w:szCs w:val="20"/>
              </w:rPr>
              <w:t>6.1</w:t>
            </w:r>
          </w:p>
        </w:tc>
        <w:tc>
          <w:tcPr>
            <w:tcW w:w="2877" w:type="pct"/>
            <w:vMerge/>
          </w:tcPr>
          <w:p w14:paraId="0FAD7B56" w14:textId="671138ED" w:rsidR="0068209B" w:rsidRPr="00F7175A" w:rsidRDefault="0068209B" w:rsidP="0068209B">
            <w:pPr>
              <w:pStyle w:val="123"/>
              <w:rPr>
                <w:bCs/>
                <w:color w:val="auto"/>
                <w:sz w:val="20"/>
                <w:szCs w:val="20"/>
              </w:rPr>
            </w:pPr>
          </w:p>
        </w:tc>
      </w:tr>
    </w:tbl>
    <w:p w14:paraId="0105D953" w14:textId="08FA1C44" w:rsidR="00724724" w:rsidRPr="0068209B" w:rsidRDefault="0068209B" w:rsidP="00D32CFA">
      <w:pPr>
        <w:ind w:firstLine="0"/>
        <w:rPr>
          <w:bCs/>
          <w:sz w:val="28"/>
          <w:szCs w:val="28"/>
        </w:rPr>
      </w:pPr>
      <w:r w:rsidRPr="00F7175A">
        <w:rPr>
          <w:bCs/>
          <w:sz w:val="28"/>
          <w:szCs w:val="28"/>
        </w:rPr>
        <w:t>3.4.3. Вспомогательные виды разрешённого использования</w:t>
      </w:r>
      <w:r w:rsidR="007C22B6" w:rsidRPr="00F7175A">
        <w:rPr>
          <w:bCs/>
          <w:sz w:val="28"/>
          <w:szCs w:val="28"/>
        </w:rPr>
        <w:t xml:space="preserve"> </w:t>
      </w:r>
      <w:r w:rsidRPr="00F7175A">
        <w:rPr>
          <w:bCs/>
          <w:sz w:val="28"/>
          <w:szCs w:val="28"/>
        </w:rPr>
        <w:t>не установлены.</w:t>
      </w:r>
    </w:p>
    <w:sectPr w:rsidR="00724724" w:rsidRPr="0068209B" w:rsidSect="0068209B">
      <w:headerReference w:type="default" r:id="rId15"/>
      <w:pgSz w:w="16838" w:h="11906" w:orient="landscape"/>
      <w:pgMar w:top="1134" w:right="567" w:bottom="1134"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5934" w14:textId="77777777" w:rsidR="00136C9F" w:rsidRDefault="00136C9F" w:rsidP="006D2531">
      <w:r>
        <w:separator/>
      </w:r>
    </w:p>
    <w:p w14:paraId="3B4DCDD3" w14:textId="77777777" w:rsidR="00136C9F" w:rsidRDefault="00136C9F"/>
  </w:endnote>
  <w:endnote w:type="continuationSeparator" w:id="0">
    <w:p w14:paraId="03C34BC6" w14:textId="77777777" w:rsidR="00136C9F" w:rsidRDefault="00136C9F" w:rsidP="006D2531">
      <w:r>
        <w:continuationSeparator/>
      </w:r>
    </w:p>
    <w:p w14:paraId="763E9D6E" w14:textId="77777777" w:rsidR="00136C9F" w:rsidRDefault="00136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w:altName w:val="Arial"/>
    <w:panose1 w:val="00000000000000000000"/>
    <w:charset w:val="00"/>
    <w:family w:val="roman"/>
    <w:notTrueType/>
    <w:pitch w:val="default"/>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7384" w14:textId="6B1E2DE8" w:rsidR="00B63DA4" w:rsidRDefault="00B63DA4" w:rsidP="00BF0BF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0CC5" w14:textId="58E07033" w:rsidR="00B63DA4" w:rsidRDefault="00B63DA4" w:rsidP="009D75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5041" w14:textId="77777777" w:rsidR="00136C9F" w:rsidRDefault="00136C9F" w:rsidP="006D2531">
      <w:r>
        <w:separator/>
      </w:r>
    </w:p>
    <w:p w14:paraId="3956BC6F" w14:textId="77777777" w:rsidR="00136C9F" w:rsidRDefault="00136C9F"/>
  </w:footnote>
  <w:footnote w:type="continuationSeparator" w:id="0">
    <w:p w14:paraId="250E7C57" w14:textId="77777777" w:rsidR="00136C9F" w:rsidRDefault="00136C9F" w:rsidP="006D2531">
      <w:r>
        <w:continuationSeparator/>
      </w:r>
    </w:p>
    <w:p w14:paraId="37C4D9A4" w14:textId="77777777" w:rsidR="00136C9F" w:rsidRDefault="00136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068837"/>
      <w:docPartObj>
        <w:docPartGallery w:val="Page Numbers (Top of Page)"/>
        <w:docPartUnique/>
      </w:docPartObj>
    </w:sdtPr>
    <w:sdtEndPr/>
    <w:sdtContent>
      <w:p w14:paraId="3E342889" w14:textId="4BC5A5A2" w:rsidR="00B63DA4" w:rsidRDefault="00F7175A">
        <w:pPr>
          <w:pStyle w:val="af1"/>
          <w:jc w:val="center"/>
        </w:pPr>
      </w:p>
    </w:sdtContent>
  </w:sdt>
  <w:p w14:paraId="4F794514" w14:textId="77777777" w:rsidR="00B63DA4" w:rsidRDefault="00B63DA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F80F" w14:textId="766341CE" w:rsidR="00B63DA4" w:rsidRDefault="00B63DA4" w:rsidP="006654EA">
    <w:pPr>
      <w:pStyle w:val="af1"/>
      <w:jc w:val="center"/>
    </w:pPr>
  </w:p>
  <w:p w14:paraId="0B9BEBAE" w14:textId="77777777" w:rsidR="00B63DA4" w:rsidRDefault="00B63DA4" w:rsidP="006654EA">
    <w:pPr>
      <w:pStyle w:val="af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416886"/>
      <w:docPartObj>
        <w:docPartGallery w:val="Page Numbers (Top of Page)"/>
        <w:docPartUnique/>
      </w:docPartObj>
    </w:sdtPr>
    <w:sdtEndPr/>
    <w:sdtContent>
      <w:p w14:paraId="0C814545" w14:textId="77A21349" w:rsidR="00B63DA4" w:rsidRDefault="00B63DA4" w:rsidP="00FE6B59">
        <w:pPr>
          <w:pStyle w:val="af1"/>
          <w:ind w:firstLine="0"/>
          <w:jc w:val="center"/>
        </w:pPr>
        <w:r>
          <w:fldChar w:fldCharType="begin"/>
        </w:r>
        <w:r>
          <w:instrText>PAGE   \* MERGEFORMAT</w:instrText>
        </w:r>
        <w:r>
          <w:fldChar w:fldCharType="separate"/>
        </w:r>
        <w:r>
          <w:rPr>
            <w:noProof/>
          </w:rPr>
          <w:t>34</w:t>
        </w:r>
        <w:r>
          <w:fldChar w:fldCharType="end"/>
        </w:r>
      </w:p>
    </w:sdtContent>
  </w:sdt>
  <w:p w14:paraId="4A339B7E" w14:textId="77777777" w:rsidR="00B63DA4" w:rsidRPr="00EB7E73" w:rsidRDefault="00B63DA4" w:rsidP="00EB7E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131543"/>
      <w:docPartObj>
        <w:docPartGallery w:val="Page Numbers (Top of Page)"/>
        <w:docPartUnique/>
      </w:docPartObj>
    </w:sdtPr>
    <w:sdtEndPr/>
    <w:sdtContent>
      <w:p w14:paraId="20F543CE" w14:textId="76C00559" w:rsidR="00B63DA4" w:rsidRDefault="00B63DA4" w:rsidP="00F8215B">
        <w:pPr>
          <w:pStyle w:val="af1"/>
          <w:ind w:firstLine="0"/>
          <w:jc w:val="center"/>
        </w:pPr>
        <w:r>
          <w:fldChar w:fldCharType="begin"/>
        </w:r>
        <w:r>
          <w:instrText>PAGE   \* MERGEFORMAT</w:instrText>
        </w:r>
        <w:r>
          <w:fldChar w:fldCharType="separate"/>
        </w:r>
        <w:r>
          <w:rPr>
            <w:noProof/>
          </w:rPr>
          <w:t>491</w:t>
        </w:r>
        <w:r>
          <w:fldChar w:fldCharType="end"/>
        </w:r>
      </w:p>
    </w:sdtContent>
  </w:sdt>
  <w:p w14:paraId="31DDE7F2" w14:textId="31FF0F28" w:rsidR="00B63DA4" w:rsidRPr="00245318" w:rsidRDefault="00B63DA4" w:rsidP="00177F94">
    <w:pPr>
      <w:ind w:firstLine="0"/>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55C"/>
    <w:multiLevelType w:val="hybridMultilevel"/>
    <w:tmpl w:val="9D2AE8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5227D"/>
    <w:multiLevelType w:val="hybridMultilevel"/>
    <w:tmpl w:val="61B864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957CD"/>
    <w:multiLevelType w:val="hybridMultilevel"/>
    <w:tmpl w:val="E54ACB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77613"/>
    <w:multiLevelType w:val="hybridMultilevel"/>
    <w:tmpl w:val="5CE671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327E5"/>
    <w:multiLevelType w:val="hybridMultilevel"/>
    <w:tmpl w:val="8DE877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23750"/>
    <w:multiLevelType w:val="hybridMultilevel"/>
    <w:tmpl w:val="2800D2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737ED"/>
    <w:multiLevelType w:val="hybridMultilevel"/>
    <w:tmpl w:val="5CE671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22AF6"/>
    <w:multiLevelType w:val="hybridMultilevel"/>
    <w:tmpl w:val="F8EAE8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4730E6"/>
    <w:multiLevelType w:val="hybridMultilevel"/>
    <w:tmpl w:val="671E5F7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30CE3"/>
    <w:multiLevelType w:val="hybridMultilevel"/>
    <w:tmpl w:val="1FF2D2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CD5B51"/>
    <w:multiLevelType w:val="hybridMultilevel"/>
    <w:tmpl w:val="DF58E1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941D3"/>
    <w:multiLevelType w:val="hybridMultilevel"/>
    <w:tmpl w:val="5E9C107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7C3DE3"/>
    <w:multiLevelType w:val="hybridMultilevel"/>
    <w:tmpl w:val="671E5F7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FF0961"/>
    <w:multiLevelType w:val="hybridMultilevel"/>
    <w:tmpl w:val="9ED83B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41070A"/>
    <w:multiLevelType w:val="hybridMultilevel"/>
    <w:tmpl w:val="69B257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80763B"/>
    <w:multiLevelType w:val="hybridMultilevel"/>
    <w:tmpl w:val="9ED83B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8C27E5"/>
    <w:multiLevelType w:val="hybridMultilevel"/>
    <w:tmpl w:val="DBD2C5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6369BC"/>
    <w:multiLevelType w:val="hybridMultilevel"/>
    <w:tmpl w:val="9D2AE8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C06C19"/>
    <w:multiLevelType w:val="hybridMultilevel"/>
    <w:tmpl w:val="087854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7D1F83"/>
    <w:multiLevelType w:val="hybridMultilevel"/>
    <w:tmpl w:val="44ACC822"/>
    <w:lvl w:ilvl="0" w:tplc="58808D1C">
      <w:start w:val="1"/>
      <w:numFmt w:val="bullet"/>
      <w:pStyle w:val="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0" w15:restartNumberingAfterBreak="0">
    <w:nsid w:val="2BC72A0B"/>
    <w:multiLevelType w:val="hybridMultilevel"/>
    <w:tmpl w:val="5CE671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A46F2"/>
    <w:multiLevelType w:val="hybridMultilevel"/>
    <w:tmpl w:val="D576CF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1C43C9"/>
    <w:multiLevelType w:val="hybridMultilevel"/>
    <w:tmpl w:val="2B363C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153B13"/>
    <w:multiLevelType w:val="hybridMultilevel"/>
    <w:tmpl w:val="84B0F1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1A52E2"/>
    <w:multiLevelType w:val="hybridMultilevel"/>
    <w:tmpl w:val="9D2AE8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7D3321"/>
    <w:multiLevelType w:val="hybridMultilevel"/>
    <w:tmpl w:val="087854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6F10B0"/>
    <w:multiLevelType w:val="hybridMultilevel"/>
    <w:tmpl w:val="B790C004"/>
    <w:lvl w:ilvl="0" w:tplc="F1063D20">
      <w:start w:val="1"/>
      <w:numFmt w:val="decimal"/>
      <w:pStyle w:val="a"/>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15:restartNumberingAfterBreak="0">
    <w:nsid w:val="38085BB0"/>
    <w:multiLevelType w:val="hybridMultilevel"/>
    <w:tmpl w:val="84B0F1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C1775E"/>
    <w:multiLevelType w:val="hybridMultilevel"/>
    <w:tmpl w:val="F2F427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2A3007"/>
    <w:multiLevelType w:val="hybridMultilevel"/>
    <w:tmpl w:val="473E9824"/>
    <w:lvl w:ilvl="0" w:tplc="1D4E863C">
      <w:start w:val="1"/>
      <w:numFmt w:val="bullet"/>
      <w:pStyle w:val="a0"/>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95250E9"/>
    <w:multiLevelType w:val="hybridMultilevel"/>
    <w:tmpl w:val="2B363C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614F1C"/>
    <w:multiLevelType w:val="hybridMultilevel"/>
    <w:tmpl w:val="F954B26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E86C4E"/>
    <w:multiLevelType w:val="hybridMultilevel"/>
    <w:tmpl w:val="2800D2EA"/>
    <w:lvl w:ilvl="0" w:tplc="0419000F">
      <w:start w:val="1"/>
      <w:numFmt w:val="decimal"/>
      <w:lvlText w:val="%1."/>
      <w:lvlJc w:val="left"/>
      <w:pPr>
        <w:ind w:left="3533" w:hanging="360"/>
      </w:pPr>
    </w:lvl>
    <w:lvl w:ilvl="1" w:tplc="04190019" w:tentative="1">
      <w:start w:val="1"/>
      <w:numFmt w:val="lowerLetter"/>
      <w:lvlText w:val="%2."/>
      <w:lvlJc w:val="left"/>
      <w:pPr>
        <w:ind w:left="4613" w:hanging="360"/>
      </w:pPr>
    </w:lvl>
    <w:lvl w:ilvl="2" w:tplc="0419001B" w:tentative="1">
      <w:start w:val="1"/>
      <w:numFmt w:val="lowerRoman"/>
      <w:lvlText w:val="%3."/>
      <w:lvlJc w:val="right"/>
      <w:pPr>
        <w:ind w:left="5333" w:hanging="180"/>
      </w:pPr>
    </w:lvl>
    <w:lvl w:ilvl="3" w:tplc="0419000F" w:tentative="1">
      <w:start w:val="1"/>
      <w:numFmt w:val="decimal"/>
      <w:lvlText w:val="%4."/>
      <w:lvlJc w:val="left"/>
      <w:pPr>
        <w:ind w:left="6053" w:hanging="360"/>
      </w:pPr>
    </w:lvl>
    <w:lvl w:ilvl="4" w:tplc="04190019" w:tentative="1">
      <w:start w:val="1"/>
      <w:numFmt w:val="lowerLetter"/>
      <w:lvlText w:val="%5."/>
      <w:lvlJc w:val="left"/>
      <w:pPr>
        <w:ind w:left="6773" w:hanging="360"/>
      </w:pPr>
    </w:lvl>
    <w:lvl w:ilvl="5" w:tplc="0419001B" w:tentative="1">
      <w:start w:val="1"/>
      <w:numFmt w:val="lowerRoman"/>
      <w:lvlText w:val="%6."/>
      <w:lvlJc w:val="right"/>
      <w:pPr>
        <w:ind w:left="7493" w:hanging="180"/>
      </w:pPr>
    </w:lvl>
    <w:lvl w:ilvl="6" w:tplc="0419000F" w:tentative="1">
      <w:start w:val="1"/>
      <w:numFmt w:val="decimal"/>
      <w:lvlText w:val="%7."/>
      <w:lvlJc w:val="left"/>
      <w:pPr>
        <w:ind w:left="8213" w:hanging="360"/>
      </w:pPr>
    </w:lvl>
    <w:lvl w:ilvl="7" w:tplc="04190019" w:tentative="1">
      <w:start w:val="1"/>
      <w:numFmt w:val="lowerLetter"/>
      <w:lvlText w:val="%8."/>
      <w:lvlJc w:val="left"/>
      <w:pPr>
        <w:ind w:left="8933" w:hanging="360"/>
      </w:pPr>
    </w:lvl>
    <w:lvl w:ilvl="8" w:tplc="0419001B" w:tentative="1">
      <w:start w:val="1"/>
      <w:numFmt w:val="lowerRoman"/>
      <w:lvlText w:val="%9."/>
      <w:lvlJc w:val="right"/>
      <w:pPr>
        <w:ind w:left="9653" w:hanging="180"/>
      </w:pPr>
    </w:lvl>
  </w:abstractNum>
  <w:abstractNum w:abstractNumId="33" w15:restartNumberingAfterBreak="0">
    <w:nsid w:val="4BED0640"/>
    <w:multiLevelType w:val="hybridMultilevel"/>
    <w:tmpl w:val="A3A0BC20"/>
    <w:lvl w:ilvl="0" w:tplc="9BB4DBE4">
      <w:start w:val="1"/>
      <w:numFmt w:val="bullet"/>
      <w:pStyle w:val="10"/>
      <w:lvlText w:val=""/>
      <w:lvlJc w:val="left"/>
      <w:pPr>
        <w:ind w:left="1069" w:hanging="360"/>
      </w:pPr>
      <w:rPr>
        <w:rFonts w:ascii="Symbol" w:hAnsi="Symbol" w:hint="default"/>
        <w:strike w:val="0"/>
        <w:color w:val="auto"/>
      </w:rPr>
    </w:lvl>
    <w:lvl w:ilvl="1" w:tplc="04190003">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34" w15:restartNumberingAfterBreak="0">
    <w:nsid w:val="4CFB0C51"/>
    <w:multiLevelType w:val="hybridMultilevel"/>
    <w:tmpl w:val="F2F427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0F619A"/>
    <w:multiLevelType w:val="hybridMultilevel"/>
    <w:tmpl w:val="17A67D7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1C78B3"/>
    <w:multiLevelType w:val="hybridMultilevel"/>
    <w:tmpl w:val="55A62B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353C64"/>
    <w:multiLevelType w:val="hybridMultilevel"/>
    <w:tmpl w:val="6A383FD8"/>
    <w:lvl w:ilvl="0" w:tplc="95B0098C">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4AD339A"/>
    <w:multiLevelType w:val="hybridMultilevel"/>
    <w:tmpl w:val="DF58E1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BD52CB"/>
    <w:multiLevelType w:val="hybridMultilevel"/>
    <w:tmpl w:val="2B363C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4073EF"/>
    <w:multiLevelType w:val="hybridMultilevel"/>
    <w:tmpl w:val="E54ACB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C41ECF"/>
    <w:multiLevelType w:val="hybridMultilevel"/>
    <w:tmpl w:val="8DE877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D81FB8"/>
    <w:multiLevelType w:val="hybridMultilevel"/>
    <w:tmpl w:val="1CE4A1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694A33"/>
    <w:multiLevelType w:val="hybridMultilevel"/>
    <w:tmpl w:val="4C4E9E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F96DC9"/>
    <w:multiLevelType w:val="multilevel"/>
    <w:tmpl w:val="F6C2F218"/>
    <w:lvl w:ilvl="0">
      <w:start w:val="1"/>
      <w:numFmt w:val="decimal"/>
      <w:lvlText w:val="%1."/>
      <w:lvlJc w:val="left"/>
      <w:pPr>
        <w:ind w:left="360" w:hanging="360"/>
      </w:pPr>
    </w:lvl>
    <w:lvl w:ilvl="1">
      <w:start w:val="14"/>
      <w:numFmt w:val="decimal"/>
      <w:isLgl/>
      <w:lvlText w:val="%1.%2."/>
      <w:lvlJc w:val="left"/>
      <w:pPr>
        <w:ind w:left="1014" w:hanging="66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45" w15:restartNumberingAfterBreak="0">
    <w:nsid w:val="66383C0C"/>
    <w:multiLevelType w:val="hybridMultilevel"/>
    <w:tmpl w:val="9D2AE8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71D1A80"/>
    <w:multiLevelType w:val="hybridMultilevel"/>
    <w:tmpl w:val="1CE4A1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78931FB"/>
    <w:multiLevelType w:val="hybridMultilevel"/>
    <w:tmpl w:val="61B864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A3C4630"/>
    <w:multiLevelType w:val="hybridMultilevel"/>
    <w:tmpl w:val="6B8A1B7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92402C"/>
    <w:multiLevelType w:val="hybridMultilevel"/>
    <w:tmpl w:val="F2486284"/>
    <w:lvl w:ilvl="0" w:tplc="0419000F">
      <w:start w:val="1"/>
      <w:numFmt w:val="decimal"/>
      <w:lvlText w:val="%1."/>
      <w:lvlJc w:val="left"/>
      <w:pPr>
        <w:ind w:left="659" w:hanging="360"/>
      </w:pPr>
      <w:rPr>
        <w:rFonts w:hint="default"/>
      </w:rPr>
    </w:lvl>
    <w:lvl w:ilvl="1" w:tplc="04190019" w:tentative="1">
      <w:start w:val="1"/>
      <w:numFmt w:val="lowerLetter"/>
      <w:lvlText w:val="%2."/>
      <w:lvlJc w:val="left"/>
      <w:pPr>
        <w:ind w:left="1379" w:hanging="360"/>
      </w:pPr>
    </w:lvl>
    <w:lvl w:ilvl="2" w:tplc="0419001B" w:tentative="1">
      <w:start w:val="1"/>
      <w:numFmt w:val="lowerRoman"/>
      <w:lvlText w:val="%3."/>
      <w:lvlJc w:val="right"/>
      <w:pPr>
        <w:ind w:left="2099" w:hanging="180"/>
      </w:pPr>
    </w:lvl>
    <w:lvl w:ilvl="3" w:tplc="0419000F" w:tentative="1">
      <w:start w:val="1"/>
      <w:numFmt w:val="decimal"/>
      <w:lvlText w:val="%4."/>
      <w:lvlJc w:val="left"/>
      <w:pPr>
        <w:ind w:left="2819" w:hanging="360"/>
      </w:pPr>
    </w:lvl>
    <w:lvl w:ilvl="4" w:tplc="04190019" w:tentative="1">
      <w:start w:val="1"/>
      <w:numFmt w:val="lowerLetter"/>
      <w:lvlText w:val="%5."/>
      <w:lvlJc w:val="left"/>
      <w:pPr>
        <w:ind w:left="3539" w:hanging="360"/>
      </w:pPr>
    </w:lvl>
    <w:lvl w:ilvl="5" w:tplc="0419001B" w:tentative="1">
      <w:start w:val="1"/>
      <w:numFmt w:val="lowerRoman"/>
      <w:lvlText w:val="%6."/>
      <w:lvlJc w:val="right"/>
      <w:pPr>
        <w:ind w:left="4259" w:hanging="180"/>
      </w:pPr>
    </w:lvl>
    <w:lvl w:ilvl="6" w:tplc="0419000F" w:tentative="1">
      <w:start w:val="1"/>
      <w:numFmt w:val="decimal"/>
      <w:lvlText w:val="%7."/>
      <w:lvlJc w:val="left"/>
      <w:pPr>
        <w:ind w:left="4979" w:hanging="360"/>
      </w:pPr>
    </w:lvl>
    <w:lvl w:ilvl="7" w:tplc="04190019" w:tentative="1">
      <w:start w:val="1"/>
      <w:numFmt w:val="lowerLetter"/>
      <w:lvlText w:val="%8."/>
      <w:lvlJc w:val="left"/>
      <w:pPr>
        <w:ind w:left="5699" w:hanging="360"/>
      </w:pPr>
    </w:lvl>
    <w:lvl w:ilvl="8" w:tplc="0419001B" w:tentative="1">
      <w:start w:val="1"/>
      <w:numFmt w:val="lowerRoman"/>
      <w:lvlText w:val="%9."/>
      <w:lvlJc w:val="right"/>
      <w:pPr>
        <w:ind w:left="6419" w:hanging="180"/>
      </w:pPr>
    </w:lvl>
  </w:abstractNum>
  <w:abstractNum w:abstractNumId="50" w15:restartNumberingAfterBreak="0">
    <w:nsid w:val="6E2720BD"/>
    <w:multiLevelType w:val="hybridMultilevel"/>
    <w:tmpl w:val="671E5F7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EA16F12"/>
    <w:multiLevelType w:val="hybridMultilevel"/>
    <w:tmpl w:val="A8DA5E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E72EA0"/>
    <w:multiLevelType w:val="hybridMultilevel"/>
    <w:tmpl w:val="FB44F9E8"/>
    <w:lvl w:ilvl="0" w:tplc="0419000F">
      <w:numFmt w:val="bullet"/>
      <w:pStyle w:val="2"/>
      <w:lvlText w:val="-"/>
      <w:lvlJc w:val="left"/>
      <w:pPr>
        <w:ind w:left="1428" w:hanging="360"/>
      </w:pPr>
      <w:rPr>
        <w:rFonts w:ascii="Times New Roman" w:eastAsia="Times New Roman" w:hAnsi="Times New Roman" w:cs="Times New Roman"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53" w15:restartNumberingAfterBreak="0">
    <w:nsid w:val="75353B88"/>
    <w:multiLevelType w:val="hybridMultilevel"/>
    <w:tmpl w:val="E54ACB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59655BA"/>
    <w:multiLevelType w:val="hybridMultilevel"/>
    <w:tmpl w:val="1C2E930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7358DA"/>
    <w:multiLevelType w:val="hybridMultilevel"/>
    <w:tmpl w:val="2B363C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CAB6D71"/>
    <w:multiLevelType w:val="hybridMultilevel"/>
    <w:tmpl w:val="5E9C107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F06730"/>
    <w:multiLevelType w:val="hybridMultilevel"/>
    <w:tmpl w:val="17A67D7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26"/>
  </w:num>
  <w:num w:numId="4">
    <w:abstractNumId w:val="19"/>
  </w:num>
  <w:num w:numId="5">
    <w:abstractNumId w:val="52"/>
  </w:num>
  <w:num w:numId="6">
    <w:abstractNumId w:val="51"/>
  </w:num>
  <w:num w:numId="7">
    <w:abstractNumId w:val="43"/>
  </w:num>
  <w:num w:numId="8">
    <w:abstractNumId w:val="9"/>
  </w:num>
  <w:num w:numId="9">
    <w:abstractNumId w:val="31"/>
  </w:num>
  <w:num w:numId="10">
    <w:abstractNumId w:val="36"/>
  </w:num>
  <w:num w:numId="11">
    <w:abstractNumId w:val="16"/>
  </w:num>
  <w:num w:numId="12">
    <w:abstractNumId w:val="54"/>
  </w:num>
  <w:num w:numId="13">
    <w:abstractNumId w:val="56"/>
  </w:num>
  <w:num w:numId="14">
    <w:abstractNumId w:val="14"/>
  </w:num>
  <w:num w:numId="15">
    <w:abstractNumId w:val="12"/>
  </w:num>
  <w:num w:numId="16">
    <w:abstractNumId w:val="18"/>
  </w:num>
  <w:num w:numId="17">
    <w:abstractNumId w:val="34"/>
  </w:num>
  <w:num w:numId="18">
    <w:abstractNumId w:val="7"/>
  </w:num>
  <w:num w:numId="19">
    <w:abstractNumId w:val="39"/>
  </w:num>
  <w:num w:numId="20">
    <w:abstractNumId w:val="41"/>
  </w:num>
  <w:num w:numId="21">
    <w:abstractNumId w:val="45"/>
  </w:num>
  <w:num w:numId="22">
    <w:abstractNumId w:val="3"/>
  </w:num>
  <w:num w:numId="23">
    <w:abstractNumId w:val="13"/>
  </w:num>
  <w:num w:numId="24">
    <w:abstractNumId w:val="44"/>
  </w:num>
  <w:num w:numId="25">
    <w:abstractNumId w:val="42"/>
  </w:num>
  <w:num w:numId="26">
    <w:abstractNumId w:val="1"/>
  </w:num>
  <w:num w:numId="27">
    <w:abstractNumId w:val="27"/>
  </w:num>
  <w:num w:numId="28">
    <w:abstractNumId w:val="32"/>
  </w:num>
  <w:num w:numId="29">
    <w:abstractNumId w:val="35"/>
  </w:num>
  <w:num w:numId="30">
    <w:abstractNumId w:val="2"/>
  </w:num>
  <w:num w:numId="31">
    <w:abstractNumId w:val="5"/>
  </w:num>
  <w:num w:numId="32">
    <w:abstractNumId w:val="23"/>
  </w:num>
  <w:num w:numId="33">
    <w:abstractNumId w:val="11"/>
  </w:num>
  <w:num w:numId="34">
    <w:abstractNumId w:val="38"/>
  </w:num>
  <w:num w:numId="35">
    <w:abstractNumId w:val="8"/>
  </w:num>
  <w:num w:numId="36">
    <w:abstractNumId w:val="25"/>
  </w:num>
  <w:num w:numId="37">
    <w:abstractNumId w:val="28"/>
  </w:num>
  <w:num w:numId="38">
    <w:abstractNumId w:val="21"/>
  </w:num>
  <w:num w:numId="39">
    <w:abstractNumId w:val="55"/>
  </w:num>
  <w:num w:numId="40">
    <w:abstractNumId w:val="22"/>
  </w:num>
  <w:num w:numId="41">
    <w:abstractNumId w:val="4"/>
  </w:num>
  <w:num w:numId="42">
    <w:abstractNumId w:val="17"/>
  </w:num>
  <w:num w:numId="43">
    <w:abstractNumId w:val="20"/>
  </w:num>
  <w:num w:numId="44">
    <w:abstractNumId w:val="15"/>
  </w:num>
  <w:num w:numId="45">
    <w:abstractNumId w:val="48"/>
  </w:num>
  <w:num w:numId="46">
    <w:abstractNumId w:val="46"/>
  </w:num>
  <w:num w:numId="47">
    <w:abstractNumId w:val="47"/>
  </w:num>
  <w:num w:numId="48">
    <w:abstractNumId w:val="57"/>
  </w:num>
  <w:num w:numId="49">
    <w:abstractNumId w:val="40"/>
  </w:num>
  <w:num w:numId="50">
    <w:abstractNumId w:val="53"/>
  </w:num>
  <w:num w:numId="51">
    <w:abstractNumId w:val="10"/>
  </w:num>
  <w:num w:numId="52">
    <w:abstractNumId w:val="50"/>
  </w:num>
  <w:num w:numId="53">
    <w:abstractNumId w:val="24"/>
  </w:num>
  <w:num w:numId="54">
    <w:abstractNumId w:val="30"/>
  </w:num>
  <w:num w:numId="55">
    <w:abstractNumId w:val="0"/>
  </w:num>
  <w:num w:numId="56">
    <w:abstractNumId w:val="6"/>
  </w:num>
  <w:num w:numId="57">
    <w:abstractNumId w:val="37"/>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709"/>
  <w:autoHyphenation/>
  <w:doNotHyphenateCap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176"/>
    <w:rsid w:val="00001654"/>
    <w:rsid w:val="00002B3E"/>
    <w:rsid w:val="00003076"/>
    <w:rsid w:val="000038F4"/>
    <w:rsid w:val="00003ED6"/>
    <w:rsid w:val="000045D8"/>
    <w:rsid w:val="00004ACF"/>
    <w:rsid w:val="00005363"/>
    <w:rsid w:val="00005768"/>
    <w:rsid w:val="00005E76"/>
    <w:rsid w:val="000072C0"/>
    <w:rsid w:val="00007681"/>
    <w:rsid w:val="000079B5"/>
    <w:rsid w:val="00007DE3"/>
    <w:rsid w:val="00010D27"/>
    <w:rsid w:val="00010EEA"/>
    <w:rsid w:val="00011355"/>
    <w:rsid w:val="00011431"/>
    <w:rsid w:val="0001173F"/>
    <w:rsid w:val="00013939"/>
    <w:rsid w:val="00013B13"/>
    <w:rsid w:val="00013C92"/>
    <w:rsid w:val="00013C9B"/>
    <w:rsid w:val="00013CD2"/>
    <w:rsid w:val="00014570"/>
    <w:rsid w:val="00014598"/>
    <w:rsid w:val="0001471B"/>
    <w:rsid w:val="00014E2F"/>
    <w:rsid w:val="0001501B"/>
    <w:rsid w:val="00015213"/>
    <w:rsid w:val="00015320"/>
    <w:rsid w:val="00016446"/>
    <w:rsid w:val="00016A23"/>
    <w:rsid w:val="000172E3"/>
    <w:rsid w:val="0002133D"/>
    <w:rsid w:val="00021526"/>
    <w:rsid w:val="00021FE8"/>
    <w:rsid w:val="0002202B"/>
    <w:rsid w:val="0002294E"/>
    <w:rsid w:val="00023255"/>
    <w:rsid w:val="0002336D"/>
    <w:rsid w:val="00023B4D"/>
    <w:rsid w:val="00024033"/>
    <w:rsid w:val="0002462C"/>
    <w:rsid w:val="000250E8"/>
    <w:rsid w:val="000254F5"/>
    <w:rsid w:val="00025F61"/>
    <w:rsid w:val="000262E2"/>
    <w:rsid w:val="00026673"/>
    <w:rsid w:val="00026CCE"/>
    <w:rsid w:val="000273BF"/>
    <w:rsid w:val="0003022D"/>
    <w:rsid w:val="00030638"/>
    <w:rsid w:val="00030C86"/>
    <w:rsid w:val="00031550"/>
    <w:rsid w:val="00034FD2"/>
    <w:rsid w:val="00035E2A"/>
    <w:rsid w:val="00035E3B"/>
    <w:rsid w:val="00036EF5"/>
    <w:rsid w:val="00036F12"/>
    <w:rsid w:val="00036F82"/>
    <w:rsid w:val="000370AE"/>
    <w:rsid w:val="0003793E"/>
    <w:rsid w:val="00037C1C"/>
    <w:rsid w:val="00037DEB"/>
    <w:rsid w:val="00040782"/>
    <w:rsid w:val="00040F34"/>
    <w:rsid w:val="00041373"/>
    <w:rsid w:val="00041852"/>
    <w:rsid w:val="00041DDB"/>
    <w:rsid w:val="00042428"/>
    <w:rsid w:val="000429BD"/>
    <w:rsid w:val="00042A4B"/>
    <w:rsid w:val="00042BDC"/>
    <w:rsid w:val="000443D2"/>
    <w:rsid w:val="00044939"/>
    <w:rsid w:val="0004566F"/>
    <w:rsid w:val="000459A4"/>
    <w:rsid w:val="00045D31"/>
    <w:rsid w:val="00045D37"/>
    <w:rsid w:val="000461D9"/>
    <w:rsid w:val="000466FC"/>
    <w:rsid w:val="00046CBE"/>
    <w:rsid w:val="00046F35"/>
    <w:rsid w:val="000471F2"/>
    <w:rsid w:val="00047872"/>
    <w:rsid w:val="00047D62"/>
    <w:rsid w:val="00047EF6"/>
    <w:rsid w:val="00050072"/>
    <w:rsid w:val="0005029F"/>
    <w:rsid w:val="00050368"/>
    <w:rsid w:val="000504BC"/>
    <w:rsid w:val="00050F95"/>
    <w:rsid w:val="00051662"/>
    <w:rsid w:val="00051C26"/>
    <w:rsid w:val="000523E6"/>
    <w:rsid w:val="000525DB"/>
    <w:rsid w:val="00052929"/>
    <w:rsid w:val="00053995"/>
    <w:rsid w:val="00054017"/>
    <w:rsid w:val="000545B8"/>
    <w:rsid w:val="00054C26"/>
    <w:rsid w:val="00057AFE"/>
    <w:rsid w:val="0006002D"/>
    <w:rsid w:val="00060882"/>
    <w:rsid w:val="00061028"/>
    <w:rsid w:val="000620D5"/>
    <w:rsid w:val="00062196"/>
    <w:rsid w:val="0006262E"/>
    <w:rsid w:val="00062E75"/>
    <w:rsid w:val="00063D90"/>
    <w:rsid w:val="0006518A"/>
    <w:rsid w:val="00065318"/>
    <w:rsid w:val="00066345"/>
    <w:rsid w:val="000664A8"/>
    <w:rsid w:val="000667D7"/>
    <w:rsid w:val="00067609"/>
    <w:rsid w:val="00070044"/>
    <w:rsid w:val="0007035D"/>
    <w:rsid w:val="0007107B"/>
    <w:rsid w:val="0007197B"/>
    <w:rsid w:val="00071A59"/>
    <w:rsid w:val="00071D93"/>
    <w:rsid w:val="00071DBE"/>
    <w:rsid w:val="00072046"/>
    <w:rsid w:val="000720DA"/>
    <w:rsid w:val="000723C6"/>
    <w:rsid w:val="00072F4D"/>
    <w:rsid w:val="00073639"/>
    <w:rsid w:val="00074386"/>
    <w:rsid w:val="000744B4"/>
    <w:rsid w:val="00074745"/>
    <w:rsid w:val="0007506E"/>
    <w:rsid w:val="000751D4"/>
    <w:rsid w:val="000755F4"/>
    <w:rsid w:val="00075A6B"/>
    <w:rsid w:val="00075B82"/>
    <w:rsid w:val="00076638"/>
    <w:rsid w:val="00076B6D"/>
    <w:rsid w:val="000770E2"/>
    <w:rsid w:val="000771DE"/>
    <w:rsid w:val="00077205"/>
    <w:rsid w:val="0007725B"/>
    <w:rsid w:val="00080157"/>
    <w:rsid w:val="000805C9"/>
    <w:rsid w:val="0008069A"/>
    <w:rsid w:val="00081914"/>
    <w:rsid w:val="000821EB"/>
    <w:rsid w:val="00082786"/>
    <w:rsid w:val="00082CD8"/>
    <w:rsid w:val="00082FA2"/>
    <w:rsid w:val="000834C1"/>
    <w:rsid w:val="0008354D"/>
    <w:rsid w:val="00083B0F"/>
    <w:rsid w:val="00083B34"/>
    <w:rsid w:val="00084DE6"/>
    <w:rsid w:val="0008516F"/>
    <w:rsid w:val="000862A3"/>
    <w:rsid w:val="000866A8"/>
    <w:rsid w:val="00086867"/>
    <w:rsid w:val="0008695A"/>
    <w:rsid w:val="0008723C"/>
    <w:rsid w:val="00087C3C"/>
    <w:rsid w:val="00087F55"/>
    <w:rsid w:val="0009017E"/>
    <w:rsid w:val="0009040E"/>
    <w:rsid w:val="000904F4"/>
    <w:rsid w:val="000913C3"/>
    <w:rsid w:val="000929E4"/>
    <w:rsid w:val="00092C5E"/>
    <w:rsid w:val="00092C69"/>
    <w:rsid w:val="000930B6"/>
    <w:rsid w:val="00093781"/>
    <w:rsid w:val="00093FAB"/>
    <w:rsid w:val="00094939"/>
    <w:rsid w:val="000959DC"/>
    <w:rsid w:val="00096D8A"/>
    <w:rsid w:val="00097F88"/>
    <w:rsid w:val="000A0348"/>
    <w:rsid w:val="000A0423"/>
    <w:rsid w:val="000A08A4"/>
    <w:rsid w:val="000A0B67"/>
    <w:rsid w:val="000A0BA1"/>
    <w:rsid w:val="000A19A2"/>
    <w:rsid w:val="000A292A"/>
    <w:rsid w:val="000A2C76"/>
    <w:rsid w:val="000A3A14"/>
    <w:rsid w:val="000A3B03"/>
    <w:rsid w:val="000A3B77"/>
    <w:rsid w:val="000A3F54"/>
    <w:rsid w:val="000A5BC2"/>
    <w:rsid w:val="000A5FDF"/>
    <w:rsid w:val="000A6385"/>
    <w:rsid w:val="000A6A0B"/>
    <w:rsid w:val="000A6A90"/>
    <w:rsid w:val="000A6E18"/>
    <w:rsid w:val="000A7169"/>
    <w:rsid w:val="000A7C93"/>
    <w:rsid w:val="000A7EB5"/>
    <w:rsid w:val="000B0E09"/>
    <w:rsid w:val="000B0F28"/>
    <w:rsid w:val="000B0FB7"/>
    <w:rsid w:val="000B154C"/>
    <w:rsid w:val="000B1989"/>
    <w:rsid w:val="000B1A84"/>
    <w:rsid w:val="000B26BE"/>
    <w:rsid w:val="000B2A27"/>
    <w:rsid w:val="000B2C1A"/>
    <w:rsid w:val="000B3189"/>
    <w:rsid w:val="000B3203"/>
    <w:rsid w:val="000B3DE1"/>
    <w:rsid w:val="000B3E99"/>
    <w:rsid w:val="000B434B"/>
    <w:rsid w:val="000B4913"/>
    <w:rsid w:val="000B4E5E"/>
    <w:rsid w:val="000B5151"/>
    <w:rsid w:val="000B5A65"/>
    <w:rsid w:val="000B6512"/>
    <w:rsid w:val="000B6751"/>
    <w:rsid w:val="000B7911"/>
    <w:rsid w:val="000B7F4A"/>
    <w:rsid w:val="000C0558"/>
    <w:rsid w:val="000C064D"/>
    <w:rsid w:val="000C08C4"/>
    <w:rsid w:val="000C3387"/>
    <w:rsid w:val="000C3533"/>
    <w:rsid w:val="000C3F4D"/>
    <w:rsid w:val="000C420F"/>
    <w:rsid w:val="000C4550"/>
    <w:rsid w:val="000C4683"/>
    <w:rsid w:val="000C55F0"/>
    <w:rsid w:val="000C5618"/>
    <w:rsid w:val="000C56F8"/>
    <w:rsid w:val="000C5CD8"/>
    <w:rsid w:val="000C6075"/>
    <w:rsid w:val="000C66B4"/>
    <w:rsid w:val="000C7392"/>
    <w:rsid w:val="000C773D"/>
    <w:rsid w:val="000C7767"/>
    <w:rsid w:val="000C7953"/>
    <w:rsid w:val="000C7DEF"/>
    <w:rsid w:val="000C7EAB"/>
    <w:rsid w:val="000D0561"/>
    <w:rsid w:val="000D1097"/>
    <w:rsid w:val="000D10E0"/>
    <w:rsid w:val="000D31E8"/>
    <w:rsid w:val="000D3753"/>
    <w:rsid w:val="000D37FF"/>
    <w:rsid w:val="000D38D4"/>
    <w:rsid w:val="000D455C"/>
    <w:rsid w:val="000D4F67"/>
    <w:rsid w:val="000D5004"/>
    <w:rsid w:val="000D51F3"/>
    <w:rsid w:val="000D5480"/>
    <w:rsid w:val="000D5952"/>
    <w:rsid w:val="000D5EC7"/>
    <w:rsid w:val="000D68E8"/>
    <w:rsid w:val="000D6ABD"/>
    <w:rsid w:val="000D701A"/>
    <w:rsid w:val="000D70C6"/>
    <w:rsid w:val="000D7231"/>
    <w:rsid w:val="000D73A4"/>
    <w:rsid w:val="000D78C6"/>
    <w:rsid w:val="000E0B00"/>
    <w:rsid w:val="000E11CC"/>
    <w:rsid w:val="000E18BF"/>
    <w:rsid w:val="000E1B87"/>
    <w:rsid w:val="000E1FE6"/>
    <w:rsid w:val="000E2085"/>
    <w:rsid w:val="000E2444"/>
    <w:rsid w:val="000E25D9"/>
    <w:rsid w:val="000E2C9B"/>
    <w:rsid w:val="000E319D"/>
    <w:rsid w:val="000E3270"/>
    <w:rsid w:val="000E36E5"/>
    <w:rsid w:val="000E4F1F"/>
    <w:rsid w:val="000E55F6"/>
    <w:rsid w:val="000E585A"/>
    <w:rsid w:val="000E5A21"/>
    <w:rsid w:val="000E65C0"/>
    <w:rsid w:val="000E6864"/>
    <w:rsid w:val="000E6CC6"/>
    <w:rsid w:val="000E6ED6"/>
    <w:rsid w:val="000E7E29"/>
    <w:rsid w:val="000F0D1C"/>
    <w:rsid w:val="000F0ECB"/>
    <w:rsid w:val="000F1573"/>
    <w:rsid w:val="000F1D33"/>
    <w:rsid w:val="000F1E4C"/>
    <w:rsid w:val="000F1F45"/>
    <w:rsid w:val="000F249E"/>
    <w:rsid w:val="000F24C4"/>
    <w:rsid w:val="000F2A02"/>
    <w:rsid w:val="000F2C35"/>
    <w:rsid w:val="000F2C93"/>
    <w:rsid w:val="000F374B"/>
    <w:rsid w:val="000F3DF6"/>
    <w:rsid w:val="000F3E43"/>
    <w:rsid w:val="000F4106"/>
    <w:rsid w:val="000F4198"/>
    <w:rsid w:val="000F43F6"/>
    <w:rsid w:val="000F52A4"/>
    <w:rsid w:val="000F52AB"/>
    <w:rsid w:val="000F574B"/>
    <w:rsid w:val="000F65F7"/>
    <w:rsid w:val="000F6A2D"/>
    <w:rsid w:val="000F6CDC"/>
    <w:rsid w:val="000F70D0"/>
    <w:rsid w:val="000F7617"/>
    <w:rsid w:val="000F79E9"/>
    <w:rsid w:val="00100096"/>
    <w:rsid w:val="00100A18"/>
    <w:rsid w:val="00100B02"/>
    <w:rsid w:val="00101890"/>
    <w:rsid w:val="00101F37"/>
    <w:rsid w:val="001029C7"/>
    <w:rsid w:val="00102CB5"/>
    <w:rsid w:val="00102D97"/>
    <w:rsid w:val="00103A4D"/>
    <w:rsid w:val="00103F9B"/>
    <w:rsid w:val="00104216"/>
    <w:rsid w:val="00104841"/>
    <w:rsid w:val="001048A1"/>
    <w:rsid w:val="00104CFE"/>
    <w:rsid w:val="00105277"/>
    <w:rsid w:val="00105C88"/>
    <w:rsid w:val="00105E1A"/>
    <w:rsid w:val="00105F89"/>
    <w:rsid w:val="001070BF"/>
    <w:rsid w:val="001073D6"/>
    <w:rsid w:val="00107882"/>
    <w:rsid w:val="00107F4F"/>
    <w:rsid w:val="001106FC"/>
    <w:rsid w:val="0011074C"/>
    <w:rsid w:val="00110F9A"/>
    <w:rsid w:val="00111AC4"/>
    <w:rsid w:val="00111DBE"/>
    <w:rsid w:val="00112D00"/>
    <w:rsid w:val="00112D16"/>
    <w:rsid w:val="001141F8"/>
    <w:rsid w:val="00114570"/>
    <w:rsid w:val="00114CCF"/>
    <w:rsid w:val="001154B4"/>
    <w:rsid w:val="0011586D"/>
    <w:rsid w:val="00115F80"/>
    <w:rsid w:val="001169CE"/>
    <w:rsid w:val="00117032"/>
    <w:rsid w:val="00117719"/>
    <w:rsid w:val="00117B33"/>
    <w:rsid w:val="001208EE"/>
    <w:rsid w:val="00120BA7"/>
    <w:rsid w:val="0012191B"/>
    <w:rsid w:val="00121E97"/>
    <w:rsid w:val="00122109"/>
    <w:rsid w:val="00123C3A"/>
    <w:rsid w:val="001246FC"/>
    <w:rsid w:val="00124BE4"/>
    <w:rsid w:val="001258FE"/>
    <w:rsid w:val="00125C7A"/>
    <w:rsid w:val="00125E4A"/>
    <w:rsid w:val="00125E72"/>
    <w:rsid w:val="001263BD"/>
    <w:rsid w:val="00126D39"/>
    <w:rsid w:val="00126E05"/>
    <w:rsid w:val="00127236"/>
    <w:rsid w:val="00130093"/>
    <w:rsid w:val="001305FF"/>
    <w:rsid w:val="0013079D"/>
    <w:rsid w:val="00130D45"/>
    <w:rsid w:val="001318DE"/>
    <w:rsid w:val="00131ACA"/>
    <w:rsid w:val="0013206D"/>
    <w:rsid w:val="00133117"/>
    <w:rsid w:val="00133195"/>
    <w:rsid w:val="0013330C"/>
    <w:rsid w:val="0013361B"/>
    <w:rsid w:val="001336D4"/>
    <w:rsid w:val="00133C61"/>
    <w:rsid w:val="00133DD5"/>
    <w:rsid w:val="001341E0"/>
    <w:rsid w:val="0013452A"/>
    <w:rsid w:val="00135291"/>
    <w:rsid w:val="00135E57"/>
    <w:rsid w:val="001361DE"/>
    <w:rsid w:val="00136649"/>
    <w:rsid w:val="00136941"/>
    <w:rsid w:val="00136AB4"/>
    <w:rsid w:val="00136C9F"/>
    <w:rsid w:val="0013729B"/>
    <w:rsid w:val="00137411"/>
    <w:rsid w:val="00137D6A"/>
    <w:rsid w:val="00141197"/>
    <w:rsid w:val="00141549"/>
    <w:rsid w:val="001423D3"/>
    <w:rsid w:val="00142446"/>
    <w:rsid w:val="0014251B"/>
    <w:rsid w:val="00142616"/>
    <w:rsid w:val="001429C5"/>
    <w:rsid w:val="00143B03"/>
    <w:rsid w:val="00143F4D"/>
    <w:rsid w:val="001440FF"/>
    <w:rsid w:val="00144172"/>
    <w:rsid w:val="00144C03"/>
    <w:rsid w:val="00144C4C"/>
    <w:rsid w:val="00145EE8"/>
    <w:rsid w:val="0014633D"/>
    <w:rsid w:val="00146402"/>
    <w:rsid w:val="001470BC"/>
    <w:rsid w:val="001476CA"/>
    <w:rsid w:val="0015171A"/>
    <w:rsid w:val="001519D0"/>
    <w:rsid w:val="00151C92"/>
    <w:rsid w:val="00152A8C"/>
    <w:rsid w:val="00152E61"/>
    <w:rsid w:val="001530DD"/>
    <w:rsid w:val="00153288"/>
    <w:rsid w:val="00154603"/>
    <w:rsid w:val="0015493E"/>
    <w:rsid w:val="0015504C"/>
    <w:rsid w:val="00155887"/>
    <w:rsid w:val="001564D2"/>
    <w:rsid w:val="00156C0B"/>
    <w:rsid w:val="001576D3"/>
    <w:rsid w:val="001606CD"/>
    <w:rsid w:val="00160A85"/>
    <w:rsid w:val="00161408"/>
    <w:rsid w:val="001622E7"/>
    <w:rsid w:val="00162F8B"/>
    <w:rsid w:val="00163350"/>
    <w:rsid w:val="001633CD"/>
    <w:rsid w:val="001636D7"/>
    <w:rsid w:val="0016399B"/>
    <w:rsid w:val="001640F5"/>
    <w:rsid w:val="0016454E"/>
    <w:rsid w:val="001650AE"/>
    <w:rsid w:val="00165E8B"/>
    <w:rsid w:val="00165FDA"/>
    <w:rsid w:val="00166816"/>
    <w:rsid w:val="00167183"/>
    <w:rsid w:val="0016727C"/>
    <w:rsid w:val="0016735A"/>
    <w:rsid w:val="00167804"/>
    <w:rsid w:val="001679DF"/>
    <w:rsid w:val="001679F7"/>
    <w:rsid w:val="001700D7"/>
    <w:rsid w:val="00170AE9"/>
    <w:rsid w:val="00170C11"/>
    <w:rsid w:val="00170F04"/>
    <w:rsid w:val="001711E5"/>
    <w:rsid w:val="0017166C"/>
    <w:rsid w:val="0017190E"/>
    <w:rsid w:val="00172067"/>
    <w:rsid w:val="001721CD"/>
    <w:rsid w:val="001721EF"/>
    <w:rsid w:val="00172239"/>
    <w:rsid w:val="00173042"/>
    <w:rsid w:val="001734AC"/>
    <w:rsid w:val="00173632"/>
    <w:rsid w:val="00174096"/>
    <w:rsid w:val="00174214"/>
    <w:rsid w:val="00174D44"/>
    <w:rsid w:val="001756C8"/>
    <w:rsid w:val="00175CAA"/>
    <w:rsid w:val="00175F1B"/>
    <w:rsid w:val="00176076"/>
    <w:rsid w:val="00176995"/>
    <w:rsid w:val="001769AB"/>
    <w:rsid w:val="001769BE"/>
    <w:rsid w:val="00176C0A"/>
    <w:rsid w:val="00177718"/>
    <w:rsid w:val="00177DB8"/>
    <w:rsid w:val="00177F8B"/>
    <w:rsid w:val="00177F94"/>
    <w:rsid w:val="00180347"/>
    <w:rsid w:val="001806E9"/>
    <w:rsid w:val="0018093A"/>
    <w:rsid w:val="00181977"/>
    <w:rsid w:val="00181B2E"/>
    <w:rsid w:val="00181DF7"/>
    <w:rsid w:val="00181E6C"/>
    <w:rsid w:val="0018326F"/>
    <w:rsid w:val="00183770"/>
    <w:rsid w:val="0018469C"/>
    <w:rsid w:val="00184A2C"/>
    <w:rsid w:val="00184B38"/>
    <w:rsid w:val="001853D1"/>
    <w:rsid w:val="001864E6"/>
    <w:rsid w:val="00186BCB"/>
    <w:rsid w:val="00186F3F"/>
    <w:rsid w:val="00187282"/>
    <w:rsid w:val="0018762E"/>
    <w:rsid w:val="001878A4"/>
    <w:rsid w:val="00187981"/>
    <w:rsid w:val="00190C83"/>
    <w:rsid w:val="001912C8"/>
    <w:rsid w:val="00191F01"/>
    <w:rsid w:val="00192260"/>
    <w:rsid w:val="00192FBF"/>
    <w:rsid w:val="00192FC4"/>
    <w:rsid w:val="001933B6"/>
    <w:rsid w:val="00193D74"/>
    <w:rsid w:val="00194F73"/>
    <w:rsid w:val="00196473"/>
    <w:rsid w:val="00196C24"/>
    <w:rsid w:val="0019727A"/>
    <w:rsid w:val="001979D3"/>
    <w:rsid w:val="00197BB4"/>
    <w:rsid w:val="00197C72"/>
    <w:rsid w:val="00197D24"/>
    <w:rsid w:val="00197FB6"/>
    <w:rsid w:val="001A0256"/>
    <w:rsid w:val="001A06A0"/>
    <w:rsid w:val="001A0737"/>
    <w:rsid w:val="001A077B"/>
    <w:rsid w:val="001A0CF7"/>
    <w:rsid w:val="001A2549"/>
    <w:rsid w:val="001A2C64"/>
    <w:rsid w:val="001A2D45"/>
    <w:rsid w:val="001A3729"/>
    <w:rsid w:val="001A3C05"/>
    <w:rsid w:val="001A3D13"/>
    <w:rsid w:val="001A4801"/>
    <w:rsid w:val="001A499B"/>
    <w:rsid w:val="001A57F5"/>
    <w:rsid w:val="001A61D1"/>
    <w:rsid w:val="001A6201"/>
    <w:rsid w:val="001A6B05"/>
    <w:rsid w:val="001A6F4F"/>
    <w:rsid w:val="001A727C"/>
    <w:rsid w:val="001A7B21"/>
    <w:rsid w:val="001A7D64"/>
    <w:rsid w:val="001B0A86"/>
    <w:rsid w:val="001B1226"/>
    <w:rsid w:val="001B12E8"/>
    <w:rsid w:val="001B1946"/>
    <w:rsid w:val="001B1A25"/>
    <w:rsid w:val="001B1E18"/>
    <w:rsid w:val="001B278F"/>
    <w:rsid w:val="001B3480"/>
    <w:rsid w:val="001B34BD"/>
    <w:rsid w:val="001B3958"/>
    <w:rsid w:val="001B4222"/>
    <w:rsid w:val="001B48BE"/>
    <w:rsid w:val="001B4AE5"/>
    <w:rsid w:val="001B4F66"/>
    <w:rsid w:val="001B561E"/>
    <w:rsid w:val="001B5994"/>
    <w:rsid w:val="001B5A47"/>
    <w:rsid w:val="001B6823"/>
    <w:rsid w:val="001B6BE5"/>
    <w:rsid w:val="001B760E"/>
    <w:rsid w:val="001C00F8"/>
    <w:rsid w:val="001C06FF"/>
    <w:rsid w:val="001C07CC"/>
    <w:rsid w:val="001C0978"/>
    <w:rsid w:val="001C133C"/>
    <w:rsid w:val="001C1BF4"/>
    <w:rsid w:val="001C1E55"/>
    <w:rsid w:val="001C264A"/>
    <w:rsid w:val="001C2863"/>
    <w:rsid w:val="001C2A8F"/>
    <w:rsid w:val="001C2E90"/>
    <w:rsid w:val="001C2E97"/>
    <w:rsid w:val="001C2FAC"/>
    <w:rsid w:val="001C359F"/>
    <w:rsid w:val="001C35C2"/>
    <w:rsid w:val="001C3910"/>
    <w:rsid w:val="001C3A65"/>
    <w:rsid w:val="001C3AF5"/>
    <w:rsid w:val="001C3C87"/>
    <w:rsid w:val="001C44CA"/>
    <w:rsid w:val="001C56AC"/>
    <w:rsid w:val="001C63B5"/>
    <w:rsid w:val="001C668A"/>
    <w:rsid w:val="001D00C2"/>
    <w:rsid w:val="001D048A"/>
    <w:rsid w:val="001D04F7"/>
    <w:rsid w:val="001D08C3"/>
    <w:rsid w:val="001D094B"/>
    <w:rsid w:val="001D1BBB"/>
    <w:rsid w:val="001D1CC1"/>
    <w:rsid w:val="001D2230"/>
    <w:rsid w:val="001D22EC"/>
    <w:rsid w:val="001D2A1E"/>
    <w:rsid w:val="001D2D0B"/>
    <w:rsid w:val="001D34D4"/>
    <w:rsid w:val="001D3667"/>
    <w:rsid w:val="001D3850"/>
    <w:rsid w:val="001D4AB2"/>
    <w:rsid w:val="001D505C"/>
    <w:rsid w:val="001D5314"/>
    <w:rsid w:val="001D6C91"/>
    <w:rsid w:val="001D7845"/>
    <w:rsid w:val="001D7C51"/>
    <w:rsid w:val="001D7E40"/>
    <w:rsid w:val="001E01C7"/>
    <w:rsid w:val="001E01CD"/>
    <w:rsid w:val="001E0497"/>
    <w:rsid w:val="001E0635"/>
    <w:rsid w:val="001E086A"/>
    <w:rsid w:val="001E08ED"/>
    <w:rsid w:val="001E0FE3"/>
    <w:rsid w:val="001E126F"/>
    <w:rsid w:val="001E19B5"/>
    <w:rsid w:val="001E2F60"/>
    <w:rsid w:val="001E4114"/>
    <w:rsid w:val="001E437D"/>
    <w:rsid w:val="001E48EE"/>
    <w:rsid w:val="001E5227"/>
    <w:rsid w:val="001E557F"/>
    <w:rsid w:val="001E5806"/>
    <w:rsid w:val="001E7538"/>
    <w:rsid w:val="001E79E5"/>
    <w:rsid w:val="001F0FA5"/>
    <w:rsid w:val="001F1D7D"/>
    <w:rsid w:val="001F1FAC"/>
    <w:rsid w:val="001F2C42"/>
    <w:rsid w:val="001F2F71"/>
    <w:rsid w:val="001F3206"/>
    <w:rsid w:val="001F3719"/>
    <w:rsid w:val="001F3A8F"/>
    <w:rsid w:val="001F4246"/>
    <w:rsid w:val="001F426E"/>
    <w:rsid w:val="001F4509"/>
    <w:rsid w:val="001F564E"/>
    <w:rsid w:val="001F572C"/>
    <w:rsid w:val="001F5A75"/>
    <w:rsid w:val="001F5BB5"/>
    <w:rsid w:val="001F6100"/>
    <w:rsid w:val="001F7D0F"/>
    <w:rsid w:val="001F7FE6"/>
    <w:rsid w:val="00200004"/>
    <w:rsid w:val="00200077"/>
    <w:rsid w:val="00200144"/>
    <w:rsid w:val="00200427"/>
    <w:rsid w:val="002004E4"/>
    <w:rsid w:val="00200635"/>
    <w:rsid w:val="00200729"/>
    <w:rsid w:val="00200A7A"/>
    <w:rsid w:val="00200CEF"/>
    <w:rsid w:val="00201078"/>
    <w:rsid w:val="00201158"/>
    <w:rsid w:val="002017E4"/>
    <w:rsid w:val="0020253C"/>
    <w:rsid w:val="00202664"/>
    <w:rsid w:val="00203989"/>
    <w:rsid w:val="00203E81"/>
    <w:rsid w:val="00204B9A"/>
    <w:rsid w:val="002054A7"/>
    <w:rsid w:val="00205BAC"/>
    <w:rsid w:val="00206057"/>
    <w:rsid w:val="00206825"/>
    <w:rsid w:val="00206CEA"/>
    <w:rsid w:val="00207206"/>
    <w:rsid w:val="00207371"/>
    <w:rsid w:val="00207D27"/>
    <w:rsid w:val="00207E88"/>
    <w:rsid w:val="002100D6"/>
    <w:rsid w:val="0021054F"/>
    <w:rsid w:val="0021064D"/>
    <w:rsid w:val="002108B4"/>
    <w:rsid w:val="002138B9"/>
    <w:rsid w:val="00213CCB"/>
    <w:rsid w:val="0021405B"/>
    <w:rsid w:val="00214CAD"/>
    <w:rsid w:val="0021539C"/>
    <w:rsid w:val="00215445"/>
    <w:rsid w:val="00215AC6"/>
    <w:rsid w:val="002162D4"/>
    <w:rsid w:val="00216791"/>
    <w:rsid w:val="00216D21"/>
    <w:rsid w:val="00217447"/>
    <w:rsid w:val="00217ACC"/>
    <w:rsid w:val="0022037C"/>
    <w:rsid w:val="00220809"/>
    <w:rsid w:val="00220D97"/>
    <w:rsid w:val="002218EA"/>
    <w:rsid w:val="00221BF2"/>
    <w:rsid w:val="0022223D"/>
    <w:rsid w:val="002228CE"/>
    <w:rsid w:val="00222C25"/>
    <w:rsid w:val="00222F7E"/>
    <w:rsid w:val="0022306B"/>
    <w:rsid w:val="00223405"/>
    <w:rsid w:val="00223661"/>
    <w:rsid w:val="002242D1"/>
    <w:rsid w:val="00225150"/>
    <w:rsid w:val="00225C0F"/>
    <w:rsid w:val="00225CDB"/>
    <w:rsid w:val="00225E59"/>
    <w:rsid w:val="00226323"/>
    <w:rsid w:val="00226794"/>
    <w:rsid w:val="0022683B"/>
    <w:rsid w:val="00227118"/>
    <w:rsid w:val="00227432"/>
    <w:rsid w:val="00227CA3"/>
    <w:rsid w:val="002301AB"/>
    <w:rsid w:val="0023028A"/>
    <w:rsid w:val="0023152F"/>
    <w:rsid w:val="00231686"/>
    <w:rsid w:val="00231CBD"/>
    <w:rsid w:val="00231F98"/>
    <w:rsid w:val="00232FA0"/>
    <w:rsid w:val="002330DA"/>
    <w:rsid w:val="002335B7"/>
    <w:rsid w:val="00233842"/>
    <w:rsid w:val="00233CDB"/>
    <w:rsid w:val="00233E00"/>
    <w:rsid w:val="0023417A"/>
    <w:rsid w:val="00234180"/>
    <w:rsid w:val="002348A3"/>
    <w:rsid w:val="0023495D"/>
    <w:rsid w:val="00234C28"/>
    <w:rsid w:val="002353AB"/>
    <w:rsid w:val="002354A1"/>
    <w:rsid w:val="00235736"/>
    <w:rsid w:val="00235932"/>
    <w:rsid w:val="00235FD8"/>
    <w:rsid w:val="00236184"/>
    <w:rsid w:val="002365D6"/>
    <w:rsid w:val="002368B6"/>
    <w:rsid w:val="00236C94"/>
    <w:rsid w:val="00236E78"/>
    <w:rsid w:val="00237285"/>
    <w:rsid w:val="00237692"/>
    <w:rsid w:val="002404D0"/>
    <w:rsid w:val="00240E18"/>
    <w:rsid w:val="00241F64"/>
    <w:rsid w:val="00242772"/>
    <w:rsid w:val="002430F4"/>
    <w:rsid w:val="00243693"/>
    <w:rsid w:val="002444C7"/>
    <w:rsid w:val="00244774"/>
    <w:rsid w:val="00245318"/>
    <w:rsid w:val="00245ACF"/>
    <w:rsid w:val="002464DE"/>
    <w:rsid w:val="0024676A"/>
    <w:rsid w:val="00246B81"/>
    <w:rsid w:val="0024742E"/>
    <w:rsid w:val="00247960"/>
    <w:rsid w:val="00250370"/>
    <w:rsid w:val="00250556"/>
    <w:rsid w:val="00250C23"/>
    <w:rsid w:val="00250C90"/>
    <w:rsid w:val="00250FDC"/>
    <w:rsid w:val="00251B94"/>
    <w:rsid w:val="00252660"/>
    <w:rsid w:val="00252B87"/>
    <w:rsid w:val="00252D56"/>
    <w:rsid w:val="0025392D"/>
    <w:rsid w:val="00254161"/>
    <w:rsid w:val="002553B9"/>
    <w:rsid w:val="00256731"/>
    <w:rsid w:val="00257612"/>
    <w:rsid w:val="002576B4"/>
    <w:rsid w:val="00257D6C"/>
    <w:rsid w:val="00257F01"/>
    <w:rsid w:val="00260443"/>
    <w:rsid w:val="00260D18"/>
    <w:rsid w:val="00261851"/>
    <w:rsid w:val="00261BA4"/>
    <w:rsid w:val="00262047"/>
    <w:rsid w:val="00263504"/>
    <w:rsid w:val="002642BC"/>
    <w:rsid w:val="002645F4"/>
    <w:rsid w:val="00264BFA"/>
    <w:rsid w:val="00264EE6"/>
    <w:rsid w:val="0026515C"/>
    <w:rsid w:val="002652F3"/>
    <w:rsid w:val="002653E3"/>
    <w:rsid w:val="002659CA"/>
    <w:rsid w:val="00265C28"/>
    <w:rsid w:val="00265E5B"/>
    <w:rsid w:val="002666AC"/>
    <w:rsid w:val="00266FEA"/>
    <w:rsid w:val="00270885"/>
    <w:rsid w:val="00270A4F"/>
    <w:rsid w:val="00271E33"/>
    <w:rsid w:val="00272B73"/>
    <w:rsid w:val="00272D5E"/>
    <w:rsid w:val="00272F5F"/>
    <w:rsid w:val="002735E7"/>
    <w:rsid w:val="00273A9B"/>
    <w:rsid w:val="00277697"/>
    <w:rsid w:val="00277981"/>
    <w:rsid w:val="002806F7"/>
    <w:rsid w:val="002807E9"/>
    <w:rsid w:val="00280ADE"/>
    <w:rsid w:val="00280AE8"/>
    <w:rsid w:val="00280C30"/>
    <w:rsid w:val="0028108E"/>
    <w:rsid w:val="002813F8"/>
    <w:rsid w:val="00281E20"/>
    <w:rsid w:val="00281F05"/>
    <w:rsid w:val="00282428"/>
    <w:rsid w:val="002827B7"/>
    <w:rsid w:val="002832A7"/>
    <w:rsid w:val="002838DF"/>
    <w:rsid w:val="00283C3F"/>
    <w:rsid w:val="00283D65"/>
    <w:rsid w:val="00284505"/>
    <w:rsid w:val="00284863"/>
    <w:rsid w:val="00284BC8"/>
    <w:rsid w:val="00284C1B"/>
    <w:rsid w:val="002853A5"/>
    <w:rsid w:val="00285746"/>
    <w:rsid w:val="00285902"/>
    <w:rsid w:val="002862D2"/>
    <w:rsid w:val="0028674D"/>
    <w:rsid w:val="00286B0E"/>
    <w:rsid w:val="00286D0A"/>
    <w:rsid w:val="00287131"/>
    <w:rsid w:val="002871E5"/>
    <w:rsid w:val="00287256"/>
    <w:rsid w:val="00287E13"/>
    <w:rsid w:val="00287E3F"/>
    <w:rsid w:val="0029006A"/>
    <w:rsid w:val="0029081D"/>
    <w:rsid w:val="00290D89"/>
    <w:rsid w:val="002918DA"/>
    <w:rsid w:val="0029200B"/>
    <w:rsid w:val="002925CE"/>
    <w:rsid w:val="00292C1F"/>
    <w:rsid w:val="00292FDE"/>
    <w:rsid w:val="00292FF7"/>
    <w:rsid w:val="00293017"/>
    <w:rsid w:val="00293149"/>
    <w:rsid w:val="00293E43"/>
    <w:rsid w:val="002942C7"/>
    <w:rsid w:val="0029456E"/>
    <w:rsid w:val="0029504E"/>
    <w:rsid w:val="00296374"/>
    <w:rsid w:val="00296613"/>
    <w:rsid w:val="00296C1B"/>
    <w:rsid w:val="002A01B6"/>
    <w:rsid w:val="002A0977"/>
    <w:rsid w:val="002A0B8F"/>
    <w:rsid w:val="002A0CF4"/>
    <w:rsid w:val="002A140E"/>
    <w:rsid w:val="002A193C"/>
    <w:rsid w:val="002A1A29"/>
    <w:rsid w:val="002A24D8"/>
    <w:rsid w:val="002A473A"/>
    <w:rsid w:val="002A69E7"/>
    <w:rsid w:val="002A7296"/>
    <w:rsid w:val="002A76DC"/>
    <w:rsid w:val="002A7C6A"/>
    <w:rsid w:val="002A7CE0"/>
    <w:rsid w:val="002B0472"/>
    <w:rsid w:val="002B0490"/>
    <w:rsid w:val="002B07E7"/>
    <w:rsid w:val="002B0865"/>
    <w:rsid w:val="002B0A53"/>
    <w:rsid w:val="002B1083"/>
    <w:rsid w:val="002B1546"/>
    <w:rsid w:val="002B1568"/>
    <w:rsid w:val="002B1B9A"/>
    <w:rsid w:val="002B1FC9"/>
    <w:rsid w:val="002B203A"/>
    <w:rsid w:val="002B27C6"/>
    <w:rsid w:val="002B3626"/>
    <w:rsid w:val="002B3953"/>
    <w:rsid w:val="002B3DB0"/>
    <w:rsid w:val="002B41B6"/>
    <w:rsid w:val="002B426B"/>
    <w:rsid w:val="002B436B"/>
    <w:rsid w:val="002B49CB"/>
    <w:rsid w:val="002B4E75"/>
    <w:rsid w:val="002B51C9"/>
    <w:rsid w:val="002B5F34"/>
    <w:rsid w:val="002B63D0"/>
    <w:rsid w:val="002B6614"/>
    <w:rsid w:val="002B7FE5"/>
    <w:rsid w:val="002C050C"/>
    <w:rsid w:val="002C07CC"/>
    <w:rsid w:val="002C0A11"/>
    <w:rsid w:val="002C0AF3"/>
    <w:rsid w:val="002C0D24"/>
    <w:rsid w:val="002C1232"/>
    <w:rsid w:val="002C2136"/>
    <w:rsid w:val="002C2997"/>
    <w:rsid w:val="002C2D09"/>
    <w:rsid w:val="002C3273"/>
    <w:rsid w:val="002C3419"/>
    <w:rsid w:val="002C3585"/>
    <w:rsid w:val="002C3C94"/>
    <w:rsid w:val="002C3E5E"/>
    <w:rsid w:val="002C4503"/>
    <w:rsid w:val="002C4B10"/>
    <w:rsid w:val="002C4EC5"/>
    <w:rsid w:val="002C6235"/>
    <w:rsid w:val="002C6866"/>
    <w:rsid w:val="002C68C3"/>
    <w:rsid w:val="002C69B8"/>
    <w:rsid w:val="002C6B9E"/>
    <w:rsid w:val="002C6DEA"/>
    <w:rsid w:val="002C6F28"/>
    <w:rsid w:val="002C6F98"/>
    <w:rsid w:val="002C7800"/>
    <w:rsid w:val="002D0963"/>
    <w:rsid w:val="002D0B81"/>
    <w:rsid w:val="002D0E99"/>
    <w:rsid w:val="002D1B0D"/>
    <w:rsid w:val="002D1D37"/>
    <w:rsid w:val="002D2743"/>
    <w:rsid w:val="002D2A67"/>
    <w:rsid w:val="002D2C97"/>
    <w:rsid w:val="002D2CA0"/>
    <w:rsid w:val="002D3005"/>
    <w:rsid w:val="002D3109"/>
    <w:rsid w:val="002D3259"/>
    <w:rsid w:val="002D3528"/>
    <w:rsid w:val="002D35B5"/>
    <w:rsid w:val="002D3694"/>
    <w:rsid w:val="002D4E3B"/>
    <w:rsid w:val="002D51EC"/>
    <w:rsid w:val="002D530C"/>
    <w:rsid w:val="002D5404"/>
    <w:rsid w:val="002D63C1"/>
    <w:rsid w:val="002D679E"/>
    <w:rsid w:val="002D71FD"/>
    <w:rsid w:val="002D7AEB"/>
    <w:rsid w:val="002E14A5"/>
    <w:rsid w:val="002E257F"/>
    <w:rsid w:val="002E27CF"/>
    <w:rsid w:val="002E2B8D"/>
    <w:rsid w:val="002E2F4C"/>
    <w:rsid w:val="002E3853"/>
    <w:rsid w:val="002E38DC"/>
    <w:rsid w:val="002E3B2D"/>
    <w:rsid w:val="002E45D5"/>
    <w:rsid w:val="002E4D07"/>
    <w:rsid w:val="002E5061"/>
    <w:rsid w:val="002E5142"/>
    <w:rsid w:val="002E540A"/>
    <w:rsid w:val="002E584B"/>
    <w:rsid w:val="002E5E93"/>
    <w:rsid w:val="002E60C0"/>
    <w:rsid w:val="002E78D8"/>
    <w:rsid w:val="002F02D4"/>
    <w:rsid w:val="002F095D"/>
    <w:rsid w:val="002F0F24"/>
    <w:rsid w:val="002F1895"/>
    <w:rsid w:val="002F2111"/>
    <w:rsid w:val="002F2400"/>
    <w:rsid w:val="002F2587"/>
    <w:rsid w:val="002F27DB"/>
    <w:rsid w:val="002F297B"/>
    <w:rsid w:val="002F371E"/>
    <w:rsid w:val="002F4769"/>
    <w:rsid w:val="002F4984"/>
    <w:rsid w:val="002F4D24"/>
    <w:rsid w:val="002F4E18"/>
    <w:rsid w:val="002F503A"/>
    <w:rsid w:val="002F5A77"/>
    <w:rsid w:val="002F6293"/>
    <w:rsid w:val="002F63E6"/>
    <w:rsid w:val="002F65BA"/>
    <w:rsid w:val="002F7877"/>
    <w:rsid w:val="002F7F55"/>
    <w:rsid w:val="003005BF"/>
    <w:rsid w:val="003008EA"/>
    <w:rsid w:val="00300D07"/>
    <w:rsid w:val="00301A0F"/>
    <w:rsid w:val="00301E7F"/>
    <w:rsid w:val="00303124"/>
    <w:rsid w:val="00303927"/>
    <w:rsid w:val="00303B25"/>
    <w:rsid w:val="00303DDB"/>
    <w:rsid w:val="0030448C"/>
    <w:rsid w:val="00304A03"/>
    <w:rsid w:val="00304BA3"/>
    <w:rsid w:val="0030623C"/>
    <w:rsid w:val="00306378"/>
    <w:rsid w:val="003063FF"/>
    <w:rsid w:val="003067FD"/>
    <w:rsid w:val="00306BBD"/>
    <w:rsid w:val="00306CD3"/>
    <w:rsid w:val="00307AFD"/>
    <w:rsid w:val="00310450"/>
    <w:rsid w:val="00310711"/>
    <w:rsid w:val="00310754"/>
    <w:rsid w:val="003112BB"/>
    <w:rsid w:val="003112EC"/>
    <w:rsid w:val="003114B7"/>
    <w:rsid w:val="003115F9"/>
    <w:rsid w:val="003119CE"/>
    <w:rsid w:val="00311E76"/>
    <w:rsid w:val="003129C1"/>
    <w:rsid w:val="00313414"/>
    <w:rsid w:val="00314179"/>
    <w:rsid w:val="00314562"/>
    <w:rsid w:val="0031485A"/>
    <w:rsid w:val="003150C4"/>
    <w:rsid w:val="003158BB"/>
    <w:rsid w:val="00315D16"/>
    <w:rsid w:val="00316F68"/>
    <w:rsid w:val="003212EF"/>
    <w:rsid w:val="0032210F"/>
    <w:rsid w:val="00322BB7"/>
    <w:rsid w:val="00322BF6"/>
    <w:rsid w:val="00323077"/>
    <w:rsid w:val="00323422"/>
    <w:rsid w:val="00323472"/>
    <w:rsid w:val="003239D4"/>
    <w:rsid w:val="003246EC"/>
    <w:rsid w:val="003256EF"/>
    <w:rsid w:val="0032580A"/>
    <w:rsid w:val="003267D6"/>
    <w:rsid w:val="00327462"/>
    <w:rsid w:val="00327982"/>
    <w:rsid w:val="0033068C"/>
    <w:rsid w:val="00330A34"/>
    <w:rsid w:val="00330FB0"/>
    <w:rsid w:val="00331028"/>
    <w:rsid w:val="0033104A"/>
    <w:rsid w:val="00331CFE"/>
    <w:rsid w:val="00332748"/>
    <w:rsid w:val="00333833"/>
    <w:rsid w:val="0033388E"/>
    <w:rsid w:val="00334B7F"/>
    <w:rsid w:val="00335015"/>
    <w:rsid w:val="00335132"/>
    <w:rsid w:val="003362B1"/>
    <w:rsid w:val="003377F8"/>
    <w:rsid w:val="003400A7"/>
    <w:rsid w:val="0034026B"/>
    <w:rsid w:val="003406BA"/>
    <w:rsid w:val="00340927"/>
    <w:rsid w:val="00340CB6"/>
    <w:rsid w:val="00340F3A"/>
    <w:rsid w:val="003417FD"/>
    <w:rsid w:val="003443B2"/>
    <w:rsid w:val="003452FB"/>
    <w:rsid w:val="00345B1D"/>
    <w:rsid w:val="00345BDA"/>
    <w:rsid w:val="00345F03"/>
    <w:rsid w:val="003461BD"/>
    <w:rsid w:val="0034660D"/>
    <w:rsid w:val="00347213"/>
    <w:rsid w:val="00347DB4"/>
    <w:rsid w:val="00347ECD"/>
    <w:rsid w:val="00350D01"/>
    <w:rsid w:val="00351209"/>
    <w:rsid w:val="00352F77"/>
    <w:rsid w:val="0035407C"/>
    <w:rsid w:val="003549A1"/>
    <w:rsid w:val="003549C1"/>
    <w:rsid w:val="003550E7"/>
    <w:rsid w:val="00355191"/>
    <w:rsid w:val="003558EC"/>
    <w:rsid w:val="00355B33"/>
    <w:rsid w:val="00355BE6"/>
    <w:rsid w:val="00356779"/>
    <w:rsid w:val="00356A8D"/>
    <w:rsid w:val="00356E20"/>
    <w:rsid w:val="00357064"/>
    <w:rsid w:val="00357E95"/>
    <w:rsid w:val="003606D9"/>
    <w:rsid w:val="00360A23"/>
    <w:rsid w:val="0036128E"/>
    <w:rsid w:val="003612BC"/>
    <w:rsid w:val="00362F11"/>
    <w:rsid w:val="00363271"/>
    <w:rsid w:val="0036330B"/>
    <w:rsid w:val="003633D7"/>
    <w:rsid w:val="00363733"/>
    <w:rsid w:val="00363D01"/>
    <w:rsid w:val="00364372"/>
    <w:rsid w:val="003645C4"/>
    <w:rsid w:val="003651D6"/>
    <w:rsid w:val="003656A0"/>
    <w:rsid w:val="00365924"/>
    <w:rsid w:val="00366EE7"/>
    <w:rsid w:val="003670AC"/>
    <w:rsid w:val="003676FD"/>
    <w:rsid w:val="0036771B"/>
    <w:rsid w:val="0036775C"/>
    <w:rsid w:val="00367D1C"/>
    <w:rsid w:val="00367D29"/>
    <w:rsid w:val="003707AE"/>
    <w:rsid w:val="00370A3C"/>
    <w:rsid w:val="00371E53"/>
    <w:rsid w:val="0037232A"/>
    <w:rsid w:val="003728C0"/>
    <w:rsid w:val="00373899"/>
    <w:rsid w:val="003738A6"/>
    <w:rsid w:val="003738DD"/>
    <w:rsid w:val="00373F87"/>
    <w:rsid w:val="00374231"/>
    <w:rsid w:val="00374273"/>
    <w:rsid w:val="003743EA"/>
    <w:rsid w:val="00374765"/>
    <w:rsid w:val="00374A05"/>
    <w:rsid w:val="00374FA4"/>
    <w:rsid w:val="00374FDA"/>
    <w:rsid w:val="00375489"/>
    <w:rsid w:val="00375EDE"/>
    <w:rsid w:val="00375F33"/>
    <w:rsid w:val="003769DF"/>
    <w:rsid w:val="00376C10"/>
    <w:rsid w:val="00380061"/>
    <w:rsid w:val="003806EC"/>
    <w:rsid w:val="00380785"/>
    <w:rsid w:val="00380B03"/>
    <w:rsid w:val="00380B18"/>
    <w:rsid w:val="00381A3E"/>
    <w:rsid w:val="00381AD1"/>
    <w:rsid w:val="00381ADA"/>
    <w:rsid w:val="00382045"/>
    <w:rsid w:val="003821F1"/>
    <w:rsid w:val="00382824"/>
    <w:rsid w:val="003838C4"/>
    <w:rsid w:val="003839EF"/>
    <w:rsid w:val="00383B18"/>
    <w:rsid w:val="00384B20"/>
    <w:rsid w:val="00384E93"/>
    <w:rsid w:val="0038508F"/>
    <w:rsid w:val="00385571"/>
    <w:rsid w:val="00386347"/>
    <w:rsid w:val="0038658A"/>
    <w:rsid w:val="003867D7"/>
    <w:rsid w:val="00386FCE"/>
    <w:rsid w:val="00387B87"/>
    <w:rsid w:val="003905CC"/>
    <w:rsid w:val="0039076E"/>
    <w:rsid w:val="00390DD0"/>
    <w:rsid w:val="00390EBD"/>
    <w:rsid w:val="0039176A"/>
    <w:rsid w:val="00391CA5"/>
    <w:rsid w:val="00391FD5"/>
    <w:rsid w:val="003924F3"/>
    <w:rsid w:val="00393795"/>
    <w:rsid w:val="00393C6F"/>
    <w:rsid w:val="00393F68"/>
    <w:rsid w:val="00394728"/>
    <w:rsid w:val="003949CD"/>
    <w:rsid w:val="003960A1"/>
    <w:rsid w:val="00396D5C"/>
    <w:rsid w:val="00396E42"/>
    <w:rsid w:val="00397066"/>
    <w:rsid w:val="00397D17"/>
    <w:rsid w:val="003A0022"/>
    <w:rsid w:val="003A01F0"/>
    <w:rsid w:val="003A073C"/>
    <w:rsid w:val="003A095A"/>
    <w:rsid w:val="003A0ACE"/>
    <w:rsid w:val="003A12CE"/>
    <w:rsid w:val="003A1794"/>
    <w:rsid w:val="003A1FF4"/>
    <w:rsid w:val="003A2162"/>
    <w:rsid w:val="003A2173"/>
    <w:rsid w:val="003A2550"/>
    <w:rsid w:val="003A2AC9"/>
    <w:rsid w:val="003A409B"/>
    <w:rsid w:val="003A40FB"/>
    <w:rsid w:val="003A491A"/>
    <w:rsid w:val="003A499A"/>
    <w:rsid w:val="003A4A38"/>
    <w:rsid w:val="003A4A81"/>
    <w:rsid w:val="003A4F4F"/>
    <w:rsid w:val="003A53CB"/>
    <w:rsid w:val="003A674A"/>
    <w:rsid w:val="003A7ADC"/>
    <w:rsid w:val="003A7C3C"/>
    <w:rsid w:val="003B001F"/>
    <w:rsid w:val="003B00F0"/>
    <w:rsid w:val="003B09E5"/>
    <w:rsid w:val="003B1090"/>
    <w:rsid w:val="003B11D7"/>
    <w:rsid w:val="003B1490"/>
    <w:rsid w:val="003B1CCB"/>
    <w:rsid w:val="003B1E2A"/>
    <w:rsid w:val="003B1F67"/>
    <w:rsid w:val="003B20D7"/>
    <w:rsid w:val="003B227F"/>
    <w:rsid w:val="003B24CA"/>
    <w:rsid w:val="003B3634"/>
    <w:rsid w:val="003B39D4"/>
    <w:rsid w:val="003B3E28"/>
    <w:rsid w:val="003B401F"/>
    <w:rsid w:val="003B40C4"/>
    <w:rsid w:val="003B4443"/>
    <w:rsid w:val="003B44E4"/>
    <w:rsid w:val="003B45A6"/>
    <w:rsid w:val="003B4B8E"/>
    <w:rsid w:val="003B64C1"/>
    <w:rsid w:val="003B696D"/>
    <w:rsid w:val="003B6FAA"/>
    <w:rsid w:val="003B715D"/>
    <w:rsid w:val="003B7924"/>
    <w:rsid w:val="003B7CCD"/>
    <w:rsid w:val="003C0001"/>
    <w:rsid w:val="003C044C"/>
    <w:rsid w:val="003C07C5"/>
    <w:rsid w:val="003C082A"/>
    <w:rsid w:val="003C0A9A"/>
    <w:rsid w:val="003C1BF1"/>
    <w:rsid w:val="003C297E"/>
    <w:rsid w:val="003C2BD2"/>
    <w:rsid w:val="003C342A"/>
    <w:rsid w:val="003C4601"/>
    <w:rsid w:val="003C4A6F"/>
    <w:rsid w:val="003C4E60"/>
    <w:rsid w:val="003C5CD1"/>
    <w:rsid w:val="003C6746"/>
    <w:rsid w:val="003C6BED"/>
    <w:rsid w:val="003C7040"/>
    <w:rsid w:val="003C7C0E"/>
    <w:rsid w:val="003C7FBB"/>
    <w:rsid w:val="003D07B9"/>
    <w:rsid w:val="003D0B96"/>
    <w:rsid w:val="003D0D0C"/>
    <w:rsid w:val="003D1479"/>
    <w:rsid w:val="003D1693"/>
    <w:rsid w:val="003D21A7"/>
    <w:rsid w:val="003D28A2"/>
    <w:rsid w:val="003D2EC7"/>
    <w:rsid w:val="003D3331"/>
    <w:rsid w:val="003D336A"/>
    <w:rsid w:val="003D3822"/>
    <w:rsid w:val="003D3839"/>
    <w:rsid w:val="003D39D4"/>
    <w:rsid w:val="003D3EE6"/>
    <w:rsid w:val="003D40E9"/>
    <w:rsid w:val="003D451A"/>
    <w:rsid w:val="003D4890"/>
    <w:rsid w:val="003D4BC0"/>
    <w:rsid w:val="003D53A0"/>
    <w:rsid w:val="003D5486"/>
    <w:rsid w:val="003D59F2"/>
    <w:rsid w:val="003D6942"/>
    <w:rsid w:val="003D6B18"/>
    <w:rsid w:val="003D6F3D"/>
    <w:rsid w:val="003D7306"/>
    <w:rsid w:val="003D7C73"/>
    <w:rsid w:val="003E00B5"/>
    <w:rsid w:val="003E01C9"/>
    <w:rsid w:val="003E03E1"/>
    <w:rsid w:val="003E0EEC"/>
    <w:rsid w:val="003E1636"/>
    <w:rsid w:val="003E1ADA"/>
    <w:rsid w:val="003E1B6A"/>
    <w:rsid w:val="003E1D4E"/>
    <w:rsid w:val="003E260B"/>
    <w:rsid w:val="003E2891"/>
    <w:rsid w:val="003E2DF7"/>
    <w:rsid w:val="003E31C3"/>
    <w:rsid w:val="003E38C1"/>
    <w:rsid w:val="003E3B2E"/>
    <w:rsid w:val="003E425A"/>
    <w:rsid w:val="003E44E3"/>
    <w:rsid w:val="003E4785"/>
    <w:rsid w:val="003E4E72"/>
    <w:rsid w:val="003E4F60"/>
    <w:rsid w:val="003E4FDD"/>
    <w:rsid w:val="003E5AC6"/>
    <w:rsid w:val="003E5CA6"/>
    <w:rsid w:val="003E5CC3"/>
    <w:rsid w:val="003E628E"/>
    <w:rsid w:val="003E62ED"/>
    <w:rsid w:val="003E69E8"/>
    <w:rsid w:val="003E74F2"/>
    <w:rsid w:val="003E762C"/>
    <w:rsid w:val="003E78A0"/>
    <w:rsid w:val="003F0538"/>
    <w:rsid w:val="003F0B72"/>
    <w:rsid w:val="003F1572"/>
    <w:rsid w:val="003F19AD"/>
    <w:rsid w:val="003F1DE6"/>
    <w:rsid w:val="003F21B9"/>
    <w:rsid w:val="003F2203"/>
    <w:rsid w:val="003F2CA3"/>
    <w:rsid w:val="003F2FD1"/>
    <w:rsid w:val="003F3006"/>
    <w:rsid w:val="003F3177"/>
    <w:rsid w:val="003F38F5"/>
    <w:rsid w:val="003F4278"/>
    <w:rsid w:val="003F4289"/>
    <w:rsid w:val="003F4A03"/>
    <w:rsid w:val="003F532C"/>
    <w:rsid w:val="003F5569"/>
    <w:rsid w:val="003F5832"/>
    <w:rsid w:val="003F5BDE"/>
    <w:rsid w:val="003F6040"/>
    <w:rsid w:val="003F6340"/>
    <w:rsid w:val="003F6668"/>
    <w:rsid w:val="003F66DA"/>
    <w:rsid w:val="003F6721"/>
    <w:rsid w:val="003F6BE9"/>
    <w:rsid w:val="003F6DF0"/>
    <w:rsid w:val="003F6EA2"/>
    <w:rsid w:val="003F779B"/>
    <w:rsid w:val="004006EC"/>
    <w:rsid w:val="00400728"/>
    <w:rsid w:val="00400762"/>
    <w:rsid w:val="004015E8"/>
    <w:rsid w:val="0040201F"/>
    <w:rsid w:val="00402D74"/>
    <w:rsid w:val="0040326B"/>
    <w:rsid w:val="00405A6E"/>
    <w:rsid w:val="00406BA4"/>
    <w:rsid w:val="004075DC"/>
    <w:rsid w:val="00407A7B"/>
    <w:rsid w:val="00407A89"/>
    <w:rsid w:val="004105C1"/>
    <w:rsid w:val="0041089B"/>
    <w:rsid w:val="00410F8F"/>
    <w:rsid w:val="004113F9"/>
    <w:rsid w:val="0041175E"/>
    <w:rsid w:val="0041224C"/>
    <w:rsid w:val="0041274E"/>
    <w:rsid w:val="004138AA"/>
    <w:rsid w:val="004144F3"/>
    <w:rsid w:val="00414A03"/>
    <w:rsid w:val="00414BFF"/>
    <w:rsid w:val="0041506C"/>
    <w:rsid w:val="00415331"/>
    <w:rsid w:val="00415F9E"/>
    <w:rsid w:val="004160D1"/>
    <w:rsid w:val="00416BD2"/>
    <w:rsid w:val="0041741F"/>
    <w:rsid w:val="0041775D"/>
    <w:rsid w:val="00417AE8"/>
    <w:rsid w:val="00417B52"/>
    <w:rsid w:val="00417CCE"/>
    <w:rsid w:val="00420163"/>
    <w:rsid w:val="0042022E"/>
    <w:rsid w:val="0042063C"/>
    <w:rsid w:val="00420A9C"/>
    <w:rsid w:val="004212FB"/>
    <w:rsid w:val="00421DAF"/>
    <w:rsid w:val="00423310"/>
    <w:rsid w:val="004261B4"/>
    <w:rsid w:val="004263AE"/>
    <w:rsid w:val="00426895"/>
    <w:rsid w:val="00426921"/>
    <w:rsid w:val="00426FD2"/>
    <w:rsid w:val="004270FA"/>
    <w:rsid w:val="0042718F"/>
    <w:rsid w:val="00427911"/>
    <w:rsid w:val="004301E4"/>
    <w:rsid w:val="004306F9"/>
    <w:rsid w:val="00431360"/>
    <w:rsid w:val="00431615"/>
    <w:rsid w:val="0043182C"/>
    <w:rsid w:val="004331A1"/>
    <w:rsid w:val="00433762"/>
    <w:rsid w:val="00434179"/>
    <w:rsid w:val="00434D78"/>
    <w:rsid w:val="004356D0"/>
    <w:rsid w:val="0043686D"/>
    <w:rsid w:val="00436887"/>
    <w:rsid w:val="00437697"/>
    <w:rsid w:val="00437883"/>
    <w:rsid w:val="00440340"/>
    <w:rsid w:val="004406BA"/>
    <w:rsid w:val="00440789"/>
    <w:rsid w:val="004415D4"/>
    <w:rsid w:val="00441CFB"/>
    <w:rsid w:val="00442281"/>
    <w:rsid w:val="00443061"/>
    <w:rsid w:val="004432EE"/>
    <w:rsid w:val="00443686"/>
    <w:rsid w:val="00443D84"/>
    <w:rsid w:val="00443E82"/>
    <w:rsid w:val="00444F3A"/>
    <w:rsid w:val="00445241"/>
    <w:rsid w:val="0044567C"/>
    <w:rsid w:val="00445689"/>
    <w:rsid w:val="00445C15"/>
    <w:rsid w:val="00445DF6"/>
    <w:rsid w:val="00446384"/>
    <w:rsid w:val="00446A6A"/>
    <w:rsid w:val="00446C1C"/>
    <w:rsid w:val="004474BB"/>
    <w:rsid w:val="00447610"/>
    <w:rsid w:val="00447C13"/>
    <w:rsid w:val="00450F19"/>
    <w:rsid w:val="004514C6"/>
    <w:rsid w:val="00451964"/>
    <w:rsid w:val="00452227"/>
    <w:rsid w:val="00452CBA"/>
    <w:rsid w:val="00453143"/>
    <w:rsid w:val="004537B6"/>
    <w:rsid w:val="00454470"/>
    <w:rsid w:val="00454912"/>
    <w:rsid w:val="004551EC"/>
    <w:rsid w:val="0045578B"/>
    <w:rsid w:val="00455934"/>
    <w:rsid w:val="00455CFF"/>
    <w:rsid w:val="00455EE2"/>
    <w:rsid w:val="00456A20"/>
    <w:rsid w:val="00457530"/>
    <w:rsid w:val="00460689"/>
    <w:rsid w:val="00460DF4"/>
    <w:rsid w:val="004623AD"/>
    <w:rsid w:val="00462D52"/>
    <w:rsid w:val="004632A6"/>
    <w:rsid w:val="00463BF9"/>
    <w:rsid w:val="00464D1D"/>
    <w:rsid w:val="004656E7"/>
    <w:rsid w:val="004659FC"/>
    <w:rsid w:val="0046621E"/>
    <w:rsid w:val="00466DB1"/>
    <w:rsid w:val="00467A21"/>
    <w:rsid w:val="00467BF3"/>
    <w:rsid w:val="0047021D"/>
    <w:rsid w:val="0047024E"/>
    <w:rsid w:val="0047097B"/>
    <w:rsid w:val="004710E7"/>
    <w:rsid w:val="004711E4"/>
    <w:rsid w:val="00471C01"/>
    <w:rsid w:val="00471F52"/>
    <w:rsid w:val="00472867"/>
    <w:rsid w:val="00472CA8"/>
    <w:rsid w:val="00473439"/>
    <w:rsid w:val="00473452"/>
    <w:rsid w:val="00473467"/>
    <w:rsid w:val="00474626"/>
    <w:rsid w:val="00474AE5"/>
    <w:rsid w:val="00474D44"/>
    <w:rsid w:val="00474DA3"/>
    <w:rsid w:val="00474EEC"/>
    <w:rsid w:val="00475A66"/>
    <w:rsid w:val="00475D00"/>
    <w:rsid w:val="00475F15"/>
    <w:rsid w:val="0047665C"/>
    <w:rsid w:val="0047678B"/>
    <w:rsid w:val="00481052"/>
    <w:rsid w:val="0048186B"/>
    <w:rsid w:val="00481C57"/>
    <w:rsid w:val="00483024"/>
    <w:rsid w:val="00483578"/>
    <w:rsid w:val="0048381A"/>
    <w:rsid w:val="00483FEE"/>
    <w:rsid w:val="004840ED"/>
    <w:rsid w:val="0048436D"/>
    <w:rsid w:val="00484615"/>
    <w:rsid w:val="004849FA"/>
    <w:rsid w:val="00484A97"/>
    <w:rsid w:val="00484D31"/>
    <w:rsid w:val="00484F9D"/>
    <w:rsid w:val="00485474"/>
    <w:rsid w:val="004858E1"/>
    <w:rsid w:val="00485915"/>
    <w:rsid w:val="00485B2B"/>
    <w:rsid w:val="0048624A"/>
    <w:rsid w:val="0048766B"/>
    <w:rsid w:val="00487940"/>
    <w:rsid w:val="004900EA"/>
    <w:rsid w:val="004907A5"/>
    <w:rsid w:val="00490EA1"/>
    <w:rsid w:val="00492C0A"/>
    <w:rsid w:val="004934B1"/>
    <w:rsid w:val="00493616"/>
    <w:rsid w:val="004936EA"/>
    <w:rsid w:val="00493A0D"/>
    <w:rsid w:val="00494143"/>
    <w:rsid w:val="00494767"/>
    <w:rsid w:val="00494D1E"/>
    <w:rsid w:val="00494F81"/>
    <w:rsid w:val="00495442"/>
    <w:rsid w:val="0049569E"/>
    <w:rsid w:val="00495ADF"/>
    <w:rsid w:val="00496353"/>
    <w:rsid w:val="0049746F"/>
    <w:rsid w:val="004A0696"/>
    <w:rsid w:val="004A0C0A"/>
    <w:rsid w:val="004A11F5"/>
    <w:rsid w:val="004A1B3C"/>
    <w:rsid w:val="004A21AE"/>
    <w:rsid w:val="004A2231"/>
    <w:rsid w:val="004A2277"/>
    <w:rsid w:val="004A2613"/>
    <w:rsid w:val="004A29AE"/>
    <w:rsid w:val="004A3C72"/>
    <w:rsid w:val="004A4042"/>
    <w:rsid w:val="004A43BF"/>
    <w:rsid w:val="004A47BD"/>
    <w:rsid w:val="004A4BB7"/>
    <w:rsid w:val="004A4D78"/>
    <w:rsid w:val="004A4FDD"/>
    <w:rsid w:val="004A5A2F"/>
    <w:rsid w:val="004A5E51"/>
    <w:rsid w:val="004A60A2"/>
    <w:rsid w:val="004A60E7"/>
    <w:rsid w:val="004A6AED"/>
    <w:rsid w:val="004A701F"/>
    <w:rsid w:val="004A7A69"/>
    <w:rsid w:val="004A7B61"/>
    <w:rsid w:val="004B02A5"/>
    <w:rsid w:val="004B05F9"/>
    <w:rsid w:val="004B0B28"/>
    <w:rsid w:val="004B0CB6"/>
    <w:rsid w:val="004B171A"/>
    <w:rsid w:val="004B31F2"/>
    <w:rsid w:val="004B3972"/>
    <w:rsid w:val="004B3DA4"/>
    <w:rsid w:val="004B4259"/>
    <w:rsid w:val="004B44A4"/>
    <w:rsid w:val="004B45BA"/>
    <w:rsid w:val="004B4D6A"/>
    <w:rsid w:val="004B5DEE"/>
    <w:rsid w:val="004B6090"/>
    <w:rsid w:val="004B6240"/>
    <w:rsid w:val="004B7086"/>
    <w:rsid w:val="004B7160"/>
    <w:rsid w:val="004B7FF0"/>
    <w:rsid w:val="004C03AC"/>
    <w:rsid w:val="004C0628"/>
    <w:rsid w:val="004C0E60"/>
    <w:rsid w:val="004C1125"/>
    <w:rsid w:val="004C2226"/>
    <w:rsid w:val="004C2D94"/>
    <w:rsid w:val="004C311A"/>
    <w:rsid w:val="004C3121"/>
    <w:rsid w:val="004C3F6D"/>
    <w:rsid w:val="004C5A3F"/>
    <w:rsid w:val="004C6602"/>
    <w:rsid w:val="004C66E6"/>
    <w:rsid w:val="004C6D19"/>
    <w:rsid w:val="004C70B0"/>
    <w:rsid w:val="004C7FB4"/>
    <w:rsid w:val="004D0269"/>
    <w:rsid w:val="004D06B5"/>
    <w:rsid w:val="004D0D83"/>
    <w:rsid w:val="004D136A"/>
    <w:rsid w:val="004D1480"/>
    <w:rsid w:val="004D1648"/>
    <w:rsid w:val="004D1ACF"/>
    <w:rsid w:val="004D25E4"/>
    <w:rsid w:val="004D294F"/>
    <w:rsid w:val="004D2AA6"/>
    <w:rsid w:val="004D3044"/>
    <w:rsid w:val="004D33D7"/>
    <w:rsid w:val="004D39A4"/>
    <w:rsid w:val="004D3DC2"/>
    <w:rsid w:val="004D5055"/>
    <w:rsid w:val="004D50A5"/>
    <w:rsid w:val="004D5100"/>
    <w:rsid w:val="004D54EE"/>
    <w:rsid w:val="004D5563"/>
    <w:rsid w:val="004D58C4"/>
    <w:rsid w:val="004D62B1"/>
    <w:rsid w:val="004D6705"/>
    <w:rsid w:val="004D6A2E"/>
    <w:rsid w:val="004D71A5"/>
    <w:rsid w:val="004D7672"/>
    <w:rsid w:val="004D7775"/>
    <w:rsid w:val="004D7F85"/>
    <w:rsid w:val="004E00F8"/>
    <w:rsid w:val="004E0307"/>
    <w:rsid w:val="004E0924"/>
    <w:rsid w:val="004E0BB7"/>
    <w:rsid w:val="004E17B0"/>
    <w:rsid w:val="004E1BB8"/>
    <w:rsid w:val="004E1DF3"/>
    <w:rsid w:val="004E1FBA"/>
    <w:rsid w:val="004E2347"/>
    <w:rsid w:val="004E2B89"/>
    <w:rsid w:val="004E347B"/>
    <w:rsid w:val="004E43F4"/>
    <w:rsid w:val="004E4C3E"/>
    <w:rsid w:val="004E503A"/>
    <w:rsid w:val="004E5BD5"/>
    <w:rsid w:val="004E5F7B"/>
    <w:rsid w:val="004E6335"/>
    <w:rsid w:val="004E6424"/>
    <w:rsid w:val="004E6552"/>
    <w:rsid w:val="004E77E1"/>
    <w:rsid w:val="004E7920"/>
    <w:rsid w:val="004F0D0B"/>
    <w:rsid w:val="004F1223"/>
    <w:rsid w:val="004F130B"/>
    <w:rsid w:val="004F23C0"/>
    <w:rsid w:val="004F27BE"/>
    <w:rsid w:val="004F284A"/>
    <w:rsid w:val="004F2D41"/>
    <w:rsid w:val="004F350B"/>
    <w:rsid w:val="004F35C7"/>
    <w:rsid w:val="004F3899"/>
    <w:rsid w:val="004F422B"/>
    <w:rsid w:val="004F42DC"/>
    <w:rsid w:val="004F483F"/>
    <w:rsid w:val="004F50AD"/>
    <w:rsid w:val="004F5EE8"/>
    <w:rsid w:val="004F617A"/>
    <w:rsid w:val="004F6C8C"/>
    <w:rsid w:val="004F6ED9"/>
    <w:rsid w:val="004F7081"/>
    <w:rsid w:val="004F7774"/>
    <w:rsid w:val="004F7A72"/>
    <w:rsid w:val="004F7EE9"/>
    <w:rsid w:val="00500148"/>
    <w:rsid w:val="0050073E"/>
    <w:rsid w:val="005017DE"/>
    <w:rsid w:val="0050218A"/>
    <w:rsid w:val="00502581"/>
    <w:rsid w:val="00502A62"/>
    <w:rsid w:val="00502EB9"/>
    <w:rsid w:val="00502F39"/>
    <w:rsid w:val="00503065"/>
    <w:rsid w:val="0050434A"/>
    <w:rsid w:val="00505D63"/>
    <w:rsid w:val="00505F48"/>
    <w:rsid w:val="00506716"/>
    <w:rsid w:val="00506B26"/>
    <w:rsid w:val="00507386"/>
    <w:rsid w:val="00507A79"/>
    <w:rsid w:val="00510064"/>
    <w:rsid w:val="00511686"/>
    <w:rsid w:val="00511843"/>
    <w:rsid w:val="00511D25"/>
    <w:rsid w:val="00511D78"/>
    <w:rsid w:val="0051219D"/>
    <w:rsid w:val="00512B2D"/>
    <w:rsid w:val="00512BE8"/>
    <w:rsid w:val="00512E60"/>
    <w:rsid w:val="005133D7"/>
    <w:rsid w:val="0051365F"/>
    <w:rsid w:val="0051379A"/>
    <w:rsid w:val="00513AA5"/>
    <w:rsid w:val="00513DFE"/>
    <w:rsid w:val="0051420D"/>
    <w:rsid w:val="00514624"/>
    <w:rsid w:val="00514898"/>
    <w:rsid w:val="00514B43"/>
    <w:rsid w:val="00514F05"/>
    <w:rsid w:val="00515110"/>
    <w:rsid w:val="005155E7"/>
    <w:rsid w:val="005157F4"/>
    <w:rsid w:val="00516494"/>
    <w:rsid w:val="005166CE"/>
    <w:rsid w:val="00516718"/>
    <w:rsid w:val="005167FF"/>
    <w:rsid w:val="00516EB3"/>
    <w:rsid w:val="00517046"/>
    <w:rsid w:val="005177DB"/>
    <w:rsid w:val="00517B5A"/>
    <w:rsid w:val="00517D49"/>
    <w:rsid w:val="00517F53"/>
    <w:rsid w:val="00520106"/>
    <w:rsid w:val="00520C5E"/>
    <w:rsid w:val="005212F3"/>
    <w:rsid w:val="00521CDC"/>
    <w:rsid w:val="00521D0D"/>
    <w:rsid w:val="00521FD6"/>
    <w:rsid w:val="005220F3"/>
    <w:rsid w:val="00522541"/>
    <w:rsid w:val="00522721"/>
    <w:rsid w:val="005235A6"/>
    <w:rsid w:val="005238F1"/>
    <w:rsid w:val="00523995"/>
    <w:rsid w:val="00523C42"/>
    <w:rsid w:val="00523D18"/>
    <w:rsid w:val="0052426E"/>
    <w:rsid w:val="00524403"/>
    <w:rsid w:val="00524918"/>
    <w:rsid w:val="0052542B"/>
    <w:rsid w:val="005255FE"/>
    <w:rsid w:val="0052572C"/>
    <w:rsid w:val="00525AF7"/>
    <w:rsid w:val="00525E9A"/>
    <w:rsid w:val="00526A37"/>
    <w:rsid w:val="0052706D"/>
    <w:rsid w:val="00527347"/>
    <w:rsid w:val="00527B95"/>
    <w:rsid w:val="005307B8"/>
    <w:rsid w:val="00531505"/>
    <w:rsid w:val="00531D58"/>
    <w:rsid w:val="00532D7D"/>
    <w:rsid w:val="005332FD"/>
    <w:rsid w:val="00533B88"/>
    <w:rsid w:val="005345CB"/>
    <w:rsid w:val="005348B2"/>
    <w:rsid w:val="0053490F"/>
    <w:rsid w:val="0053496D"/>
    <w:rsid w:val="005349A2"/>
    <w:rsid w:val="00534DC8"/>
    <w:rsid w:val="00535534"/>
    <w:rsid w:val="00535CC3"/>
    <w:rsid w:val="00536944"/>
    <w:rsid w:val="005369F9"/>
    <w:rsid w:val="005374A8"/>
    <w:rsid w:val="00537674"/>
    <w:rsid w:val="005378D1"/>
    <w:rsid w:val="00537C14"/>
    <w:rsid w:val="0054029A"/>
    <w:rsid w:val="00540C12"/>
    <w:rsid w:val="005415CA"/>
    <w:rsid w:val="005417F5"/>
    <w:rsid w:val="00542824"/>
    <w:rsid w:val="00542B20"/>
    <w:rsid w:val="00542F3B"/>
    <w:rsid w:val="0054418B"/>
    <w:rsid w:val="0054426C"/>
    <w:rsid w:val="0054467D"/>
    <w:rsid w:val="005446FC"/>
    <w:rsid w:val="0054478F"/>
    <w:rsid w:val="00544848"/>
    <w:rsid w:val="005448D6"/>
    <w:rsid w:val="00544998"/>
    <w:rsid w:val="00545238"/>
    <w:rsid w:val="00545F28"/>
    <w:rsid w:val="00545F7E"/>
    <w:rsid w:val="00546061"/>
    <w:rsid w:val="005464B4"/>
    <w:rsid w:val="00546EB6"/>
    <w:rsid w:val="00547429"/>
    <w:rsid w:val="00547528"/>
    <w:rsid w:val="00547B5F"/>
    <w:rsid w:val="00547E6C"/>
    <w:rsid w:val="00550401"/>
    <w:rsid w:val="00550AE3"/>
    <w:rsid w:val="00551517"/>
    <w:rsid w:val="00551712"/>
    <w:rsid w:val="00551AAF"/>
    <w:rsid w:val="00552A46"/>
    <w:rsid w:val="00552D78"/>
    <w:rsid w:val="00552E28"/>
    <w:rsid w:val="00552E80"/>
    <w:rsid w:val="005535B4"/>
    <w:rsid w:val="00553642"/>
    <w:rsid w:val="005537E2"/>
    <w:rsid w:val="00553DEF"/>
    <w:rsid w:val="005540A4"/>
    <w:rsid w:val="00554228"/>
    <w:rsid w:val="00554484"/>
    <w:rsid w:val="00554793"/>
    <w:rsid w:val="005547EA"/>
    <w:rsid w:val="00554A49"/>
    <w:rsid w:val="0055586A"/>
    <w:rsid w:val="00555E41"/>
    <w:rsid w:val="00555FC9"/>
    <w:rsid w:val="00557834"/>
    <w:rsid w:val="005578F5"/>
    <w:rsid w:val="005579BD"/>
    <w:rsid w:val="005579D9"/>
    <w:rsid w:val="00560EB8"/>
    <w:rsid w:val="0056104E"/>
    <w:rsid w:val="005614AD"/>
    <w:rsid w:val="00561778"/>
    <w:rsid w:val="00562156"/>
    <w:rsid w:val="00562BB2"/>
    <w:rsid w:val="00562E90"/>
    <w:rsid w:val="005630EE"/>
    <w:rsid w:val="005641DA"/>
    <w:rsid w:val="005643AA"/>
    <w:rsid w:val="0056449D"/>
    <w:rsid w:val="00564CD9"/>
    <w:rsid w:val="00566E71"/>
    <w:rsid w:val="00566F67"/>
    <w:rsid w:val="00567608"/>
    <w:rsid w:val="0057023F"/>
    <w:rsid w:val="00570B78"/>
    <w:rsid w:val="005712C4"/>
    <w:rsid w:val="00571328"/>
    <w:rsid w:val="005715D8"/>
    <w:rsid w:val="00571920"/>
    <w:rsid w:val="005719D9"/>
    <w:rsid w:val="005720A1"/>
    <w:rsid w:val="00572301"/>
    <w:rsid w:val="005725B0"/>
    <w:rsid w:val="005725B3"/>
    <w:rsid w:val="00572B15"/>
    <w:rsid w:val="0057489A"/>
    <w:rsid w:val="00574955"/>
    <w:rsid w:val="00574A8C"/>
    <w:rsid w:val="00575928"/>
    <w:rsid w:val="00575F0D"/>
    <w:rsid w:val="005760B4"/>
    <w:rsid w:val="00577642"/>
    <w:rsid w:val="0057789D"/>
    <w:rsid w:val="005778A0"/>
    <w:rsid w:val="00577C06"/>
    <w:rsid w:val="00581987"/>
    <w:rsid w:val="00581D0B"/>
    <w:rsid w:val="00581FB0"/>
    <w:rsid w:val="00582D06"/>
    <w:rsid w:val="00582F32"/>
    <w:rsid w:val="0058357A"/>
    <w:rsid w:val="005835A7"/>
    <w:rsid w:val="005841FD"/>
    <w:rsid w:val="005846A5"/>
    <w:rsid w:val="0058476E"/>
    <w:rsid w:val="005848B9"/>
    <w:rsid w:val="0058497F"/>
    <w:rsid w:val="00584AC2"/>
    <w:rsid w:val="00584E10"/>
    <w:rsid w:val="0058552A"/>
    <w:rsid w:val="005855DC"/>
    <w:rsid w:val="0058567E"/>
    <w:rsid w:val="0058629B"/>
    <w:rsid w:val="005863DF"/>
    <w:rsid w:val="0058664D"/>
    <w:rsid w:val="00586750"/>
    <w:rsid w:val="005868BA"/>
    <w:rsid w:val="00586D69"/>
    <w:rsid w:val="0058765B"/>
    <w:rsid w:val="00590FE8"/>
    <w:rsid w:val="00591212"/>
    <w:rsid w:val="005913D6"/>
    <w:rsid w:val="00591582"/>
    <w:rsid w:val="0059182C"/>
    <w:rsid w:val="00591C4B"/>
    <w:rsid w:val="00591ECA"/>
    <w:rsid w:val="005920A1"/>
    <w:rsid w:val="00592369"/>
    <w:rsid w:val="00593366"/>
    <w:rsid w:val="005937A1"/>
    <w:rsid w:val="00593F8C"/>
    <w:rsid w:val="0059569C"/>
    <w:rsid w:val="00596117"/>
    <w:rsid w:val="00596811"/>
    <w:rsid w:val="00596C28"/>
    <w:rsid w:val="00596C9A"/>
    <w:rsid w:val="00597458"/>
    <w:rsid w:val="005975AB"/>
    <w:rsid w:val="0059781F"/>
    <w:rsid w:val="005978AF"/>
    <w:rsid w:val="00597B47"/>
    <w:rsid w:val="00597BFA"/>
    <w:rsid w:val="00597F20"/>
    <w:rsid w:val="005A1546"/>
    <w:rsid w:val="005A1C25"/>
    <w:rsid w:val="005A236F"/>
    <w:rsid w:val="005A279A"/>
    <w:rsid w:val="005A2917"/>
    <w:rsid w:val="005A29C4"/>
    <w:rsid w:val="005A2F0E"/>
    <w:rsid w:val="005A3325"/>
    <w:rsid w:val="005A33BC"/>
    <w:rsid w:val="005A4A22"/>
    <w:rsid w:val="005A4CF5"/>
    <w:rsid w:val="005A5DD2"/>
    <w:rsid w:val="005A6019"/>
    <w:rsid w:val="005A6852"/>
    <w:rsid w:val="005A7133"/>
    <w:rsid w:val="005A7342"/>
    <w:rsid w:val="005A7596"/>
    <w:rsid w:val="005A76E9"/>
    <w:rsid w:val="005A7821"/>
    <w:rsid w:val="005B071B"/>
    <w:rsid w:val="005B0D86"/>
    <w:rsid w:val="005B2173"/>
    <w:rsid w:val="005B23BB"/>
    <w:rsid w:val="005B264F"/>
    <w:rsid w:val="005B2896"/>
    <w:rsid w:val="005B2941"/>
    <w:rsid w:val="005B3841"/>
    <w:rsid w:val="005B38CF"/>
    <w:rsid w:val="005B3AB3"/>
    <w:rsid w:val="005B44DE"/>
    <w:rsid w:val="005B5182"/>
    <w:rsid w:val="005B535D"/>
    <w:rsid w:val="005B5A4B"/>
    <w:rsid w:val="005B5F4D"/>
    <w:rsid w:val="005B68D5"/>
    <w:rsid w:val="005B6D9E"/>
    <w:rsid w:val="005B6DC0"/>
    <w:rsid w:val="005B6E6F"/>
    <w:rsid w:val="005B71FA"/>
    <w:rsid w:val="005C078E"/>
    <w:rsid w:val="005C08A2"/>
    <w:rsid w:val="005C0DCA"/>
    <w:rsid w:val="005C1518"/>
    <w:rsid w:val="005C2052"/>
    <w:rsid w:val="005C30D4"/>
    <w:rsid w:val="005C3E32"/>
    <w:rsid w:val="005C41F4"/>
    <w:rsid w:val="005C4825"/>
    <w:rsid w:val="005C4DBC"/>
    <w:rsid w:val="005C5030"/>
    <w:rsid w:val="005C508F"/>
    <w:rsid w:val="005C5BB6"/>
    <w:rsid w:val="005C626C"/>
    <w:rsid w:val="005C70DF"/>
    <w:rsid w:val="005C71F1"/>
    <w:rsid w:val="005C787D"/>
    <w:rsid w:val="005D03BE"/>
    <w:rsid w:val="005D0A21"/>
    <w:rsid w:val="005D0F9E"/>
    <w:rsid w:val="005D1152"/>
    <w:rsid w:val="005D1155"/>
    <w:rsid w:val="005D1159"/>
    <w:rsid w:val="005D2988"/>
    <w:rsid w:val="005D2D6B"/>
    <w:rsid w:val="005D2DEE"/>
    <w:rsid w:val="005D3108"/>
    <w:rsid w:val="005D3488"/>
    <w:rsid w:val="005D3C2D"/>
    <w:rsid w:val="005D4794"/>
    <w:rsid w:val="005D4A4E"/>
    <w:rsid w:val="005D4B85"/>
    <w:rsid w:val="005D4DBB"/>
    <w:rsid w:val="005D52FB"/>
    <w:rsid w:val="005D66F6"/>
    <w:rsid w:val="005D6A5D"/>
    <w:rsid w:val="005D7A07"/>
    <w:rsid w:val="005E06C2"/>
    <w:rsid w:val="005E0972"/>
    <w:rsid w:val="005E0A1B"/>
    <w:rsid w:val="005E0A36"/>
    <w:rsid w:val="005E0DC3"/>
    <w:rsid w:val="005E12DE"/>
    <w:rsid w:val="005E1437"/>
    <w:rsid w:val="005E1D0B"/>
    <w:rsid w:val="005E2A29"/>
    <w:rsid w:val="005E324C"/>
    <w:rsid w:val="005E3487"/>
    <w:rsid w:val="005E394E"/>
    <w:rsid w:val="005E3BD9"/>
    <w:rsid w:val="005E3C2E"/>
    <w:rsid w:val="005E45F8"/>
    <w:rsid w:val="005E4FC9"/>
    <w:rsid w:val="005E62AB"/>
    <w:rsid w:val="005E7045"/>
    <w:rsid w:val="005F1B1E"/>
    <w:rsid w:val="005F1B9D"/>
    <w:rsid w:val="005F20F0"/>
    <w:rsid w:val="005F234D"/>
    <w:rsid w:val="005F2395"/>
    <w:rsid w:val="005F26A7"/>
    <w:rsid w:val="005F384E"/>
    <w:rsid w:val="005F3C5B"/>
    <w:rsid w:val="005F4764"/>
    <w:rsid w:val="005F4F14"/>
    <w:rsid w:val="005F539B"/>
    <w:rsid w:val="005F551B"/>
    <w:rsid w:val="005F61C9"/>
    <w:rsid w:val="005F61FF"/>
    <w:rsid w:val="005F64AC"/>
    <w:rsid w:val="005F658B"/>
    <w:rsid w:val="005F7E88"/>
    <w:rsid w:val="005F7FF2"/>
    <w:rsid w:val="00600645"/>
    <w:rsid w:val="006006AF"/>
    <w:rsid w:val="006014DF"/>
    <w:rsid w:val="006018FC"/>
    <w:rsid w:val="00601E57"/>
    <w:rsid w:val="00602025"/>
    <w:rsid w:val="0060231B"/>
    <w:rsid w:val="0060247E"/>
    <w:rsid w:val="006028B5"/>
    <w:rsid w:val="00602B3E"/>
    <w:rsid w:val="00602BC9"/>
    <w:rsid w:val="00602C1C"/>
    <w:rsid w:val="006042CC"/>
    <w:rsid w:val="006042D5"/>
    <w:rsid w:val="0060454D"/>
    <w:rsid w:val="0060471A"/>
    <w:rsid w:val="0060493A"/>
    <w:rsid w:val="00605D52"/>
    <w:rsid w:val="00606347"/>
    <w:rsid w:val="006066CC"/>
    <w:rsid w:val="00606822"/>
    <w:rsid w:val="00606D37"/>
    <w:rsid w:val="00610C5F"/>
    <w:rsid w:val="00610C9C"/>
    <w:rsid w:val="0061183D"/>
    <w:rsid w:val="006121B4"/>
    <w:rsid w:val="006123E2"/>
    <w:rsid w:val="006129A7"/>
    <w:rsid w:val="00612F4D"/>
    <w:rsid w:val="006130F5"/>
    <w:rsid w:val="006140A1"/>
    <w:rsid w:val="00614195"/>
    <w:rsid w:val="00615C7F"/>
    <w:rsid w:val="0061627E"/>
    <w:rsid w:val="00616857"/>
    <w:rsid w:val="006176C6"/>
    <w:rsid w:val="00617B91"/>
    <w:rsid w:val="00617EAB"/>
    <w:rsid w:val="00620D41"/>
    <w:rsid w:val="0062128E"/>
    <w:rsid w:val="006217A1"/>
    <w:rsid w:val="0062182B"/>
    <w:rsid w:val="0062236A"/>
    <w:rsid w:val="006223A6"/>
    <w:rsid w:val="006223F3"/>
    <w:rsid w:val="0062245E"/>
    <w:rsid w:val="00623038"/>
    <w:rsid w:val="00623487"/>
    <w:rsid w:val="006238D3"/>
    <w:rsid w:val="00623B7F"/>
    <w:rsid w:val="0062470B"/>
    <w:rsid w:val="00624AB3"/>
    <w:rsid w:val="00624D8E"/>
    <w:rsid w:val="00625C8F"/>
    <w:rsid w:val="00625C94"/>
    <w:rsid w:val="00625E99"/>
    <w:rsid w:val="00626C5A"/>
    <w:rsid w:val="00627529"/>
    <w:rsid w:val="00627E2E"/>
    <w:rsid w:val="00627E38"/>
    <w:rsid w:val="00627E6D"/>
    <w:rsid w:val="00627FF1"/>
    <w:rsid w:val="00630436"/>
    <w:rsid w:val="0063185F"/>
    <w:rsid w:val="006332C9"/>
    <w:rsid w:val="00633922"/>
    <w:rsid w:val="00633B62"/>
    <w:rsid w:val="00634378"/>
    <w:rsid w:val="00634657"/>
    <w:rsid w:val="00634A44"/>
    <w:rsid w:val="00635046"/>
    <w:rsid w:val="00635896"/>
    <w:rsid w:val="0063644A"/>
    <w:rsid w:val="0063681F"/>
    <w:rsid w:val="00636B9A"/>
    <w:rsid w:val="00636EA2"/>
    <w:rsid w:val="00637045"/>
    <w:rsid w:val="00637C23"/>
    <w:rsid w:val="00640AFB"/>
    <w:rsid w:val="00640FA5"/>
    <w:rsid w:val="0064114E"/>
    <w:rsid w:val="0064175E"/>
    <w:rsid w:val="0064350B"/>
    <w:rsid w:val="00643CC2"/>
    <w:rsid w:val="0064561F"/>
    <w:rsid w:val="006458F6"/>
    <w:rsid w:val="006459C2"/>
    <w:rsid w:val="0065001C"/>
    <w:rsid w:val="006503FD"/>
    <w:rsid w:val="0065051B"/>
    <w:rsid w:val="0065059A"/>
    <w:rsid w:val="0065105E"/>
    <w:rsid w:val="0065158F"/>
    <w:rsid w:val="00651BC3"/>
    <w:rsid w:val="0065217B"/>
    <w:rsid w:val="006521BC"/>
    <w:rsid w:val="00652362"/>
    <w:rsid w:val="00652614"/>
    <w:rsid w:val="006526BD"/>
    <w:rsid w:val="0065354C"/>
    <w:rsid w:val="006542DD"/>
    <w:rsid w:val="0065440C"/>
    <w:rsid w:val="006548D7"/>
    <w:rsid w:val="00655685"/>
    <w:rsid w:val="0065682F"/>
    <w:rsid w:val="00656C4A"/>
    <w:rsid w:val="00656CC6"/>
    <w:rsid w:val="006573D1"/>
    <w:rsid w:val="00657B32"/>
    <w:rsid w:val="00657CB2"/>
    <w:rsid w:val="00657E38"/>
    <w:rsid w:val="00660572"/>
    <w:rsid w:val="00660796"/>
    <w:rsid w:val="00660962"/>
    <w:rsid w:val="00660AF3"/>
    <w:rsid w:val="00660C0C"/>
    <w:rsid w:val="00661528"/>
    <w:rsid w:val="00661BA6"/>
    <w:rsid w:val="00661C51"/>
    <w:rsid w:val="00663C43"/>
    <w:rsid w:val="00665235"/>
    <w:rsid w:val="006654EA"/>
    <w:rsid w:val="006669E3"/>
    <w:rsid w:val="00666B17"/>
    <w:rsid w:val="00666B2B"/>
    <w:rsid w:val="00666D24"/>
    <w:rsid w:val="00666E0C"/>
    <w:rsid w:val="00667027"/>
    <w:rsid w:val="006675DD"/>
    <w:rsid w:val="00667D75"/>
    <w:rsid w:val="00667F97"/>
    <w:rsid w:val="006701AE"/>
    <w:rsid w:val="006705DE"/>
    <w:rsid w:val="00670AE4"/>
    <w:rsid w:val="00670EEC"/>
    <w:rsid w:val="00671621"/>
    <w:rsid w:val="00671C64"/>
    <w:rsid w:val="00671D43"/>
    <w:rsid w:val="00671F43"/>
    <w:rsid w:val="006725B7"/>
    <w:rsid w:val="00672799"/>
    <w:rsid w:val="00672D30"/>
    <w:rsid w:val="00672DEE"/>
    <w:rsid w:val="006735F9"/>
    <w:rsid w:val="006747F5"/>
    <w:rsid w:val="00674845"/>
    <w:rsid w:val="00674AFB"/>
    <w:rsid w:val="00674C12"/>
    <w:rsid w:val="00675606"/>
    <w:rsid w:val="00675F77"/>
    <w:rsid w:val="00676C73"/>
    <w:rsid w:val="006771A7"/>
    <w:rsid w:val="00677291"/>
    <w:rsid w:val="0067729D"/>
    <w:rsid w:val="0067741A"/>
    <w:rsid w:val="006775D7"/>
    <w:rsid w:val="00677B74"/>
    <w:rsid w:val="0068063D"/>
    <w:rsid w:val="00680AE0"/>
    <w:rsid w:val="006814B8"/>
    <w:rsid w:val="00681586"/>
    <w:rsid w:val="0068203C"/>
    <w:rsid w:val="0068209B"/>
    <w:rsid w:val="00682506"/>
    <w:rsid w:val="0068260B"/>
    <w:rsid w:val="00683967"/>
    <w:rsid w:val="00684145"/>
    <w:rsid w:val="00684175"/>
    <w:rsid w:val="006859CC"/>
    <w:rsid w:val="0068655F"/>
    <w:rsid w:val="0068669C"/>
    <w:rsid w:val="00686CCE"/>
    <w:rsid w:val="00687AE5"/>
    <w:rsid w:val="00687C15"/>
    <w:rsid w:val="00687F10"/>
    <w:rsid w:val="00690AD5"/>
    <w:rsid w:val="00690EF8"/>
    <w:rsid w:val="00691917"/>
    <w:rsid w:val="006921BF"/>
    <w:rsid w:val="00693992"/>
    <w:rsid w:val="00693999"/>
    <w:rsid w:val="00693E06"/>
    <w:rsid w:val="006942DA"/>
    <w:rsid w:val="006951AF"/>
    <w:rsid w:val="0069522C"/>
    <w:rsid w:val="0069569C"/>
    <w:rsid w:val="00697543"/>
    <w:rsid w:val="006975FE"/>
    <w:rsid w:val="006A0772"/>
    <w:rsid w:val="006A11B9"/>
    <w:rsid w:val="006A14DA"/>
    <w:rsid w:val="006A244F"/>
    <w:rsid w:val="006A2A79"/>
    <w:rsid w:val="006A46CF"/>
    <w:rsid w:val="006A4866"/>
    <w:rsid w:val="006A4F44"/>
    <w:rsid w:val="006A53A9"/>
    <w:rsid w:val="006A54FA"/>
    <w:rsid w:val="006A590E"/>
    <w:rsid w:val="006A5B6A"/>
    <w:rsid w:val="006A5C4E"/>
    <w:rsid w:val="006A5CA1"/>
    <w:rsid w:val="006A5DED"/>
    <w:rsid w:val="006A60B3"/>
    <w:rsid w:val="006A67E4"/>
    <w:rsid w:val="006A68A0"/>
    <w:rsid w:val="006A6B5C"/>
    <w:rsid w:val="006A6D02"/>
    <w:rsid w:val="006A702A"/>
    <w:rsid w:val="006A764F"/>
    <w:rsid w:val="006A7944"/>
    <w:rsid w:val="006A7B7E"/>
    <w:rsid w:val="006A7BAC"/>
    <w:rsid w:val="006A7DB6"/>
    <w:rsid w:val="006B0093"/>
    <w:rsid w:val="006B04A7"/>
    <w:rsid w:val="006B1B45"/>
    <w:rsid w:val="006B1CD9"/>
    <w:rsid w:val="006B2E7B"/>
    <w:rsid w:val="006B36CE"/>
    <w:rsid w:val="006B39B3"/>
    <w:rsid w:val="006B49D8"/>
    <w:rsid w:val="006B4AA2"/>
    <w:rsid w:val="006B556E"/>
    <w:rsid w:val="006B5BE6"/>
    <w:rsid w:val="006B5C47"/>
    <w:rsid w:val="006B5DEC"/>
    <w:rsid w:val="006B60EC"/>
    <w:rsid w:val="006B6A62"/>
    <w:rsid w:val="006B6A6F"/>
    <w:rsid w:val="006B6F4A"/>
    <w:rsid w:val="006B74AC"/>
    <w:rsid w:val="006B777D"/>
    <w:rsid w:val="006B7CD5"/>
    <w:rsid w:val="006B7D8A"/>
    <w:rsid w:val="006C0A4B"/>
    <w:rsid w:val="006C0C45"/>
    <w:rsid w:val="006C1412"/>
    <w:rsid w:val="006C15B4"/>
    <w:rsid w:val="006C169D"/>
    <w:rsid w:val="006C17EE"/>
    <w:rsid w:val="006C1910"/>
    <w:rsid w:val="006C239F"/>
    <w:rsid w:val="006C28AF"/>
    <w:rsid w:val="006C2A28"/>
    <w:rsid w:val="006C2CBE"/>
    <w:rsid w:val="006C401C"/>
    <w:rsid w:val="006C445B"/>
    <w:rsid w:val="006C474D"/>
    <w:rsid w:val="006C4DF8"/>
    <w:rsid w:val="006C53A7"/>
    <w:rsid w:val="006C6D2F"/>
    <w:rsid w:val="006C6F97"/>
    <w:rsid w:val="006C7711"/>
    <w:rsid w:val="006C795E"/>
    <w:rsid w:val="006D0222"/>
    <w:rsid w:val="006D05BC"/>
    <w:rsid w:val="006D0600"/>
    <w:rsid w:val="006D0CDB"/>
    <w:rsid w:val="006D2531"/>
    <w:rsid w:val="006D2BBB"/>
    <w:rsid w:val="006D2FF8"/>
    <w:rsid w:val="006D3257"/>
    <w:rsid w:val="006D3655"/>
    <w:rsid w:val="006D36EA"/>
    <w:rsid w:val="006D3ABF"/>
    <w:rsid w:val="006D3B28"/>
    <w:rsid w:val="006D3B69"/>
    <w:rsid w:val="006D3D41"/>
    <w:rsid w:val="006D511B"/>
    <w:rsid w:val="006D5ABA"/>
    <w:rsid w:val="006D6504"/>
    <w:rsid w:val="006D68F7"/>
    <w:rsid w:val="006D7080"/>
    <w:rsid w:val="006D73E6"/>
    <w:rsid w:val="006D7EDF"/>
    <w:rsid w:val="006E00F6"/>
    <w:rsid w:val="006E0FA6"/>
    <w:rsid w:val="006E1483"/>
    <w:rsid w:val="006E1AC9"/>
    <w:rsid w:val="006E20C3"/>
    <w:rsid w:val="006E2ABF"/>
    <w:rsid w:val="006E2D35"/>
    <w:rsid w:val="006E2E77"/>
    <w:rsid w:val="006E3B2C"/>
    <w:rsid w:val="006E3C3F"/>
    <w:rsid w:val="006E400D"/>
    <w:rsid w:val="006E4197"/>
    <w:rsid w:val="006E484D"/>
    <w:rsid w:val="006E4B81"/>
    <w:rsid w:val="006E4F9B"/>
    <w:rsid w:val="006E4FD2"/>
    <w:rsid w:val="006E521C"/>
    <w:rsid w:val="006E52A1"/>
    <w:rsid w:val="006E56D4"/>
    <w:rsid w:val="006E596E"/>
    <w:rsid w:val="006E5BA7"/>
    <w:rsid w:val="006E6B2A"/>
    <w:rsid w:val="006E720A"/>
    <w:rsid w:val="006E72B9"/>
    <w:rsid w:val="006E7CFA"/>
    <w:rsid w:val="006E7E0C"/>
    <w:rsid w:val="006F02C6"/>
    <w:rsid w:val="006F0475"/>
    <w:rsid w:val="006F0643"/>
    <w:rsid w:val="006F068B"/>
    <w:rsid w:val="006F0695"/>
    <w:rsid w:val="006F0B4A"/>
    <w:rsid w:val="006F121A"/>
    <w:rsid w:val="006F15CB"/>
    <w:rsid w:val="006F18EE"/>
    <w:rsid w:val="006F1DC9"/>
    <w:rsid w:val="006F1F02"/>
    <w:rsid w:val="006F271D"/>
    <w:rsid w:val="006F2EF0"/>
    <w:rsid w:val="006F3A57"/>
    <w:rsid w:val="006F3D7E"/>
    <w:rsid w:val="006F3ED0"/>
    <w:rsid w:val="006F4677"/>
    <w:rsid w:val="006F4AB3"/>
    <w:rsid w:val="006F5159"/>
    <w:rsid w:val="006F5170"/>
    <w:rsid w:val="006F551A"/>
    <w:rsid w:val="006F58AB"/>
    <w:rsid w:val="006F5918"/>
    <w:rsid w:val="006F59A8"/>
    <w:rsid w:val="006F6295"/>
    <w:rsid w:val="006F640C"/>
    <w:rsid w:val="006F65F0"/>
    <w:rsid w:val="006F6F1B"/>
    <w:rsid w:val="006F7837"/>
    <w:rsid w:val="006F7839"/>
    <w:rsid w:val="006F7A8D"/>
    <w:rsid w:val="00700007"/>
    <w:rsid w:val="0070079D"/>
    <w:rsid w:val="00700D6A"/>
    <w:rsid w:val="0070146E"/>
    <w:rsid w:val="0070195F"/>
    <w:rsid w:val="00701D63"/>
    <w:rsid w:val="00702378"/>
    <w:rsid w:val="00702395"/>
    <w:rsid w:val="007023D8"/>
    <w:rsid w:val="00703E59"/>
    <w:rsid w:val="00704129"/>
    <w:rsid w:val="00704B46"/>
    <w:rsid w:val="007057EB"/>
    <w:rsid w:val="00705A8F"/>
    <w:rsid w:val="00706439"/>
    <w:rsid w:val="007071ED"/>
    <w:rsid w:val="007074B4"/>
    <w:rsid w:val="007079E2"/>
    <w:rsid w:val="00707F40"/>
    <w:rsid w:val="00710366"/>
    <w:rsid w:val="007103E3"/>
    <w:rsid w:val="007104AA"/>
    <w:rsid w:val="00710646"/>
    <w:rsid w:val="00710C18"/>
    <w:rsid w:val="0071118D"/>
    <w:rsid w:val="00712444"/>
    <w:rsid w:val="00712ED2"/>
    <w:rsid w:val="00713531"/>
    <w:rsid w:val="00713E10"/>
    <w:rsid w:val="007145C7"/>
    <w:rsid w:val="00715787"/>
    <w:rsid w:val="007159A5"/>
    <w:rsid w:val="00715D6E"/>
    <w:rsid w:val="00716A2D"/>
    <w:rsid w:val="00716E26"/>
    <w:rsid w:val="0071714E"/>
    <w:rsid w:val="007175EF"/>
    <w:rsid w:val="007200D0"/>
    <w:rsid w:val="0072014B"/>
    <w:rsid w:val="007211DA"/>
    <w:rsid w:val="00721A86"/>
    <w:rsid w:val="00721ABF"/>
    <w:rsid w:val="00721E34"/>
    <w:rsid w:val="00721F80"/>
    <w:rsid w:val="0072262E"/>
    <w:rsid w:val="0072420C"/>
    <w:rsid w:val="007243A9"/>
    <w:rsid w:val="007243AA"/>
    <w:rsid w:val="00724724"/>
    <w:rsid w:val="00724EB6"/>
    <w:rsid w:val="007253DD"/>
    <w:rsid w:val="007258DF"/>
    <w:rsid w:val="00725A3C"/>
    <w:rsid w:val="00726885"/>
    <w:rsid w:val="00726B58"/>
    <w:rsid w:val="00730292"/>
    <w:rsid w:val="0073165D"/>
    <w:rsid w:val="00731B01"/>
    <w:rsid w:val="00731E42"/>
    <w:rsid w:val="00732675"/>
    <w:rsid w:val="00732C09"/>
    <w:rsid w:val="00732ECA"/>
    <w:rsid w:val="00732FB8"/>
    <w:rsid w:val="0073313C"/>
    <w:rsid w:val="00733390"/>
    <w:rsid w:val="00733694"/>
    <w:rsid w:val="0073404C"/>
    <w:rsid w:val="0073423D"/>
    <w:rsid w:val="0073450C"/>
    <w:rsid w:val="00734966"/>
    <w:rsid w:val="0073518F"/>
    <w:rsid w:val="007360D7"/>
    <w:rsid w:val="0073623F"/>
    <w:rsid w:val="0073637F"/>
    <w:rsid w:val="007367A9"/>
    <w:rsid w:val="00736EFF"/>
    <w:rsid w:val="007370E2"/>
    <w:rsid w:val="00737AC0"/>
    <w:rsid w:val="00737D3F"/>
    <w:rsid w:val="00737D5B"/>
    <w:rsid w:val="0074020C"/>
    <w:rsid w:val="007403C6"/>
    <w:rsid w:val="00740A5A"/>
    <w:rsid w:val="00741731"/>
    <w:rsid w:val="00741C21"/>
    <w:rsid w:val="007427FE"/>
    <w:rsid w:val="00742A99"/>
    <w:rsid w:val="00742FDE"/>
    <w:rsid w:val="0074308C"/>
    <w:rsid w:val="0074317D"/>
    <w:rsid w:val="00744C16"/>
    <w:rsid w:val="0074543A"/>
    <w:rsid w:val="0074579A"/>
    <w:rsid w:val="00745A1E"/>
    <w:rsid w:val="00745A70"/>
    <w:rsid w:val="00745DDF"/>
    <w:rsid w:val="007462F3"/>
    <w:rsid w:val="007467F6"/>
    <w:rsid w:val="00746C86"/>
    <w:rsid w:val="00747546"/>
    <w:rsid w:val="00747734"/>
    <w:rsid w:val="00747D6F"/>
    <w:rsid w:val="00750C49"/>
    <w:rsid w:val="00751D34"/>
    <w:rsid w:val="007520B9"/>
    <w:rsid w:val="007525B1"/>
    <w:rsid w:val="00752B9B"/>
    <w:rsid w:val="007534C9"/>
    <w:rsid w:val="0075365B"/>
    <w:rsid w:val="007536A2"/>
    <w:rsid w:val="00753B48"/>
    <w:rsid w:val="00754FF1"/>
    <w:rsid w:val="007558C6"/>
    <w:rsid w:val="00755DAF"/>
    <w:rsid w:val="00756256"/>
    <w:rsid w:val="007577B0"/>
    <w:rsid w:val="00761071"/>
    <w:rsid w:val="007617DA"/>
    <w:rsid w:val="00761918"/>
    <w:rsid w:val="00761DBD"/>
    <w:rsid w:val="0076362B"/>
    <w:rsid w:val="00763731"/>
    <w:rsid w:val="007638AB"/>
    <w:rsid w:val="00763C17"/>
    <w:rsid w:val="00763CC4"/>
    <w:rsid w:val="00764635"/>
    <w:rsid w:val="0076581E"/>
    <w:rsid w:val="00765AA8"/>
    <w:rsid w:val="00765C69"/>
    <w:rsid w:val="00766886"/>
    <w:rsid w:val="00767AF9"/>
    <w:rsid w:val="00767B58"/>
    <w:rsid w:val="00767C4C"/>
    <w:rsid w:val="00767D46"/>
    <w:rsid w:val="00770330"/>
    <w:rsid w:val="007705EC"/>
    <w:rsid w:val="00770A63"/>
    <w:rsid w:val="00770A7D"/>
    <w:rsid w:val="00770E6C"/>
    <w:rsid w:val="00770E89"/>
    <w:rsid w:val="007712C8"/>
    <w:rsid w:val="00771373"/>
    <w:rsid w:val="00771539"/>
    <w:rsid w:val="0077191F"/>
    <w:rsid w:val="007720E9"/>
    <w:rsid w:val="00772F18"/>
    <w:rsid w:val="0077334C"/>
    <w:rsid w:val="00773A45"/>
    <w:rsid w:val="00773A63"/>
    <w:rsid w:val="00773B95"/>
    <w:rsid w:val="0077419A"/>
    <w:rsid w:val="00774302"/>
    <w:rsid w:val="00774D9F"/>
    <w:rsid w:val="00775253"/>
    <w:rsid w:val="00776C8B"/>
    <w:rsid w:val="007770C7"/>
    <w:rsid w:val="00777CB1"/>
    <w:rsid w:val="0078013A"/>
    <w:rsid w:val="00780311"/>
    <w:rsid w:val="00780452"/>
    <w:rsid w:val="007808ED"/>
    <w:rsid w:val="0078091C"/>
    <w:rsid w:val="0078107E"/>
    <w:rsid w:val="00781882"/>
    <w:rsid w:val="00782AD8"/>
    <w:rsid w:val="007830DC"/>
    <w:rsid w:val="00783163"/>
    <w:rsid w:val="00783659"/>
    <w:rsid w:val="00784FC2"/>
    <w:rsid w:val="00785115"/>
    <w:rsid w:val="00785315"/>
    <w:rsid w:val="00786C88"/>
    <w:rsid w:val="00786D6D"/>
    <w:rsid w:val="0078710B"/>
    <w:rsid w:val="007876E6"/>
    <w:rsid w:val="0078790D"/>
    <w:rsid w:val="00787C1E"/>
    <w:rsid w:val="00790A6E"/>
    <w:rsid w:val="00790D74"/>
    <w:rsid w:val="00791A01"/>
    <w:rsid w:val="00792684"/>
    <w:rsid w:val="007928AB"/>
    <w:rsid w:val="0079305F"/>
    <w:rsid w:val="007947FC"/>
    <w:rsid w:val="00794A69"/>
    <w:rsid w:val="00794DE3"/>
    <w:rsid w:val="0079507E"/>
    <w:rsid w:val="007951D8"/>
    <w:rsid w:val="00795341"/>
    <w:rsid w:val="007956CE"/>
    <w:rsid w:val="00795A94"/>
    <w:rsid w:val="00795FEC"/>
    <w:rsid w:val="007960AD"/>
    <w:rsid w:val="007966F9"/>
    <w:rsid w:val="00797BC3"/>
    <w:rsid w:val="007A0E01"/>
    <w:rsid w:val="007A2138"/>
    <w:rsid w:val="007A221C"/>
    <w:rsid w:val="007A29E9"/>
    <w:rsid w:val="007A2D5F"/>
    <w:rsid w:val="007A3A36"/>
    <w:rsid w:val="007A4A89"/>
    <w:rsid w:val="007A4ACB"/>
    <w:rsid w:val="007A4EB4"/>
    <w:rsid w:val="007A54EE"/>
    <w:rsid w:val="007A5D11"/>
    <w:rsid w:val="007A5E97"/>
    <w:rsid w:val="007A630A"/>
    <w:rsid w:val="007A6615"/>
    <w:rsid w:val="007A6883"/>
    <w:rsid w:val="007A6DA3"/>
    <w:rsid w:val="007A73CB"/>
    <w:rsid w:val="007A74F0"/>
    <w:rsid w:val="007A780C"/>
    <w:rsid w:val="007B0F11"/>
    <w:rsid w:val="007B2D47"/>
    <w:rsid w:val="007B300E"/>
    <w:rsid w:val="007B3657"/>
    <w:rsid w:val="007B3A14"/>
    <w:rsid w:val="007B3ACF"/>
    <w:rsid w:val="007B4805"/>
    <w:rsid w:val="007B669C"/>
    <w:rsid w:val="007B6A10"/>
    <w:rsid w:val="007B70C9"/>
    <w:rsid w:val="007B7332"/>
    <w:rsid w:val="007B74D0"/>
    <w:rsid w:val="007B785E"/>
    <w:rsid w:val="007C0506"/>
    <w:rsid w:val="007C0A70"/>
    <w:rsid w:val="007C14FE"/>
    <w:rsid w:val="007C17C9"/>
    <w:rsid w:val="007C22B6"/>
    <w:rsid w:val="007C22EB"/>
    <w:rsid w:val="007C2E1E"/>
    <w:rsid w:val="007C3333"/>
    <w:rsid w:val="007C3715"/>
    <w:rsid w:val="007C3810"/>
    <w:rsid w:val="007C3A5F"/>
    <w:rsid w:val="007C3FB6"/>
    <w:rsid w:val="007C43A6"/>
    <w:rsid w:val="007C4449"/>
    <w:rsid w:val="007C4611"/>
    <w:rsid w:val="007C4DF8"/>
    <w:rsid w:val="007C6725"/>
    <w:rsid w:val="007C6BD7"/>
    <w:rsid w:val="007C6ED0"/>
    <w:rsid w:val="007C72C7"/>
    <w:rsid w:val="007C784D"/>
    <w:rsid w:val="007D01BB"/>
    <w:rsid w:val="007D0332"/>
    <w:rsid w:val="007D040C"/>
    <w:rsid w:val="007D07C5"/>
    <w:rsid w:val="007D0EC3"/>
    <w:rsid w:val="007D0FAE"/>
    <w:rsid w:val="007D20C3"/>
    <w:rsid w:val="007D22CC"/>
    <w:rsid w:val="007D280F"/>
    <w:rsid w:val="007D4024"/>
    <w:rsid w:val="007D53E0"/>
    <w:rsid w:val="007D685E"/>
    <w:rsid w:val="007D6D97"/>
    <w:rsid w:val="007D790B"/>
    <w:rsid w:val="007D7E40"/>
    <w:rsid w:val="007E0053"/>
    <w:rsid w:val="007E08D2"/>
    <w:rsid w:val="007E2320"/>
    <w:rsid w:val="007E247B"/>
    <w:rsid w:val="007E26A6"/>
    <w:rsid w:val="007E29C4"/>
    <w:rsid w:val="007E2A64"/>
    <w:rsid w:val="007E30E3"/>
    <w:rsid w:val="007E3452"/>
    <w:rsid w:val="007E39F5"/>
    <w:rsid w:val="007E3A95"/>
    <w:rsid w:val="007E3D9D"/>
    <w:rsid w:val="007E43AC"/>
    <w:rsid w:val="007E48D9"/>
    <w:rsid w:val="007E50AB"/>
    <w:rsid w:val="007E5406"/>
    <w:rsid w:val="007E595C"/>
    <w:rsid w:val="007E741F"/>
    <w:rsid w:val="007E7D9F"/>
    <w:rsid w:val="007F0030"/>
    <w:rsid w:val="007F0370"/>
    <w:rsid w:val="007F079E"/>
    <w:rsid w:val="007F08D7"/>
    <w:rsid w:val="007F0D89"/>
    <w:rsid w:val="007F0DF3"/>
    <w:rsid w:val="007F1291"/>
    <w:rsid w:val="007F2797"/>
    <w:rsid w:val="007F2EBC"/>
    <w:rsid w:val="007F306D"/>
    <w:rsid w:val="007F364F"/>
    <w:rsid w:val="007F52ED"/>
    <w:rsid w:val="007F5AD4"/>
    <w:rsid w:val="007F6BFE"/>
    <w:rsid w:val="007F7234"/>
    <w:rsid w:val="007F73AB"/>
    <w:rsid w:val="007F740A"/>
    <w:rsid w:val="007F7E14"/>
    <w:rsid w:val="008001FA"/>
    <w:rsid w:val="0080043A"/>
    <w:rsid w:val="00801252"/>
    <w:rsid w:val="00801738"/>
    <w:rsid w:val="00801C6C"/>
    <w:rsid w:val="00801F41"/>
    <w:rsid w:val="008021AD"/>
    <w:rsid w:val="00802903"/>
    <w:rsid w:val="00802B3A"/>
    <w:rsid w:val="008036AD"/>
    <w:rsid w:val="008038ED"/>
    <w:rsid w:val="00803FC3"/>
    <w:rsid w:val="00804366"/>
    <w:rsid w:val="00804A23"/>
    <w:rsid w:val="00804AF0"/>
    <w:rsid w:val="008055CB"/>
    <w:rsid w:val="0080560A"/>
    <w:rsid w:val="0080569C"/>
    <w:rsid w:val="00805851"/>
    <w:rsid w:val="0080587D"/>
    <w:rsid w:val="00805AE4"/>
    <w:rsid w:val="008067C1"/>
    <w:rsid w:val="008074EA"/>
    <w:rsid w:val="00807E5E"/>
    <w:rsid w:val="008112BE"/>
    <w:rsid w:val="0081177D"/>
    <w:rsid w:val="00811805"/>
    <w:rsid w:val="00811D24"/>
    <w:rsid w:val="008123BF"/>
    <w:rsid w:val="00812B10"/>
    <w:rsid w:val="00813BB8"/>
    <w:rsid w:val="00813CB9"/>
    <w:rsid w:val="008149F5"/>
    <w:rsid w:val="0081761F"/>
    <w:rsid w:val="008178D4"/>
    <w:rsid w:val="00820160"/>
    <w:rsid w:val="0082035E"/>
    <w:rsid w:val="0082134C"/>
    <w:rsid w:val="008217AB"/>
    <w:rsid w:val="00821F5B"/>
    <w:rsid w:val="00821F82"/>
    <w:rsid w:val="00822FAC"/>
    <w:rsid w:val="008236E7"/>
    <w:rsid w:val="00823CBC"/>
    <w:rsid w:val="00824053"/>
    <w:rsid w:val="0082413B"/>
    <w:rsid w:val="008243FF"/>
    <w:rsid w:val="00824FA9"/>
    <w:rsid w:val="00825052"/>
    <w:rsid w:val="00826880"/>
    <w:rsid w:val="00826EEB"/>
    <w:rsid w:val="00827E45"/>
    <w:rsid w:val="00830694"/>
    <w:rsid w:val="00830B6C"/>
    <w:rsid w:val="00830E7A"/>
    <w:rsid w:val="00831839"/>
    <w:rsid w:val="008319FF"/>
    <w:rsid w:val="00831E18"/>
    <w:rsid w:val="00832628"/>
    <w:rsid w:val="0083296F"/>
    <w:rsid w:val="00832B3B"/>
    <w:rsid w:val="0083325F"/>
    <w:rsid w:val="0083359A"/>
    <w:rsid w:val="008335E4"/>
    <w:rsid w:val="00833735"/>
    <w:rsid w:val="00833BE8"/>
    <w:rsid w:val="00833DC9"/>
    <w:rsid w:val="00834B92"/>
    <w:rsid w:val="00834D54"/>
    <w:rsid w:val="008358F1"/>
    <w:rsid w:val="00835C2A"/>
    <w:rsid w:val="00835F21"/>
    <w:rsid w:val="00836452"/>
    <w:rsid w:val="00836CA1"/>
    <w:rsid w:val="00836D6D"/>
    <w:rsid w:val="00836DC3"/>
    <w:rsid w:val="00836F52"/>
    <w:rsid w:val="008375C4"/>
    <w:rsid w:val="00840ECB"/>
    <w:rsid w:val="00841536"/>
    <w:rsid w:val="00842F03"/>
    <w:rsid w:val="00843353"/>
    <w:rsid w:val="00843A65"/>
    <w:rsid w:val="0084476C"/>
    <w:rsid w:val="008457AF"/>
    <w:rsid w:val="0084637D"/>
    <w:rsid w:val="008469FE"/>
    <w:rsid w:val="00846C9D"/>
    <w:rsid w:val="00846FE4"/>
    <w:rsid w:val="00847967"/>
    <w:rsid w:val="00847CCB"/>
    <w:rsid w:val="00847D1D"/>
    <w:rsid w:val="00847D83"/>
    <w:rsid w:val="00847F26"/>
    <w:rsid w:val="0085008E"/>
    <w:rsid w:val="0085090F"/>
    <w:rsid w:val="00850F8E"/>
    <w:rsid w:val="008511F1"/>
    <w:rsid w:val="00851240"/>
    <w:rsid w:val="0085170E"/>
    <w:rsid w:val="00853126"/>
    <w:rsid w:val="00854527"/>
    <w:rsid w:val="008545AB"/>
    <w:rsid w:val="00854DB5"/>
    <w:rsid w:val="00855129"/>
    <w:rsid w:val="00855428"/>
    <w:rsid w:val="00855ADF"/>
    <w:rsid w:val="00855C5B"/>
    <w:rsid w:val="0085614C"/>
    <w:rsid w:val="008563C7"/>
    <w:rsid w:val="00856627"/>
    <w:rsid w:val="008569D3"/>
    <w:rsid w:val="008569E1"/>
    <w:rsid w:val="00856B47"/>
    <w:rsid w:val="00857463"/>
    <w:rsid w:val="00860107"/>
    <w:rsid w:val="00860947"/>
    <w:rsid w:val="00860D3E"/>
    <w:rsid w:val="00860EB6"/>
    <w:rsid w:val="0086290A"/>
    <w:rsid w:val="0086309A"/>
    <w:rsid w:val="008631E8"/>
    <w:rsid w:val="00863899"/>
    <w:rsid w:val="00863B03"/>
    <w:rsid w:val="00863C47"/>
    <w:rsid w:val="0086474E"/>
    <w:rsid w:val="00864A5D"/>
    <w:rsid w:val="0086570D"/>
    <w:rsid w:val="0086578E"/>
    <w:rsid w:val="008657CE"/>
    <w:rsid w:val="00865958"/>
    <w:rsid w:val="00865D0F"/>
    <w:rsid w:val="00866B77"/>
    <w:rsid w:val="00867073"/>
    <w:rsid w:val="0086790C"/>
    <w:rsid w:val="00870A1F"/>
    <w:rsid w:val="00870DAF"/>
    <w:rsid w:val="00871052"/>
    <w:rsid w:val="00871220"/>
    <w:rsid w:val="008714E0"/>
    <w:rsid w:val="008729CF"/>
    <w:rsid w:val="00872AE3"/>
    <w:rsid w:val="00872BD2"/>
    <w:rsid w:val="00873316"/>
    <w:rsid w:val="008738D1"/>
    <w:rsid w:val="008743EA"/>
    <w:rsid w:val="0087537B"/>
    <w:rsid w:val="00875D21"/>
    <w:rsid w:val="00876AC0"/>
    <w:rsid w:val="00880752"/>
    <w:rsid w:val="00881BFD"/>
    <w:rsid w:val="00881CDB"/>
    <w:rsid w:val="00881E86"/>
    <w:rsid w:val="008829A1"/>
    <w:rsid w:val="00882C18"/>
    <w:rsid w:val="00883392"/>
    <w:rsid w:val="008837B3"/>
    <w:rsid w:val="00884026"/>
    <w:rsid w:val="0088432A"/>
    <w:rsid w:val="0088453D"/>
    <w:rsid w:val="00884AD1"/>
    <w:rsid w:val="00884D02"/>
    <w:rsid w:val="00884D14"/>
    <w:rsid w:val="00884D73"/>
    <w:rsid w:val="008852F5"/>
    <w:rsid w:val="008854DE"/>
    <w:rsid w:val="00886088"/>
    <w:rsid w:val="008868C6"/>
    <w:rsid w:val="00886A5D"/>
    <w:rsid w:val="00886D88"/>
    <w:rsid w:val="00887112"/>
    <w:rsid w:val="008904D3"/>
    <w:rsid w:val="00890798"/>
    <w:rsid w:val="00892178"/>
    <w:rsid w:val="00892C05"/>
    <w:rsid w:val="00892E09"/>
    <w:rsid w:val="00892EFD"/>
    <w:rsid w:val="0089333E"/>
    <w:rsid w:val="008934C9"/>
    <w:rsid w:val="0089439F"/>
    <w:rsid w:val="008943E4"/>
    <w:rsid w:val="008955A3"/>
    <w:rsid w:val="0089635A"/>
    <w:rsid w:val="00896C32"/>
    <w:rsid w:val="00896FE2"/>
    <w:rsid w:val="00897011"/>
    <w:rsid w:val="0089725B"/>
    <w:rsid w:val="00897ADC"/>
    <w:rsid w:val="008A1345"/>
    <w:rsid w:val="008A163A"/>
    <w:rsid w:val="008A1F73"/>
    <w:rsid w:val="008A26D4"/>
    <w:rsid w:val="008A3E82"/>
    <w:rsid w:val="008A469A"/>
    <w:rsid w:val="008A4864"/>
    <w:rsid w:val="008A4D13"/>
    <w:rsid w:val="008A5582"/>
    <w:rsid w:val="008A56C7"/>
    <w:rsid w:val="008A5AE9"/>
    <w:rsid w:val="008A6284"/>
    <w:rsid w:val="008A6C4A"/>
    <w:rsid w:val="008A7452"/>
    <w:rsid w:val="008A7D7E"/>
    <w:rsid w:val="008A7FD0"/>
    <w:rsid w:val="008B0025"/>
    <w:rsid w:val="008B103F"/>
    <w:rsid w:val="008B16E7"/>
    <w:rsid w:val="008B2865"/>
    <w:rsid w:val="008B28DF"/>
    <w:rsid w:val="008B366D"/>
    <w:rsid w:val="008B3DEB"/>
    <w:rsid w:val="008B3E0D"/>
    <w:rsid w:val="008B450F"/>
    <w:rsid w:val="008B5322"/>
    <w:rsid w:val="008B5489"/>
    <w:rsid w:val="008B64D8"/>
    <w:rsid w:val="008B65D7"/>
    <w:rsid w:val="008B68AA"/>
    <w:rsid w:val="008B6D60"/>
    <w:rsid w:val="008B7056"/>
    <w:rsid w:val="008B726B"/>
    <w:rsid w:val="008B770D"/>
    <w:rsid w:val="008B7BA9"/>
    <w:rsid w:val="008C0045"/>
    <w:rsid w:val="008C089D"/>
    <w:rsid w:val="008C0962"/>
    <w:rsid w:val="008C0E04"/>
    <w:rsid w:val="008C1460"/>
    <w:rsid w:val="008C1938"/>
    <w:rsid w:val="008C1A99"/>
    <w:rsid w:val="008C2890"/>
    <w:rsid w:val="008C2B79"/>
    <w:rsid w:val="008C3840"/>
    <w:rsid w:val="008C3A1A"/>
    <w:rsid w:val="008C45D6"/>
    <w:rsid w:val="008C504E"/>
    <w:rsid w:val="008C56C6"/>
    <w:rsid w:val="008C59CC"/>
    <w:rsid w:val="008C6BE9"/>
    <w:rsid w:val="008C6C0B"/>
    <w:rsid w:val="008C73AE"/>
    <w:rsid w:val="008C77C9"/>
    <w:rsid w:val="008C7F7E"/>
    <w:rsid w:val="008D09B9"/>
    <w:rsid w:val="008D11AD"/>
    <w:rsid w:val="008D26B0"/>
    <w:rsid w:val="008D3F7D"/>
    <w:rsid w:val="008D439E"/>
    <w:rsid w:val="008D4456"/>
    <w:rsid w:val="008D452B"/>
    <w:rsid w:val="008D4EC4"/>
    <w:rsid w:val="008D5BA9"/>
    <w:rsid w:val="008D632A"/>
    <w:rsid w:val="008D6552"/>
    <w:rsid w:val="008D682E"/>
    <w:rsid w:val="008D6CD3"/>
    <w:rsid w:val="008D6CEA"/>
    <w:rsid w:val="008D6E32"/>
    <w:rsid w:val="008D7302"/>
    <w:rsid w:val="008D7A1F"/>
    <w:rsid w:val="008D7D63"/>
    <w:rsid w:val="008D7E79"/>
    <w:rsid w:val="008E0275"/>
    <w:rsid w:val="008E0686"/>
    <w:rsid w:val="008E15A6"/>
    <w:rsid w:val="008E19F9"/>
    <w:rsid w:val="008E2B29"/>
    <w:rsid w:val="008E2DC2"/>
    <w:rsid w:val="008E3450"/>
    <w:rsid w:val="008E39BF"/>
    <w:rsid w:val="008E39F5"/>
    <w:rsid w:val="008E4533"/>
    <w:rsid w:val="008E468C"/>
    <w:rsid w:val="008E50B0"/>
    <w:rsid w:val="008E5A24"/>
    <w:rsid w:val="008E73CE"/>
    <w:rsid w:val="008E753B"/>
    <w:rsid w:val="008E75BC"/>
    <w:rsid w:val="008F0673"/>
    <w:rsid w:val="008F0805"/>
    <w:rsid w:val="008F0DA3"/>
    <w:rsid w:val="008F14F9"/>
    <w:rsid w:val="008F1545"/>
    <w:rsid w:val="008F1964"/>
    <w:rsid w:val="008F1D2A"/>
    <w:rsid w:val="008F1EF8"/>
    <w:rsid w:val="008F1F15"/>
    <w:rsid w:val="008F2C34"/>
    <w:rsid w:val="008F2FB7"/>
    <w:rsid w:val="008F312B"/>
    <w:rsid w:val="008F3948"/>
    <w:rsid w:val="008F398F"/>
    <w:rsid w:val="008F421C"/>
    <w:rsid w:val="008F492F"/>
    <w:rsid w:val="008F4F3B"/>
    <w:rsid w:val="008F64CC"/>
    <w:rsid w:val="008F653C"/>
    <w:rsid w:val="008F6601"/>
    <w:rsid w:val="008F6B65"/>
    <w:rsid w:val="008F7660"/>
    <w:rsid w:val="008F7A64"/>
    <w:rsid w:val="00900EAA"/>
    <w:rsid w:val="009012C1"/>
    <w:rsid w:val="0090138D"/>
    <w:rsid w:val="00902D0F"/>
    <w:rsid w:val="00902E55"/>
    <w:rsid w:val="0090302C"/>
    <w:rsid w:val="00903D9D"/>
    <w:rsid w:val="009044CE"/>
    <w:rsid w:val="00904970"/>
    <w:rsid w:val="009049BC"/>
    <w:rsid w:val="0090664B"/>
    <w:rsid w:val="00906A02"/>
    <w:rsid w:val="00906B51"/>
    <w:rsid w:val="009074BE"/>
    <w:rsid w:val="009108C6"/>
    <w:rsid w:val="009109F4"/>
    <w:rsid w:val="00910EF2"/>
    <w:rsid w:val="00911112"/>
    <w:rsid w:val="009111CE"/>
    <w:rsid w:val="00912229"/>
    <w:rsid w:val="0091260D"/>
    <w:rsid w:val="00912F11"/>
    <w:rsid w:val="00913340"/>
    <w:rsid w:val="00913785"/>
    <w:rsid w:val="00913A76"/>
    <w:rsid w:val="00913AAD"/>
    <w:rsid w:val="00913B9E"/>
    <w:rsid w:val="00914190"/>
    <w:rsid w:val="00915179"/>
    <w:rsid w:val="00915912"/>
    <w:rsid w:val="00915ADE"/>
    <w:rsid w:val="009161E7"/>
    <w:rsid w:val="009165D3"/>
    <w:rsid w:val="00916839"/>
    <w:rsid w:val="00916F48"/>
    <w:rsid w:val="00916F5C"/>
    <w:rsid w:val="00916FE4"/>
    <w:rsid w:val="009174C7"/>
    <w:rsid w:val="00917575"/>
    <w:rsid w:val="009178D8"/>
    <w:rsid w:val="00917E14"/>
    <w:rsid w:val="00917E46"/>
    <w:rsid w:val="009205A5"/>
    <w:rsid w:val="009207E8"/>
    <w:rsid w:val="00920C3C"/>
    <w:rsid w:val="0092153D"/>
    <w:rsid w:val="0092160A"/>
    <w:rsid w:val="00921B7F"/>
    <w:rsid w:val="00921E22"/>
    <w:rsid w:val="0092209C"/>
    <w:rsid w:val="00922766"/>
    <w:rsid w:val="00922FB6"/>
    <w:rsid w:val="00923FF4"/>
    <w:rsid w:val="0092404C"/>
    <w:rsid w:val="009245E1"/>
    <w:rsid w:val="00924B50"/>
    <w:rsid w:val="009265FC"/>
    <w:rsid w:val="009273CC"/>
    <w:rsid w:val="00930634"/>
    <w:rsid w:val="00930671"/>
    <w:rsid w:val="00931A4F"/>
    <w:rsid w:val="00931A99"/>
    <w:rsid w:val="00931DD4"/>
    <w:rsid w:val="0093254C"/>
    <w:rsid w:val="00932ACE"/>
    <w:rsid w:val="00933AC1"/>
    <w:rsid w:val="00933DDF"/>
    <w:rsid w:val="009340E3"/>
    <w:rsid w:val="00934BBF"/>
    <w:rsid w:val="009353D7"/>
    <w:rsid w:val="00935893"/>
    <w:rsid w:val="009365BE"/>
    <w:rsid w:val="00936660"/>
    <w:rsid w:val="00936E63"/>
    <w:rsid w:val="009373D1"/>
    <w:rsid w:val="0094026E"/>
    <w:rsid w:val="009406ED"/>
    <w:rsid w:val="00940C24"/>
    <w:rsid w:val="00940DDF"/>
    <w:rsid w:val="009421C3"/>
    <w:rsid w:val="00942419"/>
    <w:rsid w:val="00942D83"/>
    <w:rsid w:val="00943232"/>
    <w:rsid w:val="009432EF"/>
    <w:rsid w:val="009433EF"/>
    <w:rsid w:val="009436E2"/>
    <w:rsid w:val="00943878"/>
    <w:rsid w:val="00943DD2"/>
    <w:rsid w:val="00944004"/>
    <w:rsid w:val="00945963"/>
    <w:rsid w:val="009473C4"/>
    <w:rsid w:val="0095014C"/>
    <w:rsid w:val="0095042E"/>
    <w:rsid w:val="00951BE6"/>
    <w:rsid w:val="00951C86"/>
    <w:rsid w:val="00953030"/>
    <w:rsid w:val="009537C3"/>
    <w:rsid w:val="00953879"/>
    <w:rsid w:val="00954817"/>
    <w:rsid w:val="0095599F"/>
    <w:rsid w:val="009561E0"/>
    <w:rsid w:val="00957F43"/>
    <w:rsid w:val="00960352"/>
    <w:rsid w:val="009605AD"/>
    <w:rsid w:val="0096211B"/>
    <w:rsid w:val="0096214F"/>
    <w:rsid w:val="009622C4"/>
    <w:rsid w:val="00962E10"/>
    <w:rsid w:val="009632F8"/>
    <w:rsid w:val="009634FF"/>
    <w:rsid w:val="00964069"/>
    <w:rsid w:val="00964829"/>
    <w:rsid w:val="00964B27"/>
    <w:rsid w:val="0096536F"/>
    <w:rsid w:val="00965AA5"/>
    <w:rsid w:val="009661AB"/>
    <w:rsid w:val="009661D7"/>
    <w:rsid w:val="009665A2"/>
    <w:rsid w:val="00966B30"/>
    <w:rsid w:val="009701A6"/>
    <w:rsid w:val="009708C2"/>
    <w:rsid w:val="00970BF5"/>
    <w:rsid w:val="00970D98"/>
    <w:rsid w:val="0097135E"/>
    <w:rsid w:val="00971640"/>
    <w:rsid w:val="00971683"/>
    <w:rsid w:val="00971E58"/>
    <w:rsid w:val="00971E62"/>
    <w:rsid w:val="00971F78"/>
    <w:rsid w:val="009721AA"/>
    <w:rsid w:val="00972596"/>
    <w:rsid w:val="00973331"/>
    <w:rsid w:val="00974168"/>
    <w:rsid w:val="009744A4"/>
    <w:rsid w:val="009750ED"/>
    <w:rsid w:val="00975B10"/>
    <w:rsid w:val="00975B94"/>
    <w:rsid w:val="00976120"/>
    <w:rsid w:val="0097628A"/>
    <w:rsid w:val="009765D5"/>
    <w:rsid w:val="009768D4"/>
    <w:rsid w:val="00976EC8"/>
    <w:rsid w:val="009779C5"/>
    <w:rsid w:val="00980D37"/>
    <w:rsid w:val="00980E31"/>
    <w:rsid w:val="00982EB3"/>
    <w:rsid w:val="00982FEF"/>
    <w:rsid w:val="009834DE"/>
    <w:rsid w:val="009836D7"/>
    <w:rsid w:val="00984179"/>
    <w:rsid w:val="0098485D"/>
    <w:rsid w:val="00985718"/>
    <w:rsid w:val="00985A93"/>
    <w:rsid w:val="009863BB"/>
    <w:rsid w:val="009871A2"/>
    <w:rsid w:val="00987659"/>
    <w:rsid w:val="009900AB"/>
    <w:rsid w:val="0099025B"/>
    <w:rsid w:val="00990D4B"/>
    <w:rsid w:val="00990D8E"/>
    <w:rsid w:val="00991476"/>
    <w:rsid w:val="00991815"/>
    <w:rsid w:val="009919B1"/>
    <w:rsid w:val="00991BA6"/>
    <w:rsid w:val="00993754"/>
    <w:rsid w:val="009939FF"/>
    <w:rsid w:val="00993BF2"/>
    <w:rsid w:val="00994092"/>
    <w:rsid w:val="009946DB"/>
    <w:rsid w:val="00994FCE"/>
    <w:rsid w:val="009951AC"/>
    <w:rsid w:val="00995537"/>
    <w:rsid w:val="00996385"/>
    <w:rsid w:val="00996D43"/>
    <w:rsid w:val="009970FA"/>
    <w:rsid w:val="00997D56"/>
    <w:rsid w:val="00997DF3"/>
    <w:rsid w:val="009A02AE"/>
    <w:rsid w:val="009A0424"/>
    <w:rsid w:val="009A0BA5"/>
    <w:rsid w:val="009A0E7A"/>
    <w:rsid w:val="009A1201"/>
    <w:rsid w:val="009A1BAB"/>
    <w:rsid w:val="009A1CCB"/>
    <w:rsid w:val="009A2790"/>
    <w:rsid w:val="009A2D0F"/>
    <w:rsid w:val="009A2D3F"/>
    <w:rsid w:val="009A3F4A"/>
    <w:rsid w:val="009A4195"/>
    <w:rsid w:val="009A4932"/>
    <w:rsid w:val="009A5520"/>
    <w:rsid w:val="009A6208"/>
    <w:rsid w:val="009A6769"/>
    <w:rsid w:val="009A6E2D"/>
    <w:rsid w:val="009A6F97"/>
    <w:rsid w:val="009A73F5"/>
    <w:rsid w:val="009A7EC2"/>
    <w:rsid w:val="009B0C72"/>
    <w:rsid w:val="009B0DC2"/>
    <w:rsid w:val="009B1008"/>
    <w:rsid w:val="009B1825"/>
    <w:rsid w:val="009B2434"/>
    <w:rsid w:val="009B3404"/>
    <w:rsid w:val="009B36D6"/>
    <w:rsid w:val="009B3BDF"/>
    <w:rsid w:val="009B40EE"/>
    <w:rsid w:val="009B446C"/>
    <w:rsid w:val="009B4590"/>
    <w:rsid w:val="009B5E6B"/>
    <w:rsid w:val="009B5F7D"/>
    <w:rsid w:val="009B6C51"/>
    <w:rsid w:val="009B7A2E"/>
    <w:rsid w:val="009C1237"/>
    <w:rsid w:val="009C1942"/>
    <w:rsid w:val="009C2413"/>
    <w:rsid w:val="009C2A4F"/>
    <w:rsid w:val="009C2F47"/>
    <w:rsid w:val="009C380B"/>
    <w:rsid w:val="009C3FD0"/>
    <w:rsid w:val="009C4193"/>
    <w:rsid w:val="009C4887"/>
    <w:rsid w:val="009C52E7"/>
    <w:rsid w:val="009C5D40"/>
    <w:rsid w:val="009C5D5A"/>
    <w:rsid w:val="009C6A37"/>
    <w:rsid w:val="009C6B00"/>
    <w:rsid w:val="009C7048"/>
    <w:rsid w:val="009C72A4"/>
    <w:rsid w:val="009C7304"/>
    <w:rsid w:val="009C780A"/>
    <w:rsid w:val="009D098C"/>
    <w:rsid w:val="009D0C3D"/>
    <w:rsid w:val="009D0FC5"/>
    <w:rsid w:val="009D159F"/>
    <w:rsid w:val="009D18DE"/>
    <w:rsid w:val="009D1B32"/>
    <w:rsid w:val="009D2153"/>
    <w:rsid w:val="009D2540"/>
    <w:rsid w:val="009D26E6"/>
    <w:rsid w:val="009D28F1"/>
    <w:rsid w:val="009D2954"/>
    <w:rsid w:val="009D3293"/>
    <w:rsid w:val="009D386A"/>
    <w:rsid w:val="009D3AF7"/>
    <w:rsid w:val="009D4004"/>
    <w:rsid w:val="009D4A4C"/>
    <w:rsid w:val="009D4BEF"/>
    <w:rsid w:val="009D59B7"/>
    <w:rsid w:val="009D5CA7"/>
    <w:rsid w:val="009D60CE"/>
    <w:rsid w:val="009D63BD"/>
    <w:rsid w:val="009D71A4"/>
    <w:rsid w:val="009D7442"/>
    <w:rsid w:val="009D7505"/>
    <w:rsid w:val="009D7590"/>
    <w:rsid w:val="009D79BF"/>
    <w:rsid w:val="009D7CD2"/>
    <w:rsid w:val="009D7D9F"/>
    <w:rsid w:val="009E06BF"/>
    <w:rsid w:val="009E0C50"/>
    <w:rsid w:val="009E0D37"/>
    <w:rsid w:val="009E1CE8"/>
    <w:rsid w:val="009E2554"/>
    <w:rsid w:val="009E2704"/>
    <w:rsid w:val="009E2A6E"/>
    <w:rsid w:val="009E2E91"/>
    <w:rsid w:val="009E323D"/>
    <w:rsid w:val="009E325D"/>
    <w:rsid w:val="009E3E1A"/>
    <w:rsid w:val="009E4961"/>
    <w:rsid w:val="009E4C83"/>
    <w:rsid w:val="009E4CB3"/>
    <w:rsid w:val="009E56DC"/>
    <w:rsid w:val="009E7112"/>
    <w:rsid w:val="009E7237"/>
    <w:rsid w:val="009E7344"/>
    <w:rsid w:val="009E753E"/>
    <w:rsid w:val="009E79B6"/>
    <w:rsid w:val="009E7A45"/>
    <w:rsid w:val="009E7C68"/>
    <w:rsid w:val="009F030B"/>
    <w:rsid w:val="009F0474"/>
    <w:rsid w:val="009F06E5"/>
    <w:rsid w:val="009F1994"/>
    <w:rsid w:val="009F2464"/>
    <w:rsid w:val="009F26EC"/>
    <w:rsid w:val="009F2C00"/>
    <w:rsid w:val="009F2F42"/>
    <w:rsid w:val="009F2F6D"/>
    <w:rsid w:val="009F3D11"/>
    <w:rsid w:val="009F43C9"/>
    <w:rsid w:val="009F44EC"/>
    <w:rsid w:val="009F4576"/>
    <w:rsid w:val="009F4ECD"/>
    <w:rsid w:val="009F522F"/>
    <w:rsid w:val="009F54D1"/>
    <w:rsid w:val="009F56F8"/>
    <w:rsid w:val="009F5E5D"/>
    <w:rsid w:val="009F6798"/>
    <w:rsid w:val="009F67AA"/>
    <w:rsid w:val="009F6940"/>
    <w:rsid w:val="009F6ADC"/>
    <w:rsid w:val="009F72CF"/>
    <w:rsid w:val="009F72E4"/>
    <w:rsid w:val="009F7D36"/>
    <w:rsid w:val="00A00D37"/>
    <w:rsid w:val="00A00F14"/>
    <w:rsid w:val="00A01CDD"/>
    <w:rsid w:val="00A02468"/>
    <w:rsid w:val="00A02549"/>
    <w:rsid w:val="00A026D0"/>
    <w:rsid w:val="00A03635"/>
    <w:rsid w:val="00A03F0C"/>
    <w:rsid w:val="00A0487D"/>
    <w:rsid w:val="00A0489B"/>
    <w:rsid w:val="00A04B22"/>
    <w:rsid w:val="00A04C2C"/>
    <w:rsid w:val="00A0592F"/>
    <w:rsid w:val="00A066F0"/>
    <w:rsid w:val="00A0759A"/>
    <w:rsid w:val="00A07867"/>
    <w:rsid w:val="00A10B52"/>
    <w:rsid w:val="00A10D28"/>
    <w:rsid w:val="00A10DE4"/>
    <w:rsid w:val="00A11EB6"/>
    <w:rsid w:val="00A121C9"/>
    <w:rsid w:val="00A12567"/>
    <w:rsid w:val="00A12887"/>
    <w:rsid w:val="00A1381E"/>
    <w:rsid w:val="00A13FDB"/>
    <w:rsid w:val="00A14129"/>
    <w:rsid w:val="00A142AC"/>
    <w:rsid w:val="00A1439F"/>
    <w:rsid w:val="00A14411"/>
    <w:rsid w:val="00A14C0D"/>
    <w:rsid w:val="00A14C2C"/>
    <w:rsid w:val="00A14F19"/>
    <w:rsid w:val="00A153AF"/>
    <w:rsid w:val="00A15D69"/>
    <w:rsid w:val="00A15DD5"/>
    <w:rsid w:val="00A15EC9"/>
    <w:rsid w:val="00A172EA"/>
    <w:rsid w:val="00A17C01"/>
    <w:rsid w:val="00A17C25"/>
    <w:rsid w:val="00A17FB5"/>
    <w:rsid w:val="00A20D5C"/>
    <w:rsid w:val="00A21F44"/>
    <w:rsid w:val="00A223AD"/>
    <w:rsid w:val="00A22CF6"/>
    <w:rsid w:val="00A22DE9"/>
    <w:rsid w:val="00A23109"/>
    <w:rsid w:val="00A23766"/>
    <w:rsid w:val="00A23C6F"/>
    <w:rsid w:val="00A24081"/>
    <w:rsid w:val="00A2488E"/>
    <w:rsid w:val="00A25626"/>
    <w:rsid w:val="00A26304"/>
    <w:rsid w:val="00A264FF"/>
    <w:rsid w:val="00A26807"/>
    <w:rsid w:val="00A26888"/>
    <w:rsid w:val="00A273BE"/>
    <w:rsid w:val="00A2777E"/>
    <w:rsid w:val="00A27B89"/>
    <w:rsid w:val="00A27D4F"/>
    <w:rsid w:val="00A27E3D"/>
    <w:rsid w:val="00A27EDF"/>
    <w:rsid w:val="00A30A1D"/>
    <w:rsid w:val="00A30BCE"/>
    <w:rsid w:val="00A31741"/>
    <w:rsid w:val="00A33BF2"/>
    <w:rsid w:val="00A34446"/>
    <w:rsid w:val="00A34536"/>
    <w:rsid w:val="00A34DE8"/>
    <w:rsid w:val="00A3527B"/>
    <w:rsid w:val="00A354F6"/>
    <w:rsid w:val="00A35C68"/>
    <w:rsid w:val="00A35FFD"/>
    <w:rsid w:val="00A369C4"/>
    <w:rsid w:val="00A36BE0"/>
    <w:rsid w:val="00A37C73"/>
    <w:rsid w:val="00A37CFF"/>
    <w:rsid w:val="00A37D37"/>
    <w:rsid w:val="00A411BB"/>
    <w:rsid w:val="00A416AB"/>
    <w:rsid w:val="00A42297"/>
    <w:rsid w:val="00A423FA"/>
    <w:rsid w:val="00A42F1E"/>
    <w:rsid w:val="00A43599"/>
    <w:rsid w:val="00A44813"/>
    <w:rsid w:val="00A44B92"/>
    <w:rsid w:val="00A45DE9"/>
    <w:rsid w:val="00A46F09"/>
    <w:rsid w:val="00A46FC0"/>
    <w:rsid w:val="00A47211"/>
    <w:rsid w:val="00A472AE"/>
    <w:rsid w:val="00A47B9C"/>
    <w:rsid w:val="00A47ED3"/>
    <w:rsid w:val="00A50DC1"/>
    <w:rsid w:val="00A516F8"/>
    <w:rsid w:val="00A51BD8"/>
    <w:rsid w:val="00A51C84"/>
    <w:rsid w:val="00A524A5"/>
    <w:rsid w:val="00A529CF"/>
    <w:rsid w:val="00A532E5"/>
    <w:rsid w:val="00A533E4"/>
    <w:rsid w:val="00A545D1"/>
    <w:rsid w:val="00A54F9F"/>
    <w:rsid w:val="00A55173"/>
    <w:rsid w:val="00A557D1"/>
    <w:rsid w:val="00A55D56"/>
    <w:rsid w:val="00A56335"/>
    <w:rsid w:val="00A568D6"/>
    <w:rsid w:val="00A57096"/>
    <w:rsid w:val="00A57160"/>
    <w:rsid w:val="00A57F0C"/>
    <w:rsid w:val="00A604E0"/>
    <w:rsid w:val="00A6058D"/>
    <w:rsid w:val="00A6086B"/>
    <w:rsid w:val="00A608C0"/>
    <w:rsid w:val="00A60AEA"/>
    <w:rsid w:val="00A60B2F"/>
    <w:rsid w:val="00A60CCD"/>
    <w:rsid w:val="00A61501"/>
    <w:rsid w:val="00A61747"/>
    <w:rsid w:val="00A61E71"/>
    <w:rsid w:val="00A6234F"/>
    <w:rsid w:val="00A63195"/>
    <w:rsid w:val="00A644E2"/>
    <w:rsid w:val="00A64D92"/>
    <w:rsid w:val="00A6543F"/>
    <w:rsid w:val="00A65C72"/>
    <w:rsid w:val="00A65DB1"/>
    <w:rsid w:val="00A6668F"/>
    <w:rsid w:val="00A6740C"/>
    <w:rsid w:val="00A67955"/>
    <w:rsid w:val="00A70117"/>
    <w:rsid w:val="00A70444"/>
    <w:rsid w:val="00A7060C"/>
    <w:rsid w:val="00A70F5A"/>
    <w:rsid w:val="00A71118"/>
    <w:rsid w:val="00A7112B"/>
    <w:rsid w:val="00A7300D"/>
    <w:rsid w:val="00A7360F"/>
    <w:rsid w:val="00A7387D"/>
    <w:rsid w:val="00A749F2"/>
    <w:rsid w:val="00A74C33"/>
    <w:rsid w:val="00A75AA8"/>
    <w:rsid w:val="00A75D4B"/>
    <w:rsid w:val="00A75FC7"/>
    <w:rsid w:val="00A76010"/>
    <w:rsid w:val="00A7623C"/>
    <w:rsid w:val="00A767A4"/>
    <w:rsid w:val="00A774C4"/>
    <w:rsid w:val="00A8071C"/>
    <w:rsid w:val="00A807E0"/>
    <w:rsid w:val="00A80F9F"/>
    <w:rsid w:val="00A81214"/>
    <w:rsid w:val="00A81351"/>
    <w:rsid w:val="00A819F1"/>
    <w:rsid w:val="00A82598"/>
    <w:rsid w:val="00A8259C"/>
    <w:rsid w:val="00A825CD"/>
    <w:rsid w:val="00A82918"/>
    <w:rsid w:val="00A83BEB"/>
    <w:rsid w:val="00A84F9C"/>
    <w:rsid w:val="00A85387"/>
    <w:rsid w:val="00A859D0"/>
    <w:rsid w:val="00A85A9F"/>
    <w:rsid w:val="00A861CB"/>
    <w:rsid w:val="00A866DD"/>
    <w:rsid w:val="00A86918"/>
    <w:rsid w:val="00A86B52"/>
    <w:rsid w:val="00A86FAE"/>
    <w:rsid w:val="00A87402"/>
    <w:rsid w:val="00A87DF1"/>
    <w:rsid w:val="00A90684"/>
    <w:rsid w:val="00A908BD"/>
    <w:rsid w:val="00A9129B"/>
    <w:rsid w:val="00A91D89"/>
    <w:rsid w:val="00A91E0A"/>
    <w:rsid w:val="00A9234F"/>
    <w:rsid w:val="00A92534"/>
    <w:rsid w:val="00A92CE3"/>
    <w:rsid w:val="00A92D4E"/>
    <w:rsid w:val="00A92F29"/>
    <w:rsid w:val="00A92F7E"/>
    <w:rsid w:val="00A93578"/>
    <w:rsid w:val="00A9363E"/>
    <w:rsid w:val="00A936AD"/>
    <w:rsid w:val="00A93EAB"/>
    <w:rsid w:val="00A942A0"/>
    <w:rsid w:val="00A9490B"/>
    <w:rsid w:val="00A94AD3"/>
    <w:rsid w:val="00A95045"/>
    <w:rsid w:val="00A953F6"/>
    <w:rsid w:val="00A957FF"/>
    <w:rsid w:val="00A95DA1"/>
    <w:rsid w:val="00A960D1"/>
    <w:rsid w:val="00A96465"/>
    <w:rsid w:val="00A96D59"/>
    <w:rsid w:val="00A9784E"/>
    <w:rsid w:val="00AA11BE"/>
    <w:rsid w:val="00AA1721"/>
    <w:rsid w:val="00AA1934"/>
    <w:rsid w:val="00AA205B"/>
    <w:rsid w:val="00AA2156"/>
    <w:rsid w:val="00AA32FB"/>
    <w:rsid w:val="00AA34C7"/>
    <w:rsid w:val="00AA39D4"/>
    <w:rsid w:val="00AA4644"/>
    <w:rsid w:val="00AA4791"/>
    <w:rsid w:val="00AA4B60"/>
    <w:rsid w:val="00AA4D93"/>
    <w:rsid w:val="00AA5C50"/>
    <w:rsid w:val="00AA5DFE"/>
    <w:rsid w:val="00AA612A"/>
    <w:rsid w:val="00AA629C"/>
    <w:rsid w:val="00AA64D7"/>
    <w:rsid w:val="00AA66F9"/>
    <w:rsid w:val="00AA6C9F"/>
    <w:rsid w:val="00AA6F59"/>
    <w:rsid w:val="00AA74F5"/>
    <w:rsid w:val="00AB0F95"/>
    <w:rsid w:val="00AB0FA6"/>
    <w:rsid w:val="00AB1407"/>
    <w:rsid w:val="00AB1E78"/>
    <w:rsid w:val="00AB28D2"/>
    <w:rsid w:val="00AB2E64"/>
    <w:rsid w:val="00AB405D"/>
    <w:rsid w:val="00AB499F"/>
    <w:rsid w:val="00AB4C3A"/>
    <w:rsid w:val="00AB5062"/>
    <w:rsid w:val="00AB5723"/>
    <w:rsid w:val="00AB66E0"/>
    <w:rsid w:val="00AB6AB5"/>
    <w:rsid w:val="00AB6B3A"/>
    <w:rsid w:val="00AB7C5C"/>
    <w:rsid w:val="00AB7E5E"/>
    <w:rsid w:val="00AC0129"/>
    <w:rsid w:val="00AC09B9"/>
    <w:rsid w:val="00AC09F2"/>
    <w:rsid w:val="00AC0F51"/>
    <w:rsid w:val="00AC22E3"/>
    <w:rsid w:val="00AC274E"/>
    <w:rsid w:val="00AC2B0B"/>
    <w:rsid w:val="00AC31F4"/>
    <w:rsid w:val="00AC332D"/>
    <w:rsid w:val="00AC340A"/>
    <w:rsid w:val="00AC505D"/>
    <w:rsid w:val="00AC51A7"/>
    <w:rsid w:val="00AC53E9"/>
    <w:rsid w:val="00AC5414"/>
    <w:rsid w:val="00AC66C6"/>
    <w:rsid w:val="00AC6C61"/>
    <w:rsid w:val="00AC6D90"/>
    <w:rsid w:val="00AC6FA4"/>
    <w:rsid w:val="00AC745D"/>
    <w:rsid w:val="00AC74F9"/>
    <w:rsid w:val="00AD02F4"/>
    <w:rsid w:val="00AD0939"/>
    <w:rsid w:val="00AD238A"/>
    <w:rsid w:val="00AD3252"/>
    <w:rsid w:val="00AD36B2"/>
    <w:rsid w:val="00AD39F9"/>
    <w:rsid w:val="00AD42F4"/>
    <w:rsid w:val="00AD4450"/>
    <w:rsid w:val="00AD46CC"/>
    <w:rsid w:val="00AD4D38"/>
    <w:rsid w:val="00AD4EB1"/>
    <w:rsid w:val="00AD51A1"/>
    <w:rsid w:val="00AD64F5"/>
    <w:rsid w:val="00AD6526"/>
    <w:rsid w:val="00AD6E11"/>
    <w:rsid w:val="00AD7388"/>
    <w:rsid w:val="00AD75B1"/>
    <w:rsid w:val="00AD7A03"/>
    <w:rsid w:val="00AD7FEA"/>
    <w:rsid w:val="00AE05C3"/>
    <w:rsid w:val="00AE0EF0"/>
    <w:rsid w:val="00AE11B2"/>
    <w:rsid w:val="00AE21E3"/>
    <w:rsid w:val="00AE2D2A"/>
    <w:rsid w:val="00AE3838"/>
    <w:rsid w:val="00AE3968"/>
    <w:rsid w:val="00AE45CF"/>
    <w:rsid w:val="00AE46D5"/>
    <w:rsid w:val="00AE4750"/>
    <w:rsid w:val="00AE4E62"/>
    <w:rsid w:val="00AE4EE3"/>
    <w:rsid w:val="00AE5679"/>
    <w:rsid w:val="00AE6A67"/>
    <w:rsid w:val="00AE6EBD"/>
    <w:rsid w:val="00AF02C9"/>
    <w:rsid w:val="00AF04F6"/>
    <w:rsid w:val="00AF058E"/>
    <w:rsid w:val="00AF0B5D"/>
    <w:rsid w:val="00AF0F2E"/>
    <w:rsid w:val="00AF166B"/>
    <w:rsid w:val="00AF23FF"/>
    <w:rsid w:val="00AF2BB1"/>
    <w:rsid w:val="00AF2BF0"/>
    <w:rsid w:val="00AF2D3A"/>
    <w:rsid w:val="00AF4910"/>
    <w:rsid w:val="00AF4928"/>
    <w:rsid w:val="00AF4F2D"/>
    <w:rsid w:val="00AF5103"/>
    <w:rsid w:val="00AF5206"/>
    <w:rsid w:val="00AF5EE1"/>
    <w:rsid w:val="00AF67AE"/>
    <w:rsid w:val="00AF7321"/>
    <w:rsid w:val="00AF75F1"/>
    <w:rsid w:val="00AF7D92"/>
    <w:rsid w:val="00B00965"/>
    <w:rsid w:val="00B009A8"/>
    <w:rsid w:val="00B00CBD"/>
    <w:rsid w:val="00B00D59"/>
    <w:rsid w:val="00B0143F"/>
    <w:rsid w:val="00B01EEB"/>
    <w:rsid w:val="00B02B81"/>
    <w:rsid w:val="00B033D9"/>
    <w:rsid w:val="00B034C3"/>
    <w:rsid w:val="00B048C1"/>
    <w:rsid w:val="00B05595"/>
    <w:rsid w:val="00B059B7"/>
    <w:rsid w:val="00B05F26"/>
    <w:rsid w:val="00B061B6"/>
    <w:rsid w:val="00B06E96"/>
    <w:rsid w:val="00B07249"/>
    <w:rsid w:val="00B07480"/>
    <w:rsid w:val="00B07F34"/>
    <w:rsid w:val="00B07FEF"/>
    <w:rsid w:val="00B10778"/>
    <w:rsid w:val="00B10B24"/>
    <w:rsid w:val="00B10F3C"/>
    <w:rsid w:val="00B111BD"/>
    <w:rsid w:val="00B11A0A"/>
    <w:rsid w:val="00B11F15"/>
    <w:rsid w:val="00B1231C"/>
    <w:rsid w:val="00B12600"/>
    <w:rsid w:val="00B12795"/>
    <w:rsid w:val="00B12ABF"/>
    <w:rsid w:val="00B13FFA"/>
    <w:rsid w:val="00B141EF"/>
    <w:rsid w:val="00B15A3B"/>
    <w:rsid w:val="00B15BDF"/>
    <w:rsid w:val="00B16572"/>
    <w:rsid w:val="00B16988"/>
    <w:rsid w:val="00B16B17"/>
    <w:rsid w:val="00B16B78"/>
    <w:rsid w:val="00B16BB7"/>
    <w:rsid w:val="00B16F57"/>
    <w:rsid w:val="00B174B5"/>
    <w:rsid w:val="00B17B27"/>
    <w:rsid w:val="00B2025E"/>
    <w:rsid w:val="00B20DFF"/>
    <w:rsid w:val="00B22164"/>
    <w:rsid w:val="00B22D68"/>
    <w:rsid w:val="00B238F0"/>
    <w:rsid w:val="00B23929"/>
    <w:rsid w:val="00B2483E"/>
    <w:rsid w:val="00B24A7B"/>
    <w:rsid w:val="00B270F4"/>
    <w:rsid w:val="00B271B1"/>
    <w:rsid w:val="00B272CB"/>
    <w:rsid w:val="00B2738B"/>
    <w:rsid w:val="00B27A4B"/>
    <w:rsid w:val="00B27A57"/>
    <w:rsid w:val="00B3028C"/>
    <w:rsid w:val="00B3074B"/>
    <w:rsid w:val="00B31EB0"/>
    <w:rsid w:val="00B3204B"/>
    <w:rsid w:val="00B322A6"/>
    <w:rsid w:val="00B329B1"/>
    <w:rsid w:val="00B33642"/>
    <w:rsid w:val="00B34E0E"/>
    <w:rsid w:val="00B34E30"/>
    <w:rsid w:val="00B34EDB"/>
    <w:rsid w:val="00B351DD"/>
    <w:rsid w:val="00B357EE"/>
    <w:rsid w:val="00B358EB"/>
    <w:rsid w:val="00B35BEC"/>
    <w:rsid w:val="00B35D3C"/>
    <w:rsid w:val="00B36071"/>
    <w:rsid w:val="00B366EB"/>
    <w:rsid w:val="00B368D3"/>
    <w:rsid w:val="00B37612"/>
    <w:rsid w:val="00B401F5"/>
    <w:rsid w:val="00B41372"/>
    <w:rsid w:val="00B413DD"/>
    <w:rsid w:val="00B41511"/>
    <w:rsid w:val="00B415A0"/>
    <w:rsid w:val="00B41C94"/>
    <w:rsid w:val="00B42489"/>
    <w:rsid w:val="00B42864"/>
    <w:rsid w:val="00B42AEB"/>
    <w:rsid w:val="00B42B1E"/>
    <w:rsid w:val="00B43A3C"/>
    <w:rsid w:val="00B44409"/>
    <w:rsid w:val="00B444D3"/>
    <w:rsid w:val="00B445B8"/>
    <w:rsid w:val="00B44C77"/>
    <w:rsid w:val="00B44CF8"/>
    <w:rsid w:val="00B450DC"/>
    <w:rsid w:val="00B451A7"/>
    <w:rsid w:val="00B45318"/>
    <w:rsid w:val="00B45C78"/>
    <w:rsid w:val="00B45EC3"/>
    <w:rsid w:val="00B45FDB"/>
    <w:rsid w:val="00B46663"/>
    <w:rsid w:val="00B47177"/>
    <w:rsid w:val="00B504AC"/>
    <w:rsid w:val="00B50C4C"/>
    <w:rsid w:val="00B511A7"/>
    <w:rsid w:val="00B51F72"/>
    <w:rsid w:val="00B529B1"/>
    <w:rsid w:val="00B52A48"/>
    <w:rsid w:val="00B52AD4"/>
    <w:rsid w:val="00B53BFB"/>
    <w:rsid w:val="00B54EAE"/>
    <w:rsid w:val="00B54F46"/>
    <w:rsid w:val="00B552FE"/>
    <w:rsid w:val="00B56C98"/>
    <w:rsid w:val="00B57BA6"/>
    <w:rsid w:val="00B57FE1"/>
    <w:rsid w:val="00B60027"/>
    <w:rsid w:val="00B60046"/>
    <w:rsid w:val="00B600FA"/>
    <w:rsid w:val="00B6077F"/>
    <w:rsid w:val="00B60D79"/>
    <w:rsid w:val="00B60E0A"/>
    <w:rsid w:val="00B6176D"/>
    <w:rsid w:val="00B61799"/>
    <w:rsid w:val="00B61F3F"/>
    <w:rsid w:val="00B620C1"/>
    <w:rsid w:val="00B622D5"/>
    <w:rsid w:val="00B6368D"/>
    <w:rsid w:val="00B63DA4"/>
    <w:rsid w:val="00B642BF"/>
    <w:rsid w:val="00B647C0"/>
    <w:rsid w:val="00B64A53"/>
    <w:rsid w:val="00B65B48"/>
    <w:rsid w:val="00B65E57"/>
    <w:rsid w:val="00B668DB"/>
    <w:rsid w:val="00B67610"/>
    <w:rsid w:val="00B67E02"/>
    <w:rsid w:val="00B7045A"/>
    <w:rsid w:val="00B70CE1"/>
    <w:rsid w:val="00B710AC"/>
    <w:rsid w:val="00B7256F"/>
    <w:rsid w:val="00B72785"/>
    <w:rsid w:val="00B729E2"/>
    <w:rsid w:val="00B72DB0"/>
    <w:rsid w:val="00B72DBE"/>
    <w:rsid w:val="00B72E5E"/>
    <w:rsid w:val="00B73253"/>
    <w:rsid w:val="00B73433"/>
    <w:rsid w:val="00B73BB0"/>
    <w:rsid w:val="00B73D88"/>
    <w:rsid w:val="00B74396"/>
    <w:rsid w:val="00B74762"/>
    <w:rsid w:val="00B747D1"/>
    <w:rsid w:val="00B74FFF"/>
    <w:rsid w:val="00B75573"/>
    <w:rsid w:val="00B76366"/>
    <w:rsid w:val="00B764E7"/>
    <w:rsid w:val="00B764EF"/>
    <w:rsid w:val="00B773FD"/>
    <w:rsid w:val="00B776A8"/>
    <w:rsid w:val="00B77D43"/>
    <w:rsid w:val="00B77E67"/>
    <w:rsid w:val="00B8070E"/>
    <w:rsid w:val="00B80B57"/>
    <w:rsid w:val="00B82EEF"/>
    <w:rsid w:val="00B83198"/>
    <w:rsid w:val="00B83986"/>
    <w:rsid w:val="00B83C53"/>
    <w:rsid w:val="00B84885"/>
    <w:rsid w:val="00B849E1"/>
    <w:rsid w:val="00B84C5D"/>
    <w:rsid w:val="00B84FBA"/>
    <w:rsid w:val="00B852E1"/>
    <w:rsid w:val="00B856F8"/>
    <w:rsid w:val="00B85711"/>
    <w:rsid w:val="00B858D8"/>
    <w:rsid w:val="00B8617D"/>
    <w:rsid w:val="00B864C3"/>
    <w:rsid w:val="00B86B72"/>
    <w:rsid w:val="00B87166"/>
    <w:rsid w:val="00B875D0"/>
    <w:rsid w:val="00B9078A"/>
    <w:rsid w:val="00B90C0B"/>
    <w:rsid w:val="00B90F15"/>
    <w:rsid w:val="00B910C4"/>
    <w:rsid w:val="00B92095"/>
    <w:rsid w:val="00B92578"/>
    <w:rsid w:val="00B92996"/>
    <w:rsid w:val="00B92E03"/>
    <w:rsid w:val="00B9300E"/>
    <w:rsid w:val="00B946C4"/>
    <w:rsid w:val="00B94A26"/>
    <w:rsid w:val="00B951D3"/>
    <w:rsid w:val="00B95FA2"/>
    <w:rsid w:val="00B972AA"/>
    <w:rsid w:val="00BA0EEC"/>
    <w:rsid w:val="00BA1674"/>
    <w:rsid w:val="00BA1820"/>
    <w:rsid w:val="00BA1990"/>
    <w:rsid w:val="00BA1A54"/>
    <w:rsid w:val="00BA1A86"/>
    <w:rsid w:val="00BA1CB7"/>
    <w:rsid w:val="00BA42AD"/>
    <w:rsid w:val="00BA5C66"/>
    <w:rsid w:val="00BA5D20"/>
    <w:rsid w:val="00BA5FEF"/>
    <w:rsid w:val="00BA6179"/>
    <w:rsid w:val="00BA64F4"/>
    <w:rsid w:val="00BA6596"/>
    <w:rsid w:val="00BA67DB"/>
    <w:rsid w:val="00BA6B28"/>
    <w:rsid w:val="00BA6CE2"/>
    <w:rsid w:val="00BA7B44"/>
    <w:rsid w:val="00BB0284"/>
    <w:rsid w:val="00BB093D"/>
    <w:rsid w:val="00BB0DB7"/>
    <w:rsid w:val="00BB10AF"/>
    <w:rsid w:val="00BB24E3"/>
    <w:rsid w:val="00BB2853"/>
    <w:rsid w:val="00BB2B72"/>
    <w:rsid w:val="00BB3055"/>
    <w:rsid w:val="00BB33C3"/>
    <w:rsid w:val="00BB3430"/>
    <w:rsid w:val="00BB3681"/>
    <w:rsid w:val="00BB37B0"/>
    <w:rsid w:val="00BB386D"/>
    <w:rsid w:val="00BB4109"/>
    <w:rsid w:val="00BB58CC"/>
    <w:rsid w:val="00BB5925"/>
    <w:rsid w:val="00BB5D24"/>
    <w:rsid w:val="00BB5FBB"/>
    <w:rsid w:val="00BB699B"/>
    <w:rsid w:val="00BB6E46"/>
    <w:rsid w:val="00BB6FC6"/>
    <w:rsid w:val="00BB7A71"/>
    <w:rsid w:val="00BC0A3A"/>
    <w:rsid w:val="00BC16CD"/>
    <w:rsid w:val="00BC1ACF"/>
    <w:rsid w:val="00BC1DA6"/>
    <w:rsid w:val="00BC2D52"/>
    <w:rsid w:val="00BC3188"/>
    <w:rsid w:val="00BC35D3"/>
    <w:rsid w:val="00BC3DBC"/>
    <w:rsid w:val="00BC43CF"/>
    <w:rsid w:val="00BC4632"/>
    <w:rsid w:val="00BC4797"/>
    <w:rsid w:val="00BC4854"/>
    <w:rsid w:val="00BC4BDF"/>
    <w:rsid w:val="00BC4DE5"/>
    <w:rsid w:val="00BC4EDC"/>
    <w:rsid w:val="00BC504C"/>
    <w:rsid w:val="00BC6463"/>
    <w:rsid w:val="00BC6D9D"/>
    <w:rsid w:val="00BC6F89"/>
    <w:rsid w:val="00BC7092"/>
    <w:rsid w:val="00BC7646"/>
    <w:rsid w:val="00BC7C9B"/>
    <w:rsid w:val="00BD00E2"/>
    <w:rsid w:val="00BD027E"/>
    <w:rsid w:val="00BD1FAA"/>
    <w:rsid w:val="00BD29CF"/>
    <w:rsid w:val="00BD2AD4"/>
    <w:rsid w:val="00BD2C6D"/>
    <w:rsid w:val="00BD3008"/>
    <w:rsid w:val="00BD326F"/>
    <w:rsid w:val="00BD38CF"/>
    <w:rsid w:val="00BD3E66"/>
    <w:rsid w:val="00BD3E81"/>
    <w:rsid w:val="00BD44B0"/>
    <w:rsid w:val="00BD4F78"/>
    <w:rsid w:val="00BD5AD7"/>
    <w:rsid w:val="00BD5FE0"/>
    <w:rsid w:val="00BD68A2"/>
    <w:rsid w:val="00BD76F7"/>
    <w:rsid w:val="00BD7723"/>
    <w:rsid w:val="00BD7855"/>
    <w:rsid w:val="00BE11B6"/>
    <w:rsid w:val="00BE1426"/>
    <w:rsid w:val="00BE1EBB"/>
    <w:rsid w:val="00BE1FB2"/>
    <w:rsid w:val="00BE2612"/>
    <w:rsid w:val="00BE2EB9"/>
    <w:rsid w:val="00BE3095"/>
    <w:rsid w:val="00BE31AF"/>
    <w:rsid w:val="00BE57C0"/>
    <w:rsid w:val="00BE5B27"/>
    <w:rsid w:val="00BE5C7F"/>
    <w:rsid w:val="00BE5D8E"/>
    <w:rsid w:val="00BE5DB4"/>
    <w:rsid w:val="00BE666D"/>
    <w:rsid w:val="00BF04E7"/>
    <w:rsid w:val="00BF0577"/>
    <w:rsid w:val="00BF07F4"/>
    <w:rsid w:val="00BF0B7B"/>
    <w:rsid w:val="00BF0BF9"/>
    <w:rsid w:val="00BF1441"/>
    <w:rsid w:val="00BF1710"/>
    <w:rsid w:val="00BF1F31"/>
    <w:rsid w:val="00BF216D"/>
    <w:rsid w:val="00BF29FB"/>
    <w:rsid w:val="00BF320A"/>
    <w:rsid w:val="00BF4067"/>
    <w:rsid w:val="00BF408C"/>
    <w:rsid w:val="00BF45C6"/>
    <w:rsid w:val="00BF4678"/>
    <w:rsid w:val="00BF4B00"/>
    <w:rsid w:val="00BF5507"/>
    <w:rsid w:val="00BF5C75"/>
    <w:rsid w:val="00BF66FA"/>
    <w:rsid w:val="00BF6727"/>
    <w:rsid w:val="00BF6B8E"/>
    <w:rsid w:val="00BF6F00"/>
    <w:rsid w:val="00BF70AF"/>
    <w:rsid w:val="00BF77F7"/>
    <w:rsid w:val="00BF7E27"/>
    <w:rsid w:val="00BF7F65"/>
    <w:rsid w:val="00C0052D"/>
    <w:rsid w:val="00C018F7"/>
    <w:rsid w:val="00C0299E"/>
    <w:rsid w:val="00C02B4F"/>
    <w:rsid w:val="00C02C49"/>
    <w:rsid w:val="00C03019"/>
    <w:rsid w:val="00C0406A"/>
    <w:rsid w:val="00C04427"/>
    <w:rsid w:val="00C04585"/>
    <w:rsid w:val="00C04B61"/>
    <w:rsid w:val="00C05083"/>
    <w:rsid w:val="00C05537"/>
    <w:rsid w:val="00C05546"/>
    <w:rsid w:val="00C05613"/>
    <w:rsid w:val="00C0577B"/>
    <w:rsid w:val="00C0612F"/>
    <w:rsid w:val="00C06498"/>
    <w:rsid w:val="00C06B12"/>
    <w:rsid w:val="00C06FC4"/>
    <w:rsid w:val="00C07190"/>
    <w:rsid w:val="00C079F8"/>
    <w:rsid w:val="00C1057C"/>
    <w:rsid w:val="00C1158A"/>
    <w:rsid w:val="00C11E86"/>
    <w:rsid w:val="00C12185"/>
    <w:rsid w:val="00C1229D"/>
    <w:rsid w:val="00C123B0"/>
    <w:rsid w:val="00C1360E"/>
    <w:rsid w:val="00C151F1"/>
    <w:rsid w:val="00C15A0F"/>
    <w:rsid w:val="00C1626D"/>
    <w:rsid w:val="00C16947"/>
    <w:rsid w:val="00C17FFC"/>
    <w:rsid w:val="00C206DD"/>
    <w:rsid w:val="00C20FD3"/>
    <w:rsid w:val="00C215E8"/>
    <w:rsid w:val="00C220C5"/>
    <w:rsid w:val="00C22894"/>
    <w:rsid w:val="00C22CF4"/>
    <w:rsid w:val="00C231DB"/>
    <w:rsid w:val="00C23688"/>
    <w:rsid w:val="00C23A51"/>
    <w:rsid w:val="00C2413F"/>
    <w:rsid w:val="00C24B3D"/>
    <w:rsid w:val="00C2521E"/>
    <w:rsid w:val="00C2575D"/>
    <w:rsid w:val="00C25BD6"/>
    <w:rsid w:val="00C25D0E"/>
    <w:rsid w:val="00C263F1"/>
    <w:rsid w:val="00C265FB"/>
    <w:rsid w:val="00C300BB"/>
    <w:rsid w:val="00C302D5"/>
    <w:rsid w:val="00C30514"/>
    <w:rsid w:val="00C30B2A"/>
    <w:rsid w:val="00C30F8B"/>
    <w:rsid w:val="00C3163F"/>
    <w:rsid w:val="00C31C29"/>
    <w:rsid w:val="00C330D2"/>
    <w:rsid w:val="00C3384E"/>
    <w:rsid w:val="00C344C6"/>
    <w:rsid w:val="00C34816"/>
    <w:rsid w:val="00C3492A"/>
    <w:rsid w:val="00C34DAC"/>
    <w:rsid w:val="00C35CE4"/>
    <w:rsid w:val="00C36673"/>
    <w:rsid w:val="00C369CA"/>
    <w:rsid w:val="00C379F3"/>
    <w:rsid w:val="00C40311"/>
    <w:rsid w:val="00C41D35"/>
    <w:rsid w:val="00C4256D"/>
    <w:rsid w:val="00C42C97"/>
    <w:rsid w:val="00C43187"/>
    <w:rsid w:val="00C432F2"/>
    <w:rsid w:val="00C43349"/>
    <w:rsid w:val="00C4361D"/>
    <w:rsid w:val="00C445E1"/>
    <w:rsid w:val="00C4586D"/>
    <w:rsid w:val="00C469B6"/>
    <w:rsid w:val="00C46ED8"/>
    <w:rsid w:val="00C46FCB"/>
    <w:rsid w:val="00C47A0F"/>
    <w:rsid w:val="00C47A7F"/>
    <w:rsid w:val="00C5023B"/>
    <w:rsid w:val="00C502D7"/>
    <w:rsid w:val="00C5064D"/>
    <w:rsid w:val="00C50FB6"/>
    <w:rsid w:val="00C51226"/>
    <w:rsid w:val="00C5184D"/>
    <w:rsid w:val="00C518C6"/>
    <w:rsid w:val="00C51FB0"/>
    <w:rsid w:val="00C52BA1"/>
    <w:rsid w:val="00C5376A"/>
    <w:rsid w:val="00C53C0A"/>
    <w:rsid w:val="00C54849"/>
    <w:rsid w:val="00C549A4"/>
    <w:rsid w:val="00C54C57"/>
    <w:rsid w:val="00C555B5"/>
    <w:rsid w:val="00C565A4"/>
    <w:rsid w:val="00C567F5"/>
    <w:rsid w:val="00C568EB"/>
    <w:rsid w:val="00C5799C"/>
    <w:rsid w:val="00C57EDB"/>
    <w:rsid w:val="00C6035E"/>
    <w:rsid w:val="00C60F6E"/>
    <w:rsid w:val="00C60FBD"/>
    <w:rsid w:val="00C610E6"/>
    <w:rsid w:val="00C61319"/>
    <w:rsid w:val="00C619E1"/>
    <w:rsid w:val="00C628E5"/>
    <w:rsid w:val="00C62A35"/>
    <w:rsid w:val="00C6312A"/>
    <w:rsid w:val="00C64296"/>
    <w:rsid w:val="00C64BCE"/>
    <w:rsid w:val="00C64D46"/>
    <w:rsid w:val="00C6563F"/>
    <w:rsid w:val="00C67726"/>
    <w:rsid w:val="00C677E2"/>
    <w:rsid w:val="00C67805"/>
    <w:rsid w:val="00C700D7"/>
    <w:rsid w:val="00C70BE3"/>
    <w:rsid w:val="00C70C00"/>
    <w:rsid w:val="00C70DA3"/>
    <w:rsid w:val="00C71804"/>
    <w:rsid w:val="00C7296F"/>
    <w:rsid w:val="00C72CB5"/>
    <w:rsid w:val="00C7346C"/>
    <w:rsid w:val="00C73611"/>
    <w:rsid w:val="00C736C1"/>
    <w:rsid w:val="00C74239"/>
    <w:rsid w:val="00C748EE"/>
    <w:rsid w:val="00C74C4F"/>
    <w:rsid w:val="00C7571A"/>
    <w:rsid w:val="00C75E5C"/>
    <w:rsid w:val="00C76285"/>
    <w:rsid w:val="00C76381"/>
    <w:rsid w:val="00C76542"/>
    <w:rsid w:val="00C76892"/>
    <w:rsid w:val="00C77196"/>
    <w:rsid w:val="00C777C9"/>
    <w:rsid w:val="00C77B93"/>
    <w:rsid w:val="00C80838"/>
    <w:rsid w:val="00C80901"/>
    <w:rsid w:val="00C815AB"/>
    <w:rsid w:val="00C816F6"/>
    <w:rsid w:val="00C81E56"/>
    <w:rsid w:val="00C81F63"/>
    <w:rsid w:val="00C821AE"/>
    <w:rsid w:val="00C82645"/>
    <w:rsid w:val="00C82B4E"/>
    <w:rsid w:val="00C82E95"/>
    <w:rsid w:val="00C83154"/>
    <w:rsid w:val="00C83156"/>
    <w:rsid w:val="00C83CD7"/>
    <w:rsid w:val="00C84119"/>
    <w:rsid w:val="00C84E0D"/>
    <w:rsid w:val="00C859BE"/>
    <w:rsid w:val="00C85ACB"/>
    <w:rsid w:val="00C860B9"/>
    <w:rsid w:val="00C86DFF"/>
    <w:rsid w:val="00C86F75"/>
    <w:rsid w:val="00C877D3"/>
    <w:rsid w:val="00C87D8B"/>
    <w:rsid w:val="00C87F02"/>
    <w:rsid w:val="00C9006E"/>
    <w:rsid w:val="00C90DB2"/>
    <w:rsid w:val="00C91AE0"/>
    <w:rsid w:val="00C92A5A"/>
    <w:rsid w:val="00C9302D"/>
    <w:rsid w:val="00C9305C"/>
    <w:rsid w:val="00C93478"/>
    <w:rsid w:val="00C93984"/>
    <w:rsid w:val="00C94ADA"/>
    <w:rsid w:val="00C94BC0"/>
    <w:rsid w:val="00C94DCF"/>
    <w:rsid w:val="00C951EF"/>
    <w:rsid w:val="00C95358"/>
    <w:rsid w:val="00C953C0"/>
    <w:rsid w:val="00C96359"/>
    <w:rsid w:val="00C96367"/>
    <w:rsid w:val="00C96741"/>
    <w:rsid w:val="00C968C9"/>
    <w:rsid w:val="00CA013A"/>
    <w:rsid w:val="00CA1859"/>
    <w:rsid w:val="00CA19CC"/>
    <w:rsid w:val="00CA1BD0"/>
    <w:rsid w:val="00CA1DD0"/>
    <w:rsid w:val="00CA1F88"/>
    <w:rsid w:val="00CA2232"/>
    <w:rsid w:val="00CA29D3"/>
    <w:rsid w:val="00CA36CE"/>
    <w:rsid w:val="00CA4786"/>
    <w:rsid w:val="00CA4B9B"/>
    <w:rsid w:val="00CA5121"/>
    <w:rsid w:val="00CA5D81"/>
    <w:rsid w:val="00CA62DB"/>
    <w:rsid w:val="00CA696E"/>
    <w:rsid w:val="00CA6AD8"/>
    <w:rsid w:val="00CA72E0"/>
    <w:rsid w:val="00CA7C66"/>
    <w:rsid w:val="00CB008D"/>
    <w:rsid w:val="00CB0136"/>
    <w:rsid w:val="00CB0C1A"/>
    <w:rsid w:val="00CB15BB"/>
    <w:rsid w:val="00CB22BC"/>
    <w:rsid w:val="00CB30AA"/>
    <w:rsid w:val="00CB3373"/>
    <w:rsid w:val="00CB38A5"/>
    <w:rsid w:val="00CB40C6"/>
    <w:rsid w:val="00CB420D"/>
    <w:rsid w:val="00CB4466"/>
    <w:rsid w:val="00CB4BEF"/>
    <w:rsid w:val="00CB4FA4"/>
    <w:rsid w:val="00CB5194"/>
    <w:rsid w:val="00CB5BD0"/>
    <w:rsid w:val="00CB6831"/>
    <w:rsid w:val="00CB7713"/>
    <w:rsid w:val="00CB7D39"/>
    <w:rsid w:val="00CB7EAC"/>
    <w:rsid w:val="00CC0A1F"/>
    <w:rsid w:val="00CC1504"/>
    <w:rsid w:val="00CC1930"/>
    <w:rsid w:val="00CC1DCB"/>
    <w:rsid w:val="00CC1E4B"/>
    <w:rsid w:val="00CC2053"/>
    <w:rsid w:val="00CC23FA"/>
    <w:rsid w:val="00CC2549"/>
    <w:rsid w:val="00CC2BFD"/>
    <w:rsid w:val="00CC305A"/>
    <w:rsid w:val="00CC3321"/>
    <w:rsid w:val="00CC36B0"/>
    <w:rsid w:val="00CC3BF7"/>
    <w:rsid w:val="00CC3D9A"/>
    <w:rsid w:val="00CC4ACE"/>
    <w:rsid w:val="00CC5A41"/>
    <w:rsid w:val="00CC5DF3"/>
    <w:rsid w:val="00CC6C89"/>
    <w:rsid w:val="00CC7052"/>
    <w:rsid w:val="00CC7624"/>
    <w:rsid w:val="00CD07A7"/>
    <w:rsid w:val="00CD14BC"/>
    <w:rsid w:val="00CD1C72"/>
    <w:rsid w:val="00CD2CB5"/>
    <w:rsid w:val="00CD2D4B"/>
    <w:rsid w:val="00CD2EF2"/>
    <w:rsid w:val="00CD30A8"/>
    <w:rsid w:val="00CD3326"/>
    <w:rsid w:val="00CD3CF3"/>
    <w:rsid w:val="00CD3E1A"/>
    <w:rsid w:val="00CD3F83"/>
    <w:rsid w:val="00CD4C1E"/>
    <w:rsid w:val="00CD57CE"/>
    <w:rsid w:val="00CD70DA"/>
    <w:rsid w:val="00CD7AAE"/>
    <w:rsid w:val="00CE006D"/>
    <w:rsid w:val="00CE0ADD"/>
    <w:rsid w:val="00CE1624"/>
    <w:rsid w:val="00CE1725"/>
    <w:rsid w:val="00CE203D"/>
    <w:rsid w:val="00CE22A8"/>
    <w:rsid w:val="00CE2346"/>
    <w:rsid w:val="00CE2BB2"/>
    <w:rsid w:val="00CE2DC8"/>
    <w:rsid w:val="00CE4F57"/>
    <w:rsid w:val="00CE521C"/>
    <w:rsid w:val="00CE5294"/>
    <w:rsid w:val="00CE55EE"/>
    <w:rsid w:val="00CE599F"/>
    <w:rsid w:val="00CE5E2C"/>
    <w:rsid w:val="00CE727A"/>
    <w:rsid w:val="00CE77C6"/>
    <w:rsid w:val="00CE78A3"/>
    <w:rsid w:val="00CF014D"/>
    <w:rsid w:val="00CF02AD"/>
    <w:rsid w:val="00CF0782"/>
    <w:rsid w:val="00CF0FD8"/>
    <w:rsid w:val="00CF1EEE"/>
    <w:rsid w:val="00CF29C1"/>
    <w:rsid w:val="00CF2F69"/>
    <w:rsid w:val="00CF32C6"/>
    <w:rsid w:val="00CF3A33"/>
    <w:rsid w:val="00CF4079"/>
    <w:rsid w:val="00CF48FE"/>
    <w:rsid w:val="00CF573F"/>
    <w:rsid w:val="00CF5892"/>
    <w:rsid w:val="00CF58C7"/>
    <w:rsid w:val="00CF6097"/>
    <w:rsid w:val="00CF60EC"/>
    <w:rsid w:val="00CF6C14"/>
    <w:rsid w:val="00CF6D44"/>
    <w:rsid w:val="00CF71F1"/>
    <w:rsid w:val="00CF7EA7"/>
    <w:rsid w:val="00D00034"/>
    <w:rsid w:val="00D00312"/>
    <w:rsid w:val="00D00F85"/>
    <w:rsid w:val="00D0166B"/>
    <w:rsid w:val="00D01A34"/>
    <w:rsid w:val="00D01C25"/>
    <w:rsid w:val="00D01E29"/>
    <w:rsid w:val="00D0337D"/>
    <w:rsid w:val="00D0386E"/>
    <w:rsid w:val="00D03D05"/>
    <w:rsid w:val="00D03ECD"/>
    <w:rsid w:val="00D04A1B"/>
    <w:rsid w:val="00D065E0"/>
    <w:rsid w:val="00D07A13"/>
    <w:rsid w:val="00D07C22"/>
    <w:rsid w:val="00D07E5C"/>
    <w:rsid w:val="00D1038E"/>
    <w:rsid w:val="00D10D03"/>
    <w:rsid w:val="00D113A1"/>
    <w:rsid w:val="00D11916"/>
    <w:rsid w:val="00D11B10"/>
    <w:rsid w:val="00D11BC1"/>
    <w:rsid w:val="00D11BC6"/>
    <w:rsid w:val="00D11EA1"/>
    <w:rsid w:val="00D127C0"/>
    <w:rsid w:val="00D12E8F"/>
    <w:rsid w:val="00D12EF5"/>
    <w:rsid w:val="00D1394D"/>
    <w:rsid w:val="00D14B6E"/>
    <w:rsid w:val="00D14D8C"/>
    <w:rsid w:val="00D17030"/>
    <w:rsid w:val="00D1711D"/>
    <w:rsid w:val="00D17210"/>
    <w:rsid w:val="00D17584"/>
    <w:rsid w:val="00D2149A"/>
    <w:rsid w:val="00D216D9"/>
    <w:rsid w:val="00D21B42"/>
    <w:rsid w:val="00D21BDB"/>
    <w:rsid w:val="00D220A4"/>
    <w:rsid w:val="00D220C3"/>
    <w:rsid w:val="00D221E6"/>
    <w:rsid w:val="00D235CD"/>
    <w:rsid w:val="00D23816"/>
    <w:rsid w:val="00D23DB5"/>
    <w:rsid w:val="00D23F5C"/>
    <w:rsid w:val="00D24042"/>
    <w:rsid w:val="00D24695"/>
    <w:rsid w:val="00D247BB"/>
    <w:rsid w:val="00D2579F"/>
    <w:rsid w:val="00D2581C"/>
    <w:rsid w:val="00D258F9"/>
    <w:rsid w:val="00D25AB7"/>
    <w:rsid w:val="00D26037"/>
    <w:rsid w:val="00D26943"/>
    <w:rsid w:val="00D2736E"/>
    <w:rsid w:val="00D2745F"/>
    <w:rsid w:val="00D27525"/>
    <w:rsid w:val="00D276FF"/>
    <w:rsid w:val="00D27C32"/>
    <w:rsid w:val="00D27CD0"/>
    <w:rsid w:val="00D30308"/>
    <w:rsid w:val="00D307C1"/>
    <w:rsid w:val="00D30B68"/>
    <w:rsid w:val="00D30F37"/>
    <w:rsid w:val="00D31962"/>
    <w:rsid w:val="00D31D5B"/>
    <w:rsid w:val="00D32CFA"/>
    <w:rsid w:val="00D32F5C"/>
    <w:rsid w:val="00D33265"/>
    <w:rsid w:val="00D33388"/>
    <w:rsid w:val="00D33947"/>
    <w:rsid w:val="00D33A97"/>
    <w:rsid w:val="00D34074"/>
    <w:rsid w:val="00D34654"/>
    <w:rsid w:val="00D346D3"/>
    <w:rsid w:val="00D35027"/>
    <w:rsid w:val="00D35E1C"/>
    <w:rsid w:val="00D36499"/>
    <w:rsid w:val="00D36891"/>
    <w:rsid w:val="00D369DD"/>
    <w:rsid w:val="00D36AF5"/>
    <w:rsid w:val="00D37619"/>
    <w:rsid w:val="00D4037F"/>
    <w:rsid w:val="00D4042C"/>
    <w:rsid w:val="00D40620"/>
    <w:rsid w:val="00D40C3C"/>
    <w:rsid w:val="00D41A62"/>
    <w:rsid w:val="00D42303"/>
    <w:rsid w:val="00D42520"/>
    <w:rsid w:val="00D425EF"/>
    <w:rsid w:val="00D430FF"/>
    <w:rsid w:val="00D44C51"/>
    <w:rsid w:val="00D44FD4"/>
    <w:rsid w:val="00D45B1F"/>
    <w:rsid w:val="00D461B3"/>
    <w:rsid w:val="00D46305"/>
    <w:rsid w:val="00D46741"/>
    <w:rsid w:val="00D46C9B"/>
    <w:rsid w:val="00D46D7D"/>
    <w:rsid w:val="00D47198"/>
    <w:rsid w:val="00D47332"/>
    <w:rsid w:val="00D474F1"/>
    <w:rsid w:val="00D4791D"/>
    <w:rsid w:val="00D5013D"/>
    <w:rsid w:val="00D502B7"/>
    <w:rsid w:val="00D509F8"/>
    <w:rsid w:val="00D51E77"/>
    <w:rsid w:val="00D5220D"/>
    <w:rsid w:val="00D529B7"/>
    <w:rsid w:val="00D52A88"/>
    <w:rsid w:val="00D52E78"/>
    <w:rsid w:val="00D52EFF"/>
    <w:rsid w:val="00D53824"/>
    <w:rsid w:val="00D53A6E"/>
    <w:rsid w:val="00D53FFB"/>
    <w:rsid w:val="00D541FF"/>
    <w:rsid w:val="00D54DEE"/>
    <w:rsid w:val="00D55062"/>
    <w:rsid w:val="00D554E9"/>
    <w:rsid w:val="00D557E4"/>
    <w:rsid w:val="00D569E3"/>
    <w:rsid w:val="00D56B2E"/>
    <w:rsid w:val="00D56B3C"/>
    <w:rsid w:val="00D57A60"/>
    <w:rsid w:val="00D6004B"/>
    <w:rsid w:val="00D60B3F"/>
    <w:rsid w:val="00D60CCF"/>
    <w:rsid w:val="00D60CFF"/>
    <w:rsid w:val="00D613AF"/>
    <w:rsid w:val="00D61B9D"/>
    <w:rsid w:val="00D62533"/>
    <w:rsid w:val="00D62F5B"/>
    <w:rsid w:val="00D6341C"/>
    <w:rsid w:val="00D63CF1"/>
    <w:rsid w:val="00D644F9"/>
    <w:rsid w:val="00D648BE"/>
    <w:rsid w:val="00D65BA4"/>
    <w:rsid w:val="00D66524"/>
    <w:rsid w:val="00D66585"/>
    <w:rsid w:val="00D66823"/>
    <w:rsid w:val="00D6706F"/>
    <w:rsid w:val="00D6736E"/>
    <w:rsid w:val="00D67E21"/>
    <w:rsid w:val="00D7023C"/>
    <w:rsid w:val="00D702B4"/>
    <w:rsid w:val="00D7051F"/>
    <w:rsid w:val="00D708F1"/>
    <w:rsid w:val="00D70ABF"/>
    <w:rsid w:val="00D71356"/>
    <w:rsid w:val="00D71997"/>
    <w:rsid w:val="00D71C60"/>
    <w:rsid w:val="00D71C89"/>
    <w:rsid w:val="00D72073"/>
    <w:rsid w:val="00D72795"/>
    <w:rsid w:val="00D72B1F"/>
    <w:rsid w:val="00D730F2"/>
    <w:rsid w:val="00D73612"/>
    <w:rsid w:val="00D748DB"/>
    <w:rsid w:val="00D74CC4"/>
    <w:rsid w:val="00D74F86"/>
    <w:rsid w:val="00D763E1"/>
    <w:rsid w:val="00D76769"/>
    <w:rsid w:val="00D76916"/>
    <w:rsid w:val="00D77EB5"/>
    <w:rsid w:val="00D8001B"/>
    <w:rsid w:val="00D80439"/>
    <w:rsid w:val="00D8085D"/>
    <w:rsid w:val="00D8224A"/>
    <w:rsid w:val="00D82707"/>
    <w:rsid w:val="00D827FA"/>
    <w:rsid w:val="00D833D2"/>
    <w:rsid w:val="00D8344D"/>
    <w:rsid w:val="00D83887"/>
    <w:rsid w:val="00D83ADC"/>
    <w:rsid w:val="00D83B62"/>
    <w:rsid w:val="00D8413E"/>
    <w:rsid w:val="00D84157"/>
    <w:rsid w:val="00D84A80"/>
    <w:rsid w:val="00D84FD2"/>
    <w:rsid w:val="00D8620E"/>
    <w:rsid w:val="00D8624E"/>
    <w:rsid w:val="00D870A1"/>
    <w:rsid w:val="00D9066D"/>
    <w:rsid w:val="00D9084B"/>
    <w:rsid w:val="00D91C33"/>
    <w:rsid w:val="00D927E8"/>
    <w:rsid w:val="00D92862"/>
    <w:rsid w:val="00D9298B"/>
    <w:rsid w:val="00D93DCC"/>
    <w:rsid w:val="00D942CC"/>
    <w:rsid w:val="00D94DDC"/>
    <w:rsid w:val="00D95400"/>
    <w:rsid w:val="00D95E1F"/>
    <w:rsid w:val="00D9609B"/>
    <w:rsid w:val="00D96153"/>
    <w:rsid w:val="00D96463"/>
    <w:rsid w:val="00D97318"/>
    <w:rsid w:val="00D97539"/>
    <w:rsid w:val="00D97898"/>
    <w:rsid w:val="00D97B99"/>
    <w:rsid w:val="00D97D19"/>
    <w:rsid w:val="00D97EFC"/>
    <w:rsid w:val="00DA063A"/>
    <w:rsid w:val="00DA09AD"/>
    <w:rsid w:val="00DA10DA"/>
    <w:rsid w:val="00DA13C8"/>
    <w:rsid w:val="00DA21F1"/>
    <w:rsid w:val="00DA29F9"/>
    <w:rsid w:val="00DA2CDE"/>
    <w:rsid w:val="00DA3047"/>
    <w:rsid w:val="00DA3263"/>
    <w:rsid w:val="00DA330C"/>
    <w:rsid w:val="00DA3E26"/>
    <w:rsid w:val="00DA4266"/>
    <w:rsid w:val="00DA4554"/>
    <w:rsid w:val="00DA458F"/>
    <w:rsid w:val="00DA5215"/>
    <w:rsid w:val="00DA58CE"/>
    <w:rsid w:val="00DA5F4E"/>
    <w:rsid w:val="00DA6263"/>
    <w:rsid w:val="00DA7B0C"/>
    <w:rsid w:val="00DA7C14"/>
    <w:rsid w:val="00DB0585"/>
    <w:rsid w:val="00DB1C55"/>
    <w:rsid w:val="00DB1D90"/>
    <w:rsid w:val="00DB222F"/>
    <w:rsid w:val="00DB2B69"/>
    <w:rsid w:val="00DB2C2C"/>
    <w:rsid w:val="00DB34D9"/>
    <w:rsid w:val="00DB37E7"/>
    <w:rsid w:val="00DB38C6"/>
    <w:rsid w:val="00DB4906"/>
    <w:rsid w:val="00DB4A35"/>
    <w:rsid w:val="00DB4E67"/>
    <w:rsid w:val="00DB5209"/>
    <w:rsid w:val="00DB582A"/>
    <w:rsid w:val="00DB5B08"/>
    <w:rsid w:val="00DB5CEF"/>
    <w:rsid w:val="00DB5D60"/>
    <w:rsid w:val="00DB5E83"/>
    <w:rsid w:val="00DB5F82"/>
    <w:rsid w:val="00DB6970"/>
    <w:rsid w:val="00DB697E"/>
    <w:rsid w:val="00DB6DB9"/>
    <w:rsid w:val="00DB6E1C"/>
    <w:rsid w:val="00DB7624"/>
    <w:rsid w:val="00DB7F15"/>
    <w:rsid w:val="00DC0C18"/>
    <w:rsid w:val="00DC0DD6"/>
    <w:rsid w:val="00DC107A"/>
    <w:rsid w:val="00DC1389"/>
    <w:rsid w:val="00DC1700"/>
    <w:rsid w:val="00DC1856"/>
    <w:rsid w:val="00DC288E"/>
    <w:rsid w:val="00DC32BB"/>
    <w:rsid w:val="00DC3587"/>
    <w:rsid w:val="00DC3F54"/>
    <w:rsid w:val="00DC3F5D"/>
    <w:rsid w:val="00DC4275"/>
    <w:rsid w:val="00DC458E"/>
    <w:rsid w:val="00DC4B03"/>
    <w:rsid w:val="00DC518F"/>
    <w:rsid w:val="00DC53EF"/>
    <w:rsid w:val="00DC5683"/>
    <w:rsid w:val="00DC624F"/>
    <w:rsid w:val="00DC67C4"/>
    <w:rsid w:val="00DC6A97"/>
    <w:rsid w:val="00DC6E3B"/>
    <w:rsid w:val="00DC7D0B"/>
    <w:rsid w:val="00DC7DBB"/>
    <w:rsid w:val="00DC7E68"/>
    <w:rsid w:val="00DD0039"/>
    <w:rsid w:val="00DD0689"/>
    <w:rsid w:val="00DD06FA"/>
    <w:rsid w:val="00DD0A4B"/>
    <w:rsid w:val="00DD1184"/>
    <w:rsid w:val="00DD177F"/>
    <w:rsid w:val="00DD21BD"/>
    <w:rsid w:val="00DD34F7"/>
    <w:rsid w:val="00DD3817"/>
    <w:rsid w:val="00DD3A7F"/>
    <w:rsid w:val="00DD3E8F"/>
    <w:rsid w:val="00DD40E2"/>
    <w:rsid w:val="00DD52AF"/>
    <w:rsid w:val="00DD586C"/>
    <w:rsid w:val="00DD58CB"/>
    <w:rsid w:val="00DD5911"/>
    <w:rsid w:val="00DD59A4"/>
    <w:rsid w:val="00DD5B07"/>
    <w:rsid w:val="00DD5F8A"/>
    <w:rsid w:val="00DD60EE"/>
    <w:rsid w:val="00DD68B8"/>
    <w:rsid w:val="00DD68ED"/>
    <w:rsid w:val="00DD70D4"/>
    <w:rsid w:val="00DD79DA"/>
    <w:rsid w:val="00DD7D69"/>
    <w:rsid w:val="00DE051C"/>
    <w:rsid w:val="00DE06D5"/>
    <w:rsid w:val="00DE0CFD"/>
    <w:rsid w:val="00DE0DDB"/>
    <w:rsid w:val="00DE189E"/>
    <w:rsid w:val="00DE2303"/>
    <w:rsid w:val="00DE3932"/>
    <w:rsid w:val="00DE3E26"/>
    <w:rsid w:val="00DE4039"/>
    <w:rsid w:val="00DE40A4"/>
    <w:rsid w:val="00DE40BB"/>
    <w:rsid w:val="00DE46C1"/>
    <w:rsid w:val="00DE472E"/>
    <w:rsid w:val="00DE4CF5"/>
    <w:rsid w:val="00DE4F9E"/>
    <w:rsid w:val="00DE544E"/>
    <w:rsid w:val="00DE55C2"/>
    <w:rsid w:val="00DE56D6"/>
    <w:rsid w:val="00DE5D00"/>
    <w:rsid w:val="00DE5E45"/>
    <w:rsid w:val="00DE613B"/>
    <w:rsid w:val="00DE62D0"/>
    <w:rsid w:val="00DE6A04"/>
    <w:rsid w:val="00DE7242"/>
    <w:rsid w:val="00DE731A"/>
    <w:rsid w:val="00DE755C"/>
    <w:rsid w:val="00DF047C"/>
    <w:rsid w:val="00DF092E"/>
    <w:rsid w:val="00DF119C"/>
    <w:rsid w:val="00DF11D1"/>
    <w:rsid w:val="00DF3D37"/>
    <w:rsid w:val="00DF3DDE"/>
    <w:rsid w:val="00DF49E1"/>
    <w:rsid w:val="00DF5081"/>
    <w:rsid w:val="00DF5422"/>
    <w:rsid w:val="00DF6F5C"/>
    <w:rsid w:val="00DF74A5"/>
    <w:rsid w:val="00DF7F29"/>
    <w:rsid w:val="00E000BD"/>
    <w:rsid w:val="00E01382"/>
    <w:rsid w:val="00E02C51"/>
    <w:rsid w:val="00E02D4A"/>
    <w:rsid w:val="00E0320D"/>
    <w:rsid w:val="00E036A8"/>
    <w:rsid w:val="00E036B5"/>
    <w:rsid w:val="00E0450D"/>
    <w:rsid w:val="00E049A9"/>
    <w:rsid w:val="00E04A88"/>
    <w:rsid w:val="00E05814"/>
    <w:rsid w:val="00E06EC0"/>
    <w:rsid w:val="00E07CEF"/>
    <w:rsid w:val="00E109DF"/>
    <w:rsid w:val="00E10D88"/>
    <w:rsid w:val="00E1198C"/>
    <w:rsid w:val="00E12737"/>
    <w:rsid w:val="00E12A4A"/>
    <w:rsid w:val="00E12CD4"/>
    <w:rsid w:val="00E12EF3"/>
    <w:rsid w:val="00E13372"/>
    <w:rsid w:val="00E137E7"/>
    <w:rsid w:val="00E13DD9"/>
    <w:rsid w:val="00E13E8C"/>
    <w:rsid w:val="00E13EB2"/>
    <w:rsid w:val="00E1418E"/>
    <w:rsid w:val="00E14501"/>
    <w:rsid w:val="00E146F9"/>
    <w:rsid w:val="00E149C6"/>
    <w:rsid w:val="00E156FD"/>
    <w:rsid w:val="00E15ECF"/>
    <w:rsid w:val="00E15F7A"/>
    <w:rsid w:val="00E164E1"/>
    <w:rsid w:val="00E165C1"/>
    <w:rsid w:val="00E1684E"/>
    <w:rsid w:val="00E17917"/>
    <w:rsid w:val="00E17CFE"/>
    <w:rsid w:val="00E2017B"/>
    <w:rsid w:val="00E209FD"/>
    <w:rsid w:val="00E20B19"/>
    <w:rsid w:val="00E20BAE"/>
    <w:rsid w:val="00E20DE9"/>
    <w:rsid w:val="00E20EB0"/>
    <w:rsid w:val="00E21235"/>
    <w:rsid w:val="00E219E2"/>
    <w:rsid w:val="00E220FB"/>
    <w:rsid w:val="00E22523"/>
    <w:rsid w:val="00E23593"/>
    <w:rsid w:val="00E23B94"/>
    <w:rsid w:val="00E23BBB"/>
    <w:rsid w:val="00E23F4C"/>
    <w:rsid w:val="00E24D2E"/>
    <w:rsid w:val="00E24F9B"/>
    <w:rsid w:val="00E25173"/>
    <w:rsid w:val="00E254C1"/>
    <w:rsid w:val="00E25842"/>
    <w:rsid w:val="00E262F5"/>
    <w:rsid w:val="00E26449"/>
    <w:rsid w:val="00E265A5"/>
    <w:rsid w:val="00E265EE"/>
    <w:rsid w:val="00E27061"/>
    <w:rsid w:val="00E27778"/>
    <w:rsid w:val="00E27C1D"/>
    <w:rsid w:val="00E27E58"/>
    <w:rsid w:val="00E27FF8"/>
    <w:rsid w:val="00E309A5"/>
    <w:rsid w:val="00E31001"/>
    <w:rsid w:val="00E318BB"/>
    <w:rsid w:val="00E319C7"/>
    <w:rsid w:val="00E319F3"/>
    <w:rsid w:val="00E31BF9"/>
    <w:rsid w:val="00E32203"/>
    <w:rsid w:val="00E322FC"/>
    <w:rsid w:val="00E32472"/>
    <w:rsid w:val="00E32C33"/>
    <w:rsid w:val="00E33907"/>
    <w:rsid w:val="00E33F45"/>
    <w:rsid w:val="00E3420E"/>
    <w:rsid w:val="00E343F5"/>
    <w:rsid w:val="00E34AD7"/>
    <w:rsid w:val="00E34C75"/>
    <w:rsid w:val="00E3562C"/>
    <w:rsid w:val="00E35900"/>
    <w:rsid w:val="00E36241"/>
    <w:rsid w:val="00E362C5"/>
    <w:rsid w:val="00E3657B"/>
    <w:rsid w:val="00E36793"/>
    <w:rsid w:val="00E36E34"/>
    <w:rsid w:val="00E40896"/>
    <w:rsid w:val="00E417B9"/>
    <w:rsid w:val="00E4186A"/>
    <w:rsid w:val="00E42670"/>
    <w:rsid w:val="00E4291D"/>
    <w:rsid w:val="00E42BAD"/>
    <w:rsid w:val="00E42BBA"/>
    <w:rsid w:val="00E42CE5"/>
    <w:rsid w:val="00E42FD2"/>
    <w:rsid w:val="00E43073"/>
    <w:rsid w:val="00E43D77"/>
    <w:rsid w:val="00E4419C"/>
    <w:rsid w:val="00E441A2"/>
    <w:rsid w:val="00E457BF"/>
    <w:rsid w:val="00E459C8"/>
    <w:rsid w:val="00E46245"/>
    <w:rsid w:val="00E462A1"/>
    <w:rsid w:val="00E466A2"/>
    <w:rsid w:val="00E46C40"/>
    <w:rsid w:val="00E46CC3"/>
    <w:rsid w:val="00E474AB"/>
    <w:rsid w:val="00E47C91"/>
    <w:rsid w:val="00E501BE"/>
    <w:rsid w:val="00E502CD"/>
    <w:rsid w:val="00E508F0"/>
    <w:rsid w:val="00E50C6D"/>
    <w:rsid w:val="00E50CDC"/>
    <w:rsid w:val="00E51487"/>
    <w:rsid w:val="00E52001"/>
    <w:rsid w:val="00E52163"/>
    <w:rsid w:val="00E5219A"/>
    <w:rsid w:val="00E5225D"/>
    <w:rsid w:val="00E52497"/>
    <w:rsid w:val="00E52CC4"/>
    <w:rsid w:val="00E52CC8"/>
    <w:rsid w:val="00E52CFF"/>
    <w:rsid w:val="00E535C6"/>
    <w:rsid w:val="00E53AF9"/>
    <w:rsid w:val="00E53B83"/>
    <w:rsid w:val="00E53DF6"/>
    <w:rsid w:val="00E53F5E"/>
    <w:rsid w:val="00E545E2"/>
    <w:rsid w:val="00E54BED"/>
    <w:rsid w:val="00E54F6E"/>
    <w:rsid w:val="00E564F7"/>
    <w:rsid w:val="00E56C97"/>
    <w:rsid w:val="00E57E40"/>
    <w:rsid w:val="00E6045C"/>
    <w:rsid w:val="00E60AAC"/>
    <w:rsid w:val="00E6119C"/>
    <w:rsid w:val="00E614D7"/>
    <w:rsid w:val="00E614DB"/>
    <w:rsid w:val="00E6169B"/>
    <w:rsid w:val="00E61C02"/>
    <w:rsid w:val="00E61D0A"/>
    <w:rsid w:val="00E61FB0"/>
    <w:rsid w:val="00E6263E"/>
    <w:rsid w:val="00E62836"/>
    <w:rsid w:val="00E63220"/>
    <w:rsid w:val="00E63385"/>
    <w:rsid w:val="00E640F2"/>
    <w:rsid w:val="00E64485"/>
    <w:rsid w:val="00E648CA"/>
    <w:rsid w:val="00E64976"/>
    <w:rsid w:val="00E64D02"/>
    <w:rsid w:val="00E64F93"/>
    <w:rsid w:val="00E6541C"/>
    <w:rsid w:val="00E660FA"/>
    <w:rsid w:val="00E667AC"/>
    <w:rsid w:val="00E6699E"/>
    <w:rsid w:val="00E66BDA"/>
    <w:rsid w:val="00E67133"/>
    <w:rsid w:val="00E67867"/>
    <w:rsid w:val="00E67F7C"/>
    <w:rsid w:val="00E70553"/>
    <w:rsid w:val="00E709A9"/>
    <w:rsid w:val="00E70DDF"/>
    <w:rsid w:val="00E71129"/>
    <w:rsid w:val="00E71243"/>
    <w:rsid w:val="00E71693"/>
    <w:rsid w:val="00E71EDF"/>
    <w:rsid w:val="00E72273"/>
    <w:rsid w:val="00E72456"/>
    <w:rsid w:val="00E72FDC"/>
    <w:rsid w:val="00E7316A"/>
    <w:rsid w:val="00E73444"/>
    <w:rsid w:val="00E7372A"/>
    <w:rsid w:val="00E73BBD"/>
    <w:rsid w:val="00E73E6E"/>
    <w:rsid w:val="00E742EE"/>
    <w:rsid w:val="00E74AB6"/>
    <w:rsid w:val="00E74F7C"/>
    <w:rsid w:val="00E75EC1"/>
    <w:rsid w:val="00E763A0"/>
    <w:rsid w:val="00E76607"/>
    <w:rsid w:val="00E76797"/>
    <w:rsid w:val="00E76E3C"/>
    <w:rsid w:val="00E76FB2"/>
    <w:rsid w:val="00E7715C"/>
    <w:rsid w:val="00E776E3"/>
    <w:rsid w:val="00E77C82"/>
    <w:rsid w:val="00E80145"/>
    <w:rsid w:val="00E80523"/>
    <w:rsid w:val="00E8056A"/>
    <w:rsid w:val="00E8072C"/>
    <w:rsid w:val="00E807B9"/>
    <w:rsid w:val="00E8093F"/>
    <w:rsid w:val="00E81480"/>
    <w:rsid w:val="00E814E5"/>
    <w:rsid w:val="00E81F3D"/>
    <w:rsid w:val="00E82523"/>
    <w:rsid w:val="00E82830"/>
    <w:rsid w:val="00E82D9C"/>
    <w:rsid w:val="00E8351B"/>
    <w:rsid w:val="00E83FF6"/>
    <w:rsid w:val="00E84170"/>
    <w:rsid w:val="00E84597"/>
    <w:rsid w:val="00E84DFD"/>
    <w:rsid w:val="00E852BD"/>
    <w:rsid w:val="00E8531C"/>
    <w:rsid w:val="00E85C52"/>
    <w:rsid w:val="00E85C6D"/>
    <w:rsid w:val="00E863AD"/>
    <w:rsid w:val="00E867E2"/>
    <w:rsid w:val="00E86A52"/>
    <w:rsid w:val="00E86F02"/>
    <w:rsid w:val="00E87F50"/>
    <w:rsid w:val="00E87F7D"/>
    <w:rsid w:val="00E9013C"/>
    <w:rsid w:val="00E906A9"/>
    <w:rsid w:val="00E90800"/>
    <w:rsid w:val="00E908EC"/>
    <w:rsid w:val="00E90E97"/>
    <w:rsid w:val="00E90FC4"/>
    <w:rsid w:val="00E90FD7"/>
    <w:rsid w:val="00E9125B"/>
    <w:rsid w:val="00E91474"/>
    <w:rsid w:val="00E92385"/>
    <w:rsid w:val="00E9251B"/>
    <w:rsid w:val="00E9261A"/>
    <w:rsid w:val="00E92D68"/>
    <w:rsid w:val="00E92D94"/>
    <w:rsid w:val="00E92F0A"/>
    <w:rsid w:val="00E940B7"/>
    <w:rsid w:val="00E944E4"/>
    <w:rsid w:val="00E94576"/>
    <w:rsid w:val="00E948D0"/>
    <w:rsid w:val="00E95502"/>
    <w:rsid w:val="00E96B34"/>
    <w:rsid w:val="00E96D39"/>
    <w:rsid w:val="00E973F5"/>
    <w:rsid w:val="00E976B2"/>
    <w:rsid w:val="00EA0178"/>
    <w:rsid w:val="00EA07EF"/>
    <w:rsid w:val="00EA0860"/>
    <w:rsid w:val="00EA1109"/>
    <w:rsid w:val="00EA12E5"/>
    <w:rsid w:val="00EA19A3"/>
    <w:rsid w:val="00EA1B65"/>
    <w:rsid w:val="00EA235C"/>
    <w:rsid w:val="00EA2F8B"/>
    <w:rsid w:val="00EA37DD"/>
    <w:rsid w:val="00EA39A4"/>
    <w:rsid w:val="00EA3E64"/>
    <w:rsid w:val="00EA451E"/>
    <w:rsid w:val="00EA465B"/>
    <w:rsid w:val="00EA5298"/>
    <w:rsid w:val="00EA5A8C"/>
    <w:rsid w:val="00EA646D"/>
    <w:rsid w:val="00EA670F"/>
    <w:rsid w:val="00EA6EA3"/>
    <w:rsid w:val="00EA77D2"/>
    <w:rsid w:val="00EA796C"/>
    <w:rsid w:val="00EA7FFC"/>
    <w:rsid w:val="00EB04C9"/>
    <w:rsid w:val="00EB1656"/>
    <w:rsid w:val="00EB1F1F"/>
    <w:rsid w:val="00EB2737"/>
    <w:rsid w:val="00EB2C0C"/>
    <w:rsid w:val="00EB2EF1"/>
    <w:rsid w:val="00EB36F7"/>
    <w:rsid w:val="00EB4D87"/>
    <w:rsid w:val="00EB5511"/>
    <w:rsid w:val="00EB6422"/>
    <w:rsid w:val="00EB6459"/>
    <w:rsid w:val="00EB6814"/>
    <w:rsid w:val="00EB6BCA"/>
    <w:rsid w:val="00EB6C58"/>
    <w:rsid w:val="00EB6F09"/>
    <w:rsid w:val="00EB713F"/>
    <w:rsid w:val="00EB79B6"/>
    <w:rsid w:val="00EB7C06"/>
    <w:rsid w:val="00EB7E73"/>
    <w:rsid w:val="00EC1273"/>
    <w:rsid w:val="00EC1704"/>
    <w:rsid w:val="00EC1A13"/>
    <w:rsid w:val="00EC1CFA"/>
    <w:rsid w:val="00EC2472"/>
    <w:rsid w:val="00EC35F3"/>
    <w:rsid w:val="00EC3998"/>
    <w:rsid w:val="00EC418E"/>
    <w:rsid w:val="00EC4880"/>
    <w:rsid w:val="00EC57C9"/>
    <w:rsid w:val="00EC69EE"/>
    <w:rsid w:val="00EC6AC8"/>
    <w:rsid w:val="00EC6E5E"/>
    <w:rsid w:val="00EC72CF"/>
    <w:rsid w:val="00EC7E93"/>
    <w:rsid w:val="00ED06D9"/>
    <w:rsid w:val="00ED14E4"/>
    <w:rsid w:val="00ED23EF"/>
    <w:rsid w:val="00ED2B0A"/>
    <w:rsid w:val="00ED3D25"/>
    <w:rsid w:val="00ED41C0"/>
    <w:rsid w:val="00ED453D"/>
    <w:rsid w:val="00ED4C37"/>
    <w:rsid w:val="00ED546D"/>
    <w:rsid w:val="00ED5F10"/>
    <w:rsid w:val="00ED642E"/>
    <w:rsid w:val="00ED6934"/>
    <w:rsid w:val="00ED6E30"/>
    <w:rsid w:val="00ED6E66"/>
    <w:rsid w:val="00ED703C"/>
    <w:rsid w:val="00ED71B2"/>
    <w:rsid w:val="00ED7283"/>
    <w:rsid w:val="00ED7534"/>
    <w:rsid w:val="00ED7862"/>
    <w:rsid w:val="00ED7F0A"/>
    <w:rsid w:val="00EE01DA"/>
    <w:rsid w:val="00EE02AB"/>
    <w:rsid w:val="00EE057E"/>
    <w:rsid w:val="00EE1401"/>
    <w:rsid w:val="00EE158C"/>
    <w:rsid w:val="00EE1AA5"/>
    <w:rsid w:val="00EE1E33"/>
    <w:rsid w:val="00EE224F"/>
    <w:rsid w:val="00EE23B5"/>
    <w:rsid w:val="00EE2C0B"/>
    <w:rsid w:val="00EE2C6C"/>
    <w:rsid w:val="00EE2FA8"/>
    <w:rsid w:val="00EE3C3A"/>
    <w:rsid w:val="00EE49F5"/>
    <w:rsid w:val="00EE4CFD"/>
    <w:rsid w:val="00EE5F0D"/>
    <w:rsid w:val="00EE6E29"/>
    <w:rsid w:val="00EE7404"/>
    <w:rsid w:val="00EF0335"/>
    <w:rsid w:val="00EF037B"/>
    <w:rsid w:val="00EF11C0"/>
    <w:rsid w:val="00EF368D"/>
    <w:rsid w:val="00EF3AC8"/>
    <w:rsid w:val="00EF4038"/>
    <w:rsid w:val="00EF404A"/>
    <w:rsid w:val="00EF446A"/>
    <w:rsid w:val="00EF48C5"/>
    <w:rsid w:val="00EF4AA3"/>
    <w:rsid w:val="00EF51C0"/>
    <w:rsid w:val="00EF560E"/>
    <w:rsid w:val="00EF5993"/>
    <w:rsid w:val="00EF62EA"/>
    <w:rsid w:val="00EF6CCE"/>
    <w:rsid w:val="00EF6F2F"/>
    <w:rsid w:val="00EF7036"/>
    <w:rsid w:val="00EF7547"/>
    <w:rsid w:val="00EF7BC2"/>
    <w:rsid w:val="00EF7C9D"/>
    <w:rsid w:val="00F009B6"/>
    <w:rsid w:val="00F00B4B"/>
    <w:rsid w:val="00F01C47"/>
    <w:rsid w:val="00F020FE"/>
    <w:rsid w:val="00F02D98"/>
    <w:rsid w:val="00F0303F"/>
    <w:rsid w:val="00F03C9E"/>
    <w:rsid w:val="00F03FCF"/>
    <w:rsid w:val="00F046C2"/>
    <w:rsid w:val="00F05293"/>
    <w:rsid w:val="00F05AAA"/>
    <w:rsid w:val="00F05AD6"/>
    <w:rsid w:val="00F06183"/>
    <w:rsid w:val="00F0694F"/>
    <w:rsid w:val="00F06F95"/>
    <w:rsid w:val="00F075FE"/>
    <w:rsid w:val="00F078D3"/>
    <w:rsid w:val="00F07B87"/>
    <w:rsid w:val="00F07BA2"/>
    <w:rsid w:val="00F10909"/>
    <w:rsid w:val="00F1102B"/>
    <w:rsid w:val="00F116F7"/>
    <w:rsid w:val="00F118C6"/>
    <w:rsid w:val="00F11F3D"/>
    <w:rsid w:val="00F12C8B"/>
    <w:rsid w:val="00F13095"/>
    <w:rsid w:val="00F13C07"/>
    <w:rsid w:val="00F14346"/>
    <w:rsid w:val="00F155E0"/>
    <w:rsid w:val="00F15DB8"/>
    <w:rsid w:val="00F16074"/>
    <w:rsid w:val="00F1757E"/>
    <w:rsid w:val="00F17589"/>
    <w:rsid w:val="00F175EE"/>
    <w:rsid w:val="00F1760C"/>
    <w:rsid w:val="00F17A4D"/>
    <w:rsid w:val="00F17F4A"/>
    <w:rsid w:val="00F201C0"/>
    <w:rsid w:val="00F20C18"/>
    <w:rsid w:val="00F22134"/>
    <w:rsid w:val="00F22334"/>
    <w:rsid w:val="00F2270B"/>
    <w:rsid w:val="00F22B02"/>
    <w:rsid w:val="00F23A89"/>
    <w:rsid w:val="00F24323"/>
    <w:rsid w:val="00F24F54"/>
    <w:rsid w:val="00F25939"/>
    <w:rsid w:val="00F25945"/>
    <w:rsid w:val="00F25C0B"/>
    <w:rsid w:val="00F25CF4"/>
    <w:rsid w:val="00F25EEF"/>
    <w:rsid w:val="00F26976"/>
    <w:rsid w:val="00F269AA"/>
    <w:rsid w:val="00F26E81"/>
    <w:rsid w:val="00F27094"/>
    <w:rsid w:val="00F2751D"/>
    <w:rsid w:val="00F27A61"/>
    <w:rsid w:val="00F27DA4"/>
    <w:rsid w:val="00F305FD"/>
    <w:rsid w:val="00F30B09"/>
    <w:rsid w:val="00F3151C"/>
    <w:rsid w:val="00F32200"/>
    <w:rsid w:val="00F324D0"/>
    <w:rsid w:val="00F32555"/>
    <w:rsid w:val="00F32734"/>
    <w:rsid w:val="00F32EFF"/>
    <w:rsid w:val="00F33BC1"/>
    <w:rsid w:val="00F34734"/>
    <w:rsid w:val="00F34F70"/>
    <w:rsid w:val="00F34FB4"/>
    <w:rsid w:val="00F3567B"/>
    <w:rsid w:val="00F3665C"/>
    <w:rsid w:val="00F36805"/>
    <w:rsid w:val="00F36D2D"/>
    <w:rsid w:val="00F376B6"/>
    <w:rsid w:val="00F37E51"/>
    <w:rsid w:val="00F40288"/>
    <w:rsid w:val="00F40506"/>
    <w:rsid w:val="00F40575"/>
    <w:rsid w:val="00F41549"/>
    <w:rsid w:val="00F41C2B"/>
    <w:rsid w:val="00F41C9D"/>
    <w:rsid w:val="00F4240D"/>
    <w:rsid w:val="00F42951"/>
    <w:rsid w:val="00F42AC7"/>
    <w:rsid w:val="00F431C3"/>
    <w:rsid w:val="00F4336A"/>
    <w:rsid w:val="00F44540"/>
    <w:rsid w:val="00F445DC"/>
    <w:rsid w:val="00F451BD"/>
    <w:rsid w:val="00F45A91"/>
    <w:rsid w:val="00F45CDD"/>
    <w:rsid w:val="00F45EB5"/>
    <w:rsid w:val="00F4614A"/>
    <w:rsid w:val="00F464AC"/>
    <w:rsid w:val="00F4698C"/>
    <w:rsid w:val="00F46BFB"/>
    <w:rsid w:val="00F471E4"/>
    <w:rsid w:val="00F47A2A"/>
    <w:rsid w:val="00F47A9A"/>
    <w:rsid w:val="00F50005"/>
    <w:rsid w:val="00F50862"/>
    <w:rsid w:val="00F50D15"/>
    <w:rsid w:val="00F51A41"/>
    <w:rsid w:val="00F52463"/>
    <w:rsid w:val="00F53309"/>
    <w:rsid w:val="00F538A8"/>
    <w:rsid w:val="00F5398F"/>
    <w:rsid w:val="00F54505"/>
    <w:rsid w:val="00F54832"/>
    <w:rsid w:val="00F550E8"/>
    <w:rsid w:val="00F563DD"/>
    <w:rsid w:val="00F564CB"/>
    <w:rsid w:val="00F56AEE"/>
    <w:rsid w:val="00F56C75"/>
    <w:rsid w:val="00F56D30"/>
    <w:rsid w:val="00F57093"/>
    <w:rsid w:val="00F5758F"/>
    <w:rsid w:val="00F577AA"/>
    <w:rsid w:val="00F57A1A"/>
    <w:rsid w:val="00F61BBD"/>
    <w:rsid w:val="00F61CDC"/>
    <w:rsid w:val="00F61EC8"/>
    <w:rsid w:val="00F628A0"/>
    <w:rsid w:val="00F6299C"/>
    <w:rsid w:val="00F62DC9"/>
    <w:rsid w:val="00F63F48"/>
    <w:rsid w:val="00F6469B"/>
    <w:rsid w:val="00F64DC3"/>
    <w:rsid w:val="00F655B0"/>
    <w:rsid w:val="00F65C54"/>
    <w:rsid w:val="00F65FA9"/>
    <w:rsid w:val="00F66194"/>
    <w:rsid w:val="00F6627A"/>
    <w:rsid w:val="00F666A0"/>
    <w:rsid w:val="00F66D8F"/>
    <w:rsid w:val="00F67222"/>
    <w:rsid w:val="00F67337"/>
    <w:rsid w:val="00F67D83"/>
    <w:rsid w:val="00F706D8"/>
    <w:rsid w:val="00F708E9"/>
    <w:rsid w:val="00F716DA"/>
    <w:rsid w:val="00F71748"/>
    <w:rsid w:val="00F7175A"/>
    <w:rsid w:val="00F720A0"/>
    <w:rsid w:val="00F72610"/>
    <w:rsid w:val="00F72A02"/>
    <w:rsid w:val="00F72D45"/>
    <w:rsid w:val="00F73374"/>
    <w:rsid w:val="00F73AE9"/>
    <w:rsid w:val="00F73B19"/>
    <w:rsid w:val="00F73C8D"/>
    <w:rsid w:val="00F74F14"/>
    <w:rsid w:val="00F7527E"/>
    <w:rsid w:val="00F75FA5"/>
    <w:rsid w:val="00F76995"/>
    <w:rsid w:val="00F76B7B"/>
    <w:rsid w:val="00F76E67"/>
    <w:rsid w:val="00F76EB7"/>
    <w:rsid w:val="00F77824"/>
    <w:rsid w:val="00F77B3B"/>
    <w:rsid w:val="00F8215B"/>
    <w:rsid w:val="00F82347"/>
    <w:rsid w:val="00F82639"/>
    <w:rsid w:val="00F82A46"/>
    <w:rsid w:val="00F82E29"/>
    <w:rsid w:val="00F850C0"/>
    <w:rsid w:val="00F85485"/>
    <w:rsid w:val="00F85D00"/>
    <w:rsid w:val="00F86327"/>
    <w:rsid w:val="00F86810"/>
    <w:rsid w:val="00F86878"/>
    <w:rsid w:val="00F86B17"/>
    <w:rsid w:val="00F86F20"/>
    <w:rsid w:val="00F87805"/>
    <w:rsid w:val="00F87BE1"/>
    <w:rsid w:val="00F902CE"/>
    <w:rsid w:val="00F903B3"/>
    <w:rsid w:val="00F90723"/>
    <w:rsid w:val="00F907E4"/>
    <w:rsid w:val="00F91187"/>
    <w:rsid w:val="00F913DA"/>
    <w:rsid w:val="00F92056"/>
    <w:rsid w:val="00F93F02"/>
    <w:rsid w:val="00F9489B"/>
    <w:rsid w:val="00F948CC"/>
    <w:rsid w:val="00F948D0"/>
    <w:rsid w:val="00F9490B"/>
    <w:rsid w:val="00F94950"/>
    <w:rsid w:val="00F9525B"/>
    <w:rsid w:val="00F964A1"/>
    <w:rsid w:val="00F96705"/>
    <w:rsid w:val="00F97277"/>
    <w:rsid w:val="00F97357"/>
    <w:rsid w:val="00F9782B"/>
    <w:rsid w:val="00F97853"/>
    <w:rsid w:val="00F97E1B"/>
    <w:rsid w:val="00FA0193"/>
    <w:rsid w:val="00FA024E"/>
    <w:rsid w:val="00FA0394"/>
    <w:rsid w:val="00FA03A9"/>
    <w:rsid w:val="00FA09B7"/>
    <w:rsid w:val="00FA0E05"/>
    <w:rsid w:val="00FA1392"/>
    <w:rsid w:val="00FA184E"/>
    <w:rsid w:val="00FA203A"/>
    <w:rsid w:val="00FA2109"/>
    <w:rsid w:val="00FA2176"/>
    <w:rsid w:val="00FA21B0"/>
    <w:rsid w:val="00FA2374"/>
    <w:rsid w:val="00FA25FE"/>
    <w:rsid w:val="00FA2631"/>
    <w:rsid w:val="00FA277A"/>
    <w:rsid w:val="00FA27C2"/>
    <w:rsid w:val="00FA281A"/>
    <w:rsid w:val="00FA2FD5"/>
    <w:rsid w:val="00FA339B"/>
    <w:rsid w:val="00FA3995"/>
    <w:rsid w:val="00FA3B6A"/>
    <w:rsid w:val="00FA3C9D"/>
    <w:rsid w:val="00FA3DC1"/>
    <w:rsid w:val="00FA42DF"/>
    <w:rsid w:val="00FA47B8"/>
    <w:rsid w:val="00FA4A86"/>
    <w:rsid w:val="00FA5ADC"/>
    <w:rsid w:val="00FA5B14"/>
    <w:rsid w:val="00FA70B5"/>
    <w:rsid w:val="00FA7A40"/>
    <w:rsid w:val="00FB0625"/>
    <w:rsid w:val="00FB0708"/>
    <w:rsid w:val="00FB08C3"/>
    <w:rsid w:val="00FB1084"/>
    <w:rsid w:val="00FB149A"/>
    <w:rsid w:val="00FB23A0"/>
    <w:rsid w:val="00FB2751"/>
    <w:rsid w:val="00FB2A97"/>
    <w:rsid w:val="00FB2CEF"/>
    <w:rsid w:val="00FB2D59"/>
    <w:rsid w:val="00FB2F91"/>
    <w:rsid w:val="00FB3BEC"/>
    <w:rsid w:val="00FB3F0A"/>
    <w:rsid w:val="00FB4A46"/>
    <w:rsid w:val="00FB4D8B"/>
    <w:rsid w:val="00FB6161"/>
    <w:rsid w:val="00FB643C"/>
    <w:rsid w:val="00FB6ACF"/>
    <w:rsid w:val="00FB6DAA"/>
    <w:rsid w:val="00FB76FE"/>
    <w:rsid w:val="00FC0189"/>
    <w:rsid w:val="00FC035F"/>
    <w:rsid w:val="00FC1901"/>
    <w:rsid w:val="00FC33CC"/>
    <w:rsid w:val="00FC45B9"/>
    <w:rsid w:val="00FC475C"/>
    <w:rsid w:val="00FC495C"/>
    <w:rsid w:val="00FC4BBF"/>
    <w:rsid w:val="00FC4FB4"/>
    <w:rsid w:val="00FC5178"/>
    <w:rsid w:val="00FC568F"/>
    <w:rsid w:val="00FC5775"/>
    <w:rsid w:val="00FC5932"/>
    <w:rsid w:val="00FC5964"/>
    <w:rsid w:val="00FC5A11"/>
    <w:rsid w:val="00FC5C6A"/>
    <w:rsid w:val="00FC6754"/>
    <w:rsid w:val="00FD00E0"/>
    <w:rsid w:val="00FD0411"/>
    <w:rsid w:val="00FD07BC"/>
    <w:rsid w:val="00FD0992"/>
    <w:rsid w:val="00FD09DD"/>
    <w:rsid w:val="00FD0CC9"/>
    <w:rsid w:val="00FD1265"/>
    <w:rsid w:val="00FD160E"/>
    <w:rsid w:val="00FD18D2"/>
    <w:rsid w:val="00FD2A8B"/>
    <w:rsid w:val="00FD375C"/>
    <w:rsid w:val="00FD4A69"/>
    <w:rsid w:val="00FD5138"/>
    <w:rsid w:val="00FD54DD"/>
    <w:rsid w:val="00FD5C14"/>
    <w:rsid w:val="00FD5F37"/>
    <w:rsid w:val="00FD65F9"/>
    <w:rsid w:val="00FD6BDB"/>
    <w:rsid w:val="00FD6E11"/>
    <w:rsid w:val="00FD7083"/>
    <w:rsid w:val="00FD723C"/>
    <w:rsid w:val="00FD766C"/>
    <w:rsid w:val="00FD7B92"/>
    <w:rsid w:val="00FE0274"/>
    <w:rsid w:val="00FE0323"/>
    <w:rsid w:val="00FE112C"/>
    <w:rsid w:val="00FE1CAB"/>
    <w:rsid w:val="00FE1D37"/>
    <w:rsid w:val="00FE2288"/>
    <w:rsid w:val="00FE2C8B"/>
    <w:rsid w:val="00FE3147"/>
    <w:rsid w:val="00FE3387"/>
    <w:rsid w:val="00FE3719"/>
    <w:rsid w:val="00FE4E3F"/>
    <w:rsid w:val="00FE519C"/>
    <w:rsid w:val="00FE5776"/>
    <w:rsid w:val="00FE5797"/>
    <w:rsid w:val="00FE589B"/>
    <w:rsid w:val="00FE5BE9"/>
    <w:rsid w:val="00FE69DD"/>
    <w:rsid w:val="00FE6B59"/>
    <w:rsid w:val="00FE7C67"/>
    <w:rsid w:val="00FF08C7"/>
    <w:rsid w:val="00FF0B23"/>
    <w:rsid w:val="00FF1500"/>
    <w:rsid w:val="00FF1704"/>
    <w:rsid w:val="00FF3026"/>
    <w:rsid w:val="00FF304C"/>
    <w:rsid w:val="00FF3379"/>
    <w:rsid w:val="00FF36A9"/>
    <w:rsid w:val="00FF3844"/>
    <w:rsid w:val="00FF3AAC"/>
    <w:rsid w:val="00FF3E1B"/>
    <w:rsid w:val="00FF3ED4"/>
    <w:rsid w:val="00FF4984"/>
    <w:rsid w:val="00FF4C34"/>
    <w:rsid w:val="00FF5F07"/>
    <w:rsid w:val="00FF7273"/>
    <w:rsid w:val="00FF7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7A2D9"/>
  <w15:docId w15:val="{78569D74-5308-4531-A1A2-D40DD801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34FB4"/>
    <w:pPr>
      <w:spacing w:after="0" w:line="240" w:lineRule="auto"/>
      <w:ind w:firstLine="709"/>
      <w:jc w:val="both"/>
    </w:pPr>
    <w:rPr>
      <w:rFonts w:ascii="Times New Roman" w:eastAsia="Times New Roman" w:hAnsi="Times New Roman" w:cs="Times New Roman"/>
      <w:sz w:val="24"/>
      <w:lang w:eastAsia="ru-RU"/>
    </w:rPr>
  </w:style>
  <w:style w:type="paragraph" w:styleId="11">
    <w:name w:val="heading 1"/>
    <w:basedOn w:val="a1"/>
    <w:next w:val="a1"/>
    <w:link w:val="12"/>
    <w:uiPriority w:val="9"/>
    <w:qFormat/>
    <w:rsid w:val="007770C7"/>
    <w:pPr>
      <w:keepNext/>
      <w:keepLines/>
      <w:spacing w:before="240" w:after="240"/>
      <w:outlineLvl w:val="0"/>
    </w:pPr>
    <w:rPr>
      <w:rFonts w:eastAsiaTheme="majorEastAsia" w:cstheme="majorBidi"/>
      <w:b/>
      <w:szCs w:val="32"/>
    </w:rPr>
  </w:style>
  <w:style w:type="paragraph" w:styleId="20">
    <w:name w:val="heading 2"/>
    <w:basedOn w:val="a1"/>
    <w:next w:val="a1"/>
    <w:link w:val="21"/>
    <w:unhideWhenUsed/>
    <w:qFormat/>
    <w:rsid w:val="007770C7"/>
    <w:pPr>
      <w:keepNext/>
      <w:spacing w:before="240" w:after="240"/>
      <w:outlineLvl w:val="1"/>
    </w:pPr>
    <w:rPr>
      <w:b/>
      <w:bCs/>
      <w:szCs w:val="24"/>
    </w:rPr>
  </w:style>
  <w:style w:type="paragraph" w:styleId="3">
    <w:name w:val="heading 3"/>
    <w:basedOn w:val="a1"/>
    <w:next w:val="a1"/>
    <w:link w:val="30"/>
    <w:uiPriority w:val="9"/>
    <w:unhideWhenUsed/>
    <w:qFormat/>
    <w:rsid w:val="00A545D1"/>
    <w:pPr>
      <w:keepNext/>
      <w:keepLines/>
      <w:spacing w:before="240" w:after="240"/>
      <w:ind w:firstLine="0"/>
      <w:jc w:val="center"/>
      <w:outlineLvl w:val="2"/>
    </w:pPr>
    <w:rPr>
      <w:rFonts w:eastAsiaTheme="majorEastAsia" w:cstheme="majorBidi"/>
      <w:b/>
      <w:szCs w:val="24"/>
    </w:rPr>
  </w:style>
  <w:style w:type="paragraph" w:styleId="4">
    <w:name w:val="heading 4"/>
    <w:basedOn w:val="a1"/>
    <w:next w:val="a1"/>
    <w:link w:val="40"/>
    <w:qFormat/>
    <w:rsid w:val="00581987"/>
    <w:pPr>
      <w:keepNext/>
      <w:tabs>
        <w:tab w:val="left" w:pos="851"/>
      </w:tabs>
      <w:spacing w:before="240" w:after="60"/>
      <w:outlineLvl w:val="3"/>
    </w:pPr>
    <w:rPr>
      <w:b/>
      <w:bCs/>
      <w:szCs w:val="28"/>
    </w:rPr>
  </w:style>
  <w:style w:type="paragraph" w:styleId="5">
    <w:name w:val="heading 5"/>
    <w:basedOn w:val="a1"/>
    <w:next w:val="a1"/>
    <w:link w:val="50"/>
    <w:qFormat/>
    <w:rsid w:val="00581987"/>
    <w:pPr>
      <w:tabs>
        <w:tab w:val="left" w:pos="851"/>
      </w:tabs>
      <w:spacing w:before="240" w:after="60"/>
      <w:outlineLvl w:val="4"/>
    </w:pPr>
    <w:rPr>
      <w:b/>
      <w:bCs/>
      <w:i/>
      <w:iCs/>
      <w:sz w:val="26"/>
      <w:szCs w:val="26"/>
    </w:rPr>
  </w:style>
  <w:style w:type="paragraph" w:styleId="6">
    <w:name w:val="heading 6"/>
    <w:basedOn w:val="a1"/>
    <w:next w:val="a1"/>
    <w:link w:val="60"/>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1"/>
    <w:next w:val="a1"/>
    <w:link w:val="90"/>
    <w:uiPriority w:val="9"/>
    <w:semiHidden/>
    <w:unhideWhenUsed/>
    <w:qFormat/>
    <w:rsid w:val="0006518A"/>
    <w:pPr>
      <w:keepNext/>
      <w:keepLines/>
      <w:spacing w:before="40"/>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uiPriority w:val="9"/>
    <w:rsid w:val="007770C7"/>
    <w:rPr>
      <w:rFonts w:ascii="Times New Roman" w:eastAsiaTheme="majorEastAsia" w:hAnsi="Times New Roman" w:cstheme="majorBidi"/>
      <w:b/>
      <w:sz w:val="28"/>
      <w:szCs w:val="32"/>
      <w:lang w:eastAsia="ru-RU"/>
    </w:rPr>
  </w:style>
  <w:style w:type="character" w:customStyle="1" w:styleId="21">
    <w:name w:val="Заголовок 2 Знак"/>
    <w:basedOn w:val="a2"/>
    <w:link w:val="20"/>
    <w:rsid w:val="007770C7"/>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A545D1"/>
    <w:rPr>
      <w:rFonts w:ascii="Times New Roman" w:eastAsiaTheme="majorEastAsia" w:hAnsi="Times New Roman" w:cstheme="majorBidi"/>
      <w:b/>
      <w:sz w:val="24"/>
      <w:szCs w:val="24"/>
      <w:lang w:eastAsia="ru-RU"/>
    </w:rPr>
  </w:style>
  <w:style w:type="character" w:customStyle="1" w:styleId="40">
    <w:name w:val="Заголовок 4 Знак"/>
    <w:basedOn w:val="a2"/>
    <w:link w:val="4"/>
    <w:rsid w:val="00581987"/>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581987"/>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4E4C3E"/>
    <w:rPr>
      <w:rFonts w:asciiTheme="majorHAnsi" w:eastAsiaTheme="majorEastAsia" w:hAnsiTheme="majorHAnsi" w:cstheme="majorBidi"/>
      <w:color w:val="1F4D78" w:themeColor="accent1" w:themeShade="7F"/>
      <w:sz w:val="24"/>
      <w:lang w:eastAsia="ru-RU"/>
    </w:rPr>
  </w:style>
  <w:style w:type="character" w:customStyle="1" w:styleId="90">
    <w:name w:val="Заголовок 9 Знак"/>
    <w:basedOn w:val="a2"/>
    <w:link w:val="9"/>
    <w:uiPriority w:val="9"/>
    <w:semiHidden/>
    <w:rsid w:val="0006518A"/>
    <w:rPr>
      <w:rFonts w:asciiTheme="majorHAnsi" w:eastAsiaTheme="majorEastAsia" w:hAnsiTheme="majorHAnsi" w:cstheme="majorBidi"/>
      <w:i/>
      <w:iCs/>
      <w:color w:val="272727" w:themeColor="text1" w:themeTint="D8"/>
      <w:sz w:val="21"/>
      <w:szCs w:val="21"/>
      <w:lang w:eastAsia="ru-RU"/>
    </w:rPr>
  </w:style>
  <w:style w:type="paragraph" w:styleId="a5">
    <w:name w:val="List Paragraph"/>
    <w:basedOn w:val="a1"/>
    <w:link w:val="a6"/>
    <w:uiPriority w:val="34"/>
    <w:qFormat/>
    <w:rsid w:val="00A47211"/>
    <w:pPr>
      <w:ind w:left="720"/>
      <w:contextualSpacing/>
    </w:pPr>
  </w:style>
  <w:style w:type="character" w:customStyle="1" w:styleId="a6">
    <w:name w:val="Абзац списка Знак"/>
    <w:link w:val="a5"/>
    <w:uiPriority w:val="34"/>
    <w:locked/>
    <w:rsid w:val="00936660"/>
    <w:rPr>
      <w:rFonts w:ascii="Times New Roman" w:eastAsia="Times New Roman" w:hAnsi="Times New Roman" w:cs="Times New Roman"/>
      <w:sz w:val="24"/>
      <w:lang w:eastAsia="ru-RU"/>
    </w:rPr>
  </w:style>
  <w:style w:type="character" w:customStyle="1" w:styleId="13">
    <w:name w:val="Основной текст Знак1"/>
    <w:basedOn w:val="a2"/>
    <w:uiPriority w:val="99"/>
    <w:semiHidden/>
    <w:rsid w:val="004E4C3E"/>
    <w:rPr>
      <w:rFonts w:ascii="Times New Roman" w:eastAsia="Times New Roman" w:hAnsi="Times New Roman" w:cs="Times New Roman"/>
      <w:sz w:val="24"/>
      <w:lang w:eastAsia="ru-RU"/>
    </w:rPr>
  </w:style>
  <w:style w:type="character" w:customStyle="1" w:styleId="a7">
    <w:name w:val="Заголовок записки Знак"/>
    <w:basedOn w:val="a2"/>
    <w:uiPriority w:val="99"/>
    <w:semiHidden/>
    <w:rsid w:val="00310754"/>
    <w:rPr>
      <w:rFonts w:ascii="Times New Roman" w:eastAsia="Times New Roman" w:hAnsi="Times New Roman" w:cs="Times New Roman"/>
      <w:sz w:val="24"/>
      <w:lang w:eastAsia="ru-RU"/>
    </w:rPr>
  </w:style>
  <w:style w:type="paragraph" w:styleId="14">
    <w:name w:val="index 1"/>
    <w:basedOn w:val="a1"/>
    <w:next w:val="a1"/>
    <w:autoRedefine/>
    <w:uiPriority w:val="99"/>
    <w:semiHidden/>
    <w:unhideWhenUsed/>
    <w:rsid w:val="0006518A"/>
    <w:pPr>
      <w:ind w:left="240" w:hanging="240"/>
    </w:pPr>
    <w:rPr>
      <w:szCs w:val="24"/>
    </w:rPr>
  </w:style>
  <w:style w:type="paragraph" w:styleId="a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1"/>
    <w:link w:val="a9"/>
    <w:uiPriority w:val="99"/>
    <w:unhideWhenUsed/>
    <w:qFormat/>
    <w:rsid w:val="00310754"/>
    <w:rPr>
      <w:sz w:val="20"/>
      <w:szCs w:val="20"/>
    </w:rPr>
  </w:style>
  <w:style w:type="character" w:customStyle="1" w:styleId="a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2"/>
    <w:link w:val="a8"/>
    <w:uiPriority w:val="99"/>
    <w:rsid w:val="00310754"/>
    <w:rPr>
      <w:rFonts w:ascii="Times New Roman" w:eastAsia="Times New Roman" w:hAnsi="Times New Roman" w:cs="Times New Roman"/>
      <w:sz w:val="20"/>
      <w:szCs w:val="20"/>
      <w:lang w:eastAsia="ru-RU"/>
    </w:rPr>
  </w:style>
  <w:style w:type="character" w:styleId="aa">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basedOn w:val="a2"/>
    <w:uiPriority w:val="99"/>
    <w:unhideWhenUsed/>
    <w:rsid w:val="00310754"/>
    <w:rPr>
      <w:vertAlign w:val="superscript"/>
    </w:rPr>
  </w:style>
  <w:style w:type="paragraph" w:styleId="15">
    <w:name w:val="toc 1"/>
    <w:basedOn w:val="a1"/>
    <w:next w:val="a1"/>
    <w:autoRedefine/>
    <w:uiPriority w:val="39"/>
    <w:unhideWhenUsed/>
    <w:qFormat/>
    <w:rsid w:val="00FA21B0"/>
    <w:pPr>
      <w:tabs>
        <w:tab w:val="right" w:leader="dot" w:pos="10195"/>
      </w:tabs>
      <w:spacing w:before="240" w:after="120"/>
      <w:ind w:firstLine="0"/>
      <w:jc w:val="left"/>
    </w:pPr>
    <w:rPr>
      <w:b/>
      <w:bCs/>
      <w:szCs w:val="24"/>
    </w:rPr>
  </w:style>
  <w:style w:type="paragraph" w:styleId="22">
    <w:name w:val="toc 2"/>
    <w:basedOn w:val="a1"/>
    <w:next w:val="a1"/>
    <w:autoRedefine/>
    <w:uiPriority w:val="39"/>
    <w:unhideWhenUsed/>
    <w:qFormat/>
    <w:rsid w:val="00FA21B0"/>
    <w:pPr>
      <w:tabs>
        <w:tab w:val="right" w:leader="dot" w:pos="10195"/>
      </w:tabs>
      <w:ind w:left="142" w:firstLine="0"/>
      <w:jc w:val="left"/>
    </w:pPr>
    <w:rPr>
      <w:rFonts w:cstheme="minorHAnsi"/>
      <w:iCs/>
      <w:szCs w:val="20"/>
    </w:rPr>
  </w:style>
  <w:style w:type="paragraph" w:styleId="31">
    <w:name w:val="toc 3"/>
    <w:basedOn w:val="a1"/>
    <w:next w:val="a1"/>
    <w:autoRedefine/>
    <w:uiPriority w:val="39"/>
    <w:unhideWhenUsed/>
    <w:qFormat/>
    <w:rsid w:val="00FA21B0"/>
    <w:pPr>
      <w:tabs>
        <w:tab w:val="right" w:leader="dot" w:pos="10195"/>
      </w:tabs>
      <w:ind w:left="284" w:firstLine="0"/>
      <w:jc w:val="left"/>
    </w:pPr>
    <w:rPr>
      <w:rFonts w:cstheme="minorHAnsi"/>
      <w:sz w:val="22"/>
      <w:szCs w:val="20"/>
    </w:rPr>
  </w:style>
  <w:style w:type="table" w:styleId="ab">
    <w:name w:val="Table Grid"/>
    <w:basedOn w:val="a3"/>
    <w:uiPriority w:val="3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paragraph" w:styleId="ad">
    <w:name w:val="Body Text Indent"/>
    <w:basedOn w:val="a1"/>
    <w:link w:val="ae"/>
    <w:semiHidden/>
    <w:rsid w:val="00581987"/>
    <w:pPr>
      <w:tabs>
        <w:tab w:val="left" w:pos="851"/>
      </w:tabs>
      <w:ind w:left="-540"/>
    </w:pPr>
    <w:rPr>
      <w:szCs w:val="28"/>
      <w:lang w:eastAsia="ar-SA"/>
    </w:rPr>
  </w:style>
  <w:style w:type="character" w:customStyle="1" w:styleId="ae">
    <w:name w:val="Основной текст с отступом Знак"/>
    <w:basedOn w:val="a2"/>
    <w:link w:val="ad"/>
    <w:semiHidden/>
    <w:rsid w:val="00581987"/>
    <w:rPr>
      <w:rFonts w:ascii="Times New Roman" w:eastAsia="Times New Roman" w:hAnsi="Times New Roman" w:cs="Times New Roman"/>
      <w:sz w:val="28"/>
      <w:szCs w:val="28"/>
      <w:lang w:eastAsia="ar-SA"/>
    </w:rPr>
  </w:style>
  <w:style w:type="paragraph" w:customStyle="1" w:styleId="a0">
    <w:name w:val="Список (черточки)"/>
    <w:basedOn w:val="a1"/>
    <w:rsid w:val="00617B91"/>
    <w:pPr>
      <w:numPr>
        <w:numId w:val="2"/>
      </w:numPr>
      <w:tabs>
        <w:tab w:val="left" w:pos="851"/>
      </w:tabs>
    </w:pPr>
    <w:rPr>
      <w:bCs/>
      <w:spacing w:val="-1"/>
      <w:szCs w:val="24"/>
    </w:rPr>
  </w:style>
  <w:style w:type="paragraph" w:styleId="af">
    <w:name w:val="Document Map"/>
    <w:basedOn w:val="a1"/>
    <w:link w:val="af0"/>
    <w:semiHidden/>
    <w:rsid w:val="00581987"/>
    <w:pPr>
      <w:shd w:val="clear" w:color="auto" w:fill="000080"/>
      <w:tabs>
        <w:tab w:val="left" w:pos="851"/>
      </w:tabs>
    </w:pPr>
    <w:rPr>
      <w:rFonts w:ascii="Tahoma" w:hAnsi="Tahoma"/>
      <w:sz w:val="20"/>
      <w:szCs w:val="20"/>
      <w:lang w:eastAsia="ar-SA"/>
    </w:rPr>
  </w:style>
  <w:style w:type="character" w:customStyle="1" w:styleId="af0">
    <w:name w:val="Схема документа Знак"/>
    <w:basedOn w:val="a2"/>
    <w:link w:val="af"/>
    <w:semiHidden/>
    <w:rsid w:val="00581987"/>
    <w:rPr>
      <w:rFonts w:ascii="Tahoma" w:eastAsia="Times New Roman" w:hAnsi="Tahoma" w:cs="Times New Roman"/>
      <w:sz w:val="20"/>
      <w:szCs w:val="20"/>
      <w:shd w:val="clear" w:color="auto" w:fill="000080"/>
      <w:lang w:eastAsia="ar-SA"/>
    </w:rPr>
  </w:style>
  <w:style w:type="paragraph" w:customStyle="1" w:styleId="a">
    <w:name w:val="Абзац списка цифирки"/>
    <w:basedOn w:val="a1"/>
    <w:rsid w:val="00B668DB"/>
    <w:pPr>
      <w:numPr>
        <w:numId w:val="3"/>
      </w:numPr>
      <w:tabs>
        <w:tab w:val="left" w:pos="851"/>
      </w:tabs>
      <w:ind w:left="0" w:firstLine="709"/>
    </w:pPr>
    <w:rPr>
      <w:bCs/>
      <w:spacing w:val="-1"/>
      <w:szCs w:val="24"/>
    </w:rPr>
  </w:style>
  <w:style w:type="character" w:customStyle="1" w:styleId="16">
    <w:name w:val="Неразрешенное упоминание1"/>
    <w:basedOn w:val="a2"/>
    <w:uiPriority w:val="99"/>
    <w:semiHidden/>
    <w:unhideWhenUsed/>
    <w:rsid w:val="00581987"/>
    <w:rPr>
      <w:color w:val="808080"/>
      <w:shd w:val="clear" w:color="auto" w:fill="E6E6E6"/>
    </w:rPr>
  </w:style>
  <w:style w:type="paragraph" w:styleId="af1">
    <w:name w:val="header"/>
    <w:aliases w:val="Верхний колонтитул Знак1,Верхний колонтитул Знак Знак,Знак6 Знак Знак, Знак6 Знак Знак"/>
    <w:basedOn w:val="a1"/>
    <w:link w:val="af2"/>
    <w:uiPriority w:val="99"/>
    <w:unhideWhenUsed/>
    <w:rsid w:val="00C821AE"/>
    <w:pPr>
      <w:tabs>
        <w:tab w:val="center" w:pos="4677"/>
        <w:tab w:val="right" w:pos="9355"/>
      </w:tabs>
      <w:jc w:val="right"/>
    </w:pPr>
  </w:style>
  <w:style w:type="character" w:customStyle="1" w:styleId="af2">
    <w:name w:val="Верхний колонтитул Знак"/>
    <w:aliases w:val="Верхний колонтитул Знак1 Знак,Верхний колонтитул Знак Знак Знак,Знак6 Знак Знак Знак, Знак6 Знак Знак Знак"/>
    <w:basedOn w:val="a2"/>
    <w:link w:val="af1"/>
    <w:uiPriority w:val="99"/>
    <w:rsid w:val="00C821AE"/>
    <w:rPr>
      <w:rFonts w:ascii="Times New Roman" w:eastAsia="Times New Roman" w:hAnsi="Times New Roman" w:cs="Times New Roman"/>
      <w:sz w:val="24"/>
      <w:lang w:eastAsia="ru-RU"/>
    </w:rPr>
  </w:style>
  <w:style w:type="paragraph" w:styleId="af3">
    <w:name w:val="footer"/>
    <w:basedOn w:val="a1"/>
    <w:link w:val="af4"/>
    <w:uiPriority w:val="99"/>
    <w:unhideWhenUsed/>
    <w:rsid w:val="008F1964"/>
    <w:pPr>
      <w:tabs>
        <w:tab w:val="center" w:pos="4677"/>
        <w:tab w:val="right" w:pos="9355"/>
      </w:tabs>
    </w:pPr>
  </w:style>
  <w:style w:type="character" w:customStyle="1" w:styleId="af4">
    <w:name w:val="Нижний колонтитул Знак"/>
    <w:basedOn w:val="a2"/>
    <w:link w:val="af3"/>
    <w:uiPriority w:val="99"/>
    <w:rsid w:val="008F1964"/>
    <w:rPr>
      <w:rFonts w:ascii="Times New Roman" w:eastAsia="Times New Roman" w:hAnsi="Times New Roman" w:cs="Times New Roman"/>
      <w:sz w:val="24"/>
      <w:lang w:eastAsia="ru-RU"/>
    </w:rPr>
  </w:style>
  <w:style w:type="paragraph" w:customStyle="1" w:styleId="af5">
    <w:name w:val="Табличный_по_ширине"/>
    <w:basedOn w:val="a1"/>
    <w:link w:val="af6"/>
    <w:qFormat/>
    <w:rsid w:val="007770C7"/>
    <w:pPr>
      <w:ind w:firstLine="0"/>
    </w:pPr>
  </w:style>
  <w:style w:type="paragraph" w:customStyle="1" w:styleId="af7">
    <w:name w:val="Табличный_по_центру"/>
    <w:basedOn w:val="af5"/>
    <w:qFormat/>
    <w:rsid w:val="007770C7"/>
    <w:pPr>
      <w:jc w:val="center"/>
    </w:pPr>
  </w:style>
  <w:style w:type="paragraph" w:customStyle="1" w:styleId="123">
    <w:name w:val="Табличный_список_1_2_3"/>
    <w:basedOn w:val="af5"/>
    <w:qFormat/>
    <w:rsid w:val="000545B8"/>
    <w:pPr>
      <w:tabs>
        <w:tab w:val="left" w:pos="357"/>
      </w:tabs>
    </w:pPr>
    <w:rPr>
      <w:color w:val="2D2D2D"/>
      <w:spacing w:val="2"/>
    </w:rPr>
  </w:style>
  <w:style w:type="paragraph" w:customStyle="1" w:styleId="10">
    <w:name w:val="Табличный_список_черточки_1_порядок"/>
    <w:basedOn w:val="af5"/>
    <w:link w:val="17"/>
    <w:qFormat/>
    <w:rsid w:val="00D27CD0"/>
    <w:pPr>
      <w:numPr>
        <w:numId w:val="1"/>
      </w:numPr>
      <w:tabs>
        <w:tab w:val="left" w:pos="567"/>
      </w:tabs>
    </w:pPr>
    <w:rPr>
      <w:color w:val="2D2D2D"/>
      <w:spacing w:val="2"/>
    </w:rPr>
  </w:style>
  <w:style w:type="paragraph" w:customStyle="1" w:styleId="23">
    <w:name w:val="Табличный_список_черточки_2_порядок"/>
    <w:basedOn w:val="10"/>
    <w:link w:val="24"/>
    <w:qFormat/>
    <w:rsid w:val="00A10D28"/>
    <w:pPr>
      <w:tabs>
        <w:tab w:val="decimal" w:pos="567"/>
        <w:tab w:val="left" w:pos="1134"/>
      </w:tabs>
    </w:pPr>
  </w:style>
  <w:style w:type="paragraph" w:customStyle="1" w:styleId="af8">
    <w:name w:val="Табличный_заголовок"/>
    <w:basedOn w:val="af7"/>
    <w:qFormat/>
    <w:rsid w:val="00C87F02"/>
    <w:rPr>
      <w:b/>
    </w:rPr>
  </w:style>
  <w:style w:type="paragraph" w:customStyle="1" w:styleId="af9">
    <w:name w:val="Табличный_нумерация"/>
    <w:basedOn w:val="af7"/>
    <w:qFormat/>
    <w:rsid w:val="000545B8"/>
    <w:pPr>
      <w:contextualSpacing/>
      <w:jc w:val="left"/>
    </w:pPr>
  </w:style>
  <w:style w:type="character" w:styleId="afa">
    <w:name w:val="annotation reference"/>
    <w:basedOn w:val="a2"/>
    <w:semiHidden/>
    <w:unhideWhenUsed/>
    <w:rsid w:val="003E762C"/>
    <w:rPr>
      <w:sz w:val="16"/>
      <w:szCs w:val="16"/>
    </w:rPr>
  </w:style>
  <w:style w:type="paragraph" w:styleId="afb">
    <w:name w:val="annotation text"/>
    <w:basedOn w:val="a1"/>
    <w:link w:val="afc"/>
    <w:unhideWhenUsed/>
    <w:rsid w:val="003E762C"/>
    <w:rPr>
      <w:sz w:val="20"/>
      <w:szCs w:val="20"/>
    </w:rPr>
  </w:style>
  <w:style w:type="character" w:customStyle="1" w:styleId="afc">
    <w:name w:val="Текст примечания Знак"/>
    <w:basedOn w:val="a2"/>
    <w:link w:val="afb"/>
    <w:rsid w:val="003E762C"/>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3E762C"/>
    <w:rPr>
      <w:b/>
      <w:bCs/>
    </w:rPr>
  </w:style>
  <w:style w:type="character" w:customStyle="1" w:styleId="afe">
    <w:name w:val="Тема примечания Знак"/>
    <w:basedOn w:val="afc"/>
    <w:link w:val="afd"/>
    <w:semiHidden/>
    <w:rsid w:val="003E762C"/>
    <w:rPr>
      <w:rFonts w:ascii="Times New Roman" w:eastAsia="Times New Roman" w:hAnsi="Times New Roman" w:cs="Times New Roman"/>
      <w:b/>
      <w:bCs/>
      <w:sz w:val="20"/>
      <w:szCs w:val="20"/>
      <w:lang w:eastAsia="ru-RU"/>
    </w:rPr>
  </w:style>
  <w:style w:type="paragraph" w:styleId="aff">
    <w:name w:val="Balloon Text"/>
    <w:basedOn w:val="a1"/>
    <w:link w:val="aff0"/>
    <w:uiPriority w:val="99"/>
    <w:unhideWhenUsed/>
    <w:rsid w:val="003E762C"/>
    <w:rPr>
      <w:rFonts w:ascii="Segoe UI" w:hAnsi="Segoe UI" w:cs="Segoe UI"/>
      <w:sz w:val="18"/>
      <w:szCs w:val="18"/>
    </w:rPr>
  </w:style>
  <w:style w:type="character" w:customStyle="1" w:styleId="aff0">
    <w:name w:val="Текст выноски Знак"/>
    <w:basedOn w:val="a2"/>
    <w:link w:val="aff"/>
    <w:uiPriority w:val="99"/>
    <w:rsid w:val="003E762C"/>
    <w:rPr>
      <w:rFonts w:ascii="Segoe UI" w:eastAsia="Times New Roman" w:hAnsi="Segoe UI" w:cs="Segoe UI"/>
      <w:sz w:val="18"/>
      <w:szCs w:val="18"/>
      <w:lang w:eastAsia="ru-RU"/>
    </w:rPr>
  </w:style>
  <w:style w:type="paragraph" w:customStyle="1" w:styleId="aff1">
    <w:name w:val="Таблица в таблице"/>
    <w:basedOn w:val="a1"/>
    <w:qFormat/>
    <w:rsid w:val="00236184"/>
    <w:pPr>
      <w:ind w:firstLine="0"/>
      <w:jc w:val="center"/>
      <w:textAlignment w:val="baseline"/>
    </w:pPr>
    <w:rPr>
      <w:spacing w:val="2"/>
      <w:sz w:val="20"/>
      <w:szCs w:val="20"/>
    </w:rPr>
  </w:style>
  <w:style w:type="character" w:styleId="aff2">
    <w:name w:val="Hyperlink"/>
    <w:basedOn w:val="a2"/>
    <w:uiPriority w:val="99"/>
    <w:unhideWhenUsed/>
    <w:rsid w:val="007B7332"/>
    <w:rPr>
      <w:color w:val="0563C1" w:themeColor="hyperlink"/>
      <w:u w:val="single"/>
    </w:rPr>
  </w:style>
  <w:style w:type="character" w:customStyle="1" w:styleId="blk1">
    <w:name w:val="blk1"/>
    <w:basedOn w:val="a2"/>
    <w:rsid w:val="00936660"/>
    <w:rPr>
      <w:vanish w:val="0"/>
      <w:webHidden w:val="0"/>
      <w:specVanish w:val="0"/>
    </w:rPr>
  </w:style>
  <w:style w:type="character" w:customStyle="1" w:styleId="18">
    <w:name w:val="Заголовок1 Знак"/>
    <w:basedOn w:val="a2"/>
    <w:link w:val="19"/>
    <w:locked/>
    <w:rsid w:val="008038ED"/>
    <w:rPr>
      <w:rFonts w:ascii="Times New Roman" w:eastAsia="Times New Roman" w:hAnsi="Times New Roman" w:cs="Arial"/>
      <w:b/>
      <w:bCs/>
      <w:sz w:val="28"/>
      <w:szCs w:val="28"/>
      <w:lang w:eastAsia="ru-RU"/>
    </w:rPr>
  </w:style>
  <w:style w:type="paragraph" w:customStyle="1" w:styleId="19">
    <w:name w:val="Заголовок1"/>
    <w:basedOn w:val="3"/>
    <w:link w:val="18"/>
    <w:qFormat/>
    <w:rsid w:val="008038ED"/>
    <w:pPr>
      <w:keepLines w:val="0"/>
      <w:spacing w:after="60"/>
    </w:pPr>
    <w:rPr>
      <w:rFonts w:eastAsia="Times New Roman" w:cs="Arial"/>
      <w:bCs/>
      <w:szCs w:val="28"/>
    </w:rPr>
  </w:style>
  <w:style w:type="character" w:customStyle="1" w:styleId="fontstyle21">
    <w:name w:val="fontstyle21"/>
    <w:basedOn w:val="a2"/>
    <w:rsid w:val="008038ED"/>
    <w:rPr>
      <w:rFonts w:ascii="Arial???????" w:hAnsi="Arial???????" w:hint="default"/>
      <w:b w:val="0"/>
      <w:bCs w:val="0"/>
      <w:i w:val="0"/>
      <w:iCs w:val="0"/>
      <w:color w:val="000000"/>
      <w:sz w:val="18"/>
      <w:szCs w:val="18"/>
    </w:rPr>
  </w:style>
  <w:style w:type="paragraph" w:styleId="41">
    <w:name w:val="toc 4"/>
    <w:basedOn w:val="a1"/>
    <w:next w:val="a1"/>
    <w:autoRedefine/>
    <w:uiPriority w:val="39"/>
    <w:unhideWhenUsed/>
    <w:rsid w:val="00366EE7"/>
    <w:pPr>
      <w:spacing w:after="100" w:line="259" w:lineRule="auto"/>
      <w:ind w:left="660" w:firstLine="0"/>
      <w:jc w:val="left"/>
    </w:pPr>
    <w:rPr>
      <w:rFonts w:asciiTheme="minorHAnsi" w:eastAsiaTheme="minorEastAsia" w:hAnsiTheme="minorHAnsi" w:cstheme="minorBidi"/>
      <w:sz w:val="22"/>
    </w:rPr>
  </w:style>
  <w:style w:type="paragraph" w:styleId="51">
    <w:name w:val="toc 5"/>
    <w:basedOn w:val="a1"/>
    <w:next w:val="a1"/>
    <w:autoRedefine/>
    <w:uiPriority w:val="39"/>
    <w:unhideWhenUsed/>
    <w:rsid w:val="00366EE7"/>
    <w:pPr>
      <w:spacing w:after="100" w:line="259" w:lineRule="auto"/>
      <w:ind w:left="880" w:firstLine="0"/>
      <w:jc w:val="left"/>
    </w:pPr>
    <w:rPr>
      <w:rFonts w:asciiTheme="minorHAnsi" w:eastAsiaTheme="minorEastAsia" w:hAnsiTheme="minorHAnsi" w:cstheme="minorBidi"/>
      <w:sz w:val="22"/>
    </w:rPr>
  </w:style>
  <w:style w:type="paragraph" w:styleId="61">
    <w:name w:val="toc 6"/>
    <w:basedOn w:val="a1"/>
    <w:next w:val="a1"/>
    <w:autoRedefine/>
    <w:uiPriority w:val="39"/>
    <w:unhideWhenUsed/>
    <w:rsid w:val="00366EE7"/>
    <w:pPr>
      <w:spacing w:after="100" w:line="259" w:lineRule="auto"/>
      <w:ind w:left="1100" w:firstLine="0"/>
      <w:jc w:val="left"/>
    </w:pPr>
    <w:rPr>
      <w:rFonts w:asciiTheme="minorHAnsi" w:eastAsiaTheme="minorEastAsia" w:hAnsiTheme="minorHAnsi" w:cstheme="minorBidi"/>
      <w:sz w:val="22"/>
    </w:rPr>
  </w:style>
  <w:style w:type="paragraph" w:styleId="7">
    <w:name w:val="toc 7"/>
    <w:basedOn w:val="a1"/>
    <w:next w:val="a1"/>
    <w:autoRedefine/>
    <w:uiPriority w:val="39"/>
    <w:unhideWhenUsed/>
    <w:rsid w:val="00366EE7"/>
    <w:pPr>
      <w:spacing w:after="100" w:line="259" w:lineRule="auto"/>
      <w:ind w:left="1320" w:firstLine="0"/>
      <w:jc w:val="left"/>
    </w:pPr>
    <w:rPr>
      <w:rFonts w:asciiTheme="minorHAnsi" w:eastAsiaTheme="minorEastAsia" w:hAnsiTheme="minorHAnsi" w:cstheme="minorBidi"/>
      <w:sz w:val="22"/>
    </w:rPr>
  </w:style>
  <w:style w:type="paragraph" w:styleId="8">
    <w:name w:val="toc 8"/>
    <w:basedOn w:val="a1"/>
    <w:next w:val="a1"/>
    <w:autoRedefine/>
    <w:uiPriority w:val="39"/>
    <w:unhideWhenUsed/>
    <w:rsid w:val="00366EE7"/>
    <w:pPr>
      <w:spacing w:after="100" w:line="259" w:lineRule="auto"/>
      <w:ind w:left="1540" w:firstLine="0"/>
      <w:jc w:val="left"/>
    </w:pPr>
    <w:rPr>
      <w:rFonts w:asciiTheme="minorHAnsi" w:eastAsiaTheme="minorEastAsia" w:hAnsiTheme="minorHAnsi" w:cstheme="minorBidi"/>
      <w:sz w:val="22"/>
    </w:rPr>
  </w:style>
  <w:style w:type="paragraph" w:styleId="91">
    <w:name w:val="toc 9"/>
    <w:basedOn w:val="a1"/>
    <w:next w:val="a1"/>
    <w:autoRedefine/>
    <w:uiPriority w:val="39"/>
    <w:unhideWhenUsed/>
    <w:rsid w:val="00366EE7"/>
    <w:pPr>
      <w:spacing w:after="100" w:line="259" w:lineRule="auto"/>
      <w:ind w:left="1760" w:firstLine="0"/>
      <w:jc w:val="left"/>
    </w:pPr>
    <w:rPr>
      <w:rFonts w:asciiTheme="minorHAnsi" w:eastAsiaTheme="minorEastAsia" w:hAnsiTheme="minorHAnsi" w:cstheme="minorBidi"/>
      <w:sz w:val="22"/>
    </w:rPr>
  </w:style>
  <w:style w:type="character" w:customStyle="1" w:styleId="211pt">
    <w:name w:val="Основной текст (2) + 11 pt;Не полужирный"/>
    <w:basedOn w:val="a2"/>
    <w:rsid w:val="00C518C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5">
    <w:name w:val="Основной текст (2)_"/>
    <w:basedOn w:val="a2"/>
    <w:link w:val="26"/>
    <w:rsid w:val="008B726B"/>
    <w:rPr>
      <w:rFonts w:ascii="Times New Roman" w:eastAsia="Times New Roman" w:hAnsi="Times New Roman" w:cs="Times New Roman"/>
      <w:b/>
      <w:bCs/>
      <w:sz w:val="23"/>
      <w:szCs w:val="23"/>
      <w:shd w:val="clear" w:color="auto" w:fill="FFFFFF"/>
    </w:rPr>
  </w:style>
  <w:style w:type="paragraph" w:customStyle="1" w:styleId="26">
    <w:name w:val="Основной текст (2)"/>
    <w:basedOn w:val="a1"/>
    <w:link w:val="25"/>
    <w:rsid w:val="008B726B"/>
    <w:pPr>
      <w:widowControl w:val="0"/>
      <w:shd w:val="clear" w:color="auto" w:fill="FFFFFF"/>
      <w:spacing w:before="720" w:after="600" w:line="274" w:lineRule="exact"/>
      <w:ind w:firstLine="0"/>
      <w:jc w:val="center"/>
    </w:pPr>
    <w:rPr>
      <w:b/>
      <w:bCs/>
      <w:sz w:val="23"/>
      <w:szCs w:val="23"/>
      <w:lang w:eastAsia="en-US"/>
    </w:rPr>
  </w:style>
  <w:style w:type="paragraph" w:customStyle="1" w:styleId="aff3">
    <w:name w:val="a"/>
    <w:basedOn w:val="a1"/>
    <w:rsid w:val="00ED71B2"/>
    <w:pPr>
      <w:autoSpaceDE w:val="0"/>
      <w:autoSpaceDN w:val="0"/>
      <w:ind w:firstLine="0"/>
    </w:pPr>
    <w:rPr>
      <w:rFonts w:ascii="Arial" w:eastAsiaTheme="minorEastAsia" w:hAnsi="Arial" w:cs="Arial"/>
      <w:szCs w:val="24"/>
    </w:rPr>
  </w:style>
  <w:style w:type="paragraph" w:customStyle="1" w:styleId="s1">
    <w:name w:val="s_1"/>
    <w:basedOn w:val="a1"/>
    <w:rsid w:val="00ED71B2"/>
    <w:pPr>
      <w:spacing w:before="100" w:beforeAutospacing="1" w:after="100" w:afterAutospacing="1"/>
      <w:ind w:firstLine="0"/>
      <w:jc w:val="left"/>
    </w:pPr>
    <w:rPr>
      <w:szCs w:val="24"/>
    </w:rPr>
  </w:style>
  <w:style w:type="character" w:customStyle="1" w:styleId="42">
    <w:name w:val="Основной текст (4)"/>
    <w:basedOn w:val="a2"/>
    <w:rsid w:val="001426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1"/>
    <w:rsid w:val="00142616"/>
    <w:pPr>
      <w:spacing w:before="100" w:beforeAutospacing="1" w:after="180" w:line="330" w:lineRule="atLeast"/>
      <w:ind w:firstLine="0"/>
    </w:pPr>
    <w:rPr>
      <w:szCs w:val="24"/>
    </w:rPr>
  </w:style>
  <w:style w:type="character" w:customStyle="1" w:styleId="fontstyle01">
    <w:name w:val="fontstyle01"/>
    <w:basedOn w:val="a2"/>
    <w:rsid w:val="00142616"/>
    <w:rPr>
      <w:rFonts w:ascii="Times New Roman" w:hAnsi="Times New Roman" w:cs="Times New Roman" w:hint="default"/>
      <w:b w:val="0"/>
      <w:bCs w:val="0"/>
      <w:i w:val="0"/>
      <w:iCs w:val="0"/>
      <w:color w:val="000000"/>
      <w:sz w:val="28"/>
      <w:szCs w:val="28"/>
    </w:rPr>
  </w:style>
  <w:style w:type="character" w:customStyle="1" w:styleId="27">
    <w:name w:val="Основной текст (2) + Полужирный"/>
    <w:basedOn w:val="25"/>
    <w:rsid w:val="0014261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5"/>
    <w:rsid w:val="0014261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5"/>
    <w:rsid w:val="0014261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0">
    <w:name w:val="1.2.3. в таблице для работы"/>
    <w:basedOn w:val="10"/>
    <w:qFormat/>
    <w:rsid w:val="00B64A53"/>
    <w:pPr>
      <w:widowControl w:val="0"/>
      <w:numPr>
        <w:numId w:val="0"/>
      </w:numPr>
      <w:tabs>
        <w:tab w:val="left" w:pos="0"/>
        <w:tab w:val="left" w:pos="357"/>
      </w:tabs>
      <w:ind w:left="227" w:hanging="227"/>
    </w:pPr>
  </w:style>
  <w:style w:type="paragraph" w:customStyle="1" w:styleId="aff4">
    <w:name w:val="Прижатый влево"/>
    <w:basedOn w:val="a1"/>
    <w:next w:val="a1"/>
    <w:uiPriority w:val="99"/>
    <w:rsid w:val="001C00F8"/>
    <w:pPr>
      <w:widowControl w:val="0"/>
      <w:autoSpaceDE w:val="0"/>
      <w:autoSpaceDN w:val="0"/>
      <w:adjustRightInd w:val="0"/>
      <w:ind w:firstLine="0"/>
      <w:jc w:val="left"/>
    </w:pPr>
    <w:rPr>
      <w:rFonts w:ascii="Times New Roman CYR" w:eastAsiaTheme="minorEastAsia" w:hAnsi="Times New Roman CYR" w:cs="Times New Roman CYR"/>
      <w:szCs w:val="24"/>
    </w:rPr>
  </w:style>
  <w:style w:type="paragraph" w:customStyle="1" w:styleId="aff5">
    <w:name w:val="Нормальный (таблица)"/>
    <w:basedOn w:val="a1"/>
    <w:next w:val="a1"/>
    <w:uiPriority w:val="99"/>
    <w:rsid w:val="00582F32"/>
    <w:pPr>
      <w:widowControl w:val="0"/>
      <w:autoSpaceDE w:val="0"/>
      <w:autoSpaceDN w:val="0"/>
      <w:adjustRightInd w:val="0"/>
      <w:ind w:firstLine="0"/>
    </w:pPr>
    <w:rPr>
      <w:rFonts w:ascii="Times New Roman CYR" w:eastAsiaTheme="minorEastAsia" w:hAnsi="Times New Roman CYR" w:cs="Times New Roman CYR"/>
      <w:szCs w:val="24"/>
    </w:rPr>
  </w:style>
  <w:style w:type="paragraph" w:customStyle="1" w:styleId="aff6">
    <w:name w:val="Таблица_Текст по центру"/>
    <w:basedOn w:val="a1"/>
    <w:next w:val="a1"/>
    <w:rsid w:val="00DC1389"/>
    <w:pPr>
      <w:ind w:firstLine="0"/>
      <w:jc w:val="center"/>
    </w:pPr>
    <w:rPr>
      <w:sz w:val="22"/>
      <w:szCs w:val="20"/>
    </w:rPr>
  </w:style>
  <w:style w:type="paragraph" w:customStyle="1" w:styleId="s16">
    <w:name w:val="s_16"/>
    <w:basedOn w:val="a1"/>
    <w:rsid w:val="004D33D7"/>
    <w:pPr>
      <w:spacing w:before="100" w:beforeAutospacing="1" w:after="100" w:afterAutospacing="1"/>
      <w:ind w:firstLine="0"/>
      <w:jc w:val="left"/>
    </w:pPr>
    <w:rPr>
      <w:szCs w:val="24"/>
    </w:rPr>
  </w:style>
  <w:style w:type="paragraph" w:customStyle="1" w:styleId="aff7">
    <w:name w:val="Общий"/>
    <w:basedOn w:val="a1"/>
    <w:qFormat/>
    <w:rsid w:val="006654EA"/>
    <w:pPr>
      <w:suppressAutoHyphens/>
    </w:pPr>
    <w:rPr>
      <w:szCs w:val="24"/>
      <w:lang w:val="x-none" w:eastAsia="zh-CN"/>
    </w:rPr>
  </w:style>
  <w:style w:type="character" w:customStyle="1" w:styleId="aff8">
    <w:name w:val="Гипертекстовая ссылка"/>
    <w:basedOn w:val="a2"/>
    <w:uiPriority w:val="99"/>
    <w:rsid w:val="000F7617"/>
    <w:rPr>
      <w:color w:val="106BBE"/>
    </w:rPr>
  </w:style>
  <w:style w:type="paragraph" w:customStyle="1" w:styleId="1">
    <w:name w:val="Список_черточки_1_ур"/>
    <w:basedOn w:val="a1"/>
    <w:uiPriority w:val="99"/>
    <w:qFormat/>
    <w:rsid w:val="00610C5F"/>
    <w:pPr>
      <w:numPr>
        <w:numId w:val="4"/>
      </w:numPr>
    </w:pPr>
    <w:rPr>
      <w:szCs w:val="24"/>
    </w:rPr>
  </w:style>
  <w:style w:type="paragraph" w:customStyle="1" w:styleId="aff9">
    <w:name w:val="Табличный_название"/>
    <w:basedOn w:val="a1"/>
    <w:qFormat/>
    <w:rsid w:val="00610C5F"/>
    <w:pPr>
      <w:spacing w:before="120" w:after="120"/>
    </w:pPr>
    <w:rPr>
      <w:szCs w:val="24"/>
    </w:rPr>
  </w:style>
  <w:style w:type="paragraph" w:customStyle="1" w:styleId="affa">
    <w:name w:val="Табличный_слева"/>
    <w:basedOn w:val="22"/>
    <w:uiPriority w:val="99"/>
    <w:qFormat/>
    <w:rsid w:val="00610C5F"/>
    <w:pPr>
      <w:tabs>
        <w:tab w:val="right" w:leader="dot" w:pos="9488"/>
      </w:tabs>
      <w:ind w:left="0"/>
      <w:jc w:val="both"/>
    </w:pPr>
    <w:rPr>
      <w:i/>
      <w:iCs w:val="0"/>
    </w:rPr>
  </w:style>
  <w:style w:type="paragraph" w:customStyle="1" w:styleId="affb">
    <w:name w:val="Название_рисунка"/>
    <w:basedOn w:val="aff9"/>
    <w:qFormat/>
    <w:rsid w:val="002D7AEB"/>
    <w:pPr>
      <w:jc w:val="center"/>
    </w:pPr>
  </w:style>
  <w:style w:type="character" w:customStyle="1" w:styleId="affc">
    <w:name w:val="Цветовое выделение"/>
    <w:uiPriority w:val="99"/>
    <w:rsid w:val="00B849E1"/>
    <w:rPr>
      <w:b/>
      <w:color w:val="26282F"/>
    </w:rPr>
  </w:style>
  <w:style w:type="paragraph" w:styleId="affd">
    <w:name w:val="index heading"/>
    <w:basedOn w:val="a1"/>
    <w:qFormat/>
    <w:rsid w:val="003158BB"/>
    <w:pPr>
      <w:suppressLineNumbers/>
      <w:spacing w:after="160" w:line="259" w:lineRule="auto"/>
      <w:ind w:firstLine="0"/>
      <w:jc w:val="left"/>
    </w:pPr>
    <w:rPr>
      <w:rFonts w:asciiTheme="minorHAnsi" w:eastAsiaTheme="minorHAnsi" w:hAnsiTheme="minorHAnsi" w:cs="Arial"/>
      <w:sz w:val="22"/>
      <w:lang w:eastAsia="en-US"/>
    </w:rPr>
  </w:style>
  <w:style w:type="paragraph" w:styleId="affe">
    <w:name w:val="Subtitle"/>
    <w:basedOn w:val="a1"/>
    <w:next w:val="a1"/>
    <w:link w:val="afff"/>
    <w:uiPriority w:val="11"/>
    <w:qFormat/>
    <w:rsid w:val="00881CDB"/>
    <w:pPr>
      <w:numPr>
        <w:ilvl w:val="1"/>
      </w:numPr>
      <w:spacing w:before="120" w:after="120"/>
      <w:ind w:firstLine="709"/>
      <w:jc w:val="center"/>
    </w:pPr>
    <w:rPr>
      <w:rFonts w:eastAsiaTheme="minorEastAsia" w:cstheme="minorBidi"/>
      <w:b/>
      <w:i/>
      <w:spacing w:val="15"/>
    </w:rPr>
  </w:style>
  <w:style w:type="character" w:customStyle="1" w:styleId="afff">
    <w:name w:val="Подзаголовок Знак"/>
    <w:basedOn w:val="a2"/>
    <w:link w:val="affe"/>
    <w:uiPriority w:val="11"/>
    <w:rsid w:val="00881CDB"/>
    <w:rPr>
      <w:rFonts w:ascii="Times New Roman" w:eastAsiaTheme="minorEastAsia" w:hAnsi="Times New Roman"/>
      <w:b/>
      <w:i/>
      <w:spacing w:val="15"/>
      <w:sz w:val="24"/>
      <w:lang w:eastAsia="ru-RU"/>
    </w:rPr>
  </w:style>
  <w:style w:type="paragraph" w:styleId="2">
    <w:name w:val="List Number 2"/>
    <w:basedOn w:val="a1"/>
    <w:uiPriority w:val="99"/>
    <w:unhideWhenUsed/>
    <w:rsid w:val="00130D45"/>
    <w:pPr>
      <w:numPr>
        <w:numId w:val="5"/>
      </w:numPr>
      <w:autoSpaceDE w:val="0"/>
      <w:autoSpaceDN w:val="0"/>
      <w:adjustRightInd w:val="0"/>
      <w:spacing w:line="360" w:lineRule="auto"/>
      <w:contextualSpacing/>
    </w:pPr>
    <w:rPr>
      <w:rFonts w:eastAsia="Calibri"/>
      <w:szCs w:val="24"/>
      <w:lang w:eastAsia="en-US"/>
    </w:rPr>
  </w:style>
  <w:style w:type="character" w:customStyle="1" w:styleId="apple-converted-space">
    <w:name w:val="apple-converted-space"/>
    <w:basedOn w:val="afff0"/>
    <w:rsid w:val="00D529B7"/>
  </w:style>
  <w:style w:type="character" w:styleId="afff0">
    <w:name w:val="page number"/>
    <w:basedOn w:val="a2"/>
    <w:semiHidden/>
    <w:unhideWhenUsed/>
    <w:rsid w:val="00D529B7"/>
  </w:style>
  <w:style w:type="paragraph" w:customStyle="1" w:styleId="310">
    <w:name w:val="Заголовок 3_1"/>
    <w:basedOn w:val="3"/>
    <w:next w:val="a1"/>
    <w:rsid w:val="007536A2"/>
    <w:pPr>
      <w:spacing w:before="120" w:after="120"/>
      <w:ind w:firstLine="709"/>
      <w:jc w:val="both"/>
    </w:pPr>
    <w:rPr>
      <w:rFonts w:eastAsia="Times New Roman" w:cs="Times New Roman"/>
      <w:b w:val="0"/>
      <w:iCs/>
      <w:szCs w:val="28"/>
      <w:lang w:eastAsia="ar-SA"/>
    </w:rPr>
  </w:style>
  <w:style w:type="character" w:customStyle="1" w:styleId="1a">
    <w:name w:val="Обычный 1 Знак"/>
    <w:link w:val="1b"/>
    <w:locked/>
    <w:rsid w:val="00A416AB"/>
    <w:rPr>
      <w:rFonts w:ascii="Times New Roman" w:hAnsi="Times New Roman" w:cs="Times New Roman"/>
      <w:bCs/>
      <w:sz w:val="28"/>
      <w:szCs w:val="28"/>
    </w:rPr>
  </w:style>
  <w:style w:type="paragraph" w:customStyle="1" w:styleId="1b">
    <w:name w:val="Обычный 1"/>
    <w:basedOn w:val="a1"/>
    <w:link w:val="1a"/>
    <w:autoRedefine/>
    <w:rsid w:val="00A416AB"/>
    <w:pPr>
      <w:ind w:right="-2"/>
    </w:pPr>
    <w:rPr>
      <w:rFonts w:eastAsiaTheme="minorHAnsi"/>
      <w:bCs/>
      <w:szCs w:val="28"/>
      <w:lang w:eastAsia="en-US"/>
    </w:rPr>
  </w:style>
  <w:style w:type="paragraph" w:customStyle="1" w:styleId="afff1">
    <w:name w:val="Заголовок статьи"/>
    <w:basedOn w:val="a1"/>
    <w:next w:val="a1"/>
    <w:uiPriority w:val="99"/>
    <w:rsid w:val="006F65F0"/>
    <w:pPr>
      <w:widowControl w:val="0"/>
      <w:autoSpaceDE w:val="0"/>
      <w:autoSpaceDN w:val="0"/>
      <w:adjustRightInd w:val="0"/>
      <w:ind w:left="1612" w:hanging="892"/>
    </w:pPr>
    <w:rPr>
      <w:rFonts w:ascii="Times New Roman CYR" w:eastAsiaTheme="minorEastAsia" w:hAnsi="Times New Roman CYR" w:cs="Times New Roman CYR"/>
      <w:szCs w:val="24"/>
    </w:rPr>
  </w:style>
  <w:style w:type="character" w:styleId="afff2">
    <w:name w:val="Emphasis"/>
    <w:basedOn w:val="a2"/>
    <w:uiPriority w:val="20"/>
    <w:qFormat/>
    <w:rsid w:val="006F65F0"/>
    <w:rPr>
      <w:i/>
      <w:iCs/>
    </w:rPr>
  </w:style>
  <w:style w:type="paragraph" w:customStyle="1" w:styleId="afff3">
    <w:name w:val="Комментарий"/>
    <w:basedOn w:val="a1"/>
    <w:next w:val="a1"/>
    <w:uiPriority w:val="99"/>
    <w:rsid w:val="00146402"/>
    <w:pPr>
      <w:widowControl w:val="0"/>
      <w:autoSpaceDE w:val="0"/>
      <w:autoSpaceDN w:val="0"/>
      <w:adjustRightInd w:val="0"/>
      <w:spacing w:before="75"/>
      <w:ind w:left="170" w:firstLine="0"/>
    </w:pPr>
    <w:rPr>
      <w:rFonts w:ascii="Times New Roman CYR" w:eastAsiaTheme="minorEastAsia" w:hAnsi="Times New Roman CYR" w:cs="Times New Roman CYR"/>
      <w:color w:val="353842"/>
      <w:szCs w:val="24"/>
    </w:rPr>
  </w:style>
  <w:style w:type="paragraph" w:customStyle="1" w:styleId="afff4">
    <w:name w:val="Информация о версии"/>
    <w:basedOn w:val="afff3"/>
    <w:next w:val="a1"/>
    <w:uiPriority w:val="99"/>
    <w:rsid w:val="00146402"/>
    <w:rPr>
      <w:i/>
      <w:iCs/>
    </w:rPr>
  </w:style>
  <w:style w:type="character" w:customStyle="1" w:styleId="afff5">
    <w:name w:val="Основной текст_"/>
    <w:basedOn w:val="a2"/>
    <w:link w:val="1c"/>
    <w:rsid w:val="00DC6E3B"/>
    <w:rPr>
      <w:rFonts w:ascii="Times New Roman" w:eastAsia="Times New Roman" w:hAnsi="Times New Roman" w:cs="Times New Roman"/>
      <w:color w:val="5B6066"/>
      <w:sz w:val="26"/>
      <w:szCs w:val="26"/>
    </w:rPr>
  </w:style>
  <w:style w:type="paragraph" w:customStyle="1" w:styleId="1c">
    <w:name w:val="Основной текст1"/>
    <w:basedOn w:val="a1"/>
    <w:link w:val="afff5"/>
    <w:rsid w:val="00DC6E3B"/>
    <w:pPr>
      <w:widowControl w:val="0"/>
      <w:ind w:firstLine="400"/>
      <w:jc w:val="left"/>
    </w:pPr>
    <w:rPr>
      <w:color w:val="5B6066"/>
      <w:sz w:val="26"/>
      <w:szCs w:val="26"/>
      <w:lang w:eastAsia="en-US"/>
    </w:rPr>
  </w:style>
  <w:style w:type="paragraph" w:customStyle="1" w:styleId="afff6">
    <w:name w:val="Разрыв таблицы"/>
    <w:basedOn w:val="a1"/>
    <w:link w:val="afff7"/>
    <w:qFormat/>
    <w:rsid w:val="00163350"/>
    <w:pPr>
      <w:spacing w:line="144" w:lineRule="auto"/>
    </w:pPr>
    <w:rPr>
      <w:sz w:val="2"/>
      <w:szCs w:val="2"/>
    </w:rPr>
  </w:style>
  <w:style w:type="paragraph" w:customStyle="1" w:styleId="afff8">
    <w:name w:val="Отсутп Таблица"/>
    <w:basedOn w:val="23"/>
    <w:link w:val="afff9"/>
    <w:qFormat/>
    <w:rsid w:val="00450F19"/>
    <w:pPr>
      <w:numPr>
        <w:numId w:val="0"/>
      </w:numPr>
      <w:tabs>
        <w:tab w:val="clear" w:pos="567"/>
        <w:tab w:val="decimal" w:pos="614"/>
      </w:tabs>
      <w:ind w:left="227"/>
    </w:pPr>
    <w:rPr>
      <w:bCs/>
      <w:color w:val="auto"/>
      <w:sz w:val="20"/>
      <w:szCs w:val="20"/>
    </w:rPr>
  </w:style>
  <w:style w:type="character" w:customStyle="1" w:styleId="afff7">
    <w:name w:val="Разрыв таблицы Знак"/>
    <w:basedOn w:val="a2"/>
    <w:link w:val="afff6"/>
    <w:rsid w:val="00163350"/>
    <w:rPr>
      <w:rFonts w:ascii="Times New Roman" w:eastAsia="Times New Roman" w:hAnsi="Times New Roman" w:cs="Times New Roman"/>
      <w:sz w:val="2"/>
      <w:szCs w:val="2"/>
      <w:lang w:eastAsia="ru-RU"/>
    </w:rPr>
  </w:style>
  <w:style w:type="character" w:customStyle="1" w:styleId="af6">
    <w:name w:val="Табличный_по_ширине Знак"/>
    <w:basedOn w:val="a2"/>
    <w:link w:val="af5"/>
    <w:rsid w:val="00D6736E"/>
    <w:rPr>
      <w:rFonts w:ascii="Times New Roman" w:eastAsia="Times New Roman" w:hAnsi="Times New Roman" w:cs="Times New Roman"/>
      <w:sz w:val="24"/>
      <w:lang w:eastAsia="ru-RU"/>
    </w:rPr>
  </w:style>
  <w:style w:type="character" w:customStyle="1" w:styleId="17">
    <w:name w:val="Табличный_список_черточки_1_порядок Знак"/>
    <w:basedOn w:val="af6"/>
    <w:link w:val="10"/>
    <w:rsid w:val="00D6736E"/>
    <w:rPr>
      <w:rFonts w:ascii="Times New Roman" w:eastAsia="Times New Roman" w:hAnsi="Times New Roman" w:cs="Times New Roman"/>
      <w:color w:val="2D2D2D"/>
      <w:spacing w:val="2"/>
      <w:sz w:val="24"/>
      <w:lang w:eastAsia="ru-RU"/>
    </w:rPr>
  </w:style>
  <w:style w:type="character" w:customStyle="1" w:styleId="24">
    <w:name w:val="Табличный_список_черточки_2_порядок Знак"/>
    <w:basedOn w:val="17"/>
    <w:link w:val="23"/>
    <w:rsid w:val="00D6736E"/>
    <w:rPr>
      <w:rFonts w:ascii="Times New Roman" w:eastAsia="Times New Roman" w:hAnsi="Times New Roman" w:cs="Times New Roman"/>
      <w:color w:val="2D2D2D"/>
      <w:spacing w:val="2"/>
      <w:sz w:val="24"/>
      <w:lang w:eastAsia="ru-RU"/>
    </w:rPr>
  </w:style>
  <w:style w:type="character" w:customStyle="1" w:styleId="afff9">
    <w:name w:val="Отсутп Таблица Знак"/>
    <w:basedOn w:val="24"/>
    <w:link w:val="afff8"/>
    <w:rsid w:val="00450F19"/>
    <w:rPr>
      <w:rFonts w:ascii="Times New Roman" w:eastAsia="Times New Roman" w:hAnsi="Times New Roman" w:cs="Times New Roman"/>
      <w:bCs/>
      <w:color w:val="2D2D2D"/>
      <w:spacing w:val="2"/>
      <w:sz w:val="20"/>
      <w:szCs w:val="20"/>
      <w:lang w:eastAsia="ru-RU"/>
    </w:rPr>
  </w:style>
  <w:style w:type="paragraph" w:customStyle="1" w:styleId="1d">
    <w:name w:val="Стиль1"/>
    <w:basedOn w:val="10"/>
    <w:link w:val="1e"/>
    <w:qFormat/>
    <w:rsid w:val="009A2D3F"/>
    <w:pPr>
      <w:numPr>
        <w:numId w:val="0"/>
      </w:numPr>
      <w:ind w:left="454"/>
    </w:pPr>
    <w:rPr>
      <w:bCs/>
      <w:color w:val="auto"/>
      <w:sz w:val="20"/>
      <w:szCs w:val="20"/>
    </w:rPr>
  </w:style>
  <w:style w:type="character" w:customStyle="1" w:styleId="1e">
    <w:name w:val="Стиль1 Знак"/>
    <w:basedOn w:val="17"/>
    <w:link w:val="1d"/>
    <w:rsid w:val="009A2D3F"/>
    <w:rPr>
      <w:rFonts w:ascii="Times New Roman" w:eastAsia="Times New Roman" w:hAnsi="Times New Roman" w:cs="Times New Roman"/>
      <w:bCs/>
      <w:color w:val="2D2D2D"/>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6294">
      <w:bodyDiv w:val="1"/>
      <w:marLeft w:val="0"/>
      <w:marRight w:val="0"/>
      <w:marTop w:val="0"/>
      <w:marBottom w:val="0"/>
      <w:divBdr>
        <w:top w:val="none" w:sz="0" w:space="0" w:color="auto"/>
        <w:left w:val="none" w:sz="0" w:space="0" w:color="auto"/>
        <w:bottom w:val="none" w:sz="0" w:space="0" w:color="auto"/>
        <w:right w:val="none" w:sz="0" w:space="0" w:color="auto"/>
      </w:divBdr>
    </w:div>
    <w:div w:id="110705289">
      <w:bodyDiv w:val="1"/>
      <w:marLeft w:val="0"/>
      <w:marRight w:val="0"/>
      <w:marTop w:val="0"/>
      <w:marBottom w:val="0"/>
      <w:divBdr>
        <w:top w:val="none" w:sz="0" w:space="0" w:color="auto"/>
        <w:left w:val="none" w:sz="0" w:space="0" w:color="auto"/>
        <w:bottom w:val="none" w:sz="0" w:space="0" w:color="auto"/>
        <w:right w:val="none" w:sz="0" w:space="0" w:color="auto"/>
      </w:divBdr>
    </w:div>
    <w:div w:id="130755296">
      <w:bodyDiv w:val="1"/>
      <w:marLeft w:val="0"/>
      <w:marRight w:val="0"/>
      <w:marTop w:val="0"/>
      <w:marBottom w:val="0"/>
      <w:divBdr>
        <w:top w:val="none" w:sz="0" w:space="0" w:color="auto"/>
        <w:left w:val="none" w:sz="0" w:space="0" w:color="auto"/>
        <w:bottom w:val="none" w:sz="0" w:space="0" w:color="auto"/>
        <w:right w:val="none" w:sz="0" w:space="0" w:color="auto"/>
      </w:divBdr>
    </w:div>
    <w:div w:id="146094827">
      <w:bodyDiv w:val="1"/>
      <w:marLeft w:val="0"/>
      <w:marRight w:val="0"/>
      <w:marTop w:val="0"/>
      <w:marBottom w:val="0"/>
      <w:divBdr>
        <w:top w:val="none" w:sz="0" w:space="0" w:color="auto"/>
        <w:left w:val="none" w:sz="0" w:space="0" w:color="auto"/>
        <w:bottom w:val="none" w:sz="0" w:space="0" w:color="auto"/>
        <w:right w:val="none" w:sz="0" w:space="0" w:color="auto"/>
      </w:divBdr>
    </w:div>
    <w:div w:id="161360867">
      <w:bodyDiv w:val="1"/>
      <w:marLeft w:val="0"/>
      <w:marRight w:val="0"/>
      <w:marTop w:val="0"/>
      <w:marBottom w:val="0"/>
      <w:divBdr>
        <w:top w:val="none" w:sz="0" w:space="0" w:color="auto"/>
        <w:left w:val="none" w:sz="0" w:space="0" w:color="auto"/>
        <w:bottom w:val="none" w:sz="0" w:space="0" w:color="auto"/>
        <w:right w:val="none" w:sz="0" w:space="0" w:color="auto"/>
      </w:divBdr>
    </w:div>
    <w:div w:id="164631430">
      <w:bodyDiv w:val="1"/>
      <w:marLeft w:val="0"/>
      <w:marRight w:val="0"/>
      <w:marTop w:val="0"/>
      <w:marBottom w:val="0"/>
      <w:divBdr>
        <w:top w:val="none" w:sz="0" w:space="0" w:color="auto"/>
        <w:left w:val="none" w:sz="0" w:space="0" w:color="auto"/>
        <w:bottom w:val="none" w:sz="0" w:space="0" w:color="auto"/>
        <w:right w:val="none" w:sz="0" w:space="0" w:color="auto"/>
      </w:divBdr>
    </w:div>
    <w:div w:id="204367902">
      <w:bodyDiv w:val="1"/>
      <w:marLeft w:val="0"/>
      <w:marRight w:val="0"/>
      <w:marTop w:val="0"/>
      <w:marBottom w:val="0"/>
      <w:divBdr>
        <w:top w:val="none" w:sz="0" w:space="0" w:color="auto"/>
        <w:left w:val="none" w:sz="0" w:space="0" w:color="auto"/>
        <w:bottom w:val="none" w:sz="0" w:space="0" w:color="auto"/>
        <w:right w:val="none" w:sz="0" w:space="0" w:color="auto"/>
      </w:divBdr>
    </w:div>
    <w:div w:id="216628311">
      <w:bodyDiv w:val="1"/>
      <w:marLeft w:val="0"/>
      <w:marRight w:val="0"/>
      <w:marTop w:val="0"/>
      <w:marBottom w:val="0"/>
      <w:divBdr>
        <w:top w:val="none" w:sz="0" w:space="0" w:color="auto"/>
        <w:left w:val="none" w:sz="0" w:space="0" w:color="auto"/>
        <w:bottom w:val="none" w:sz="0" w:space="0" w:color="auto"/>
        <w:right w:val="none" w:sz="0" w:space="0" w:color="auto"/>
      </w:divBdr>
    </w:div>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55401363">
      <w:bodyDiv w:val="1"/>
      <w:marLeft w:val="0"/>
      <w:marRight w:val="0"/>
      <w:marTop w:val="0"/>
      <w:marBottom w:val="0"/>
      <w:divBdr>
        <w:top w:val="none" w:sz="0" w:space="0" w:color="auto"/>
        <w:left w:val="none" w:sz="0" w:space="0" w:color="auto"/>
        <w:bottom w:val="none" w:sz="0" w:space="0" w:color="auto"/>
        <w:right w:val="none" w:sz="0" w:space="0" w:color="auto"/>
      </w:divBdr>
    </w:div>
    <w:div w:id="265621129">
      <w:bodyDiv w:val="1"/>
      <w:marLeft w:val="0"/>
      <w:marRight w:val="0"/>
      <w:marTop w:val="0"/>
      <w:marBottom w:val="0"/>
      <w:divBdr>
        <w:top w:val="none" w:sz="0" w:space="0" w:color="auto"/>
        <w:left w:val="none" w:sz="0" w:space="0" w:color="auto"/>
        <w:bottom w:val="none" w:sz="0" w:space="0" w:color="auto"/>
        <w:right w:val="none" w:sz="0" w:space="0" w:color="auto"/>
      </w:divBdr>
    </w:div>
    <w:div w:id="269435370">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374894365">
      <w:bodyDiv w:val="1"/>
      <w:marLeft w:val="0"/>
      <w:marRight w:val="0"/>
      <w:marTop w:val="0"/>
      <w:marBottom w:val="0"/>
      <w:divBdr>
        <w:top w:val="none" w:sz="0" w:space="0" w:color="auto"/>
        <w:left w:val="none" w:sz="0" w:space="0" w:color="auto"/>
        <w:bottom w:val="none" w:sz="0" w:space="0" w:color="auto"/>
        <w:right w:val="none" w:sz="0" w:space="0" w:color="auto"/>
      </w:divBdr>
    </w:div>
    <w:div w:id="384136603">
      <w:bodyDiv w:val="1"/>
      <w:marLeft w:val="0"/>
      <w:marRight w:val="0"/>
      <w:marTop w:val="0"/>
      <w:marBottom w:val="0"/>
      <w:divBdr>
        <w:top w:val="none" w:sz="0" w:space="0" w:color="auto"/>
        <w:left w:val="none" w:sz="0" w:space="0" w:color="auto"/>
        <w:bottom w:val="none" w:sz="0" w:space="0" w:color="auto"/>
        <w:right w:val="none" w:sz="0" w:space="0" w:color="auto"/>
      </w:divBdr>
    </w:div>
    <w:div w:id="389960393">
      <w:bodyDiv w:val="1"/>
      <w:marLeft w:val="0"/>
      <w:marRight w:val="0"/>
      <w:marTop w:val="0"/>
      <w:marBottom w:val="0"/>
      <w:divBdr>
        <w:top w:val="none" w:sz="0" w:space="0" w:color="auto"/>
        <w:left w:val="none" w:sz="0" w:space="0" w:color="auto"/>
        <w:bottom w:val="none" w:sz="0" w:space="0" w:color="auto"/>
        <w:right w:val="none" w:sz="0" w:space="0" w:color="auto"/>
      </w:divBdr>
    </w:div>
    <w:div w:id="468979825">
      <w:bodyDiv w:val="1"/>
      <w:marLeft w:val="0"/>
      <w:marRight w:val="0"/>
      <w:marTop w:val="0"/>
      <w:marBottom w:val="0"/>
      <w:divBdr>
        <w:top w:val="none" w:sz="0" w:space="0" w:color="auto"/>
        <w:left w:val="none" w:sz="0" w:space="0" w:color="auto"/>
        <w:bottom w:val="none" w:sz="0" w:space="0" w:color="auto"/>
        <w:right w:val="none" w:sz="0" w:space="0" w:color="auto"/>
      </w:divBdr>
    </w:div>
    <w:div w:id="482940079">
      <w:bodyDiv w:val="1"/>
      <w:marLeft w:val="0"/>
      <w:marRight w:val="0"/>
      <w:marTop w:val="0"/>
      <w:marBottom w:val="0"/>
      <w:divBdr>
        <w:top w:val="none" w:sz="0" w:space="0" w:color="auto"/>
        <w:left w:val="none" w:sz="0" w:space="0" w:color="auto"/>
        <w:bottom w:val="none" w:sz="0" w:space="0" w:color="auto"/>
        <w:right w:val="none" w:sz="0" w:space="0" w:color="auto"/>
      </w:divBdr>
    </w:div>
    <w:div w:id="483592986">
      <w:bodyDiv w:val="1"/>
      <w:marLeft w:val="0"/>
      <w:marRight w:val="0"/>
      <w:marTop w:val="0"/>
      <w:marBottom w:val="0"/>
      <w:divBdr>
        <w:top w:val="none" w:sz="0" w:space="0" w:color="auto"/>
        <w:left w:val="none" w:sz="0" w:space="0" w:color="auto"/>
        <w:bottom w:val="none" w:sz="0" w:space="0" w:color="auto"/>
        <w:right w:val="none" w:sz="0" w:space="0" w:color="auto"/>
      </w:divBdr>
    </w:div>
    <w:div w:id="501355647">
      <w:bodyDiv w:val="1"/>
      <w:marLeft w:val="0"/>
      <w:marRight w:val="0"/>
      <w:marTop w:val="0"/>
      <w:marBottom w:val="0"/>
      <w:divBdr>
        <w:top w:val="none" w:sz="0" w:space="0" w:color="auto"/>
        <w:left w:val="none" w:sz="0" w:space="0" w:color="auto"/>
        <w:bottom w:val="none" w:sz="0" w:space="0" w:color="auto"/>
        <w:right w:val="none" w:sz="0" w:space="0" w:color="auto"/>
      </w:divBdr>
    </w:div>
    <w:div w:id="528419872">
      <w:bodyDiv w:val="1"/>
      <w:marLeft w:val="0"/>
      <w:marRight w:val="0"/>
      <w:marTop w:val="0"/>
      <w:marBottom w:val="0"/>
      <w:divBdr>
        <w:top w:val="none" w:sz="0" w:space="0" w:color="auto"/>
        <w:left w:val="none" w:sz="0" w:space="0" w:color="auto"/>
        <w:bottom w:val="none" w:sz="0" w:space="0" w:color="auto"/>
        <w:right w:val="none" w:sz="0" w:space="0" w:color="auto"/>
      </w:divBdr>
    </w:div>
    <w:div w:id="575628897">
      <w:bodyDiv w:val="1"/>
      <w:marLeft w:val="0"/>
      <w:marRight w:val="0"/>
      <w:marTop w:val="0"/>
      <w:marBottom w:val="0"/>
      <w:divBdr>
        <w:top w:val="none" w:sz="0" w:space="0" w:color="auto"/>
        <w:left w:val="none" w:sz="0" w:space="0" w:color="auto"/>
        <w:bottom w:val="none" w:sz="0" w:space="0" w:color="auto"/>
        <w:right w:val="none" w:sz="0" w:space="0" w:color="auto"/>
      </w:divBdr>
    </w:div>
    <w:div w:id="603152959">
      <w:bodyDiv w:val="1"/>
      <w:marLeft w:val="0"/>
      <w:marRight w:val="0"/>
      <w:marTop w:val="0"/>
      <w:marBottom w:val="0"/>
      <w:divBdr>
        <w:top w:val="none" w:sz="0" w:space="0" w:color="auto"/>
        <w:left w:val="none" w:sz="0" w:space="0" w:color="auto"/>
        <w:bottom w:val="none" w:sz="0" w:space="0" w:color="auto"/>
        <w:right w:val="none" w:sz="0" w:space="0" w:color="auto"/>
      </w:divBdr>
    </w:div>
    <w:div w:id="622809821">
      <w:bodyDiv w:val="1"/>
      <w:marLeft w:val="0"/>
      <w:marRight w:val="0"/>
      <w:marTop w:val="0"/>
      <w:marBottom w:val="0"/>
      <w:divBdr>
        <w:top w:val="none" w:sz="0" w:space="0" w:color="auto"/>
        <w:left w:val="none" w:sz="0" w:space="0" w:color="auto"/>
        <w:bottom w:val="none" w:sz="0" w:space="0" w:color="auto"/>
        <w:right w:val="none" w:sz="0" w:space="0" w:color="auto"/>
      </w:divBdr>
    </w:div>
    <w:div w:id="624193021">
      <w:bodyDiv w:val="1"/>
      <w:marLeft w:val="0"/>
      <w:marRight w:val="0"/>
      <w:marTop w:val="0"/>
      <w:marBottom w:val="0"/>
      <w:divBdr>
        <w:top w:val="none" w:sz="0" w:space="0" w:color="auto"/>
        <w:left w:val="none" w:sz="0" w:space="0" w:color="auto"/>
        <w:bottom w:val="none" w:sz="0" w:space="0" w:color="auto"/>
        <w:right w:val="none" w:sz="0" w:space="0" w:color="auto"/>
      </w:divBdr>
    </w:div>
    <w:div w:id="654993755">
      <w:bodyDiv w:val="1"/>
      <w:marLeft w:val="0"/>
      <w:marRight w:val="0"/>
      <w:marTop w:val="0"/>
      <w:marBottom w:val="0"/>
      <w:divBdr>
        <w:top w:val="none" w:sz="0" w:space="0" w:color="auto"/>
        <w:left w:val="none" w:sz="0" w:space="0" w:color="auto"/>
        <w:bottom w:val="none" w:sz="0" w:space="0" w:color="auto"/>
        <w:right w:val="none" w:sz="0" w:space="0" w:color="auto"/>
      </w:divBdr>
    </w:div>
    <w:div w:id="667027460">
      <w:bodyDiv w:val="1"/>
      <w:marLeft w:val="0"/>
      <w:marRight w:val="0"/>
      <w:marTop w:val="0"/>
      <w:marBottom w:val="0"/>
      <w:divBdr>
        <w:top w:val="none" w:sz="0" w:space="0" w:color="auto"/>
        <w:left w:val="none" w:sz="0" w:space="0" w:color="auto"/>
        <w:bottom w:val="none" w:sz="0" w:space="0" w:color="auto"/>
        <w:right w:val="none" w:sz="0" w:space="0" w:color="auto"/>
      </w:divBdr>
    </w:div>
    <w:div w:id="671417668">
      <w:bodyDiv w:val="1"/>
      <w:marLeft w:val="0"/>
      <w:marRight w:val="0"/>
      <w:marTop w:val="0"/>
      <w:marBottom w:val="0"/>
      <w:divBdr>
        <w:top w:val="none" w:sz="0" w:space="0" w:color="auto"/>
        <w:left w:val="none" w:sz="0" w:space="0" w:color="auto"/>
        <w:bottom w:val="none" w:sz="0" w:space="0" w:color="auto"/>
        <w:right w:val="none" w:sz="0" w:space="0" w:color="auto"/>
      </w:divBdr>
    </w:div>
    <w:div w:id="770709021">
      <w:bodyDiv w:val="1"/>
      <w:marLeft w:val="0"/>
      <w:marRight w:val="0"/>
      <w:marTop w:val="0"/>
      <w:marBottom w:val="0"/>
      <w:divBdr>
        <w:top w:val="none" w:sz="0" w:space="0" w:color="auto"/>
        <w:left w:val="none" w:sz="0" w:space="0" w:color="auto"/>
        <w:bottom w:val="none" w:sz="0" w:space="0" w:color="auto"/>
        <w:right w:val="none" w:sz="0" w:space="0" w:color="auto"/>
      </w:divBdr>
    </w:div>
    <w:div w:id="811748689">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849830257">
      <w:bodyDiv w:val="1"/>
      <w:marLeft w:val="0"/>
      <w:marRight w:val="0"/>
      <w:marTop w:val="0"/>
      <w:marBottom w:val="0"/>
      <w:divBdr>
        <w:top w:val="none" w:sz="0" w:space="0" w:color="auto"/>
        <w:left w:val="none" w:sz="0" w:space="0" w:color="auto"/>
        <w:bottom w:val="none" w:sz="0" w:space="0" w:color="auto"/>
        <w:right w:val="none" w:sz="0" w:space="0" w:color="auto"/>
      </w:divBdr>
    </w:div>
    <w:div w:id="851384160">
      <w:bodyDiv w:val="1"/>
      <w:marLeft w:val="0"/>
      <w:marRight w:val="0"/>
      <w:marTop w:val="0"/>
      <w:marBottom w:val="0"/>
      <w:divBdr>
        <w:top w:val="none" w:sz="0" w:space="0" w:color="auto"/>
        <w:left w:val="none" w:sz="0" w:space="0" w:color="auto"/>
        <w:bottom w:val="none" w:sz="0" w:space="0" w:color="auto"/>
        <w:right w:val="none" w:sz="0" w:space="0" w:color="auto"/>
      </w:divBdr>
    </w:div>
    <w:div w:id="876702073">
      <w:bodyDiv w:val="1"/>
      <w:marLeft w:val="0"/>
      <w:marRight w:val="0"/>
      <w:marTop w:val="0"/>
      <w:marBottom w:val="0"/>
      <w:divBdr>
        <w:top w:val="none" w:sz="0" w:space="0" w:color="auto"/>
        <w:left w:val="none" w:sz="0" w:space="0" w:color="auto"/>
        <w:bottom w:val="none" w:sz="0" w:space="0" w:color="auto"/>
        <w:right w:val="none" w:sz="0" w:space="0" w:color="auto"/>
      </w:divBdr>
    </w:div>
    <w:div w:id="882403555">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961420864">
      <w:bodyDiv w:val="1"/>
      <w:marLeft w:val="0"/>
      <w:marRight w:val="0"/>
      <w:marTop w:val="0"/>
      <w:marBottom w:val="0"/>
      <w:divBdr>
        <w:top w:val="none" w:sz="0" w:space="0" w:color="auto"/>
        <w:left w:val="none" w:sz="0" w:space="0" w:color="auto"/>
        <w:bottom w:val="none" w:sz="0" w:space="0" w:color="auto"/>
        <w:right w:val="none" w:sz="0" w:space="0" w:color="auto"/>
      </w:divBdr>
    </w:div>
    <w:div w:id="1007486210">
      <w:bodyDiv w:val="1"/>
      <w:marLeft w:val="0"/>
      <w:marRight w:val="0"/>
      <w:marTop w:val="0"/>
      <w:marBottom w:val="0"/>
      <w:divBdr>
        <w:top w:val="none" w:sz="0" w:space="0" w:color="auto"/>
        <w:left w:val="none" w:sz="0" w:space="0" w:color="auto"/>
        <w:bottom w:val="none" w:sz="0" w:space="0" w:color="auto"/>
        <w:right w:val="none" w:sz="0" w:space="0" w:color="auto"/>
      </w:divBdr>
    </w:div>
    <w:div w:id="1027365916">
      <w:bodyDiv w:val="1"/>
      <w:marLeft w:val="0"/>
      <w:marRight w:val="0"/>
      <w:marTop w:val="0"/>
      <w:marBottom w:val="0"/>
      <w:divBdr>
        <w:top w:val="none" w:sz="0" w:space="0" w:color="auto"/>
        <w:left w:val="none" w:sz="0" w:space="0" w:color="auto"/>
        <w:bottom w:val="none" w:sz="0" w:space="0" w:color="auto"/>
        <w:right w:val="none" w:sz="0" w:space="0" w:color="auto"/>
      </w:divBdr>
    </w:div>
    <w:div w:id="1073699195">
      <w:bodyDiv w:val="1"/>
      <w:marLeft w:val="0"/>
      <w:marRight w:val="0"/>
      <w:marTop w:val="0"/>
      <w:marBottom w:val="0"/>
      <w:divBdr>
        <w:top w:val="none" w:sz="0" w:space="0" w:color="auto"/>
        <w:left w:val="none" w:sz="0" w:space="0" w:color="auto"/>
        <w:bottom w:val="none" w:sz="0" w:space="0" w:color="auto"/>
        <w:right w:val="none" w:sz="0" w:space="0" w:color="auto"/>
      </w:divBdr>
    </w:div>
    <w:div w:id="1078555771">
      <w:bodyDiv w:val="1"/>
      <w:marLeft w:val="0"/>
      <w:marRight w:val="0"/>
      <w:marTop w:val="0"/>
      <w:marBottom w:val="0"/>
      <w:divBdr>
        <w:top w:val="none" w:sz="0" w:space="0" w:color="auto"/>
        <w:left w:val="none" w:sz="0" w:space="0" w:color="auto"/>
        <w:bottom w:val="none" w:sz="0" w:space="0" w:color="auto"/>
        <w:right w:val="none" w:sz="0" w:space="0" w:color="auto"/>
      </w:divBdr>
    </w:div>
    <w:div w:id="1082022013">
      <w:bodyDiv w:val="1"/>
      <w:marLeft w:val="0"/>
      <w:marRight w:val="0"/>
      <w:marTop w:val="0"/>
      <w:marBottom w:val="0"/>
      <w:divBdr>
        <w:top w:val="none" w:sz="0" w:space="0" w:color="auto"/>
        <w:left w:val="none" w:sz="0" w:space="0" w:color="auto"/>
        <w:bottom w:val="none" w:sz="0" w:space="0" w:color="auto"/>
        <w:right w:val="none" w:sz="0" w:space="0" w:color="auto"/>
      </w:divBdr>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150631212">
      <w:bodyDiv w:val="1"/>
      <w:marLeft w:val="0"/>
      <w:marRight w:val="0"/>
      <w:marTop w:val="0"/>
      <w:marBottom w:val="0"/>
      <w:divBdr>
        <w:top w:val="none" w:sz="0" w:space="0" w:color="auto"/>
        <w:left w:val="none" w:sz="0" w:space="0" w:color="auto"/>
        <w:bottom w:val="none" w:sz="0" w:space="0" w:color="auto"/>
        <w:right w:val="none" w:sz="0" w:space="0" w:color="auto"/>
      </w:divBdr>
    </w:div>
    <w:div w:id="1150706412">
      <w:bodyDiv w:val="1"/>
      <w:marLeft w:val="0"/>
      <w:marRight w:val="0"/>
      <w:marTop w:val="0"/>
      <w:marBottom w:val="0"/>
      <w:divBdr>
        <w:top w:val="none" w:sz="0" w:space="0" w:color="auto"/>
        <w:left w:val="none" w:sz="0" w:space="0" w:color="auto"/>
        <w:bottom w:val="none" w:sz="0" w:space="0" w:color="auto"/>
        <w:right w:val="none" w:sz="0" w:space="0" w:color="auto"/>
      </w:divBdr>
    </w:div>
    <w:div w:id="1151603518">
      <w:bodyDiv w:val="1"/>
      <w:marLeft w:val="0"/>
      <w:marRight w:val="0"/>
      <w:marTop w:val="0"/>
      <w:marBottom w:val="0"/>
      <w:divBdr>
        <w:top w:val="none" w:sz="0" w:space="0" w:color="auto"/>
        <w:left w:val="none" w:sz="0" w:space="0" w:color="auto"/>
        <w:bottom w:val="none" w:sz="0" w:space="0" w:color="auto"/>
        <w:right w:val="none" w:sz="0" w:space="0" w:color="auto"/>
      </w:divBdr>
    </w:div>
    <w:div w:id="1181118022">
      <w:bodyDiv w:val="1"/>
      <w:marLeft w:val="0"/>
      <w:marRight w:val="0"/>
      <w:marTop w:val="0"/>
      <w:marBottom w:val="0"/>
      <w:divBdr>
        <w:top w:val="none" w:sz="0" w:space="0" w:color="auto"/>
        <w:left w:val="none" w:sz="0" w:space="0" w:color="auto"/>
        <w:bottom w:val="none" w:sz="0" w:space="0" w:color="auto"/>
        <w:right w:val="none" w:sz="0" w:space="0" w:color="auto"/>
      </w:divBdr>
    </w:div>
    <w:div w:id="1208564870">
      <w:bodyDiv w:val="1"/>
      <w:marLeft w:val="0"/>
      <w:marRight w:val="0"/>
      <w:marTop w:val="0"/>
      <w:marBottom w:val="0"/>
      <w:divBdr>
        <w:top w:val="none" w:sz="0" w:space="0" w:color="auto"/>
        <w:left w:val="none" w:sz="0" w:space="0" w:color="auto"/>
        <w:bottom w:val="none" w:sz="0" w:space="0" w:color="auto"/>
        <w:right w:val="none" w:sz="0" w:space="0" w:color="auto"/>
      </w:divBdr>
    </w:div>
    <w:div w:id="1257598712">
      <w:bodyDiv w:val="1"/>
      <w:marLeft w:val="0"/>
      <w:marRight w:val="0"/>
      <w:marTop w:val="0"/>
      <w:marBottom w:val="0"/>
      <w:divBdr>
        <w:top w:val="none" w:sz="0" w:space="0" w:color="auto"/>
        <w:left w:val="none" w:sz="0" w:space="0" w:color="auto"/>
        <w:bottom w:val="none" w:sz="0" w:space="0" w:color="auto"/>
        <w:right w:val="none" w:sz="0" w:space="0" w:color="auto"/>
      </w:divBdr>
    </w:div>
    <w:div w:id="1300188198">
      <w:bodyDiv w:val="1"/>
      <w:marLeft w:val="0"/>
      <w:marRight w:val="0"/>
      <w:marTop w:val="0"/>
      <w:marBottom w:val="0"/>
      <w:divBdr>
        <w:top w:val="none" w:sz="0" w:space="0" w:color="auto"/>
        <w:left w:val="none" w:sz="0" w:space="0" w:color="auto"/>
        <w:bottom w:val="none" w:sz="0" w:space="0" w:color="auto"/>
        <w:right w:val="none" w:sz="0" w:space="0" w:color="auto"/>
      </w:divBdr>
    </w:div>
    <w:div w:id="1311642362">
      <w:bodyDiv w:val="1"/>
      <w:marLeft w:val="0"/>
      <w:marRight w:val="0"/>
      <w:marTop w:val="0"/>
      <w:marBottom w:val="0"/>
      <w:divBdr>
        <w:top w:val="none" w:sz="0" w:space="0" w:color="auto"/>
        <w:left w:val="none" w:sz="0" w:space="0" w:color="auto"/>
        <w:bottom w:val="none" w:sz="0" w:space="0" w:color="auto"/>
        <w:right w:val="none" w:sz="0" w:space="0" w:color="auto"/>
      </w:divBdr>
    </w:div>
    <w:div w:id="1357922011">
      <w:bodyDiv w:val="1"/>
      <w:marLeft w:val="0"/>
      <w:marRight w:val="0"/>
      <w:marTop w:val="0"/>
      <w:marBottom w:val="0"/>
      <w:divBdr>
        <w:top w:val="none" w:sz="0" w:space="0" w:color="auto"/>
        <w:left w:val="none" w:sz="0" w:space="0" w:color="auto"/>
        <w:bottom w:val="none" w:sz="0" w:space="0" w:color="auto"/>
        <w:right w:val="none" w:sz="0" w:space="0" w:color="auto"/>
      </w:divBdr>
    </w:div>
    <w:div w:id="1362514135">
      <w:bodyDiv w:val="1"/>
      <w:marLeft w:val="0"/>
      <w:marRight w:val="0"/>
      <w:marTop w:val="0"/>
      <w:marBottom w:val="0"/>
      <w:divBdr>
        <w:top w:val="none" w:sz="0" w:space="0" w:color="auto"/>
        <w:left w:val="none" w:sz="0" w:space="0" w:color="auto"/>
        <w:bottom w:val="none" w:sz="0" w:space="0" w:color="auto"/>
        <w:right w:val="none" w:sz="0" w:space="0" w:color="auto"/>
      </w:divBdr>
    </w:div>
    <w:div w:id="1382945276">
      <w:bodyDiv w:val="1"/>
      <w:marLeft w:val="0"/>
      <w:marRight w:val="0"/>
      <w:marTop w:val="0"/>
      <w:marBottom w:val="0"/>
      <w:divBdr>
        <w:top w:val="none" w:sz="0" w:space="0" w:color="auto"/>
        <w:left w:val="none" w:sz="0" w:space="0" w:color="auto"/>
        <w:bottom w:val="none" w:sz="0" w:space="0" w:color="auto"/>
        <w:right w:val="none" w:sz="0" w:space="0" w:color="auto"/>
      </w:divBdr>
    </w:div>
    <w:div w:id="1395859185">
      <w:bodyDiv w:val="1"/>
      <w:marLeft w:val="0"/>
      <w:marRight w:val="0"/>
      <w:marTop w:val="0"/>
      <w:marBottom w:val="0"/>
      <w:divBdr>
        <w:top w:val="none" w:sz="0" w:space="0" w:color="auto"/>
        <w:left w:val="none" w:sz="0" w:space="0" w:color="auto"/>
        <w:bottom w:val="none" w:sz="0" w:space="0" w:color="auto"/>
        <w:right w:val="none" w:sz="0" w:space="0" w:color="auto"/>
      </w:divBdr>
    </w:div>
    <w:div w:id="1402287203">
      <w:bodyDiv w:val="1"/>
      <w:marLeft w:val="0"/>
      <w:marRight w:val="0"/>
      <w:marTop w:val="0"/>
      <w:marBottom w:val="0"/>
      <w:divBdr>
        <w:top w:val="none" w:sz="0" w:space="0" w:color="auto"/>
        <w:left w:val="none" w:sz="0" w:space="0" w:color="auto"/>
        <w:bottom w:val="none" w:sz="0" w:space="0" w:color="auto"/>
        <w:right w:val="none" w:sz="0" w:space="0" w:color="auto"/>
      </w:divBdr>
    </w:div>
    <w:div w:id="1435589271">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464349141">
      <w:bodyDiv w:val="1"/>
      <w:marLeft w:val="0"/>
      <w:marRight w:val="0"/>
      <w:marTop w:val="0"/>
      <w:marBottom w:val="0"/>
      <w:divBdr>
        <w:top w:val="none" w:sz="0" w:space="0" w:color="auto"/>
        <w:left w:val="none" w:sz="0" w:space="0" w:color="auto"/>
        <w:bottom w:val="none" w:sz="0" w:space="0" w:color="auto"/>
        <w:right w:val="none" w:sz="0" w:space="0" w:color="auto"/>
      </w:divBdr>
    </w:div>
    <w:div w:id="1467622172">
      <w:bodyDiv w:val="1"/>
      <w:marLeft w:val="0"/>
      <w:marRight w:val="0"/>
      <w:marTop w:val="0"/>
      <w:marBottom w:val="0"/>
      <w:divBdr>
        <w:top w:val="none" w:sz="0" w:space="0" w:color="auto"/>
        <w:left w:val="none" w:sz="0" w:space="0" w:color="auto"/>
        <w:bottom w:val="none" w:sz="0" w:space="0" w:color="auto"/>
        <w:right w:val="none" w:sz="0" w:space="0" w:color="auto"/>
      </w:divBdr>
    </w:div>
    <w:div w:id="1503278906">
      <w:bodyDiv w:val="1"/>
      <w:marLeft w:val="0"/>
      <w:marRight w:val="0"/>
      <w:marTop w:val="0"/>
      <w:marBottom w:val="0"/>
      <w:divBdr>
        <w:top w:val="none" w:sz="0" w:space="0" w:color="auto"/>
        <w:left w:val="none" w:sz="0" w:space="0" w:color="auto"/>
        <w:bottom w:val="none" w:sz="0" w:space="0" w:color="auto"/>
        <w:right w:val="none" w:sz="0" w:space="0" w:color="auto"/>
      </w:divBdr>
    </w:div>
    <w:div w:id="1506241350">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591621126">
      <w:bodyDiv w:val="1"/>
      <w:marLeft w:val="0"/>
      <w:marRight w:val="0"/>
      <w:marTop w:val="0"/>
      <w:marBottom w:val="0"/>
      <w:divBdr>
        <w:top w:val="none" w:sz="0" w:space="0" w:color="auto"/>
        <w:left w:val="none" w:sz="0" w:space="0" w:color="auto"/>
        <w:bottom w:val="none" w:sz="0" w:space="0" w:color="auto"/>
        <w:right w:val="none" w:sz="0" w:space="0" w:color="auto"/>
      </w:divBdr>
    </w:div>
    <w:div w:id="1601910921">
      <w:bodyDiv w:val="1"/>
      <w:marLeft w:val="0"/>
      <w:marRight w:val="0"/>
      <w:marTop w:val="0"/>
      <w:marBottom w:val="0"/>
      <w:divBdr>
        <w:top w:val="none" w:sz="0" w:space="0" w:color="auto"/>
        <w:left w:val="none" w:sz="0" w:space="0" w:color="auto"/>
        <w:bottom w:val="none" w:sz="0" w:space="0" w:color="auto"/>
        <w:right w:val="none" w:sz="0" w:space="0" w:color="auto"/>
      </w:divBdr>
    </w:div>
    <w:div w:id="1626083852">
      <w:bodyDiv w:val="1"/>
      <w:marLeft w:val="0"/>
      <w:marRight w:val="0"/>
      <w:marTop w:val="0"/>
      <w:marBottom w:val="0"/>
      <w:divBdr>
        <w:top w:val="none" w:sz="0" w:space="0" w:color="auto"/>
        <w:left w:val="none" w:sz="0" w:space="0" w:color="auto"/>
        <w:bottom w:val="none" w:sz="0" w:space="0" w:color="auto"/>
        <w:right w:val="none" w:sz="0" w:space="0" w:color="auto"/>
      </w:divBdr>
    </w:div>
    <w:div w:id="1626889690">
      <w:bodyDiv w:val="1"/>
      <w:marLeft w:val="0"/>
      <w:marRight w:val="0"/>
      <w:marTop w:val="0"/>
      <w:marBottom w:val="0"/>
      <w:divBdr>
        <w:top w:val="none" w:sz="0" w:space="0" w:color="auto"/>
        <w:left w:val="none" w:sz="0" w:space="0" w:color="auto"/>
        <w:bottom w:val="none" w:sz="0" w:space="0" w:color="auto"/>
        <w:right w:val="none" w:sz="0" w:space="0" w:color="auto"/>
      </w:divBdr>
    </w:div>
    <w:div w:id="1648826779">
      <w:bodyDiv w:val="1"/>
      <w:marLeft w:val="0"/>
      <w:marRight w:val="0"/>
      <w:marTop w:val="0"/>
      <w:marBottom w:val="0"/>
      <w:divBdr>
        <w:top w:val="none" w:sz="0" w:space="0" w:color="auto"/>
        <w:left w:val="none" w:sz="0" w:space="0" w:color="auto"/>
        <w:bottom w:val="none" w:sz="0" w:space="0" w:color="auto"/>
        <w:right w:val="none" w:sz="0" w:space="0" w:color="auto"/>
      </w:divBdr>
    </w:div>
    <w:div w:id="1652364013">
      <w:bodyDiv w:val="1"/>
      <w:marLeft w:val="0"/>
      <w:marRight w:val="0"/>
      <w:marTop w:val="0"/>
      <w:marBottom w:val="0"/>
      <w:divBdr>
        <w:top w:val="none" w:sz="0" w:space="0" w:color="auto"/>
        <w:left w:val="none" w:sz="0" w:space="0" w:color="auto"/>
        <w:bottom w:val="none" w:sz="0" w:space="0" w:color="auto"/>
        <w:right w:val="none" w:sz="0" w:space="0" w:color="auto"/>
      </w:divBdr>
    </w:div>
    <w:div w:id="1662615023">
      <w:bodyDiv w:val="1"/>
      <w:marLeft w:val="0"/>
      <w:marRight w:val="0"/>
      <w:marTop w:val="0"/>
      <w:marBottom w:val="0"/>
      <w:divBdr>
        <w:top w:val="none" w:sz="0" w:space="0" w:color="auto"/>
        <w:left w:val="none" w:sz="0" w:space="0" w:color="auto"/>
        <w:bottom w:val="none" w:sz="0" w:space="0" w:color="auto"/>
        <w:right w:val="none" w:sz="0" w:space="0" w:color="auto"/>
      </w:divBdr>
    </w:div>
    <w:div w:id="1693147967">
      <w:bodyDiv w:val="1"/>
      <w:marLeft w:val="0"/>
      <w:marRight w:val="0"/>
      <w:marTop w:val="0"/>
      <w:marBottom w:val="0"/>
      <w:divBdr>
        <w:top w:val="none" w:sz="0" w:space="0" w:color="auto"/>
        <w:left w:val="none" w:sz="0" w:space="0" w:color="auto"/>
        <w:bottom w:val="none" w:sz="0" w:space="0" w:color="auto"/>
        <w:right w:val="none" w:sz="0" w:space="0" w:color="auto"/>
      </w:divBdr>
    </w:div>
    <w:div w:id="1698122792">
      <w:bodyDiv w:val="1"/>
      <w:marLeft w:val="0"/>
      <w:marRight w:val="0"/>
      <w:marTop w:val="0"/>
      <w:marBottom w:val="0"/>
      <w:divBdr>
        <w:top w:val="none" w:sz="0" w:space="0" w:color="auto"/>
        <w:left w:val="none" w:sz="0" w:space="0" w:color="auto"/>
        <w:bottom w:val="none" w:sz="0" w:space="0" w:color="auto"/>
        <w:right w:val="none" w:sz="0" w:space="0" w:color="auto"/>
      </w:divBdr>
    </w:div>
    <w:div w:id="1722434322">
      <w:bodyDiv w:val="1"/>
      <w:marLeft w:val="0"/>
      <w:marRight w:val="0"/>
      <w:marTop w:val="0"/>
      <w:marBottom w:val="0"/>
      <w:divBdr>
        <w:top w:val="none" w:sz="0" w:space="0" w:color="auto"/>
        <w:left w:val="none" w:sz="0" w:space="0" w:color="auto"/>
        <w:bottom w:val="none" w:sz="0" w:space="0" w:color="auto"/>
        <w:right w:val="none" w:sz="0" w:space="0" w:color="auto"/>
      </w:divBdr>
    </w:div>
    <w:div w:id="1733693889">
      <w:bodyDiv w:val="1"/>
      <w:marLeft w:val="0"/>
      <w:marRight w:val="0"/>
      <w:marTop w:val="0"/>
      <w:marBottom w:val="0"/>
      <w:divBdr>
        <w:top w:val="none" w:sz="0" w:space="0" w:color="auto"/>
        <w:left w:val="none" w:sz="0" w:space="0" w:color="auto"/>
        <w:bottom w:val="none" w:sz="0" w:space="0" w:color="auto"/>
        <w:right w:val="none" w:sz="0" w:space="0" w:color="auto"/>
      </w:divBdr>
    </w:div>
    <w:div w:id="1744910581">
      <w:bodyDiv w:val="1"/>
      <w:marLeft w:val="0"/>
      <w:marRight w:val="0"/>
      <w:marTop w:val="0"/>
      <w:marBottom w:val="0"/>
      <w:divBdr>
        <w:top w:val="none" w:sz="0" w:space="0" w:color="auto"/>
        <w:left w:val="none" w:sz="0" w:space="0" w:color="auto"/>
        <w:bottom w:val="none" w:sz="0" w:space="0" w:color="auto"/>
        <w:right w:val="none" w:sz="0" w:space="0" w:color="auto"/>
      </w:divBdr>
    </w:div>
    <w:div w:id="1775126663">
      <w:bodyDiv w:val="1"/>
      <w:marLeft w:val="0"/>
      <w:marRight w:val="0"/>
      <w:marTop w:val="0"/>
      <w:marBottom w:val="0"/>
      <w:divBdr>
        <w:top w:val="none" w:sz="0" w:space="0" w:color="auto"/>
        <w:left w:val="none" w:sz="0" w:space="0" w:color="auto"/>
        <w:bottom w:val="none" w:sz="0" w:space="0" w:color="auto"/>
        <w:right w:val="none" w:sz="0" w:space="0" w:color="auto"/>
      </w:divBdr>
    </w:div>
    <w:div w:id="1781686415">
      <w:bodyDiv w:val="1"/>
      <w:marLeft w:val="0"/>
      <w:marRight w:val="0"/>
      <w:marTop w:val="0"/>
      <w:marBottom w:val="0"/>
      <w:divBdr>
        <w:top w:val="none" w:sz="0" w:space="0" w:color="auto"/>
        <w:left w:val="none" w:sz="0" w:space="0" w:color="auto"/>
        <w:bottom w:val="none" w:sz="0" w:space="0" w:color="auto"/>
        <w:right w:val="none" w:sz="0" w:space="0" w:color="auto"/>
      </w:divBdr>
    </w:div>
    <w:div w:id="1812212391">
      <w:bodyDiv w:val="1"/>
      <w:marLeft w:val="0"/>
      <w:marRight w:val="0"/>
      <w:marTop w:val="0"/>
      <w:marBottom w:val="0"/>
      <w:divBdr>
        <w:top w:val="none" w:sz="0" w:space="0" w:color="auto"/>
        <w:left w:val="none" w:sz="0" w:space="0" w:color="auto"/>
        <w:bottom w:val="none" w:sz="0" w:space="0" w:color="auto"/>
        <w:right w:val="none" w:sz="0" w:space="0" w:color="auto"/>
      </w:divBdr>
    </w:div>
    <w:div w:id="1840075715">
      <w:bodyDiv w:val="1"/>
      <w:marLeft w:val="0"/>
      <w:marRight w:val="0"/>
      <w:marTop w:val="0"/>
      <w:marBottom w:val="0"/>
      <w:divBdr>
        <w:top w:val="none" w:sz="0" w:space="0" w:color="auto"/>
        <w:left w:val="none" w:sz="0" w:space="0" w:color="auto"/>
        <w:bottom w:val="none" w:sz="0" w:space="0" w:color="auto"/>
        <w:right w:val="none" w:sz="0" w:space="0" w:color="auto"/>
      </w:divBdr>
    </w:div>
    <w:div w:id="186007449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 w:id="1978609427">
      <w:bodyDiv w:val="1"/>
      <w:marLeft w:val="0"/>
      <w:marRight w:val="0"/>
      <w:marTop w:val="0"/>
      <w:marBottom w:val="0"/>
      <w:divBdr>
        <w:top w:val="none" w:sz="0" w:space="0" w:color="auto"/>
        <w:left w:val="none" w:sz="0" w:space="0" w:color="auto"/>
        <w:bottom w:val="none" w:sz="0" w:space="0" w:color="auto"/>
        <w:right w:val="none" w:sz="0" w:space="0" w:color="auto"/>
      </w:divBdr>
    </w:div>
    <w:div w:id="1989825394">
      <w:bodyDiv w:val="1"/>
      <w:marLeft w:val="0"/>
      <w:marRight w:val="0"/>
      <w:marTop w:val="0"/>
      <w:marBottom w:val="0"/>
      <w:divBdr>
        <w:top w:val="none" w:sz="0" w:space="0" w:color="auto"/>
        <w:left w:val="none" w:sz="0" w:space="0" w:color="auto"/>
        <w:bottom w:val="none" w:sz="0" w:space="0" w:color="auto"/>
        <w:right w:val="none" w:sz="0" w:space="0" w:color="auto"/>
      </w:divBdr>
    </w:div>
    <w:div w:id="1994217110">
      <w:bodyDiv w:val="1"/>
      <w:marLeft w:val="0"/>
      <w:marRight w:val="0"/>
      <w:marTop w:val="0"/>
      <w:marBottom w:val="0"/>
      <w:divBdr>
        <w:top w:val="none" w:sz="0" w:space="0" w:color="auto"/>
        <w:left w:val="none" w:sz="0" w:space="0" w:color="auto"/>
        <w:bottom w:val="none" w:sz="0" w:space="0" w:color="auto"/>
        <w:right w:val="none" w:sz="0" w:space="0" w:color="auto"/>
      </w:divBdr>
    </w:div>
    <w:div w:id="2017611387">
      <w:bodyDiv w:val="1"/>
      <w:marLeft w:val="0"/>
      <w:marRight w:val="0"/>
      <w:marTop w:val="0"/>
      <w:marBottom w:val="0"/>
      <w:divBdr>
        <w:top w:val="none" w:sz="0" w:space="0" w:color="auto"/>
        <w:left w:val="none" w:sz="0" w:space="0" w:color="auto"/>
        <w:bottom w:val="none" w:sz="0" w:space="0" w:color="auto"/>
        <w:right w:val="none" w:sz="0" w:space="0" w:color="auto"/>
      </w:divBdr>
    </w:div>
    <w:div w:id="2060393244">
      <w:bodyDiv w:val="1"/>
      <w:marLeft w:val="0"/>
      <w:marRight w:val="0"/>
      <w:marTop w:val="0"/>
      <w:marBottom w:val="0"/>
      <w:divBdr>
        <w:top w:val="none" w:sz="0" w:space="0" w:color="auto"/>
        <w:left w:val="none" w:sz="0" w:space="0" w:color="auto"/>
        <w:bottom w:val="none" w:sz="0" w:space="0" w:color="auto"/>
        <w:right w:val="none" w:sz="0" w:space="0" w:color="auto"/>
      </w:divBdr>
    </w:div>
    <w:div w:id="212022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om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se.garant.ru/12138258/1cafb24d049dcd1e7707a22d98e98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107B-0058-4B74-BDDF-3D87BBDE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Pages>
  <Words>201335</Words>
  <Characters>1147612</Characters>
  <Application>Microsoft Office Word</Application>
  <DocSecurity>0</DocSecurity>
  <Lines>9563</Lines>
  <Paragraphs>2692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Друзина О.А.</dc:creator>
  <cp:keywords/>
  <dc:description/>
  <cp:lastModifiedBy>Насонов В.В.</cp:lastModifiedBy>
  <cp:revision>38</cp:revision>
  <cp:lastPrinted>2021-06-22T06:45:00Z</cp:lastPrinted>
  <dcterms:created xsi:type="dcterms:W3CDTF">2021-06-28T16:27:00Z</dcterms:created>
  <dcterms:modified xsi:type="dcterms:W3CDTF">2021-07-23T07:11:00Z</dcterms:modified>
</cp:coreProperties>
</file>