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3E7ED0" w:rsidRPr="003E7ED0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21.02.2022 № 563 «Об утверждении Порядка предоставления субсидий из местного бюджета (бюджета муниципального образования город Краснодар) в целях возмещения затрат частных дошкольных 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и индивидуальных предпринимателей, осуществляющих образовательную деятельность,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финансового обеспечения образовательной деятельности (нормативами </w:t>
      </w:r>
      <w:proofErr w:type="spellStart"/>
      <w:r w:rsidR="003E7ED0" w:rsidRPr="003E7ED0">
        <w:rPr>
          <w:sz w:val="28"/>
          <w:szCs w:val="28"/>
        </w:rPr>
        <w:t>подушевого</w:t>
      </w:r>
      <w:proofErr w:type="spellEnd"/>
      <w:r w:rsidR="003E7ED0" w:rsidRPr="003E7ED0">
        <w:rPr>
          <w:sz w:val="28"/>
          <w:szCs w:val="28"/>
        </w:rPr>
        <w:t xml:space="preserve"> финансирования расходов), утверждёнными законом Краснодарского края о краевом бюджете»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517C2">
        <w:rPr>
          <w:sz w:val="28"/>
          <w:szCs w:val="28"/>
        </w:rPr>
        <w:t>0</w:t>
      </w:r>
      <w:r w:rsidR="003E7ED0">
        <w:rPr>
          <w:sz w:val="28"/>
          <w:szCs w:val="28"/>
        </w:rPr>
        <w:t>2</w:t>
      </w:r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3E7ED0">
        <w:rPr>
          <w:sz w:val="28"/>
          <w:szCs w:val="28"/>
        </w:rPr>
        <w:t>15</w:t>
      </w:r>
      <w:bookmarkStart w:id="0" w:name="_GoBack"/>
      <w:bookmarkEnd w:id="0"/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3E7ED0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D5F1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2022-09-02T13:01:00Z</dcterms:created>
  <dcterms:modified xsi:type="dcterms:W3CDTF">2022-09-02T13:01:00Z</dcterms:modified>
</cp:coreProperties>
</file>