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5B" w:rsidRPr="002005A2" w:rsidRDefault="00882F5B" w:rsidP="00882F5B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rFonts w:ascii="Times New Roman CYR" w:hAnsi="Times New Roman CYR" w:cs="Times New Roman CYR"/>
          <w:szCs w:val="28"/>
        </w:rPr>
        <w:t xml:space="preserve">Приложение № </w:t>
      </w:r>
      <w:r w:rsidR="0080393F">
        <w:rPr>
          <w:rFonts w:ascii="Times New Roman CYR" w:hAnsi="Times New Roman CYR" w:cs="Times New Roman CYR"/>
          <w:szCs w:val="28"/>
          <w:lang w:val="en-US"/>
        </w:rPr>
        <w:t>3</w:t>
      </w:r>
      <w:bookmarkStart w:id="0" w:name="_GoBack"/>
      <w:bookmarkEnd w:id="0"/>
      <w:r w:rsidRPr="002005A2">
        <w:rPr>
          <w:rFonts w:ascii="Times New Roman CYR" w:hAnsi="Times New Roman CYR" w:cs="Times New Roman CYR"/>
          <w:szCs w:val="28"/>
        </w:rPr>
        <w:t xml:space="preserve"> протоколу </w:t>
      </w:r>
      <w:r w:rsidRPr="002005A2">
        <w:rPr>
          <w:noProof/>
          <w:szCs w:val="28"/>
        </w:rPr>
        <w:t>П</w:t>
      </w:r>
      <w:r w:rsidRPr="002005A2">
        <w:rPr>
          <w:bCs/>
          <w:szCs w:val="28"/>
        </w:rPr>
        <w:t xml:space="preserve">равления </w:t>
      </w:r>
    </w:p>
    <w:p w:rsidR="00882F5B" w:rsidRPr="002005A2" w:rsidRDefault="00882F5B" w:rsidP="00882F5B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bCs/>
          <w:szCs w:val="28"/>
        </w:rPr>
        <w:t xml:space="preserve">администрации муниципального образования </w:t>
      </w:r>
    </w:p>
    <w:p w:rsidR="00882F5B" w:rsidRPr="002005A2" w:rsidRDefault="00882F5B" w:rsidP="00882F5B">
      <w:pPr>
        <w:tabs>
          <w:tab w:val="left" w:pos="720"/>
        </w:tabs>
        <w:spacing w:after="0" w:line="240" w:lineRule="auto"/>
        <w:ind w:left="0" w:right="0" w:firstLine="0"/>
        <w:jc w:val="right"/>
        <w:rPr>
          <w:rFonts w:ascii="Times New Roman CYR" w:hAnsi="Times New Roman CYR" w:cs="Times New Roman CYR"/>
          <w:color w:val="auto"/>
          <w:szCs w:val="28"/>
        </w:rPr>
      </w:pPr>
      <w:r w:rsidRPr="002005A2">
        <w:rPr>
          <w:bCs/>
          <w:color w:val="auto"/>
          <w:szCs w:val="28"/>
        </w:rPr>
        <w:t>город Краснодар по регулированию тарифов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 от </w:t>
      </w:r>
      <w:r>
        <w:rPr>
          <w:rFonts w:ascii="Times New Roman CYR" w:hAnsi="Times New Roman CYR" w:cs="Times New Roman CYR"/>
          <w:color w:val="auto"/>
          <w:szCs w:val="28"/>
        </w:rPr>
        <w:t>02</w:t>
      </w:r>
      <w:r w:rsidRPr="002005A2">
        <w:rPr>
          <w:rFonts w:ascii="Times New Roman CYR" w:hAnsi="Times New Roman CYR" w:cs="Times New Roman CYR"/>
          <w:color w:val="auto"/>
          <w:szCs w:val="28"/>
        </w:rPr>
        <w:t>.1</w:t>
      </w:r>
      <w:r>
        <w:rPr>
          <w:rFonts w:ascii="Times New Roman CYR" w:hAnsi="Times New Roman CYR" w:cs="Times New Roman CYR"/>
          <w:color w:val="auto"/>
          <w:szCs w:val="28"/>
        </w:rPr>
        <w:t>2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.2025 № </w:t>
      </w:r>
      <w:r>
        <w:rPr>
          <w:rFonts w:ascii="Times New Roman CYR" w:hAnsi="Times New Roman CYR" w:cs="Times New Roman CYR"/>
          <w:color w:val="auto"/>
          <w:szCs w:val="28"/>
        </w:rPr>
        <w:t>8</w:t>
      </w:r>
    </w:p>
    <w:p w:rsidR="00882F5B" w:rsidRDefault="00882F5B" w:rsidP="00B67F49">
      <w:pPr>
        <w:spacing w:after="0" w:line="240" w:lineRule="auto"/>
        <w:ind w:left="0" w:right="-143" w:firstLine="0"/>
        <w:contextualSpacing/>
        <w:rPr>
          <w:b/>
          <w:spacing w:val="-6"/>
          <w:szCs w:val="28"/>
        </w:rPr>
      </w:pPr>
    </w:p>
    <w:p w:rsidR="00B67F49" w:rsidRPr="002005A2" w:rsidRDefault="00B67F49" w:rsidP="00B67F49">
      <w:pPr>
        <w:spacing w:after="0" w:line="240" w:lineRule="auto"/>
        <w:ind w:left="0" w:right="-143" w:firstLine="0"/>
        <w:contextualSpacing/>
        <w:rPr>
          <w:b/>
          <w:spacing w:val="-6"/>
          <w:szCs w:val="28"/>
        </w:rPr>
      </w:pPr>
    </w:p>
    <w:p w:rsidR="00B67F49" w:rsidRDefault="00B67F49" w:rsidP="00B67F49">
      <w:pPr>
        <w:ind w:left="0" w:right="-143"/>
        <w:jc w:val="center"/>
        <w:rPr>
          <w:b/>
          <w:szCs w:val="28"/>
        </w:rPr>
      </w:pPr>
      <w:r w:rsidRPr="003F6B27">
        <w:rPr>
          <w:b/>
          <w:szCs w:val="28"/>
        </w:rPr>
        <w:t xml:space="preserve">Тарифы на подключение </w:t>
      </w:r>
      <w:r w:rsidRPr="003F6B27">
        <w:rPr>
          <w:b/>
          <w:szCs w:val="28"/>
        </w:rPr>
        <w:br/>
        <w:t xml:space="preserve">(технологическое присоединение) к централизованным системам </w:t>
      </w:r>
      <w:r w:rsidRPr="003F6B27">
        <w:rPr>
          <w:b/>
          <w:szCs w:val="28"/>
        </w:rPr>
        <w:br/>
        <w:t>холодного водоснабжения и водоотведения общества  с ограниченной ответственностью «Краснодар</w:t>
      </w:r>
      <w:r w:rsidRPr="003F6B27">
        <w:rPr>
          <w:b/>
        </w:rPr>
        <w:t xml:space="preserve"> Водоканал</w:t>
      </w:r>
      <w:r w:rsidRPr="003F6B27">
        <w:rPr>
          <w:b/>
          <w:szCs w:val="28"/>
        </w:rPr>
        <w:t xml:space="preserve">» в части ставки </w:t>
      </w:r>
      <w:r w:rsidRPr="003F6B27">
        <w:rPr>
          <w:b/>
          <w:szCs w:val="28"/>
        </w:rPr>
        <w:br/>
        <w:t>за протяжённость сети на 2026 год</w:t>
      </w:r>
    </w:p>
    <w:p w:rsidR="00B67F49" w:rsidRPr="003F6B27" w:rsidRDefault="00B67F49" w:rsidP="00B67F49">
      <w:pPr>
        <w:ind w:left="0" w:right="-143"/>
        <w:jc w:val="center"/>
        <w:rPr>
          <w:b/>
          <w:szCs w:val="28"/>
        </w:rPr>
      </w:pPr>
    </w:p>
    <w:p w:rsidR="00B67F49" w:rsidRDefault="00882F5B" w:rsidP="00B67F49">
      <w:pPr>
        <w:autoSpaceDE w:val="0"/>
        <w:autoSpaceDN w:val="0"/>
        <w:adjustRightInd w:val="0"/>
        <w:spacing w:after="0" w:line="248" w:lineRule="atLeast"/>
        <w:ind w:left="0" w:right="-92" w:firstLine="708"/>
        <w:rPr>
          <w:rFonts w:eastAsia="Calibri"/>
          <w:color w:val="auto"/>
          <w:szCs w:val="28"/>
          <w:lang w:eastAsia="en-US"/>
        </w:rPr>
      </w:pPr>
      <w:r w:rsidRPr="00691EA9">
        <w:rPr>
          <w:rFonts w:eastAsia="Calibri"/>
          <w:color w:val="auto"/>
          <w:szCs w:val="28"/>
          <w:lang w:eastAsia="en-US"/>
        </w:rPr>
        <w:t>По результатам проведённого анализа</w:t>
      </w:r>
      <w:r w:rsidR="00B67F49" w:rsidRPr="00B67F49">
        <w:rPr>
          <w:rFonts w:eastAsia="Calibri"/>
          <w:color w:val="auto"/>
          <w:szCs w:val="28"/>
          <w:lang w:eastAsia="en-US"/>
        </w:rPr>
        <w:t>, управление рекомендует рассмотреть вопрос об установлении тарифов на подключение (технологическое присоединение) к централизованным системам холодного водоснабжения и водоотведения в части ставки за подключаемую нагрузку ООО «Краснодар Водоканал» на 2026 год в следующих размерах:</w:t>
      </w:r>
    </w:p>
    <w:p w:rsidR="00B67F49" w:rsidRPr="00B67F49" w:rsidRDefault="00B67F49" w:rsidP="00B67F49">
      <w:pPr>
        <w:autoSpaceDE w:val="0"/>
        <w:autoSpaceDN w:val="0"/>
        <w:adjustRightInd w:val="0"/>
        <w:spacing w:after="0" w:line="248" w:lineRule="atLeast"/>
        <w:ind w:left="0" w:right="-92" w:firstLine="708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5"/>
        <w:gridCol w:w="2340"/>
      </w:tblGrid>
      <w:tr w:rsidR="00B67F49" w:rsidRPr="00B67F49" w:rsidTr="00032FB0">
        <w:tc>
          <w:tcPr>
            <w:tcW w:w="7363" w:type="dxa"/>
            <w:shd w:val="clear" w:color="auto" w:fill="auto"/>
            <w:vAlign w:val="center"/>
          </w:tcPr>
          <w:p w:rsidR="00B67F49" w:rsidRPr="00B67F49" w:rsidRDefault="00B67F49" w:rsidP="00B67F49">
            <w:pPr>
              <w:autoSpaceDE w:val="0"/>
              <w:autoSpaceDN w:val="0"/>
              <w:adjustRightInd w:val="0"/>
              <w:spacing w:after="0" w:line="248" w:lineRule="atLeast"/>
              <w:ind w:left="0" w:right="-92" w:hanging="262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B67F49" w:rsidRPr="00B67F49" w:rsidRDefault="00B67F49" w:rsidP="00B67F49">
            <w:pPr>
              <w:autoSpaceDE w:val="0"/>
              <w:autoSpaceDN w:val="0"/>
              <w:adjustRightInd w:val="0"/>
              <w:spacing w:after="0" w:line="248" w:lineRule="atLeast"/>
              <w:ind w:left="0" w:right="-92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руб./куб. м в </w:t>
            </w:r>
            <w:proofErr w:type="spellStart"/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>сут</w:t>
            </w:r>
            <w:proofErr w:type="spellEnd"/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br/>
            </w:r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>без НДС</w:t>
            </w:r>
          </w:p>
        </w:tc>
      </w:tr>
      <w:tr w:rsidR="00B67F49" w:rsidRPr="00B67F49" w:rsidTr="00032FB0">
        <w:trPr>
          <w:trHeight w:val="1077"/>
        </w:trPr>
        <w:tc>
          <w:tcPr>
            <w:tcW w:w="9747" w:type="dxa"/>
            <w:gridSpan w:val="2"/>
            <w:shd w:val="clear" w:color="auto" w:fill="auto"/>
          </w:tcPr>
          <w:p w:rsidR="00B67F49" w:rsidRPr="00B67F49" w:rsidRDefault="00B67F49" w:rsidP="00B67F49">
            <w:pPr>
              <w:autoSpaceDE w:val="0"/>
              <w:autoSpaceDN w:val="0"/>
              <w:adjustRightInd w:val="0"/>
              <w:spacing w:after="0" w:line="248" w:lineRule="atLeast"/>
              <w:ind w:left="0" w:right="-92" w:hanging="12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Ставка тарифа за подключаемую (технологически присоединяемую)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br/>
            </w:r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>нагрузку к централизованным системам холодного водоснабжения и водоотведения общества с ограниченной ответственностью «Краснодар Водоканал»</w:t>
            </w:r>
          </w:p>
        </w:tc>
      </w:tr>
      <w:tr w:rsidR="00B67F49" w:rsidRPr="00B67F49" w:rsidTr="00032FB0">
        <w:trPr>
          <w:trHeight w:val="340"/>
        </w:trPr>
        <w:tc>
          <w:tcPr>
            <w:tcW w:w="7363" w:type="dxa"/>
            <w:shd w:val="clear" w:color="auto" w:fill="auto"/>
          </w:tcPr>
          <w:p w:rsidR="00B67F49" w:rsidRPr="00B67F49" w:rsidRDefault="00B67F49" w:rsidP="00B67F49">
            <w:pPr>
              <w:autoSpaceDE w:val="0"/>
              <w:autoSpaceDN w:val="0"/>
              <w:adjustRightInd w:val="0"/>
              <w:spacing w:after="0" w:line="248" w:lineRule="atLeast"/>
              <w:ind w:left="0" w:right="-92" w:firstLine="708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>централизованная система холодного водоснабжения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B67F49" w:rsidRPr="00B67F49" w:rsidRDefault="00B67F49" w:rsidP="00B67F49">
            <w:pPr>
              <w:autoSpaceDE w:val="0"/>
              <w:autoSpaceDN w:val="0"/>
              <w:adjustRightInd w:val="0"/>
              <w:spacing w:after="0" w:line="248" w:lineRule="atLeast"/>
              <w:ind w:left="0" w:right="-92" w:firstLine="708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7F49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51887,20</w:t>
            </w:r>
          </w:p>
        </w:tc>
      </w:tr>
      <w:tr w:rsidR="00B67F49" w:rsidRPr="00B67F49" w:rsidTr="00032FB0">
        <w:trPr>
          <w:trHeight w:val="340"/>
        </w:trPr>
        <w:tc>
          <w:tcPr>
            <w:tcW w:w="7363" w:type="dxa"/>
            <w:shd w:val="clear" w:color="auto" w:fill="auto"/>
          </w:tcPr>
          <w:p w:rsidR="00B67F49" w:rsidRPr="00B67F49" w:rsidRDefault="00B67F49" w:rsidP="00B67F49">
            <w:pPr>
              <w:autoSpaceDE w:val="0"/>
              <w:autoSpaceDN w:val="0"/>
              <w:adjustRightInd w:val="0"/>
              <w:spacing w:after="0" w:line="248" w:lineRule="atLeast"/>
              <w:ind w:left="0" w:right="-92" w:firstLine="708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>централизованная система водоотведения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B67F49" w:rsidRPr="00B67F49" w:rsidRDefault="00B67F49" w:rsidP="00B67F49">
            <w:pPr>
              <w:autoSpaceDE w:val="0"/>
              <w:autoSpaceDN w:val="0"/>
              <w:adjustRightInd w:val="0"/>
              <w:spacing w:after="0" w:line="248" w:lineRule="atLeast"/>
              <w:ind w:left="0" w:right="-92" w:firstLine="708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67F49">
              <w:rPr>
                <w:rFonts w:eastAsia="Calibri"/>
                <w:color w:val="auto"/>
                <w:sz w:val="24"/>
                <w:szCs w:val="24"/>
                <w:lang w:eastAsia="en-US"/>
              </w:rPr>
              <w:t>89678,68</w:t>
            </w:r>
          </w:p>
        </w:tc>
      </w:tr>
    </w:tbl>
    <w:p w:rsidR="00B67F49" w:rsidRDefault="00B67F49" w:rsidP="00882F5B">
      <w:pPr>
        <w:autoSpaceDE w:val="0"/>
        <w:autoSpaceDN w:val="0"/>
        <w:adjustRightInd w:val="0"/>
        <w:spacing w:after="0" w:line="248" w:lineRule="atLeast"/>
        <w:ind w:left="0" w:right="-92" w:firstLine="708"/>
        <w:rPr>
          <w:rFonts w:eastAsia="Calibri"/>
          <w:color w:val="auto"/>
          <w:szCs w:val="28"/>
          <w:lang w:eastAsia="en-US"/>
        </w:rPr>
      </w:pPr>
    </w:p>
    <w:sectPr w:rsidR="00B6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5B"/>
    <w:rsid w:val="005B2456"/>
    <w:rsid w:val="00687F3F"/>
    <w:rsid w:val="0080393F"/>
    <w:rsid w:val="0085550C"/>
    <w:rsid w:val="00882F5B"/>
    <w:rsid w:val="00A14E82"/>
    <w:rsid w:val="00A54BA4"/>
    <w:rsid w:val="00B67F49"/>
    <w:rsid w:val="00C9222E"/>
    <w:rsid w:val="00D54988"/>
    <w:rsid w:val="00DD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F7DA"/>
  <w15:chartTrackingRefBased/>
  <w15:docId w15:val="{DB0CFF58-4A57-44C0-9E51-8BA27CC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F5B"/>
    <w:pPr>
      <w:spacing w:after="15" w:line="248" w:lineRule="auto"/>
      <w:ind w:left="3329" w:right="328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45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Меркун Артём Алексеевич</dc:creator>
  <cp:keywords/>
  <dc:description/>
  <cp:lastModifiedBy>Савенко Анастасия Сергеевна</cp:lastModifiedBy>
  <cp:revision>4</cp:revision>
  <cp:lastPrinted>2025-12-02T06:06:00Z</cp:lastPrinted>
  <dcterms:created xsi:type="dcterms:W3CDTF">2025-11-25T13:53:00Z</dcterms:created>
  <dcterms:modified xsi:type="dcterms:W3CDTF">2025-12-02T12:20:00Z</dcterms:modified>
</cp:coreProperties>
</file>