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49" w:rsidRPr="00E7320E" w:rsidRDefault="00365849" w:rsidP="00365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0E">
        <w:rPr>
          <w:rFonts w:ascii="Times New Roman" w:hAnsi="Times New Roman" w:cs="Times New Roman"/>
          <w:b/>
          <w:sz w:val="24"/>
          <w:szCs w:val="24"/>
        </w:rPr>
        <w:t>Решение городской думы Краснодара от 24 ноября 2005 г. N 3 п.6</w:t>
      </w:r>
    </w:p>
    <w:p w:rsidR="00365849" w:rsidRPr="00E7320E" w:rsidRDefault="00365849" w:rsidP="00365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0E">
        <w:rPr>
          <w:rFonts w:ascii="Times New Roman" w:hAnsi="Times New Roman" w:cs="Times New Roman"/>
          <w:b/>
          <w:sz w:val="24"/>
          <w:szCs w:val="24"/>
        </w:rPr>
        <w:t>«О регламенте городской думы Краснодара»</w:t>
      </w:r>
    </w:p>
    <w:p w:rsidR="00365849" w:rsidRDefault="00365849" w:rsidP="0036584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365849">
        <w:rPr>
          <w:rFonts w:ascii="Times New Roman" w:hAnsi="Times New Roman" w:cs="Times New Roman"/>
          <w:b/>
        </w:rPr>
        <w:t>Статья 51.</w:t>
      </w:r>
      <w:r>
        <w:rPr>
          <w:rFonts w:ascii="Times New Roman" w:hAnsi="Times New Roman" w:cs="Times New Roman"/>
        </w:rPr>
        <w:t xml:space="preserve"> </w:t>
      </w: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Думы, имеющее нормативный характер, в течение 10 дней после его принятия оформляется Управлением делами Думы с учетом принятых изменений, подписывается председателем Думы, секретарем заседания Думы, начальником Управления делами Думы и направляется главе муниципального образования город Краснодар для подписания и обнародования. Глава муниципального образования город Краснодар подписывает решение Думы в течение 3 рабочих дней.</w:t>
      </w: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4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городской Думы Краснодара от 25.11.2010 N 4 п.22)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 город Краснодар имеет право отклонить решение, принятое Думой. В этом случае указанное решение в течение 10 дней возвращается в Думу с мотивированным обоснованием его отклонения либо с предложениями о внесении в него изменений и дополнений. Решение главы муниципального образования город Краснодар об отклонении решения Думы может быть преодолено, если при повторном голосовании за принятие указанного решения проголосовало не менее 2/3 от установленной численности депутатов Думы.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муниципального образования город Краснодар обязан подписать в течение 7 дней и обнародовать решение Думы, решение </w:t>
      </w:r>
      <w:proofErr w:type="gramStart"/>
      <w:r>
        <w:rPr>
          <w:rFonts w:ascii="Times New Roman" w:hAnsi="Times New Roman" w:cs="Times New Roman"/>
        </w:rPr>
        <w:t>об отклонении</w:t>
      </w:r>
      <w:proofErr w:type="gramEnd"/>
      <w:r>
        <w:rPr>
          <w:rFonts w:ascii="Times New Roman" w:hAnsi="Times New Roman" w:cs="Times New Roman"/>
        </w:rPr>
        <w:t xml:space="preserve"> которого преодолено Думой.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Думы об удалении главы муниципального образования город Краснодар в отставку, а также решение Думы ненормативного (индивидуального) характера в течение 3 рабочих дней после принятия оформляются Управлением делами Думы с учетом принятых изменений, подписываются секретарем заседания Думы, начальником Управления делами Думы и направляются председателю Думы для подписания.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принятых решений Думы направляются заинтересованным лицам по электронной почте, а в случае необходимости по запросу в машинописном виде.</w:t>
      </w: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5" w:history="1">
        <w:r>
          <w:rPr>
            <w:rFonts w:ascii="Times New Roman" w:hAnsi="Times New Roman" w:cs="Times New Roman"/>
            <w:color w:val="0000FF"/>
          </w:rPr>
          <w:t>Решения</w:t>
        </w:r>
      </w:hyperlink>
      <w:r>
        <w:rPr>
          <w:rFonts w:ascii="Times New Roman" w:hAnsi="Times New Roman" w:cs="Times New Roman"/>
        </w:rPr>
        <w:t xml:space="preserve"> городской Думы Краснодара от 24.02.2011 N 8 п.19)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Думы, принятые в пределах ее полномочий, обязательны для исполнения на территории муниципального образования город Краснодар.</w:t>
      </w:r>
    </w:p>
    <w:p w:rsidR="00365849" w:rsidRDefault="00365849" w:rsidP="0036584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Муниципальные нормативные правовые акты Думы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в соответствии с порядком, установленным постановлением администрации муниципального образования город Краснодар. Проект заключения по результатам экспертизы в течение пяти рабочих дней со дня его составления подлежит обязательному предварительному направлению в адрес Думы в целях подготовки отзыва и учета предложений Думы в окончательной редакции заключения.</w:t>
      </w:r>
    </w:p>
    <w:p w:rsidR="00365849" w:rsidRDefault="00365849" w:rsidP="0036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(абзац введен </w:t>
      </w:r>
      <w:hyperlink r:id="rId6" w:history="1">
        <w:r>
          <w:rPr>
            <w:rFonts w:ascii="Times New Roman" w:hAnsi="Times New Roman" w:cs="Times New Roman"/>
            <w:color w:val="0000FF"/>
          </w:rPr>
          <w:t>Решением</w:t>
        </w:r>
      </w:hyperlink>
      <w:r>
        <w:rPr>
          <w:rFonts w:ascii="Times New Roman" w:hAnsi="Times New Roman" w:cs="Times New Roman"/>
        </w:rPr>
        <w:t xml:space="preserve"> городской Думы Краснодара от 24.09.2020 N 1 п.19)</w:t>
      </w:r>
    </w:p>
    <w:p w:rsidR="00210B29" w:rsidRDefault="00365849"/>
    <w:sectPr w:rsidR="00210B29" w:rsidSect="00DE451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49"/>
    <w:rsid w:val="00365849"/>
    <w:rsid w:val="00514A35"/>
    <w:rsid w:val="00CA4FA1"/>
    <w:rsid w:val="00F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281D"/>
  <w15:chartTrackingRefBased/>
  <w15:docId w15:val="{5E42F389-96E2-48E5-A654-01B194F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EC2C8ACFFCE189AC0B5C162DAC800578DF7CDB831CAC18527DADF6861E6563C3BB23067E5B7EB8F20B3DFE282EC264F08CBE1548D5ED41CAA6EF7rDj0M" TargetMode="External"/><Relationship Id="rId5" Type="http://schemas.openxmlformats.org/officeDocument/2006/relationships/hyperlink" Target="consultantplus://offline/ref=F30EC2C8ACFFCE189AC0B5C162DAC800578DF7CDB13BCCCC862A87D56038EA543B34ED2760ACBBEA8F20B3DDEDDDE9335E50C6E44F935ACE00A86CrFj4M" TargetMode="External"/><Relationship Id="rId4" Type="http://schemas.openxmlformats.org/officeDocument/2006/relationships/hyperlink" Target="consultantplus://offline/ref=F30EC2C8ACFFCE189AC0B5C162DAC800578DF7CDBC31CCCF842A87D56038EA543B34ED2760ACBBEA8F20B6D2EDDDE9335E50C6E44F935ACE00A86CrFj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1</cp:revision>
  <dcterms:created xsi:type="dcterms:W3CDTF">2021-04-05T12:36:00Z</dcterms:created>
  <dcterms:modified xsi:type="dcterms:W3CDTF">2021-04-05T12:37:00Z</dcterms:modified>
</cp:coreProperties>
</file>