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7A" w:rsidRDefault="00C80A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80A7A" w:rsidRDefault="00C80A7A">
      <w:pPr>
        <w:pStyle w:val="ConsPlusNormal"/>
        <w:outlineLvl w:val="0"/>
      </w:pPr>
    </w:p>
    <w:p w:rsidR="00C80A7A" w:rsidRDefault="00C80A7A">
      <w:pPr>
        <w:pStyle w:val="ConsPlusTitle"/>
        <w:jc w:val="center"/>
        <w:outlineLvl w:val="0"/>
      </w:pPr>
      <w:r>
        <w:t>АДМИНИСТРАЦИЯ МУНИЦИПАЛЬНОГО ОБРАЗОВАНИЯ ГОРОД КРАСНОДАР</w:t>
      </w:r>
    </w:p>
    <w:p w:rsidR="00C80A7A" w:rsidRDefault="00C80A7A">
      <w:pPr>
        <w:pStyle w:val="ConsPlusTitle"/>
        <w:jc w:val="center"/>
      </w:pPr>
    </w:p>
    <w:p w:rsidR="00C80A7A" w:rsidRDefault="00C80A7A">
      <w:pPr>
        <w:pStyle w:val="ConsPlusTitle"/>
        <w:jc w:val="center"/>
      </w:pPr>
      <w:r>
        <w:t>ПОСТАНОВЛЕНИЕ</w:t>
      </w:r>
    </w:p>
    <w:p w:rsidR="00C80A7A" w:rsidRDefault="00C80A7A">
      <w:pPr>
        <w:pStyle w:val="ConsPlusTitle"/>
        <w:jc w:val="center"/>
      </w:pPr>
      <w:r>
        <w:t>от 27 января 2016 г. N 261</w:t>
      </w:r>
    </w:p>
    <w:p w:rsidR="00C80A7A" w:rsidRDefault="00C80A7A">
      <w:pPr>
        <w:pStyle w:val="ConsPlusTitle"/>
        <w:jc w:val="center"/>
      </w:pPr>
    </w:p>
    <w:p w:rsidR="00C80A7A" w:rsidRDefault="00C80A7A">
      <w:pPr>
        <w:pStyle w:val="ConsPlusTitle"/>
        <w:jc w:val="center"/>
      </w:pPr>
      <w:r>
        <w:t>ОБ УТВЕРЖДЕНИИ</w:t>
      </w:r>
    </w:p>
    <w:p w:rsidR="00C80A7A" w:rsidRDefault="00C80A7A">
      <w:pPr>
        <w:pStyle w:val="ConsPlusTitle"/>
        <w:jc w:val="center"/>
      </w:pPr>
      <w:r>
        <w:t>ТРЕБОВАНИЙ К ПОРЯДКУ РАЗРАБОТКИ И ПРИНЯТИЯ</w:t>
      </w:r>
    </w:p>
    <w:p w:rsidR="00C80A7A" w:rsidRDefault="00C80A7A">
      <w:pPr>
        <w:pStyle w:val="ConsPlusTitle"/>
        <w:jc w:val="center"/>
      </w:pPr>
      <w:r>
        <w:t>МУНИЦИПАЛЬНЫХ ПРАВОВЫХ АКТОВ МУНИЦИПАЛЬНОГО ОБРАЗОВАНИЯ</w:t>
      </w:r>
    </w:p>
    <w:p w:rsidR="00C80A7A" w:rsidRDefault="00C80A7A">
      <w:pPr>
        <w:pStyle w:val="ConsPlusTitle"/>
        <w:jc w:val="center"/>
      </w:pPr>
      <w:r>
        <w:t>ГОРОД КРАСНОДАР О НОРМИРОВАНИИ В СФЕРЕ ЗАКУПОК ДЛЯ</w:t>
      </w:r>
    </w:p>
    <w:p w:rsidR="00C80A7A" w:rsidRDefault="00C80A7A">
      <w:pPr>
        <w:pStyle w:val="ConsPlusTitle"/>
        <w:jc w:val="center"/>
      </w:pPr>
      <w:r>
        <w:t>ОБЕСПЕЧЕНИЯ МУНИЦИПАЛЬНЫХ НУЖД МУНИЦИПАЛЬНОГО ОБРАЗОВАНИЯ</w:t>
      </w:r>
    </w:p>
    <w:p w:rsidR="00C80A7A" w:rsidRDefault="00C80A7A">
      <w:pPr>
        <w:pStyle w:val="ConsPlusTitle"/>
        <w:jc w:val="center"/>
      </w:pPr>
      <w:r>
        <w:t>ГОРОД КРАСНОДАР, СОДЕРЖАНИЮ УКАЗАННЫХ АКТОВ И</w:t>
      </w:r>
    </w:p>
    <w:p w:rsidR="00C80A7A" w:rsidRDefault="00C80A7A">
      <w:pPr>
        <w:pStyle w:val="ConsPlusTitle"/>
        <w:jc w:val="center"/>
      </w:pPr>
      <w:r>
        <w:t>ОБЕСПЕЧЕНИЮ ИХ ИСПОЛНЕНИЯ</w:t>
      </w:r>
    </w:p>
    <w:p w:rsidR="00C80A7A" w:rsidRDefault="00C80A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0A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0A7A" w:rsidRDefault="00C80A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A7A" w:rsidRDefault="00C80A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МО город Краснодар от 12.10.2016 </w:t>
            </w:r>
            <w:hyperlink r:id="rId5" w:history="1">
              <w:r>
                <w:rPr>
                  <w:color w:val="0000FF"/>
                </w:rPr>
                <w:t>N 4848</w:t>
              </w:r>
            </w:hyperlink>
            <w:r>
              <w:rPr>
                <w:color w:val="392C69"/>
              </w:rPr>
              <w:t>,</w:t>
            </w:r>
          </w:p>
          <w:p w:rsidR="00C80A7A" w:rsidRDefault="00C80A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6" w:history="1">
              <w:r>
                <w:rPr>
                  <w:color w:val="0000FF"/>
                </w:rPr>
                <w:t>N 2159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0A7A" w:rsidRDefault="00C80A7A">
      <w:pPr>
        <w:pStyle w:val="ConsPlusNormal"/>
      </w:pPr>
    </w:p>
    <w:p w:rsidR="00C80A7A" w:rsidRDefault="00C80A7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постановляю: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муниципальных правовых актов муниципального образования город Краснодар о нормировании в сфере закупок для обеспечения муниципальных нужд муниципального образования город Краснодар, содержанию указанных актов и обеспечению их исполнения (прилагаются).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2. Информационно-аналитическому управлению администрации муниципального образования город Краснодар (Тычинкин) опубликовать официально настоящее постановление в установленном порядке.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 и распространяет свое действие на отношения, возникшие с 01.01.2016.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муниципального образования город Краснодар Д.С. Логвиненко.</w:t>
      </w:r>
    </w:p>
    <w:p w:rsidR="00C80A7A" w:rsidRDefault="00C80A7A">
      <w:pPr>
        <w:pStyle w:val="ConsPlusNormal"/>
        <w:jc w:val="both"/>
      </w:pPr>
      <w:r>
        <w:t xml:space="preserve">(п. 4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28.05.2018 N 2159)</w:t>
      </w:r>
    </w:p>
    <w:p w:rsidR="00C80A7A" w:rsidRDefault="00C80A7A">
      <w:pPr>
        <w:pStyle w:val="ConsPlusNormal"/>
      </w:pPr>
    </w:p>
    <w:p w:rsidR="00C80A7A" w:rsidRDefault="00C80A7A">
      <w:pPr>
        <w:pStyle w:val="ConsPlusNormal"/>
        <w:jc w:val="right"/>
      </w:pPr>
      <w:r>
        <w:t>Глава муниципального</w:t>
      </w:r>
    </w:p>
    <w:p w:rsidR="00C80A7A" w:rsidRDefault="00C80A7A">
      <w:pPr>
        <w:pStyle w:val="ConsPlusNormal"/>
        <w:jc w:val="right"/>
      </w:pPr>
      <w:r>
        <w:t>образования город Краснодар</w:t>
      </w:r>
    </w:p>
    <w:p w:rsidR="00C80A7A" w:rsidRDefault="00C80A7A">
      <w:pPr>
        <w:pStyle w:val="ConsPlusNormal"/>
        <w:jc w:val="right"/>
      </w:pPr>
      <w:r>
        <w:t>В.Л.ЕВЛАНОВ</w:t>
      </w:r>
    </w:p>
    <w:p w:rsidR="00C80A7A" w:rsidRDefault="00C80A7A">
      <w:pPr>
        <w:pStyle w:val="ConsPlusNormal"/>
      </w:pPr>
    </w:p>
    <w:p w:rsidR="00C80A7A" w:rsidRDefault="00C80A7A">
      <w:pPr>
        <w:pStyle w:val="ConsPlusNormal"/>
      </w:pPr>
    </w:p>
    <w:p w:rsidR="00C80A7A" w:rsidRDefault="00C80A7A">
      <w:pPr>
        <w:pStyle w:val="ConsPlusNormal"/>
      </w:pPr>
    </w:p>
    <w:p w:rsidR="00C80A7A" w:rsidRDefault="00C80A7A">
      <w:pPr>
        <w:pStyle w:val="ConsPlusNormal"/>
      </w:pPr>
    </w:p>
    <w:p w:rsidR="00C80A7A" w:rsidRDefault="00C80A7A">
      <w:pPr>
        <w:pStyle w:val="ConsPlusNormal"/>
      </w:pPr>
    </w:p>
    <w:p w:rsidR="00C80A7A" w:rsidRDefault="00C80A7A">
      <w:pPr>
        <w:pStyle w:val="ConsPlusNormal"/>
        <w:jc w:val="right"/>
        <w:outlineLvl w:val="0"/>
      </w:pPr>
      <w:r>
        <w:t>Утверждены</w:t>
      </w:r>
    </w:p>
    <w:p w:rsidR="00C80A7A" w:rsidRDefault="00C80A7A">
      <w:pPr>
        <w:pStyle w:val="ConsPlusNormal"/>
        <w:jc w:val="right"/>
      </w:pPr>
      <w:r>
        <w:t>постановлением администрации</w:t>
      </w:r>
    </w:p>
    <w:p w:rsidR="00C80A7A" w:rsidRDefault="00C80A7A">
      <w:pPr>
        <w:pStyle w:val="ConsPlusNormal"/>
        <w:jc w:val="right"/>
      </w:pPr>
      <w:r>
        <w:t>МО город Краснодар</w:t>
      </w:r>
    </w:p>
    <w:p w:rsidR="00C80A7A" w:rsidRDefault="00C80A7A">
      <w:pPr>
        <w:pStyle w:val="ConsPlusNormal"/>
        <w:jc w:val="right"/>
      </w:pPr>
      <w:r>
        <w:t>от 27 января 2016 г. N 261</w:t>
      </w:r>
    </w:p>
    <w:p w:rsidR="00C80A7A" w:rsidRDefault="00C80A7A">
      <w:pPr>
        <w:pStyle w:val="ConsPlusNormal"/>
      </w:pPr>
    </w:p>
    <w:p w:rsidR="00C80A7A" w:rsidRDefault="00C80A7A">
      <w:pPr>
        <w:pStyle w:val="ConsPlusTitle"/>
        <w:jc w:val="center"/>
      </w:pPr>
      <w:bookmarkStart w:id="0" w:name="P37"/>
      <w:bookmarkEnd w:id="0"/>
      <w:r>
        <w:t>ТРЕБОВАНИЯ</w:t>
      </w:r>
    </w:p>
    <w:p w:rsidR="00C80A7A" w:rsidRDefault="00C80A7A">
      <w:pPr>
        <w:pStyle w:val="ConsPlusTitle"/>
        <w:jc w:val="center"/>
      </w:pPr>
      <w:r>
        <w:t>К ПОРЯДКУ РАЗРАБОТКИ И ПРИНЯТИЯ</w:t>
      </w:r>
    </w:p>
    <w:p w:rsidR="00C80A7A" w:rsidRDefault="00C80A7A">
      <w:pPr>
        <w:pStyle w:val="ConsPlusTitle"/>
        <w:jc w:val="center"/>
      </w:pPr>
      <w:r>
        <w:t>МУНИЦИПАЛЬНЫХ ПРАВОВЫХ АКТОВ МУНИЦИПАЛЬНОГО</w:t>
      </w:r>
    </w:p>
    <w:p w:rsidR="00C80A7A" w:rsidRDefault="00C80A7A">
      <w:pPr>
        <w:pStyle w:val="ConsPlusTitle"/>
        <w:jc w:val="center"/>
      </w:pPr>
      <w:r>
        <w:t>ОБРАЗОВАНИЯ ГОРОД КРАСНОДАР О НОРМИРОВАНИИ В СФЕРЕ ЗАКУПОК</w:t>
      </w:r>
    </w:p>
    <w:p w:rsidR="00C80A7A" w:rsidRDefault="00C80A7A">
      <w:pPr>
        <w:pStyle w:val="ConsPlusTitle"/>
        <w:jc w:val="center"/>
      </w:pPr>
      <w:r>
        <w:t>ДЛЯ ОБЕСПЕЧЕНИЯ МУНИЦИПАЛЬНЫХ НУЖД МУНИЦИПАЛЬНОГО</w:t>
      </w:r>
    </w:p>
    <w:p w:rsidR="00C80A7A" w:rsidRDefault="00C80A7A">
      <w:pPr>
        <w:pStyle w:val="ConsPlusTitle"/>
        <w:jc w:val="center"/>
      </w:pPr>
      <w:r>
        <w:t>ОБРАЗОВАНИЯ ГОРОД КРАСНОДАР, СОДЕРЖАНИЮ УКАЗАННЫХ АКТОВ</w:t>
      </w:r>
    </w:p>
    <w:p w:rsidR="00C80A7A" w:rsidRDefault="00C80A7A">
      <w:pPr>
        <w:pStyle w:val="ConsPlusTitle"/>
        <w:jc w:val="center"/>
      </w:pPr>
      <w:r>
        <w:t>И ОБЕСПЕЧЕНИЮ ИХ ИСПОЛНЕНИЯ</w:t>
      </w:r>
    </w:p>
    <w:p w:rsidR="00C80A7A" w:rsidRDefault="00C80A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0A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0A7A" w:rsidRDefault="00C80A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A7A" w:rsidRDefault="00C80A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МО город Краснодар от 12.10.2016 </w:t>
            </w:r>
            <w:hyperlink r:id="rId10" w:history="1">
              <w:r>
                <w:rPr>
                  <w:color w:val="0000FF"/>
                </w:rPr>
                <w:t>N 4848</w:t>
              </w:r>
            </w:hyperlink>
            <w:r>
              <w:rPr>
                <w:color w:val="392C69"/>
              </w:rPr>
              <w:t>,</w:t>
            </w:r>
          </w:p>
          <w:p w:rsidR="00C80A7A" w:rsidRDefault="00C80A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11" w:history="1">
              <w:r>
                <w:rPr>
                  <w:color w:val="0000FF"/>
                </w:rPr>
                <w:t>N 2159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0A7A" w:rsidRDefault="00C80A7A">
      <w:pPr>
        <w:pStyle w:val="ConsPlusNormal"/>
      </w:pPr>
    </w:p>
    <w:p w:rsidR="00C80A7A" w:rsidRDefault="00C80A7A">
      <w:pPr>
        <w:pStyle w:val="ConsPlusNormal"/>
        <w:ind w:firstLine="540"/>
        <w:jc w:val="both"/>
      </w:pPr>
      <w:bookmarkStart w:id="1" w:name="P48"/>
      <w:bookmarkEnd w:id="1"/>
      <w:r>
        <w:t>1. Требования к порядку разработки и принятия муниципальных правовых актов муниципального образования город Краснодар о нормировании в сфере закупок для обеспечения муниципальных нужд муниципального образования город Краснодар,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муниципальных правовых актов муниципального образования город Краснодар (далее - муниципальные правовые акты):</w:t>
      </w:r>
    </w:p>
    <w:p w:rsidR="00C80A7A" w:rsidRDefault="00C80A7A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1.1. Администрации муниципального образования город Краснодар, утверждающих: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правила определения нормативных затрат на обеспечение функций муниципальных органов муниципального образования город Краснодар (далее - муниципальные органы) (включая подведомственные муниципальные казенные учреждения муниципального образования город Краснодар) (далее - муниципальные казенные учреждения);</w:t>
      </w:r>
    </w:p>
    <w:p w:rsidR="00C80A7A" w:rsidRDefault="00C80A7A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правила определения требований к закупаемым муниципальными органами и подведомственными указанным органам муниципальными казенными, бюджетными учреждениями и муниципальными унитарными предприятиями муниципального образования город Краснодар (далее - муниципальные унитарные предприятия) отдельным видам товаров, работ, услуг (в том числе предельные цены товаров, работ, услуг).</w:t>
      </w:r>
    </w:p>
    <w:p w:rsidR="00C80A7A" w:rsidRDefault="00C80A7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12.10.2016 N 4848)</w:t>
      </w:r>
    </w:p>
    <w:p w:rsidR="00C80A7A" w:rsidRDefault="00C80A7A">
      <w:pPr>
        <w:pStyle w:val="ConsPlusNormal"/>
        <w:spacing w:before="220"/>
        <w:ind w:firstLine="540"/>
        <w:jc w:val="both"/>
      </w:pPr>
      <w:bookmarkStart w:id="4" w:name="P53"/>
      <w:bookmarkEnd w:id="4"/>
      <w:r>
        <w:t>1.2. Муниципальных органов (за исключением муниципальных органов, не являющихся юридическими лицами), утверждающих:</w:t>
      </w:r>
    </w:p>
    <w:p w:rsidR="00C80A7A" w:rsidRDefault="00C80A7A">
      <w:pPr>
        <w:pStyle w:val="ConsPlusNormal"/>
        <w:spacing w:before="220"/>
        <w:ind w:firstLine="540"/>
        <w:jc w:val="both"/>
      </w:pPr>
      <w:bookmarkStart w:id="5" w:name="P54"/>
      <w:bookmarkEnd w:id="5"/>
      <w:r>
        <w:t>нормативные затраты на обеспечение функций муниципальных органов (включая подведомственные муниципальные казенные учреждения);</w:t>
      </w:r>
    </w:p>
    <w:p w:rsidR="00C80A7A" w:rsidRDefault="00C80A7A">
      <w:pPr>
        <w:pStyle w:val="ConsPlusNormal"/>
        <w:spacing w:before="220"/>
        <w:ind w:firstLine="540"/>
        <w:jc w:val="both"/>
      </w:pPr>
      <w:bookmarkStart w:id="6" w:name="P55"/>
      <w:bookmarkEnd w:id="6"/>
      <w:r>
        <w:t>требования к закупаемым муниципальными органами и подведомственными указанным органам муниципальными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C80A7A" w:rsidRDefault="00C80A7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12.10.2016 N 4848)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2. Проекты муниципальных правовых актов, указанные в </w:t>
      </w:r>
      <w:hyperlink w:anchor="P49" w:history="1">
        <w:r>
          <w:rPr>
            <w:color w:val="0000FF"/>
          </w:rPr>
          <w:t>подпункте 1.1 пункта 1</w:t>
        </w:r>
      </w:hyperlink>
      <w:r>
        <w:t xml:space="preserve"> настоящих Требований, разрабатываются в форме проектов постановлений администрации муниципального образования город Краснодар.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3. Муниципальные правовые акты, указанные в </w:t>
      </w:r>
      <w:hyperlink w:anchor="P53" w:history="1">
        <w:r>
          <w:rPr>
            <w:color w:val="0000FF"/>
          </w:rPr>
          <w:t>подпункте 1.2 пункта 1</w:t>
        </w:r>
      </w:hyperlink>
      <w:r>
        <w:t xml:space="preserve"> настоящих Требований, разрабатываются муниципальными органами в форме приказов руководителей соответствующих муниципальных органов.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lastRenderedPageBreak/>
        <w:t xml:space="preserve">4. Для муниципальных органов, не являющихся юридическими лицами, проекты муниципальных правовых актов, указанных в </w:t>
      </w:r>
      <w:hyperlink w:anchor="P5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5" w:history="1">
        <w:r>
          <w:rPr>
            <w:color w:val="0000FF"/>
          </w:rPr>
          <w:t>третьем подпункта 1.2 пункта 1</w:t>
        </w:r>
      </w:hyperlink>
      <w:r>
        <w:t xml:space="preserve"> настоящих Требований, разрабатывает и принимает администрация муниципального образования город Краснодар как главный распорядитель средств местного бюджета (бюджета муниципального образования город Краснодар).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5. Муниципальные органы (за исключением муниципальных органов, не являющихся юридическими лицами) в случае, если такие органы не являются одновременно главными распорядителями средств местного бюджета (бюджета муниципального образования город Краснодар), согласовывают проекты правовых актов, указанных в </w:t>
      </w:r>
      <w:hyperlink w:anchor="P5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5" w:history="1">
        <w:r>
          <w:rPr>
            <w:color w:val="0000FF"/>
          </w:rPr>
          <w:t>третьем подпункта 1.2 пункта 1</w:t>
        </w:r>
      </w:hyperlink>
      <w:r>
        <w:t xml:space="preserve"> настоящих Требований, с соответствующим главным распорядителем бюджетных средств.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МО город Краснодар от 28.05.2018 N 2159.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7. Для проведения предварительного обсуждения в целях осуществления общественного контроля проектов муниципальных правовых актов, указанных в </w:t>
      </w:r>
      <w:hyperlink w:anchor="P48" w:history="1">
        <w:r>
          <w:rPr>
            <w:color w:val="0000FF"/>
          </w:rPr>
          <w:t>пункте 1</w:t>
        </w:r>
      </w:hyperlink>
      <w:r>
        <w:t xml:space="preserve"> настоящих Требований, в соответствии с </w:t>
      </w:r>
      <w:hyperlink r:id="rId15" w:history="1">
        <w:r>
          <w:rPr>
            <w:color w:val="0000FF"/>
          </w:rPr>
          <w:t>пунктом 6</w:t>
        </w:r>
      </w:hyperlink>
      <w: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требования), муниципальные органы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закупок.</w:t>
      </w:r>
    </w:p>
    <w:p w:rsidR="00C80A7A" w:rsidRDefault="00C80A7A">
      <w:pPr>
        <w:pStyle w:val="ConsPlusNormal"/>
        <w:spacing w:before="220"/>
        <w:ind w:firstLine="540"/>
        <w:jc w:val="both"/>
      </w:pPr>
      <w:bookmarkStart w:id="7" w:name="P63"/>
      <w:bookmarkEnd w:id="7"/>
      <w:r>
        <w:t xml:space="preserve">8. Срок проведения обсуждения в целях общественного контроля устанавливается муниципальными органами и не может быть менее семи календарных дней со дня размещения проектов муниципальных правовых актов, указанных в </w:t>
      </w:r>
      <w:hyperlink w:anchor="P48" w:history="1">
        <w:r>
          <w:rPr>
            <w:color w:val="0000FF"/>
          </w:rPr>
          <w:t>пункте 1</w:t>
        </w:r>
      </w:hyperlink>
      <w:r>
        <w:t xml:space="preserve"> настоящих Требований, в единой информационной системе в сфере закупок.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9.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учетом положений </w:t>
      </w:r>
      <w:hyperlink w:anchor="P63" w:history="1">
        <w:r>
          <w:rPr>
            <w:color w:val="0000FF"/>
          </w:rPr>
          <w:t>пункта 8</w:t>
        </w:r>
      </w:hyperlink>
      <w: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10. Муниципальные органы 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11. По результатам обсуждения в целях общественного контроля муниципальные органы при необходимости принимают решение о внесении изменений в проекты муниципальных правовых актов, указанных в </w:t>
      </w:r>
      <w:hyperlink w:anchor="P48" w:history="1">
        <w:r>
          <w:rPr>
            <w:color w:val="0000FF"/>
          </w:rPr>
          <w:t>пункте 1</w:t>
        </w:r>
      </w:hyperlink>
      <w:r>
        <w:t xml:space="preserve"> настоящих Требований, с учетом предложений общественных объединений, юридических и физических лиц и о рассмотрении указанных в </w:t>
      </w:r>
      <w:hyperlink w:anchor="P51" w:history="1">
        <w:r>
          <w:rPr>
            <w:color w:val="0000FF"/>
          </w:rPr>
          <w:t>абзаце третьем подпункта 1.1</w:t>
        </w:r>
      </w:hyperlink>
      <w:r>
        <w:t xml:space="preserve"> и </w:t>
      </w:r>
      <w:hyperlink w:anchor="P55" w:history="1">
        <w:r>
          <w:rPr>
            <w:color w:val="0000FF"/>
          </w:rPr>
          <w:t>абзаце третьем подпункта 1.2 пункта 1</w:t>
        </w:r>
      </w:hyperlink>
      <w:r>
        <w:t xml:space="preserve"> настоящих Требований проектов правовых актов на заседаниях советов на общественных началах при главе муниципального образования город Краснодар (далее - общественный совет) в соответствии с </w:t>
      </w:r>
      <w:hyperlink r:id="rId16" w:history="1">
        <w:r>
          <w:rPr>
            <w:color w:val="0000FF"/>
          </w:rPr>
          <w:t>пунктом 3</w:t>
        </w:r>
      </w:hyperlink>
      <w:r>
        <w:t xml:space="preserve"> общих требований.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12. По результатам рассмотрения проектов муниципальных правовых актов, указанных в </w:t>
      </w:r>
      <w:hyperlink w:anchor="P51" w:history="1">
        <w:r>
          <w:rPr>
            <w:color w:val="0000FF"/>
          </w:rPr>
          <w:t>абзаце третьем подпункта 1.1</w:t>
        </w:r>
      </w:hyperlink>
      <w:r>
        <w:t xml:space="preserve"> и </w:t>
      </w:r>
      <w:hyperlink w:anchor="P55" w:history="1">
        <w:r>
          <w:rPr>
            <w:color w:val="0000FF"/>
          </w:rPr>
          <w:t>абзаце третьем подпункта 1.2 пункта 1</w:t>
        </w:r>
      </w:hyperlink>
      <w:r>
        <w:t xml:space="preserve"> настоящих Требований, общественный совет принимает одно из следующих решений:</w:t>
      </w:r>
    </w:p>
    <w:p w:rsidR="00C80A7A" w:rsidRDefault="00C80A7A">
      <w:pPr>
        <w:pStyle w:val="ConsPlusNormal"/>
        <w:spacing w:before="220"/>
        <w:ind w:firstLine="540"/>
        <w:jc w:val="both"/>
      </w:pPr>
      <w:bookmarkStart w:id="8" w:name="P68"/>
      <w:bookmarkEnd w:id="8"/>
      <w:r>
        <w:t>1) о необходимости доработки проекта муниципального правового акта;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2) о возможности принятия муниципального правового акта.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lastRenderedPageBreak/>
        <w:t>13. Решение, принятое общественным советом, оформляется протоколом, который не позднее трех рабочих дней со дня принятия соответствующего решения размещается муниципальным органом, разработавшим муниципальный правовой акт, в единой информационной системе в сфере закупок.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14. Муниципальные органы в срок до 1 июня текущего финансового года принимают муниципальные правовые акты, указанные в </w:t>
      </w:r>
      <w:hyperlink w:anchor="P54" w:history="1">
        <w:r>
          <w:rPr>
            <w:color w:val="0000FF"/>
          </w:rPr>
          <w:t>абзаце втором подпункта 1.2 пункта 1</w:t>
        </w:r>
      </w:hyperlink>
      <w:r>
        <w:t xml:space="preserve"> настоящих Требований.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При обосновании объекта и (или) объектов закупки учитываются изменения, внесенные в муниципальные правовые акты, указанные в </w:t>
      </w:r>
      <w:hyperlink w:anchor="P54" w:history="1">
        <w:r>
          <w:rPr>
            <w:color w:val="0000FF"/>
          </w:rPr>
          <w:t>абзаце втором подпункта 1.2 пункта 1</w:t>
        </w:r>
      </w:hyperlink>
      <w:r>
        <w:t xml:space="preserve"> настоящих Требований, до предоставления главными распорядителями средств местного бюджета (бюджета муниципального образования город Краснодар) распределения бюджетных ассигнований.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15. Муниципальные правовые акты, указанные в </w:t>
      </w:r>
      <w:hyperlink w:anchor="P53" w:history="1">
        <w:r>
          <w:rPr>
            <w:color w:val="0000FF"/>
          </w:rPr>
          <w:t>подпункте 1.2 пункта 1</w:t>
        </w:r>
      </w:hyperlink>
      <w:r>
        <w:t xml:space="preserve"> настоящих Требований, подлежат пересмотру не реже одного раза в год.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16. В случае принятия решения, указанного в </w:t>
      </w:r>
      <w:hyperlink w:anchor="P68" w:history="1">
        <w:r>
          <w:rPr>
            <w:color w:val="0000FF"/>
          </w:rPr>
          <w:t>подпункте 1) пункта 12</w:t>
        </w:r>
      </w:hyperlink>
      <w:r>
        <w:t xml:space="preserve"> настоящих Требований, муниципальные правовые акты, указанные в </w:t>
      </w:r>
      <w:hyperlink w:anchor="P51" w:history="1">
        <w:r>
          <w:rPr>
            <w:color w:val="0000FF"/>
          </w:rPr>
          <w:t>абзаце третьем подпункта 1.1</w:t>
        </w:r>
      </w:hyperlink>
      <w:r>
        <w:t xml:space="preserve"> и </w:t>
      </w:r>
      <w:hyperlink w:anchor="P55" w:history="1">
        <w:r>
          <w:rPr>
            <w:color w:val="0000FF"/>
          </w:rPr>
          <w:t>абзаце третьем подпункта 1.2 пункта 1</w:t>
        </w:r>
      </w:hyperlink>
      <w:r>
        <w:t xml:space="preserve"> настоящих Требований, принимаются после их доработки в соответствии с решениями, принятыми общественным советом.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17. Муниципальные органы в течение семи рабочих дней со дня принятия муниципальных правовых актов, указанных в </w:t>
      </w:r>
      <w:hyperlink w:anchor="P53" w:history="1">
        <w:r>
          <w:rPr>
            <w:color w:val="0000FF"/>
          </w:rPr>
          <w:t>подпункте 1.2 пункта 1</w:t>
        </w:r>
      </w:hyperlink>
      <w:r>
        <w:t xml:space="preserve"> настоящих Требований, размещают указанные муниципальные правовые акты в установленном порядке в единой информационной системе в сфере закупок.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 xml:space="preserve">18. Внесение изменений в муниципальные правовые акты, указанные в </w:t>
      </w:r>
      <w:hyperlink w:anchor="P53" w:history="1">
        <w:r>
          <w:rPr>
            <w:color w:val="0000FF"/>
          </w:rPr>
          <w:t>подпункте 1.2 пункта 1</w:t>
        </w:r>
      </w:hyperlink>
      <w:r>
        <w:t xml:space="preserve"> настоящих Требований, осуществляется в порядке, установленном для их принятия.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19. Муниципальный правовой акт, утверждающий правила определения требований к закупаемым муниципальными органами и подведомственными указанным органам муниципальными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должен определять:</w:t>
      </w:r>
    </w:p>
    <w:p w:rsidR="00C80A7A" w:rsidRDefault="00C80A7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12.10.2016 N 4848)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муниципального образования город Краснодар обязательный перечень отдельных видов товаров, работ, услуг;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2)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указанным органам муниципальными казенными, бюджетными учреждениями и муниципальными унитарными предприятиями;</w:t>
      </w:r>
    </w:p>
    <w:p w:rsidR="00C80A7A" w:rsidRDefault="00C80A7A">
      <w:pPr>
        <w:pStyle w:val="ConsPlusNormal"/>
        <w:jc w:val="both"/>
      </w:pPr>
      <w:r>
        <w:t xml:space="preserve">(пп.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12.10.2016 N 4848)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3)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20. Муниципальный правовой акт, утверждающий правила определения нормативных затрат на обеспечение функций муниципальных органов (включая подведомственные муниципальные казенные учреждения), должен определять: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1) порядок расчета нормативных затрат, в том числе формулы расчета;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lastRenderedPageBreak/>
        <w:t>2) обязанность муниципальных органов определить порядок расчета нормативных затрат, для которых порядок расчета не определен администрацией муниципального образования город Краснодар;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21. Муниципальные правовые акты, утверждающие требования к закупаемым муниципальными органами и подведомственными указанным органам муниципальными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должны содержать:</w:t>
      </w:r>
    </w:p>
    <w:p w:rsidR="00C80A7A" w:rsidRDefault="00C80A7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12.10.2016 N 4848)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2) перечень отдельных видов товаров, работ, услуг с указанием характеристик (свойств) и их значений.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22.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23. Муниципальные правовые акты, утверждающие нормативные затраты на обеспечение функций муниципальных органов (включая подведомственные муниципальные казенные учреждения), должны определять: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24. По решению руководителя муниципального органа устанавливаются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муниципальных казенных учреждений.</w:t>
      </w:r>
    </w:p>
    <w:p w:rsidR="00C80A7A" w:rsidRDefault="00C80A7A">
      <w:pPr>
        <w:pStyle w:val="ConsPlusNormal"/>
        <w:spacing w:before="220"/>
        <w:ind w:firstLine="540"/>
        <w:jc w:val="both"/>
      </w:pPr>
      <w:r>
        <w:t>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80A7A" w:rsidRDefault="00C80A7A">
      <w:pPr>
        <w:pStyle w:val="ConsPlusNormal"/>
      </w:pPr>
    </w:p>
    <w:p w:rsidR="00C80A7A" w:rsidRDefault="00C80A7A">
      <w:pPr>
        <w:pStyle w:val="ConsPlusNormal"/>
        <w:jc w:val="right"/>
      </w:pPr>
      <w:r>
        <w:t>Начальник управления финансового контроля</w:t>
      </w:r>
    </w:p>
    <w:p w:rsidR="00C80A7A" w:rsidRDefault="00C80A7A">
      <w:pPr>
        <w:pStyle w:val="ConsPlusNormal"/>
        <w:jc w:val="right"/>
      </w:pPr>
      <w:r>
        <w:t>администрации муниципального</w:t>
      </w:r>
    </w:p>
    <w:p w:rsidR="00C80A7A" w:rsidRDefault="00C80A7A">
      <w:pPr>
        <w:pStyle w:val="ConsPlusNormal"/>
        <w:jc w:val="right"/>
      </w:pPr>
      <w:r>
        <w:t>образования город Краснодар</w:t>
      </w:r>
    </w:p>
    <w:p w:rsidR="00C80A7A" w:rsidRDefault="00C80A7A">
      <w:pPr>
        <w:pStyle w:val="ConsPlusNormal"/>
        <w:jc w:val="right"/>
      </w:pPr>
      <w:r>
        <w:t>Л.А.МИНЦ</w:t>
      </w:r>
    </w:p>
    <w:p w:rsidR="00C80A7A" w:rsidRDefault="00C80A7A">
      <w:pPr>
        <w:pStyle w:val="ConsPlusNormal"/>
      </w:pPr>
    </w:p>
    <w:p w:rsidR="00C80A7A" w:rsidRDefault="00C80A7A">
      <w:pPr>
        <w:pStyle w:val="ConsPlusNormal"/>
      </w:pPr>
    </w:p>
    <w:p w:rsidR="00C80A7A" w:rsidRDefault="00C80A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6EF" w:rsidRDefault="001666EF">
      <w:bookmarkStart w:id="9" w:name="_GoBack"/>
      <w:bookmarkEnd w:id="9"/>
    </w:p>
    <w:sectPr w:rsidR="001666EF" w:rsidSect="0004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7A"/>
    <w:rsid w:val="001666EF"/>
    <w:rsid w:val="00C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FA99B-E4E6-4A89-84D2-1583DBD8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8DD7F83DC1772D977A9587CF9C3635F54C782E3B61066DDACF041D9D4A09DC1AD22E3252E03551AEA09A7A91909E547A20947984667F2JB39M" TargetMode="External"/><Relationship Id="rId13" Type="http://schemas.openxmlformats.org/officeDocument/2006/relationships/hyperlink" Target="consultantplus://offline/ref=07D8DD7F83DC1772D977B7556A959C695B5D9089EAB71E3588FFF6168684A6C881ED24B6666A0E571FE15DF6E54750B604E9044C815A67FAAE608E45J238M" TargetMode="External"/><Relationship Id="rId18" Type="http://schemas.openxmlformats.org/officeDocument/2006/relationships/hyperlink" Target="consultantplus://offline/ref=07D8DD7F83DC1772D977B7556A959C695B5D9089EAB71E3588FFF6168684A6C881ED24B6666A0E571FE15DF7EF4750B604E9044C815A67FAAE608E45J238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7D8DD7F83DC1772D977A9587CF9C3635F54CA86EDBA1066DDACF041D9D4A09DC1AD22E3252E025E1FEA09A7A91909E547A20947984667F2JB39M" TargetMode="External"/><Relationship Id="rId12" Type="http://schemas.openxmlformats.org/officeDocument/2006/relationships/hyperlink" Target="consultantplus://offline/ref=07D8DD7F83DC1772D977B7556A959C695B5D9089EAB71E3588FFF6168684A6C881ED24B6666A0E571FE15DF6EB4750B604E9044C815A67FAAE608E45J238M" TargetMode="External"/><Relationship Id="rId17" Type="http://schemas.openxmlformats.org/officeDocument/2006/relationships/hyperlink" Target="consultantplus://offline/ref=07D8DD7F83DC1772D977B7556A959C695B5D9089EAB71E3588FFF6168684A6C881ED24B6666A0E571FE15DF7ED4750B604E9044C815A67FAAE608E45J23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D8DD7F83DC1772D977A9587CF9C3635F54C782E3B61066DDACF041D9D4A09DC1AD22E3252E03541DEA09A7A91909E547A20947984667F2JB39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D8DD7F83DC1772D977B7556A959C695B5D9089ECB4183582F3AB1C8EDDAACA86E27BA1612302561FE15DF3E61855A315B10B4998446EEDB2628FJ43DM" TargetMode="External"/><Relationship Id="rId11" Type="http://schemas.openxmlformats.org/officeDocument/2006/relationships/hyperlink" Target="consultantplus://offline/ref=07D8DD7F83DC1772D977B7556A959C695B5D9089ECB4183582F3AB1C8EDDAACA86E27BA1612302561FE15DFEE61855A315B10B4998446EEDB2628FJ43DM" TargetMode="External"/><Relationship Id="rId5" Type="http://schemas.openxmlformats.org/officeDocument/2006/relationships/hyperlink" Target="consultantplus://offline/ref=07D8DD7F83DC1772D977B7556A959C695B5D9089EAB71E3588FFF6168684A6C881ED24B6666A0E571FE15DF6E84750B604E9044C815A67FAAE608E45J238M" TargetMode="External"/><Relationship Id="rId15" Type="http://schemas.openxmlformats.org/officeDocument/2006/relationships/hyperlink" Target="consultantplus://offline/ref=07D8DD7F83DC1772D977A9587CF9C3635F54C782E3B61066DDACF041D9D4A09DC1AD22E3252E03551AEA09A7A91909E547A20947984667F2JB39M" TargetMode="External"/><Relationship Id="rId10" Type="http://schemas.openxmlformats.org/officeDocument/2006/relationships/hyperlink" Target="consultantplus://offline/ref=07D8DD7F83DC1772D977B7556A959C695B5D9089EAB71E3588FFF6168684A6C881ED24B6666A0E571FE15DF6EB4750B604E9044C815A67FAAE608E45J238M" TargetMode="External"/><Relationship Id="rId19" Type="http://schemas.openxmlformats.org/officeDocument/2006/relationships/hyperlink" Target="consultantplus://offline/ref=07D8DD7F83DC1772D977B7556A959C695B5D9089EAB71E3588FFF6168684A6C881ED24B6666A0E571FE15DF7E94750B604E9044C815A67FAAE608E45J23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7D8DD7F83DC1772D977B7556A959C695B5D9089ECB4183582F3AB1C8EDDAACA86E27BA1612302561FE15DF0E61855A315B10B4998446EEDB2628FJ43DM" TargetMode="External"/><Relationship Id="rId14" Type="http://schemas.openxmlformats.org/officeDocument/2006/relationships/hyperlink" Target="consultantplus://offline/ref=07D8DD7F83DC1772D977B7556A959C695B5D9089ECB4183582F3AB1C8EDDAACA86E27BA1612302561FE15DFEE61855A315B10B4998446EEDB2628FJ43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Говердовская М.А.</dc:creator>
  <cp:keywords/>
  <dc:description/>
  <cp:lastModifiedBy>Говердовская М.А.</cp:lastModifiedBy>
  <cp:revision>1</cp:revision>
  <dcterms:created xsi:type="dcterms:W3CDTF">2019-09-27T12:55:00Z</dcterms:created>
  <dcterms:modified xsi:type="dcterms:W3CDTF">2019-09-27T12:57:00Z</dcterms:modified>
</cp:coreProperties>
</file>