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1. На землях государственная собственность на которых не разграничена, вблизи ул. Восточно-Кругликовка, 70, ул. Домбайская, з/у 8/1, в границах кадастрового квартала: 23:43:0142047.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. На часть земельного участка с кадастровым номером: 23:43:0000000:17543, расположенного по адресу: Российская Федерация, Краснодарский край, городской округ город Краснодар, город Краснодар, ул. им. Генерала Трошева Г.Н., 25/2.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. На часть земельного участка с кадастровым номером: 23:43:0142047:25385, расположенного по адресу: Российская Федерация, Краснодарский край, г.о. город Краснодар, г Краснодар, ул Домбайская, з/у 8/1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175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Строительство объектов сетей водо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отведения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необходимых для водо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отведения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и подключения (технологического присоединения) к сетям инженерно-технического обеспечения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19.03.2026 по 03.04.2026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Технические условия </w:t>
      </w:r>
      <w:r>
        <w:rPr>
          <w:rFonts w:cs="Times New Roman" w:ascii="Times New Roman" w:hAnsi="Times New Roman"/>
          <w:sz w:val="28"/>
          <w:szCs w:val="28"/>
        </w:rPr>
        <w:t>на строительство сетей водоотведения</w:t>
      </w:r>
      <w:r>
        <w:rPr>
          <w:rFonts w:cs="Times New Roman" w:ascii="Times New Roman" w:hAnsi="Times New Roman"/>
          <w:sz w:val="28"/>
          <w:szCs w:val="28"/>
        </w:rPr>
        <w:t xml:space="preserve"> № ИД-3-6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-25 от 15.09.2025; Договор о подключении (технологическом присоединении) к централизованной системе </w:t>
      </w:r>
      <w:r>
        <w:rPr>
          <w:rFonts w:cs="Times New Roman" w:ascii="Times New Roman" w:hAnsi="Times New Roman"/>
          <w:sz w:val="28"/>
          <w:szCs w:val="28"/>
        </w:rPr>
        <w:t>водоотведения</w:t>
      </w:r>
      <w:r>
        <w:rPr>
          <w:rFonts w:cs="Times New Roman" w:ascii="Times New Roman" w:hAnsi="Times New Roman"/>
          <w:sz w:val="28"/>
          <w:szCs w:val="28"/>
        </w:rPr>
        <w:t xml:space="preserve"> № 4</w:t>
      </w:r>
      <w:r>
        <w:rPr>
          <w:rFonts w:cs="Times New Roman" w:ascii="Times New Roman" w:hAnsi="Times New Roman"/>
          <w:sz w:val="28"/>
          <w:szCs w:val="28"/>
        </w:rPr>
        <w:t>21</w:t>
      </w:r>
      <w:r>
        <w:rPr>
          <w:rFonts w:cs="Times New Roman" w:ascii="Times New Roman" w:hAnsi="Times New Roman"/>
          <w:sz w:val="28"/>
          <w:szCs w:val="28"/>
        </w:rPr>
        <w:t xml:space="preserve">-П от </w:t>
      </w:r>
      <w:r>
        <w:rPr>
          <w:rFonts w:cs="Times New Roman" w:ascii="Times New Roman" w:hAnsi="Times New Roman"/>
          <w:sz w:val="28"/>
          <w:szCs w:val="28"/>
        </w:rPr>
        <w:t>22.09</w:t>
      </w:r>
      <w:r>
        <w:rPr>
          <w:rFonts w:cs="Times New Roman" w:ascii="Times New Roman" w:hAnsi="Times New Roman"/>
          <w:sz w:val="28"/>
          <w:szCs w:val="28"/>
        </w:rPr>
        <w:t xml:space="preserve">.2025 г; </w:t>
      </w:r>
      <w:r>
        <w:rPr>
          <w:rFonts w:cs="Times New Roman" w:ascii="Times New Roman" w:hAnsi="Times New Roman"/>
          <w:spacing w:val="-12"/>
          <w:sz w:val="28"/>
          <w:szCs w:val="28"/>
        </w:rPr>
        <w:t xml:space="preserve">Приложение к корректировке Инвестиционной программы ООО «Краснодар Водоканал» </w:t>
      </w:r>
      <w:r>
        <w:rPr>
          <w:rFonts w:cs="Times New Roman" w:ascii="Times New Roman" w:hAnsi="Times New Roman"/>
          <w:sz w:val="28"/>
          <w:szCs w:val="28"/>
        </w:rPr>
        <w:t>по строительству, реконструкции и модернизации объектов централизованной системы холодного водоснабжения и водоотведения муниципального образования город Краснодар на 2014-2040 годы», утвержденной решением городской Думы Краснодара от 17.12.2013 № 56 п.15, официально размещённой (опубликованной) на официальном Интернет-портале администрации муниципального образования город Краснодар и городской Думы Краснодара в информационно-телекоммуникационной сети «Интернет» опубликованная на «Официальном интернет-портале правовой информации» (</w:t>
      </w:r>
      <w:hyperlink r:id="rId3">
        <w:r>
          <w:rPr>
            <w:rStyle w:val="Style9"/>
            <w:rFonts w:cs="Times New Roman" w:ascii="Times New Roman" w:hAnsi="Times New Roman"/>
            <w:sz w:val="28"/>
            <w:szCs w:val="28"/>
          </w:rPr>
          <w:t>www.krd.ru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sectPr>
      <w:type w:val="nextPage"/>
      <w:pgSz w:orient="landscape" w:w="16838" w:h="11906"/>
      <w:pgMar w:left="1134" w:right="962" w:gutter="0" w:header="0" w:top="435" w:footer="0" w:bottom="4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Application>LibreOffice/24.8.4.2$Linux_X86_64 LibreOffice_project/480$Build-2</Application>
  <AppVersion>15.0000</AppVersion>
  <Pages>2</Pages>
  <Words>397</Words>
  <Characters>2990</Characters>
  <CharactersWithSpaces>3366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2025-04-22T11:30:28Z</cp:lastPrinted>
  <dcterms:modified xsi:type="dcterms:W3CDTF">2026-03-11T15:01:39Z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