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A2" w:rsidRPr="00D272A2" w:rsidRDefault="00D272A2" w:rsidP="00D272A2">
      <w:pPr>
        <w:spacing w:after="0"/>
        <w:ind w:left="-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72A2">
        <w:rPr>
          <w:rFonts w:ascii="Times New Roman" w:hAnsi="Times New Roman" w:cs="Times New Roman"/>
          <w:sz w:val="28"/>
          <w:szCs w:val="28"/>
        </w:rPr>
        <w:t xml:space="preserve"> протоколу </w:t>
      </w:r>
      <w:r w:rsidRPr="00D272A2">
        <w:rPr>
          <w:rFonts w:ascii="Times New Roman" w:hAnsi="Times New Roman" w:cs="Times New Roman"/>
          <w:noProof/>
          <w:sz w:val="28"/>
          <w:szCs w:val="28"/>
        </w:rPr>
        <w:t>П</w:t>
      </w:r>
      <w:r w:rsidRPr="00D272A2">
        <w:rPr>
          <w:rFonts w:ascii="Times New Roman" w:hAnsi="Times New Roman" w:cs="Times New Roman"/>
          <w:bCs/>
          <w:sz w:val="28"/>
          <w:szCs w:val="28"/>
        </w:rPr>
        <w:t xml:space="preserve">равления </w:t>
      </w:r>
    </w:p>
    <w:p w:rsidR="00D272A2" w:rsidRPr="00D272A2" w:rsidRDefault="00D272A2" w:rsidP="00D272A2">
      <w:pPr>
        <w:spacing w:after="0"/>
        <w:ind w:left="-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D272A2" w:rsidRPr="00D272A2" w:rsidRDefault="00D272A2" w:rsidP="00D272A2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>город Краснодар по регулированию тарифов</w:t>
      </w:r>
      <w:r w:rsidRPr="00D272A2">
        <w:rPr>
          <w:rFonts w:ascii="Times New Roman" w:hAnsi="Times New Roman" w:cs="Times New Roman"/>
          <w:sz w:val="28"/>
          <w:szCs w:val="28"/>
        </w:rPr>
        <w:t xml:space="preserve"> от 21.10.2025 № 4</w:t>
      </w:r>
    </w:p>
    <w:p w:rsidR="00D272A2" w:rsidRDefault="00D272A2" w:rsidP="00D272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272A2" w:rsidRPr="00D272A2" w:rsidRDefault="00D272A2" w:rsidP="00D272A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2A2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D272A2">
        <w:rPr>
          <w:rFonts w:ascii="Times New Roman" w:hAnsi="Times New Roman" w:cs="Times New Roman"/>
          <w:b/>
          <w:sz w:val="28"/>
          <w:szCs w:val="28"/>
        </w:rPr>
        <w:t>Калиниский</w:t>
      </w:r>
      <w:proofErr w:type="spellEnd"/>
      <w:r w:rsidRPr="00D272A2">
        <w:rPr>
          <w:rFonts w:ascii="Times New Roman" w:hAnsi="Times New Roman" w:cs="Times New Roman"/>
          <w:b/>
          <w:sz w:val="28"/>
          <w:szCs w:val="28"/>
        </w:rPr>
        <w:t xml:space="preserve"> водоканал»»</w:t>
      </w:r>
    </w:p>
    <w:p w:rsidR="00D272A2" w:rsidRDefault="00D272A2" w:rsidP="00D272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272A2" w:rsidRDefault="00D272A2" w:rsidP="00D272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>
        <w:rPr>
          <w:rFonts w:ascii="Times New Roman" w:hAnsi="Times New Roman" w:cs="Times New Roman"/>
          <w:sz w:val="28"/>
          <w:szCs w:val="28"/>
        </w:rPr>
        <w:t>арифы на холодное водоснабжение для ООО «Калининский водоканал»</w:t>
      </w:r>
      <w:r>
        <w:rPr>
          <w:rFonts w:ascii="Times New Roman" w:hAnsi="Times New Roman" w:cs="Times New Roman"/>
          <w:sz w:val="28"/>
          <w:szCs w:val="28"/>
        </w:rPr>
        <w:t xml:space="preserve"> рассчитанные </w:t>
      </w:r>
      <w:r>
        <w:rPr>
          <w:rFonts w:ascii="Times New Roman" w:hAnsi="Times New Roman" w:cs="Times New Roman"/>
          <w:sz w:val="28"/>
          <w:szCs w:val="28"/>
        </w:rPr>
        <w:t xml:space="preserve">на 2026 год с календарной разбивкой, согласно п. 9 Основ ценообразования в сфере водоснабжения и водоотведения, утверждённых постановлением Правительства РФ от 13.05.2013 № 406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полугодиям) </w:t>
      </w:r>
      <w:r>
        <w:rPr>
          <w:rFonts w:ascii="Times New Roman" w:hAnsi="Times New Roman" w:cs="Times New Roman"/>
          <w:sz w:val="28"/>
          <w:szCs w:val="28"/>
        </w:rPr>
        <w:t>составят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959"/>
        <w:gridCol w:w="3428"/>
      </w:tblGrid>
      <w:tr w:rsidR="00D272A2" w:rsidTr="00D272A2">
        <w:trPr>
          <w:trHeight w:val="84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воду, без НДС, руб./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НДС (5%), руб./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2A2" w:rsidTr="00D272A2">
        <w:trPr>
          <w:trHeight w:val="288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before="100" w:beforeAutospacing="1"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 – 30.06.2026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before="100" w:beforeAutospacing="1"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40,41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before="100" w:beforeAutospacing="1"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42,43 </w:t>
            </w:r>
          </w:p>
        </w:tc>
      </w:tr>
      <w:tr w:rsidR="00D272A2" w:rsidTr="00D272A2">
        <w:trPr>
          <w:trHeight w:val="39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 – 31.12.2026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40,41 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100" w:afterAutospacing="1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</w:tbl>
    <w:p w:rsidR="00D272A2" w:rsidRDefault="00D272A2" w:rsidP="00D27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реднегодовой экономически обоснованный тариф на питьевую воду в сфере холодного водоснабжения для потребителей категории «население» ООО «Калининский водоканал» на 2026 год рассчитан в размере </w:t>
      </w:r>
      <w:r>
        <w:rPr>
          <w:rFonts w:ascii="Times New Roman" w:hAnsi="Times New Roman" w:cs="Times New Roman"/>
          <w:sz w:val="28"/>
          <w:szCs w:val="28"/>
        </w:rPr>
        <w:br/>
        <w:t xml:space="preserve">42,43 руб./куб. м. (с НДС 5%) с уровнем снижения тарифу 95,80 %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среднегодовому тарифу 2025 года. </w:t>
      </w:r>
    </w:p>
    <w:p w:rsidR="00D272A2" w:rsidRDefault="00D272A2" w:rsidP="00D27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ариф на питьевую воду в сфере холодного водоснабжения для потребителей категории «населен</w:t>
      </w:r>
      <w:r>
        <w:rPr>
          <w:rFonts w:ascii="Times New Roman" w:hAnsi="Times New Roman" w:cs="Times New Roman"/>
          <w:sz w:val="28"/>
          <w:szCs w:val="28"/>
        </w:rPr>
        <w:t>ие» ООО «Калининский водоканал»</w:t>
      </w:r>
      <w:r>
        <w:rPr>
          <w:rFonts w:ascii="Times New Roman" w:hAnsi="Times New Roman" w:cs="Times New Roman"/>
          <w:sz w:val="28"/>
          <w:szCs w:val="28"/>
        </w:rPr>
        <w:t xml:space="preserve">, рассчитанный методом экономически обоснованных расходов </w:t>
      </w:r>
      <w:r>
        <w:rPr>
          <w:rFonts w:ascii="Times New Roman" w:hAnsi="Times New Roman" w:cs="Times New Roman"/>
          <w:sz w:val="28"/>
          <w:szCs w:val="28"/>
        </w:rPr>
        <w:br/>
        <w:t>на 2026 год,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959"/>
        <w:gridCol w:w="3428"/>
      </w:tblGrid>
      <w:tr w:rsidR="00D272A2" w:rsidTr="00D272A2">
        <w:trPr>
          <w:trHeight w:val="84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воду, без НДС, руб./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населения,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НДС (5%), руб./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2A2" w:rsidTr="00D272A2">
        <w:trPr>
          <w:trHeight w:val="288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 – 30.09.2026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  <w:tr w:rsidR="00D272A2" w:rsidTr="00D272A2">
        <w:trPr>
          <w:trHeight w:val="39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01.10.2026 – 31.12.2026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A2" w:rsidRDefault="00D27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</w:tbl>
    <w:p w:rsidR="00D272A2" w:rsidRDefault="00D272A2" w:rsidP="00D27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Среднегодовой экономически обоснованный тариф на питьевую воду в сфере холодного водоснабжения для потребителей категории «население»,</w:t>
      </w:r>
      <w:r>
        <w:rPr>
          <w:rFonts w:ascii="Times New Roman" w:hAnsi="Times New Roman" w:cs="Times New Roman"/>
          <w:sz w:val="28"/>
          <w:szCs w:val="28"/>
        </w:rPr>
        <w:br/>
        <w:t>рассчитанный с 01.10.2026 по 31.12.2026 составит 42,43 руб./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НДС 5%), с уровнем снижения 95,80 % к среднегодовому тарифу 2025 года. </w:t>
      </w:r>
    </w:p>
    <w:p w:rsidR="00D272A2" w:rsidRDefault="00D272A2" w:rsidP="00D27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373B0C" w:rsidRDefault="00373B0C"/>
    <w:sectPr w:rsidR="0037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D8"/>
    <w:rsid w:val="00155498"/>
    <w:rsid w:val="001910D8"/>
    <w:rsid w:val="00373B0C"/>
    <w:rsid w:val="00D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2CFF"/>
  <w15:chartTrackingRefBased/>
  <w15:docId w15:val="{D6DF1CE5-3DDC-4561-AA66-5FBE167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2</cp:revision>
  <dcterms:created xsi:type="dcterms:W3CDTF">2025-10-27T13:58:00Z</dcterms:created>
  <dcterms:modified xsi:type="dcterms:W3CDTF">2025-10-27T14:05:00Z</dcterms:modified>
</cp:coreProperties>
</file>