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94" w:rsidRPr="00931294" w:rsidRDefault="00931294" w:rsidP="00183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9312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ПРАВОНАРУШЕНИЙ В КРАСНОДАРСКОМ КРАЕ (с изменениями на: 03.03.2017)</w:t>
      </w:r>
    </w:p>
    <w:p w:rsidR="00931294" w:rsidRPr="00931294" w:rsidRDefault="00874814" w:rsidP="0018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31294" w:rsidRPr="00931294" w:rsidRDefault="00931294" w:rsidP="0093129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ПРОФИЛАКТИКЕ ПРАВОНАРУШЕНИЙ В КРАСНОДАРСКОМ КРАЕ (с изменениями на: 03.03.2017)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КРАСНОДАРСКОГО КРАЯ 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ноября 2013 года N 2824-КЗ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i/>
          <w:sz w:val="32"/>
          <w:szCs w:val="32"/>
          <w:lang w:eastAsia="ru-RU"/>
        </w:rPr>
      </w:pPr>
      <w:r w:rsidRPr="00931294">
        <w:rPr>
          <w:rFonts w:ascii="Arial Narrow" w:eastAsia="Times New Roman" w:hAnsi="Arial Narrow" w:cs="Times New Roman"/>
          <w:b/>
          <w:i/>
          <w:sz w:val="32"/>
          <w:szCs w:val="32"/>
          <w:lang w:eastAsia="ru-RU"/>
        </w:rPr>
        <w:t xml:space="preserve">О ПРОФИЛАКТИКЕ ПРАВОНАРУШЕНИЙ В КРАСНОДАРСКОМ КРАЕ 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Законов Краснодарского края от 04.02.2014 N 2879-КЗ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октября 2013 года 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 соответствии с </w:t>
      </w:r>
      <w:hyperlink r:id="rId7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отдельные общественные отношения, возникающие в сфере профилактики правонарушений в Краснодарском крае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реамбула в ред. </w:t>
      </w:r>
      <w:hyperlink r:id="rId8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Основные понятия, используемые в настоящем Законе</w:t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понятия, используемые в настоящем Законе, применяются в том же значении, что и в </w:t>
      </w:r>
      <w:hyperlink r:id="rId10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Федеральном законе от 23 июня 2016 года N 182-ФЗ "Об основах системы профилактики правонарушений в Российской Федерации"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2 - 3. Утратили силу. - </w:t>
      </w:r>
      <w:hyperlink r:id="rId11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Программы профилактики правонарушений в Краснодарском крае</w:t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 политики по профилактике правонарушений в Краснодарском крае разрабатываются, утверждаются и реализуются государственные программы Краснодарского края, направленные на предупреждение правонарушений и устранение обстоятельств, способствующих их совершению.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Финансирование государственных программ Краснодарского края в сфере профилактики правонарушений осуществляется за счет сре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в пределах бюджетных ассигнований, предусмотренных на соответствующие цели законом Краснодарского края о краевом бюджете на соответствующий финансовый год и на плановый период.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Утратила силу. - </w:t>
      </w:r>
      <w:hyperlink r:id="rId12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5 - 6. Утратили силу. - </w:t>
      </w:r>
      <w:hyperlink r:id="rId13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Полномочия органов государственной власти Краснодарского края в сфере профилактики правонарушений</w:t>
      </w:r>
    </w:p>
    <w:p w:rsidR="00931294" w:rsidRPr="00931294" w:rsidRDefault="00931294" w:rsidP="008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</w:t>
      </w:r>
      <w:hyperlink r:id="rId14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государственной власти Краснодарского края в соответствии с </w:t>
      </w:r>
      <w:hyperlink r:id="rId15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23 июня 2016 года N 182-ФЗ "Об основах системы профилактики правонарушений в Российской Федерации"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компетенции: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осуществляют нормативно-правовое регулирование в сфере профилактики правонарушений;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принимают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реализации государственной политики в сфере профилактики правонарушений в установленной сфере деятельности на территории Краснодарского края;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обеспечивают взаимодействие субъектов профилактики правонарушений и лиц, участвующих в профилактике правонарушений, на уровне Краснодарского края;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создают координационные органы в сфере профилактики правонарушений в порядке, установленном статьей 18 настоящего Закона;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контролируют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бюджета Краснодарского края в части расходов на профилактику правонарушений;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осуществляют профилактику правонарушений в установленных законодательством формах профилактического воздействия;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осуществляют иные полномочия в сфере профилактики правонарушений.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8 - 10. Утратили силу. - </w:t>
      </w:r>
      <w:hyperlink r:id="rId17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11. Формы профилактического воздействия, осуществляемые органами государственной власти Краснодарского края</w:t>
      </w:r>
    </w:p>
    <w:p w:rsidR="00931294" w:rsidRPr="00931294" w:rsidRDefault="00931294" w:rsidP="00B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Профилактическое воздействие органами государственной власти Краснодарского края может осуществляться в следующих формах: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правовое просвещение и правовое информирование;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социальная адаптация;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социальная реабилитация;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помощь лицам, пострадавшим от правонарушений или подверженным риску стать таковыми.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12. Правовое просвещение и правовое информирование</w:t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правового просвещения и правового информирования органы государственной власти Краснодарского края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Статьи 13 - 14. Утратили силу. - </w:t>
      </w:r>
      <w:hyperlink r:id="rId20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15. Социальная адаптация</w:t>
      </w:r>
    </w:p>
    <w:p w:rsidR="00931294" w:rsidRPr="00931294" w:rsidRDefault="00931294" w:rsidP="00BC0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1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конституционных прав и свобод, а также помощи в трудовом и бытовом устройстве.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безнадзорные и беспризорные несовершеннолетние;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лица, отбывающие уголовное наказание, не связанное с лишением свободы;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лица, занимающиеся бродяжничеством и попрошайничеством;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несовершеннолетние, подвергнутые принудительным мерам воспитательного воздействия;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лица без определенного места жительства;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16. Обеспечение социальной адаптации органами государственной власти Краснодарского края</w:t>
      </w:r>
    </w:p>
    <w:p w:rsidR="00BC0872" w:rsidRPr="001835C1" w:rsidRDefault="00931294" w:rsidP="0098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294" w:rsidRPr="00931294" w:rsidRDefault="00931294" w:rsidP="0098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социальной адаптации осуществляется посредством: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</w:t>
      </w:r>
      <w:hyperlink r:id="rId23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нормативными правовыми актами органа исполнительной власти Краснодарского края, осуществляющего в пределах своих полномочий государственное управление в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социальной поддержки, социального обслуживания населения на территории Краснодарского края;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предоставления государственной социальной помощи на основании социального контракта в соответствии с </w:t>
      </w:r>
      <w:hyperlink r:id="rId24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привлечения общественных объединений для оказания содействия лицам, нуждающимся в социальной адаптации.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16.1. </w:t>
      </w:r>
      <w:proofErr w:type="spell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Ресоциализация</w:t>
      </w:r>
      <w:proofErr w:type="spell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органами государственной власти Краснодарского края в соответствии с их компетенцией в целях </w:t>
      </w:r>
      <w:proofErr w:type="spell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16.2. Социальная реабилитация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26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Социальная реабилитация представляет собой совокупность мероприятий по восстановлению 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разъяснения существующего порядка оказания социальной, профессиональной и правовой помощи;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оказания психологической помощи;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содействия в восстановлении утраченных документов, социально полезных связей.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органом исполнительной власти Краснодарского края, осуществляющим в пределах своих полномочий государственное управление в области социальной поддержки, социального обслуживания населения на территории Краснодарского края.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16.3.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27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правонарушений.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17. Утратила силу. - </w:t>
      </w:r>
      <w:hyperlink r:id="rId28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18. Краевая координационная комиссия по профилактике правонарушений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29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294" w:rsidRPr="00931294" w:rsidRDefault="00931294" w:rsidP="00982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создается и функционирует краевой координационный орган - Краевая координационная комиссия по профилактике правонарушений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ред. </w:t>
      </w:r>
      <w:hyperlink r:id="rId30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Краевая координационная комиссия по профилактике правонарушений осуществляет свою деятельность во взаимодействии с территориальными органами федеральных органов исполнительной власти, государственными органами Краснодарского края, краевой комиссией по делам несовершеннолетних и защите их прав, органами местного самоуправления в Краснодарском крае, общественными объединениями, в том числе политическими партиями, организациями, ассоциациями, фондами и гражданами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Положение о краевой координационной комиссии по профилактике правонарушений и ее состав утверждаются главой администрации (губернатором) Краснодарского края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2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18.1. Информационное обеспечение профилактики правонарушений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информации, учредителями которых являются органы государственной власти Краснодарского края,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обеспечения профилактики правонарушений, ее публичности и открытости органами государственной власти Краснодарского края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Краснодарского края.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Краснодарского края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18.2. Мониторинг в сфере профилактики правонарушений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Краснодарского края в пределах их компетенции в порядке, установленном Правительством Российской Федерации, проводят мониторинг в сфере профилактики правонарушений.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19. Функционирование системы профилактики правонарушений</w:t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93129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 Краснодарского края от 03.03.2017 N 3591-КЗ</w:t>
        </w:r>
      </w:hyperlink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Функционирование системы профилактики правонарушений в Краснодарском крае осуществляется на основе государственных программ Краснодарского края в сфере профилактики правонарушений.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Финансирование расходов органов государственной власти Краснодарского края, связанных с реализацией государственных программ Краснодарского края в сфере профилактики правонарушений, осуществляется за счет и в пределах средств, выделенных соответствующим органам государственной власти Краснодарского края.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12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20. Вступление в силу настоящего Закона</w:t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931294" w:rsidRPr="00931294" w:rsidRDefault="00931294" w:rsidP="009312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(губернатор)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А.Н.ТКАЧЕВ </w:t>
      </w:r>
    </w:p>
    <w:p w:rsidR="00931294" w:rsidRPr="00931294" w:rsidRDefault="00931294" w:rsidP="00931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ноября 2013 года</w:t>
      </w:r>
      <w:r w:rsidRPr="00931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2824-КЗ </w:t>
      </w:r>
    </w:p>
    <w:p w:rsidR="00F71994" w:rsidRDefault="00F71994"/>
    <w:sectPr w:rsidR="00F71994" w:rsidSect="009312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4"/>
    <w:rsid w:val="001835C1"/>
    <w:rsid w:val="00874814"/>
    <w:rsid w:val="008B1AEE"/>
    <w:rsid w:val="00931294"/>
    <w:rsid w:val="009821E9"/>
    <w:rsid w:val="009B2300"/>
    <w:rsid w:val="00BC0872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97545" TargetMode="External"/><Relationship Id="rId13" Type="http://schemas.openxmlformats.org/officeDocument/2006/relationships/hyperlink" Target="http://docs.cntd.ru/document/429097545" TargetMode="External"/><Relationship Id="rId18" Type="http://schemas.openxmlformats.org/officeDocument/2006/relationships/hyperlink" Target="http://docs.cntd.ru/document/429097545" TargetMode="External"/><Relationship Id="rId26" Type="http://schemas.openxmlformats.org/officeDocument/2006/relationships/hyperlink" Target="http://docs.cntd.ru/document/4290975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9097545" TargetMode="External"/><Relationship Id="rId34" Type="http://schemas.openxmlformats.org/officeDocument/2006/relationships/hyperlink" Target="http://docs.cntd.ru/document/429097545" TargetMode="Externa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hyperlink" Target="http://docs.cntd.ru/document/429097545" TargetMode="External"/><Relationship Id="rId17" Type="http://schemas.openxmlformats.org/officeDocument/2006/relationships/hyperlink" Target="http://docs.cntd.ru/document/429097545" TargetMode="External"/><Relationship Id="rId25" Type="http://schemas.openxmlformats.org/officeDocument/2006/relationships/hyperlink" Target="http://docs.cntd.ru/document/429097545" TargetMode="External"/><Relationship Id="rId33" Type="http://schemas.openxmlformats.org/officeDocument/2006/relationships/hyperlink" Target="http://docs.cntd.ru/document/4290975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44603" TargetMode="External"/><Relationship Id="rId20" Type="http://schemas.openxmlformats.org/officeDocument/2006/relationships/hyperlink" Target="http://docs.cntd.ru/document/429097545" TargetMode="External"/><Relationship Id="rId29" Type="http://schemas.openxmlformats.org/officeDocument/2006/relationships/hyperlink" Target="http://docs.cntd.ru/document/4290975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97545" TargetMode="External"/><Relationship Id="rId11" Type="http://schemas.openxmlformats.org/officeDocument/2006/relationships/hyperlink" Target="http://docs.cntd.ru/document/429097545" TargetMode="External"/><Relationship Id="rId24" Type="http://schemas.openxmlformats.org/officeDocument/2006/relationships/hyperlink" Target="http://docs.cntd.ru/document/901738835" TargetMode="External"/><Relationship Id="rId32" Type="http://schemas.openxmlformats.org/officeDocument/2006/relationships/hyperlink" Target="http://docs.cntd.ru/document/42909754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424062013" TargetMode="External"/><Relationship Id="rId15" Type="http://schemas.openxmlformats.org/officeDocument/2006/relationships/hyperlink" Target="http://docs.cntd.ru/document/420361608" TargetMode="External"/><Relationship Id="rId23" Type="http://schemas.openxmlformats.org/officeDocument/2006/relationships/hyperlink" Target="http://docs.cntd.ru/document/499067367" TargetMode="External"/><Relationship Id="rId28" Type="http://schemas.openxmlformats.org/officeDocument/2006/relationships/hyperlink" Target="http://docs.cntd.ru/document/4290975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420361608" TargetMode="External"/><Relationship Id="rId19" Type="http://schemas.openxmlformats.org/officeDocument/2006/relationships/hyperlink" Target="http://docs.cntd.ru/document/429097545" TargetMode="External"/><Relationship Id="rId31" Type="http://schemas.openxmlformats.org/officeDocument/2006/relationships/hyperlink" Target="http://docs.cntd.ru/document/429097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9097545" TargetMode="External"/><Relationship Id="rId14" Type="http://schemas.openxmlformats.org/officeDocument/2006/relationships/hyperlink" Target="http://docs.cntd.ru/document/429097545" TargetMode="External"/><Relationship Id="rId22" Type="http://schemas.openxmlformats.org/officeDocument/2006/relationships/hyperlink" Target="http://docs.cntd.ru/document/429097545" TargetMode="External"/><Relationship Id="rId27" Type="http://schemas.openxmlformats.org/officeDocument/2006/relationships/hyperlink" Target="http://docs.cntd.ru/document/429097545" TargetMode="External"/><Relationship Id="rId30" Type="http://schemas.openxmlformats.org/officeDocument/2006/relationships/hyperlink" Target="http://docs.cntd.ru/document/429097545" TargetMode="External"/><Relationship Id="rId35" Type="http://schemas.openxmlformats.org/officeDocument/2006/relationships/hyperlink" Target="http://docs.cntd.ru/document/429097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s.pogorelov</dc:creator>
  <cp:lastModifiedBy>s.pogorelov</cp:lastModifiedBy>
  <cp:revision>2</cp:revision>
  <cp:lastPrinted>2021-03-16T07:43:00Z</cp:lastPrinted>
  <dcterms:created xsi:type="dcterms:W3CDTF">2021-03-17T04:57:00Z</dcterms:created>
  <dcterms:modified xsi:type="dcterms:W3CDTF">2021-03-17T04:57:00Z</dcterms:modified>
</cp:coreProperties>
</file>