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Информация о результатах плановой выездной проверки в отношении муниципального бюджетного дошкольного образовательного учреждения муниципального образования город Краснодар «Детский сад комбинированного вида № 162»</w:t>
      </w:r>
    </w:p>
    <w:p>
      <w:pPr>
        <w:pStyle w:val="Normal"/>
        <w:spacing w:lineRule="auto" w:line="240" w:before="120"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В соответствии с пунктом </w:t>
      </w:r>
      <w:r>
        <w:rPr>
          <w:rFonts w:cs="Times New Roman" w:ascii="Times New Roman" w:hAnsi="Times New Roman"/>
          <w:sz w:val="27"/>
          <w:szCs w:val="27"/>
        </w:rPr>
        <w:t>17</w:t>
      </w:r>
      <w:r>
        <w:rPr>
          <w:rFonts w:cs="Times New Roman" w:ascii="Times New Roman" w:hAnsi="Times New Roman"/>
          <w:sz w:val="27"/>
          <w:szCs w:val="27"/>
        </w:rPr>
        <w:t xml:space="preserve">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</w:t>
      </w:r>
      <w:r>
        <w:rPr>
          <w:rFonts w:cs="Times New Roman" w:ascii="Times New Roman" w:hAnsi="Times New Roman"/>
          <w:sz w:val="27"/>
          <w:szCs w:val="27"/>
        </w:rPr>
        <w:t>5</w:t>
      </w:r>
      <w:r>
        <w:rPr>
          <w:rFonts w:cs="Times New Roman" w:ascii="Times New Roman" w:hAnsi="Times New Roman"/>
          <w:sz w:val="27"/>
          <w:szCs w:val="27"/>
        </w:rPr>
        <w:t xml:space="preserve"> год проведена плановая выездная проверка </w:t>
      </w:r>
      <w:r>
        <w:rPr>
          <w:rFonts w:cs="Times New Roman" w:ascii="Times New Roman" w:hAnsi="Times New Roman"/>
          <w:bCs/>
          <w:sz w:val="27"/>
          <w:szCs w:val="27"/>
        </w:rPr>
        <w:t>муниципального бюджетного дошкольного образовательного учреждения муниципального образования город Краснодар «Детский сад комбинированного вида № 162»</w:t>
      </w:r>
      <w:r>
        <w:rPr>
          <w:rFonts w:cs="Times New Roman" w:ascii="Times New Roman" w:hAnsi="Times New Roman"/>
          <w:sz w:val="27"/>
          <w:szCs w:val="27"/>
        </w:rPr>
        <w:t xml:space="preserve"> (далее – М</w:t>
      </w:r>
      <w:r>
        <w:rPr>
          <w:rFonts w:cs="Times New Roman" w:ascii="Times New Roman" w:hAnsi="Times New Roman"/>
          <w:sz w:val="27"/>
          <w:szCs w:val="27"/>
        </w:rPr>
        <w:t>БДОУ</w:t>
      </w:r>
      <w:r>
        <w:rPr>
          <w:rFonts w:cs="Times New Roman" w:ascii="Times New Roman" w:hAnsi="Times New Roman"/>
          <w:sz w:val="27"/>
          <w:szCs w:val="27"/>
        </w:rPr>
        <w:t xml:space="preserve"> «</w:t>
      </w:r>
      <w:r>
        <w:rPr>
          <w:rFonts w:cs="Times New Roman" w:ascii="Times New Roman" w:hAnsi="Times New Roman"/>
          <w:sz w:val="27"/>
          <w:szCs w:val="27"/>
        </w:rPr>
        <w:t>Детский сад № 162</w:t>
      </w:r>
      <w:r>
        <w:rPr>
          <w:rFonts w:cs="Times New Roman" w:ascii="Times New Roman" w:hAnsi="Times New Roman"/>
          <w:sz w:val="27"/>
          <w:szCs w:val="27"/>
        </w:rPr>
        <w:t>») по</w:t>
      </w:r>
      <w:bookmarkStart w:id="0" w:name="_GoBack"/>
      <w:bookmarkEnd w:id="0"/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 xml:space="preserve">вопросам </w:t>
      </w:r>
      <w:r>
        <w:rPr>
          <w:rFonts w:cs="Times New Roman" w:ascii="Times New Roman" w:hAnsi="Times New Roman"/>
          <w:sz w:val="27"/>
          <w:szCs w:val="27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 </w:t>
      </w:r>
      <w:r>
        <w:rPr>
          <w:rFonts w:cs="Times New Roman" w:ascii="Times New Roman" w:hAnsi="Times New Roman"/>
          <w:sz w:val="27"/>
          <w:szCs w:val="27"/>
        </w:rPr>
        <w:t xml:space="preserve">за период </w:t>
      </w:r>
      <w:r>
        <w:rPr>
          <w:rFonts w:cs="Times New Roman" w:ascii="Times New Roman" w:hAnsi="Times New Roman"/>
          <w:sz w:val="27"/>
          <w:szCs w:val="27"/>
        </w:rPr>
        <w:t xml:space="preserve">2023-2024 годы, истекший период 2025 года. </w:t>
      </w:r>
    </w:p>
    <w:p>
      <w:pPr>
        <w:pStyle w:val="Normal"/>
        <w:spacing w:lineRule="auto" w:line="240" w:before="0"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По результатам проверки выявлены нарушения законодательства Российской Федерации о контрактной системе в сфере закупок товаров, работ, услуг для обеспечения муниципальных нужд в части не соблюдения сроков оплаты выполненных работ, нарушен</w:t>
      </w:r>
      <w:r>
        <w:rPr>
          <w:rFonts w:eastAsia="Times New Roman" w:cs="Times New Roman" w:ascii="Times New Roman" w:hAnsi="Times New Roman"/>
          <w:sz w:val="27"/>
          <w:szCs w:val="27"/>
        </w:rPr>
        <w:t>ия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порядк</w:t>
      </w:r>
      <w:r>
        <w:rPr>
          <w:rFonts w:eastAsia="Times New Roman" w:cs="Times New Roman" w:ascii="Times New Roman" w:hAnsi="Times New Roman"/>
          <w:sz w:val="27"/>
          <w:szCs w:val="27"/>
        </w:rPr>
        <w:t>а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обоснования объектов закупки, а также </w:t>
      </w:r>
      <w:r>
        <w:rPr>
          <w:rFonts w:eastAsia="Times New Roman" w:cs="Times New Roman" w:ascii="Times New Roman" w:hAnsi="Times New Roman"/>
          <w:sz w:val="27"/>
          <w:szCs w:val="27"/>
        </w:rPr>
        <w:t>иные нарушения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uto" w:line="240" w:before="0"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В адрес М</w:t>
      </w:r>
      <w:r>
        <w:rPr>
          <w:rFonts w:eastAsia="Times New Roman" w:cs="Times New Roman" w:ascii="Times New Roman" w:hAnsi="Times New Roman"/>
          <w:sz w:val="27"/>
          <w:szCs w:val="27"/>
        </w:rPr>
        <w:t>БДОУ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«</w:t>
      </w:r>
      <w:r>
        <w:rPr>
          <w:rFonts w:eastAsia="Times New Roman" w:cs="Times New Roman" w:ascii="Times New Roman" w:hAnsi="Times New Roman"/>
          <w:sz w:val="27"/>
          <w:szCs w:val="27"/>
        </w:rPr>
        <w:t>Детский сад № 162</w:t>
      </w:r>
      <w:r>
        <w:rPr>
          <w:rFonts w:eastAsia="Times New Roman" w:cs="Times New Roman" w:ascii="Times New Roman" w:hAnsi="Times New Roman"/>
          <w:sz w:val="27"/>
          <w:szCs w:val="27"/>
        </w:rPr>
        <w:t>» планируется направление представления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7"/>
          <w:szCs w:val="27"/>
        </w:rPr>
        <w:t>о принятии мер по устранению причин и условий, повлекших выявленные нарушения.</w:t>
      </w:r>
    </w:p>
    <w:p>
      <w:pPr>
        <w:pStyle w:val="Normal"/>
        <w:spacing w:lineRule="auto" w:line="240" w:before="0"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Информация по фактам выявленных нарушениях направлена в Управление Федеральной антимонопольной службы по Краснодарскому краю и в департамент финансово-бюджетного надзора Краснодарского края для рассмотрения и принятия решения в рамках полномочий.</w:t>
      </w:r>
    </w:p>
    <w:p>
      <w:pPr>
        <w:pStyle w:val="Normal"/>
        <w:spacing w:lineRule="auto" w:line="240" w:before="0"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Также в рамках межведомственного взаимодействия акт проверки направлен в прокуратуру города Краснодара.</w:t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Sylfae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2" w:customStyle="1">
    <w:name w:val="Основной текст с отступом 2 Знак"/>
    <w:basedOn w:val="DefaultParagraphFont"/>
    <w:uiPriority w:val="99"/>
    <w:semiHidden/>
    <w:qFormat/>
    <w:rPr/>
  </w:style>
  <w:style w:type="character" w:styleId="2Sylfaen" w:customStyle="1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851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851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uiPriority w:val="99"/>
    <w:semiHidden/>
    <w:unhideWhenUsed/>
    <w:qFormat/>
    <w:pPr>
      <w:spacing w:lineRule="auto" w:line="480" w:before="0" w:after="120"/>
      <w:ind w:left="283"/>
    </w:pPr>
    <w:rPr/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05E1-F911-4661-A1F3-41AECCE7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LibreOffice/25.2.3.2$Linux_X86_64 LibreOffice_project/520$Build-2</Application>
  <AppVersion>15.0000</AppVersion>
  <Pages>1</Pages>
  <Words>234</Words>
  <Characters>1695</Characters>
  <CharactersWithSpaces>1925</CharactersWithSpaces>
  <Paragraphs>6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2024-04-25T11:06:00Z</dcterms:created>
  <dc:creator>Саралашвили Наталья Андреевна</dc:creator>
  <dc:description/>
  <dc:language>ru-RU</dc:language>
  <cp:lastModifiedBy/>
  <cp:lastPrinted>2025-09-18T18:09:03Z</cp:lastPrinted>
  <dcterms:modified xsi:type="dcterms:W3CDTF">2025-09-18T18:19:30Z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