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городской Думы Краснодара от 21.04.2022 N 33 п.7</w:t>
              <w:br/>
              <w:t xml:space="preserve">"Об утверждении ключевых показателей, их целевых значений, индикативных показателей муниципального жилищного контроля на территории муниципального образования город Краснодар"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ГОРОДСКАЯ ДУМА КРАСНОДАРА</w:t>
      </w:r>
    </w:p>
    <w:p>
      <w:pPr>
        <w:pStyle w:val="2"/>
        <w:jc w:val="center"/>
      </w:pPr>
      <w:r>
        <w:rPr>
          <w:sz w:val="24"/>
        </w:rPr>
        <w:t xml:space="preserve">XXXIII ЗАСЕДАНИЕ ДУМЫ 7 СОЗЫВА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РЕШЕНИЕ</w:t>
      </w:r>
    </w:p>
    <w:p>
      <w:pPr>
        <w:pStyle w:val="2"/>
        <w:jc w:val="center"/>
      </w:pPr>
      <w:r>
        <w:rPr>
          <w:sz w:val="24"/>
        </w:rPr>
        <w:t xml:space="preserve">от 21 апреля 2022 г. N 33 п.7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</w:t>
      </w:r>
    </w:p>
    <w:p>
      <w:pPr>
        <w:pStyle w:val="2"/>
        <w:jc w:val="center"/>
      </w:pPr>
      <w:r>
        <w:rPr>
          <w:sz w:val="24"/>
        </w:rPr>
        <w:t xml:space="preserve">КЛЮЧЕВЫХ ПОКАЗАТЕЛЕЙ, ИХ ЦЕЛЕВЫХ ЗНАЧЕНИЙ,</w:t>
      </w:r>
    </w:p>
    <w:p>
      <w:pPr>
        <w:pStyle w:val="2"/>
        <w:jc w:val="center"/>
      </w:pPr>
      <w:r>
        <w:rPr>
          <w:sz w:val="24"/>
        </w:rPr>
        <w:t xml:space="preserve">ИНДИКАТИВНЫХ ПОКАЗАТЕЛЕЙ МУНИЦИПАЛЬНОГО ЖИЛИЩНОГО КОНТРОЛЯ</w:t>
      </w:r>
    </w:p>
    <w:p>
      <w:pPr>
        <w:pStyle w:val="2"/>
        <w:jc w:val="center"/>
      </w:pPr>
      <w:r>
        <w:rPr>
          <w:sz w:val="24"/>
        </w:rPr>
        <w:t xml:space="preserve">НА ТЕРРИТОРИИ МУНИЦИПАЛЬНОГО ОБРАЗОВАНИЯ</w:t>
      </w:r>
    </w:p>
    <w:p>
      <w:pPr>
        <w:pStyle w:val="2"/>
        <w:jc w:val="center"/>
      </w:pPr>
      <w:r>
        <w:rPr>
          <w:sz w:val="24"/>
        </w:rPr>
        <w:t xml:space="preserve">ГОРОД КРАСНОДАР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5 статьи 30</w:t>
      </w:r>
      <w:r>
        <w:rPr>
          <w:sz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r>
        <w:rPr>
          <w:sz w:val="24"/>
        </w:rPr>
        <w:t xml:space="preserve">статьей 25</w:t>
      </w:r>
      <w:r>
        <w:rPr>
          <w:sz w:val="24"/>
        </w:rPr>
        <w:t xml:space="preserve"> Устава муниципального образования город Краснодар, рассмотрев постановление администрации муниципального образования город Краснодар от 15.03.2022 N 965, городская Дума Краснодара решила: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ключевые </w:t>
      </w:r>
      <w:hyperlink w:history="0" w:anchor="P36" w:tooltip="КЛЮЧЕВЫЕ ПОКАЗАТЕЛИ,">
        <w:r>
          <w:rPr>
            <w:sz w:val="24"/>
            <w:color w:val="0000ff"/>
          </w:rPr>
          <w:t xml:space="preserve">показатели</w:t>
        </w:r>
      </w:hyperlink>
      <w:r>
        <w:rPr>
          <w:sz w:val="24"/>
        </w:rPr>
        <w:t xml:space="preserve">, их целевые значения, индикативные показатели муниципального жилищного контроля на территории муниципального образования город Краснодар (прилагается).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Опубликовать официально настоящее решение.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с 01.03.2022.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выполнением настоящего решения возложить на комитет городской Думы Краснодара по жилищно-коммунальному хозяйству, топливно-энергетическому комплексу и охране окружающей среды (Орешкин).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А.А.АЛЕКСЕЕНКО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</w:t>
      </w:r>
    </w:p>
    <w:p>
      <w:pPr>
        <w:pStyle w:val="0"/>
        <w:jc w:val="right"/>
      </w:pPr>
      <w:r>
        <w:rPr>
          <w:sz w:val="24"/>
        </w:rPr>
        <w:t xml:space="preserve">городской Думы Краснодара</w:t>
      </w:r>
    </w:p>
    <w:p>
      <w:pPr>
        <w:pStyle w:val="0"/>
        <w:jc w:val="right"/>
      </w:pPr>
      <w:r>
        <w:rPr>
          <w:sz w:val="24"/>
        </w:rPr>
        <w:t xml:space="preserve">В.Ф.ГАЛУШКО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решению</w:t>
      </w:r>
    </w:p>
    <w:p>
      <w:pPr>
        <w:pStyle w:val="0"/>
        <w:jc w:val="right"/>
      </w:pPr>
      <w:r>
        <w:rPr>
          <w:sz w:val="24"/>
        </w:rPr>
        <w:t xml:space="preserve">городской Думы Краснодара</w:t>
      </w:r>
    </w:p>
    <w:p>
      <w:pPr>
        <w:pStyle w:val="0"/>
        <w:jc w:val="right"/>
      </w:pPr>
      <w:r>
        <w:rPr>
          <w:sz w:val="24"/>
        </w:rPr>
        <w:t xml:space="preserve">от 21 апреля 2022 г. N 33 п.7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КЛЮЧЕВЫЕ ПОКАЗАТЕЛИ,</w:t>
      </w:r>
    </w:p>
    <w:p>
      <w:pPr>
        <w:pStyle w:val="2"/>
        <w:jc w:val="center"/>
      </w:pPr>
      <w:r>
        <w:rPr>
          <w:sz w:val="24"/>
        </w:rPr>
        <w:t xml:space="preserve">ИХ ЦЕЛЕВЫЕ ЗНАЧЕНИЯ, ИНДИКАТИВНЫЕ ПОКАЗАТЕЛИ</w:t>
      </w:r>
    </w:p>
    <w:p>
      <w:pPr>
        <w:pStyle w:val="2"/>
        <w:jc w:val="center"/>
      </w:pPr>
      <w:r>
        <w:rPr>
          <w:sz w:val="24"/>
        </w:rPr>
        <w:t xml:space="preserve">МУНИЦИПАЛЬНОГО ЖИЛИЩНОГО КОНТРОЛЯ НА ТЕРРИТОРИИ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 ГОРОД КРАСНОДАР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Ключевые показатели, их целевые значения муниципального жилищного контроля на территории муниципального образования город Краснодар: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доля обоснованных возражений, поступивших от контролируемых лиц в отношении объявленного контрольным органом предостережения о недопустимости нарушения обязательных требований, установленных жилищным законодательством, от общего количества объявленных контрольным органом предостережений о недопустимости нарушения обязательных требований, установленных жилищным законодательством - 0%;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доля исполненных контролируемым лицом предписаний, выданных контрольным органом в связи с выявленными нарушениями обязательных требований, установленных жилищным законодательством, срок исполнения которых приходится на отчетный период - не менее 50%;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доля отмененных решений, принятых контрольным органом по результатам проведения внеплановых контрольных мероприятий, в том числе по представлению (заявлению) прокурора, а также судом, от общего количества принятых контрольным органом решений - 0%.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доля обоснованных жалоб на решения контрольного органа и (или) действия (бездействие) его должностных лиц при проведении внеплановых контрольных мероприятий, рассмотренных в судебном порядке, от общего количества принятых контрольным органом решений - 0%;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Индикативные показатели муниципального жилищного контроля на территории муниципального образования город Краснодар: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количество объявленных контрольным органом предостережений о недопустимости нарушения обязательных требований, установленных жилищным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количество поступивших от контролируемых лиц возражений в отношении объявленного контрольным органом предостережения о недопустимости нарушения обязательных требований, установленных жилищным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количество выявленных контрольным органом нарушений обязательных требований, установленных жилищным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количество выданных контрольным органом предписаний об устранении выявленных нарушений обязательных требований, установленных жилищным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количество устраненных контролируемым лицом нарушений обязательных требований, установленных жилищным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количество решений, принятых контрольным органом по результатам проведения внеплановых контрольных мероприятий, отмененных им самостоятельно в связи с грубым нарушением требований к порядку организации и осуществления муниципального жилищного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количество решений, принятых контрольным органом по результатам проведения внеплановых контрольных мероприятий, по которым прокурором внесены представления (заявления) в связи с грубым нарушением контрольным органом требований к порядку организации и осуществления муниципального жилищного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количество исковых заявлений контролируемых лиц об оспаривании решений контрольного органа и (или) действий (бездействия) его должностных лиц, рассмотренных в судебном порядке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количество исковых заявлений контролируемых лиц об оспаривании решений контрольного органа и (или) действий (бездействия) его должностных лиц, рассмотренных в судебном порядке за отчетный период, по которым судом принято решение об удовлетворении заявленных требований.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Краснодара от 21.04.2022 N 33 п.7</w:t>
            <w:br/>
            <w:t>"Об утверждении ключевых показателей, их целевых значений, инди...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21.04.2022 N 33 п.7
"Об утверждении ключевых показателей, их целевых значений, индикативных показателей муниципального жилищного контроля на территории муниципального образования город Краснодар"</dc:title>
  <dcterms:created xsi:type="dcterms:W3CDTF">2025-06-25T08:06:49Z</dcterms:created>
</cp:coreProperties>
</file>