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25" w:rsidRDefault="0091712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17125" w:rsidRDefault="00917125">
      <w:pPr>
        <w:pStyle w:val="ConsPlusNormal"/>
        <w:jc w:val="both"/>
        <w:outlineLvl w:val="0"/>
      </w:pPr>
    </w:p>
    <w:p w:rsidR="00917125" w:rsidRDefault="00917125">
      <w:pPr>
        <w:pStyle w:val="ConsPlusTitle"/>
        <w:jc w:val="center"/>
        <w:outlineLvl w:val="0"/>
      </w:pPr>
      <w:r>
        <w:t>АДМИНИСТРАЦИЯ МУНИЦИПАЛЬНОГО ОБРАЗОВАНИЯ ГОРОД КРАСНОДАР</w:t>
      </w:r>
    </w:p>
    <w:p w:rsidR="00917125" w:rsidRDefault="00917125">
      <w:pPr>
        <w:pStyle w:val="ConsPlusTitle"/>
        <w:jc w:val="center"/>
      </w:pPr>
    </w:p>
    <w:p w:rsidR="00917125" w:rsidRDefault="00917125">
      <w:pPr>
        <w:pStyle w:val="ConsPlusTitle"/>
        <w:jc w:val="center"/>
      </w:pPr>
      <w:r>
        <w:t>ПОСТАНОВЛЕНИЕ</w:t>
      </w:r>
    </w:p>
    <w:p w:rsidR="00917125" w:rsidRDefault="00917125">
      <w:pPr>
        <w:pStyle w:val="ConsPlusTitle"/>
        <w:jc w:val="center"/>
      </w:pPr>
      <w:r>
        <w:t>от 11 ноября 2013 г. N 8613</w:t>
      </w:r>
    </w:p>
    <w:p w:rsidR="00917125" w:rsidRDefault="00917125">
      <w:pPr>
        <w:pStyle w:val="ConsPlusTitle"/>
        <w:jc w:val="center"/>
      </w:pPr>
    </w:p>
    <w:p w:rsidR="00917125" w:rsidRDefault="00917125">
      <w:pPr>
        <w:pStyle w:val="ConsPlusTitle"/>
        <w:jc w:val="center"/>
      </w:pPr>
      <w:r>
        <w:t>ОБ ОПРЕДЕЛЕНИИ ГРАНИЦ</w:t>
      </w:r>
    </w:p>
    <w:p w:rsidR="00917125" w:rsidRDefault="00917125">
      <w:pPr>
        <w:pStyle w:val="ConsPlusTitle"/>
        <w:jc w:val="center"/>
      </w:pPr>
      <w:r>
        <w:t>ПРИЛЕГАЮЩИХ ТЕРРИТОРИЙ, НА КОТОРЫХ НЕ ДОПУСКАЕТСЯ</w:t>
      </w:r>
    </w:p>
    <w:p w:rsidR="00917125" w:rsidRDefault="00917125">
      <w:pPr>
        <w:pStyle w:val="ConsPlusTitle"/>
        <w:jc w:val="center"/>
      </w:pPr>
      <w:r>
        <w:t>РОЗНИЧНАЯ ПРОДАЖА АЛКОГОЛЬНОЙ ПРОДУКЦИИ И РОЗНИЧНАЯ ПРОДАЖА</w:t>
      </w:r>
    </w:p>
    <w:p w:rsidR="00917125" w:rsidRDefault="00917125">
      <w:pPr>
        <w:pStyle w:val="ConsPlusTitle"/>
        <w:jc w:val="center"/>
      </w:pPr>
      <w:r>
        <w:t>АЛКОГОЛЬНОЙ ПРОДУКЦИИ ПРИ ОКАЗАНИИ УСЛУГ ОБЩЕСТВЕННОГО</w:t>
      </w:r>
    </w:p>
    <w:p w:rsidR="00917125" w:rsidRDefault="00917125">
      <w:pPr>
        <w:pStyle w:val="ConsPlusTitle"/>
        <w:jc w:val="center"/>
      </w:pPr>
      <w:r>
        <w:t>ПИТАНИЯ, НА ТЕРРИТОРИИ МУНИЦИПАЛЬНОГО ОБРАЗОВАНИЯ</w:t>
      </w:r>
    </w:p>
    <w:p w:rsidR="00917125" w:rsidRDefault="00917125">
      <w:pPr>
        <w:pStyle w:val="ConsPlusTitle"/>
        <w:jc w:val="center"/>
      </w:pPr>
      <w:r>
        <w:t>ГОРОД КРАСНОДАР</w:t>
      </w:r>
    </w:p>
    <w:p w:rsidR="00917125" w:rsidRDefault="009171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71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125" w:rsidRDefault="009171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125" w:rsidRDefault="009171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7125" w:rsidRDefault="009171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7125" w:rsidRDefault="0091712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МО город Краснодар</w:t>
            </w:r>
          </w:p>
          <w:p w:rsidR="00917125" w:rsidRDefault="009171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5">
              <w:r>
                <w:rPr>
                  <w:color w:val="0000FF"/>
                </w:rPr>
                <w:t>N 2004</w:t>
              </w:r>
            </w:hyperlink>
            <w:r>
              <w:rPr>
                <w:color w:val="392C69"/>
              </w:rPr>
              <w:t xml:space="preserve">, от 18.04.2018 </w:t>
            </w:r>
            <w:hyperlink r:id="rId6">
              <w:r>
                <w:rPr>
                  <w:color w:val="0000FF"/>
                </w:rPr>
                <w:t>N 1628</w:t>
              </w:r>
            </w:hyperlink>
            <w:r>
              <w:rPr>
                <w:color w:val="392C69"/>
              </w:rPr>
              <w:t xml:space="preserve">, от 01.12.2022 </w:t>
            </w:r>
            <w:hyperlink r:id="rId7">
              <w:r>
                <w:rPr>
                  <w:color w:val="0000FF"/>
                </w:rPr>
                <w:t>N 5705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125" w:rsidRDefault="00917125">
            <w:pPr>
              <w:pStyle w:val="ConsPlusNormal"/>
            </w:pPr>
          </w:p>
        </w:tc>
      </w:tr>
    </w:tbl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22.11.95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9">
        <w:r>
          <w:rPr>
            <w:color w:val="0000FF"/>
          </w:rPr>
          <w:t>Правилами</w:t>
        </w:r>
      </w:hyperlink>
      <w: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утвержденными постановлением Правительства Российской Федерации от 23.12.2020 N 2220, </w:t>
      </w:r>
      <w:hyperlink r:id="rId10">
        <w:r>
          <w:rPr>
            <w:color w:val="0000FF"/>
          </w:rPr>
          <w:t>Законом</w:t>
        </w:r>
      </w:hyperlink>
      <w:r>
        <w:t xml:space="preserve"> Краснодарского края от 04.06.2012 N 2497-КЗ "Об установлении ограничений в сфере розничной продажи алкогольной продукции и безалкогольных тонизирующих напитков" постановляю:</w:t>
      </w:r>
    </w:p>
    <w:p w:rsidR="00917125" w:rsidRDefault="00917125">
      <w:pPr>
        <w:pStyle w:val="ConsPlusNormal"/>
        <w:jc w:val="both"/>
      </w:pPr>
      <w:r>
        <w:t xml:space="preserve">(преамбула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01.12.2022 N 5705)</w:t>
      </w:r>
    </w:p>
    <w:p w:rsidR="00917125" w:rsidRDefault="00917125">
      <w:pPr>
        <w:pStyle w:val="ConsPlusNormal"/>
        <w:spacing w:before="220"/>
        <w:ind w:firstLine="540"/>
        <w:jc w:val="both"/>
      </w:pPr>
      <w:bookmarkStart w:id="0" w:name="P18"/>
      <w:bookmarkEnd w:id="0"/>
      <w:r>
        <w:t>1. Определить расстояние до границ прилегающих территорий, на которых не допускается розничная продажа алкогольной продукции, расположенных на территории муниципального образования город Краснодар, от:</w:t>
      </w:r>
    </w:p>
    <w:p w:rsidR="00917125" w:rsidRDefault="00917125">
      <w:pPr>
        <w:pStyle w:val="ConsPlusNormal"/>
        <w:spacing w:before="220"/>
        <w:ind w:firstLine="540"/>
        <w:jc w:val="both"/>
      </w:pPr>
      <w:bookmarkStart w:id="1" w:name="P19"/>
      <w:bookmarkEnd w:id="1"/>
      <w:r>
        <w:t>зданий, строений, сооружений, помещений, находящихся во владении и (или) пользовании образовательных организаций, осуществляющих обучение по образовательным программам начального общего, основного общего, среднего общего, среднего профессионального и высшего образования (за исключением организаций дополнительного образования, организаций дополнительного профессионального образования), - 75 метров;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>зданий, строений, сооружений, помещений, находящихся во владении и (или) пользовании организаций, осуществляющих обучение несовершеннолетних, - 75 метров;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>зданий, строений, сооружений, помещений, находящихся во владении и (или) пользовании образовательных организаций, осуществляющих обучение по образовательным программам дошкольного образования, - 25 метров;</w:t>
      </w:r>
    </w:p>
    <w:p w:rsidR="00917125" w:rsidRDefault="00917125">
      <w:pPr>
        <w:pStyle w:val="ConsPlusNormal"/>
        <w:spacing w:before="220"/>
        <w:ind w:firstLine="540"/>
        <w:jc w:val="both"/>
      </w:pPr>
      <w:bookmarkStart w:id="2" w:name="P22"/>
      <w:bookmarkEnd w:id="2"/>
      <w: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- 25 метров;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lastRenderedPageBreak/>
        <w:t xml:space="preserve">спортивных сооружений, которые являются </w:t>
      </w:r>
      <w:proofErr w:type="gramStart"/>
      <w:r>
        <w:t>объектами недвижимости и права</w:t>
      </w:r>
      <w:proofErr w:type="gramEnd"/>
      <w:r>
        <w:t xml:space="preserve"> на которые зарегистрированы в установленном порядке, - 25 метров;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>вокзалов - 25 метров;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>аэропортов - 25 метров;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>боевых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Федерации, - 25 метров;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 xml:space="preserve">мест нахождения источников повышенной опасности, определяемых органами исполнительной власти Краснодарского края, уполномоченными главой администрации (губернатором) Краснодарского края, в порядке, установленном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23.12.2020 N 2219 "О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питания", - 25 метров.</w:t>
      </w:r>
    </w:p>
    <w:p w:rsidR="00917125" w:rsidRDefault="00917125">
      <w:pPr>
        <w:pStyle w:val="ConsPlusNormal"/>
        <w:jc w:val="both"/>
      </w:pPr>
      <w:r>
        <w:t xml:space="preserve">(п. 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01.12.2022 N 5705)</w:t>
      </w:r>
    </w:p>
    <w:p w:rsidR="00917125" w:rsidRDefault="00917125">
      <w:pPr>
        <w:pStyle w:val="ConsPlusNormal"/>
        <w:spacing w:before="220"/>
        <w:ind w:firstLine="540"/>
        <w:jc w:val="both"/>
      </w:pPr>
      <w:bookmarkStart w:id="3" w:name="P29"/>
      <w:bookmarkEnd w:id="3"/>
      <w:r>
        <w:t>2. Определить расстояние до границ прилегающих территорий, на которых не допускается розничная продажа алкогольной продукции при оказании услуг общественного питания, расположенных на территории муниципального образования город Краснодар, от: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 xml:space="preserve">организаций и объектов, указанных в </w:t>
      </w:r>
      <w:hyperlink w:anchor="P18">
        <w:r>
          <w:rPr>
            <w:color w:val="0000FF"/>
          </w:rPr>
          <w:t>пункте 1</w:t>
        </w:r>
      </w:hyperlink>
      <w:r>
        <w:t xml:space="preserve"> настоящего постановления, - 25 метров;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>многоквартирных домов (прилегающих к ним территорий), в которых (на которых) расположены объекты общественного питания, имеющие зал обслуживания посетителей общей площадью менее 20 квадратных метров, - 20 метров.</w:t>
      </w:r>
    </w:p>
    <w:p w:rsidR="00917125" w:rsidRDefault="00917125">
      <w:pPr>
        <w:pStyle w:val="ConsPlusNormal"/>
        <w:jc w:val="both"/>
      </w:pPr>
      <w:r>
        <w:t xml:space="preserve">(п. 2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01.12.2022 N 5705)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 xml:space="preserve">3. Запрет на розничную продажу алкогольной продукции и розничную продажу алкогольной продукции при оказании услуг общественного питания распространяется на территории, прилегающие к зданиям, строениям, сооружениям, указанным в </w:t>
      </w:r>
      <w:hyperlink w:anchor="P19">
        <w:r>
          <w:rPr>
            <w:color w:val="0000FF"/>
          </w:rPr>
          <w:t>абзацах втором</w:t>
        </w:r>
      </w:hyperlink>
      <w:r>
        <w:t xml:space="preserve"> - </w:t>
      </w:r>
      <w:hyperlink w:anchor="P22">
        <w:r>
          <w:rPr>
            <w:color w:val="0000FF"/>
          </w:rPr>
          <w:t>пятом пункта 1</w:t>
        </w:r>
      </w:hyperlink>
      <w:r>
        <w:t xml:space="preserve"> настоящего постановления, в которых непосредственно осуществляются соответствующие виды деятельности.</w:t>
      </w:r>
    </w:p>
    <w:p w:rsidR="00917125" w:rsidRDefault="00917125">
      <w:pPr>
        <w:pStyle w:val="ConsPlusNormal"/>
        <w:jc w:val="both"/>
      </w:pPr>
      <w:r>
        <w:t xml:space="preserve">(п. 3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01.12.2022 N 5705)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>4. Определить расчет расстояния до границ прилегающих территорий: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 xml:space="preserve">1) при наличии территории, границы которой обозначены ограждением (объектами искусственного происхождения), прилегающей к зданию, строению, сооружению, помещению, в котором расположены организации и (или) объекты, указанные в </w:t>
      </w:r>
      <w:hyperlink w:anchor="P18">
        <w:r>
          <w:rPr>
            <w:color w:val="0000FF"/>
          </w:rPr>
          <w:t>пунктах 1</w:t>
        </w:r>
      </w:hyperlink>
      <w:r>
        <w:t>, 2 настоящего постановления (далее - обособленная территория), - от входа (входов) для посетителей на обособленную территорию;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 xml:space="preserve">2) при отсутствии обособленной территории - от входа (входов) для посетителей в организации и объекты, указанные в </w:t>
      </w:r>
      <w:hyperlink w:anchor="P18">
        <w:r>
          <w:rPr>
            <w:color w:val="0000FF"/>
          </w:rPr>
          <w:t>пунктах 1</w:t>
        </w:r>
      </w:hyperlink>
      <w:r>
        <w:t xml:space="preserve">, </w:t>
      </w:r>
      <w:hyperlink w:anchor="P29">
        <w:r>
          <w:rPr>
            <w:color w:val="0000FF"/>
          </w:rPr>
          <w:t>2</w:t>
        </w:r>
      </w:hyperlink>
      <w:r>
        <w:t xml:space="preserve"> настоящего постановления.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 xml:space="preserve">Определить способ расчета расстояния от организаций и объектов, указанных в </w:t>
      </w:r>
      <w:hyperlink w:anchor="P18">
        <w:r>
          <w:rPr>
            <w:color w:val="0000FF"/>
          </w:rPr>
          <w:t>пунктах 1</w:t>
        </w:r>
      </w:hyperlink>
      <w:r>
        <w:t xml:space="preserve">, </w:t>
      </w:r>
      <w:hyperlink w:anchor="P29">
        <w:r>
          <w:rPr>
            <w:color w:val="0000FF"/>
          </w:rPr>
          <w:t>2</w:t>
        </w:r>
      </w:hyperlink>
      <w:r>
        <w:t xml:space="preserve"> настоящего постановления, до границ прилегающих территорий по радиусу (кратчайшее расстояние по прямой) от входа (входов) для посетителей на обособленную территорию (при наличии таковой) или входа (входов) для посетителей в здание, строение, сооружение, помещение, </w:t>
      </w:r>
      <w:r>
        <w:lastRenderedPageBreak/>
        <w:t>в котором расположены организации и (или) объекты, указанные в пунктах 1, 2 настоящего постановления (при отсутствии обособленной территории).</w:t>
      </w:r>
    </w:p>
    <w:p w:rsidR="00917125" w:rsidRDefault="00917125">
      <w:pPr>
        <w:pStyle w:val="ConsPlusNormal"/>
        <w:jc w:val="both"/>
      </w:pPr>
      <w:r>
        <w:t xml:space="preserve">(п. 4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01.12.2022 N 5705)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 xml:space="preserve">5. Перечень организаций и объектов, указанных в </w:t>
      </w:r>
      <w:hyperlink w:anchor="P18">
        <w:r>
          <w:rPr>
            <w:color w:val="0000FF"/>
          </w:rPr>
          <w:t>пунктах 1</w:t>
        </w:r>
      </w:hyperlink>
      <w:r>
        <w:t xml:space="preserve">, </w:t>
      </w:r>
      <w:hyperlink w:anchor="P29">
        <w:r>
          <w:rPr>
            <w:color w:val="0000FF"/>
          </w:rPr>
          <w:t>2</w:t>
        </w:r>
      </w:hyperlink>
      <w:r>
        <w:t xml:space="preserve"> настоящего постановления, с указанием их наименования и местонахождения (далее - Перечень) размещается департаментом архитектуры и градостроительства администрации муниципального образования город Краснодар (далее - департамент архитектуры) на официальном Интернет-портале администрации муниципального образования город Краснодар и городской Думы Краснодара.</w:t>
      </w:r>
    </w:p>
    <w:p w:rsidR="00917125" w:rsidRDefault="00917125">
      <w:pPr>
        <w:pStyle w:val="ConsPlusNormal"/>
        <w:spacing w:before="220"/>
        <w:ind w:firstLine="540"/>
        <w:jc w:val="both"/>
      </w:pPr>
      <w:bookmarkStart w:id="4" w:name="P41"/>
      <w:bookmarkEnd w:id="4"/>
      <w:r>
        <w:t xml:space="preserve">Отдел по вопросам в сфере охраны здоровья граждан администрации муниципального образования город Краснодар, департамент образования администрации муниципального образования город Краснодар, департамент по физической культуре и спорту администрации муниципального образования город Краснодар, управление культуры администрации муниципального образования город Краснодар, управление по делам казачества и военнослужащих администрации муниципального образования город Краснодар, департамент транспорта и дорожного хозяйства администрации муниципального образования город Краснодар, управление общественной безопасности и правопорядка администрации муниципального образования город Краснодар, управление торговли и бытового обслуживания населения администрации муниципального образования город Краснодар в целях актуализации Перечня ежеквартально, в срок не позднее 10 числа месяца, следующего за отчетным кварталом, направляют в департамент архитектуры информацию о создании (ликвидации) организаций и (или) объектов, указанных в </w:t>
      </w:r>
      <w:hyperlink w:anchor="P18">
        <w:r>
          <w:rPr>
            <w:color w:val="0000FF"/>
          </w:rPr>
          <w:t>пунктах 1</w:t>
        </w:r>
      </w:hyperlink>
      <w:r>
        <w:t xml:space="preserve">, </w:t>
      </w:r>
      <w:hyperlink w:anchor="P29">
        <w:r>
          <w:rPr>
            <w:color w:val="0000FF"/>
          </w:rPr>
          <w:t>2</w:t>
        </w:r>
      </w:hyperlink>
      <w:r>
        <w:t xml:space="preserve"> настоящего постановления.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 xml:space="preserve">Департамент архитектуры в срок не позднее 30 календарных дней с момента получения информации, указанной в </w:t>
      </w:r>
      <w:hyperlink w:anchor="P41">
        <w:r>
          <w:rPr>
            <w:color w:val="0000FF"/>
          </w:rPr>
          <w:t>абзаце втором</w:t>
        </w:r>
      </w:hyperlink>
      <w:r>
        <w:t xml:space="preserve"> настоящего пункта, вносит соответствующие изменения в Перечень.</w:t>
      </w:r>
    </w:p>
    <w:p w:rsidR="00917125" w:rsidRDefault="00917125">
      <w:pPr>
        <w:pStyle w:val="ConsPlusNormal"/>
        <w:jc w:val="both"/>
      </w:pPr>
      <w:r>
        <w:t xml:space="preserve">(п. 5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01.12.2022 N 5705)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>6. Информационно-аналитическому управлению администрации муниципального образования город Краснодар (Тычинкин) опубликовать официально настоящее постановление в установленном порядке.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917125" w:rsidRDefault="00917125">
      <w:pPr>
        <w:pStyle w:val="ConsPlusNormal"/>
        <w:spacing w:before="220"/>
        <w:ind w:firstLine="540"/>
        <w:jc w:val="both"/>
      </w:pPr>
      <w:r>
        <w:t>8. Контроль за выполнением настоящего постановления возложить на заместителя главы муниципального образования город Краснодар Д.С. Логвиненко.</w:t>
      </w:r>
    </w:p>
    <w:p w:rsidR="00917125" w:rsidRDefault="00917125">
      <w:pPr>
        <w:pStyle w:val="ConsPlusNormal"/>
        <w:jc w:val="both"/>
      </w:pPr>
      <w:r>
        <w:t xml:space="preserve">(п. 8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18.05.2017 N 2004)</w:t>
      </w: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jc w:val="right"/>
      </w:pPr>
      <w:r>
        <w:t>Глава муниципального</w:t>
      </w:r>
    </w:p>
    <w:p w:rsidR="00917125" w:rsidRDefault="00917125">
      <w:pPr>
        <w:pStyle w:val="ConsPlusNormal"/>
        <w:jc w:val="right"/>
      </w:pPr>
      <w:r>
        <w:t>образования город Краснодар</w:t>
      </w:r>
    </w:p>
    <w:p w:rsidR="00917125" w:rsidRDefault="00917125">
      <w:pPr>
        <w:pStyle w:val="ConsPlusNormal"/>
        <w:jc w:val="right"/>
      </w:pPr>
      <w:r>
        <w:t>В.Л.ЕВЛАНОВ</w:t>
      </w: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jc w:val="both"/>
      </w:pPr>
      <w:bookmarkStart w:id="5" w:name="_GoBack"/>
      <w:bookmarkEnd w:id="5"/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jc w:val="right"/>
        <w:outlineLvl w:val="0"/>
      </w:pPr>
      <w:r>
        <w:lastRenderedPageBreak/>
        <w:t>Утвержден</w:t>
      </w:r>
    </w:p>
    <w:p w:rsidR="00917125" w:rsidRDefault="00917125">
      <w:pPr>
        <w:pStyle w:val="ConsPlusNormal"/>
        <w:jc w:val="right"/>
      </w:pPr>
      <w:r>
        <w:t>постановлением администрации</w:t>
      </w:r>
    </w:p>
    <w:p w:rsidR="00917125" w:rsidRDefault="00917125">
      <w:pPr>
        <w:pStyle w:val="ConsPlusNormal"/>
        <w:jc w:val="right"/>
      </w:pPr>
      <w:r>
        <w:t>МО город Краснодар</w:t>
      </w:r>
    </w:p>
    <w:p w:rsidR="00917125" w:rsidRDefault="00917125">
      <w:pPr>
        <w:pStyle w:val="ConsPlusNormal"/>
        <w:jc w:val="right"/>
      </w:pPr>
      <w:r>
        <w:t>от 11 ноября 2013 г. N 8613</w:t>
      </w: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Title"/>
        <w:jc w:val="center"/>
      </w:pPr>
      <w:r>
        <w:t>ПОРЯДОК</w:t>
      </w:r>
    </w:p>
    <w:p w:rsidR="00917125" w:rsidRDefault="00917125">
      <w:pPr>
        <w:pStyle w:val="ConsPlusTitle"/>
        <w:jc w:val="center"/>
      </w:pPr>
      <w:r>
        <w:t>ОПРЕДЕЛЕНИЯ ГРАНИЦ ПРИЛЕГАЮЩИХ</w:t>
      </w:r>
    </w:p>
    <w:p w:rsidR="00917125" w:rsidRDefault="00917125">
      <w:pPr>
        <w:pStyle w:val="ConsPlusTitle"/>
        <w:jc w:val="center"/>
      </w:pPr>
      <w:r>
        <w:t>К НЕКОТОРЫМ ОРГАНИЗАЦИЯМ И ОБЪЕКТАМ ТЕРРИТОРИЙ,</w:t>
      </w:r>
    </w:p>
    <w:p w:rsidR="00917125" w:rsidRDefault="00917125">
      <w:pPr>
        <w:pStyle w:val="ConsPlusTitle"/>
        <w:jc w:val="center"/>
      </w:pPr>
      <w:r>
        <w:t>НА КОТОРЫХ НЕ ДОПУСКАЕТСЯ РОЗНИЧНАЯ ПРОДАЖА АЛКОГОЛЬНОЙ</w:t>
      </w:r>
    </w:p>
    <w:p w:rsidR="00917125" w:rsidRDefault="00917125">
      <w:pPr>
        <w:pStyle w:val="ConsPlusTitle"/>
        <w:jc w:val="center"/>
      </w:pPr>
      <w:r>
        <w:t>ПРОДУКЦИИ, НА ТЕРРИТОРИИ МУНИЦИПАЛЬНОГО ОБРАЗОВАНИЯ</w:t>
      </w:r>
    </w:p>
    <w:p w:rsidR="00917125" w:rsidRDefault="00917125">
      <w:pPr>
        <w:pStyle w:val="ConsPlusTitle"/>
        <w:jc w:val="center"/>
      </w:pPr>
      <w:r>
        <w:t>ГОРОД КРАСНОДАР</w:t>
      </w: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ind w:firstLine="540"/>
        <w:jc w:val="both"/>
      </w:pPr>
      <w:r>
        <w:t xml:space="preserve">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МО город Краснодар от 01.12.2022 N 5705.</w:t>
      </w: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jc w:val="both"/>
      </w:pPr>
    </w:p>
    <w:p w:rsidR="00917125" w:rsidRDefault="009171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397" w:rsidRDefault="00917125"/>
    <w:sectPr w:rsidR="00882397" w:rsidSect="00AE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25"/>
    <w:rsid w:val="001003AF"/>
    <w:rsid w:val="00917125"/>
    <w:rsid w:val="00C9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D6F4"/>
  <w15:chartTrackingRefBased/>
  <w15:docId w15:val="{FFDA3E6F-76A4-4547-9A9C-6A22A1D5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1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71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71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89E64728292EC4E75B416B3FF38C680BE1CCEE584AC0AE1C64E0EFC31CCCF33A48F328CD017BDB8B8E0F06F7f3c8G" TargetMode="External"/><Relationship Id="rId13" Type="http://schemas.openxmlformats.org/officeDocument/2006/relationships/hyperlink" Target="consultantplus://offline/ref=C089E64728292EC4E75B5F66299FD36208E997EB5A4DCDF04838E6B89C4CCAA66808AD718F4368DA89900D07F530C531B57ECE4020A78261908FCA5Bf1c8G" TargetMode="External"/><Relationship Id="rId18" Type="http://schemas.openxmlformats.org/officeDocument/2006/relationships/hyperlink" Target="consultantplus://offline/ref=C089E64728292EC4E75B5F66299FD36208E997EB5949CDF14232E6B89C4CCAA66808AD718F4368DA89900D06F330C531B57ECE4020A78261908FCA5Bf1c8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089E64728292EC4E75B5F66299FD36208E997EB5A4DCDF04838E6B89C4CCAA66808AD718F4368DA89900D06F030C531B57ECE4020A78261908FCA5Bf1c8G" TargetMode="External"/><Relationship Id="rId12" Type="http://schemas.openxmlformats.org/officeDocument/2006/relationships/hyperlink" Target="consultantplus://offline/ref=C089E64728292EC4E75B416B3FF38C680CE5CBE75B47C0AE1C64E0EFC31CCCF33A48F328CD017BDB8B8E0F06F7f3c8G" TargetMode="External"/><Relationship Id="rId17" Type="http://schemas.openxmlformats.org/officeDocument/2006/relationships/hyperlink" Target="consultantplus://offline/ref=C089E64728292EC4E75B5F66299FD36208E997EB5A4DCDF04838E6B89C4CCAA66808AD718F4368DA89900D04FC30C531B57ECE4020A78261908FCA5Bf1c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89E64728292EC4E75B5F66299FD36208E997EB5A4DCDF04838E6B89C4CCAA66808AD718F4368DA89900D04F030C531B57ECE4020A78261908FCA5Bf1c8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89E64728292EC4E75B5F66299FD36208E997EB5F4BCDF0433BBBB29415C6A46F07F266880A64DB89900D03FE6FC024A426C24738B9807D8C8DC8f5cAG" TargetMode="External"/><Relationship Id="rId11" Type="http://schemas.openxmlformats.org/officeDocument/2006/relationships/hyperlink" Target="consultantplus://offline/ref=C089E64728292EC4E75B5F66299FD36208E997EB5A4DCDF04838E6B89C4CCAA66808AD718F4368DA89900D06FD30C531B57ECE4020A78261908FCA5Bf1c8G" TargetMode="External"/><Relationship Id="rId5" Type="http://schemas.openxmlformats.org/officeDocument/2006/relationships/hyperlink" Target="consultantplus://offline/ref=C089E64728292EC4E75B5F66299FD36208E997EB5949CDF14232E6B89C4CCAA66808AD718F4368DA89900D06F030C531B57ECE4020A78261908FCA5Bf1c8G" TargetMode="External"/><Relationship Id="rId15" Type="http://schemas.openxmlformats.org/officeDocument/2006/relationships/hyperlink" Target="consultantplus://offline/ref=C089E64728292EC4E75B5F66299FD36208E997EB5A4DCDF04838E6B89C4CCAA66808AD718F4368DA89900D04F130C531B57ECE4020A78261908FCA5Bf1c8G" TargetMode="External"/><Relationship Id="rId10" Type="http://schemas.openxmlformats.org/officeDocument/2006/relationships/hyperlink" Target="consultantplus://offline/ref=C089E64728292EC4E75B5F66299FD36208E997EB5A4DCCF14938E6B89C4CCAA66808AD719D4330D688961306F7259360F3f2c8G" TargetMode="External"/><Relationship Id="rId19" Type="http://schemas.openxmlformats.org/officeDocument/2006/relationships/hyperlink" Target="consultantplus://offline/ref=C089E64728292EC4E75B5F66299FD36208E997EB5A4DCDF04838E6B89C4CCAA66808AD718F4368DA89900D05F730C531B57ECE4020A78261908FCA5Bf1c8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89E64728292EC4E75B416B3FF38C680CE5CBE75B48C0AE1C64E0EFC31CCCF32848AB24CC0765DA899B5957B16E9C61F735C34338BB8261f8cDG" TargetMode="External"/><Relationship Id="rId14" Type="http://schemas.openxmlformats.org/officeDocument/2006/relationships/hyperlink" Target="consultantplus://offline/ref=C089E64728292EC4E75B5F66299FD36208E997EB5A4DCDF04838E6B89C4CCAA66808AD718F4368DA89900D04F430C531B57ECE4020A78261908FCA5Bf1c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И.В.</dc:creator>
  <cp:keywords/>
  <dc:description/>
  <cp:lastModifiedBy>Кравцова И.В.</cp:lastModifiedBy>
  <cp:revision>1</cp:revision>
  <dcterms:created xsi:type="dcterms:W3CDTF">2023-02-16T06:28:00Z</dcterms:created>
  <dcterms:modified xsi:type="dcterms:W3CDTF">2023-02-16T06:29:00Z</dcterms:modified>
</cp:coreProperties>
</file>