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3" w:rsidRDefault="00DD23AB">
      <w:pPr>
        <w:rPr>
          <w:rFonts w:cs="Times New Roman"/>
          <w:sz w:val="2"/>
          <w:szCs w:val="2"/>
        </w:rPr>
      </w:pPr>
      <w:r>
        <w:rPr>
          <w:noProof/>
          <w:lang w:eastAsia="ru-RU"/>
        </w:rPr>
        <w:drawing>
          <wp:anchor distT="0" distB="0" distL="114935" distR="114935" simplePos="0" relativeHeight="12" behindDoc="1" locked="0" layoutInCell="1" allowOverlap="1" wp14:anchorId="42221322" wp14:editId="3044D6B8">
            <wp:simplePos x="0" y="0"/>
            <wp:positionH relativeFrom="column">
              <wp:posOffset>2901315</wp:posOffset>
            </wp:positionH>
            <wp:positionV relativeFrom="paragraph">
              <wp:posOffset>-424815</wp:posOffset>
            </wp:positionV>
            <wp:extent cx="438150" cy="766763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6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EA3" w:rsidRDefault="00565EA3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sz w:val="12"/>
          <w:szCs w:val="12"/>
        </w:rPr>
      </w:pPr>
    </w:p>
    <w:p w:rsidR="00565EA3" w:rsidRDefault="00565EA3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sz w:val="12"/>
          <w:szCs w:val="12"/>
        </w:rPr>
      </w:pPr>
    </w:p>
    <w:p w:rsidR="00565EA3" w:rsidRDefault="00504CF9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lang w:eastAsia="en-US"/>
        </w:rPr>
      </w:pPr>
      <w:r>
        <w:rPr>
          <w:noProof/>
          <w:lang w:val="ru-RU" w:eastAsia="ru-RU"/>
        </w:rPr>
        <w:drawing>
          <wp:anchor distT="0" distB="0" distL="114935" distR="114935" simplePos="0" relativeHeight="11" behindDoc="1" locked="0" layoutInCell="1" allowOverlap="1" wp14:anchorId="46ECC1FC" wp14:editId="03DABF8F">
            <wp:simplePos x="0" y="0"/>
            <wp:positionH relativeFrom="column">
              <wp:posOffset>2699385</wp:posOffset>
            </wp:positionH>
            <wp:positionV relativeFrom="paragraph">
              <wp:posOffset>-717550</wp:posOffset>
            </wp:positionV>
            <wp:extent cx="266700" cy="46672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EA3" w:rsidRDefault="00504CF9">
      <w:pPr>
        <w:pStyle w:val="a7"/>
        <w:shd w:val="clear" w:color="auto" w:fill="auto"/>
        <w:tabs>
          <w:tab w:val="left" w:pos="2204"/>
        </w:tabs>
        <w:spacing w:line="240" w:lineRule="auto"/>
        <w:jc w:val="left"/>
        <w:rPr>
          <w:rStyle w:val="Sylfaen"/>
          <w:rFonts w:ascii="Times New Roman" w:hAnsi="Times New Roman" w:cs="Times New Roman"/>
          <w:sz w:val="16"/>
          <w:szCs w:val="16"/>
        </w:rPr>
      </w:pPr>
      <w:r>
        <w:rPr>
          <w:rStyle w:val="Sylfaen"/>
          <w:rFonts w:cs="Times New Roman"/>
        </w:rPr>
        <w:tab/>
      </w:r>
    </w:p>
    <w:p w:rsidR="00565EA3" w:rsidRPr="00A80C4F" w:rsidRDefault="00504CF9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lang w:val="ru-RU"/>
        </w:rPr>
      </w:pPr>
      <w:r w:rsidRPr="00A80C4F">
        <w:rPr>
          <w:rStyle w:val="Sylfaen"/>
          <w:rFonts w:cs="Times New Roman"/>
          <w:lang w:val="ru-RU"/>
        </w:rPr>
        <w:t xml:space="preserve">АДМИНИСТРАЦИЯ МУНИЦИПАЛЬНОГО ОБРАЗОВАНИЯ </w:t>
      </w:r>
    </w:p>
    <w:p w:rsidR="00565EA3" w:rsidRPr="00A80C4F" w:rsidRDefault="00504CF9">
      <w:pPr>
        <w:pStyle w:val="a7"/>
        <w:shd w:val="clear" w:color="auto" w:fill="auto"/>
        <w:spacing w:line="240" w:lineRule="auto"/>
        <w:rPr>
          <w:lang w:val="ru-RU"/>
        </w:rPr>
      </w:pPr>
      <w:r w:rsidRPr="00A80C4F">
        <w:rPr>
          <w:rStyle w:val="Sylfaen"/>
          <w:rFonts w:cs="Times New Roman"/>
          <w:lang w:val="ru-RU"/>
        </w:rPr>
        <w:t>ГОРОД КРАСНОДАР</w:t>
      </w:r>
    </w:p>
    <w:p w:rsidR="00565EA3" w:rsidRPr="00A80C4F" w:rsidRDefault="00565EA3">
      <w:pPr>
        <w:pStyle w:val="a7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sz w:val="24"/>
          <w:szCs w:val="24"/>
          <w:lang w:val="ru-RU"/>
        </w:rPr>
      </w:pPr>
    </w:p>
    <w:p w:rsidR="00565EA3" w:rsidRPr="00A80C4F" w:rsidRDefault="00504CF9">
      <w:pPr>
        <w:pStyle w:val="10"/>
        <w:keepNext/>
        <w:keepLines/>
        <w:shd w:val="clear" w:color="auto" w:fill="auto"/>
        <w:spacing w:before="280" w:after="280" w:line="160" w:lineRule="exact"/>
        <w:rPr>
          <w:rStyle w:val="1Sylfaen"/>
          <w:rFonts w:ascii="Times New Roman" w:hAnsi="Times New Roman" w:cs="Times New Roman"/>
          <w:sz w:val="38"/>
          <w:szCs w:val="38"/>
          <w:lang w:val="ru-RU"/>
        </w:rPr>
      </w:pPr>
      <w:r w:rsidRPr="00A80C4F">
        <w:rPr>
          <w:rStyle w:val="1Sylfaen"/>
          <w:rFonts w:cs="Times New Roman"/>
          <w:sz w:val="38"/>
          <w:szCs w:val="38"/>
          <w:lang w:val="ru-RU"/>
        </w:rPr>
        <w:t>ПОСТАНОВЛЕНИЕ</w:t>
      </w:r>
    </w:p>
    <w:p w:rsidR="00565EA3" w:rsidRPr="00A80C4F" w:rsidRDefault="00504CF9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280" w:after="280" w:line="520" w:lineRule="exact"/>
        <w:rPr>
          <w:sz w:val="24"/>
          <w:szCs w:val="24"/>
          <w:lang w:val="ru-RU"/>
        </w:rPr>
      </w:pPr>
      <w:r w:rsidRPr="00A80C4F">
        <w:rPr>
          <w:rStyle w:val="3Sylfaen"/>
          <w:rFonts w:cs="Times New Roman"/>
          <w:sz w:val="28"/>
          <w:szCs w:val="28"/>
          <w:lang w:val="ru-RU"/>
        </w:rPr>
        <w:tab/>
      </w:r>
      <w:r w:rsidRPr="00A80C4F">
        <w:rPr>
          <w:rStyle w:val="3Sylfaen"/>
          <w:rFonts w:cs="Times New Roman"/>
          <w:sz w:val="24"/>
          <w:szCs w:val="24"/>
          <w:lang w:val="ru-RU"/>
        </w:rPr>
        <w:tab/>
        <w:t>№</w:t>
      </w:r>
      <w:r w:rsidRPr="00A80C4F">
        <w:rPr>
          <w:rStyle w:val="3Sylfaen"/>
          <w:rFonts w:cs="Times New Roman"/>
          <w:sz w:val="24"/>
          <w:szCs w:val="24"/>
          <w:lang w:val="ru-RU"/>
        </w:rPr>
        <w:tab/>
      </w:r>
    </w:p>
    <w:p w:rsidR="00565EA3" w:rsidRPr="00A80C4F" w:rsidRDefault="00504CF9">
      <w:pPr>
        <w:pStyle w:val="20"/>
        <w:shd w:val="clear" w:color="auto" w:fill="auto"/>
        <w:spacing w:before="200" w:after="280" w:line="360" w:lineRule="exact"/>
        <w:rPr>
          <w:lang w:val="ru-RU"/>
        </w:rPr>
      </w:pPr>
      <w:r w:rsidRPr="00A80C4F">
        <w:rPr>
          <w:rStyle w:val="2Sylfaen"/>
          <w:rFonts w:cs="Times New Roman"/>
          <w:sz w:val="28"/>
          <w:szCs w:val="28"/>
          <w:lang w:val="ru-RU"/>
        </w:rPr>
        <w:t>г. Краснодар</w:t>
      </w:r>
    </w:p>
    <w:p w:rsidR="00565EA3" w:rsidRPr="00D0206B" w:rsidRDefault="00504CF9">
      <w:pPr>
        <w:ind w:right="-7"/>
        <w:jc w:val="center"/>
        <w:rPr>
          <w:color w:val="000000" w:themeColor="text1"/>
        </w:rPr>
      </w:pPr>
      <w:r w:rsidRPr="00D0206B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>О внесении изменений в отдельные муниципальные правовые акты</w:t>
      </w:r>
    </w:p>
    <w:p w:rsidR="00215948" w:rsidRPr="00BF4446" w:rsidRDefault="00215948" w:rsidP="004E7918">
      <w:pPr>
        <w:widowControl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</w:rPr>
      </w:pPr>
    </w:p>
    <w:p w:rsidR="00BF4446" w:rsidRPr="00BF4446" w:rsidRDefault="00BF4446" w:rsidP="004E7918">
      <w:pPr>
        <w:widowControl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</w:rPr>
      </w:pPr>
    </w:p>
    <w:p w:rsidR="00405619" w:rsidRPr="00BF4446" w:rsidRDefault="00405619" w:rsidP="004E7918">
      <w:pPr>
        <w:widowControl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</w:rPr>
      </w:pPr>
    </w:p>
    <w:p w:rsidR="00565EA3" w:rsidRPr="00FD0B39" w:rsidRDefault="00504CF9" w:rsidP="004E7918">
      <w:pPr>
        <w:widowControl w:val="0"/>
        <w:autoSpaceDE w:val="0"/>
        <w:ind w:firstLine="709"/>
        <w:jc w:val="both"/>
        <w:rPr>
          <w:color w:val="000000" w:themeColor="text1"/>
        </w:rPr>
      </w:pPr>
      <w:r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В целях приведения муниципальных правовых актов в соответствие с           действующим законодательством п о с </w:t>
      </w:r>
      <w:proofErr w:type="gramStart"/>
      <w:r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</w:t>
      </w:r>
      <w:proofErr w:type="gramEnd"/>
      <w:r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а н о в л я ю:</w:t>
      </w:r>
    </w:p>
    <w:p w:rsidR="00150C48" w:rsidRPr="00D0206B" w:rsidRDefault="00E50C3C" w:rsidP="00150C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50C48" w:rsidRPr="00D0206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Внести в постановление администрации муниципального образования город Краснодар от 30.05.2012 № 4265 «</w:t>
      </w:r>
      <w:r w:rsidR="00150C48" w:rsidRPr="00D0206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муниципальной услуги </w:t>
      </w:r>
      <w:r w:rsidR="00150C48" w:rsidRPr="00D0206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«Назначение и выплата пенсии за выслугу лет лицам, замещавшим муниципальные должности и должности муниципальной службы в муниципальном образовании город Краснодар» следующие изменения:</w:t>
      </w:r>
    </w:p>
    <w:p w:rsidR="00150C48" w:rsidRPr="00150C48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0C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1.1. </w:t>
      </w:r>
      <w:r w:rsidR="0056470A" w:rsidRPr="00564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двадцать третий подпункта 26.1 пункта 26 раздела </w:t>
      </w:r>
      <w:r w:rsidR="0056470A" w:rsidRPr="0056470A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III</w:t>
      </w:r>
      <w:r w:rsidRPr="005647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56470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дминистративного регламента предоставления администрацией муниципального</w:t>
      </w:r>
      <w:r w:rsidRPr="00150C48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образования город Краснодар муниципальной услуги </w:t>
      </w:r>
      <w:r w:rsidRPr="00150C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«Назначение и выплата пенсии за выслугу лет лицам, замещавшим муниципальные должности и должности муниципальной службы в муниципальном образовании город Краснодар»</w:t>
      </w:r>
      <w:r w:rsidRPr="00150C4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(далее – Административный регламент) </w:t>
      </w:r>
      <w:r w:rsidRPr="00150C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50C48" w:rsidRPr="00D0206B" w:rsidRDefault="00150C48" w:rsidP="00150C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A95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«</w:t>
      </w:r>
      <w:r w:rsidRPr="00D0206B">
        <w:rPr>
          <w:rFonts w:ascii="Times New Roman" w:hAnsi="Times New Roman" w:cs="Times New Roman"/>
          <w:color w:val="000000" w:themeColor="text1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управление,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 При предоставлении муниципальной услуги взаимодействие между управлением                      и МФЦ осуществляется с использованием информационно-телекоммуникационных технологий по защищённым каналам связи.».</w:t>
      </w:r>
    </w:p>
    <w:p w:rsidR="00150C48" w:rsidRPr="00D0206B" w:rsidRDefault="00150C48" w:rsidP="00150C48">
      <w:pPr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D0206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1.</w:t>
      </w:r>
      <w:r w:rsidR="0056470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</w:t>
      </w:r>
      <w:r w:rsidRPr="00D0206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 Подпункт 26.1 пункта 26</w:t>
      </w:r>
      <w:hyperlink r:id="rId9">
        <w:r w:rsidRPr="00D0206B">
          <w:rPr>
            <w:rStyle w:val="InternetLink"/>
            <w:rFonts w:ascii="Times New Roman" w:eastAsia="Times New Roman" w:hAnsi="Times New Roman"/>
            <w:color w:val="000000" w:themeColor="text1"/>
            <w:spacing w:val="-6"/>
            <w:sz w:val="28"/>
            <w:szCs w:val="28"/>
            <w:u w:val="none"/>
          </w:rPr>
          <w:t xml:space="preserve">  раздела </w:t>
        </w:r>
        <w:proofErr w:type="spellStart"/>
        <w:r w:rsidRPr="00D0206B">
          <w:rPr>
            <w:rStyle w:val="InternetLink"/>
            <w:rFonts w:ascii="Times New Roman" w:eastAsia="Times New Roman" w:hAnsi="Times New Roman"/>
            <w:color w:val="000000" w:themeColor="text1"/>
            <w:spacing w:val="-6"/>
            <w:sz w:val="28"/>
            <w:szCs w:val="28"/>
            <w:u w:val="none"/>
          </w:rPr>
          <w:t>II</w:t>
        </w:r>
      </w:hyperlink>
      <w:r w:rsidRPr="00D0206B">
        <w:rPr>
          <w:rStyle w:val="InternetLink"/>
          <w:rFonts w:ascii="Times New Roman" w:eastAsia="Times New Roman" w:hAnsi="Times New Roman"/>
          <w:color w:val="000000" w:themeColor="text1"/>
          <w:spacing w:val="-6"/>
          <w:sz w:val="28"/>
          <w:szCs w:val="28"/>
          <w:u w:val="none"/>
        </w:rPr>
        <w:t>I</w:t>
      </w:r>
      <w:proofErr w:type="spellEnd"/>
      <w:r w:rsidRPr="00D0206B">
        <w:rPr>
          <w:rStyle w:val="InternetLink"/>
          <w:rFonts w:ascii="Times New Roman" w:eastAsia="Times New Roman" w:hAnsi="Times New Roman"/>
          <w:color w:val="000000" w:themeColor="text1"/>
          <w:spacing w:val="-6"/>
          <w:sz w:val="28"/>
          <w:szCs w:val="28"/>
          <w:u w:val="none"/>
        </w:rPr>
        <w:t xml:space="preserve"> А</w:t>
      </w:r>
      <w:r w:rsidRPr="00D0206B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дминистративного регламента д</w:t>
      </w:r>
      <w:r w:rsidRPr="00D0206B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опо</w:t>
      </w:r>
      <w:r w:rsidRPr="00D0206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лнить абзацами тридцать первым –  тридцать шестым следующего содержания: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представления заявителем в МФЦ </w:t>
      </w:r>
      <w:r w:rsidRPr="00D0206B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перечнем, утверждённым Правительством Российской Федерации,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документов и информации на бумажном носителе в целях создания электронных</w:t>
      </w:r>
      <w:r w:rsidRPr="00D020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дубликатов этих документов и информации работник МФЦ:</w:t>
      </w:r>
    </w:p>
    <w:p w:rsidR="00150C48" w:rsidRPr="00D0206B" w:rsidRDefault="00150C48" w:rsidP="00150C48">
      <w:pPr>
        <w:pStyle w:val="ConsPlusNormal"/>
        <w:ind w:firstLine="709"/>
        <w:jc w:val="both"/>
        <w:rPr>
          <w:rFonts w:eastAsiaTheme="minorEastAsia"/>
          <w:color w:val="000000" w:themeColor="text1"/>
          <w:spacing w:val="-2"/>
          <w:sz w:val="28"/>
          <w:szCs w:val="28"/>
          <w:lang w:eastAsia="ru-RU"/>
        </w:rPr>
      </w:pPr>
      <w:r w:rsidRPr="00D0206B">
        <w:rPr>
          <w:color w:val="000000" w:themeColor="text1"/>
          <w:spacing w:val="-2"/>
          <w:sz w:val="28"/>
          <w:szCs w:val="28"/>
          <w:lang w:eastAsia="ru-RU"/>
        </w:rPr>
        <w:lastRenderedPageBreak/>
        <w:t>устанавливает личность заявителя</w:t>
      </w:r>
      <w:r w:rsidRPr="00D0206B">
        <w:rPr>
          <w:rFonts w:eastAsiaTheme="minorEastAsia"/>
          <w:color w:val="000000" w:themeColor="text1"/>
          <w:spacing w:val="-2"/>
          <w:lang w:eastAsia="ru-RU"/>
        </w:rPr>
        <w:t xml:space="preserve"> </w:t>
      </w:r>
      <w:r w:rsidRPr="00D0206B">
        <w:rPr>
          <w:rFonts w:eastAsiaTheme="minorEastAsia"/>
          <w:color w:val="000000" w:themeColor="text1"/>
          <w:spacing w:val="-2"/>
          <w:sz w:val="28"/>
          <w:szCs w:val="28"/>
          <w:lang w:eastAsia="ru-RU"/>
        </w:rPr>
        <w:t xml:space="preserve">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10" w:history="1">
        <w:r w:rsidRPr="00D0206B">
          <w:rPr>
            <w:rFonts w:eastAsiaTheme="minorEastAsia"/>
            <w:color w:val="000000" w:themeColor="text1"/>
            <w:spacing w:val="-2"/>
            <w:sz w:val="28"/>
            <w:szCs w:val="28"/>
            <w:lang w:eastAsia="ru-RU"/>
          </w:rPr>
          <w:t>частях 10</w:t>
        </w:r>
      </w:hyperlink>
      <w:r w:rsidRPr="00D0206B">
        <w:rPr>
          <w:rFonts w:eastAsiaTheme="minorEastAsia"/>
          <w:color w:val="000000" w:themeColor="text1"/>
          <w:spacing w:val="-2"/>
          <w:sz w:val="28"/>
          <w:szCs w:val="28"/>
          <w:lang w:eastAsia="ru-RU"/>
        </w:rPr>
        <w:t xml:space="preserve"> и </w:t>
      </w:r>
      <w:hyperlink r:id="rId11" w:history="1">
        <w:r w:rsidRPr="00D0206B">
          <w:rPr>
            <w:rFonts w:eastAsiaTheme="minorEastAsia"/>
            <w:color w:val="000000" w:themeColor="text1"/>
            <w:spacing w:val="-2"/>
            <w:sz w:val="28"/>
            <w:szCs w:val="28"/>
            <w:lang w:eastAsia="ru-RU"/>
          </w:rPr>
          <w:t>11 статьи 7</w:t>
        </w:r>
      </w:hyperlink>
      <w:r w:rsidRPr="00D0206B">
        <w:rPr>
          <w:rFonts w:eastAsiaTheme="minorEastAsia"/>
          <w:color w:val="000000" w:themeColor="text1"/>
          <w:spacing w:val="-2"/>
          <w:sz w:val="28"/>
          <w:szCs w:val="28"/>
          <w:lang w:eastAsia="ru-RU"/>
        </w:rPr>
        <w:t xml:space="preserve"> Федерального закона от </w:t>
      </w:r>
      <w:r w:rsidR="00B36F1A">
        <w:rPr>
          <w:rFonts w:eastAsiaTheme="minorEastAsia"/>
          <w:color w:val="000000" w:themeColor="text1"/>
          <w:spacing w:val="-2"/>
          <w:sz w:val="28"/>
          <w:szCs w:val="28"/>
          <w:lang w:eastAsia="ru-RU"/>
        </w:rPr>
        <w:t>2</w:t>
      </w:r>
      <w:r w:rsidRPr="00D0206B">
        <w:rPr>
          <w:rFonts w:eastAsiaTheme="minorEastAsia"/>
          <w:color w:val="000000" w:themeColor="text1"/>
          <w:spacing w:val="-2"/>
          <w:sz w:val="28"/>
          <w:szCs w:val="28"/>
          <w:lang w:eastAsia="ru-RU"/>
        </w:rPr>
        <w:t xml:space="preserve">7.07.2010 № 210-ФЗ </w:t>
      </w:r>
      <w:r w:rsidRPr="00D0206B">
        <w:rPr>
          <w:color w:val="000000" w:themeColor="text1"/>
          <w:spacing w:val="-2"/>
          <w:sz w:val="28"/>
          <w:szCs w:val="28"/>
        </w:rPr>
        <w:t>«Об организации предоставления государственных и муниципальных услуг»</w:t>
      </w:r>
      <w:r w:rsidRPr="00D0206B">
        <w:rPr>
          <w:rFonts w:eastAsiaTheme="minorEastAsia"/>
          <w:color w:val="000000" w:themeColor="text1"/>
          <w:spacing w:val="-2"/>
          <w:sz w:val="28"/>
          <w:szCs w:val="28"/>
          <w:lang w:eastAsia="ru-RU"/>
        </w:rPr>
        <w:t>, проверяет документы, подтверждающие полномочия представителя юридического или физического лица;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зачёркнутых слов и иных не оговорённых в них исправлений, повреждений, которые не позволяют прочитать текст документа и однозначно истолковать его содержание;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преобразовывает путём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подписывает электронные дубликаты документов и </w:t>
      </w:r>
      <w:proofErr w:type="gramStart"/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информации</w:t>
      </w:r>
      <w:proofErr w:type="gramEnd"/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усиленной квалифицированной электронной подписью.</w:t>
      </w:r>
    </w:p>
    <w:p w:rsidR="00150C48" w:rsidRPr="00D0206B" w:rsidRDefault="00150C48" w:rsidP="00150C48">
      <w:pPr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D020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Созданные электронные дубликаты документов и информации, подписанные усиленной квалифицированной электронной подписью, направляются МФЦ в управление, а также заявителям с использованием Портала в порядке, установленном Правительством Российской Федерации.».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5647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Пункт 27 раздела</w:t>
      </w:r>
      <w:r w:rsidRPr="00D02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следующей редакции:</w:t>
      </w:r>
    </w:p>
    <w:p w:rsidR="00150C48" w:rsidRPr="0002224F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0222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«27. Рассмотрение документов в управлении, формирование и направление межведомственного запроса в органы, участвующие в предоставлении муниципальной услуги (в случае непредставления заявителем документов, предусмотренных в пункте 14 раздела </w:t>
      </w:r>
      <w:proofErr w:type="spellStart"/>
      <w:r w:rsidRPr="000222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II</w:t>
      </w:r>
      <w:proofErr w:type="spellEnd"/>
      <w:r w:rsidRPr="0002224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Административного регламента, по собственной инициативе), подготовка и передача документов в Комиссию для принятия решения о предоставлении (отказе в предоставлении) муниципальной услуги.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принятие заведующим приёмной заявления и прилагаемых к нему документов от МФЦ.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принятия документов от МФЦ заведующий приёмной в этот же день передаёт их в финансово-экономический отдел управления.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Работник финансово-экономического отдела управления в течение 1 календарного дня осуществляет проверку полноты и достоверности документов: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заявителем по собственной инициативе </w:t>
      </w:r>
      <w:proofErr w:type="spellStart"/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СНИЛС</w:t>
      </w:r>
      <w:proofErr w:type="spellEnd"/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копии справки органа, осуществляющего пенсионное обеспечение о виде и размере назначенной (досрочно оформленной) страховой пенсии по старости (инвалидности) на момент обращения (далее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справка), работник управления подготавливает и направляет межведомственный запрос в соответствующий орган Пенсионного фонда Российской Федерации во внутригородском округе города 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Краснодара, который подписывается начальником управления либо уполномоченным им лицом;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непредставления заявителем по собственной инициативе копии документа об увольнении, работник управления подготавливает и направляет межведомственный запрос в соответствующий орган местного самоуправления</w:t>
      </w:r>
      <w:r w:rsidRPr="00D0206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город Краснодар, избирательную комиссию муниципального образования город Краснодар, который подписывается начальником управления либо уполномоченным им лицом.</w:t>
      </w:r>
    </w:p>
    <w:p w:rsidR="00150C48" w:rsidRPr="00D0206B" w:rsidRDefault="00150C48" w:rsidP="00150C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Межведомственный запрос оформляется в соответствии с требованиями, установленными Федеральным законом от 27.07.2010 № 210-ФЗ «Об организации предоставления государственных и муниципальных услуг».</w:t>
      </w:r>
    </w:p>
    <w:p w:rsidR="00150C48" w:rsidRPr="00D0206B" w:rsidRDefault="00150C48" w:rsidP="00150C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каналам, также допускается направление запросов в бумажном виде по почте, факсу, посредством курьера.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Органы, в распоряжении которых находятся запрашиваемые документы, направляют соответствующие документы не позднее 7 календарных дней со дня получения межведомственного запроса.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5 календарных дней со дня получения ответа на межведомственный запрос осуществляет проверку полноты и достоверности полученных документов, подготавливает документы для проведения заседания Комиссии и передаёт их начальнику финансово-экономического отдела управления - секретарю Комиссии.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передача работником финансово-экономического отдела документов в Комиссию для принятия решения о предоставлении (отказе в предоставлении) муниципальной услуги.</w:t>
      </w:r>
    </w:p>
    <w:p w:rsidR="00150C48" w:rsidRPr="00D0206B" w:rsidRDefault="00150C48" w:rsidP="00150C4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Максимальный срок исполнения настоящей административной процедуры (действия) составляет 13 календарных дней с момента поступления в управление заявления о предоставлении муниципальной услуги.».</w:t>
      </w:r>
    </w:p>
    <w:p w:rsidR="00565EA3" w:rsidRPr="00FD0B39" w:rsidRDefault="00150C48" w:rsidP="004E7918">
      <w:pPr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424F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город Краснодар от </w:t>
      </w:r>
      <w:r w:rsidR="00ED51D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ED51D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ED51D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D51D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4381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504CF9" w:rsidRPr="00FD0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муниципальной услуги 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«Назначение и выплата </w:t>
      </w:r>
      <w:r w:rsidR="00ED51D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ежемесячной денежной выплаты почётным гражданам города Краснодара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следующ</w:t>
      </w:r>
      <w:r w:rsidR="003D4337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изменени</w:t>
      </w:r>
      <w:r w:rsidR="003D4337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504CF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7134B" w:rsidRPr="00FD0B39" w:rsidRDefault="006B3F58" w:rsidP="00FD0B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="0047134B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.1. </w:t>
      </w:r>
      <w:r w:rsidR="00DD4760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Подпункт 47.3 пункта 47 подраздела </w:t>
      </w:r>
      <w:r w:rsidR="00DD4760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III</w:t>
      </w:r>
      <w:r w:rsidR="00DD4760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DD4760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</w:t>
      </w:r>
      <w:r w:rsidR="00DD4760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7134B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раздел</w:t>
      </w:r>
      <w:r w:rsid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="0047134B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7134B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</w:t>
      </w:r>
      <w:r w:rsidR="0047134B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а</w:t>
      </w:r>
      <w:r w:rsidR="0047134B" w:rsidRPr="00FD0B39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дминистративного регламента </w:t>
      </w:r>
      <w:r w:rsidR="00DD4760" w:rsidRPr="00FD0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администрацией муниципального образования город Краснодар муниципальной услуги </w:t>
      </w:r>
      <w:r w:rsidR="00DD4760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«Назначение и выплата ежемесячной денежной выплаты почётным гражданам города Краснодара»</w:t>
      </w:r>
      <w:r w:rsidR="0047134B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(далее – Административный регламент)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дополнить абзацами двадцатым – двадцать пятым </w:t>
      </w:r>
      <w:r w:rsidR="0047134B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следующ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его</w:t>
      </w:r>
      <w:r w:rsidR="0047134B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содержания</w:t>
      </w:r>
      <w:r w:rsidR="0047134B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</w:t>
      </w:r>
    </w:p>
    <w:p w:rsidR="00D352DD" w:rsidRPr="00FD0B39" w:rsidRDefault="00FD0B39" w:rsidP="00FD0B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D352DD"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случае представления заявителем в МФЦ предусмотренных перечнем, утвержд</w:t>
      </w:r>
      <w:r w:rsidR="00745389"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ё</w:t>
      </w:r>
      <w:r w:rsidR="00D352DD"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нным Правительством Российской Федерации, документов и информации на бумажном носителе в целях создания электронных дубликатов этих документов и информации работник МФЦ:</w:t>
      </w:r>
    </w:p>
    <w:p w:rsidR="00D352DD" w:rsidRPr="00FD0B39" w:rsidRDefault="00D352DD" w:rsidP="004E7918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от </w:t>
      </w:r>
      <w:r w:rsidR="0097685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7.07.2010 № 210-ФЗ «Об организации предоставления государственных и муниципальных услуг», проверяет документы, подтверждающие полномочия представителя юридического или физического лица;</w:t>
      </w:r>
    </w:p>
    <w:p w:rsidR="00D352DD" w:rsidRPr="00FD0B39" w:rsidRDefault="00D352DD" w:rsidP="004E7918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</w:t>
      </w:r>
      <w:r w:rsidR="00745389"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ркнутых слов и иных не оговор</w:t>
      </w:r>
      <w:r w:rsidR="00433421"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нных в них исправлений, повреждений, которые не позволяют прочитать текст документа и однозначно истолковать его содержание;</w:t>
      </w:r>
    </w:p>
    <w:p w:rsidR="00D352DD" w:rsidRPr="00FD0B39" w:rsidRDefault="00D352DD" w:rsidP="004E7918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преобразовывает пут</w:t>
      </w:r>
      <w:r w:rsidR="00745389"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ё</w:t>
      </w: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p w:rsidR="00D352DD" w:rsidRPr="00FD0B39" w:rsidRDefault="00D352DD" w:rsidP="004E7918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подписывает электронные дубликаты документов и </w:t>
      </w:r>
      <w:proofErr w:type="gramStart"/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информации</w:t>
      </w:r>
      <w:proofErr w:type="gramEnd"/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усиленной квалифицированной электронной подписью.</w:t>
      </w:r>
    </w:p>
    <w:p w:rsidR="00D352DD" w:rsidRPr="00FD0B39" w:rsidRDefault="00D352DD" w:rsidP="004E7918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Созданные электронные дубликаты документов и информации, подписанные усиленной квалифицированной электронной подписью, направляются МФЦ в уполномоченный орган, а также заявителям с использованием Портала в порядке, установленном Правительством Российской Федерации.</w:t>
      </w:r>
      <w:r w:rsidR="00FD0B39"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».</w:t>
      </w:r>
    </w:p>
    <w:p w:rsidR="003A6693" w:rsidRPr="00FD0B39" w:rsidRDefault="006B3F58" w:rsidP="004E791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A6693"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Абзац первый </w:t>
      </w:r>
      <w:r w:rsidR="00FD0B39"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одпункта 4</w:t>
      </w:r>
      <w:r w:rsidR="00B36F1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8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B36F1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пункта 4</w:t>
      </w:r>
      <w:r w:rsidR="00B36F1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8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подраздела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III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раздела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III</w:t>
      </w:r>
      <w:r w:rsidR="003A6693" w:rsidRPr="00FD0B39">
        <w:rPr>
          <w:rStyle w:val="InternetLink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 xml:space="preserve"> А</w:t>
      </w:r>
      <w:r w:rsidR="003A6693" w:rsidRPr="00FD0B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дминистративного регламента изложить в следующей редакции:</w:t>
      </w:r>
    </w:p>
    <w:p w:rsidR="00B019D5" w:rsidRPr="00FD0B39" w:rsidRDefault="00B019D5" w:rsidP="004E791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D0B39"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48.2</w:t>
      </w: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. 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законодательством и законодательством Краснодарского края, регламентирующими предоставление муниципальной услуги.</w:t>
      </w:r>
      <w:r w:rsidR="0045781F"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взаимодействие между уполномоченным органом и МФЦ осуществляется с использованием информационно-телекоммуникационных технологий по защищённым каналам связи.».</w:t>
      </w:r>
    </w:p>
    <w:p w:rsidR="00FD0B39" w:rsidRPr="00FD0B39" w:rsidRDefault="006B3F58" w:rsidP="00FD0B39">
      <w:pPr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Внести в постановление администрации муниципального образования город Краснодар от </w:t>
      </w:r>
      <w:r w:rsidR="00234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.09.2021 № </w:t>
      </w:r>
      <w:r w:rsidR="00234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4406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D0B39" w:rsidRPr="00FD0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муниципальной услуги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«Назначение и выплата </w:t>
      </w:r>
      <w:r w:rsidR="00234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ежегодной денежной компенсации расходов, фактически понесённых за санаторно-курортное лечение почётными гражданами города Краснодара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следующие изменения:</w:t>
      </w:r>
    </w:p>
    <w:p w:rsidR="00FD0B39" w:rsidRPr="00FD0B39" w:rsidRDefault="006B3F58" w:rsidP="00FD0B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3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.1. Подпункт 47.3 пункта 47 подраздела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III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раздел</w:t>
      </w:r>
      <w:r w:rsid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III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а</w:t>
      </w:r>
      <w:r w:rsidR="00FD0B39" w:rsidRPr="00FD0B39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дминистративного регламента </w:t>
      </w:r>
      <w:r w:rsidR="00FD0B39" w:rsidRPr="00FD0B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администрацией муниципального образования город Краснодар муниципальной услуги </w:t>
      </w:r>
      <w:r w:rsidR="0023480C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«Назначение и выплата </w:t>
      </w:r>
      <w:r w:rsidR="00234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ежегодной денежной компенсации расходов, фактически понесённых за санаторно-курортное лечение </w:t>
      </w:r>
      <w:r w:rsidR="002348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почётными гражданами города Краснодара</w:t>
      </w:r>
      <w:r w:rsidR="0023480C"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(далее – Административный регламент) дополнить </w:t>
      </w:r>
      <w:r w:rsidR="00FD0B39" w:rsidRPr="0023480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абзацами двадцатым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– двадцать пятым следующего содержания:</w:t>
      </w:r>
    </w:p>
    <w:p w:rsidR="00FD0B39" w:rsidRPr="00FD0B39" w:rsidRDefault="00FD0B39" w:rsidP="00FD0B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случае представления заявителем в МФЦ предусмотренных перечнем, утверждённым Правительством Российской Федерации, документов и информации на бумажном носителе в целях создания электронных дубликатов этих документов и информации работник МФЦ:</w:t>
      </w:r>
    </w:p>
    <w:p w:rsidR="00FD0B39" w:rsidRPr="00FD0B39" w:rsidRDefault="00FD0B39" w:rsidP="00FD0B3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от </w:t>
      </w:r>
      <w:r w:rsidR="00B36F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7.07.2010 № 210-ФЗ «Об организации предоставления государственных и муниципальных услуг», проверяет документы, подтверждающие полномочия представителя юридического или физического лица;</w:t>
      </w:r>
    </w:p>
    <w:p w:rsidR="00FD0B39" w:rsidRPr="00FD0B39" w:rsidRDefault="00FD0B39" w:rsidP="00FD0B3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зачёркнутых слов и иных не оговорённых в них исправлений, повреждений, которые не позволяют прочитать текст документа и однозначно истолковать его содержание;</w:t>
      </w:r>
    </w:p>
    <w:p w:rsidR="00FD0B39" w:rsidRPr="00FD0B39" w:rsidRDefault="00FD0B39" w:rsidP="00FD0B3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преобразовывает путём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p w:rsidR="00FD0B39" w:rsidRPr="00FD0B39" w:rsidRDefault="00FD0B39" w:rsidP="00FD0B3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подписывает электронные дубликаты документов и </w:t>
      </w:r>
      <w:proofErr w:type="gramStart"/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информации</w:t>
      </w:r>
      <w:proofErr w:type="gramEnd"/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усиленной квалифицированной электронной подписью.</w:t>
      </w:r>
    </w:p>
    <w:p w:rsidR="00FD0B39" w:rsidRPr="00FD0B39" w:rsidRDefault="00FD0B39" w:rsidP="00FD0B3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Созданные электронные дубликаты документов и информации, подписанные усиленной квалифицированной электронной подписью, направляются МФЦ в уполномоченный орган, а также заявителям с использованием Портала в порядке, установленном Правительством Российской Федерации.».</w:t>
      </w:r>
    </w:p>
    <w:p w:rsidR="00FD0B39" w:rsidRPr="00FD0B39" w:rsidRDefault="006B3F58" w:rsidP="00FD0B3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D0B39"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.2. Абзац первый п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одпункта 4</w:t>
      </w:r>
      <w:r w:rsidR="00B36F1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8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B36F1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пункта 4</w:t>
      </w:r>
      <w:r w:rsidR="00B36F1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8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подраздела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III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раздела </w:t>
      </w:r>
      <w:r w:rsidR="00FD0B39" w:rsidRPr="00FD0B3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III</w:t>
      </w:r>
      <w:r w:rsidR="00FD0B39" w:rsidRPr="00FD0B39">
        <w:rPr>
          <w:rStyle w:val="InternetLink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 xml:space="preserve"> А</w:t>
      </w:r>
      <w:r w:rsidR="00FD0B39" w:rsidRPr="00FD0B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дминистративного регламента изложить в следующей редакции:</w:t>
      </w:r>
    </w:p>
    <w:p w:rsidR="00FD0B39" w:rsidRPr="00FD0B39" w:rsidRDefault="00FD0B39" w:rsidP="00FD0B3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852D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36F1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6F1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D0B39">
        <w:rPr>
          <w:rFonts w:ascii="Times New Roman" w:hAnsi="Times New Roman" w:cs="Times New Roman"/>
          <w:color w:val="000000" w:themeColor="text1"/>
          <w:sz w:val="28"/>
          <w:szCs w:val="28"/>
        </w:rPr>
        <w:t>. 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законодательством и законодательством Краснодарского края, регламентирующими предоставление муниципальной услуги. При предоставлении муниципальной услуги взаимодействие между уполномоченным органом и МФЦ осуществляется с использованием информационно-телекоммуникационных технологий по защищённым каналам связи.».</w:t>
      </w:r>
    </w:p>
    <w:p w:rsidR="00565EA3" w:rsidRPr="00D0206B" w:rsidRDefault="006B3F58" w:rsidP="004E7918">
      <w:pPr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504CF9"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Департаменту информационной политики администрации муниципального образования город Краснодар (Косарева) опубликовать официально настоящее постановление в установленном порядке. </w:t>
      </w:r>
    </w:p>
    <w:p w:rsidR="00565EA3" w:rsidRPr="00D0206B" w:rsidRDefault="006B3F58" w:rsidP="004E7918">
      <w:pPr>
        <w:autoSpaceDE w:val="0"/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504CF9"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силу </w:t>
      </w:r>
      <w:r w:rsidR="00504CF9" w:rsidRPr="00D0206B">
        <w:rPr>
          <w:rFonts w:ascii="Times New Roman" w:hAnsi="Times New Roman" w:cs="Times New Roman"/>
          <w:color w:val="000000" w:themeColor="text1"/>
          <w:sz w:val="28"/>
          <w:szCs w:val="28"/>
        </w:rPr>
        <w:t>со дня его официального опубликования</w:t>
      </w:r>
      <w:r w:rsidR="00504CF9"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65EA3" w:rsidRPr="00D0206B" w:rsidRDefault="006B3F58" w:rsidP="004E7918">
      <w:pPr>
        <w:widowControl w:val="0"/>
        <w:autoSpaceDE w:val="0"/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504CF9"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="00504CF9"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Л.Н.Егорову</w:t>
      </w:r>
      <w:proofErr w:type="spellEnd"/>
      <w:r w:rsidR="00504CF9"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65EA3" w:rsidRDefault="00565EA3">
      <w:pPr>
        <w:widowControl w:val="0"/>
        <w:autoSpaceDE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424C" w:rsidRDefault="002A424C">
      <w:pPr>
        <w:widowControl w:val="0"/>
        <w:autoSpaceDE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B3F58" w:rsidRDefault="006B3F58">
      <w:pPr>
        <w:widowControl w:val="0"/>
        <w:autoSpaceDE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65EA3" w:rsidRDefault="00A95B4B">
      <w:pPr>
        <w:widowControl w:val="0"/>
        <w:autoSpaceDE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Исполняющий обязанности</w:t>
      </w:r>
    </w:p>
    <w:p w:rsidR="00565EA3" w:rsidRPr="00D0206B" w:rsidRDefault="00A95B4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504CF9"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504CF9"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</w:p>
    <w:p w:rsidR="00E50C3C" w:rsidRPr="009D0FFA" w:rsidRDefault="00504CF9" w:rsidP="006B3F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образования город Краснодар        </w:t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020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proofErr w:type="spellStart"/>
      <w:r w:rsidR="009D0F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А.А.Алексеенко</w:t>
      </w:r>
      <w:proofErr w:type="spellEnd"/>
    </w:p>
    <w:p w:rsidR="00E50C3C" w:rsidRDefault="00E50C3C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C3C" w:rsidRDefault="00E50C3C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F1A" w:rsidRDefault="00B36F1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70A" w:rsidRDefault="0056470A">
      <w:pPr>
        <w:tabs>
          <w:tab w:val="left" w:pos="1134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6470A" w:rsidSect="00F04E07">
      <w:headerReference w:type="default" r:id="rId12"/>
      <w:footerReference w:type="default" r:id="rId13"/>
      <w:pgSz w:w="11906" w:h="16800"/>
      <w:pgMar w:top="1134" w:right="567" w:bottom="1134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B4" w:rsidRDefault="006032B4">
      <w:r>
        <w:separator/>
      </w:r>
    </w:p>
  </w:endnote>
  <w:endnote w:type="continuationSeparator" w:id="0">
    <w:p w:rsidR="006032B4" w:rsidRDefault="0060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A3" w:rsidRDefault="00565E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B4" w:rsidRDefault="006032B4">
      <w:r>
        <w:separator/>
      </w:r>
    </w:p>
  </w:footnote>
  <w:footnote w:type="continuationSeparator" w:id="0">
    <w:p w:rsidR="006032B4" w:rsidRDefault="0060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A3" w:rsidRDefault="00504CF9">
    <w:pPr>
      <w:pStyle w:val="ab"/>
      <w:ind w:right="360"/>
      <w:jc w:val="center"/>
      <w:rPr>
        <w:sz w:val="28"/>
        <w:szCs w:val="28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10" behindDoc="0" locked="0" layoutInCell="1" allowOverlap="1">
              <wp:simplePos x="0" y="0"/>
              <wp:positionH relativeFrom="page">
                <wp:posOffset>3991610</wp:posOffset>
              </wp:positionH>
              <wp:positionV relativeFrom="paragraph">
                <wp:posOffset>-27940</wp:posOffset>
              </wp:positionV>
              <wp:extent cx="178435" cy="204470"/>
              <wp:effectExtent l="0" t="0" r="0" b="0"/>
              <wp:wrapSquare wrapText="largest"/>
              <wp:docPr id="5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65EA3" w:rsidRDefault="00504CF9">
                          <w:pPr>
                            <w:pStyle w:val="ab"/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04E07">
                            <w:rPr>
                              <w:rStyle w:val="a6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6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left:0;text-align:left;margin-left:314.3pt;margin-top:-2.2pt;width:14.05pt;height:16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" stroked="f">
              <v:fill opacity="0"/>
              <v:textbox inset="0,0,0,0">
                <w:txbxContent>
                  <w:p w:rsidR="00565EA3" w:rsidRDefault="00504CF9">
                    <w:pPr>
                      <w:pStyle w:val="ab"/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F04E07">
                      <w:rPr>
                        <w:rStyle w:val="a6"/>
                        <w:rFonts w:ascii="Times New Roman" w:hAnsi="Times New Roman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A3"/>
    <w:rsid w:val="000070D2"/>
    <w:rsid w:val="00020589"/>
    <w:rsid w:val="0002224F"/>
    <w:rsid w:val="000448EA"/>
    <w:rsid w:val="000852D3"/>
    <w:rsid w:val="000A77F2"/>
    <w:rsid w:val="000F29D3"/>
    <w:rsid w:val="001133D8"/>
    <w:rsid w:val="00133BEE"/>
    <w:rsid w:val="00150C48"/>
    <w:rsid w:val="001B11B6"/>
    <w:rsid w:val="001B1F7E"/>
    <w:rsid w:val="001B22AF"/>
    <w:rsid w:val="001B3F0E"/>
    <w:rsid w:val="00215948"/>
    <w:rsid w:val="00231687"/>
    <w:rsid w:val="0023480C"/>
    <w:rsid w:val="002430C2"/>
    <w:rsid w:val="002A424C"/>
    <w:rsid w:val="002F4716"/>
    <w:rsid w:val="00344F1C"/>
    <w:rsid w:val="0034511E"/>
    <w:rsid w:val="003616E2"/>
    <w:rsid w:val="00372528"/>
    <w:rsid w:val="003A6693"/>
    <w:rsid w:val="003B5EF0"/>
    <w:rsid w:val="003D4337"/>
    <w:rsid w:val="00405619"/>
    <w:rsid w:val="00415189"/>
    <w:rsid w:val="00424F79"/>
    <w:rsid w:val="00433421"/>
    <w:rsid w:val="0045781F"/>
    <w:rsid w:val="0047134B"/>
    <w:rsid w:val="004843F1"/>
    <w:rsid w:val="00494642"/>
    <w:rsid w:val="004B4FC4"/>
    <w:rsid w:val="004E7918"/>
    <w:rsid w:val="00504583"/>
    <w:rsid w:val="00504CF9"/>
    <w:rsid w:val="0056470A"/>
    <w:rsid w:val="00565EA3"/>
    <w:rsid w:val="0057470B"/>
    <w:rsid w:val="005F08F7"/>
    <w:rsid w:val="006032B4"/>
    <w:rsid w:val="0060625A"/>
    <w:rsid w:val="0062395A"/>
    <w:rsid w:val="006327E8"/>
    <w:rsid w:val="0066376D"/>
    <w:rsid w:val="00665317"/>
    <w:rsid w:val="0067217D"/>
    <w:rsid w:val="006837E7"/>
    <w:rsid w:val="006940B5"/>
    <w:rsid w:val="006B3F58"/>
    <w:rsid w:val="006C219D"/>
    <w:rsid w:val="00731F67"/>
    <w:rsid w:val="007437E3"/>
    <w:rsid w:val="00745389"/>
    <w:rsid w:val="00751AA1"/>
    <w:rsid w:val="007558DB"/>
    <w:rsid w:val="00790681"/>
    <w:rsid w:val="00850C30"/>
    <w:rsid w:val="00862082"/>
    <w:rsid w:val="00863AD8"/>
    <w:rsid w:val="008F4E00"/>
    <w:rsid w:val="00904B77"/>
    <w:rsid w:val="00964591"/>
    <w:rsid w:val="00976857"/>
    <w:rsid w:val="00995C0C"/>
    <w:rsid w:val="00996629"/>
    <w:rsid w:val="00997B32"/>
    <w:rsid w:val="009D0FFA"/>
    <w:rsid w:val="009F497A"/>
    <w:rsid w:val="00A3081A"/>
    <w:rsid w:val="00A71985"/>
    <w:rsid w:val="00A7317A"/>
    <w:rsid w:val="00A7683E"/>
    <w:rsid w:val="00A80C4F"/>
    <w:rsid w:val="00A95B4B"/>
    <w:rsid w:val="00AB6F7A"/>
    <w:rsid w:val="00B019D5"/>
    <w:rsid w:val="00B36F1A"/>
    <w:rsid w:val="00B90F01"/>
    <w:rsid w:val="00BB7A62"/>
    <w:rsid w:val="00BF4446"/>
    <w:rsid w:val="00BF6DE6"/>
    <w:rsid w:val="00BF776A"/>
    <w:rsid w:val="00C32127"/>
    <w:rsid w:val="00C37931"/>
    <w:rsid w:val="00C42A12"/>
    <w:rsid w:val="00C83A26"/>
    <w:rsid w:val="00D0206B"/>
    <w:rsid w:val="00D15E03"/>
    <w:rsid w:val="00D352DD"/>
    <w:rsid w:val="00D81A13"/>
    <w:rsid w:val="00D9532E"/>
    <w:rsid w:val="00DD23AB"/>
    <w:rsid w:val="00DD4760"/>
    <w:rsid w:val="00E03A23"/>
    <w:rsid w:val="00E41BDF"/>
    <w:rsid w:val="00E50C3C"/>
    <w:rsid w:val="00EB6A4D"/>
    <w:rsid w:val="00EC402E"/>
    <w:rsid w:val="00ED51D9"/>
    <w:rsid w:val="00F04E07"/>
    <w:rsid w:val="00F050F3"/>
    <w:rsid w:val="00F61930"/>
    <w:rsid w:val="00F77A95"/>
    <w:rsid w:val="00FB03D8"/>
    <w:rsid w:val="00FB06D3"/>
    <w:rsid w:val="00F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B320-E154-4656-ADB3-54AA7E81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color w:val="000000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a3">
    <w:name w:val="Основной текст Знак"/>
    <w:qFormat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qFormat/>
    <w:rPr>
      <w:rFonts w:ascii="Sylfaen" w:hAnsi="Sylfaen" w:cs="Sylfaen"/>
      <w:b/>
      <w:bCs/>
      <w:spacing w:val="0"/>
      <w:sz w:val="28"/>
      <w:szCs w:val="28"/>
    </w:rPr>
  </w:style>
  <w:style w:type="character" w:customStyle="1" w:styleId="1">
    <w:name w:val="Заголовок №1_"/>
    <w:qFormat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qFormat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qFormat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qFormat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qFormat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qFormat/>
    <w:rPr>
      <w:rFonts w:ascii="Sylfaen" w:hAnsi="Sylfaen" w:cs="Sylfaen"/>
      <w:w w:val="80"/>
      <w:sz w:val="11"/>
      <w:szCs w:val="11"/>
      <w:lang w:val="en-US" w:eastAsia="en-US"/>
    </w:rPr>
  </w:style>
  <w:style w:type="character" w:customStyle="1" w:styleId="a4">
    <w:name w:val="Верхний колонтитул Знак"/>
    <w:uiPriority w:val="99"/>
    <w:qFormat/>
    <w:rPr>
      <w:color w:val="000000"/>
      <w:sz w:val="24"/>
      <w:szCs w:val="24"/>
    </w:rPr>
  </w:style>
  <w:style w:type="character" w:customStyle="1" w:styleId="a5">
    <w:name w:val="Нижний колонтитул Знак"/>
    <w:qFormat/>
    <w:rPr>
      <w:color w:val="000000"/>
      <w:sz w:val="24"/>
      <w:szCs w:val="24"/>
    </w:rPr>
  </w:style>
  <w:style w:type="character" w:styleId="a6">
    <w:name w:val="page number"/>
  </w:style>
  <w:style w:type="character" w:customStyle="1" w:styleId="VisitedInternetLink">
    <w:name w:val="Visited Internet Link"/>
    <w:rPr>
      <w:color w:val="954F72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Заголовок №1"/>
    <w:basedOn w:val="a"/>
    <w:qFormat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  <w:lang w:val="en-US"/>
    </w:rPr>
  </w:style>
  <w:style w:type="paragraph" w:customStyle="1" w:styleId="30">
    <w:name w:val="Основной текст (3)"/>
    <w:basedOn w:val="a"/>
    <w:qFormat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sz w:val="27"/>
      <w:szCs w:val="27"/>
      <w:lang w:val="en-US"/>
    </w:rPr>
  </w:style>
  <w:style w:type="paragraph" w:customStyle="1" w:styleId="40">
    <w:name w:val="Основной текст (4)"/>
    <w:basedOn w:val="a"/>
    <w:qFormat/>
    <w:pPr>
      <w:shd w:val="clear" w:color="auto" w:fill="FFFFFF"/>
      <w:spacing w:before="60" w:line="240" w:lineRule="atLeast"/>
    </w:pPr>
    <w:rPr>
      <w:rFonts w:ascii="Sylfaen" w:hAnsi="Sylfaen" w:cs="Times New Roman"/>
      <w:w w:val="80"/>
      <w:sz w:val="11"/>
      <w:szCs w:val="11"/>
      <w:lang w:val="en-US" w:eastAsia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sz w:val="24"/>
      <w:lang w:val="ru-RU" w:bidi="ar-SA"/>
    </w:rPr>
  </w:style>
  <w:style w:type="paragraph" w:customStyle="1" w:styleId="11">
    <w:name w:val="Знак Знак1"/>
    <w:basedOn w:val="a"/>
    <w:qFormat/>
    <w:pPr>
      <w:widowControl w:val="0"/>
      <w:autoSpaceDE w:val="0"/>
      <w:spacing w:after="160"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Normal (Web)"/>
    <w:basedOn w:val="a"/>
    <w:qFormat/>
    <w:rPr>
      <w:rFonts w:ascii="Times New Roman" w:hAnsi="Times New Roman" w:cs="Times New Roman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demo=2&amp;base=LAW&amp;n=389741&amp;date=28.08.2021&amp;dst=100383&amp;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389741&amp;date=28.08.2021&amp;dst=10038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892C5911FEEAAB76ACDC8E04D3D9EA8&amp;req=doc&amp;base=RLAW177&amp;n=149248&amp;dst=100108&amp;fld=134&amp;REFFIELD=134&amp;REFDST=100006&amp;REFDOC=151901&amp;REFBASE=RLAW177&amp;stat=refcode%3D10677%3Bdstident%3D100108%3Bindex%3D18&amp;date=02.07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DF7E-65CF-4064-9488-EF5BB930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e.koroleva</dc:creator>
  <cp:lastModifiedBy>edubovka</cp:lastModifiedBy>
  <cp:revision>13</cp:revision>
  <cp:lastPrinted>2021-10-26T06:47:00Z</cp:lastPrinted>
  <dcterms:created xsi:type="dcterms:W3CDTF">2021-10-18T13:45:00Z</dcterms:created>
  <dcterms:modified xsi:type="dcterms:W3CDTF">2021-10-28T13:59:00Z</dcterms:modified>
  <dc:language>en-US</dc:language>
</cp:coreProperties>
</file>