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9072"/>
        <w:jc w:val="center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Утверждён на заседании</w:t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ородского штаба по координации </w:t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еятельности народных дружин</w:t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территории муниципального</w:t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бразования город Краснодар</w:t>
      </w:r>
      <w:r/>
    </w:p>
    <w:p>
      <w:pPr>
        <w:pStyle w:val="852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15.11</w:t>
      </w:r>
      <w:r>
        <w:rPr>
          <w:sz w:val="28"/>
          <w:szCs w:val="28"/>
        </w:rPr>
        <w:t xml:space="preserve">.2022</w:t>
      </w:r>
      <w:r>
        <w:rPr>
          <w:sz w:val="28"/>
          <w:szCs w:val="28"/>
        </w:rPr>
        <w:t xml:space="preserve"> № 2</w:t>
      </w:r>
      <w:r/>
    </w:p>
    <w:p>
      <w:pPr>
        <w:pStyle w:val="8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52"/>
        <w:jc w:val="center"/>
        <w:shd w:val="clear" w:color="auto" w:fill="ffffff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</w:r>
      <w:r/>
    </w:p>
    <w:p>
      <w:pPr>
        <w:pStyle w:val="852"/>
        <w:jc w:val="center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2"/>
        <w:jc w:val="center"/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П Л А Н</w:t>
      </w:r>
      <w:r/>
    </w:p>
    <w:p>
      <w:pPr>
        <w:pStyle w:val="866"/>
        <w:ind w:left="0"/>
        <w:jc w:val="center"/>
        <w:spacing w:after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заседаний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городского штаба </w:t>
      </w:r>
      <w:r>
        <w:rPr>
          <w:b/>
          <w:sz w:val="28"/>
          <w:szCs w:val="28"/>
        </w:rPr>
        <w:t xml:space="preserve">по координации деятельности народных дружин</w:t>
      </w:r>
      <w:r/>
    </w:p>
    <w:p>
      <w:pPr>
        <w:pStyle w:val="866"/>
        <w:ind w:left="0"/>
        <w:jc w:val="center"/>
        <w:spacing w:after="0"/>
      </w:pPr>
      <w:r>
        <w:rPr>
          <w:b/>
          <w:sz w:val="28"/>
          <w:szCs w:val="28"/>
        </w:rPr>
        <w:t xml:space="preserve">на территории муниципального образования город Краснодар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</w:t>
      </w:r>
      <w:r>
        <w:rPr>
          <w:b/>
          <w:bCs/>
          <w:color w:val="000000"/>
          <w:sz w:val="28"/>
          <w:szCs w:val="28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 год</w:t>
      </w:r>
      <w:r/>
    </w:p>
    <w:p>
      <w:pPr>
        <w:pStyle w:val="85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9"/>
        <w:gridCol w:w="5091"/>
        <w:gridCol w:w="3969"/>
        <w:gridCol w:w="2268"/>
        <w:gridCol w:w="1843"/>
        <w:gridCol w:w="1276"/>
      </w:tblGrid>
      <w:tr>
        <w:trPr/>
        <w:tc>
          <w:tcPr>
            <w:tcW w:w="829" w:type="dxa"/>
            <w:vAlign w:val="top"/>
            <w:textDirection w:val="lrTb"/>
            <w:noWrap w:val="false"/>
          </w:tcPr>
          <w:p>
            <w:pPr>
              <w:pStyle w:val="852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Ответственные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исполнители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метка о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выпо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чание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2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9"/>
        <w:gridCol w:w="5091"/>
        <w:gridCol w:w="3969"/>
        <w:gridCol w:w="2268"/>
        <w:gridCol w:w="1843"/>
        <w:gridCol w:w="1276"/>
      </w:tblGrid>
      <w:tr>
        <w:trPr>
          <w:tblHeader/>
        </w:trPr>
        <w:tc>
          <w:tcPr>
            <w:tcW w:w="82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gridSpan w:val="6"/>
            <w:tcW w:w="15276" w:type="dxa"/>
            <w:vAlign w:val="center"/>
            <w:textDirection w:val="lrTb"/>
            <w:noWrap w:val="false"/>
          </w:tcPr>
          <w:p>
            <w:pPr>
              <w:pStyle w:val="8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pStyle w:val="85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Вопросы, планируемые для рассмотрения на заседаниях городского штаба</w:t>
            </w:r>
            <w:r/>
          </w:p>
          <w:p>
            <w:pPr>
              <w:pStyle w:val="8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829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09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Подведение итогов работы народной дружины и общ</w:t>
            </w:r>
            <w:r>
              <w:rPr>
                <w:sz w:val="26"/>
                <w:szCs w:val="26"/>
              </w:rPr>
              <w:t xml:space="preserve">е</w:t>
            </w:r>
            <w:r>
              <w:rPr>
                <w:sz w:val="26"/>
                <w:szCs w:val="26"/>
              </w:rPr>
              <w:t xml:space="preserve">ственных организаций правоохранительной направленности по оказанию содействия Управлению МВД России по городу Красн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дару в охране общественного порядка на те</w:t>
            </w:r>
            <w:r>
              <w:rPr>
                <w:sz w:val="26"/>
                <w:szCs w:val="26"/>
              </w:rPr>
              <w:t xml:space="preserve">р</w:t>
            </w:r>
            <w:r>
              <w:rPr>
                <w:sz w:val="26"/>
                <w:szCs w:val="26"/>
              </w:rPr>
              <w:t xml:space="preserve">ритории города Краснодара во исполнении Федерального закона от 02.04.2014             № 44-ФЗ «Об участии граждан в охране общественного порядка» за 2022 года и задачи на 2023 год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МВД России по гор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ду Краснодару (по согласованию)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978"/>
        </w:trPr>
        <w:tc>
          <w:tcPr>
            <w:tcW w:w="829" w:type="dxa"/>
            <w:vAlign w:val="top"/>
            <w:vMerge w:val="continue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Об организации работы городского штаба по координации деятельности народных др</w:t>
            </w: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жин на территории муниципального образования город Краснодар в части проведения мероприятий по организации мероприятий, направленных на </w:t>
            </w:r>
            <w:r>
              <w:rPr>
                <w:sz w:val="26"/>
                <w:szCs w:val="26"/>
              </w:rPr>
              <w:t xml:space="preserve">профилактику безнадзорности и правонарушений несовершеннолетних в рамках ре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лизации   Закона Краснодарского края от 21.07.2008 № 1539-КЗ «О мерах по профилактике безнадзорности и правонарушений несовершеннолетних в Краснодарском крае» на территории м</w:t>
            </w: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ниципального образования город Кра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нодар по итогам 2022 года и задачи на летний период 2023 года</w:t>
            </w:r>
            <w:r/>
            <w:r>
              <w:rPr>
                <w:sz w:val="26"/>
                <w:szCs w:val="26"/>
              </w:rPr>
            </w:r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pStyle w:val="852"/>
              <w:jc w:val="both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МВД России по гор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ду Краснодару (по согласованию)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767"/>
        </w:trPr>
        <w:tc>
          <w:tcPr>
            <w:tcW w:w="829" w:type="dxa"/>
            <w:vAlign w:val="top"/>
            <w:vMerge w:val="continue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1.3. О выполнении администрацией муниципального образования город Краснодар требований </w:t>
            </w:r>
            <w:r>
              <w:rPr>
                <w:sz w:val="26"/>
                <w:szCs w:val="26"/>
              </w:rPr>
              <w:t xml:space="preserve">Федерального закона от 02.04.2014 № 44-ФЗ «Об участии граждан в охране общественного порядка»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  <w:t xml:space="preserve">по оказанию поддержки гражданам, участвующим в охране общественного порядка в части предоставления льгот и компенсаций.</w:t>
            </w:r>
            <w:r>
              <w:rPr>
                <w:sz w:val="26"/>
                <w:szCs w:val="26"/>
                <w:highlight w:val="none"/>
              </w:rPr>
            </w:r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943"/>
        </w:trPr>
        <w:tc>
          <w:tcPr>
            <w:tcW w:w="829" w:type="dxa"/>
            <w:vAlign w:val="top"/>
            <w:vMerge w:val="continue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О ходе исполнения решений городского штаба по координации деятельности народных дружин за 2022 год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</w:t>
            </w:r>
            <w:r>
              <w:rPr>
                <w:color w:val="000000"/>
                <w:sz w:val="26"/>
                <w:szCs w:val="26"/>
              </w:rPr>
              <w:t xml:space="preserve">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829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ind w:left="45"/>
              <w:jc w:val="both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2.1. Подведение итогов совместной работы народной дружины, общ</w:t>
            </w:r>
            <w:r>
              <w:rPr>
                <w:sz w:val="26"/>
                <w:szCs w:val="26"/>
              </w:rPr>
              <w:t xml:space="preserve">е</w:t>
            </w:r>
            <w:r>
              <w:rPr>
                <w:sz w:val="26"/>
                <w:szCs w:val="26"/>
              </w:rPr>
              <w:t xml:space="preserve">ственных объединений правоохранительной направленности и Управления МВД России по городу Красн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дару за </w:t>
            </w:r>
            <w:r>
              <w:rPr>
                <w:sz w:val="26"/>
                <w:szCs w:val="26"/>
              </w:rPr>
              <w:t xml:space="preserve">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месяцев</w:t>
            </w:r>
            <w:r>
              <w:rPr>
                <w:sz w:val="26"/>
                <w:szCs w:val="26"/>
              </w:rPr>
              <w:t xml:space="preserve"> 2023</w:t>
            </w:r>
            <w:r>
              <w:rPr>
                <w:sz w:val="26"/>
                <w:szCs w:val="26"/>
              </w:rPr>
              <w:t xml:space="preserve"> года по реализации Федерального закона от 02.04.2014 № 44-ФЗ «Об участии граждан в охране общественного порядка» 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ind w:left="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pStyle w:val="852"/>
              <w:jc w:val="both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МВД России по городу Краснодару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</w:r>
            <w:r>
              <w:rPr>
                <w:color w:val="000000"/>
                <w:sz w:val="26"/>
                <w:szCs w:val="26"/>
                <w:highlight w:val="none"/>
              </w:rPr>
            </w:r>
            <w:r/>
          </w:p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829" w:type="dxa"/>
            <w:vAlign w:val="top"/>
            <w:vMerge w:val="continue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О мерах, принимаемых по реализации Федерального закона от 02.04.2014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№ 44-ФЗ «Об участии граждан в охране общественного порядка» в части подготовки народных др</w:t>
            </w: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жинников по основным направлениям де</w:t>
            </w:r>
            <w:r>
              <w:rPr>
                <w:sz w:val="26"/>
                <w:szCs w:val="26"/>
              </w:rPr>
              <w:t xml:space="preserve">я</w:t>
            </w:r>
            <w:r>
              <w:rPr>
                <w:sz w:val="26"/>
                <w:szCs w:val="26"/>
              </w:rPr>
              <w:t xml:space="preserve">тельности народных дружин, к де</w:t>
            </w:r>
            <w:r>
              <w:rPr>
                <w:sz w:val="26"/>
                <w:szCs w:val="26"/>
              </w:rPr>
              <w:t xml:space="preserve">й</w:t>
            </w:r>
            <w:r>
              <w:rPr>
                <w:sz w:val="26"/>
                <w:szCs w:val="26"/>
              </w:rPr>
              <w:t xml:space="preserve">ствиям в условиях, связанных с применением физич</w:t>
            </w:r>
            <w:r>
              <w:rPr>
                <w:sz w:val="26"/>
                <w:szCs w:val="26"/>
              </w:rPr>
              <w:t xml:space="preserve">е</w:t>
            </w:r>
            <w:r>
              <w:rPr>
                <w:sz w:val="26"/>
                <w:szCs w:val="26"/>
              </w:rPr>
              <w:t xml:space="preserve">ской силы, по оказанию первой помощи в п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рядке, утверждённом федеральным орг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ном исполнительной власти в сфере внутре</w:t>
            </w:r>
            <w:r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них дел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МВД России по городу Краснодару</w:t>
            </w:r>
            <w:r/>
          </w:p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</w:trPr>
        <w:tc>
          <w:tcPr>
            <w:tcW w:w="829" w:type="dxa"/>
            <w:vAlign w:val="top"/>
            <w:vMerge w:val="continue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2.3. </w:t>
            </w:r>
            <w:r>
              <w:rPr>
                <w:color w:val="000000"/>
                <w:sz w:val="26"/>
                <w:szCs w:val="26"/>
              </w:rPr>
              <w:t xml:space="preserve">Об</w:t>
            </w:r>
            <w:r>
              <w:rPr>
                <w:color w:val="000000"/>
                <w:sz w:val="26"/>
                <w:szCs w:val="26"/>
              </w:rPr>
              <w:t xml:space="preserve"> организации взаимодействия  по</w:t>
            </w:r>
            <w:r>
              <w:rPr>
                <w:color w:val="000000"/>
                <w:sz w:val="26"/>
                <w:szCs w:val="26"/>
              </w:rPr>
              <w:t xml:space="preserve"> обеспечению требований  законодательства в части недопущения к охране </w:t>
            </w:r>
            <w:r>
              <w:rPr>
                <w:color w:val="000000"/>
                <w:sz w:val="26"/>
                <w:szCs w:val="26"/>
              </w:rPr>
              <w:t xml:space="preserve">правопорядка</w:t>
            </w:r>
            <w:r>
              <w:rPr>
                <w:color w:val="000000"/>
                <w:sz w:val="26"/>
                <w:szCs w:val="26"/>
              </w:rPr>
              <w:t xml:space="preserve"> лиц, в отношении которых имеются ограничения и запреты, установленные частью 6 статьи 11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частью 8 статьи 12 и частью 2 статьи 14 Федерального закона от 02.04.2014            № 44-ФЗ «Об участии граждан в охране общественного порядка»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МВД России по городу Краснодару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82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5091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О ходе исполнения решений городского штаба по координации деятельности народных дружин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</w:r>
            <w:r>
              <w:rPr>
                <w:color w:val="000000"/>
                <w:sz w:val="26"/>
                <w:szCs w:val="26"/>
                <w:highlight w:val="none"/>
              </w:rPr>
            </w:r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829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91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both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плана заседаний городского  штаба по координации деятельности народных дружин на территории муниципального образования город Краснодар на 2024 год.</w:t>
            </w:r>
            <w:r>
              <w:rPr>
                <w:sz w:val="26"/>
                <w:szCs w:val="26"/>
              </w:rPr>
            </w:r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общественной безопасности и правопорядка администрации муниципальн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го образ</w:t>
            </w:r>
            <w:r>
              <w:rPr>
                <w:color w:val="000000"/>
                <w:sz w:val="26"/>
                <w:szCs w:val="26"/>
              </w:rPr>
              <w:t xml:space="preserve">о</w:t>
            </w:r>
            <w:r>
              <w:rPr>
                <w:color w:val="000000"/>
                <w:sz w:val="26"/>
                <w:szCs w:val="26"/>
              </w:rPr>
              <w:t xml:space="preserve">вания город Краснодар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8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center"/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52"/>
              <w:jc w:val="center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852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</w:tbl>
    <w:p>
      <w:pPr>
        <w:pStyle w:val="852"/>
        <w:ind w:left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ind w:left="0"/>
        <w:spacing w:after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6"/>
        <w:ind w:left="0"/>
        <w:spacing w:after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Секретарь </w:t>
      </w:r>
      <w:r>
        <w:rPr>
          <w:bCs/>
          <w:color w:val="000000"/>
          <w:sz w:val="28"/>
          <w:szCs w:val="28"/>
        </w:rPr>
        <w:t xml:space="preserve">городского штаба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</w:r>
      <w:r/>
    </w:p>
    <w:p>
      <w:pPr>
        <w:pStyle w:val="866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координации деятельности народных </w:t>
      </w:r>
      <w:r>
        <w:rPr>
          <w:sz w:val="28"/>
          <w:szCs w:val="28"/>
        </w:rPr>
      </w:r>
      <w:r/>
    </w:p>
    <w:p>
      <w:pPr>
        <w:pStyle w:val="866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дружин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</w:r>
      <w:r/>
    </w:p>
    <w:p>
      <w:pPr>
        <w:pStyle w:val="866"/>
        <w:ind w:left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С.Г.Атапин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993" w:right="536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3</w:t>
    </w:r>
    <w:r>
      <w:rPr>
        <w:rStyle w:val="860"/>
      </w:rPr>
      <w:fldChar w:fldCharType="end"/>
    </w:r>
    <w:r>
      <w:rPr>
        <w:rStyle w:val="860"/>
      </w:rPr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>
      <w:rPr>
        <w:rStyle w:val="860"/>
      </w:rPr>
    </w:r>
    <w:r/>
  </w:p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52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2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52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2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sz w:val="24"/>
      <w:szCs w:val="24"/>
      <w:lang w:val="ru-RU" w:eastAsia="ru-RU" w:bidi="ar-SA"/>
    </w:rPr>
  </w:style>
  <w:style w:type="paragraph" w:styleId="853">
    <w:name w:val="Заголовок 1"/>
    <w:basedOn w:val="852"/>
    <w:next w:val="852"/>
    <w:link w:val="852"/>
    <w:qFormat/>
    <w:pPr>
      <w:jc w:val="center"/>
      <w:keepNext/>
      <w:shd w:val="clear" w:color="auto" w:fill="ffffff"/>
      <w:outlineLvl w:val="0"/>
    </w:pPr>
    <w:rPr>
      <w:color w:val="000000"/>
      <w:sz w:val="28"/>
      <w:szCs w:val="28"/>
    </w:rPr>
  </w:style>
  <w:style w:type="character" w:styleId="854">
    <w:name w:val="Основной шрифт абзаца"/>
    <w:next w:val="854"/>
    <w:link w:val="852"/>
    <w:semiHidden/>
  </w:style>
  <w:style w:type="table" w:styleId="855">
    <w:name w:val="Обычная таблица"/>
    <w:next w:val="855"/>
    <w:link w:val="852"/>
    <w:semiHidden/>
    <w:tblPr/>
  </w:style>
  <w:style w:type="numbering" w:styleId="856">
    <w:name w:val="Нет списка"/>
    <w:next w:val="856"/>
    <w:link w:val="852"/>
    <w:semiHidden/>
  </w:style>
  <w:style w:type="table" w:styleId="857">
    <w:name w:val="Сетка таблицы"/>
    <w:basedOn w:val="855"/>
    <w:next w:val="857"/>
    <w:link w:val="852"/>
    <w:tblPr/>
  </w:style>
  <w:style w:type="paragraph" w:styleId="858">
    <w:name w:val="Основной текст"/>
    <w:basedOn w:val="852"/>
    <w:next w:val="858"/>
    <w:link w:val="852"/>
    <w:pPr>
      <w:shd w:val="clear" w:color="auto" w:fill="ffffff"/>
    </w:pPr>
    <w:rPr>
      <w:color w:val="000000"/>
      <w:sz w:val="28"/>
      <w:szCs w:val="28"/>
    </w:rPr>
  </w:style>
  <w:style w:type="paragraph" w:styleId="859">
    <w:name w:val="Нижний колонтитул"/>
    <w:basedOn w:val="852"/>
    <w:next w:val="859"/>
    <w:link w:val="852"/>
    <w:pPr>
      <w:tabs>
        <w:tab w:val="center" w:pos="4677" w:leader="none"/>
        <w:tab w:val="right" w:pos="9355" w:leader="none"/>
      </w:tabs>
    </w:pPr>
  </w:style>
  <w:style w:type="character" w:styleId="860">
    <w:name w:val="Номер страницы"/>
    <w:basedOn w:val="854"/>
    <w:next w:val="860"/>
    <w:link w:val="852"/>
  </w:style>
  <w:style w:type="paragraph" w:styleId="861">
    <w:name w:val="Верхний колонтитул"/>
    <w:basedOn w:val="852"/>
    <w:next w:val="861"/>
    <w:link w:val="852"/>
    <w:pPr>
      <w:tabs>
        <w:tab w:val="center" w:pos="4677" w:leader="none"/>
        <w:tab w:val="right" w:pos="9355" w:leader="none"/>
      </w:tabs>
    </w:pPr>
  </w:style>
  <w:style w:type="paragraph" w:styleId="862">
    <w:name w:val="Текст выноски"/>
    <w:basedOn w:val="852"/>
    <w:next w:val="862"/>
    <w:link w:val="852"/>
    <w:semiHidden/>
    <w:rPr>
      <w:rFonts w:ascii="Tahoma" w:hAnsi="Tahoma" w:cs="Tahoma"/>
      <w:sz w:val="16"/>
      <w:szCs w:val="16"/>
    </w:rPr>
  </w:style>
  <w:style w:type="paragraph" w:styleId="863">
    <w:name w:val=" Знак1"/>
    <w:basedOn w:val="852"/>
    <w:next w:val="863"/>
    <w:link w:val="8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64">
    <w:name w:val="Основной текст с отступом 2"/>
    <w:basedOn w:val="852"/>
    <w:next w:val="864"/>
    <w:link w:val="865"/>
    <w:pPr>
      <w:ind w:left="283"/>
      <w:spacing w:after="120" w:line="480" w:lineRule="auto"/>
    </w:pPr>
  </w:style>
  <w:style w:type="character" w:styleId="865">
    <w:name w:val="Основной текст с отступом 2 Знак"/>
    <w:next w:val="865"/>
    <w:link w:val="864"/>
    <w:rPr>
      <w:sz w:val="24"/>
      <w:szCs w:val="24"/>
    </w:rPr>
  </w:style>
  <w:style w:type="paragraph" w:styleId="866">
    <w:name w:val="Основной текст с отступом"/>
    <w:basedOn w:val="852"/>
    <w:next w:val="866"/>
    <w:link w:val="867"/>
    <w:pPr>
      <w:ind w:left="283"/>
      <w:spacing w:after="120"/>
    </w:pPr>
  </w:style>
  <w:style w:type="character" w:styleId="867">
    <w:name w:val="Основной текст с отступом Знак"/>
    <w:next w:val="867"/>
    <w:link w:val="866"/>
    <w:rPr>
      <w:sz w:val="24"/>
      <w:szCs w:val="24"/>
    </w:rPr>
  </w:style>
  <w:style w:type="character" w:styleId="868" w:default="1">
    <w:name w:val="Default Paragraph Font"/>
    <w:uiPriority w:val="1"/>
    <w:semiHidden/>
    <w:unhideWhenUsed/>
  </w:style>
  <w:style w:type="numbering" w:styleId="869" w:default="1">
    <w:name w:val="No List"/>
    <w:uiPriority w:val="99"/>
    <w:semiHidden/>
    <w:unhideWhenUsed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revision>9</cp:revision>
  <dcterms:created xsi:type="dcterms:W3CDTF">2021-11-26T07:09:00Z</dcterms:created>
  <dcterms:modified xsi:type="dcterms:W3CDTF">2023-01-18T08:03:05Z</dcterms:modified>
  <cp:version>1048576</cp:version>
</cp:coreProperties>
</file>