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644"/>
        <w:gridCol w:w="5163"/>
      </w:tblGrid>
      <w:tr>
        <w:trPr/>
        <w:tc>
          <w:tcPr>
            <w:tcW w:w="4644" w:type="dxa"/>
            <w:tcBorders/>
          </w:tcPr>
          <w:p>
            <w:pPr>
              <w:pStyle w:val="user"/>
              <w:shd w:val="clear" w:color="auto" w:fill="FFFFFF" w:themeFill="background1"/>
              <w:ind w:firstLine="709" w:right="-1"/>
              <w:jc w:val="center"/>
              <w:rPr>
                <w:rFonts w:ascii="PT Astra Serif" w:hAnsi="PT Astra Serif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5163" w:type="dxa"/>
            <w:tcBorders/>
          </w:tcPr>
          <w:p>
            <w:pPr>
              <w:pStyle w:val="user"/>
              <w:spacing w:lineRule="auto" w:line="240" w:before="0" w:after="0"/>
              <w:ind w:right="-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8"/>
                <w:szCs w:val="28"/>
              </w:rPr>
              <w:t>ПРИЛОЖЕНИЕ</w:t>
            </w:r>
          </w:p>
          <w:p>
            <w:pPr>
              <w:pStyle w:val="NormalWeb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к постановлению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администрации</w:t>
            </w:r>
          </w:p>
          <w:p>
            <w:pPr>
              <w:pStyle w:val="NormalWeb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Web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город Краснодар</w:t>
            </w:r>
          </w:p>
          <w:p>
            <w:pPr>
              <w:pStyle w:val="NormalWeb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</w:rPr>
              <w:t>от ____________ № __________</w:t>
            </w:r>
          </w:p>
          <w:p>
            <w:pPr>
              <w:pStyle w:val="BodyText"/>
              <w:shd w:val="clear" w:color="auto" w:fill="FFFFFF" w:themeFill="background1"/>
              <w:spacing w:lineRule="auto" w:line="240" w:before="0" w:after="0"/>
              <w:ind w:firstLine="709" w:right="-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BodyText"/>
              <w:shd w:val="clear" w:color="auto" w:fill="FFFFFF" w:themeFill="background1"/>
              <w:spacing w:lineRule="auto" w:line="240" w:before="0" w:after="0"/>
              <w:ind w:firstLine="709" w:right="-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user"/>
              <w:shd w:val="clear" w:color="auto" w:fill="FFFFFF" w:themeFill="background1"/>
              <w:spacing w:lineRule="auto" w:line="240" w:before="0" w:after="0"/>
              <w:ind w:hanging="0" w:right="-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8"/>
                <w:szCs w:val="28"/>
              </w:rPr>
              <w:t>УТВЕРЖДЁН</w:t>
            </w:r>
          </w:p>
          <w:p>
            <w:pPr>
              <w:pStyle w:val="NormalWeb"/>
              <w:shd w:val="clear" w:color="auto" w:fill="FFFFFF" w:themeFill="background1"/>
              <w:spacing w:lineRule="auto" w:line="240" w:before="0" w:after="0"/>
              <w:ind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Web"/>
              <w:shd w:val="clear" w:color="auto" w:fill="FFFFFF" w:themeFill="background1"/>
              <w:spacing w:lineRule="auto" w:line="240" w:before="0" w:after="0"/>
              <w:ind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Web"/>
              <w:shd w:val="clear" w:color="auto" w:fill="FFFFFF" w:themeFill="background1"/>
              <w:spacing w:lineRule="auto" w:line="240" w:before="0" w:after="0"/>
              <w:ind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город Краснодар</w:t>
            </w:r>
          </w:p>
          <w:p>
            <w:pPr>
              <w:pStyle w:val="NormalWeb"/>
              <w:shd w:val="clear" w:color="auto" w:fill="FFFFFF" w:themeFill="background1"/>
              <w:spacing w:lineRule="auto" w:line="240" w:before="0" w:after="0"/>
              <w:ind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</w:rPr>
              <w:t>от 06.06.2024 № 3211</w:t>
            </w:r>
          </w:p>
          <w:p>
            <w:pPr>
              <w:pStyle w:val="user"/>
              <w:shd w:val="clear" w:color="auto" w:fill="FFFFFF" w:themeFill="background1"/>
              <w:spacing w:lineRule="auto" w:line="240" w:before="0" w:after="0"/>
              <w:ind w:firstLine="709" w:right="-1"/>
              <w:rPr>
                <w:rFonts w:ascii="PT Astra Serif" w:hAnsi="PT Astra Serif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8"/>
                <w:szCs w:val="28"/>
              </w:rPr>
            </w:r>
          </w:p>
        </w:tc>
      </w:tr>
    </w:tbl>
    <w:p>
      <w:pPr>
        <w:pStyle w:val="Normal"/>
        <w:shd w:val="clear" w:color="auto" w:fill="FFFFFF" w:themeFill="background1"/>
        <w:spacing w:lineRule="auto" w:line="240"/>
        <w:ind w:firstLine="70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hd w:val="clear" w:color="auto" w:fill="FFFFFF" w:themeFill="background1"/>
        <w:spacing w:lineRule="auto" w:line="240"/>
        <w:ind w:firstLine="70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center"/>
        <w:rPr>
          <w:rFonts w:ascii="PT Astra Serif" w:hAnsi="PT Astra Serif"/>
        </w:rPr>
      </w:pPr>
      <w:bookmarkStart w:id="0" w:name="_GoBack"/>
      <w:bookmarkStart w:id="1" w:name="_Toc136239795"/>
      <w:bookmarkStart w:id="2" w:name="_Toc136321769"/>
      <w:bookmarkStart w:id="3" w:name="_Toc136151950"/>
      <w:bookmarkStart w:id="4" w:name="_Toc136666921"/>
      <w:bookmarkEnd w:id="1"/>
      <w:bookmarkEnd w:id="2"/>
      <w:bookmarkEnd w:id="3"/>
      <w:bookmarkEnd w:id="4"/>
      <w:r>
        <w:rPr>
          <w:rFonts w:ascii="PT Astra Serif" w:hAnsi="PT Astra Serif"/>
          <w:b/>
          <w:sz w:val="28"/>
          <w:szCs w:val="28"/>
        </w:rPr>
        <w:t>АДМИНИСТРАТИВНЫЙ РЕГЛАМЕНТ</w:t>
      </w:r>
      <w:bookmarkEnd w:id="0"/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предоставления администрацией муниципального образования 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город Краснодар муниципальной услуги </w:t>
      </w:r>
      <w:r>
        <w:rPr>
          <w:rFonts w:ascii="PT Astra Serif" w:hAnsi="PT Astra Serif"/>
          <w:b/>
          <w:bCs/>
          <w:spacing w:val="-6"/>
          <w:sz w:val="28"/>
          <w:szCs w:val="28"/>
        </w:rPr>
        <w:t>«</w:t>
      </w:r>
      <w:r>
        <w:rPr>
          <w:rFonts w:ascii="PT Astra Serif" w:hAnsi="PT Astra Serif"/>
          <w:b/>
          <w:spacing w:val="-6"/>
          <w:sz w:val="28"/>
          <w:szCs w:val="28"/>
        </w:rPr>
        <w:t>Предварительное согласование предоставления земельного участка</w:t>
      </w:r>
      <w:r>
        <w:rPr>
          <w:rFonts w:ascii="PT Astra Serif" w:hAnsi="PT Astra Serif"/>
          <w:b/>
          <w:bCs/>
          <w:spacing w:val="-6"/>
          <w:sz w:val="28"/>
          <w:szCs w:val="28"/>
        </w:rPr>
        <w:t>»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/>
        <w:ind w:hanging="0" w:left="0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Раздел I. Общие положения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/>
        <w:ind w:firstLine="709" w:left="0"/>
        <w:outlineLvl w:val="1"/>
        <w:rPr>
          <w:rFonts w:ascii="PT Astra Serif" w:hAnsi="PT Astra Serif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/>
        <w:ind w:firstLine="709" w:left="0"/>
        <w:jc w:val="both"/>
        <w:outlineLvl w:val="2"/>
        <w:rPr>
          <w:rFonts w:ascii="PT Astra Serif" w:hAnsi="PT Astra Serif"/>
        </w:rPr>
      </w:pPr>
      <w:bookmarkStart w:id="5" w:name="Par43"/>
      <w:bookmarkEnd w:id="5"/>
      <w:r>
        <w:rPr>
          <w:rFonts w:ascii="PT Astra Serif" w:hAnsi="PT Astra Serif"/>
          <w:b/>
          <w:spacing w:val="-4"/>
          <w:sz w:val="28"/>
          <w:szCs w:val="28"/>
          <w:shd w:fill="auto" w:val="clear"/>
        </w:rPr>
        <w:t>Подраздел</w:t>
      </w:r>
      <w:r>
        <w:rPr>
          <w:rFonts w:ascii="PT Astra Serif" w:hAnsi="PT Astra Serif"/>
          <w:spacing w:val="-4"/>
          <w:sz w:val="28"/>
          <w:szCs w:val="28"/>
          <w:shd w:fill="auto" w:val="clear"/>
        </w:rPr>
        <w:t xml:space="preserve"> </w:t>
      </w:r>
      <w:r>
        <w:rPr>
          <w:rFonts w:ascii="PT Astra Serif" w:hAnsi="PT Astra Serif"/>
          <w:b/>
          <w:spacing w:val="-4"/>
          <w:sz w:val="28"/>
          <w:szCs w:val="28"/>
          <w:shd w:fill="auto" w:val="clear"/>
        </w:rPr>
        <w:t>I.I.</w:t>
      </w:r>
      <w:r>
        <w:rPr>
          <w:rFonts w:ascii="PT Astra Serif" w:hAnsi="PT Astra Serif"/>
          <w:spacing w:val="-4"/>
          <w:sz w:val="28"/>
          <w:szCs w:val="28"/>
          <w:shd w:fill="auto" w:val="clear"/>
        </w:rPr>
        <w:t xml:space="preserve"> </w:t>
      </w:r>
      <w:r>
        <w:rPr>
          <w:rFonts w:ascii="PT Astra Serif" w:hAnsi="PT Astra Serif"/>
          <w:b/>
          <w:spacing w:val="-4"/>
          <w:sz w:val="28"/>
          <w:szCs w:val="28"/>
          <w:shd w:fill="auto" w:val="clear"/>
        </w:rPr>
        <w:t>Предмет</w:t>
      </w:r>
      <w:r>
        <w:rPr>
          <w:rFonts w:ascii="PT Astra Serif" w:hAnsi="PT Astra Serif"/>
          <w:spacing w:val="-4"/>
          <w:sz w:val="28"/>
          <w:szCs w:val="28"/>
          <w:shd w:fill="auto" w:val="clear"/>
        </w:rPr>
        <w:t xml:space="preserve"> </w:t>
      </w:r>
      <w:r>
        <w:rPr>
          <w:rFonts w:ascii="PT Astra Serif" w:hAnsi="PT Astra Serif"/>
          <w:b/>
          <w:spacing w:val="-4"/>
          <w:sz w:val="28"/>
          <w:szCs w:val="28"/>
          <w:shd w:fill="auto" w:val="clear"/>
        </w:rPr>
        <w:t>регулирования</w:t>
      </w:r>
      <w:r>
        <w:rPr>
          <w:rFonts w:ascii="PT Astra Serif" w:hAnsi="PT Astra Serif"/>
          <w:spacing w:val="-4"/>
          <w:sz w:val="28"/>
          <w:szCs w:val="28"/>
          <w:shd w:fill="auto" w:val="clear"/>
        </w:rPr>
        <w:t xml:space="preserve"> </w:t>
      </w:r>
      <w:r>
        <w:rPr>
          <w:rFonts w:ascii="PT Astra Serif" w:hAnsi="PT Astra Serif"/>
          <w:b/>
          <w:spacing w:val="-4"/>
          <w:sz w:val="28"/>
          <w:szCs w:val="28"/>
          <w:shd w:fill="auto" w:val="clear"/>
        </w:rPr>
        <w:t>административного регламента</w:t>
      </w:r>
    </w:p>
    <w:p>
      <w:pPr>
        <w:pStyle w:val="Normal"/>
        <w:shd w:val="clear" w:color="auto" w:fill="FFFFFF" w:themeFill="background1"/>
        <w:spacing w:lineRule="auto" w:line="240"/>
        <w:ind w:firstLine="709"/>
        <w:rPr>
          <w:rFonts w:ascii="PT Astra Serif" w:hAnsi="PT Astra Serif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sz w:val="28"/>
          <w:szCs w:val="28"/>
          <w:shd w:fill="auto" w:val="clear"/>
        </w:rPr>
      </w:r>
    </w:p>
    <w:p>
      <w:pPr>
        <w:pStyle w:val="ListParagraph"/>
        <w:shd w:val="clear" w:color="auto" w:fill="FFFFFF" w:themeFill="background1"/>
        <w:spacing w:lineRule="auto" w:line="240" w:before="0" w:after="0"/>
        <w:ind w:firstLine="709" w:left="0"/>
        <w:contextualSpacing w:val="false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1. Административный регламент предоставления администрацией муниципального образования город Краснодар муниципальной услуги </w:t>
      </w:r>
      <w:r>
        <w:rPr>
          <w:rFonts w:eastAsia="Times New Roman" w:ascii="PT Astra Serif" w:hAnsi="PT Astra Serif"/>
          <w:sz w:val="28"/>
          <w:szCs w:val="28"/>
          <w:lang w:eastAsia="ru-RU"/>
        </w:rPr>
        <w:t>«</w:t>
      </w:r>
      <w:r>
        <w:rPr>
          <w:rFonts w:eastAsia="Times New Roman" w:ascii="PT Astra Serif" w:hAnsi="PT Astra Serif"/>
          <w:spacing w:val="-6"/>
          <w:sz w:val="28"/>
          <w:szCs w:val="28"/>
          <w:lang w:eastAsia="ru-RU"/>
        </w:rPr>
        <w:t>Предварительное согласование предоставления земельного участка</w:t>
      </w:r>
      <w:r>
        <w:rPr>
          <w:rFonts w:eastAsia="Times New Roman" w:ascii="PT Astra Serif" w:hAnsi="PT Astra Serif"/>
          <w:sz w:val="28"/>
          <w:szCs w:val="28"/>
          <w:lang w:eastAsia="ru-RU"/>
        </w:rPr>
        <w:t>»</w:t>
      </w:r>
      <w:r>
        <w:rPr>
          <w:rFonts w:ascii="PT Astra Serif" w:hAnsi="PT Astra Serif"/>
          <w:sz w:val="28"/>
          <w:szCs w:val="28"/>
        </w:rPr>
        <w:t xml:space="preserve"> (далее – регламент) определяет стандарты и последовательность выполнения административных процедур по предоставлению администрацией муниципального образования город Краснодар муниципальной услуги </w:t>
      </w:r>
      <w:r>
        <w:rPr>
          <w:rFonts w:eastAsia="Times New Roman" w:ascii="PT Astra Serif" w:hAnsi="PT Astra Serif"/>
          <w:sz w:val="28"/>
          <w:szCs w:val="28"/>
          <w:lang w:eastAsia="ru-RU"/>
        </w:rPr>
        <w:t>«</w:t>
      </w:r>
      <w:r>
        <w:rPr>
          <w:rFonts w:eastAsia="Times New Roman" w:ascii="PT Astra Serif" w:hAnsi="PT Astra Serif"/>
          <w:spacing w:val="-6"/>
          <w:sz w:val="28"/>
          <w:szCs w:val="28"/>
          <w:lang w:eastAsia="ru-RU"/>
        </w:rPr>
        <w:t>Предв</w:t>
      </w:r>
      <w:r>
        <w:rPr>
          <w:rFonts w:eastAsia="Times New Roman" w:ascii="PT Astra Serif" w:hAnsi="PT Astra Serif"/>
          <w:spacing w:val="-6"/>
          <w:sz w:val="28"/>
          <w:szCs w:val="28"/>
          <w:shd w:fill="FFFFFF" w:val="clear"/>
          <w:lang w:eastAsia="ru-RU"/>
        </w:rPr>
        <w:t>арительное согласование предоставления земельного участка</w:t>
      </w:r>
      <w:r>
        <w:rPr>
          <w:rFonts w:eastAsia="Times New Roman" w:ascii="PT Astra Serif" w:hAnsi="PT Astra Serif"/>
          <w:sz w:val="28"/>
          <w:szCs w:val="28"/>
          <w:shd w:fill="FFFFFF" w:val="clear"/>
          <w:lang w:eastAsia="ru-RU"/>
        </w:rPr>
        <w:t>»</w:t>
      </w:r>
      <w:r>
        <w:rPr>
          <w:rFonts w:ascii="PT Astra Serif" w:hAnsi="PT Astra Serif"/>
          <w:sz w:val="28"/>
          <w:szCs w:val="28"/>
          <w:shd w:fill="FFFFFF" w:val="clear"/>
        </w:rPr>
        <w:t xml:space="preserve"> (далее – муниципальная услуга). </w:t>
      </w:r>
    </w:p>
    <w:p>
      <w:pPr>
        <w:pStyle w:val="ListParagraph"/>
        <w:shd w:val="clear" w:color="auto" w:fill="FFFFFF" w:themeFill="background1"/>
        <w:spacing w:lineRule="auto" w:line="240" w:before="0" w:after="0"/>
        <w:ind w:firstLine="709" w:left="0"/>
        <w:contextualSpacing w:val="false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  <w:shd w:fill="FFFFFF" w:val="clear"/>
        </w:rPr>
        <w:t>2. Действие настоящего регламента распространяется в отношении земельных участков, находящихся в муниципальной собственности, или земель, земельных участков, государственная собственность на которые</w:t>
        <w:br/>
        <w:t>не разграничена.</w:t>
      </w:r>
    </w:p>
    <w:p>
      <w:pPr>
        <w:pStyle w:val="ListParagraph"/>
        <w:shd w:val="clear" w:color="auto" w:fill="FFFFFF" w:themeFill="background1"/>
        <w:spacing w:lineRule="auto" w:line="240" w:before="0" w:after="0"/>
        <w:ind w:firstLine="709" w:left="0"/>
        <w:contextualSpacing w:val="false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  <w:shd w:fill="FFFFFF" w:val="clear"/>
        </w:rPr>
        <w:t>Лицо, в отношении которого было принято решение о предварительном согласовании предоставления земельного участка, обеспечивает выполнение кадастровых работ, необходимых для образования испрашиваемого земельного участка или уточнения его границ.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  <w:shd w:fill="FFFFFF" w:val="clear"/>
        </w:rPr>
        <w:t>Выдача дубликата документа, выданного по результату ранее предоставленной муниципальной услуги, распространяется на результаты предоставления муниципальной услуги, указанные в абзаце третьем подпункта 9.1, абзаце третьем подпункта 9.2, абзаце третьем подпункта 9.3 пункта 9 подраздела II.III раздела II настоящего регламента.</w:t>
      </w:r>
      <w:r>
        <w:rPr>
          <w:rFonts w:cs="Segoe UI" w:ascii="PT Astra Serif" w:hAnsi="PT Astra Serif"/>
          <w:color w:val="000000"/>
          <w:sz w:val="28"/>
          <w:szCs w:val="28"/>
          <w:shd w:fill="FFFFFF" w:val="clear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shd w:fill="FFFFFF" w:val="clear"/>
        </w:rPr>
        <w:t xml:space="preserve">В случае утраты документа, выданного по результату ранее предоставленной муниципальной услуги в виде муниципального правового акта администрации муниципального образования город Краснодар, либо необходимости получения </w:t>
      </w:r>
      <w:r>
        <w:rPr>
          <w:rFonts w:ascii="PT Astra Serif" w:hAnsi="PT Astra Serif"/>
          <w:color w:val="000000"/>
          <w:sz w:val="28"/>
          <w:szCs w:val="28"/>
        </w:rPr>
        <w:t>документа, выданного</w:t>
        <w:br/>
        <w:t>по результату ранее предоставленной муниципальной услуги в виде муниципального правового акта администрации муниципального образования город Краснодар, взамен пришедшего в негодность, заявитель вправе обратиться за получением копии муниципального правового акта администрации муниципального образования город Краснодар в порядке, установленном административным регламентом предоставления администрацией муниципального образования город Краснодар соответствующей муниципальной услуги.</w:t>
      </w:r>
      <w:r>
        <w:rPr>
          <w:rFonts w:cs="Segoe UI" w:ascii="PT Astra Serif" w:hAnsi="PT Astra Serif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Предварительное согласование предоставления земельного участка члену некоммерческой организации распространяется на отношения, регулируемые пунктом 2.8 статьи 3 Федерального закона от 25.10.2001 № 137-ФЗ «О введении в действие Земельного кодекса Российской Федерации».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  <w:szCs w:val="28"/>
        </w:rPr>
        <w:t xml:space="preserve">Предварительное согласование предоставления земельного участка, относящегося к имуществу общего пользования, гражданам, являющимся правообладателями садовых земельных участков или огородных земельных участков в границах территории ведения гражданами садоводства или огородничества для собственных нужд, </w:t>
      </w:r>
      <w:r>
        <w:rPr>
          <w:rFonts w:ascii="PT Astra Serif" w:hAnsi="PT Astra Serif"/>
          <w:sz w:val="28"/>
          <w:szCs w:val="28"/>
        </w:rPr>
        <w:t>распространяется на отношения, регулируемые пунктом 2.9 статьи 3 Федерального закона от 25.10.2001</w:t>
        <w:br/>
        <w:t>№ 137-ФЗ «О введении в действие Земельного кодекса Российской Федерации».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Подраздел I.II. Круг заявителей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3. </w:t>
      </w:r>
      <w:bookmarkStart w:id="6" w:name="sub_15"/>
      <w:r>
        <w:rPr>
          <w:rFonts w:ascii="PT Astra Serif" w:hAnsi="PT Astra Serif"/>
          <w:color w:val="000000"/>
          <w:sz w:val="28"/>
          <w:szCs w:val="28"/>
        </w:rPr>
        <w:t xml:space="preserve">Муниципальная услуга предоставляется гражданам и юридическим лицам, членам некоммерческих организаций, </w:t>
      </w:r>
      <w:r>
        <w:rPr>
          <w:rFonts w:ascii="PT Astra Serif" w:hAnsi="PT Astra Serif"/>
          <w:color w:themeColor="text1" w:val="000000"/>
          <w:sz w:val="28"/>
          <w:szCs w:val="28"/>
          <w:shd w:fill="FFFFFF" w:val="clear"/>
        </w:rPr>
        <w:t>гражданам, являющимся правообладателями садовых земельных участков или огородных земельных участков в границах территории ведения гражданами садоводства или огородничества для собственных нужд.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  <w:shd w:fill="FFFFFF" w:val="clear"/>
        </w:rPr>
        <w:t>В случае,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может обратиться любой правообладатель здания, сооружения, помещения в здании, сооружении.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shd w:fill="FFFFFF" w:val="clear"/>
        </w:rPr>
        <w:t>4. От имени заявителя могут действовать его предста</w:t>
      </w:r>
      <w:r>
        <w:rPr>
          <w:rFonts w:ascii="PT Astra Serif" w:hAnsi="PT Astra Serif"/>
          <w:sz w:val="28"/>
          <w:szCs w:val="28"/>
        </w:rPr>
        <w:t>вители, наделённые соответствующими полномочиями.</w:t>
      </w:r>
      <w:bookmarkEnd w:id="6"/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Подраздел I.II</w:t>
      </w:r>
      <w:r>
        <w:rPr>
          <w:rFonts w:ascii="PT Astra Serif" w:hAnsi="PT Astra Serif"/>
          <w:b/>
          <w:color w:val="000000"/>
          <w:sz w:val="28"/>
          <w:szCs w:val="28"/>
          <w:lang w:val="en-US"/>
        </w:rPr>
        <w:t>I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. </w:t>
      </w:r>
      <w:r>
        <w:rPr>
          <w:rFonts w:ascii="PT Astra Serif" w:hAnsi="PT Astra Serif"/>
          <w:b/>
          <w:color w:val="000000"/>
          <w:sz w:val="28"/>
          <w:szCs w:val="28"/>
          <w:shd w:fill="FFFFFF" w:val="clear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</w:t>
        <w:br/>
        <w:t>и в федеральной государственной информационной системе «Единый портал государственных и муниципальных услуг (функций)» 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/>
        <w:ind w:firstLine="709" w:left="0"/>
        <w:jc w:val="both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en-US" w:bidi="en-US"/>
        </w:rPr>
        <w:t>5. Муниципальная услуга проставляется заявителю в соответствии</w:t>
        <w:br/>
        <w:t>с категориями (признаками) заявителей, сведения о которых размещаются</w:t>
        <w:br/>
        <w:t>в реестре услуг и в федеральной государственной информационной системе «Единый портал государственных и муниципальных услуг (функций)», и (или) региональном портале государственных и муниципальных услуг Краснодарского края в информационно-телекоммуникационной сети «Интернет» (далее – категории (признаки) заявителей, Портал).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Идентификаторы категорий (признаков) заявителей приведены в при-ложении № 2 к настоящему регламенту.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spacing w:val="-6"/>
          <w:sz w:val="28"/>
          <w:szCs w:val="28"/>
          <w:lang w:eastAsia="en-US" w:bidi="en-US"/>
        </w:rPr>
      </w:pPr>
      <w:r>
        <w:rPr>
          <w:rFonts w:ascii="PT Astra Serif" w:hAnsi="PT Astra Serif"/>
          <w:spacing w:val="-6"/>
          <w:sz w:val="28"/>
          <w:szCs w:val="28"/>
          <w:lang w:eastAsia="en-US" w:bidi="en-US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/>
        <w:ind w:hanging="0" w:left="0"/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/>
        <w:ind w:hanging="0" w:left="0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Раздел II. Стандарт предоставления муниципальной услуги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/>
        <w:ind w:firstLine="709" w:left="0"/>
        <w:jc w:val="both"/>
        <w:outlineLvl w:val="2"/>
        <w:rPr>
          <w:rFonts w:ascii="PT Astra Serif" w:hAnsi="PT Astra Serif"/>
        </w:rPr>
      </w:pPr>
      <w:bookmarkStart w:id="7" w:name="Par146"/>
      <w:bookmarkEnd w:id="7"/>
      <w:r>
        <w:rPr>
          <w:rFonts w:ascii="PT Astra Serif" w:hAnsi="PT Astra Serif"/>
          <w:b/>
          <w:sz w:val="28"/>
          <w:szCs w:val="28"/>
        </w:rPr>
        <w:t>Подраздел II.I. Наименование муниципальной услуги</w:t>
      </w:r>
    </w:p>
    <w:p>
      <w:pPr>
        <w:pStyle w:val="Normal"/>
        <w:shd w:val="clear" w:color="auto" w:fill="FFFFFF" w:themeFill="background1"/>
        <w:spacing w:lineRule="auto" w:line="24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6. Наименование муниципальной услуги – «Предварительное согласо-вание предоставления земельного участка».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Подраздел II.I</w:t>
      </w:r>
      <w:r>
        <w:rPr>
          <w:rFonts w:ascii="PT Astra Serif" w:hAnsi="PT Astra Serif"/>
          <w:b/>
          <w:sz w:val="28"/>
          <w:szCs w:val="28"/>
          <w:lang w:val="en-US"/>
        </w:rPr>
        <w:t>I</w:t>
      </w:r>
      <w:r>
        <w:rPr>
          <w:rFonts w:ascii="PT Astra Serif" w:hAnsi="PT Astra Serif"/>
          <w:b/>
          <w:sz w:val="28"/>
          <w:szCs w:val="28"/>
        </w:rPr>
        <w:t>. Наименование органа, предоставляющего муниципальную услугу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7. </w:t>
      </w:r>
      <w:r>
        <w:rPr>
          <w:rFonts w:ascii="PT Astra Serif" w:hAnsi="PT Astra Serif"/>
          <w:sz w:val="28"/>
          <w:szCs w:val="28"/>
          <w:lang w:eastAsia="en-US" w:bidi="en-US"/>
        </w:rPr>
        <w:t>Муниципальная услуга предоставляется администрацией муниципального образования город Краснодар (далее – орган, предоставля-ющий муниципальную услугу).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 предоставлении муниципальной услуги участвуют: департамент муниципальной собственности и городских земель администрации муниципального образования город Краснодар, муниципальное казённое учреждение муниципального образования город Краснодар «Управление земельных отношений»,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8. В процессе предоставления муниципальной услуги уполномоченный орган в соответствии с действующим законодательством взаимодействует с: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управлением Федеральной службы государственной регистрации, кадастра и картографии по Краснодарскому краю;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Федеральной налоговой службой Российской Федерации;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управлением инвестиций и развития малого и среднего предпри-нимательства администрации муниципального образования город Краснодар;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департаментом архитектуры и градостроительства администрации муниципального образования город Краснодар;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управлением муниципального контроля администрации муниципального образования город Краснодар.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/>
        <w:ind w:firstLine="709" w:left="0"/>
        <w:jc w:val="both"/>
        <w:outlineLvl w:val="2"/>
        <w:rPr>
          <w:rFonts w:ascii="PT Astra Serif" w:hAnsi="PT Astra Serif"/>
        </w:rPr>
      </w:pPr>
      <w:bookmarkStart w:id="8" w:name="Par159"/>
      <w:bookmarkEnd w:id="8"/>
      <w:r>
        <w:rPr>
          <w:rFonts w:ascii="PT Astra Serif" w:hAnsi="PT Astra Serif"/>
          <w:b/>
          <w:sz w:val="28"/>
          <w:szCs w:val="28"/>
        </w:rPr>
        <w:t>Подраздел II.I</w:t>
      </w:r>
      <w:r>
        <w:rPr>
          <w:rFonts w:ascii="PT Astra Serif" w:hAnsi="PT Astra Serif"/>
          <w:b/>
          <w:sz w:val="28"/>
          <w:szCs w:val="28"/>
          <w:lang w:val="en-US"/>
        </w:rPr>
        <w:t>II</w:t>
      </w:r>
      <w:r>
        <w:rPr>
          <w:rFonts w:ascii="PT Astra Serif" w:hAnsi="PT Astra Serif"/>
          <w:b/>
          <w:sz w:val="28"/>
          <w:szCs w:val="28"/>
        </w:rPr>
        <w:t>. Результат предоставления муниципальной услуги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hd w:val="clear" w:color="auto" w:fill="FFFFFF" w:themeFill="background1"/>
        <w:tabs>
          <w:tab w:val="clear" w:pos="708"/>
          <w:tab w:val="left" w:pos="1260" w:leader="none"/>
          <w:tab w:val="left" w:pos="1440" w:leader="none"/>
        </w:tabs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9. </w:t>
      </w:r>
      <w:r>
        <w:rPr>
          <w:rFonts w:cs="Times New Roman" w:ascii="PT Astra Serif" w:hAnsi="PT Astra Serif"/>
          <w:sz w:val="28"/>
          <w:szCs w:val="28"/>
        </w:rPr>
        <w:t>Результатом предоставления муниципальной услуги является:</w:t>
      </w:r>
    </w:p>
    <w:p>
      <w:pPr>
        <w:pStyle w:val="Normal"/>
        <w:shd w:val="clear" w:color="auto" w:fill="FFFFFF" w:themeFill="background1"/>
        <w:tabs>
          <w:tab w:val="clear" w:pos="708"/>
          <w:tab w:val="left" w:pos="1260" w:leader="none"/>
          <w:tab w:val="left" w:pos="1440" w:leader="none"/>
        </w:tabs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9.1. В случае предварительного согласования предоставления земельного участка:</w:t>
      </w:r>
    </w:p>
    <w:p>
      <w:pPr>
        <w:pStyle w:val="ConsPlus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color w:themeColor="text1" w:val="000000"/>
          <w:sz w:val="28"/>
          <w:szCs w:val="28"/>
        </w:rPr>
        <w:t>решение о предварительном согласовании предоставления земельного участка, в форме постановления администрации муниципального образования город Краснодар, подп</w:t>
      </w:r>
      <w:r>
        <w:rPr>
          <w:rFonts w:cs="Times New Roman" w:ascii="PT Astra Serif" w:hAnsi="PT Astra Serif"/>
          <w:color w:themeColor="text1" w:val="000000"/>
          <w:sz w:val="28"/>
          <w:szCs w:val="28"/>
          <w:shd w:fill="auto" w:val="clear"/>
        </w:rPr>
        <w:t>исанного заместителем главы муниципального образования город Краснодар, координирующим работу уполномоченного органа;</w:t>
      </w:r>
    </w:p>
    <w:p>
      <w:pPr>
        <w:pStyle w:val="ConsPlus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color w:themeColor="text1" w:val="000000"/>
          <w:sz w:val="28"/>
          <w:szCs w:val="28"/>
          <w:shd w:fill="auto" w:val="clear"/>
        </w:rPr>
        <w:t>решение об отказе в предоставлении муниципальной услуги в форме письма, подписанного руководителем уполномоченного органа или иным уполномоченным лицом.</w:t>
      </w:r>
    </w:p>
    <w:p>
      <w:pPr>
        <w:pStyle w:val="Normal"/>
        <w:shd w:val="clear" w:color="auto" w:fill="FFFFFF" w:themeFill="background1"/>
        <w:tabs>
          <w:tab w:val="clear" w:pos="708"/>
          <w:tab w:val="left" w:pos="1260" w:leader="none"/>
          <w:tab w:val="left" w:pos="1440" w:leader="none"/>
        </w:tabs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  <w:szCs w:val="28"/>
          <w:shd w:fill="auto" w:val="clear"/>
        </w:rPr>
        <w:t>9.2. В случае предварительного согласования предоставления земельного участка</w:t>
      </w:r>
      <w:r>
        <w:rPr>
          <w:rFonts w:ascii="PT Astra Serif" w:hAnsi="PT Astra Serif"/>
          <w:sz w:val="28"/>
          <w:szCs w:val="28"/>
          <w:shd w:fill="auto" w:val="clear"/>
        </w:rPr>
        <w:t xml:space="preserve"> члену некоммерческой организации:</w:t>
      </w:r>
    </w:p>
    <w:p>
      <w:pPr>
        <w:pStyle w:val="ConsPlus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color w:themeColor="text1" w:val="000000"/>
          <w:sz w:val="28"/>
          <w:szCs w:val="28"/>
          <w:shd w:fill="auto" w:val="clear"/>
        </w:rPr>
        <w:t>решение о предварительном согласовании предоставления земельного участка, в форме постановления администрации муниципального образования город Краснодар, подписанного заместителем главы муниципального образования город Краснодар, координирующим работу уполномоченного органа;</w:t>
      </w:r>
    </w:p>
    <w:p>
      <w:pPr>
        <w:pStyle w:val="ConsPlus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color w:themeColor="text1" w:val="000000"/>
          <w:sz w:val="28"/>
          <w:szCs w:val="28"/>
          <w:shd w:fill="auto" w:val="clear"/>
        </w:rPr>
        <w:t>решение об отказе в предоставлении муниципальной услуги в форме письма, подписанного руководителем уполномоченного органа или иным уполномоченным лицом.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  <w:szCs w:val="28"/>
          <w:shd w:fill="auto" w:val="clear"/>
        </w:rPr>
        <w:t xml:space="preserve">9.3. В случае предварительного согласования </w:t>
      </w:r>
      <w:bookmarkStart w:id="9" w:name="__DdeLink__25272_3786350633"/>
      <w:r>
        <w:rPr>
          <w:rFonts w:ascii="PT Astra Serif" w:hAnsi="PT Astra Serif"/>
          <w:color w:themeColor="text1" w:val="000000"/>
          <w:sz w:val="28"/>
          <w:szCs w:val="28"/>
          <w:shd w:fill="auto" w:val="clear"/>
        </w:rPr>
        <w:t>предоставления земельного участка</w:t>
      </w:r>
      <w:bookmarkEnd w:id="9"/>
      <w:r>
        <w:rPr>
          <w:rFonts w:ascii="PT Astra Serif" w:hAnsi="PT Astra Serif"/>
          <w:color w:themeColor="text1" w:val="000000"/>
          <w:sz w:val="28"/>
          <w:szCs w:val="28"/>
          <w:shd w:fill="auto" w:val="clear"/>
        </w:rPr>
        <w:t>, относящегося к имуществу общего пользования, гражданам, являющимся правообладателями садовых земельных участков или огородных земельных участков в границах территории ведения гражданами садоводства или огородничества для собственных нужд:</w:t>
      </w:r>
    </w:p>
    <w:p>
      <w:pPr>
        <w:pStyle w:val="ConsPlus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color w:themeColor="text1" w:val="000000"/>
          <w:sz w:val="28"/>
          <w:szCs w:val="28"/>
          <w:shd w:fill="auto" w:val="clear"/>
        </w:rPr>
        <w:t>решение о предварительном согласовании предоставления земельного участка, в форме постановления администрации муниципального образования город Краснодар, подписанного заместителем главы муниципального образования город Краснодар, координирующим работу уполномоченного органа;</w:t>
      </w:r>
    </w:p>
    <w:p>
      <w:pPr>
        <w:pStyle w:val="ConsPlus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color w:themeColor="text1" w:val="000000"/>
          <w:sz w:val="28"/>
          <w:szCs w:val="28"/>
          <w:shd w:fill="auto" w:val="clear"/>
        </w:rPr>
        <w:t>решение об отказе в предоставлении муниципальной услуги в форме письма, подписанного руководителем уполномоченного органа или иным уполномоченным лицом.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shd w:fill="auto" w:val="clear"/>
        </w:rPr>
        <w:t>9.4. В случае исправления допущенных опечаток и ошибок в выданных</w:t>
        <w:br/>
        <w:t>в результате предоставления муниципальной услуги документах: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shd w:fill="auto" w:val="clear"/>
        </w:rPr>
        <w:t>документ, выданн</w:t>
      </w:r>
      <w:r>
        <w:rPr>
          <w:rFonts w:ascii="PT Astra Serif" w:hAnsi="PT Astra Serif"/>
          <w:sz w:val="28"/>
          <w:szCs w:val="28"/>
        </w:rPr>
        <w:t>ый по результату ранее предоставленной муниципальной услуги, без опечаток и ошибок;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ре</w:t>
      </w:r>
      <w:r>
        <w:rPr>
          <w:rFonts w:ascii="PT Astra Serif" w:hAnsi="PT Astra Serif"/>
          <w:sz w:val="28"/>
          <w:szCs w:val="28"/>
          <w:shd w:fill="auto" w:val="clear"/>
        </w:rPr>
        <w:t xml:space="preserve">шение об отказе в предоставлении муниципальной услуги в форме письма, подписанного руководителем уполномоченного органа или иным уполномоченным </w:t>
      </w:r>
      <w:r>
        <w:rPr>
          <w:rFonts w:ascii="PT Astra Serif" w:hAnsi="PT Astra Serif"/>
          <w:sz w:val="28"/>
          <w:szCs w:val="28"/>
        </w:rPr>
        <w:t>лицом.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9.5. В случае выдачи дубликата документа, выданного по результату ранее предоставленной муниципальной услуги: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дубликат документа, выданного по результату ранее предоставленной муниципальной услуги;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решение об отказе в предоставлении муниципальной услуги в форме письма, подписанного руководителем уполномоченного органа или иным уполномоченным лицом.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10. Заявитель вправе получить результат предоставления муниципальной услуги по его выбору, за исключением случая обращения за получением муниципальной услуги посредством Портала: на бумажном носителе либо</w:t>
        <w:br/>
        <w:t>в форме электронного документа, подписанного усиленной квалифици-рованной электронной подписью.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10.1. В случае обращения за получением муниципальной услуги через </w:t>
        <w:br/>
        <w:t>МФЦ – непосредственно в МФЦ;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10.2. В случае обращения заявителя за получением муниципальной услуги в уполномоченный орган – непосредственно в уполномоченном органе.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10.3. </w:t>
      </w:r>
      <w:bookmarkStart w:id="10" w:name="__DdeLink__17953_2215867803"/>
      <w:r>
        <w:rPr>
          <w:rFonts w:ascii="PT Astra Serif" w:hAnsi="PT Astra Serif"/>
          <w:sz w:val="28"/>
          <w:szCs w:val="28"/>
        </w:rPr>
        <w:t>В случае обращения за получением муниципальной услуги посредством Портала</w:t>
      </w:r>
      <w:bookmarkEnd w:id="10"/>
      <w:r>
        <w:rPr>
          <w:rFonts w:ascii="PT Astra Serif" w:hAnsi="PT Astra Serif"/>
          <w:sz w:val="28"/>
          <w:szCs w:val="28"/>
        </w:rPr>
        <w:t xml:space="preserve"> – непосредственно в уполномоченном органе.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Сканированная копия результата предоставления муниципальной услуги направляется заявителю через Портал.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10.4. </w:t>
      </w:r>
      <w:r>
        <w:rPr>
          <w:rFonts w:cs="Times New Roman" w:ascii="PT Astra Serif" w:hAnsi="PT Astra Serif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>
      <w:pPr>
        <w:pStyle w:val="Normal"/>
        <w:widowControl w:val="false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</w:t>
        <w:br/>
        <w:t>в Краснодарском крае.</w:t>
      </w:r>
    </w:p>
    <w:p>
      <w:pPr>
        <w:pStyle w:val="Normal"/>
        <w:widowControl w:val="false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МФЦ при обращении заявителя (представителя заявителя) за предо-ставлением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eastAsia="Calibri" w:cs="Times New Roman" w:ascii="PT Astra Serif" w:hAnsi="PT Astra Serif"/>
          <w:color w:themeColor="text1" w:val="000000"/>
          <w:sz w:val="28"/>
          <w:szCs w:val="28"/>
          <w:lang w:eastAsia="en-US"/>
        </w:rPr>
        <w:t>В случае обращения заявителя за получением муниципальной услуги</w:t>
        <w:br/>
        <w:t>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>
      <w:pPr>
        <w:pStyle w:val="Style19"/>
        <w:spacing w:lineRule="auto" w:line="240"/>
        <w:jc w:val="both"/>
        <w:rPr>
          <w:rFonts w:ascii="PT Astra Serif" w:hAnsi="PT Astra Serif"/>
        </w:rPr>
      </w:pPr>
      <w:r>
        <w:rPr>
          <w:rFonts w:eastAsia="Calibri" w:cs="Times New Roman" w:ascii="PT Astra Serif" w:hAnsi="PT Astra Serif"/>
          <w:color w:themeColor="text1" w:val="000000"/>
          <w:sz w:val="28"/>
          <w:szCs w:val="28"/>
          <w:lang w:eastAsia="en-US"/>
        </w:rPr>
        <w:t>Для получения результата предоставления муниципальной услуги</w:t>
        <w:br/>
        <w:t>на бумажном носителе заявитель (представитель) имеет право обратиться непосредственно в уполномоченный орган.</w:t>
      </w:r>
    </w:p>
    <w:p>
      <w:pPr>
        <w:pStyle w:val="Style19"/>
        <w:spacing w:lineRule="auto" w:line="240"/>
        <w:jc w:val="both"/>
        <w:rPr>
          <w:rFonts w:ascii="PT Astra Serif" w:hAnsi="PT Astra Serif"/>
        </w:rPr>
      </w:pPr>
      <w:r>
        <w:rPr>
          <w:rFonts w:eastAsia="Calibri" w:cs="Times New Roman" w:ascii="PT Astra Serif" w:hAnsi="PT Astra Serif"/>
          <w:color w:themeColor="text1" w:val="000000"/>
          <w:sz w:val="28"/>
          <w:szCs w:val="28"/>
          <w:lang w:eastAsia="en-US"/>
        </w:rPr>
        <w:t>11. В ходе предоставления муниципальной услуги отсутствует необходи-мость формирования реестровой записи в качестве результата предоставления муниципальной услуги.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Подраздел II.IV. Срок предоставления муниципальной услуги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1418" w:leader="none"/>
        </w:tabs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12. Максимальный срок предоставления муниципальной услуги (получения заявителем результата предоставления муниципальной услуги)</w:t>
        <w:br/>
        <w:t>в случаях: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1418" w:leader="none"/>
        </w:tabs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12.1. «Предварительное согласование предоставления земельного участка» – не более 20 календарных дней. 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Если схема расположения земельного участка на кадастровом плане территории, в соответствии с которой предстоит образовать земельный участок, подлежит согласованию в соответствии </w:t>
      </w:r>
      <w:r>
        <w:rPr>
          <w:rFonts w:ascii="PT Astra Serif" w:hAnsi="PT Astra Serif"/>
          <w:color w:val="000000"/>
          <w:sz w:val="28"/>
          <w:szCs w:val="28"/>
        </w:rPr>
        <w:t xml:space="preserve">со </w:t>
      </w:r>
      <w:r>
        <w:rPr>
          <w:rStyle w:val="Hyperlink"/>
          <w:rFonts w:ascii="PT Astra Serif" w:hAnsi="PT Astra Serif"/>
          <w:color w:val="000000"/>
          <w:sz w:val="28"/>
          <w:szCs w:val="28"/>
          <w:u w:val="none"/>
        </w:rPr>
        <w:t xml:space="preserve">статьёй 3.5 </w:t>
      </w:r>
      <w:r>
        <w:rPr>
          <w:rFonts w:ascii="PT Astra Serif" w:hAnsi="PT Astra Serif"/>
          <w:color w:val="000000"/>
          <w:sz w:val="28"/>
          <w:szCs w:val="28"/>
        </w:rPr>
        <w:t>Федеральног</w:t>
      </w:r>
      <w:r>
        <w:rPr>
          <w:rFonts w:ascii="PT Astra Serif" w:hAnsi="PT Astra Serif"/>
          <w:sz w:val="28"/>
          <w:szCs w:val="28"/>
        </w:rPr>
        <w:t>о закона</w:t>
        <w:br/>
        <w:t>от 25.10.2001 № 137-ФЗ «О введении в действие Земельного кодекса Российской Федерации», срок предоставления муниципальной услуги может быть продлён не более чем до 35 дней со дня поступления заявления</w:t>
        <w:br/>
        <w:t>о предварительном согласовании предоставления земельного участка.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При наличии оснований для приостановления предоставления муниципальной услуги, предусмотренных настоящим регламентом, рассмотрение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предоставленной ранее схемы расположения земельного участка или до принятия решения об отказе в утверждении указанной схемы.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1418" w:leader="none"/>
        </w:tabs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Возврат заявления при наличии оснований, предусмотренных </w:t>
      </w:r>
      <w:bookmarkStart w:id="11" w:name="__DdeLink__28018_2215867803"/>
      <w:r>
        <w:rPr>
          <w:rFonts w:ascii="PT Astra Serif" w:hAnsi="PT Astra Serif"/>
          <w:sz w:val="28"/>
          <w:szCs w:val="28"/>
        </w:rPr>
        <w:t>настоящим</w:t>
      </w:r>
      <w:bookmarkEnd w:id="11"/>
      <w:r>
        <w:rPr>
          <w:rFonts w:ascii="PT Astra Serif" w:hAnsi="PT Astra Serif"/>
          <w:sz w:val="28"/>
          <w:szCs w:val="28"/>
        </w:rPr>
        <w:t xml:space="preserve"> регламентом, осуществляется в течение 10 дней со дня получения соответствующего заявления. </w:t>
      </w:r>
    </w:p>
    <w:p>
      <w:pPr>
        <w:pStyle w:val="Normal"/>
        <w:shd w:val="clear" w:color="auto" w:fill="FFFFFF" w:themeFill="background1"/>
        <w:tabs>
          <w:tab w:val="clear" w:pos="708"/>
          <w:tab w:val="left" w:pos="1260" w:leader="none"/>
          <w:tab w:val="left" w:pos="1440" w:leader="none"/>
        </w:tabs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12.2. «Предварительное согласование предоставления земельного участка члену некоммерческой организации» – не более 14 календарных дней.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Если схема расположения земельного участка на кадастровом плане территории, в соответствии с которой предстоит образовать земельный участок, подлежит согласованию в соответствии со </w:t>
      </w:r>
      <w:r>
        <w:rPr>
          <w:rStyle w:val="Hyperlink"/>
          <w:rFonts w:ascii="PT Astra Serif" w:hAnsi="PT Astra Serif"/>
          <w:color w:val="auto"/>
          <w:sz w:val="28"/>
          <w:szCs w:val="28"/>
          <w:u w:val="none"/>
        </w:rPr>
        <w:t xml:space="preserve">статьёй 3.5 </w:t>
      </w:r>
      <w:r>
        <w:rPr>
          <w:rFonts w:ascii="PT Astra Serif" w:hAnsi="PT Astra Serif"/>
          <w:sz w:val="28"/>
          <w:szCs w:val="28"/>
        </w:rPr>
        <w:t>Федерального закона                от 25.10.2001 № 137-ФЗ «О введении в действие Земельного кодекса Российской Федерации», срок предоставления муниципальной услуги может быть продлён не более чем до 35 дней со дня поступления заявления</w:t>
        <w:br/>
        <w:t>о предварительном согласовании предоставления земельного участка.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При наличии оснований для приостановления предоставления муниципальной услуги, предусмотренных настоящим регламентом, рассмотрение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предоставленной ранее схемы расположения земельного участка или до принятия решения об отказе в утверждении указанной схемы.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1418" w:leader="none"/>
        </w:tabs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Возврат заявления при наличии оснований, предусмотренных настоящим регламентом, осуществляется в течение 10 дней со дня получения соответствующего заявления. </w:t>
      </w:r>
    </w:p>
    <w:p>
      <w:pPr>
        <w:pStyle w:val="Normal"/>
        <w:shd w:val="clear" w:color="auto" w:fill="FFFFFF" w:themeFill="background1"/>
        <w:tabs>
          <w:tab w:val="clear" w:pos="708"/>
          <w:tab w:val="left" w:pos="1260" w:leader="none"/>
          <w:tab w:val="left" w:pos="1440" w:leader="none"/>
        </w:tabs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12.3. «</w:t>
      </w:r>
      <w:r>
        <w:rPr>
          <w:rFonts w:ascii="PT Astra Serif" w:hAnsi="PT Astra Serif"/>
          <w:color w:themeColor="text1" w:val="000000"/>
          <w:sz w:val="28"/>
          <w:szCs w:val="28"/>
        </w:rPr>
        <w:t xml:space="preserve">Предварительное согласование предоставления земельного участка, </w:t>
      </w:r>
      <w:bookmarkStart w:id="12" w:name="__DdeLink__25278_3786350633"/>
      <w:r>
        <w:rPr>
          <w:rFonts w:ascii="PT Astra Serif" w:hAnsi="PT Astra Serif"/>
          <w:color w:themeColor="text1" w:val="000000"/>
          <w:sz w:val="28"/>
          <w:szCs w:val="28"/>
        </w:rPr>
        <w:t>относящегося к имуществу общего пользования</w:t>
      </w:r>
      <w:bookmarkEnd w:id="12"/>
      <w:r>
        <w:rPr>
          <w:rFonts w:ascii="PT Astra Serif" w:hAnsi="PT Astra Serif"/>
          <w:color w:themeColor="text1" w:val="000000"/>
          <w:sz w:val="28"/>
          <w:szCs w:val="28"/>
        </w:rPr>
        <w:t xml:space="preserve">, </w:t>
      </w:r>
      <w:bookmarkStart w:id="13" w:name="__DdeLink__17936_3786350633"/>
      <w:bookmarkStart w:id="14" w:name="__DdeLink__28020_2215867803"/>
      <w:bookmarkStart w:id="15" w:name="__DdeLink__17933_3786350633"/>
      <w:r>
        <w:rPr>
          <w:rFonts w:ascii="PT Astra Serif" w:hAnsi="PT Astra Serif"/>
          <w:color w:themeColor="text1" w:val="000000"/>
          <w:sz w:val="28"/>
          <w:szCs w:val="28"/>
          <w:shd w:fill="auto" w:val="clear"/>
        </w:rPr>
        <w:t>гражданам, являющимся правообладателями садовых земельных участков или огородных земельных участков</w:t>
      </w:r>
      <w:bookmarkEnd w:id="15"/>
      <w:r>
        <w:rPr>
          <w:rFonts w:ascii="PT Astra Serif" w:hAnsi="PT Astra Serif"/>
          <w:color w:themeColor="text1" w:val="000000"/>
          <w:sz w:val="28"/>
          <w:szCs w:val="28"/>
          <w:shd w:fill="auto" w:val="clear"/>
        </w:rPr>
        <w:t xml:space="preserve"> в границах территории ведения гражданами садоводства </w:t>
      </w:r>
      <w:bookmarkStart w:id="16" w:name="__DdeLink__17939_3786350633"/>
      <w:r>
        <w:rPr>
          <w:rFonts w:ascii="PT Astra Serif" w:hAnsi="PT Astra Serif"/>
          <w:color w:themeColor="text1" w:val="000000"/>
          <w:sz w:val="28"/>
          <w:szCs w:val="28"/>
          <w:shd w:fill="auto" w:val="clear"/>
        </w:rPr>
        <w:t>или огородничества для собственных нужд</w:t>
      </w:r>
      <w:bookmarkEnd w:id="13"/>
      <w:bookmarkEnd w:id="14"/>
      <w:bookmarkEnd w:id="16"/>
      <w:r>
        <w:rPr>
          <w:rFonts w:ascii="PT Astra Serif" w:hAnsi="PT Astra Serif"/>
          <w:color w:themeColor="text1" w:val="000000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– не более 14 календарных дней.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Если схема расположения земельного участка на кадастровом плане территории, в соответствии с которой предстоит образовать земельный участок, подлежит согласованию в соответствии со </w:t>
      </w:r>
      <w:r>
        <w:rPr>
          <w:rStyle w:val="Hyperlink"/>
          <w:rFonts w:ascii="PT Astra Serif" w:hAnsi="PT Astra Serif"/>
          <w:color w:val="auto"/>
          <w:sz w:val="28"/>
          <w:szCs w:val="28"/>
          <w:u w:val="none"/>
        </w:rPr>
        <w:t xml:space="preserve">статьёй 3.5 </w:t>
      </w:r>
      <w:r>
        <w:rPr>
          <w:rFonts w:ascii="PT Astra Serif" w:hAnsi="PT Astra Serif"/>
          <w:sz w:val="28"/>
          <w:szCs w:val="28"/>
        </w:rPr>
        <w:t>Федерального закона                от 25.10.2001 № 137-ФЗ «О введении в действие Земельного кодекса Российской Федерации», срок предоставления муниципальной услуги может быть продлён не более чем до 35 дней со дня поступления заявления</w:t>
        <w:br/>
        <w:t>о предварительном согласовании предоставления земельного участка.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При наличии оснований для приостановления предоставления муниципальной услуги, предусмотренных настоящим регламентом, рассмотрение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предоставленной ранее схемы расположения земельного участка или до принятия решения об отказе в утверждении указанной схемы.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1418" w:leader="none"/>
        </w:tabs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Возврат заявления при наличии оснований, предусмотренных настоящим регламентом, осуществляется в течение 10 дней со дня получения соответствующего заявления.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1418" w:leader="none"/>
        </w:tabs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12.4. «Исправление допущенных опечаток и ошибок в выданных</w:t>
        <w:br/>
        <w:t>в результате предоставления муниципальной услуги документах», «Выдача дубликата документа, выданного по результату ранее предоставленной муниципальной услуги» – пять рабочих дней.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en-US" w:bidi="en-US"/>
        </w:rPr>
        <w:t>13. Срок предоставления муниципальной услуги, предусмотренный</w:t>
        <w:br/>
        <w:t>в данных пунктах,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</w:t>
        <w:br/>
        <w:t>вне зависимости от категории (признаков) заявителя: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en-US" w:bidi="en-US"/>
        </w:rPr>
        <w:t>в уполномоченном органе,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орган, предоставляющий муниципальную услугу, уполномоченный орган;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/>
      </w:pPr>
      <w:r>
        <w:rPr>
          <w:rFonts w:ascii="PT Astra Serif" w:hAnsi="PT Astra Serif"/>
          <w:sz w:val="28"/>
          <w:szCs w:val="28"/>
          <w:lang w:eastAsia="en-US" w:bidi="en-US"/>
        </w:rPr>
        <w:t xml:space="preserve">на Портале, на </w:t>
      </w:r>
      <w:hyperlink r:id="rId2">
        <w:r>
          <w:rPr>
            <w:rStyle w:val="Style5"/>
            <w:rFonts w:ascii="PT Astra Serif" w:hAnsi="PT Astra Serif"/>
            <w:sz w:val="28"/>
            <w:szCs w:val="28"/>
            <w:lang w:eastAsia="en-US" w:bidi="en-US"/>
          </w:rPr>
          <w:t>официальном Интернет-портале</w:t>
        </w:r>
      </w:hyperlink>
      <w:r>
        <w:rPr>
          <w:rFonts w:ascii="PT Astra Serif" w:hAnsi="PT Astra Serif"/>
          <w:sz w:val="28"/>
          <w:szCs w:val="28"/>
          <w:lang w:eastAsia="en-US" w:bidi="en-US"/>
        </w:rPr>
        <w:t xml:space="preserve"> администрации муниципального образования город Краснодар и городской Думы Краснодара;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en-US" w:bidi="en-US"/>
        </w:rPr>
        <w:t xml:space="preserve">в МФЦ </w:t>
      </w:r>
      <w:bookmarkStart w:id="17" w:name="__DdeLink__17955_2215867803"/>
      <w:r>
        <w:rPr>
          <w:rFonts w:ascii="PT Astra Serif" w:hAnsi="PT Astra Serif"/>
          <w:sz w:val="28"/>
          <w:szCs w:val="28"/>
          <w:lang w:eastAsia="en-US" w:bidi="en-US"/>
        </w:rPr>
        <w:t>в случае, если запрос и документы и (или) информация, необходимые для предоставления муниципальной услуги, поданы заявителем</w:t>
        <w:br/>
        <w:t>в МФЦ.</w:t>
      </w:r>
      <w:bookmarkEnd w:id="17"/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Подраздел </w:t>
      </w:r>
      <w:r>
        <w:rPr>
          <w:rFonts w:eastAsia="Calibri" w:ascii="PT Astra Serif" w:hAnsi="PT Astra Serif"/>
          <w:b/>
          <w:sz w:val="28"/>
          <w:szCs w:val="28"/>
          <w:lang w:val="en-US"/>
        </w:rPr>
        <w:t>II</w:t>
      </w:r>
      <w:r>
        <w:rPr>
          <w:rFonts w:eastAsia="Calibri" w:ascii="PT Astra Serif" w:hAnsi="PT Astra Serif"/>
          <w:b/>
          <w:sz w:val="28"/>
          <w:szCs w:val="28"/>
        </w:rPr>
        <w:t>.</w:t>
      </w:r>
      <w:r>
        <w:rPr>
          <w:rFonts w:eastAsia="Calibri" w:ascii="PT Astra Serif" w:hAnsi="PT Astra Serif"/>
          <w:b/>
          <w:sz w:val="28"/>
          <w:szCs w:val="28"/>
          <w:lang w:val="en-US"/>
        </w:rPr>
        <w:t>V</w:t>
      </w:r>
      <w:r>
        <w:rPr>
          <w:rFonts w:eastAsia="Calibri"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 xml:space="preserve"> Размер платы, взимаемой с заявителя при предоставлении муниципальной услуги, и способы её взимания 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14.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Подраздел II.VI. Максимальный срок ожидания в очереди</w:t>
        <w:br/>
        <w:t>при подаче заявителем запроса о предоставлении муниципальной услуги</w:t>
        <w:br/>
        <w:t>и при получении результата предоставления муниципальной услуги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15. Максимальный срок ожидания в очереди при подаче заявления</w:t>
        <w:br/>
        <w:t xml:space="preserve">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>
        <w:rPr>
          <w:rFonts w:ascii="PT Astra Serif" w:hAnsi="PT Astra Serif"/>
          <w:sz w:val="28"/>
          <w:szCs w:val="28"/>
          <w:shd w:fill="FFFFFF" w:val="clear"/>
        </w:rPr>
        <w:t>непосредственно в органе, предоставляющим муниципальную услугу, или МФЦ</w:t>
      </w:r>
      <w:r>
        <w:rPr>
          <w:rFonts w:ascii="PT Astra Serif" w:hAnsi="PT Astra Serif"/>
          <w:sz w:val="28"/>
          <w:szCs w:val="28"/>
        </w:rPr>
        <w:t xml:space="preserve"> не должен превышать</w:t>
        <w:br/>
        <w:t>15 минут.</w:t>
      </w:r>
    </w:p>
    <w:p>
      <w:pPr>
        <w:pStyle w:val="ConsNormal"/>
        <w:widowControl/>
        <w:shd w:val="clear" w:color="auto" w:fill="FFFFFF" w:themeFill="background1"/>
        <w:spacing w:lineRule="auto" w:line="240"/>
        <w:ind w:firstLine="709"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kern w:val="2"/>
          <w:sz w:val="28"/>
          <w:szCs w:val="28"/>
        </w:rPr>
        <w:t xml:space="preserve">Подраздел II.VII. Срок регистрации запроса заявителя о предоставлении муниципальной услуги 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center"/>
        <w:rPr>
          <w:rFonts w:ascii="PT Astra Serif" w:hAnsi="PT Astra Serif"/>
          <w:bCs/>
          <w:kern w:val="2"/>
          <w:sz w:val="28"/>
          <w:szCs w:val="28"/>
        </w:rPr>
      </w:pPr>
      <w:r>
        <w:rPr>
          <w:rFonts w:ascii="PT Astra Serif" w:hAnsi="PT Astra Serif"/>
          <w:bCs/>
          <w:kern w:val="2"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kern w:val="2"/>
          <w:sz w:val="28"/>
          <w:szCs w:val="28"/>
        </w:rPr>
        <w:t>16. 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>
      <w:pPr>
        <w:pStyle w:val="Style19"/>
        <w:spacing w:lineRule="auto" w:line="240"/>
        <w:ind w:firstLine="709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Срок регистрации заявления и прилагаемых к нему документов </w:t>
      </w:r>
      <w:r>
        <w:rPr>
          <w:rFonts w:ascii="PT Astra Serif" w:hAnsi="PT Astra Serif"/>
          <w:sz w:val="28"/>
          <w:szCs w:val="28"/>
          <w:shd w:fill="FFFFFF" w:val="clear"/>
        </w:rPr>
        <w:t>работником уполномоченного органа или МФЦ</w:t>
      </w:r>
      <w:r>
        <w:rPr>
          <w:rFonts w:ascii="PT Astra Serif" w:hAnsi="PT Astra Serif"/>
          <w:sz w:val="28"/>
          <w:szCs w:val="28"/>
        </w:rPr>
        <w:t xml:space="preserve"> не может превышать 20 минут.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kern w:val="2"/>
          <w:sz w:val="28"/>
          <w:szCs w:val="28"/>
        </w:rPr>
        <w:t>Срок регистрации запроса в случае подачи заявления и прилагаемых</w:t>
        <w:br/>
        <w:t>к нему документов посредством использования Портала составляет один рабочий день.</w:t>
      </w:r>
    </w:p>
    <w:p>
      <w:pPr>
        <w:pStyle w:val="ConsNormal"/>
        <w:widowControl/>
        <w:shd w:val="clear" w:color="auto" w:fill="FFFFFF" w:themeFill="background1"/>
        <w:spacing w:lineRule="auto" w:line="240"/>
        <w:ind w:firstLine="709"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Подраздел II.VIII. Требования к помещениям, в которых предоставляются муниципальные услуги</w:t>
      </w:r>
    </w:p>
    <w:p>
      <w:pPr>
        <w:pStyle w:val="ConsNormal"/>
        <w:widowControl/>
        <w:shd w:val="clear" w:color="auto" w:fill="FFFFFF" w:themeFill="background1"/>
        <w:spacing w:lineRule="auto" w:line="240"/>
        <w:ind w:firstLine="709"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17. 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</w:t>
      </w:r>
      <w:bookmarkStart w:id="18" w:name="__DdeLink__19625_2215867803"/>
      <w:r>
        <w:rPr>
          <w:rFonts w:ascii="PT Astra Serif" w:hAnsi="PT Astra Serif"/>
          <w:sz w:val="28"/>
          <w:szCs w:val="28"/>
        </w:rPr>
        <w:t xml:space="preserve">на </w:t>
      </w:r>
      <w:hyperlink r:id="rId3">
        <w:r>
          <w:rPr>
            <w:rStyle w:val="Style5"/>
            <w:rFonts w:ascii="PT Astra Serif" w:hAnsi="PT Astra Serif"/>
            <w:sz w:val="28"/>
            <w:szCs w:val="28"/>
          </w:rPr>
          <w:t>официальном Интернет-портале</w:t>
        </w:r>
      </w:hyperlink>
      <w:r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bookmarkEnd w:id="18"/>
      <w:r>
        <w:rPr>
          <w:rFonts w:ascii="PT Astra Serif" w:hAnsi="PT Astra Serif"/>
          <w:sz w:val="28"/>
          <w:szCs w:val="28"/>
        </w:rPr>
        <w:t>, а также</w:t>
        <w:br/>
        <w:t>на Портале.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Подраздел II.IX. Показатели качества и доступности муниципальной услуги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center"/>
        <w:rPr>
          <w:rFonts w:ascii="PT Astra Serif" w:hAnsi="PT Astra Serif" w:eastAsia="Calibri"/>
          <w:sz w:val="28"/>
          <w:szCs w:val="28"/>
        </w:rPr>
      </w:pPr>
      <w:r>
        <w:rPr>
          <w:rFonts w:eastAsia="Calibri" w:ascii="PT Astra Serif" w:hAnsi="PT Astra Serif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18. Перечень показателей качества и доступности муниципальной услуги размещены на </w:t>
      </w:r>
      <w:hyperlink r:id="rId4">
        <w:r>
          <w:rPr>
            <w:rStyle w:val="Style5"/>
            <w:rFonts w:ascii="PT Astra Serif" w:hAnsi="PT Astra Serif"/>
            <w:sz w:val="28"/>
            <w:szCs w:val="28"/>
          </w:rPr>
          <w:t>официальном Интернет-портале</w:t>
        </w:r>
      </w:hyperlink>
      <w:r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город Краснодар и городской Думы Краснодара, а также</w:t>
        <w:br/>
        <w:t>на Портале.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  <w:lang w:eastAsia="en-US" w:bidi="en-US"/>
        </w:rPr>
        <w:t>Подраздел II.X.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center"/>
        <w:rPr>
          <w:rFonts w:ascii="PT Astra Serif" w:hAnsi="PT Astra Serif"/>
          <w:sz w:val="28"/>
          <w:szCs w:val="28"/>
          <w:lang w:eastAsia="en-US" w:bidi="en-US"/>
        </w:rPr>
      </w:pPr>
      <w:r>
        <w:rPr>
          <w:rFonts w:ascii="PT Astra Serif" w:hAnsi="PT Astra Serif"/>
          <w:sz w:val="28"/>
          <w:szCs w:val="28"/>
          <w:lang w:eastAsia="en-US" w:bidi="en-US"/>
        </w:rPr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en-US" w:bidi="en-US"/>
        </w:rPr>
        <w:t>19. Услуги, которые являются необходимыми и обязательными для предоставления муниципальной услуги, в том числе сведения о документе (документ</w:t>
      </w:r>
      <w:r>
        <w:rPr>
          <w:rFonts w:ascii="PT Astra Serif" w:hAnsi="PT Astra Serif"/>
          <w:sz w:val="28"/>
          <w:szCs w:val="28"/>
          <w:shd w:fill="FFFFFF" w:val="clear"/>
          <w:lang w:eastAsia="en-US" w:bidi="en-US"/>
        </w:rPr>
        <w:t>ах), выдаваемом (выдаваемых) организациями, участвующими</w:t>
        <w:br/>
        <w:t>в предоставлении муниципальной услуги в соответствии с настоящим регламентом (при необходимости):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Style w:val="blk"/>
          <w:rFonts w:ascii="PT Astra Serif" w:hAnsi="PT Astra Serif"/>
          <w:sz w:val="28"/>
          <w:szCs w:val="28"/>
          <w:shd w:fill="FFFFFF" w:val="clear"/>
        </w:rPr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Style w:val="blk"/>
          <w:rFonts w:ascii="PT Astra Serif" w:hAnsi="PT Astra Serif"/>
          <w:sz w:val="28"/>
          <w:szCs w:val="28"/>
          <w:shd w:fill="FFFFFF" w:val="clear"/>
        </w:rPr>
        <w:t>получение документа, подтверждающего полномочия представителя заявителя в случае, если с заявлением о предоставлении земельного участка обращается представитель заявителя;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shd w:fill="FFFFFF" w:val="clear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shd w:fill="FFFFFF" w:val="clear"/>
          <w:lang w:eastAsia="en-US" w:bidi="en-US"/>
        </w:rPr>
        <w:t>Взимание платы за предоставление услуг, которые являются необх</w:t>
      </w:r>
      <w:r>
        <w:rPr>
          <w:rFonts w:ascii="PT Astra Serif" w:hAnsi="PT Astra Serif"/>
          <w:b w:val="false"/>
          <w:bCs w:val="false"/>
          <w:sz w:val="28"/>
          <w:szCs w:val="28"/>
          <w:shd w:fill="FFFFFF" w:val="clear"/>
          <w:lang w:eastAsia="en-US" w:bidi="en-US"/>
        </w:rPr>
        <w:t>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  <w:bookmarkStart w:id="19" w:name="anchor1102_Копия_1"/>
      <w:bookmarkEnd w:id="19"/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FFFFFF" w:val="clear"/>
          <w:lang w:eastAsia="en-US" w:bidi="en-US"/>
        </w:rPr>
        <w:t>20. В процессе предоставления муниципальной услуги используются следующие информационные системы: Портал.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FFFFFF" w:val="clear"/>
          <w:lang w:eastAsia="en-US" w:bidi="en-US"/>
        </w:rPr>
        <w:t>21. Невозможно предоставление законному представителю несовершен-нолетнего, не являющемуся заявителем, результатов предоставления муни-ципальной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</w:t>
        <w:br/>
        <w:t>в отношении несовершеннолетнего лично.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shd w:fill="FFFFFF" w:val="clear"/>
          <w:lang w:eastAsia="en-US" w:bidi="en-US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FFFFFF" w:val="clear"/>
          <w:lang w:eastAsia="en-US" w:bidi="en-US"/>
        </w:rPr>
        <w:t>22. Выдача результата предоставления муниципальной услуги</w:t>
        <w:br/>
        <w:t xml:space="preserve">в отношении </w:t>
      </w:r>
      <w:bookmarkStart w:id="20" w:name="__DdeLink__19676_2215867803"/>
      <w:r>
        <w:rPr>
          <w:rFonts w:ascii="PT Astra Serif" w:hAnsi="PT Astra Serif"/>
          <w:b w:val="false"/>
          <w:bCs w:val="false"/>
          <w:sz w:val="28"/>
          <w:szCs w:val="28"/>
          <w:shd w:fill="FFFFFF" w:val="clear"/>
          <w:lang w:eastAsia="en-US" w:bidi="en-US"/>
        </w:rPr>
        <w:t>несовершен</w:t>
      </w:r>
      <w:bookmarkEnd w:id="20"/>
      <w:r>
        <w:rPr>
          <w:rFonts w:ascii="PT Astra Serif" w:hAnsi="PT Astra Serif"/>
          <w:b w:val="false"/>
          <w:bCs w:val="false"/>
          <w:sz w:val="28"/>
          <w:szCs w:val="28"/>
          <w:shd w:fill="FFFFFF" w:val="clear"/>
          <w:lang w:eastAsia="en-US" w:bidi="en-US"/>
        </w:rPr>
        <w:t>нолетнего, оформленного в форме документа</w:t>
        <w:br/>
        <w:t>на бумажном носителе, законному представителю несовершеннолетнего,</w:t>
        <w:br/>
        <w:t>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>
      <w:pPr>
        <w:pStyle w:val="Normal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shd w:fill="FFFFFF" w:val="clear"/>
          <w:lang w:eastAsia="en-US" w:bidi="en-US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FFFFFF" w:val="clear"/>
          <w:lang w:eastAsia="en-US" w:bidi="en-US"/>
        </w:rPr>
        <w:t>23. Предоставление муниципальной услуги осуществляется, в том числе</w:t>
        <w:br/>
        <w:t>в МФЦ. МФЦ может быть принято решение об отказе в приёме запроса</w:t>
        <w:br/>
        <w:t>и документов и (или) информации, необходимых для предоставления муниципальной услуги.</w:t>
      </w:r>
    </w:p>
    <w:p>
      <w:pPr>
        <w:pStyle w:val="Style19"/>
        <w:spacing w:lineRule="auto" w:line="240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  <w:shd w:fill="FFFFFF" w:val="clear"/>
        </w:rPr>
        <w:t xml:space="preserve">24. </w:t>
      </w:r>
      <w:r>
        <w:rPr>
          <w:rFonts w:ascii="PT Astra Serif" w:hAnsi="PT Astra Serif"/>
          <w:b w:val="false"/>
          <w:bCs w:val="false"/>
          <w:sz w:val="28"/>
          <w:szCs w:val="28"/>
        </w:rPr>
        <w:t>МФЦ может осуществлять выдачу заявителю результата предоставления муниципальной услуги, в том числе выдачу документов</w:t>
        <w:br/>
        <w:t>на бумажном носителе, подтверждающих содержание электронных документов, направленных в МФЦ по результатам предоставления муниципальной услуг органом, предоставляющим муниципальную услугу,</w:t>
        <w:br/>
        <w:t>а также выдачу документов, включая составление на бумажном носителе</w:t>
        <w:br/>
        <w:t>и заверение выписок из информационных систем органа, предоставляющего муниципальную услугу.</w:t>
      </w:r>
    </w:p>
    <w:p>
      <w:pPr>
        <w:pStyle w:val="Style19"/>
        <w:shd w:val="clear" w:color="auto" w:fill="FFFFFF" w:themeFill="background1"/>
        <w:spacing w:lineRule="auto" w:line="240"/>
        <w:ind w:firstLine="709"/>
        <w:jc w:val="both"/>
        <w:rPr/>
      </w:pPr>
      <w:r>
        <w:rPr>
          <w:rFonts w:ascii="PT Astra Serif" w:hAnsi="PT Astra Serif"/>
          <w:b w:val="false"/>
          <w:bCs w:val="false"/>
          <w:sz w:val="28"/>
          <w:szCs w:val="28"/>
          <w:shd w:fill="FFFFFF" w:val="clear"/>
          <w:lang w:eastAsia="en-US" w:bidi="en-US"/>
        </w:rPr>
        <w:t xml:space="preserve">25. Заявитель имеет право получить муниципальную услугу путём направления комплексного запроса о предоставлении нескольких государственных и (или) муниципальных услуг в МФЦ, предусмотренного </w:t>
      </w:r>
      <w:r>
        <w:fldChar w:fldCharType="begin"/>
      </w:r>
      <w:r>
        <w:rPr>
          <w:rStyle w:val="Hyperlink"/>
          <w:sz w:val="28"/>
          <w:u w:val="none"/>
          <w:b w:val="false"/>
          <w:shd w:fill="FFFFFF" w:val="clear"/>
          <w:szCs w:val="28"/>
          <w:bCs w:val="false"/>
          <w:rFonts w:ascii="PT Astra Serif" w:hAnsi="PT Astra Serif"/>
          <w:color w:val="000000"/>
          <w:lang w:eastAsia="en-US" w:bidi="en-US"/>
        </w:rPr>
        <w:instrText xml:space="preserve"> HYPERLINK "https://internet.garant.ru/" \l "/document/12177515/entry/1510"</w:instrText>
      </w:r>
      <w:r>
        <w:rPr>
          <w:rStyle w:val="Hyperlink"/>
          <w:sz w:val="28"/>
          <w:u w:val="none"/>
          <w:b w:val="false"/>
          <w:shd w:fill="FFFFFF" w:val="clear"/>
          <w:szCs w:val="28"/>
          <w:bCs w:val="false"/>
          <w:rFonts w:ascii="PT Astra Serif" w:hAnsi="PT Astra Serif"/>
          <w:color w:val="000000"/>
          <w:lang w:eastAsia="en-US" w:bidi="en-US"/>
        </w:rPr>
        <w:fldChar w:fldCharType="separate"/>
      </w:r>
      <w:r>
        <w:rPr>
          <w:rStyle w:val="Hyperlink"/>
          <w:rFonts w:ascii="PT Astra Serif" w:hAnsi="PT Astra Serif"/>
          <w:b w:val="false"/>
          <w:bCs w:val="false"/>
          <w:color w:val="000000"/>
          <w:sz w:val="28"/>
          <w:szCs w:val="28"/>
          <w:u w:val="none"/>
          <w:shd w:fill="FFFFFF" w:val="clear"/>
          <w:lang w:eastAsia="en-US" w:bidi="en-US"/>
        </w:rPr>
        <w:t>статьёй 15.1</w:t>
      </w:r>
      <w:r>
        <w:rPr>
          <w:rStyle w:val="Hyperlink"/>
          <w:sz w:val="28"/>
          <w:u w:val="none"/>
          <w:b w:val="false"/>
          <w:shd w:fill="FFFFFF" w:val="clear"/>
          <w:szCs w:val="28"/>
          <w:bCs w:val="false"/>
          <w:rFonts w:ascii="PT Astra Serif" w:hAnsi="PT Astra Serif"/>
          <w:color w:val="000000"/>
          <w:lang w:eastAsia="en-US" w:bidi="en-US"/>
        </w:rPr>
        <w:fldChar w:fldCharType="end"/>
      </w:r>
      <w:r>
        <w:rPr>
          <w:rFonts w:ascii="PT Astra Serif" w:hAnsi="PT Astra Serif"/>
          <w:b w:val="false"/>
          <w:bCs w:val="false"/>
          <w:sz w:val="28"/>
          <w:szCs w:val="28"/>
          <w:shd w:fill="FFFFFF" w:val="clear"/>
          <w:lang w:eastAsia="en-US" w:bidi="en-US"/>
        </w:rPr>
        <w:t xml:space="preserve"> Федерального закона от 27.07.2010 </w:t>
      </w:r>
      <w:bookmarkStart w:id="21" w:name="__DdeLink__19691_2215867803"/>
      <w:r>
        <w:rPr>
          <w:rFonts w:ascii="PT Astra Serif" w:hAnsi="PT Astra Serif"/>
          <w:b w:val="false"/>
          <w:bCs w:val="false"/>
          <w:sz w:val="28"/>
          <w:szCs w:val="28"/>
          <w:shd w:fill="FFFFFF" w:val="clear"/>
          <w:lang w:eastAsia="en-US" w:bidi="en-US"/>
        </w:rPr>
        <w:t>№ 210-ФЗ</w:t>
      </w:r>
      <w:bookmarkEnd w:id="21"/>
      <w:r>
        <w:rPr>
          <w:rFonts w:ascii="PT Astra Serif" w:hAnsi="PT Astra Serif"/>
          <w:b w:val="false"/>
          <w:bCs w:val="false"/>
          <w:sz w:val="28"/>
          <w:szCs w:val="28"/>
          <w:shd w:fill="FFFFFF" w:val="clear"/>
          <w:lang w:eastAsia="en-US" w:bidi="en-US"/>
        </w:rPr>
        <w:t xml:space="preserve"> «Об организации предоставления государственных и муниципальных услуг».</w:t>
      </w:r>
    </w:p>
    <w:p>
      <w:pPr>
        <w:pStyle w:val="Style19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sz w:val="28"/>
          <w:szCs w:val="28"/>
          <w:highlight w:val="none"/>
          <w:shd w:fill="FFFFFF" w:val="clear"/>
          <w:lang w:eastAsia="en-US" w:bidi="en-US"/>
        </w:rPr>
      </w:pPr>
      <w:r>
        <w:rPr>
          <w:rFonts w:ascii="PT Astra Serif" w:hAnsi="PT Astra Serif"/>
          <w:sz w:val="28"/>
          <w:szCs w:val="28"/>
          <w:shd w:fill="FFFFFF" w:val="clear"/>
          <w:lang w:eastAsia="en-US" w:bidi="en-US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Подраздел II.XI. </w:t>
      </w:r>
      <w:bookmarkStart w:id="22" w:name="__DdeLink__20360_2215867803"/>
      <w:r>
        <w:rPr>
          <w:rFonts w:ascii="PT Astra Serif" w:hAnsi="PT Astra Serif"/>
          <w:b/>
          <w:sz w:val="28"/>
          <w:szCs w:val="28"/>
        </w:rPr>
        <w:t>Исчерпывающий перечень документов</w:t>
      </w:r>
      <w:bookmarkEnd w:id="22"/>
      <w:r>
        <w:rPr>
          <w:rFonts w:ascii="PT Astra Serif" w:hAnsi="PT Astra Serif"/>
          <w:b/>
          <w:sz w:val="28"/>
          <w:szCs w:val="28"/>
        </w:rPr>
        <w:t>, необходимых для предоставления муниципальной услуги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26. Исчерпывающие перечни документов, необходимых в соответствии</w:t>
        <w:br/>
        <w:t xml:space="preserve">с законодательными и иными нормативными правовыми актами для предоставления муниципальной услуги, приведён в приложении </w:t>
      </w: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>№ 4</w:t>
        <w:br/>
        <w:t>к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настоящему регламенту,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</w:t>
        <w:br/>
        <w:t>к формату, количеству, представлению документов только отдельными категориями заявителей и иные необходимые требования, с разделением</w:t>
        <w:br/>
        <w:t>на документы и информацию, которые заявитель должен представить самостоятельно, и документы, которые заявитель вправе представить</w:t>
        <w:br/>
        <w:t>по собственной инициативе, так как они подлежат представлению в рамках межведомственного информационного взаимодействия.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 xml:space="preserve">27. Форма </w:t>
      </w:r>
      <w:bookmarkStart w:id="23" w:name="__DdeLink__20370_2215867803"/>
      <w:r>
        <w:rPr>
          <w:rFonts w:ascii="PT Astra Serif" w:hAnsi="PT Astra Serif"/>
          <w:b w:val="false"/>
          <w:bCs w:val="false"/>
          <w:sz w:val="28"/>
          <w:szCs w:val="28"/>
        </w:rPr>
        <w:t>запроса</w:t>
      </w:r>
      <w:bookmarkEnd w:id="23"/>
      <w:r>
        <w:rPr>
          <w:rFonts w:ascii="PT Astra Serif" w:hAnsi="PT Astra Serif"/>
          <w:b w:val="false"/>
          <w:bCs w:val="false"/>
          <w:sz w:val="28"/>
          <w:szCs w:val="28"/>
        </w:rPr>
        <w:t xml:space="preserve"> о предоставлении муниципальной услуги</w:t>
        <w:br/>
        <w:t>и документов (сведений)</w:t>
      </w:r>
      <w:bookmarkStart w:id="24" w:name="__DdeLink__20372_2215867803"/>
      <w:r>
        <w:rPr>
          <w:rFonts w:ascii="PT Astra Serif" w:hAnsi="PT Astra Serif"/>
          <w:b w:val="false"/>
          <w:bCs w:val="false"/>
          <w:sz w:val="28"/>
          <w:szCs w:val="28"/>
        </w:rPr>
        <w:t>,</w:t>
      </w:r>
      <w:bookmarkEnd w:id="24"/>
      <w:r>
        <w:rPr>
          <w:rFonts w:ascii="PT Astra Serif" w:hAnsi="PT Astra Serif"/>
          <w:b w:val="false"/>
          <w:bCs w:val="false"/>
          <w:sz w:val="28"/>
          <w:szCs w:val="28"/>
        </w:rPr>
        <w:t xml:space="preserve"> необходимых для предоставления муниципальной услуги, приведены в приложениях № </w:t>
      </w: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>1-2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к настоящему регламенту.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 xml:space="preserve">28. Перечень способов подачи запроса о предоставлении муниципальной услуги и документов (сведений), необходимых для предоставления </w:t>
      </w:r>
      <w:r>
        <w:rPr>
          <w:rFonts w:ascii="PT Astra Serif" w:hAnsi="PT Astra Serif"/>
          <w:b w:val="false"/>
          <w:bCs w:val="false"/>
          <w:spacing w:val="-2"/>
          <w:sz w:val="28"/>
          <w:szCs w:val="28"/>
        </w:rPr>
        <w:t xml:space="preserve">муниципальной услуги приведены в приложении </w:t>
      </w:r>
      <w:r>
        <w:rPr>
          <w:rFonts w:ascii="PT Astra Serif" w:hAnsi="PT Astra Serif"/>
          <w:b w:val="false"/>
          <w:bCs w:val="false"/>
          <w:spacing w:val="-2"/>
          <w:sz w:val="28"/>
          <w:szCs w:val="28"/>
          <w:shd w:fill="auto" w:val="clear"/>
        </w:rPr>
        <w:t>№ 4 к настоящ</w:t>
      </w:r>
      <w:r>
        <w:rPr>
          <w:rFonts w:ascii="PT Astra Serif" w:hAnsi="PT Astra Serif"/>
          <w:b w:val="false"/>
          <w:bCs w:val="false"/>
          <w:spacing w:val="-2"/>
          <w:sz w:val="28"/>
          <w:szCs w:val="28"/>
        </w:rPr>
        <w:t>ему регламенту.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Подраздел II.XII. </w:t>
      </w:r>
      <w:r>
        <w:rPr>
          <w:rFonts w:ascii="PT Astra Serif" w:hAnsi="PT Astra Serif"/>
          <w:b/>
          <w:sz w:val="28"/>
          <w:szCs w:val="28"/>
          <w:shd w:fill="auto" w:val="clear"/>
        </w:rPr>
        <w:t>Исчерпывающий перечень оснований для отказа</w:t>
        <w:br/>
        <w:t xml:space="preserve">в приеме запроса о </w:t>
      </w:r>
      <w:bookmarkStart w:id="25" w:name="__DdeLink__20375_2215867803"/>
      <w:r>
        <w:rPr>
          <w:rFonts w:ascii="PT Astra Serif" w:hAnsi="PT Astra Serif"/>
          <w:b/>
          <w:sz w:val="28"/>
          <w:szCs w:val="28"/>
          <w:shd w:fill="auto" w:val="clear"/>
        </w:rPr>
        <w:t>предоставлении муниципальной услуги</w:t>
      </w:r>
      <w:bookmarkEnd w:id="25"/>
      <w:r>
        <w:rPr>
          <w:rFonts w:ascii="PT Astra Serif" w:hAnsi="PT Astra Serif"/>
          <w:b/>
          <w:sz w:val="28"/>
          <w:szCs w:val="28"/>
          <w:shd w:fill="auto" w:val="clear"/>
        </w:rPr>
        <w:t xml:space="preserve"> и документов, необходимых для предоставления муниципальной услуги, и </w:t>
      </w:r>
      <w:bookmarkStart w:id="26" w:name="__DdeLink__21050_2215867803"/>
      <w:r>
        <w:rPr>
          <w:rFonts w:ascii="PT Astra Serif" w:hAnsi="PT Astra Serif"/>
          <w:b/>
          <w:sz w:val="28"/>
          <w:szCs w:val="28"/>
          <w:shd w:fill="auto" w:val="clear"/>
        </w:rPr>
        <w:t>исчерпывающий перечень оснований для приостановления предоставления муниципальной услуги</w:t>
      </w:r>
      <w:bookmarkEnd w:id="26"/>
      <w:r>
        <w:rPr>
          <w:rFonts w:ascii="PT Astra Serif" w:hAnsi="PT Astra Serif"/>
          <w:b/>
          <w:sz w:val="28"/>
          <w:szCs w:val="28"/>
          <w:shd w:fill="auto" w:val="clear"/>
        </w:rPr>
        <w:t xml:space="preserve"> или для отказа в предоставлении муниципальной услуги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jc w:val="both"/>
        <w:rPr>
          <w:rFonts w:ascii="PT Astra Serif" w:hAnsi="PT Astra Serif"/>
          <w:b/>
          <w:bCs/>
          <w:kern w:val="2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b/>
          <w:bCs/>
          <w:kern w:val="2"/>
          <w:sz w:val="28"/>
          <w:szCs w:val="28"/>
          <w:shd w:fill="auto" w:val="clear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29.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</w:t>
        <w:br/>
        <w:t>в предоставлении муниципальной услуги приведены в приложении № 5</w:t>
        <w:br/>
        <w:t>к настоящему регламенту с учетом категории (признаков) заявителя.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30. В течение десяти дней со дня поступления заявления уполномоченный орган возвращает заявление заявителю, если: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 заявление не соответствует требованиям пункта 1 статьи 39.15 Земельного кодекса Российской Федерации;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заявление подано в иной уполномоченный орган;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>
        <w:rPr>
          <w:rFonts w:ascii="PT Astra Serif" w:hAnsi="PT Astra Serif"/>
          <w:sz w:val="28"/>
          <w:szCs w:val="28"/>
          <w:shd w:fill="auto" w:val="clear"/>
        </w:rPr>
        <w:t xml:space="preserve">к заявлению не приложены документы, предусмотренные пунктом 2 статьи 39.15 Земельного кодекса Российской Федерации, за исключением случаев обращения члена некоммерческой организации или </w:t>
      </w:r>
      <w:bookmarkStart w:id="27" w:name="__DdeLink__25276_3786350633"/>
      <w:r>
        <w:rPr>
          <w:rFonts w:ascii="PT Astra Serif" w:hAnsi="PT Astra Serif"/>
          <w:sz w:val="28"/>
          <w:szCs w:val="28"/>
          <w:shd w:fill="auto" w:val="clear"/>
        </w:rPr>
        <w:t>граждан, являющихся правообладателями садовых земельных участков или огородных земельных участков в границах территории ведения гражданами садоводства или огородничества для собственных нужд</w:t>
      </w:r>
      <w:bookmarkEnd w:id="27"/>
      <w:r>
        <w:rPr>
          <w:rFonts w:ascii="PT Astra Serif" w:hAnsi="PT Astra Serif"/>
          <w:sz w:val="28"/>
          <w:szCs w:val="28"/>
          <w:shd w:fill="auto" w:val="clear"/>
        </w:rPr>
        <w:t>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jc w:val="both"/>
        <w:rPr>
          <w:rFonts w:ascii="PT Astra Serif" w:hAnsi="PT Astra Serif"/>
          <w:b/>
          <w:bCs/>
          <w:kern w:val="2"/>
          <w:sz w:val="28"/>
          <w:szCs w:val="28"/>
        </w:rPr>
      </w:pPr>
      <w:r>
        <w:rPr>
          <w:rFonts w:ascii="PT Astra Serif" w:hAnsi="PT Astra Serif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jc w:val="both"/>
        <w:rPr>
          <w:rFonts w:ascii="PT Astra Serif" w:hAnsi="PT Astra Serif"/>
          <w:b/>
          <w:bCs/>
          <w:kern w:val="2"/>
          <w:sz w:val="28"/>
          <w:szCs w:val="28"/>
        </w:rPr>
      </w:pPr>
      <w:r>
        <w:rPr>
          <w:rFonts w:ascii="PT Astra Serif" w:hAnsi="PT Astra Serif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kern w:val="2"/>
          <w:sz w:val="28"/>
          <w:szCs w:val="28"/>
        </w:rPr>
        <w:t xml:space="preserve">Раздел III. </w:t>
      </w:r>
      <w:r>
        <w:rPr>
          <w:rFonts w:eastAsia="Calibri" w:ascii="PT Astra Serif" w:hAnsi="PT Astra Serif"/>
          <w:b/>
          <w:bCs/>
          <w:kern w:val="2"/>
          <w:sz w:val="28"/>
          <w:szCs w:val="28"/>
        </w:rPr>
        <w:t>Состав, последовательность и сроки выполнения административных процедур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 w:eastAsia="Calibri"/>
          <w:sz w:val="28"/>
          <w:szCs w:val="28"/>
        </w:rPr>
      </w:pPr>
      <w:r>
        <w:rPr>
          <w:rFonts w:eastAsia="Calibri" w:ascii="PT Astra Serif" w:hAnsi="PT Astra Serif"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>Подраздел III.I. Перечень осуществляемых при предоставлении муниципальной услуги административных процедур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 xml:space="preserve">31. </w:t>
      </w:r>
      <w:r>
        <w:rPr>
          <w:rFonts w:ascii="PT Astra Serif" w:hAnsi="PT Astra Serif"/>
          <w:b w:val="false"/>
          <w:bCs w:val="false"/>
          <w:color w:themeColor="text1" w:val="000000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1) приём заявления и прилагаемых документов, принятие решения</w:t>
        <w:br/>
        <w:t>об отказе в приёме заявления и документов и (или) информации, регистрация заявления и прилагаемых документов, передача принятых документов из МФЦ в уполномоченный орган (в случае обращения за получением муниципальной услуги через МФЦ);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 xml:space="preserve">2) </w:t>
      </w:r>
      <w:r>
        <w:rPr>
          <w:rFonts w:cs="Times New Roman" w:ascii="PT Astra Serif" w:hAnsi="PT Astra Serif"/>
          <w:b w:val="false"/>
          <w:bCs w:val="false"/>
          <w:color w:themeColor="text1" w:val="000000"/>
          <w:sz w:val="28"/>
          <w:szCs w:val="28"/>
        </w:rPr>
        <w:t xml:space="preserve">рассмотрение заявления и прилагаемых к нему документов, установление наличия (отсутствия) оснований для отказа в предоставлении муниципальной услуги, принятие решения об отказе в предоставлении муниципальной услуги, установление наличия (отсутствия) оснований для возврата заявления о предоставлении муниципальной услуги, принятие решения о возврате заявления </w:t>
      </w:r>
      <w:bookmarkStart w:id="28" w:name="__DdeLink__28069_2215867803"/>
      <w:r>
        <w:rPr>
          <w:rFonts w:cs="Times New Roman" w:ascii="PT Astra Serif" w:hAnsi="PT Astra Serif"/>
          <w:b w:val="false"/>
          <w:bCs w:val="false"/>
          <w:color w:themeColor="text1" w:val="000000"/>
          <w:sz w:val="28"/>
          <w:szCs w:val="28"/>
        </w:rPr>
        <w:t>о предоставлении муниципальной услуги</w:t>
      </w:r>
      <w:bookmarkEnd w:id="28"/>
      <w:r>
        <w:rPr>
          <w:rFonts w:cs="Times New Roman" w:ascii="PT Astra Serif" w:hAnsi="PT Astra Serif"/>
          <w:b w:val="false"/>
          <w:bCs w:val="false"/>
          <w:color w:themeColor="text1" w:val="000000"/>
          <w:sz w:val="28"/>
          <w:szCs w:val="28"/>
        </w:rPr>
        <w:t>, установление оснований для приостановления или продления муниципальной услуги, направление межведомственных запросов, установление оснований для продления срока предоставления муниципальной услуги, принятие решения</w:t>
        <w:br/>
        <w:t>о предоставлении муниципальной услуги, принятие решения об исправлении допущенных опечаток и ошибок в выданных в результате предоставления муниципальной услуги документах, выдаче дубликата документа, выданного</w:t>
        <w:br/>
        <w:t>по результату ранее предоставленной муниципальной услуги, или об отказе</w:t>
        <w:br/>
        <w:t>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3)</w:t>
      </w: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 xml:space="preserve"> передача результата предоставления муниципальной услуги </w:t>
      </w:r>
      <w:bookmarkStart w:id="29" w:name="__DdeLink__28071_2215867803"/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 xml:space="preserve">или письма о возврате заявления </w:t>
      </w:r>
      <w:r>
        <w:rPr>
          <w:rFonts w:cs="Times New Roman" w:ascii="PT Astra Serif" w:hAnsi="PT Astra Serif"/>
          <w:b w:val="false"/>
          <w:bCs w:val="false"/>
          <w:color w:themeColor="text1" w:val="000000"/>
          <w:sz w:val="28"/>
          <w:szCs w:val="28"/>
          <w:shd w:fill="auto" w:val="clear"/>
        </w:rPr>
        <w:t>о предоставлении муниципальной услуги</w:t>
      </w:r>
      <w:bookmarkEnd w:id="29"/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 xml:space="preserve"> в МФЦ для выдачи заявителю (в случае обращения за получением муниципальной услуги через МФЦ), выдача результата предоставления муниципальной услуги или письма о возврате заявления </w:t>
      </w:r>
      <w:r>
        <w:rPr>
          <w:rFonts w:cs="Times New Roman" w:ascii="PT Astra Serif" w:hAnsi="PT Astra Serif"/>
          <w:b w:val="false"/>
          <w:bCs w:val="false"/>
          <w:color w:themeColor="text1" w:val="000000"/>
          <w:sz w:val="28"/>
          <w:szCs w:val="28"/>
          <w:shd w:fill="auto" w:val="clear"/>
        </w:rPr>
        <w:t>о предоставлении муниципальной услуги</w:t>
      </w: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 xml:space="preserve">, направление заявителю сканированной копии результата предоставления муниципальной услуги или письма о возврате заявления </w:t>
      </w:r>
      <w:r>
        <w:rPr>
          <w:rFonts w:cs="Times New Roman" w:ascii="PT Astra Serif" w:hAnsi="PT Astra Serif"/>
          <w:b w:val="false"/>
          <w:bCs w:val="false"/>
          <w:color w:themeColor="text1" w:val="000000"/>
          <w:sz w:val="28"/>
          <w:szCs w:val="28"/>
          <w:shd w:fill="auto" w:val="clear"/>
        </w:rPr>
        <w:t>о предоставлении муниципальной услуги</w:t>
      </w:r>
      <w:r>
        <w:rPr>
          <w:rFonts w:ascii="PT Astra Serif" w:hAnsi="PT Astra Serif"/>
          <w:b w:val="false"/>
          <w:bCs w:val="false"/>
          <w:sz w:val="28"/>
          <w:szCs w:val="28"/>
          <w:shd w:fill="auto" w:val="clear"/>
        </w:rPr>
        <w:t xml:space="preserve"> (в случае обращения за получением муниципальной услуги посредством Портала).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themeColor="text1" w:val="000000"/>
          <w:sz w:val="28"/>
          <w:szCs w:val="28"/>
        </w:rPr>
        <w:t>Подраздел III.II. Описание административных процедур, осуществляемых при предоставлении муниципальной услуги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32. Настоящим регламентом не предусмотрено осуществление административной процедуры, в рамках которой проводится оценка сведений</w:t>
        <w:br/>
        <w:t>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</w:t>
        <w:br/>
        <w:t>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</w:t>
        <w:br/>
        <w:t>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</w:t>
        <w:br/>
        <w:t>в рамках предоставления одной муниципальной услуги допускается два и более раза).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spacing w:lineRule="auto" w:line="240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color w:themeColor="text1" w:val="000000"/>
          <w:sz w:val="28"/>
          <w:szCs w:val="28"/>
        </w:rPr>
        <w:t>Подраздел III.III. Описание муниципальной услуги в упреждающем (проактивном) режиме</w:t>
      </w:r>
    </w:p>
    <w:p>
      <w:pPr>
        <w:pStyle w:val="Normal"/>
        <w:spacing w:lineRule="auto" w:line="240"/>
        <w:ind w:firstLine="709"/>
        <w:rPr>
          <w:rFonts w:ascii="PT Astra Serif" w:hAnsi="PT Astra Serif"/>
          <w:color w:themeColor="text1" w:val="000000"/>
          <w:sz w:val="28"/>
          <w:szCs w:val="28"/>
        </w:rPr>
      </w:pPr>
      <w:r>
        <w:rPr>
          <w:rFonts w:ascii="PT Astra Serif" w:hAnsi="PT Astra Serif"/>
          <w:color w:themeColor="text1" w:val="000000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  <w:szCs w:val="28"/>
        </w:rPr>
        <w:t>33. Предоставление муниципальной услуги в упреждающем (проактивном) режиме не предусмотрено.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hanging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Раздел IV. 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hanging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 xml:space="preserve">34. </w:t>
      </w:r>
      <w:r>
        <w:rPr>
          <w:rFonts w:ascii="PT Astra Serif" w:hAnsi="PT Astra Serif"/>
          <w:b w:val="false"/>
          <w:bCs w:val="false"/>
          <w:color w:themeColor="text1" w:val="000000"/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color w:themeColor="text1" w:val="000000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  <w:szCs w:val="28"/>
        </w:rPr>
        <w:t>б) уведомление о начале процедуры предоставления муниципальной услуги;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  <w:szCs w:val="28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  <w:szCs w:val="28"/>
        </w:rPr>
        <w:t>е) уведомление о мотивированном отказе в предоставлении муниципальной услуги.</w:t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bCs w:val="false"/>
          <w:color w:val="000000"/>
          <w:sz w:val="28"/>
          <w:szCs w:val="28"/>
        </w:rPr>
        <w:t>Директор департамента</w:t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bCs w:val="false"/>
          <w:color w:val="000000"/>
          <w:sz w:val="28"/>
          <w:szCs w:val="28"/>
        </w:rPr>
        <w:t xml:space="preserve">муниципальной собственности </w:t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bCs w:val="false"/>
          <w:color w:val="000000"/>
          <w:sz w:val="28"/>
          <w:szCs w:val="28"/>
        </w:rPr>
        <w:t>и городских земель администрации</w:t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bCs w:val="false"/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bCs w:val="false"/>
          <w:color w:val="000000"/>
          <w:sz w:val="28"/>
          <w:szCs w:val="28"/>
        </w:rPr>
        <w:t>город Краснодар</w:t>
        <w:tab/>
        <w:tab/>
        <w:tab/>
        <w:tab/>
        <w:tab/>
        <w:tab/>
        <w:tab/>
        <w:tab/>
        <w:tab/>
        <w:t xml:space="preserve">    А.Н.Губский</w:t>
      </w:r>
    </w:p>
    <w:p>
      <w:pPr>
        <w:pStyle w:val="Normal"/>
        <w:widowControl w:val="false"/>
        <w:shd w:val="clear" w:color="auto" w:fill="FFFFFF" w:themeFill="background1"/>
        <w:spacing w:lineRule="exact" w:line="316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exact" w:line="316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exact" w:line="316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widowControl w:val="false"/>
        <w:shd w:val="clear" w:color="auto" w:fill="FFFFFF" w:themeFill="background1"/>
        <w:spacing w:lineRule="exact" w:line="316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709" w:top="1135" w:footer="0" w:bottom="82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PT Sans">
    <w:charset w:val="01"/>
    <w:family w:val="swiss"/>
    <w:pitch w:val="default"/>
  </w:font>
  <w:font w:name="Calibri">
    <w:charset w:val="01"/>
    <w:family w:val="swiss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 xml:space="preserve"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12</w:t>
    </w:r>
    <w:r>
      <w:rPr>
        <w:sz w:val="28"/>
        <w:szCs w:val="28"/>
        <w:rFonts w:ascii="PT Astra Serif" w:hAnsi="PT Astra Serif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734703977"/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13</w:t>
        </w:r>
        <w:r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68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397f4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e6727b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397f4e"/>
    <w:rPr>
      <w:color w:val="0000FF"/>
      <w:u w:val="single"/>
    </w:rPr>
  </w:style>
  <w:style w:type="character" w:styleId="PageNumber">
    <w:name w:val="page number"/>
    <w:basedOn w:val="DefaultParagraphFont"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0" w:customStyle="1">
    <w:name w:val="Гипертекстовая ссылка"/>
    <w:basedOn w:val="DefaultParagraphFont"/>
    <w:uiPriority w:val="99"/>
    <w:qFormat/>
    <w:rsid w:val="00134040"/>
    <w:rPr>
      <w:color w:val="106BBE"/>
    </w:rPr>
  </w:style>
  <w:style w:type="character" w:styleId="blk" w:customStyle="1">
    <w:name w:val="blk"/>
    <w:basedOn w:val="DefaultParagraphFont"/>
    <w:qFormat/>
    <w:rsid w:val="000a67f8"/>
    <w:rPr/>
  </w:style>
  <w:style w:type="character" w:styleId="Style11" w:customStyle="1">
    <w:name w:val="Верхний колонтитул Знак"/>
    <w:basedOn w:val="DefaultParagraphFont"/>
    <w:uiPriority w:val="99"/>
    <w:qFormat/>
    <w:rsid w:val="00a73406"/>
    <w:rPr>
      <w:sz w:val="24"/>
      <w:szCs w:val="24"/>
    </w:rPr>
  </w:style>
  <w:style w:type="character" w:styleId="Style12" w:customStyle="1">
    <w:name w:val="Схема документа Знак"/>
    <w:basedOn w:val="DefaultParagraphFont"/>
    <w:link w:val="DocumentMap"/>
    <w:semiHidden/>
    <w:qFormat/>
    <w:rsid w:val="0040560a"/>
    <w:rPr>
      <w:rFonts w:ascii="Tahoma" w:hAnsi="Tahoma" w:cs="Tahoma"/>
      <w:sz w:val="16"/>
      <w:szCs w:val="16"/>
    </w:rPr>
  </w:style>
  <w:style w:type="character" w:styleId="4" w:customStyle="1">
    <w:name w:val="Заголовок 4 Знак"/>
    <w:basedOn w:val="DefaultParagraphFont"/>
    <w:semiHidden/>
    <w:qFormat/>
    <w:rsid w:val="00e6727b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  <w:sz w:val="24"/>
      <w:szCs w:val="24"/>
    </w:rPr>
  </w:style>
  <w:style w:type="character" w:styleId="highlightsearch" w:customStyle="1">
    <w:name w:val="highlightsearch"/>
    <w:basedOn w:val="DefaultParagraphFont"/>
    <w:qFormat/>
    <w:rsid w:val="00967e44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next w:val="BodyText"/>
    <w:qFormat/>
    <w:rsid w:val="008320ee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qFormat/>
    <w:rsid w:val="00397f4e"/>
    <w:pPr/>
    <w:rPr/>
  </w:style>
  <w:style w:type="paragraph" w:styleId="BlockText">
    <w:name w:val="Block Text"/>
    <w:basedOn w:val="Normal"/>
    <w:qFormat/>
    <w:rsid w:val="00397f4e"/>
    <w:pPr>
      <w:widowControl w:val="false"/>
      <w:spacing w:lineRule="auto" w:line="499"/>
      <w:ind w:left="1880" w:right="180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Normal"/>
    <w:qFormat/>
    <w:rsid w:val="00397f4e"/>
    <w:pPr>
      <w:suppressAutoHyphens w:val="true"/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38"/>
      <w:szCs w:val="38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rsid w:val="001922f2"/>
    <w:pPr>
      <w:ind w:firstLine="720"/>
      <w:jc w:val="both"/>
    </w:pPr>
    <w:rPr>
      <w:sz w:val="28"/>
    </w:rPr>
  </w:style>
  <w:style w:type="paragraph" w:styleId="2" w:customStyle="1">
    <w:name w:val="Знак Знак Знак Знак2"/>
    <w:basedOn w:val="Normal"/>
    <w:qFormat/>
    <w:rsid w:val="0043013f"/>
    <w:pPr>
      <w:spacing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rsid w:val="00df1cd7"/>
    <w:pPr/>
    <w:rPr>
      <w:rFonts w:ascii="Tahoma" w:hAnsi="Tahoma" w:cs="Tahoma"/>
      <w:sz w:val="16"/>
      <w:szCs w:val="16"/>
    </w:rPr>
  </w:style>
  <w:style w:type="paragraph" w:styleId="s1" w:customStyle="1">
    <w:name w:val="s_1"/>
    <w:basedOn w:val="Normal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f71e0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15" w:customStyle="1">
    <w:name w:val="Заголовок статьи"/>
    <w:basedOn w:val="Normal"/>
    <w:next w:val="Normal"/>
    <w:uiPriority w:val="99"/>
    <w:qFormat/>
    <w:rsid w:val="00152b6a"/>
    <w:pPr>
      <w:ind w:hanging="892" w:left="1612"/>
      <w:jc w:val="both"/>
    </w:pPr>
    <w:rPr>
      <w:rFonts w:ascii="Arial" w:hAnsi="Arial" w:cs="Arial"/>
    </w:rPr>
  </w:style>
  <w:style w:type="paragraph" w:styleId="Style16" w:customStyle="1">
    <w:name w:val="Заголовок группы контролов"/>
    <w:basedOn w:val="Normal"/>
    <w:next w:val="Normal"/>
    <w:uiPriority w:val="99"/>
    <w:qFormat/>
    <w:rsid w:val="00ac7dbb"/>
    <w:pPr>
      <w:ind w:firstLine="720"/>
      <w:jc w:val="both"/>
    </w:pPr>
    <w:rPr>
      <w:rFonts w:ascii="Arial" w:hAnsi="Arial" w:cs="Arial"/>
      <w:b/>
      <w:bCs/>
      <w:color w:val="000000"/>
    </w:rPr>
  </w:style>
  <w:style w:type="paragraph" w:styleId="Style17" w:customStyle="1">
    <w:name w:val="Нормальный (таблица)"/>
    <w:basedOn w:val="Normal"/>
    <w:next w:val="Normal"/>
    <w:uiPriority w:val="99"/>
    <w:qFormat/>
    <w:rsid w:val="00c54b21"/>
    <w:pPr>
      <w:jc w:val="both"/>
    </w:pPr>
    <w:rPr>
      <w:rFonts w:ascii="Arial" w:hAnsi="Arial" w:cs="Arial"/>
    </w:rPr>
  </w:style>
  <w:style w:type="paragraph" w:styleId="Style18" w:customStyle="1">
    <w:name w:val="Прижатый влево"/>
    <w:basedOn w:val="Normal"/>
    <w:next w:val="Normal"/>
    <w:uiPriority w:val="99"/>
    <w:qFormat/>
    <w:rsid w:val="00c54b21"/>
    <w:pPr/>
    <w:rPr>
      <w:rFonts w:ascii="Arial" w:hAnsi="Arial" w:cs="Arial"/>
    </w:rPr>
  </w:style>
  <w:style w:type="paragraph" w:styleId="ConsPlusNonformat" w:customStyle="1">
    <w:name w:val="ConsPlusNonformat"/>
    <w:uiPriority w:val="99"/>
    <w:qFormat/>
    <w:rsid w:val="00e5020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4"/>
      <w:lang w:val="ru-RU" w:eastAsia="ru-RU" w:bidi="ar-SA"/>
    </w:rPr>
  </w:style>
  <w:style w:type="paragraph" w:styleId="22" w:customStyle="1">
    <w:name w:val="заголовок 2"/>
    <w:basedOn w:val="Normal"/>
    <w:next w:val="Normal"/>
    <w:qFormat/>
    <w:rsid w:val="00d94c56"/>
    <w:pPr>
      <w:keepNext w:val="true"/>
      <w:jc w:val="center"/>
    </w:pPr>
    <w:rPr>
      <w:sz w:val="28"/>
      <w:szCs w:val="28"/>
    </w:rPr>
  </w:style>
  <w:style w:type="paragraph" w:styleId="DocumentMap">
    <w:name w:val="Document Map"/>
    <w:basedOn w:val="Normal"/>
    <w:link w:val="Style12"/>
    <w:semiHidden/>
    <w:unhideWhenUsed/>
    <w:qFormat/>
    <w:rsid w:val="0040560a"/>
    <w:pPr/>
    <w:rPr>
      <w:rFonts w:ascii="Tahoma" w:hAnsi="Tahoma" w:cs="Tahoma"/>
      <w:sz w:val="16"/>
      <w:szCs w:val="16"/>
    </w:rPr>
  </w:style>
  <w:style w:type="paragraph" w:styleId="s22" w:customStyle="1">
    <w:name w:val="s_22"/>
    <w:basedOn w:val="Normal"/>
    <w:qFormat/>
    <w:rsid w:val="0031237e"/>
    <w:pPr>
      <w:spacing w:beforeAutospacing="1" w:afterAutospacing="1"/>
    </w:pPr>
    <w:rPr/>
  </w:style>
  <w:style w:type="paragraph" w:styleId="formattext" w:customStyle="1">
    <w:name w:val="formattext"/>
    <w:basedOn w:val="Normal"/>
    <w:qFormat/>
    <w:rsid w:val="006312d6"/>
    <w:pPr>
      <w:spacing w:beforeAutospacing="1" w:afterAutospacing="1"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ind w:firstLine="72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19">
    <w:name w:val="Нормальный"/>
    <w:basedOn w:val="Standard"/>
    <w:qFormat/>
    <w:pPr/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2"/>
      <w:lang w:val="ru-RU" w:eastAsia="ru-RU" w:bidi="ar-SA"/>
    </w:rPr>
  </w:style>
  <w:style w:type="paragraph" w:styleId="user4">
    <w:name w:val="Содержимое врезки (user)"/>
    <w:basedOn w:val="Normal"/>
    <w:qFormat/>
    <w:pPr/>
    <w:rPr/>
  </w:style>
  <w:style w:type="paragraph" w:styleId="Style20">
    <w:name w:val="Содержимое врезки"/>
    <w:basedOn w:val="Normal"/>
    <w:qFormat/>
    <w:pPr/>
    <w:rPr/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hyperlink" Target="http://www.krd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7C81F-F4C2-4330-9572-82F469A9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16290</TotalTime>
  <Application>LibreOffice/25.2.3.2$Linux_X86_64 LibreOffice_project/520$Build-2</Application>
  <AppVersion>15.0000</AppVersion>
  <Pages>13</Pages>
  <Words>3323</Words>
  <Characters>26397</Characters>
  <CharactersWithSpaces>29641</CharactersWithSpaces>
  <Paragraphs>150</Paragraphs>
  <Company>Департамент соц защиты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2024-09-29T15:26:00Z</dcterms:created>
  <dc:creator>Ушакова Елена Ивановна</dc:creator>
  <dc:description/>
  <dc:language>ru-RU</dc:language>
  <cp:lastModifiedBy/>
  <cp:lastPrinted>2025-10-08T17:36:15Z</cp:lastPrinted>
  <dcterms:modified xsi:type="dcterms:W3CDTF">2025-10-15T11:53:28Z</dcterms:modified>
  <cp:revision>306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