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ascii="Montserrat" w:hAnsi="Montserrat"/>
          <w:b/>
          <w:szCs w:val="28"/>
        </w:rPr>
        <w:t>Какие риски связаны с неофициальным трудоустройством?</w:t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Официальное трудоустройство играет ключевую роль в обеспечении достойной страховой пенсии по старости, социальных выплат и различных пособий. Работники, получающие зарплату «в конверте», теряют возможность получать оплату больничных листов, декретные выплаты, единое пособие на детей и другие социальные выплаты.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При получении «серой» зарплаты работник получает официальную выплату в минимальном размере, что ведет к формированию будущей страховой пенсии исходя из этой заниженной суммы. В случае же работы без официального оформления («черная схема») человек вообще остается без страхового стажа, а значит, не накапливает пенсионные права. В будущем такие работники смогут претендовать только на социальную пенсию, назначаемую на пять лет позже наступления пенсионного возраста и в размере, не превышающем прожиточный минимум.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Отделение Социального фонда России по Краснодарскому краю предупреждает, что неофициальное трудоустройство создает сложности при оформлении различных выплат. К примеру, чтобы получить единое пособие, семья должна иметь официальные доходы не менее 4 минимальных размеров оплаты труда (МРОТ) на каждого трудоспособного члена семьи в расчетном периоде либо обосновать их отсутствие. Люди, работающие неофициально, не могут подтвердить свои доходы, что делает получение таких выплат невозможным.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Размер будущих пенсии напрямую зависит от суммы страховых взносов, уплачиваемых работодателями в Отделение СФР по Краснодарскому краю. Каждый гражданин сегодня имеет возможность проверить своего работодателя через личный кабинет на портале госуслуг, где отображаются данные о стаже, суммах страховых взносов и количестве накопленных индивидуальных пенсионных коэффициентов.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9655" cy="96583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9720" cy="965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6pt;height:7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1722755</wp:posOffset>
              </wp:positionV>
              <wp:extent cx="5306060" cy="444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604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5.65pt" to="444.75pt,135.9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3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2385" cy="34163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480" cy="34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5pt;height:26.8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6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417" y="0"/>
              <wp:lineTo x="-1645" y="3280"/>
              <wp:lineTo x="-1645" y="10827"/>
              <wp:lineTo x="5417" y="11580"/>
              <wp:lineTo x="1092" y="15346"/>
              <wp:lineTo x="-527" y="17594"/>
              <wp:lineTo x="-527" y="18333"/>
              <wp:lineTo x="17567" y="18333"/>
              <wp:lineTo x="18386" y="18333"/>
              <wp:lineTo x="15007" y="13833"/>
              <wp:lineTo x="19273" y="10085"/>
              <wp:lineTo x="19273" y="3280"/>
              <wp:lineTo x="12319" y="0"/>
              <wp:lineTo x="5417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9655" cy="96583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9720" cy="965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6pt;height:7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1722755</wp:posOffset>
              </wp:positionV>
              <wp:extent cx="5306060" cy="444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604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5.65pt" to="444.75pt,135.9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3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2385" cy="34163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480" cy="34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5pt;height:26.8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6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417" y="0"/>
              <wp:lineTo x="-1645" y="3280"/>
              <wp:lineTo x="-1645" y="10827"/>
              <wp:lineTo x="5417" y="11580"/>
              <wp:lineTo x="1092" y="15346"/>
              <wp:lineTo x="-527" y="17594"/>
              <wp:lineTo x="-527" y="18333"/>
              <wp:lineTo x="17567" y="18333"/>
              <wp:lineTo x="18386" y="18333"/>
              <wp:lineTo x="15007" y="13833"/>
              <wp:lineTo x="19273" y="10085"/>
              <wp:lineTo x="19273" y="3280"/>
              <wp:lineTo x="12319" y="0"/>
              <wp:lineTo x="5417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2</Pages>
  <Words>276</Words>
  <Characters>1906</Characters>
  <CharactersWithSpaces>2184</CharactersWithSpaces>
  <Paragraphs>12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2025-07-02T16:05:33Z</dcterms:modified>
  <cp:revision>125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