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Layout w:type="fixed"/>
      </w:tblPr>
      <w:tblGrid>
        <w:gridCol w:w="435"/>
        <w:gridCol w:w="2750"/>
        <w:gridCol w:w="595"/>
        <w:gridCol w:w="1072"/>
        <w:gridCol w:w="595"/>
        <w:gridCol w:w="1306"/>
        <w:gridCol w:w="1019"/>
        <w:gridCol w:w="509"/>
        <w:gridCol w:w="934"/>
        <w:gridCol w:w="5527"/>
      </w:tblGrid>
      <w:tr>
        <w:trPr>
          <w:trHeight w:hRule="exact" w:val="465"/>
        </w:trPr>
        <w:tc>
          <w:tcPr>
            <w:tcW w:type="dxa" w:w="14742"/>
            <w:gridSpan w:val="10"/>
            <w:shd w:themeFill="light1" w:val="clear"/>
          </w:tcPr>
          <w:p w14:paraId="0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4"/>
              </w:rPr>
              <w:t>ОТЧЁТ</w:t>
            </w:r>
          </w:p>
        </w:tc>
      </w:tr>
      <w:tr>
        <w:trPr>
          <w:trHeight w:hRule="exact" w:val="555"/>
        </w:trPr>
        <w:tc>
          <w:tcPr>
            <w:tcW w:type="dxa" w:w="14742"/>
            <w:gridSpan w:val="10"/>
            <w:shd w:themeFill="light1" w:val="clear"/>
          </w:tcPr>
          <w:p w14:paraId="02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4"/>
              </w:rPr>
              <w:t xml:space="preserve">об исполнении финансирования муниципальной программы муниципального образования город Краснодар                                      "Развитие гражданского общества" по состоянию на 31.12.2024 года </w:t>
            </w:r>
          </w:p>
          <w:p w14:paraId="03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4"/>
              </w:rPr>
            </w:pPr>
          </w:p>
          <w:p w14:paraId="04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4"/>
              </w:rPr>
            </w:pPr>
          </w:p>
          <w:p w14:paraId="0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4"/>
              </w:rPr>
            </w:pPr>
          </w:p>
        </w:tc>
      </w:tr>
      <w:tr>
        <w:trPr>
          <w:trHeight w:hRule="exact" w:val="849"/>
        </w:trPr>
        <w:tc>
          <w:tcPr>
            <w:tcW w:type="dxa" w:w="14742"/>
            <w:gridSpan w:val="10"/>
            <w:shd w:themeFill="light1" w:val="clear"/>
          </w:tcPr>
          <w:p w14:paraId="06000000">
            <w:pPr>
              <w:widowControl w:val="1"/>
              <w:ind w:firstLine="0" w:left="709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 xml:space="preserve">(программа финансируется исключительно за счёт местного бюджета (бюджета муниципального образования город Краснодар)                              </w:t>
            </w:r>
          </w:p>
          <w:p w14:paraId="07000000">
            <w:pPr>
              <w:widowControl w:val="1"/>
              <w:ind w:firstLine="0" w:left="709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тыс.руб.</w:t>
            </w:r>
          </w:p>
          <w:p w14:paraId="08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br/>
            </w:r>
            <w:r>
              <w:rPr>
                <w:rFonts w:ascii="Times New Roman" w:hAnsi="Times New Roman"/>
                <w:color w:themeColor="dark1" w:val="000000"/>
                <w:sz w:val="24"/>
              </w:rPr>
              <w:br/>
            </w:r>
            <w:r>
              <w:rPr>
                <w:rFonts w:ascii="Times New Roman" w:hAnsi="Times New Roman"/>
                <w:color w:themeColor="dark1" w:val="000000"/>
                <w:sz w:val="24"/>
              </w:rPr>
              <w:br/>
            </w:r>
            <w:r>
              <w:rPr>
                <w:rFonts w:ascii="Times New Roman" w:hAnsi="Times New Roman"/>
                <w:color w:themeColor="dark1" w:val="000000"/>
                <w:sz w:val="24"/>
              </w:rPr>
              <w:br/>
            </w:r>
            <w:r>
              <w:rPr>
                <w:rFonts w:ascii="Times New Roman" w:hAnsi="Times New Roman"/>
                <w:color w:themeColor="dark1" w:val="000000"/>
                <w:sz w:val="24"/>
              </w:rPr>
              <w:br/>
            </w:r>
            <w:r>
              <w:rPr>
                <w:rFonts w:ascii="Times New Roman" w:hAnsi="Times New Roman"/>
                <w:color w:themeColor="dark1" w:val="000000"/>
                <w:sz w:val="24"/>
              </w:rPr>
              <w:br/>
            </w:r>
            <w:r>
              <w:rPr>
                <w:rFonts w:ascii="Times New Roman" w:hAnsi="Times New Roman"/>
                <w:color w:themeColor="dark1" w:val="000000"/>
                <w:sz w:val="24"/>
              </w:rPr>
              <w:br/>
            </w:r>
            <w:r>
              <w:rPr>
                <w:rFonts w:ascii="Times New Roman" w:hAnsi="Times New Roman"/>
                <w:color w:themeColor="dark1" w:val="000000"/>
                <w:sz w:val="24"/>
              </w:rPr>
              <w:br/>
            </w:r>
          </w:p>
          <w:p w14:paraId="09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</w:p>
          <w:p w14:paraId="0A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</w:p>
        </w:tc>
      </w:tr>
    </w:tbl>
    <w:tbl>
      <w:tblPr>
        <w:tblStyle w:val="Style_1"/>
        <w:tblW w:type="auto" w:w="0"/>
        <w:tblLayout w:type="fixed"/>
      </w:tblPr>
      <w:tblGrid>
        <w:gridCol w:w="576"/>
        <w:gridCol w:w="3804"/>
        <w:gridCol w:w="787"/>
        <w:gridCol w:w="1747"/>
        <w:gridCol w:w="900"/>
        <w:gridCol w:w="1657"/>
        <w:gridCol w:w="1643"/>
        <w:gridCol w:w="734"/>
        <w:gridCol w:w="1955"/>
        <w:gridCol w:w="935"/>
      </w:tblGrid>
      <w:tr>
        <w:trPr>
          <w:trHeight w:hRule="exact" w:val="423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№ п/п</w:t>
            </w: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C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Наименование подпрограммы, ведомственной целевой программы, отдельного мероприятия, исполнителя, мероприятия, реализуемого исполнителем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D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Исто-чники рас-ходо-вания сред-ств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E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Объём финансиро-вания, утверждённый в программе на текущий год (согласно действующей редакции)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F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В том числе креди-торская задол-жен-ность прош-лых лет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0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Лимит бюджетных обязательств на год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1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Выполнено нарастающим итогом за год (согласно актам выполненных работ, приёмки -передач и др. документам)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2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Факти-чески профи-нанси-ровано нараста-ющим итогом за год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Освоено (кассовое исполнение) нарастающим итогом за год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4000000">
            <w:pPr>
              <w:widowControl w:val="1"/>
              <w:ind w:right="0"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 xml:space="preserve">В том числе кредиторская задолженность прошлых лет </w:t>
            </w:r>
          </w:p>
        </w:tc>
      </w:tr>
      <w:tr>
        <w:trPr>
          <w:trHeight w:hRule="exact" w:val="115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15000000">
            <w:pPr>
              <w:widowControl w:val="1"/>
              <w:ind/>
              <w:jc w:val="left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1.</w:t>
            </w: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16000000">
            <w:pPr>
              <w:ind/>
              <w:jc w:val="left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Всего по муниципальной программе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1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18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190 633,90000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1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1A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190 633,88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1B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189 478,11195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1C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1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189 602,52734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1E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atLeast" w:val="315"/>
        </w:trPr>
        <w:tc>
          <w:tcPr>
            <w:tcW w:type="dxa" w:w="14738"/>
            <w:gridSpan w:val="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F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В разрезе исполнителей:</w:t>
            </w:r>
          </w:p>
        </w:tc>
      </w:tr>
      <w:tr>
        <w:trPr>
          <w:trHeight w:hRule="exact" w:val="87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000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100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Департамент внутренней политики  администрации муниципального образования город Краснодар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2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92 488,20000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4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5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92 488,18400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6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92 045,23116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7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8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92 045,23088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9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196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A00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B000000">
            <w:pPr>
              <w:pStyle w:val="Style_2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общественной безопас</w:t>
            </w:r>
            <w:r>
              <w:rPr>
                <w:rFonts w:ascii="Times New Roman" w:hAnsi="Times New Roman"/>
              </w:rPr>
              <w:t>ности и правопорядка администра</w:t>
            </w:r>
            <w:r>
              <w:rPr>
                <w:rFonts w:ascii="Times New Roman" w:hAnsi="Times New Roman"/>
              </w:rPr>
              <w:t xml:space="preserve">ции муниципального образования город Краснодар </w:t>
            </w:r>
          </w:p>
          <w:p w14:paraId="2C00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D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E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480,70000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F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0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480,70000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1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480,67000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2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480,67000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4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15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500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600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Управление по делам казачества и военнослужащих администрации муниципального образования город Краснодар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7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8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19 808,20000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9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A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19 808,20000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19 503,31547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C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D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19 803,31547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E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331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F00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0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Департамент транспорта и дорожного хозяйства администрации муниципального образования город Краснодар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1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2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2 444,30000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4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2 444,30000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5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2 444,25739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6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7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2 444,25739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8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71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900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A00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Муниципальное казённое учреждение муниципального образования город Краснодар «Общественно-информационный центр города Краснодара»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C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33 294,60000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D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E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33 294,60000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F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33 290,78639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0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1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33 140,33439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2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214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300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400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Муниципальное казённое учреждение муниципального образования город Краснодар «Учреждение по обеспечению деятельности органов местного самоуправления муниципального образования город Краснодар»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5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6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10 942,60000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7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8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10 942,60000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9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10 608,35360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A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10 608,35360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C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99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D00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E00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Муниципальное казённое учреждение муниципального образования город Краснодар «Центр развития традиционной казачьей культуры города Краснодара»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F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0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21 598,00000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1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2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21 598,00000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21 528,19794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4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5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21 528,19794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6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23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700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800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Муниципальное казённое учреждение муниципального образования город Краснодар «Электронный Краснодар»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9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A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C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D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E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F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0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888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100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200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Муниципальное казённое учреждение муниципального образования город Краснодар "Аппарат общественной палаты муниципального образования город Краснодар"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4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9 577,30000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5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6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9 577,30000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7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9 577,30000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8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9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9 552,16767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A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39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7B000000">
            <w:pPr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1.1.</w:t>
            </w: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7C000000">
            <w:pPr>
              <w:widowControl w:val="1"/>
              <w:ind/>
              <w:jc w:val="left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 xml:space="preserve">Подпрограмма «Поддержка общественных инициатив и содействие развитию гражданского  общества»   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7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7E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61 067,40000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7F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80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61 067,40000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8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60 674,31068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82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83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60 649,17835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84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48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5000000">
            <w:pPr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</w:p>
        </w:tc>
        <w:tc>
          <w:tcPr>
            <w:tcW w:type="dxa" w:w="14162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6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в том числе в разрезе каждого исполнителя и реализуемых им мероприятий:</w:t>
            </w:r>
          </w:p>
        </w:tc>
      </w:tr>
      <w:tr>
        <w:trPr>
          <w:trHeight w:hRule="exact" w:val="139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700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8000000">
            <w:pPr>
              <w:widowControl w:val="1"/>
              <w:ind/>
              <w:jc w:val="left"/>
              <w:rPr>
                <w:rFonts w:ascii="Times New Roman" w:hAnsi="Times New Roman"/>
                <w:b w:val="1"/>
                <w:i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i w:val="1"/>
                <w:color w:themeColor="dark1" w:val="000000"/>
                <w:sz w:val="23"/>
              </w:rPr>
              <w:t>Департамент внутренней политики администрации муниципального образования город Краснодар, в том числе: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9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A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51 253,80000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C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51 253,80000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D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50 860,84716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E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F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50 860,84716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0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35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100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2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Осуществление поддержки и содействие развитию инициатив социально ориентированных некоммерческих организаций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3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4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51 123,00000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5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6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51 123,00000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7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50 730,12216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8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9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50 730,12216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A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352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B00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C000000">
            <w:pPr>
              <w:widowControl w:val="1"/>
              <w:ind/>
              <w:jc w:val="left"/>
              <w:rPr>
                <w:rFonts w:ascii="Times New Roman" w:hAnsi="Times New Roman"/>
                <w:b w:val="1"/>
                <w:i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i w:val="1"/>
                <w:color w:themeColor="dark1" w:val="000000"/>
                <w:sz w:val="23"/>
              </w:rPr>
              <w:t xml:space="preserve">Поддержка социально ориентированных некоммерческих организаций, осуществляющих деятельность: по социальной поддержке и защите граждан, в области патриотического воспитания граждан и пропаганды здорового образа жизни, направленную на развитие духовно-нравственного воспитания из них:             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D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E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51 123,00000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F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0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51 123,00000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1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50 730,12216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2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50 730,12216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4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21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500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6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общегородские мероприятия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7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8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5 375,00000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9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A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5 375,00000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5 372,19600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C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D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5 372,19600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E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14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F00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0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мероприятия, реализуемые по  избирательным округам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1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2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45 748,00000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shd w:themeFill="light1" w:val="clear"/>
          </w:tcPr>
          <w:p w14:paraId="B4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45 748,00000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5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45 357,92616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6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shd w:themeFill="light1" w:val="clear"/>
          </w:tcPr>
          <w:p w14:paraId="B7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45 357,92616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8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53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900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A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Организационно-техническое и методическое обеспечение работы консультативных и совещательных органов в сфере общественно-политических отношений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B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C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50,00000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D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E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50,00000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F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50,00000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0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1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50,00000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2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78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300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4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Разработка, издание и распространение информационно-методических и справочных материалов по вопросам развития институтов гражданского общества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5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6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50,00000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7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8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50,00000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9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50,00000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A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50,00000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C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637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D00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E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 xml:space="preserve">Проведение «круглых столов», конференций, семинаров и иных мероприятий по актуальным вопросам с участием общественных объединений 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F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0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30,80000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1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2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30,80000</w:t>
            </w:r>
          </w:p>
        </w:tc>
        <w:tc>
          <w:tcPr>
            <w:tcW w:type="dxa" w:w="1643"/>
            <w:shd w:themeFill="light1" w:val="clear"/>
          </w:tcPr>
          <w:p w14:paraId="D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30,72500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4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shd w:themeFill="light1" w:val="clear"/>
          </w:tcPr>
          <w:p w14:paraId="D5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30,72500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6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99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700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8000000">
            <w:pPr>
              <w:ind/>
              <w:jc w:val="left"/>
              <w:rPr>
                <w:rFonts w:ascii="Times New Roman" w:hAnsi="Times New Roman"/>
                <w:b w:val="1"/>
                <w:i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i w:val="1"/>
                <w:color w:themeColor="dark1" w:val="000000"/>
                <w:sz w:val="23"/>
              </w:rPr>
              <w:t>Муниципальное казённое учреждение муниципального образования город Краснодар "Аппарат общественной палаты муниципального образования город Краснодар", в том числе: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9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A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9 577,30000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C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9 577,30000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D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9 577,30000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E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F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9 552,16767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0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33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100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2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 xml:space="preserve">Обеспечение деятельности Общественной палаты муниципального образования город Краснодар 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3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4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8 577,30000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5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shd w:themeFill="light1" w:val="clear"/>
          </w:tcPr>
          <w:p w14:paraId="E6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8 577,30000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7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8 577,30000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8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9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8 552,16767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A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02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B00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C00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Ежегодный форум общественных объединений муниципального образования город Краснодар «Гражданская солидарность»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D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E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1 000,00000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F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0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1 000,00000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1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1 000,00000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2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1 000,00000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4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81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500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6000000">
            <w:pPr>
              <w:ind/>
              <w:jc w:val="left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 xml:space="preserve">Муниципальное казённое учреждение муниципального образования город Краснодар «Общественно-информационный центр города Краснодара», </w:t>
            </w: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в том числе: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7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8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236,30000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9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A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236,30000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236,16352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C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D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236,16352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E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838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F00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001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Участие общественных объединений в городском фестивале общественных объединений «Краснодар – наш общий дом!» (с награждением победителей по номинациям ценными подарками)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101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2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236,30000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3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4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236,30000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5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236,16352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6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7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236,16352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8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204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09010000">
            <w:pPr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1.2.</w:t>
            </w: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0A010000">
            <w:pPr>
              <w:ind/>
              <w:jc w:val="left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 xml:space="preserve">Подпрограмма «Развитие форм участия населения в местном самоуправлении муниципального образования город Краснодар» 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0B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0C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40 023,40000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0D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0E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40 023,38400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0F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40 023,38400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10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11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40 023,38372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12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39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3010000">
            <w:pPr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</w:p>
        </w:tc>
        <w:tc>
          <w:tcPr>
            <w:tcW w:type="dxa" w:w="14162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401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в том числе в разрезе каждого исполнителя и реализуемых им мероприятий:</w:t>
            </w:r>
          </w:p>
        </w:tc>
      </w:tr>
      <w:tr>
        <w:trPr>
          <w:trHeight w:hRule="exact" w:val="132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5010000">
            <w:pPr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6010000">
            <w:pPr>
              <w:ind/>
              <w:jc w:val="left"/>
              <w:rPr>
                <w:rFonts w:ascii="Times New Roman" w:hAnsi="Times New Roman"/>
                <w:b w:val="1"/>
                <w:i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i w:val="1"/>
                <w:color w:themeColor="dark1" w:val="000000"/>
                <w:sz w:val="23"/>
              </w:rPr>
              <w:t xml:space="preserve">Департамент внутренней политики администрации муниципального образования город Краснодар, в том числе:  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7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8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40 023,40000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9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A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40 023,38400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B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40 023,38400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C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D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40 023,38372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E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385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F01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001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в соответствии с Положением о территориальном общественном самоуправлении в муниципальном образовании город Краснодар, утверждённым решением городской Думы  Краснодара  от 26.01.2006 № 6 п. 2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1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2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38 714,00000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3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4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38 714,00000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5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38 714,00000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6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7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38 714,00000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8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4506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901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A01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Изготовление удостоверений для председателей органов территориального общественного самоуправления и треугольных штампов органов территориального общественного самоуправления муниципального образования город Краснодар в соответствии с Положением о территориальном общественном самоуправлении в муниципальном образовании город Краснодар, утвержденным решением городской Думы Краснодара от 26.01.2006 N 6 п.2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shd w:themeFill="light1" w:val="clear"/>
          </w:tcPr>
          <w:p w14:paraId="2B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C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50,00000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D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E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50,00000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F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50,00000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0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1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50,00000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2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65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301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themeFill="light1" w:val="clear"/>
          </w:tcPr>
          <w:p w14:paraId="3401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Реализация мероприятий Программы по выполнению избирателей депутатам городской Думы Краснодара VII созыва: приложение №1</w:t>
            </w:r>
          </w:p>
        </w:tc>
        <w:tc>
          <w:tcPr>
            <w:tcW w:type="dxa" w:w="787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themeFill="light1" w:val="clear"/>
          </w:tcPr>
          <w:p w14:paraId="35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sz="4" w:val="nil"/>
              <w:bottom w:color="000000" w:sz="6" w:val="single"/>
              <w:right w:color="000000" w:sz="6" w:val="single"/>
            </w:tcBorders>
            <w:shd w:themeFill="light1" w:val="clear"/>
          </w:tcPr>
          <w:p w14:paraId="36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71,00000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7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8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71,00000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9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71,00000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A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B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71,00000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C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56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D01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E01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Проведение круглых столов, конференций по решению социально значимых вопросов с участием органов территориального общественного самоуправления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F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0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84,40000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1010000">
            <w:pPr>
              <w:widowControl w:val="1"/>
              <w:ind/>
              <w:jc w:val="righ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2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84,38400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3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84,38400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4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5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84,38372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6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506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701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801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Издание ежегодного бюллетеня о деятельности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9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A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103,00000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B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C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103,00000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D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103,00000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E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F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103,00000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0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45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101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201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Разработка, издание и распространение информационно-методических и справочных материалов по вопросам развития институтов гражданского общества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3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4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95,70000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5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6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95,70000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7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95,70000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8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9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95,70000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A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5888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B01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C01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Проведение городских конкурсов на звания «Лучший орган территориального общественного самоуправления в многоквартирном жилом доме», «Лучший орган территориального общественного самоуправления в квартале» (награждение победителей конкурсов в соответствии с постановлением администрации муниципального образования город Краснодар от 27.05.2010 № 3701 «О проведении городских конкурсов на звания «Лучший орган территориального общественного самоуправления в многоквартирном жилом доме», «Лучший орган территориального общественного самоуправления в квартале»)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D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E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247,40000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F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0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247,40000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1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247,40000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2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3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247,40000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4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362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501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601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Организация зонального (краевого) совещания на тему:</w:t>
            </w:r>
          </w:p>
          <w:p w14:paraId="6701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«Об итогах деятельности органов территориального общественного самоуправления Краснодарского края в 2023 году и задачах последующего периода» с участием представителей муниципального образования город Краснодар (с вручением ценных подарков 12 победителям краевого конкурса)</w:t>
            </w:r>
          </w:p>
          <w:p w14:paraId="6801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9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A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428,90000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B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C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428,90000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D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428,90000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E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shd w:themeFill="light1" w:val="clear"/>
          </w:tcPr>
          <w:p w14:paraId="6F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428,90000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0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285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101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201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Проведение праздничного мероприятия по подведению итогов работы органов территориального общественного самоуправления за текущий период (с награждением лучших руководителей органов территориального общественного самоуправления ценными подарками)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3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4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229,00000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5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6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229,00000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7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229,00000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8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9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229,00000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A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33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7B010000">
            <w:pPr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1.3.</w:t>
            </w: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7C010000">
            <w:pPr>
              <w:widowControl w:val="1"/>
              <w:ind/>
              <w:jc w:val="left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 xml:space="preserve">Подпрограмма «Гармонизация межнациональных отношений и профилактика терроризма и экстремизма» 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7D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7E010000">
            <w:pPr>
              <w:widowControl w:val="1"/>
              <w:ind/>
              <w:jc w:val="right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48 136,90000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7F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80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48 136,90000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81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47 748,90386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82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83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47 598,45186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84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37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5010000">
            <w:pPr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</w:p>
        </w:tc>
        <w:tc>
          <w:tcPr>
            <w:tcW w:type="dxa" w:w="14162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601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в том числе в разрезе каждого исполнителя и реализуемых им мероприятий:</w:t>
            </w:r>
          </w:p>
        </w:tc>
      </w:tr>
      <w:tr>
        <w:trPr>
          <w:trHeight w:hRule="exact" w:val="145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701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8010000">
            <w:pPr>
              <w:widowControl w:val="1"/>
              <w:ind/>
              <w:jc w:val="left"/>
              <w:rPr>
                <w:rFonts w:ascii="Times New Roman" w:hAnsi="Times New Roman"/>
                <w:b w:val="1"/>
                <w:i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i w:val="1"/>
                <w:color w:themeColor="dark1" w:val="000000"/>
                <w:sz w:val="23"/>
              </w:rPr>
              <w:t xml:space="preserve">Департамент внутренней политики администрации муниципального образования город Краснодар, в том числе:  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9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A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1 211,00000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B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C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1 211,00000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D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1 161,00000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E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F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1 161,00000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0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208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101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2010000">
            <w:pPr>
              <w:ind/>
              <w:jc w:val="left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 xml:space="preserve">Поддержка деятельности социально ориентированных некоммерческих организаций по сохранению и развитию национальных культур и гармонизации межнациональных отношений, </w:t>
            </w: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из них: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3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4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1 211,00000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5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6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1 211,00000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7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1 161,00000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8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9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1 161,00000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A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29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B01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C01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общегородские мероприятия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D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E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1 050,00000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F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0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1 050,00000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1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1 000,00000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2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3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1 000,00000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4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882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501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601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мероприятия, реализуемые по избирательным округам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7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8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161,00000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9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A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161,00000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B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161,00000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C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D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161,00000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E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59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F01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0010000">
            <w:pPr>
              <w:widowControl w:val="1"/>
              <w:ind/>
              <w:jc w:val="left"/>
              <w:rPr>
                <w:rFonts w:ascii="Times New Roman" w:hAnsi="Times New Roman"/>
                <w:b w:val="1"/>
                <w:i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i w:val="1"/>
                <w:color w:themeColor="dark1" w:val="000000"/>
                <w:sz w:val="23"/>
              </w:rPr>
              <w:t>Управление общественной безопас</w:t>
            </w:r>
            <w:r>
              <w:rPr>
                <w:rFonts w:ascii="Times New Roman" w:hAnsi="Times New Roman"/>
                <w:b w:val="1"/>
                <w:i w:val="1"/>
                <w:color w:themeColor="dark1" w:val="000000"/>
                <w:sz w:val="23"/>
              </w:rPr>
              <w:t>ности и правопорядка администра</w:t>
            </w:r>
            <w:r>
              <w:rPr>
                <w:rFonts w:ascii="Times New Roman" w:hAnsi="Times New Roman"/>
                <w:b w:val="1"/>
                <w:i w:val="1"/>
                <w:color w:themeColor="dark1" w:val="000000"/>
                <w:sz w:val="23"/>
              </w:rPr>
              <w:t>ции муниципального образования город Краснодар, в том числе: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1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2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480,70000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3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4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480,70000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5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480,67000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6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7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480,67000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8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47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901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A01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Организация и проведение совещаний, «круглых столов» по вопросам участия граждан в охране общественного порядка и обмену опытом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B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C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30,60000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D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E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30,60000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F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30,57000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0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1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30,57000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2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6839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301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401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Размещение и обновление в организациях и учреждениях массового пребывания населения информационных стендов и уголков безопасности, изготовление наглядной агитации (плакаты, листовки) по вопросам антитеррористической защищённости и профилактики правонарушений, приобретение и изготовление видеопродукции по вопросам антитеррористической защищённости и профилактики правонарушений, размещение фильмов (видеороликов) по вопросам антитеррористической защищённости и профилактики правонарушений в средствах массовой информации (трансляция на телевидении) и организация их регулярного просмотра различными категориями населения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5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6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450,10000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7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shd w:themeFill="light1" w:val="clear"/>
          </w:tcPr>
          <w:p w14:paraId="C8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450,10000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9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450,10000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A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X</w:t>
            </w:r>
          </w:p>
        </w:tc>
        <w:tc>
          <w:tcPr>
            <w:tcW w:type="dxa" w:w="1955"/>
            <w:shd w:themeFill="light1" w:val="clear"/>
          </w:tcPr>
          <w:p w14:paraId="CB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450,10000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C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226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D01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E010000">
            <w:pPr>
              <w:ind/>
              <w:jc w:val="left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 xml:space="preserve">Муниципальное казённое учреждение муниципального образования город Краснодар «Общественно-информационный центр города Краснодара», </w:t>
            </w: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в том числе: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F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0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33 058,30000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1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2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33 058,30000</w:t>
            </w:r>
          </w:p>
        </w:tc>
        <w:tc>
          <w:tcPr>
            <w:tcW w:type="dxa" w:w="1643"/>
            <w:shd w:themeFill="light1" w:val="clear"/>
          </w:tcPr>
          <w:p w14:paraId="D3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33 054,62287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4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X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5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32 904,17087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6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276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701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801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Проведение в День города Краснодара праздника национальных культур «Хоровод дружбы»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9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A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146,20000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B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C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146,20000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D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145,97900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E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F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145,97900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themeFill="light1" w:val="clear"/>
          </w:tcPr>
          <w:p w14:paraId="E0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18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101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201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Проведение Краснодарского городского фестиваля национальных культур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3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4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318,30000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5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6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318,30000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7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318,16736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8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shd w:themeFill="light1" w:val="clear"/>
          </w:tcPr>
          <w:p w14:paraId="E9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318,16736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A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315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B01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C01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Проведение новогоднего приёма руководителей социально активных общественных объединений, осуществляющих деятельность в направлении гармонизации межнациональных отношений и профилактики терроризма и экстремизма на территории муниципального образования город Краснодар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D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E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295,90000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F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0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295,90000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1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295,50000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2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X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3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295,50000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4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205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501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601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Чествование ветеранов Великой Отечественной войны молодыми гражданами</w:t>
            </w: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 xml:space="preserve"> </w:t>
            </w:r>
            <w:r>
              <w:rPr>
                <w:rFonts w:ascii="Times New Roman" w:hAnsi="Times New Roman"/>
                <w:color w:themeColor="dark1" w:val="000000"/>
                <w:sz w:val="23"/>
              </w:rPr>
              <w:t>– представителями национальных общин с целью воспитания толерантности в молодёжной среде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7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8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127,30000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9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A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127,30000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B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127,24681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C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X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D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127,24681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E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32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F01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002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Проведение мероприятий Краснодарского молодёжного клуба интернациональной дружбы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1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2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87,00000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3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4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87,00000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5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86,96250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6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X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7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86,96250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8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158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9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A02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Проведение городского молодёжного фестиваля «ЭТНОмолодость – Краснодар!»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B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C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218,40000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D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E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218,40000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F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218,37000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0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1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218,37000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2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32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3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402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Проведение выездного открытого форума краснодарских клубов интернациональной дружбы «Единство непохожих»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5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6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200,00000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7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8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200,00000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9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199,53333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A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X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B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199,53333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C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234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D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E02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Проведение конкурсной программы «Сердце моё с Россией» среди иностранных обучающихся образовательных организаций высшего образования, действующих на территории муниципального образования город Краснодар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F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0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92,80000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1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2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92,80000</w:t>
            </w:r>
          </w:p>
        </w:tc>
        <w:tc>
          <w:tcPr>
            <w:tcW w:type="dxa" w:w="1643"/>
            <w:shd w:themeFill="light1" w:val="clear"/>
          </w:tcPr>
          <w:p w14:paraId="23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92,70900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4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shd w:themeFill="light1" w:val="clear"/>
          </w:tcPr>
          <w:p w14:paraId="25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92,70900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6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285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7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802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Проведение мероприятий, посвящённых юбилеям со дня создания социально ориентированных некоммерческих организаций, осуществляющих деятельность в сфере гармонизации межнациональных отношений и развития национальных культур, а также юбилеям их руководителей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9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A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40,40000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B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C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40,40000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D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40,25176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E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X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F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40,25176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0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87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1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202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Проведение научно-практических конференций, семинаров, «круглых столов», встреч, посвящённых межнациональным отношениям и профилактике терроризма и экстремизма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3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4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232,60000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5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6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232,60000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7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232,44428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8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X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9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232,44428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A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17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B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C02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Проведение фотовыставки, посвящённой гармонизации межнациональных отношений и развитию национальных культур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D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E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50,00000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3F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0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50,00000</w:t>
            </w:r>
          </w:p>
        </w:tc>
        <w:tc>
          <w:tcPr>
            <w:tcW w:type="dxa" w:w="1643"/>
            <w:shd w:themeFill="light1" w:val="clear"/>
          </w:tcPr>
          <w:p w14:paraId="41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49,99995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2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X</w:t>
            </w:r>
          </w:p>
        </w:tc>
        <w:tc>
          <w:tcPr>
            <w:tcW w:type="dxa" w:w="1955"/>
            <w:shd w:themeFill="light1" w:val="clear"/>
          </w:tcPr>
          <w:p w14:paraId="43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49,99995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4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86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5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602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Разработка, издание и распространение печатных и видеоматериалов по проблемам гармонизации межнациональных отношений, профилактики экстремизма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7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8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165,20000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9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A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165,20000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B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165,15232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C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X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D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165,15232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E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14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F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002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Проведение социологических исследований по проблемам межнациональных отношений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1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2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200,00000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3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shd w:themeFill="light1" w:val="clear"/>
          </w:tcPr>
          <w:p w14:paraId="54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200,00000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shd w:themeFill="light1" w:val="clear"/>
          </w:tcPr>
          <w:p w14:paraId="55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200,00000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shd w:themeFill="light1" w:val="clear"/>
          </w:tcPr>
          <w:p w14:paraId="56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X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shd w:themeFill="light1" w:val="clear"/>
          </w:tcPr>
          <w:p w14:paraId="57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200,00000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8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78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9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A02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Обеспечение деятельности муниципального казённого учреждения муниципального образования город Краснодар «Общественно-информационный центр города Краснодара»</w:t>
            </w:r>
          </w:p>
        </w:tc>
        <w:tc>
          <w:tcPr>
            <w:tcW w:type="dxa" w:w="787"/>
            <w:shd w:themeFill="light1" w:val="clear"/>
          </w:tcPr>
          <w:p w14:paraId="5B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C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30 457,70000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themeFill="light1" w:val="clear"/>
          </w:tcPr>
          <w:p w14:paraId="5D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E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30 457,70000</w:t>
            </w:r>
          </w:p>
        </w:tc>
        <w:tc>
          <w:tcPr>
            <w:tcW w:type="dxa" w:w="1643"/>
            <w:tcBorders>
              <w:top w:sz="6" w:themeColor="dark1" w:val="single"/>
              <w:left w:sz="4" w:val="nil"/>
              <w:bottom w:sz="6" w:themeColor="dark1" w:val="single"/>
              <w:right w:sz="6" w:themeColor="dark1" w:val="single"/>
            </w:tcBorders>
            <w:shd w:themeFill="light1" w:val="clear"/>
          </w:tcPr>
          <w:p w14:paraId="5F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30 455,89646</w:t>
            </w:r>
          </w:p>
        </w:tc>
        <w:tc>
          <w:tcPr>
            <w:tcW w:type="dxa" w:w="734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</w:tcPr>
          <w:p w14:paraId="60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X</w:t>
            </w:r>
          </w:p>
        </w:tc>
        <w:tc>
          <w:tcPr>
            <w:tcW w:type="dxa" w:w="195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</w:tcPr>
          <w:p w14:paraId="61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30 305,44446</w:t>
            </w:r>
          </w:p>
        </w:tc>
        <w:tc>
          <w:tcPr>
            <w:tcW w:type="dxa" w:w="935"/>
            <w:tcBorders>
              <w:top w:color="000000" w:sz="6" w:val="single"/>
              <w:left w:sz="4" w:val="nil"/>
              <w:bottom w:color="000000" w:sz="6" w:val="single"/>
              <w:right w:color="000000" w:sz="6" w:val="single"/>
            </w:tcBorders>
            <w:shd w:themeFill="light1" w:val="clear"/>
          </w:tcPr>
          <w:p w14:paraId="62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23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3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402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Реализация мероприятий Программы по выполнению наказов избирателей депутатам городской Думы Краснодара VII созыва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5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6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426,50000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themeFill="light1" w:val="clear"/>
          </w:tcPr>
          <w:p w14:paraId="67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sz="4" w:val="nil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</w:tcPr>
          <w:p w14:paraId="68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426,5000</w:t>
            </w:r>
          </w:p>
        </w:tc>
        <w:tc>
          <w:tcPr>
            <w:tcW w:type="dxa" w:w="1643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</w:tcPr>
          <w:p w14:paraId="69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426,41010</w:t>
            </w:r>
          </w:p>
        </w:tc>
        <w:tc>
          <w:tcPr>
            <w:tcW w:type="dxa" w:w="734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</w:tcPr>
          <w:p w14:paraId="6A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X</w:t>
            </w:r>
          </w:p>
        </w:tc>
        <w:tc>
          <w:tcPr>
            <w:tcW w:type="dxa" w:w="195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</w:tcPr>
          <w:p w14:paraId="6B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426,41010</w:t>
            </w:r>
          </w:p>
        </w:tc>
        <w:tc>
          <w:tcPr>
            <w:tcW w:type="dxa" w:w="935"/>
            <w:tcBorders>
              <w:top w:color="000000" w:sz="6" w:val="single"/>
              <w:left w:sz="4" w:val="nil"/>
              <w:bottom w:color="000000" w:sz="6" w:val="single"/>
              <w:right w:color="000000" w:sz="6" w:val="single"/>
            </w:tcBorders>
            <w:shd w:themeFill="light1" w:val="clear"/>
          </w:tcPr>
          <w:p w14:paraId="6C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245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D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E020000">
            <w:pPr>
              <w:widowControl w:val="1"/>
              <w:ind/>
              <w:jc w:val="left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 xml:space="preserve">Муниципальное казённое учреждение муниципального образования город Краснодар «Учреждение по обеспечению деятельности органов местного самоуправления муниципального образования город Краснодар», </w:t>
            </w: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в том числе: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F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0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10 942,60000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1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2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10 942,60000</w:t>
            </w:r>
          </w:p>
        </w:tc>
        <w:tc>
          <w:tcPr>
            <w:tcW w:type="dxa" w:w="1643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3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10 608,35360</w:t>
            </w:r>
          </w:p>
        </w:tc>
        <w:tc>
          <w:tcPr>
            <w:tcW w:type="dxa" w:w="734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4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5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10 608,35360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6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2482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7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802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Обеспечение предоставления помещений для работы на обслуживаемых административных участках муниципального образования город Краснодар сотрудникам, замещающим должности участковых уполномоченных полиции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9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A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10 942,60000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B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C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10 942,60000</w:t>
            </w:r>
          </w:p>
        </w:tc>
        <w:tc>
          <w:tcPr>
            <w:tcW w:type="dxa" w:w="1643"/>
            <w:tcBorders>
              <w:bottom w:color="000000" w:sz="6" w:val="single"/>
            </w:tcBorders>
            <w:shd w:themeFill="light1" w:val="clear"/>
          </w:tcPr>
          <w:p w14:paraId="7D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10 608,35360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7E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bottom w:color="000000" w:sz="6" w:val="single"/>
            </w:tcBorders>
            <w:shd w:themeFill="light1" w:val="clear"/>
          </w:tcPr>
          <w:p w14:paraId="7F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10 608,35360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0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50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1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2020000">
            <w:pPr>
              <w:widowControl w:val="1"/>
              <w:ind/>
              <w:jc w:val="left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Департамент транспорта и дорожного хозяйства администрации муниципального образования город Краснодар,</w:t>
            </w: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 xml:space="preserve"> в том числе: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3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4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2 444,30000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5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6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2 444,30000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7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2 444,25739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8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9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2 444,25739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A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87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B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C02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Организация транспортного обеспечения общественных социально значимых мероприятий в целях профилактики терроризма и минимизации и (или) ликвидации последствий его проявления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D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E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2 444,30000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8F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0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2 444,30000</w:t>
            </w:r>
          </w:p>
        </w:tc>
        <w:tc>
          <w:tcPr>
            <w:tcW w:type="dxa" w:w="1643"/>
            <w:shd w:themeFill="light1" w:val="clear"/>
          </w:tcPr>
          <w:p w14:paraId="91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2 444,25739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2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shd w:themeFill="light1" w:val="clear"/>
          </w:tcPr>
          <w:p w14:paraId="93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2 444,25739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4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12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95020000">
            <w:pPr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1.4.</w:t>
            </w: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96020000">
            <w:pPr>
              <w:widowControl w:val="1"/>
              <w:ind/>
              <w:jc w:val="left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 xml:space="preserve">Подпрограмма «Казаки Краснодара» 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97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98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41 406,20000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99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9A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41 406,20000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9B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41 031,51341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9C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9D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41 331,51341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2" w:val="clear"/>
          </w:tcPr>
          <w:p w14:paraId="9E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31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F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14162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002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в том числе в разрезе каждого исполнителя и реализуемых им мероприятий:</w:t>
            </w:r>
          </w:p>
        </w:tc>
      </w:tr>
      <w:tr>
        <w:trPr>
          <w:trHeight w:hRule="exact" w:val="181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1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2020000">
            <w:pPr>
              <w:widowControl w:val="1"/>
              <w:ind/>
              <w:jc w:val="left"/>
              <w:rPr>
                <w:rFonts w:ascii="Times New Roman" w:hAnsi="Times New Roman"/>
                <w:b w:val="1"/>
                <w:i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i w:val="1"/>
                <w:color w:themeColor="dark1" w:val="000000"/>
                <w:sz w:val="23"/>
              </w:rPr>
              <w:t>Муниципальное казённое учреждение муниципального образования город Краснодар «Центр развития традиционной казачьей культуры города Краснодара», в том числе: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3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4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21 598,00000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5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6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21 598,00000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7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21 528,19794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8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9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21 528,19794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A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5304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B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C02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Сохранение, пропаганда и развитие историко-культурных традиций кубанского казачества, в том числе:</w:t>
            </w:r>
          </w:p>
          <w:p w14:paraId="AD02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 xml:space="preserve">Корниловские поминовения; парад истори-ческих полков Кубанского казачьего войска, посвящённый реабили-тации кубанского казачества; </w:t>
            </w:r>
            <w:r>
              <w:rPr>
                <w:rFonts w:ascii="Times New Roman" w:hAnsi="Times New Roman"/>
                <w:color w:themeColor="dark1" w:val="000000"/>
                <w:sz w:val="23"/>
              </w:rPr>
              <w:t xml:space="preserve">городской фестиваль казачьей культуры «Екатеринодар казачий»; </w:t>
            </w:r>
            <w:r>
              <w:rPr>
                <w:rFonts w:ascii="Times New Roman" w:hAnsi="Times New Roman"/>
                <w:color w:themeColor="dark1" w:val="000000"/>
                <w:sz w:val="23"/>
              </w:rPr>
              <w:t>День кубанского казачества;</w:t>
            </w:r>
            <w:r>
              <w:rPr>
                <w:rFonts w:ascii="Times New Roman" w:hAnsi="Times New Roman"/>
                <w:color w:themeColor="dark1" w:val="000000"/>
                <w:sz w:val="23"/>
              </w:rPr>
              <w:t>другие мероприятия, проводимые с участием казачьих обществ Кубанского войскового казачьего общества, в том числе казаков и членов их семей, являющихся членами казачьих обществ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E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F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118,60000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0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1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118,60000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2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118,60000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3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4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118,60000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5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445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6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702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Изучение традиционной культуры и истории кубанского казачества, эстетическое и духовно-нравствен-ное воспитание и образование детей, в том числе:</w:t>
            </w:r>
          </w:p>
          <w:p w14:paraId="B802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пошив (приобретение) казачьей формы для учащихся классов (групп) казачьей направленности; организация церемонии  посвящения в юные казачата учащихся классов (групп) казачьей направленности;</w:t>
            </w:r>
            <w:r>
              <w:rPr>
                <w:rFonts w:ascii="Times New Roman" w:hAnsi="Times New Roman"/>
                <w:color w:themeColor="dark1" w:val="000000"/>
                <w:sz w:val="23"/>
              </w:rPr>
              <w:t>другие меропри-ятия, проводимые с участием каза-чьей молодёжи города Краснодара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9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A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543,80000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B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C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543,80000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D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543,78000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E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shd w:themeFill="light1" w:val="clear"/>
          </w:tcPr>
          <w:p w14:paraId="BF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543,78000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0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451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1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202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Мероприятия, направленные на развитие казачьих обществ, отмечающих в 2024 году юбилей со дня образования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3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4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200,00000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5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6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200,00000</w:t>
            </w:r>
          </w:p>
        </w:tc>
        <w:tc>
          <w:tcPr>
            <w:tcW w:type="dxa" w:w="1643"/>
            <w:shd w:themeFill="light1" w:val="clear"/>
          </w:tcPr>
          <w:p w14:paraId="C7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200,00000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8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9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200,00000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A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396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B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themeFill="light1" w:val="clear"/>
          </w:tcPr>
          <w:p w14:paraId="CC02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Проведение военно-патриотических, оборонно-массовых, спортивных и физкультурно-оздоровительных мероприятий, военно-полевых сборов с участием казачьей молодёжи, учеников классов (групп) казачьей направленности, казачьих обществ Кубанского войскового казачьего общества, в том числе казаков и членов их семей, являющихся членами казачьих обществ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D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E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617,60000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F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0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617,60000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1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617,5980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2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shd w:themeFill="light1" w:val="clear"/>
          </w:tcPr>
          <w:p w14:paraId="D3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617,5980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4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219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5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sz="4" w:val="nil"/>
              <w:left w:color="000000" w:sz="6" w:val="single"/>
              <w:bottom w:sz="4" w:val="nil"/>
              <w:right w:sz="4" w:val="nil"/>
            </w:tcBorders>
            <w:shd w:themeFill="light1" w:val="clear"/>
          </w:tcPr>
          <w:p w14:paraId="D602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 xml:space="preserve">Издание (приобретение) </w:t>
            </w:r>
            <w:r>
              <w:rPr>
                <w:rFonts w:ascii="Times New Roman" w:hAnsi="Times New Roman"/>
                <w:color w:themeColor="dark1" w:val="000000"/>
                <w:sz w:val="23"/>
              </w:rPr>
              <w:t>наглядных пособий, стендов, плакатов, буклетов, брошюр, учебно-методических материалов, баннеров, посвящённых казачьей тематике, для классов (групп)  казачьей направленности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7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8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99,80000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9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A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99,80000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B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99,77000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C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D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99,77000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DE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2207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themeFill="light1" w:val="clear"/>
          </w:tcPr>
          <w:p w14:paraId="DF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themeFill="light1" w:val="clear"/>
          </w:tcPr>
          <w:p w14:paraId="E002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Обеспечение выполнения функций муниципального казённого учреждения муниципального образования город Краснодар «Центр развития традиционной казачьей культуры города Краснодара»</w:t>
            </w:r>
          </w:p>
        </w:tc>
        <w:tc>
          <w:tcPr>
            <w:tcW w:type="dxa" w:w="787"/>
            <w:tcBorders>
              <w:top w:color="000000" w:sz="6" w:val="single"/>
              <w:left w:sz="4" w:val="nil"/>
              <w:bottom w:color="000000" w:sz="6" w:val="single"/>
              <w:right w:color="000000" w:sz="6" w:val="single"/>
            </w:tcBorders>
            <w:shd w:themeFill="light1" w:val="clear"/>
          </w:tcPr>
          <w:p w14:paraId="E1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2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20 018,20000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3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4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20 018,20000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5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19 948,44994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6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shd w:themeFill="light1" w:val="clear"/>
          </w:tcPr>
          <w:p w14:paraId="E7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19 948,44994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8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1333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9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A020000">
            <w:pPr>
              <w:widowControl w:val="1"/>
              <w:ind/>
              <w:jc w:val="left"/>
              <w:rPr>
                <w:rFonts w:ascii="Times New Roman" w:hAnsi="Times New Roman"/>
                <w:b w:val="1"/>
                <w:i w:val="1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b w:val="1"/>
                <w:i w:val="1"/>
                <w:color w:themeColor="dark1" w:val="000000"/>
                <w:sz w:val="23"/>
              </w:rPr>
              <w:t>Управление по делам казачества и военнослужащих администрации муниципального образования город Краснодар, в том числе: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B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C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19 808,20000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D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E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19 808,20000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EF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19 503,31547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0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1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19 803,31547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2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219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3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402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Поддержка социально ориентированных казачьих обществ, осуществляющих на постоянной основе деятельность по участию членов казачьей дружины численностью 70 человек в охране общественного порядка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5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6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19 308,20000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7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8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19 308,20000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9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19 308,11547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A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shd w:themeFill="light1" w:val="clear"/>
          </w:tcPr>
          <w:p w14:paraId="FB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19 308,11547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C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3405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D02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E02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Поддержка социально ориентированных казачьих обществ, осуществляющих деятельность по развитию духовно-нравственного воспитания, реализуемая в соответствии с Программой по выполнению наказов избирателей де-путатам городской Думы Краснодара VII созыва в 2024 году (приложение            № 1)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FF02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003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30,00000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103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203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30,00000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303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403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503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30,00000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603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  <w:tr>
        <w:trPr>
          <w:trHeight w:hRule="exact" w:val="3480"/>
        </w:trPr>
        <w:tc>
          <w:tcPr>
            <w:tcW w:type="dxa" w:w="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7030000">
            <w:pPr>
              <w:rPr>
                <w:rFonts w:ascii="Times New Roman" w:hAnsi="Times New Roman"/>
                <w:color w:themeColor="dark1" w:val="000000"/>
                <w:sz w:val="23"/>
              </w:rPr>
            </w:pPr>
          </w:p>
        </w:tc>
        <w:tc>
          <w:tcPr>
            <w:tcW w:type="dxa" w:w="3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803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 xml:space="preserve">Поддержка социально ориентированных казачьих обществ, осуществляющих деятельность в области патриотического воспитания граждан и пропаганды здорового образа жизни, реализуемая в соответствии с Программой по выполнению  наказов избирателей депутатам городской Думы Краснодара VII созыва в 2024 году 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903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местный бюджет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A03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470,00000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B03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C03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470,00000</w:t>
            </w:r>
          </w:p>
        </w:tc>
        <w:tc>
          <w:tcPr>
            <w:tcW w:type="dxa" w:w="1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D03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195,20000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E03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Х</w:t>
            </w:r>
          </w:p>
        </w:tc>
        <w:tc>
          <w:tcPr>
            <w:tcW w:type="dxa" w:w="19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0F03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465,20000</w:t>
            </w:r>
          </w:p>
        </w:tc>
        <w:tc>
          <w:tcPr>
            <w:tcW w:type="dxa" w:w="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003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3"/>
              </w:rPr>
            </w:pPr>
            <w:r>
              <w:rPr>
                <w:rFonts w:ascii="Times New Roman" w:hAnsi="Times New Roman"/>
                <w:color w:themeColor="dark1" w:val="000000"/>
                <w:sz w:val="23"/>
              </w:rPr>
              <w:t>0,00</w:t>
            </w:r>
          </w:p>
        </w:tc>
      </w:tr>
    </w:tbl>
    <w:p w14:paraId="11030000"/>
    <w:sectPr>
      <w:type w:val="nextPage"/>
      <w:pgSz w:h="11908" w:orient="landscape" w:w="16848"/>
      <w:pgMar w:bottom="144" w:footer="709" w:gutter="0" w:header="709" w:left="1134" w:right="97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basedOn w:val="Style_2"/>
    <w:next w:val="Style_2"/>
    <w:link w:val="Style_3_ch"/>
    <w:uiPriority w:val="39"/>
    <w:pPr>
      <w:widowControl w:val="1"/>
      <w:spacing w:after="57"/>
      <w:ind w:firstLine="0" w:left="283" w:right="0"/>
    </w:pPr>
  </w:style>
  <w:style w:styleId="Style_3_ch" w:type="character">
    <w:name w:val="toc 2"/>
    <w:basedOn w:val="Style_2_ch"/>
    <w:link w:val="Style_3"/>
  </w:style>
  <w:style w:styleId="Style_4" w:type="paragraph">
    <w:name w:val="toc 4"/>
    <w:basedOn w:val="Style_2"/>
    <w:next w:val="Style_2"/>
    <w:link w:val="Style_4_ch"/>
    <w:uiPriority w:val="39"/>
    <w:pPr>
      <w:widowControl w:val="1"/>
      <w:spacing w:after="57"/>
      <w:ind w:firstLine="0" w:left="850" w:right="0"/>
    </w:pPr>
  </w:style>
  <w:style w:styleId="Style_4_ch" w:type="character">
    <w:name w:val="toc 4"/>
    <w:basedOn w:val="Style_2_ch"/>
    <w:link w:val="Style_4"/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5_ch" w:type="character">
    <w:name w:val="heading 7"/>
    <w:basedOn w:val="Style_2_ch"/>
    <w:link w:val="Style_5"/>
    <w:rPr>
      <w:rFonts w:ascii="Arial" w:hAnsi="Arial"/>
      <w:b w:val="1"/>
      <w:i w:val="1"/>
      <w:sz w:val="22"/>
    </w:rPr>
  </w:style>
  <w:style w:styleId="Style_6" w:type="paragraph">
    <w:name w:val="List Paragraph"/>
    <w:basedOn w:val="Style_2"/>
    <w:link w:val="Style_6_ch"/>
    <w:pPr>
      <w:widowControl w:val="1"/>
      <w:ind w:left="720"/>
      <w:contextualSpacing w:val="1"/>
    </w:pPr>
  </w:style>
  <w:style w:styleId="Style_6_ch" w:type="character">
    <w:name w:val="List Paragraph"/>
    <w:basedOn w:val="Style_2_ch"/>
    <w:link w:val="Style_6"/>
  </w:style>
  <w:style w:styleId="Style_7" w:type="paragraph">
    <w:name w:val="toc 6"/>
    <w:basedOn w:val="Style_2"/>
    <w:next w:val="Style_2"/>
    <w:link w:val="Style_7_ch"/>
    <w:uiPriority w:val="39"/>
    <w:pPr>
      <w:widowControl w:val="1"/>
      <w:spacing w:after="57"/>
      <w:ind w:firstLine="0" w:left="1417" w:right="0"/>
    </w:pPr>
  </w:style>
  <w:style w:styleId="Style_7_ch" w:type="character">
    <w:name w:val="toc 6"/>
    <w:basedOn w:val="Style_2_ch"/>
    <w:link w:val="Style_7"/>
  </w:style>
  <w:style w:styleId="Style_8" w:type="paragraph">
    <w:name w:val="toc 7"/>
    <w:basedOn w:val="Style_2"/>
    <w:next w:val="Style_2"/>
    <w:link w:val="Style_8_ch"/>
    <w:uiPriority w:val="39"/>
    <w:pPr>
      <w:widowControl w:val="1"/>
      <w:spacing w:after="57"/>
      <w:ind w:firstLine="0" w:left="1701" w:right="0"/>
    </w:pPr>
  </w:style>
  <w:style w:styleId="Style_8_ch" w:type="character">
    <w:name w:val="toc 7"/>
    <w:basedOn w:val="Style_2_ch"/>
    <w:link w:val="Style_8"/>
  </w:style>
  <w:style w:styleId="Style_9" w:type="paragraph">
    <w:name w:val="endnote reference"/>
    <w:link w:val="Style_9_ch"/>
    <w:rPr>
      <w:vertAlign w:val="superscript"/>
    </w:rPr>
  </w:style>
  <w:style w:styleId="Style_9_ch" w:type="character">
    <w:name w:val="endnote reference"/>
    <w:link w:val="Style_9"/>
    <w:rPr>
      <w:vertAlign w:val="superscript"/>
    </w:rPr>
  </w:style>
  <w:style w:styleId="Style_10" w:type="paragraph">
    <w:name w:val="Endnote"/>
    <w:basedOn w:val="Style_2"/>
    <w:link w:val="Style_10_ch"/>
    <w:pPr>
      <w:widowControl w:val="1"/>
      <w:spacing w:after="0" w:line="240" w:lineRule="auto"/>
      <w:ind/>
    </w:pPr>
    <w:rPr>
      <w:sz w:val="20"/>
    </w:rPr>
  </w:style>
  <w:style w:styleId="Style_10_ch" w:type="character">
    <w:name w:val="Endnote"/>
    <w:basedOn w:val="Style_2_ch"/>
    <w:link w:val="Style_10"/>
    <w:rPr>
      <w:sz w:val="20"/>
    </w:rPr>
  </w:style>
  <w:style w:styleId="Style_11" w:type="paragraph">
    <w:name w:val="heading 3"/>
    <w:basedOn w:val="Style_2"/>
    <w:next w:val="Style_2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1_ch" w:type="character">
    <w:name w:val="heading 3"/>
    <w:basedOn w:val="Style_2_ch"/>
    <w:link w:val="Style_11"/>
    <w:rPr>
      <w:rFonts w:ascii="Arial" w:hAnsi="Arial"/>
      <w:sz w:val="30"/>
    </w:rPr>
  </w:style>
  <w:style w:styleId="Style_12" w:type="paragraph">
    <w:name w:val="Quote"/>
    <w:basedOn w:val="Style_2"/>
    <w:next w:val="Style_2"/>
    <w:link w:val="Style_12_ch"/>
    <w:pPr>
      <w:widowControl w:val="1"/>
      <w:ind w:left="720" w:right="720"/>
    </w:pPr>
    <w:rPr>
      <w:i w:val="1"/>
    </w:rPr>
  </w:style>
  <w:style w:styleId="Style_12_ch" w:type="character">
    <w:name w:val="Quote"/>
    <w:basedOn w:val="Style_2_ch"/>
    <w:link w:val="Style_12"/>
    <w:rPr>
      <w:i w:val="1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9"/>
    <w:basedOn w:val="Style_2"/>
    <w:next w:val="Style_2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4_ch" w:type="character">
    <w:name w:val="heading 9"/>
    <w:basedOn w:val="Style_2_ch"/>
    <w:link w:val="Style_14"/>
    <w:rPr>
      <w:rFonts w:ascii="Arial" w:hAnsi="Arial"/>
      <w:i w:val="1"/>
      <w:sz w:val="21"/>
    </w:rPr>
  </w:style>
  <w:style w:styleId="Style_15" w:type="paragraph">
    <w:name w:val="toc 3"/>
    <w:basedOn w:val="Style_2"/>
    <w:next w:val="Style_2"/>
    <w:link w:val="Style_15_ch"/>
    <w:uiPriority w:val="39"/>
    <w:pPr>
      <w:widowControl w:val="1"/>
      <w:spacing w:after="57"/>
      <w:ind w:firstLine="0" w:left="567" w:right="0"/>
    </w:pPr>
  </w:style>
  <w:style w:styleId="Style_15_ch" w:type="character">
    <w:name w:val="toc 3"/>
    <w:basedOn w:val="Style_2_ch"/>
    <w:link w:val="Style_15"/>
  </w:style>
  <w:style w:styleId="Style_16" w:type="paragraph">
    <w:name w:val="No Spacing"/>
    <w:basedOn w:val="Style_2"/>
    <w:link w:val="Style_16_ch"/>
    <w:pPr>
      <w:widowControl w:val="1"/>
      <w:spacing w:after="0" w:line="240" w:lineRule="auto"/>
      <w:ind/>
    </w:pPr>
  </w:style>
  <w:style w:styleId="Style_16_ch" w:type="character">
    <w:name w:val="No Spacing"/>
    <w:basedOn w:val="Style_2_ch"/>
    <w:link w:val="Style_16"/>
  </w:style>
  <w:style w:styleId="Style_17" w:type="paragraph">
    <w:name w:val="Intense Quote"/>
    <w:basedOn w:val="Style_2"/>
    <w:next w:val="Style_2"/>
    <w:link w:val="Style_1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17_ch" w:type="character">
    <w:name w:val="Intense Quote"/>
    <w:basedOn w:val="Style_2_ch"/>
    <w:link w:val="Style_17"/>
    <w:rPr>
      <w:i w:val="1"/>
    </w:rPr>
  </w:style>
  <w:style w:styleId="Style_18" w:type="paragraph">
    <w:name w:val="heading 5"/>
    <w:basedOn w:val="Style_2"/>
    <w:next w:val="Style_2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8_ch" w:type="character">
    <w:name w:val="heading 5"/>
    <w:basedOn w:val="Style_2_ch"/>
    <w:link w:val="Style_18"/>
    <w:rPr>
      <w:rFonts w:ascii="Arial" w:hAnsi="Arial"/>
      <w:b w:val="1"/>
      <w:sz w:val="24"/>
    </w:rPr>
  </w:style>
  <w:style w:styleId="Style_19" w:type="paragraph">
    <w:name w:val="heading 1"/>
    <w:basedOn w:val="Style_2"/>
    <w:next w:val="Style_2"/>
    <w:link w:val="Style_19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19_ch" w:type="character">
    <w:name w:val="heading 1"/>
    <w:basedOn w:val="Style_2_ch"/>
    <w:link w:val="Style_19"/>
    <w:rPr>
      <w:rFonts w:ascii="Arial" w:hAnsi="Arial"/>
      <w:sz w:val="40"/>
    </w:rPr>
  </w:style>
  <w:style w:styleId="Style_20" w:type="paragraph">
    <w:name w:val="Hyperlink"/>
    <w:link w:val="Style_20_ch"/>
    <w:rPr>
      <w:color w:themeColor="hyperlink" w:val="0563C1"/>
      <w:u w:val="single"/>
    </w:rPr>
  </w:style>
  <w:style w:styleId="Style_20_ch" w:type="character">
    <w:name w:val="Hyperlink"/>
    <w:link w:val="Style_20"/>
    <w:rPr>
      <w:color w:themeColor="hyperlink" w:val="0563C1"/>
      <w:u w:val="single"/>
    </w:rPr>
  </w:style>
  <w:style w:styleId="Style_21" w:type="paragraph">
    <w:name w:val="Footnote"/>
    <w:basedOn w:val="Style_2"/>
    <w:link w:val="Style_21_ch"/>
    <w:pPr>
      <w:widowControl w:val="1"/>
      <w:spacing w:after="40" w:line="240" w:lineRule="auto"/>
      <w:ind/>
    </w:pPr>
    <w:rPr>
      <w:sz w:val="18"/>
    </w:rPr>
  </w:style>
  <w:style w:styleId="Style_21_ch" w:type="character">
    <w:name w:val="Footnote"/>
    <w:basedOn w:val="Style_2_ch"/>
    <w:link w:val="Style_21"/>
    <w:rPr>
      <w:sz w:val="18"/>
    </w:rPr>
  </w:style>
  <w:style w:styleId="Style_22" w:type="paragraph">
    <w:name w:val="heading 8"/>
    <w:basedOn w:val="Style_2"/>
    <w:next w:val="Style_2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2_ch" w:type="character">
    <w:name w:val="heading 8"/>
    <w:basedOn w:val="Style_2_ch"/>
    <w:link w:val="Style_22"/>
    <w:rPr>
      <w:rFonts w:ascii="Arial" w:hAnsi="Arial"/>
      <w:i w:val="1"/>
      <w:sz w:val="22"/>
    </w:rPr>
  </w:style>
  <w:style w:styleId="Style_23" w:type="paragraph">
    <w:name w:val="toc 1"/>
    <w:basedOn w:val="Style_2"/>
    <w:next w:val="Style_2"/>
    <w:link w:val="Style_23_ch"/>
    <w:uiPriority w:val="39"/>
    <w:pPr>
      <w:widowControl w:val="1"/>
      <w:spacing w:after="57"/>
      <w:ind w:firstLine="0" w:left="0" w:right="0"/>
    </w:pPr>
  </w:style>
  <w:style w:styleId="Style_23_ch" w:type="character">
    <w:name w:val="toc 1"/>
    <w:basedOn w:val="Style_2_ch"/>
    <w:link w:val="Style_23"/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Footer Char"/>
    <w:link w:val="Style_25_ch"/>
  </w:style>
  <w:style w:styleId="Style_25_ch" w:type="character">
    <w:name w:val="Footer Char"/>
    <w:link w:val="Style_25"/>
  </w:style>
  <w:style w:styleId="Style_26" w:type="paragraph">
    <w:name w:val="toc 9"/>
    <w:basedOn w:val="Style_2"/>
    <w:next w:val="Style_2"/>
    <w:link w:val="Style_26_ch"/>
    <w:uiPriority w:val="39"/>
    <w:pPr>
      <w:widowControl w:val="1"/>
      <w:spacing w:after="57"/>
      <w:ind w:firstLine="0" w:left="2268" w:right="0"/>
    </w:pPr>
  </w:style>
  <w:style w:styleId="Style_26_ch" w:type="character">
    <w:name w:val="toc 9"/>
    <w:basedOn w:val="Style_2_ch"/>
    <w:link w:val="Style_26"/>
  </w:style>
  <w:style w:styleId="Style_27" w:type="paragraph">
    <w:name w:val="Footer"/>
    <w:basedOn w:val="Style_2"/>
    <w:link w:val="Style_2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7_ch" w:type="character">
    <w:name w:val="Footer"/>
    <w:basedOn w:val="Style_2_ch"/>
    <w:link w:val="Style_27"/>
  </w:style>
  <w:style w:styleId="Style_28" w:type="paragraph">
    <w:name w:val="toc 8"/>
    <w:basedOn w:val="Style_2"/>
    <w:next w:val="Style_2"/>
    <w:link w:val="Style_28_ch"/>
    <w:uiPriority w:val="39"/>
    <w:pPr>
      <w:widowControl w:val="1"/>
      <w:spacing w:after="57"/>
      <w:ind w:firstLine="0" w:left="1984" w:right="0"/>
    </w:pPr>
  </w:style>
  <w:style w:styleId="Style_28_ch" w:type="character">
    <w:name w:val="toc 8"/>
    <w:basedOn w:val="Style_2_ch"/>
    <w:link w:val="Style_28"/>
  </w:style>
  <w:style w:styleId="Style_29" w:type="paragraph">
    <w:name w:val="TOC Heading"/>
    <w:link w:val="Style_29_ch"/>
  </w:style>
  <w:style w:styleId="Style_29_ch" w:type="character">
    <w:name w:val="TOC Heading"/>
    <w:link w:val="Style_29"/>
  </w:style>
  <w:style w:styleId="Style_30" w:type="paragraph">
    <w:name w:val="toc 5"/>
    <w:basedOn w:val="Style_2"/>
    <w:next w:val="Style_2"/>
    <w:link w:val="Style_30_ch"/>
    <w:uiPriority w:val="39"/>
    <w:pPr>
      <w:widowControl w:val="1"/>
      <w:spacing w:after="57"/>
      <w:ind w:firstLine="0" w:left="1134" w:right="0"/>
    </w:pPr>
  </w:style>
  <w:style w:styleId="Style_30_ch" w:type="character">
    <w:name w:val="toc 5"/>
    <w:basedOn w:val="Style_2_ch"/>
    <w:link w:val="Style_30"/>
  </w:style>
  <w:style w:styleId="Style_31" w:type="paragraph">
    <w:name w:val="Caption"/>
    <w:basedOn w:val="Style_2"/>
    <w:next w:val="Style_2"/>
    <w:link w:val="Style_31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31_ch" w:type="character">
    <w:name w:val="Caption"/>
    <w:basedOn w:val="Style_2_ch"/>
    <w:link w:val="Style_31"/>
    <w:rPr>
      <w:b w:val="1"/>
      <w:color w:themeColor="accent1" w:val="5B9BD5"/>
      <w:sz w:val="18"/>
    </w:rPr>
  </w:style>
  <w:style w:styleId="Style_32" w:type="paragraph">
    <w:name w:val="Subtitle"/>
    <w:basedOn w:val="Style_2"/>
    <w:next w:val="Style_2"/>
    <w:link w:val="Style_32_ch"/>
    <w:uiPriority w:val="11"/>
    <w:qFormat/>
    <w:pPr>
      <w:widowControl w:val="1"/>
      <w:spacing w:after="200" w:before="200"/>
      <w:ind/>
    </w:pPr>
    <w:rPr>
      <w:sz w:val="24"/>
    </w:rPr>
  </w:style>
  <w:style w:styleId="Style_32_ch" w:type="character">
    <w:name w:val="Subtitle"/>
    <w:basedOn w:val="Style_2_ch"/>
    <w:link w:val="Style_32"/>
    <w:rPr>
      <w:sz w:val="24"/>
    </w:rPr>
  </w:style>
  <w:style w:styleId="Style_33" w:type="paragraph">
    <w:name w:val="Title"/>
    <w:basedOn w:val="Style_2"/>
    <w:next w:val="Style_2"/>
    <w:link w:val="Style_3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3_ch" w:type="character">
    <w:name w:val="Title"/>
    <w:basedOn w:val="Style_2_ch"/>
    <w:link w:val="Style_33"/>
    <w:rPr>
      <w:sz w:val="48"/>
    </w:rPr>
  </w:style>
  <w:style w:styleId="Style_34" w:type="paragraph">
    <w:name w:val="heading 4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4_ch" w:type="character">
    <w:name w:val="heading 4"/>
    <w:basedOn w:val="Style_2_ch"/>
    <w:link w:val="Style_34"/>
    <w:rPr>
      <w:rFonts w:ascii="Arial" w:hAnsi="Arial"/>
      <w:b w:val="1"/>
      <w:sz w:val="26"/>
    </w:rPr>
  </w:style>
  <w:style w:styleId="Style_35" w:type="paragraph">
    <w:name w:val="footnote reference"/>
    <w:link w:val="Style_35_ch"/>
    <w:rPr>
      <w:vertAlign w:val="superscript"/>
    </w:rPr>
  </w:style>
  <w:style w:styleId="Style_35_ch" w:type="character">
    <w:name w:val="footnote reference"/>
    <w:link w:val="Style_35"/>
    <w:rPr>
      <w:vertAlign w:val="superscript"/>
    </w:rPr>
  </w:style>
  <w:style w:styleId="Style_36" w:type="paragraph">
    <w:name w:val="heading 2"/>
    <w:basedOn w:val="Style_2"/>
    <w:next w:val="Style_2"/>
    <w:link w:val="Style_3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36_ch" w:type="character">
    <w:name w:val="heading 2"/>
    <w:basedOn w:val="Style_2_ch"/>
    <w:link w:val="Style_36"/>
    <w:rPr>
      <w:rFonts w:ascii="Arial" w:hAnsi="Arial"/>
      <w:sz w:val="34"/>
    </w:rPr>
  </w:style>
  <w:style w:styleId="Style_37" w:type="paragraph">
    <w:name w:val="Header"/>
    <w:basedOn w:val="Style_2"/>
    <w:link w:val="Style_3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7_ch" w:type="character">
    <w:name w:val="Header"/>
    <w:basedOn w:val="Style_2_ch"/>
    <w:link w:val="Style_37"/>
  </w:style>
  <w:style w:styleId="Style_38" w:type="paragraph">
    <w:name w:val="heading 6"/>
    <w:basedOn w:val="Style_2"/>
    <w:next w:val="Style_2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38_ch" w:type="character">
    <w:name w:val="heading 6"/>
    <w:basedOn w:val="Style_2_ch"/>
    <w:link w:val="Style_38"/>
    <w:rPr>
      <w:rFonts w:ascii="Arial" w:hAnsi="Arial"/>
      <w:b w:val="1"/>
      <w:sz w:val="22"/>
    </w:rPr>
  </w:style>
  <w:style w:styleId="Style_39" w:type="paragraph">
    <w:name w:val="table of figures"/>
    <w:basedOn w:val="Style_2"/>
    <w:next w:val="Style_2"/>
    <w:link w:val="Style_39_ch"/>
    <w:pPr>
      <w:widowControl w:val="1"/>
      <w:spacing w:after="0"/>
      <w:ind/>
    </w:pPr>
  </w:style>
  <w:style w:styleId="Style_39_ch" w:type="character">
    <w:name w:val="table of figures"/>
    <w:basedOn w:val="Style_2_ch"/>
    <w:link w:val="Style_39"/>
  </w:style>
  <w:style w:styleId="Style_40" w:type="table">
    <w:name w:val="Grid Table 1 Light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1" w:type="table">
    <w:name w:val="Grid Table 2 - Accent 1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2" w:type="table">
    <w:name w:val="List Table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43" w:type="table">
    <w:name w:val="Grid Table 4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44" w:type="table">
    <w:name w:val="Table Grid"/>
    <w:basedOn w:val="Style_1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Bordered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6" w:type="table">
    <w:name w:val="List Table 4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47" w:type="table">
    <w:name w:val="List Table 5 Dark - Accent 3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8" w:type="table">
    <w:name w:val="Grid Table 1 Light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9" w:type="table">
    <w:name w:val="Bordered &amp; Lined - Accent 4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50" w:type="table">
    <w:name w:val="Bordered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1" w:type="table">
    <w:name w:val="List Table 1 Light - Accent 5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52" w:type="table">
    <w:name w:val="Grid Table 6 Colorful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3" w:type="table">
    <w:name w:val="List Table 2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4" w:type="table">
    <w:name w:val="List Table 6 Colorful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55" w:type="table">
    <w:name w:val="List Table 3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56" w:type="table">
    <w:name w:val="List Table 3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7" w:type="table">
    <w:name w:val="List Table 6 Colorful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58" w:type="table">
    <w:name w:val="List Table 4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59" w:type="table">
    <w:name w:val="Grid Table 5 Dark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0" w:type="table">
    <w:name w:val="Grid Table 5 Dark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1" w:type="table">
    <w:name w:val="Grid Table 4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2" w:type="table">
    <w:name w:val="Grid Table 1 Light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3" w:type="table">
    <w:name w:val="Grid Table 7 Colorful - Accent 4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4" w:type="table">
    <w:name w:val="Lined - Accent 3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5" w:type="table">
    <w:name w:val="List Table 7 Colorful - Accent 2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66" w:type="table">
    <w:name w:val="Plain Table 4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67" w:type="table">
    <w:name w:val="Plain Table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List Table 6 Colorful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69" w:type="table">
    <w:name w:val="List Table 5 Dark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0" w:type="table">
    <w:name w:val="List Table 1 Light - Accent 3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71" w:type="table">
    <w:name w:val="Grid Table 3 - Accent 4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2" w:type="table">
    <w:name w:val="Grid Table 5 Dark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3" w:type="table">
    <w:name w:val="Bordered &amp; Lined - Accent 3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4" w:type="table">
    <w:name w:val="Lined - Accent 1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5" w:type="table">
    <w:name w:val="Bordered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6" w:type="table">
    <w:name w:val="List Table 1 Light - Accent 6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77" w:type="table">
    <w:name w:val="List Table 2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8" w:type="table">
    <w:name w:val="Grid Table 4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Grid Table 6 Colorful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0" w:type="table">
    <w:name w:val="Grid Table 6 Colorful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1" w:type="table">
    <w:name w:val="Lined - Accent 5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2" w:type="table">
    <w:name w:val="Grid Table 3 - Accent 6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3" w:type="table">
    <w:name w:val="Grid Table 1 Light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4" w:type="table">
    <w:name w:val="List Table 2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85" w:type="table">
    <w:name w:val="List Table 7 Colorful - Accent 6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86" w:type="table">
    <w:name w:val="Lined - Accent 2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7" w:type="table">
    <w:name w:val="Grid Table 5 Dark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Grid Table 2 - Accent 6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9" w:type="table">
    <w:name w:val="Grid Table 7 Colorful - Accent 2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0" w:type="table">
    <w:name w:val="List Table 3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1" w:type="table">
    <w:name w:val="Grid Table 7 Colorful - Accent 1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2" w:type="table">
    <w:name w:val="List Table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3" w:type="table">
    <w:name w:val="List Table 7 Colorful - Accent 5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94" w:type="table">
    <w:name w:val="List Table 7 Colorful - Accent 4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95" w:type="table">
    <w:name w:val="Grid Table 4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6" w:type="table">
    <w:name w:val="Grid Table 2 - Accent 4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7" w:type="table">
    <w:name w:val="List Table 4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8" w:type="table">
    <w:name w:val="Grid Table 3 - Accent 2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9" w:type="table">
    <w:name w:val="Grid Table 2 - Accent 2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0" w:type="table">
    <w:name w:val="Grid Table 3 - Accent 5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1" w:type="table">
    <w:name w:val="Grid Table 4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2" w:type="table">
    <w:name w:val="Grid Table 2 - Accent 5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3" w:type="table">
    <w:name w:val="Grid Table 3 - Accent 3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4" w:type="table">
    <w:name w:val="Plain Table 5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05" w:type="table">
    <w:name w:val="List Table 7 Colorful - Accent 3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06" w:type="table">
    <w:name w:val="Bordered &amp; Lined - Accent 2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7" w:type="table">
    <w:name w:val="Bordered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8" w:type="table">
    <w:name w:val="List Table 6 Colorful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09" w:type="table">
    <w:name w:val="List Table 6 Colorful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10" w:type="table">
    <w:name w:val="List Table 1 Light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11" w:type="table">
    <w:name w:val="List Table 4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2" w:type="table">
    <w:name w:val="Grid Table 1 Light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3" w:type="table">
    <w:name w:val="List Table 3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14" w:type="table">
    <w:name w:val="Lined - Accent 6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5" w:type="table">
    <w:name w:val="Plain Table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Grid Table 6 Colorful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7" w:type="table">
    <w:name w:val="Grid Table 6 Colorful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8" w:type="table">
    <w:name w:val="List Table 5 Dark - Accent 1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9" w:type="table">
    <w:name w:val="Grid Table 6 Colorful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0" w:type="table">
    <w:name w:val="Lined - Accent 4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1" w:type="table">
    <w:name w:val="Grid Table 7 Colorful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2" w:type="table">
    <w:name w:val="Plain Table 3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23" w:type="table">
    <w:name w:val="List Table 5 Dark - Accent 6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4" w:type="table">
    <w:name w:val="List Table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5" w:type="table">
    <w:name w:val="Grid Table 7 Colorful - Accent 3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6" w:type="table">
    <w:name w:val="List Table 7 Colorful - Accent 1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27" w:type="table">
    <w:name w:val="List Table 5 Dark - Accent 2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8" w:type="table">
    <w:name w:val="List Table 5 Dark - Accent 5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9" w:type="table">
    <w:name w:val="Grid Table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0" w:type="table">
    <w:name w:val="List Table 2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1" w:type="table">
    <w:name w:val="Grid Table 1 Light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2" w:type="table">
    <w:name w:val="Grid Table 3 - Accent 1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3" w:type="table">
    <w:name w:val="Table Grid Light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Grid Table 5 Dark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List Table 1 Light - Accent 4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36" w:type="table">
    <w:name w:val="List Table 2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7" w:type="table">
    <w:name w:val="List Table 5 Dark - Accent 4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8" w:type="table">
    <w:name w:val="List Table 3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9" w:type="table">
    <w:name w:val="Grid Table 2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0" w:type="table">
    <w:name w:val="List Table 4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1" w:type="table">
    <w:name w:val="List Table 7 Colorful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42" w:type="table">
    <w:name w:val="Grid Table 5 Dark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Grid Table 4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4" w:type="table">
    <w:name w:val="Bordered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5" w:type="table">
    <w:name w:val="Bordered &amp; Lined - Accent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6" w:type="table">
    <w:name w:val="List Table 1 Light - Accent 2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47" w:type="table">
    <w:name w:val="List Table 6 Colorful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48" w:type="table">
    <w:name w:val="Grid Table 7 Colorful - Accent 6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9" w:type="table">
    <w:name w:val="List Table 6 Colorful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50" w:type="table">
    <w:name w:val="Bordered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1" w:type="table">
    <w:name w:val="Grid Table 3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2" w:type="table">
    <w:name w:val="List Table 2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3" w:type="table">
    <w:name w:val="Grid Table 2 - Accent 3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4" w:type="table">
    <w:name w:val="Bordered &amp; Lined - Accent 6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55" w:type="table">
    <w:name w:val="Grid Table 5 Dark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Lined - Accent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7" w:type="table">
    <w:name w:val="Bordered &amp; Lined - Accent 5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8" w:type="table">
    <w:name w:val="List Table 4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9" w:type="table">
    <w:name w:val="Bordered &amp; Lined - Accent 1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0" w:type="table">
    <w:name w:val="Grid Table 7 Colorful - Accent 5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1" w:type="table">
    <w:name w:val="List Table 3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2" w:type="table">
    <w:name w:val="Grid Table 1 Light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3" w:type="table">
    <w:name w:val="Grid Table 6 Colorful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4" w:type="table">
    <w:name w:val="Bordered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5" w:type="table">
    <w:name w:val="List Table 1 Light - Accent 1"/>
    <w:basedOn w:val="Style_1"/>
    <w:pPr>
      <w:widowControl w:val="1"/>
      <w:spacing w:after="0" w:line="240" w:lineRule="auto"/>
      <w:ind/>
    </w:p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2025-03-26T13:59:26Z</dcterms:created>
  <dcterms:modified xsi:type="dcterms:W3CDTF">2025-03-27T06:38:43Z</dcterms:modified>
</cp:coreProperties>
</file>