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669" w:rsidRPr="00780669" w:rsidRDefault="00780669" w:rsidP="002420A3">
      <w:pPr>
        <w:spacing w:line="238" w:lineRule="auto"/>
        <w:ind w:left="567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bookmark2"/>
      <w:r w:rsidRPr="00780669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</w:t>
      </w:r>
    </w:p>
    <w:p w:rsidR="00F21570" w:rsidRDefault="00780669" w:rsidP="002420A3">
      <w:pPr>
        <w:autoSpaceDE w:val="0"/>
        <w:autoSpaceDN w:val="0"/>
        <w:adjustRightInd w:val="0"/>
        <w:ind w:left="567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решению городской</w:t>
      </w:r>
      <w:r w:rsidR="00F21570" w:rsidRPr="00F215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8066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Думы</w:t>
      </w:r>
    </w:p>
    <w:p w:rsidR="00780669" w:rsidRDefault="00780669" w:rsidP="002420A3">
      <w:pPr>
        <w:autoSpaceDE w:val="0"/>
        <w:autoSpaceDN w:val="0"/>
        <w:adjustRightInd w:val="0"/>
        <w:ind w:left="567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Краснодара</w:t>
      </w:r>
    </w:p>
    <w:p w:rsidR="00913BB7" w:rsidRDefault="00780669" w:rsidP="002420A3">
      <w:pPr>
        <w:autoSpaceDE w:val="0"/>
        <w:autoSpaceDN w:val="0"/>
        <w:adjustRightInd w:val="0"/>
        <w:ind w:left="567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8066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</w:t>
      </w:r>
      <w:r w:rsidR="00090C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14.12.2017</w:t>
      </w:r>
      <w:r w:rsidRPr="0078066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 </w:t>
      </w:r>
      <w:r w:rsidR="00090C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45 п. 25</w:t>
      </w:r>
    </w:p>
    <w:p w:rsidR="00CD05D5" w:rsidRDefault="00CD05D5" w:rsidP="002420A3">
      <w:pPr>
        <w:autoSpaceDE w:val="0"/>
        <w:autoSpaceDN w:val="0"/>
        <w:adjustRightInd w:val="0"/>
        <w:ind w:left="567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D05D5" w:rsidRDefault="00CD05D5" w:rsidP="002420A3">
      <w:pPr>
        <w:autoSpaceDE w:val="0"/>
        <w:autoSpaceDN w:val="0"/>
        <w:adjustRightInd w:val="0"/>
        <w:ind w:left="567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D05D5" w:rsidRPr="00780669" w:rsidRDefault="00CD05D5" w:rsidP="002420A3">
      <w:pPr>
        <w:spacing w:line="238" w:lineRule="auto"/>
        <w:ind w:left="567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780669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</w:t>
      </w:r>
    </w:p>
    <w:p w:rsidR="00F21570" w:rsidRDefault="00CD05D5" w:rsidP="002420A3">
      <w:pPr>
        <w:autoSpaceDE w:val="0"/>
        <w:autoSpaceDN w:val="0"/>
        <w:adjustRightInd w:val="0"/>
        <w:ind w:left="567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решению городской</w:t>
      </w:r>
      <w:r w:rsidR="00F21570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78066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Думы</w:t>
      </w:r>
    </w:p>
    <w:p w:rsidR="00CD05D5" w:rsidRDefault="00CD05D5" w:rsidP="002420A3">
      <w:pPr>
        <w:autoSpaceDE w:val="0"/>
        <w:autoSpaceDN w:val="0"/>
        <w:adjustRightInd w:val="0"/>
        <w:ind w:left="567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1" w:name="_GoBack"/>
      <w:bookmarkEnd w:id="1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Краснодара</w:t>
      </w:r>
    </w:p>
    <w:p w:rsidR="00CD05D5" w:rsidRDefault="00CD05D5" w:rsidP="002420A3">
      <w:pPr>
        <w:autoSpaceDE w:val="0"/>
        <w:autoSpaceDN w:val="0"/>
        <w:adjustRightInd w:val="0"/>
        <w:ind w:left="567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8066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28.11.2017 № 44 п. 5</w:t>
      </w:r>
    </w:p>
    <w:p w:rsidR="00CD05D5" w:rsidRPr="00780669" w:rsidRDefault="00CD05D5" w:rsidP="002420A3">
      <w:pPr>
        <w:autoSpaceDE w:val="0"/>
        <w:autoSpaceDN w:val="0"/>
        <w:adjustRightInd w:val="0"/>
        <w:ind w:left="5280" w:right="-142" w:firstLine="816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13BB7" w:rsidRDefault="00913BB7" w:rsidP="002420A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7350A" w:rsidRPr="00780669" w:rsidRDefault="00A7350A" w:rsidP="002420A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3BB7" w:rsidRPr="00780669" w:rsidRDefault="00913BB7" w:rsidP="00913B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B64B6" w:rsidRPr="00780669" w:rsidRDefault="00A24868" w:rsidP="00913BB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B2BEC"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2B64B6" w:rsidRPr="007806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A24868" w:rsidRDefault="00A24868" w:rsidP="00913BB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комплексного развития социальной инфраструктуры муниципального</w:t>
      </w:r>
    </w:p>
    <w:p w:rsidR="00A24868" w:rsidRDefault="00A24868" w:rsidP="00913BB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образования город Краснодар на 2017 – 2027 годы</w:t>
      </w:r>
    </w:p>
    <w:p w:rsidR="00A24868" w:rsidRDefault="00A24868" w:rsidP="00A248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7350A" w:rsidRDefault="00A7350A" w:rsidP="00A248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4868" w:rsidRPr="00A24868" w:rsidRDefault="00A24868" w:rsidP="00A248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0"/>
    <w:p w:rsidR="00C624A5" w:rsidRDefault="00FE72E7" w:rsidP="00140BD5">
      <w:pPr>
        <w:pStyle w:val="Bodytext20"/>
        <w:spacing w:after="70"/>
        <w:ind w:left="141" w:right="80"/>
        <w:jc w:val="center"/>
        <w:rPr>
          <w:b w:val="0"/>
          <w:sz w:val="28"/>
          <w:szCs w:val="28"/>
        </w:rPr>
      </w:pPr>
      <w:r w:rsidRPr="00140BD5">
        <w:rPr>
          <w:b w:val="0"/>
          <w:sz w:val="28"/>
          <w:szCs w:val="28"/>
        </w:rPr>
        <w:t>П</w:t>
      </w:r>
      <w:r w:rsidR="00707A90" w:rsidRPr="00140BD5">
        <w:rPr>
          <w:b w:val="0"/>
          <w:sz w:val="28"/>
          <w:szCs w:val="28"/>
        </w:rPr>
        <w:t xml:space="preserve">аспорт </w:t>
      </w:r>
      <w:r w:rsidR="00A30E33">
        <w:rPr>
          <w:b w:val="0"/>
          <w:sz w:val="28"/>
          <w:szCs w:val="28"/>
        </w:rPr>
        <w:t>П</w:t>
      </w:r>
      <w:r w:rsidR="00707A90" w:rsidRPr="00140BD5">
        <w:rPr>
          <w:b w:val="0"/>
          <w:sz w:val="28"/>
          <w:szCs w:val="28"/>
        </w:rPr>
        <w:t>рограммы</w:t>
      </w:r>
      <w:r w:rsidR="00C624A5">
        <w:rPr>
          <w:b w:val="0"/>
          <w:sz w:val="28"/>
          <w:szCs w:val="28"/>
        </w:rPr>
        <w:t xml:space="preserve"> комплексного развития </w:t>
      </w:r>
    </w:p>
    <w:p w:rsidR="00C624A5" w:rsidRDefault="00C624A5" w:rsidP="00140BD5">
      <w:pPr>
        <w:pStyle w:val="Bodytext20"/>
        <w:spacing w:after="70"/>
        <w:ind w:left="141" w:right="8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социальной инфраструктуры муниципального образования</w:t>
      </w:r>
    </w:p>
    <w:p w:rsidR="00556A44" w:rsidRPr="00140BD5" w:rsidRDefault="00C624A5" w:rsidP="00140BD5">
      <w:pPr>
        <w:pStyle w:val="Bodytext20"/>
        <w:spacing w:after="70"/>
        <w:ind w:left="141" w:right="8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 Краснодар на 2017</w:t>
      </w:r>
      <w:r w:rsidR="00A30E33">
        <w:rPr>
          <w:b w:val="0"/>
          <w:sz w:val="28"/>
          <w:szCs w:val="28"/>
        </w:rPr>
        <w:t xml:space="preserve"> – </w:t>
      </w:r>
      <w:r>
        <w:rPr>
          <w:b w:val="0"/>
          <w:sz w:val="28"/>
          <w:szCs w:val="28"/>
        </w:rPr>
        <w:t>20</w:t>
      </w:r>
      <w:r w:rsidR="00035AFD">
        <w:rPr>
          <w:b w:val="0"/>
          <w:sz w:val="28"/>
          <w:szCs w:val="28"/>
        </w:rPr>
        <w:t>27</w:t>
      </w:r>
      <w:r>
        <w:rPr>
          <w:b w:val="0"/>
          <w:sz w:val="28"/>
          <w:szCs w:val="28"/>
        </w:rPr>
        <w:t xml:space="preserve"> годы</w:t>
      </w:r>
    </w:p>
    <w:p w:rsidR="00CD30AE" w:rsidRPr="00707A90" w:rsidRDefault="00CD30AE" w:rsidP="00CD30AE">
      <w:pPr>
        <w:pStyle w:val="Bodytext20"/>
        <w:shd w:val="clear" w:color="auto" w:fill="auto"/>
        <w:spacing w:after="70"/>
        <w:ind w:left="460" w:right="80"/>
        <w:jc w:val="both"/>
        <w:rPr>
          <w:sz w:val="28"/>
          <w:szCs w:val="28"/>
        </w:rPr>
      </w:pPr>
    </w:p>
    <w:tbl>
      <w:tblPr>
        <w:tblStyle w:val="a6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228"/>
      </w:tblGrid>
      <w:tr w:rsidR="00556A44" w:rsidRPr="00707A90" w:rsidTr="00A30E33">
        <w:tc>
          <w:tcPr>
            <w:tcW w:w="2553" w:type="dxa"/>
          </w:tcPr>
          <w:p w:rsidR="00556A44" w:rsidRPr="00C624A5" w:rsidRDefault="00556A44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 w:rsidRPr="00C624A5">
              <w:rPr>
                <w:b w:val="0"/>
                <w:sz w:val="28"/>
                <w:szCs w:val="28"/>
              </w:rPr>
              <w:t>Наименование</w:t>
            </w:r>
          </w:p>
          <w:p w:rsidR="00556A44" w:rsidRPr="00C624A5" w:rsidRDefault="0074335E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C624A5" w:rsidRPr="00C624A5">
              <w:rPr>
                <w:b w:val="0"/>
                <w:sz w:val="28"/>
                <w:szCs w:val="28"/>
              </w:rPr>
              <w:t>рограммы</w:t>
            </w:r>
          </w:p>
          <w:p w:rsidR="00556A44" w:rsidRPr="00A30E33" w:rsidRDefault="00556A44" w:rsidP="00FE72E7">
            <w:pPr>
              <w:pStyle w:val="Bodytext20"/>
              <w:shd w:val="clear" w:color="auto" w:fill="auto"/>
              <w:spacing w:after="70" w:line="240" w:lineRule="auto"/>
              <w:ind w:right="8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28" w:type="dxa"/>
          </w:tcPr>
          <w:p w:rsidR="00556A44" w:rsidRPr="00707A90" w:rsidRDefault="00556A44" w:rsidP="00C11A7B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 xml:space="preserve">Программа комплексного развития социальной инфраструктуры муниципального образования город Краснодар на </w:t>
            </w:r>
            <w:r w:rsidR="007005AF" w:rsidRPr="00707A90">
              <w:rPr>
                <w:b w:val="0"/>
                <w:sz w:val="28"/>
                <w:szCs w:val="28"/>
              </w:rPr>
              <w:t>2017</w:t>
            </w:r>
            <w:r w:rsidR="00C11A7B">
              <w:rPr>
                <w:b w:val="0"/>
                <w:sz w:val="28"/>
                <w:szCs w:val="28"/>
              </w:rPr>
              <w:t xml:space="preserve"> – </w:t>
            </w:r>
            <w:r w:rsidRPr="00707A90">
              <w:rPr>
                <w:b w:val="0"/>
                <w:sz w:val="28"/>
                <w:szCs w:val="28"/>
              </w:rPr>
              <w:t>20</w:t>
            </w:r>
            <w:r w:rsidR="00035AFD">
              <w:rPr>
                <w:b w:val="0"/>
                <w:sz w:val="28"/>
                <w:szCs w:val="28"/>
              </w:rPr>
              <w:t>27</w:t>
            </w:r>
            <w:r w:rsidRPr="00707A90">
              <w:rPr>
                <w:b w:val="0"/>
                <w:sz w:val="28"/>
                <w:szCs w:val="28"/>
              </w:rPr>
              <w:t xml:space="preserve"> </w:t>
            </w:r>
            <w:r w:rsidRPr="00C624A5">
              <w:rPr>
                <w:b w:val="0"/>
                <w:sz w:val="28"/>
                <w:szCs w:val="28"/>
              </w:rPr>
              <w:t>год</w:t>
            </w:r>
            <w:r w:rsidR="007005AF" w:rsidRPr="00C624A5">
              <w:rPr>
                <w:b w:val="0"/>
                <w:sz w:val="28"/>
                <w:szCs w:val="28"/>
              </w:rPr>
              <w:t>ы</w:t>
            </w:r>
            <w:r w:rsidRPr="00C624A5">
              <w:rPr>
                <w:b w:val="0"/>
                <w:sz w:val="28"/>
                <w:szCs w:val="28"/>
              </w:rPr>
              <w:t xml:space="preserve"> </w:t>
            </w:r>
            <w:r w:rsidR="00C624A5" w:rsidRPr="00C624A5">
              <w:rPr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556A44" w:rsidRPr="00707A90" w:rsidTr="00A30E33">
        <w:tc>
          <w:tcPr>
            <w:tcW w:w="2553" w:type="dxa"/>
          </w:tcPr>
          <w:p w:rsidR="0034032A" w:rsidRDefault="00CA489F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 w:rsidRPr="00C624A5">
              <w:rPr>
                <w:b w:val="0"/>
                <w:sz w:val="28"/>
                <w:szCs w:val="28"/>
              </w:rPr>
              <w:t xml:space="preserve">Основание </w:t>
            </w:r>
            <w:r w:rsidR="00556A44" w:rsidRPr="00C624A5">
              <w:rPr>
                <w:b w:val="0"/>
                <w:sz w:val="28"/>
                <w:szCs w:val="28"/>
              </w:rPr>
              <w:t xml:space="preserve">для разработки </w:t>
            </w:r>
          </w:p>
          <w:p w:rsidR="00556A44" w:rsidRPr="00C624A5" w:rsidRDefault="0074335E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556A44" w:rsidRPr="00C624A5">
              <w:rPr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7228" w:type="dxa"/>
          </w:tcPr>
          <w:p w:rsidR="00556A44" w:rsidRPr="00707A90" w:rsidRDefault="0074335E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4335E">
              <w:rPr>
                <w:b w:val="0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556A44" w:rsidRPr="00707A90" w:rsidRDefault="00556A44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Постановление Правительства Российской Федерации от 01.10.2015 № 1050 «Об утверждении требований к программам комплексного развития социальной инфраструктуры по</w:t>
            </w:r>
            <w:r w:rsidR="00A30E33">
              <w:rPr>
                <w:b w:val="0"/>
                <w:sz w:val="28"/>
                <w:szCs w:val="28"/>
              </w:rPr>
              <w:t>селений, городских округов»</w:t>
            </w:r>
          </w:p>
          <w:p w:rsidR="00556A44" w:rsidRPr="00707A90" w:rsidRDefault="00556A44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 xml:space="preserve">СП 42.13330.2011 «Градостроительство. </w:t>
            </w:r>
            <w:r w:rsidR="00A30E33">
              <w:rPr>
                <w:b w:val="0"/>
                <w:sz w:val="28"/>
                <w:szCs w:val="28"/>
              </w:rPr>
              <w:t>п</w:t>
            </w:r>
            <w:r w:rsidRPr="00707A90">
              <w:rPr>
                <w:b w:val="0"/>
                <w:sz w:val="28"/>
                <w:szCs w:val="28"/>
              </w:rPr>
              <w:t>ланировка и застройка городс</w:t>
            </w:r>
            <w:r w:rsidR="00A30E33">
              <w:rPr>
                <w:b w:val="0"/>
                <w:sz w:val="28"/>
                <w:szCs w:val="28"/>
              </w:rPr>
              <w:t>ких и сельских поселений»</w:t>
            </w:r>
          </w:p>
          <w:p w:rsidR="0074335E" w:rsidRDefault="0074335E" w:rsidP="0074335E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Устав муниципального образования город Краснодар, утвержд</w:t>
            </w:r>
            <w:r w:rsidR="00A30E33">
              <w:rPr>
                <w:b w:val="0"/>
                <w:sz w:val="28"/>
                <w:szCs w:val="28"/>
              </w:rPr>
              <w:t>ё</w:t>
            </w:r>
            <w:r>
              <w:rPr>
                <w:b w:val="0"/>
                <w:sz w:val="28"/>
                <w:szCs w:val="28"/>
              </w:rPr>
              <w:t xml:space="preserve">нный </w:t>
            </w:r>
            <w:r w:rsidR="00BD6C79">
              <w:rPr>
                <w:b w:val="0"/>
                <w:sz w:val="28"/>
                <w:szCs w:val="28"/>
              </w:rPr>
              <w:t>решением городской Думы Краснодара от 21.04.2011 № 11 п.</w:t>
            </w:r>
            <w:r w:rsidR="00A30E33">
              <w:rPr>
                <w:b w:val="0"/>
                <w:sz w:val="28"/>
                <w:szCs w:val="28"/>
              </w:rPr>
              <w:t xml:space="preserve"> </w:t>
            </w:r>
            <w:r w:rsidR="00BD6C79">
              <w:rPr>
                <w:b w:val="0"/>
                <w:sz w:val="28"/>
                <w:szCs w:val="28"/>
              </w:rPr>
              <w:t>6</w:t>
            </w:r>
          </w:p>
          <w:p w:rsidR="00556A44" w:rsidRPr="00707A90" w:rsidRDefault="00556A44" w:rsidP="00A30E33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Генеральный план муниципального образования город Краснодар, утвержд</w:t>
            </w:r>
            <w:r w:rsidR="00A30E33">
              <w:rPr>
                <w:b w:val="0"/>
                <w:sz w:val="28"/>
                <w:szCs w:val="28"/>
              </w:rPr>
              <w:t>ё</w:t>
            </w:r>
            <w:r w:rsidRPr="00707A90">
              <w:rPr>
                <w:b w:val="0"/>
                <w:sz w:val="28"/>
                <w:szCs w:val="28"/>
              </w:rPr>
              <w:t>нный решением городской Думы Краснодара от 26.01.2012 №</w:t>
            </w:r>
            <w:r w:rsidR="0074335E">
              <w:rPr>
                <w:b w:val="0"/>
                <w:sz w:val="28"/>
                <w:szCs w:val="28"/>
              </w:rPr>
              <w:t xml:space="preserve"> </w:t>
            </w:r>
            <w:r w:rsidRPr="00707A90">
              <w:rPr>
                <w:b w:val="0"/>
                <w:sz w:val="28"/>
                <w:szCs w:val="28"/>
              </w:rPr>
              <w:t>25 п.</w:t>
            </w:r>
            <w:r w:rsidR="00A30E33">
              <w:rPr>
                <w:b w:val="0"/>
                <w:sz w:val="28"/>
                <w:szCs w:val="28"/>
              </w:rPr>
              <w:t xml:space="preserve"> </w:t>
            </w:r>
            <w:r w:rsidRPr="00707A90">
              <w:rPr>
                <w:b w:val="0"/>
                <w:sz w:val="28"/>
                <w:szCs w:val="28"/>
              </w:rPr>
              <w:t>15</w:t>
            </w:r>
            <w:r w:rsidR="0074335E">
              <w:rPr>
                <w:b w:val="0"/>
                <w:sz w:val="28"/>
                <w:szCs w:val="28"/>
              </w:rPr>
              <w:t xml:space="preserve"> (далее – Генеральный план)</w:t>
            </w:r>
          </w:p>
        </w:tc>
      </w:tr>
      <w:tr w:rsidR="00556A44" w:rsidRPr="00707A90" w:rsidTr="00A30E33">
        <w:tc>
          <w:tcPr>
            <w:tcW w:w="2553" w:type="dxa"/>
          </w:tcPr>
          <w:p w:rsidR="001E08DE" w:rsidRDefault="001E08DE" w:rsidP="00FE72E7">
            <w:pPr>
              <w:pStyle w:val="Bodytext20"/>
              <w:spacing w:after="70" w:line="240" w:lineRule="auto"/>
              <w:ind w:right="80"/>
              <w:jc w:val="left"/>
              <w:rPr>
                <w:b w:val="0"/>
                <w:sz w:val="28"/>
                <w:szCs w:val="28"/>
              </w:rPr>
            </w:pPr>
          </w:p>
          <w:p w:rsidR="0034032A" w:rsidRDefault="00E6116B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 w:rsidRPr="00E6116B">
              <w:rPr>
                <w:b w:val="0"/>
                <w:sz w:val="28"/>
                <w:szCs w:val="28"/>
              </w:rPr>
              <w:t xml:space="preserve">Заказчик </w:t>
            </w:r>
          </w:p>
          <w:p w:rsidR="00556A44" w:rsidRPr="00E6116B" w:rsidRDefault="00E6116B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 w:rsidRPr="00E6116B">
              <w:rPr>
                <w:b w:val="0"/>
                <w:sz w:val="28"/>
                <w:szCs w:val="28"/>
              </w:rPr>
              <w:t>Программы</w:t>
            </w:r>
          </w:p>
          <w:p w:rsidR="00556A44" w:rsidRPr="00707A90" w:rsidRDefault="00556A44" w:rsidP="00FE72E7">
            <w:pPr>
              <w:pStyle w:val="Bodytext20"/>
              <w:shd w:val="clear" w:color="auto" w:fill="auto"/>
              <w:spacing w:after="70" w:line="240" w:lineRule="auto"/>
              <w:ind w:right="80"/>
              <w:jc w:val="left"/>
              <w:rPr>
                <w:sz w:val="28"/>
                <w:szCs w:val="28"/>
              </w:rPr>
            </w:pPr>
          </w:p>
        </w:tc>
        <w:tc>
          <w:tcPr>
            <w:tcW w:w="7228" w:type="dxa"/>
          </w:tcPr>
          <w:p w:rsidR="001E08DE" w:rsidRDefault="001E08DE" w:rsidP="001A3B4D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556A44" w:rsidRPr="00707A90" w:rsidRDefault="00556A44" w:rsidP="001A3B4D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Администрация муниципального образования город Краснодар</w:t>
            </w:r>
          </w:p>
        </w:tc>
      </w:tr>
      <w:tr w:rsidR="00556A44" w:rsidRPr="00707A90" w:rsidTr="00A30E33">
        <w:tc>
          <w:tcPr>
            <w:tcW w:w="2553" w:type="dxa"/>
          </w:tcPr>
          <w:p w:rsidR="00556A44" w:rsidRPr="00707A90" w:rsidRDefault="00556A44" w:rsidP="00A30E33">
            <w:pPr>
              <w:pStyle w:val="Bodytext20"/>
              <w:spacing w:after="70" w:line="280" w:lineRule="exact"/>
              <w:ind w:right="79"/>
              <w:jc w:val="left"/>
              <w:rPr>
                <w:sz w:val="28"/>
                <w:szCs w:val="28"/>
              </w:rPr>
            </w:pPr>
            <w:r w:rsidRPr="00E6116B">
              <w:rPr>
                <w:b w:val="0"/>
                <w:sz w:val="28"/>
                <w:szCs w:val="28"/>
              </w:rPr>
              <w:t>Местонахождение заказчика</w:t>
            </w:r>
          </w:p>
        </w:tc>
        <w:tc>
          <w:tcPr>
            <w:tcW w:w="7228" w:type="dxa"/>
          </w:tcPr>
          <w:p w:rsidR="00556A44" w:rsidRPr="00707A90" w:rsidRDefault="00556A44" w:rsidP="001A3B4D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г. Краснодар, ул. Красная, 122</w:t>
            </w:r>
          </w:p>
        </w:tc>
      </w:tr>
      <w:tr w:rsidR="00556A44" w:rsidRPr="00707A90" w:rsidTr="00A30E33">
        <w:tc>
          <w:tcPr>
            <w:tcW w:w="2553" w:type="dxa"/>
          </w:tcPr>
          <w:p w:rsidR="00A30E33" w:rsidRDefault="00A30E33" w:rsidP="00FE72E7">
            <w:pPr>
              <w:pStyle w:val="Bodytext20"/>
              <w:spacing w:after="70" w:line="240" w:lineRule="auto"/>
              <w:ind w:right="80"/>
              <w:jc w:val="left"/>
              <w:rPr>
                <w:b w:val="0"/>
                <w:sz w:val="28"/>
                <w:szCs w:val="28"/>
              </w:rPr>
            </w:pPr>
          </w:p>
          <w:p w:rsidR="0034032A" w:rsidRDefault="00556A44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 w:rsidRPr="00E6116B">
              <w:rPr>
                <w:b w:val="0"/>
                <w:sz w:val="28"/>
                <w:szCs w:val="28"/>
              </w:rPr>
              <w:t>Разработчик</w:t>
            </w:r>
            <w:r w:rsidR="00A27F6B">
              <w:rPr>
                <w:b w:val="0"/>
                <w:sz w:val="28"/>
                <w:szCs w:val="28"/>
              </w:rPr>
              <w:t>и</w:t>
            </w:r>
          </w:p>
          <w:p w:rsidR="00BD6C79" w:rsidRDefault="00BD6C79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1105A6">
              <w:rPr>
                <w:b w:val="0"/>
                <w:sz w:val="28"/>
                <w:szCs w:val="28"/>
              </w:rPr>
              <w:t>рограммы</w:t>
            </w:r>
            <w:r>
              <w:rPr>
                <w:b w:val="0"/>
                <w:sz w:val="28"/>
                <w:szCs w:val="28"/>
              </w:rPr>
              <w:t xml:space="preserve">, </w:t>
            </w:r>
          </w:p>
          <w:p w:rsidR="00556A44" w:rsidRPr="00E6116B" w:rsidRDefault="00BD6C79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их местонахождение</w:t>
            </w:r>
          </w:p>
          <w:p w:rsidR="001105A6" w:rsidRPr="00E6116B" w:rsidRDefault="001105A6" w:rsidP="00FE72E7">
            <w:pPr>
              <w:pStyle w:val="Bodytext20"/>
              <w:shd w:val="clear" w:color="auto" w:fill="auto"/>
              <w:spacing w:after="70" w:line="240" w:lineRule="auto"/>
              <w:ind w:right="8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28" w:type="dxa"/>
          </w:tcPr>
          <w:p w:rsidR="007B60D0" w:rsidRDefault="007B60D0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16796F" w:rsidRDefault="00556A44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Департамент строительства администрации муниципального образования город Краснодар</w:t>
            </w:r>
          </w:p>
          <w:p w:rsidR="00556A44" w:rsidRDefault="00BD6C79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(г. Краснодар, ул. Кузнечная, 6)</w:t>
            </w:r>
          </w:p>
          <w:p w:rsidR="0034106C" w:rsidRDefault="00556A44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 xml:space="preserve">Департамент архитектуры и градостроительства администрации муниципального образования город </w:t>
            </w:r>
            <w:r w:rsidR="0034106C" w:rsidRPr="00707A90">
              <w:rPr>
                <w:b w:val="0"/>
                <w:sz w:val="28"/>
                <w:szCs w:val="28"/>
              </w:rPr>
              <w:t>Краснодар</w:t>
            </w:r>
            <w:r w:rsidR="0034106C">
              <w:rPr>
                <w:b w:val="0"/>
                <w:sz w:val="28"/>
                <w:szCs w:val="28"/>
              </w:rPr>
              <w:t xml:space="preserve"> </w:t>
            </w:r>
          </w:p>
          <w:p w:rsidR="00556A44" w:rsidRDefault="0034106C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r w:rsidR="00C0551F">
              <w:rPr>
                <w:b w:val="0"/>
                <w:sz w:val="28"/>
                <w:szCs w:val="28"/>
              </w:rPr>
              <w:t>г.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C0551F">
              <w:rPr>
                <w:b w:val="0"/>
                <w:sz w:val="28"/>
                <w:szCs w:val="28"/>
              </w:rPr>
              <w:t>Краснодар, ул. Коммунаров, 76)</w:t>
            </w:r>
          </w:p>
          <w:p w:rsidR="0016796F" w:rsidRDefault="00556A44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Департамент образования администрации муниципального образования город Краснодар</w:t>
            </w:r>
          </w:p>
          <w:p w:rsidR="00556A44" w:rsidRPr="00707A90" w:rsidRDefault="00C0551F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(г. Краснодар, ул. Коммунаров, 150)</w:t>
            </w:r>
          </w:p>
          <w:p w:rsidR="0016796F" w:rsidRDefault="00556A44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Управление здравоохранения администрации муниципального образования город Краснодар</w:t>
            </w:r>
          </w:p>
          <w:p w:rsidR="00556A44" w:rsidRPr="00707A90" w:rsidRDefault="00AE5B00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(г. Краснодар, ул. Кузнечная, 4)</w:t>
            </w:r>
          </w:p>
          <w:p w:rsidR="0016796F" w:rsidRDefault="00556A44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Управление по физической культуре и спорту администрации муниципального образования город Краснодар</w:t>
            </w:r>
          </w:p>
          <w:p w:rsidR="00556A44" w:rsidRPr="00707A90" w:rsidRDefault="0064477D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(г. Краснодар, ул. </w:t>
            </w:r>
            <w:r w:rsidR="00FC5EB2">
              <w:rPr>
                <w:b w:val="0"/>
                <w:sz w:val="28"/>
                <w:szCs w:val="28"/>
              </w:rPr>
              <w:t>Береговая, 144)</w:t>
            </w:r>
          </w:p>
          <w:p w:rsidR="0016796F" w:rsidRDefault="00556A44" w:rsidP="0016796F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Управление культуры администрации муниципального образования город Краснодар</w:t>
            </w:r>
            <w:r w:rsidR="00FC5EB2">
              <w:rPr>
                <w:b w:val="0"/>
                <w:sz w:val="28"/>
                <w:szCs w:val="28"/>
              </w:rPr>
              <w:t xml:space="preserve"> </w:t>
            </w:r>
          </w:p>
          <w:p w:rsidR="00556A44" w:rsidRPr="00707A90" w:rsidRDefault="0016796F" w:rsidP="00FB3ABB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r w:rsidR="00FC5EB2">
              <w:rPr>
                <w:b w:val="0"/>
                <w:sz w:val="28"/>
                <w:szCs w:val="28"/>
              </w:rPr>
              <w:t xml:space="preserve">г. Краснодар, ул. </w:t>
            </w:r>
            <w:r w:rsidR="00FB3ABB">
              <w:rPr>
                <w:b w:val="0"/>
                <w:sz w:val="28"/>
                <w:szCs w:val="28"/>
              </w:rPr>
              <w:t>им. Дзержинского, 4</w:t>
            </w:r>
            <w:r w:rsidR="00FC5EB2">
              <w:rPr>
                <w:b w:val="0"/>
                <w:sz w:val="28"/>
                <w:szCs w:val="28"/>
              </w:rPr>
              <w:t>)</w:t>
            </w:r>
          </w:p>
        </w:tc>
      </w:tr>
      <w:tr w:rsidR="00556A44" w:rsidRPr="00707A90" w:rsidTr="00A30E33">
        <w:tc>
          <w:tcPr>
            <w:tcW w:w="2553" w:type="dxa"/>
          </w:tcPr>
          <w:p w:rsidR="00F03171" w:rsidRPr="00707A90" w:rsidRDefault="00F03171" w:rsidP="00572913">
            <w:pPr>
              <w:pStyle w:val="Bodytext20"/>
              <w:spacing w:after="70" w:line="240" w:lineRule="auto"/>
              <w:ind w:right="80"/>
              <w:jc w:val="left"/>
              <w:rPr>
                <w:sz w:val="28"/>
                <w:szCs w:val="28"/>
              </w:rPr>
            </w:pPr>
          </w:p>
        </w:tc>
        <w:tc>
          <w:tcPr>
            <w:tcW w:w="7228" w:type="dxa"/>
          </w:tcPr>
          <w:p w:rsidR="00556A44" w:rsidRPr="00707A90" w:rsidRDefault="00556A44" w:rsidP="001A3B4D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556A44" w:rsidRPr="00707A90" w:rsidTr="00A30E33">
        <w:tc>
          <w:tcPr>
            <w:tcW w:w="2553" w:type="dxa"/>
          </w:tcPr>
          <w:p w:rsidR="00556A44" w:rsidRPr="00B54577" w:rsidRDefault="00556A44" w:rsidP="009733D2">
            <w:pPr>
              <w:pStyle w:val="Bodytext20"/>
              <w:shd w:val="clear" w:color="auto" w:fill="auto"/>
              <w:spacing w:after="70" w:line="240" w:lineRule="auto"/>
              <w:ind w:right="80"/>
              <w:jc w:val="left"/>
              <w:rPr>
                <w:b w:val="0"/>
                <w:sz w:val="28"/>
                <w:szCs w:val="28"/>
              </w:rPr>
            </w:pPr>
            <w:r w:rsidRPr="00B54577">
              <w:rPr>
                <w:b w:val="0"/>
                <w:sz w:val="28"/>
                <w:szCs w:val="28"/>
              </w:rPr>
              <w:t xml:space="preserve">Цели </w:t>
            </w:r>
            <w:r w:rsidR="009733D2">
              <w:rPr>
                <w:b w:val="0"/>
                <w:sz w:val="28"/>
                <w:szCs w:val="28"/>
              </w:rPr>
              <w:t>П</w:t>
            </w:r>
            <w:r w:rsidRPr="00B54577">
              <w:rPr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7228" w:type="dxa"/>
          </w:tcPr>
          <w:p w:rsidR="001036E1" w:rsidRPr="00707A90" w:rsidRDefault="00FB3ABB" w:rsidP="001105A6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</w:t>
            </w:r>
            <w:r w:rsidR="001036E1" w:rsidRPr="00707A90">
              <w:rPr>
                <w:b w:val="0"/>
                <w:sz w:val="28"/>
                <w:szCs w:val="28"/>
              </w:rPr>
              <w:t>беспечение комплексного и устойчивого развития социальной инфраструктуры в соответствии с текущими и перспективными потребностями муниципального образования город Краснодар</w:t>
            </w:r>
          </w:p>
          <w:p w:rsidR="001036E1" w:rsidRPr="00707A90" w:rsidRDefault="00FB3ABB" w:rsidP="001105A6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</w:t>
            </w:r>
            <w:r w:rsidR="001036E1" w:rsidRPr="00707A90">
              <w:rPr>
                <w:b w:val="0"/>
                <w:sz w:val="28"/>
                <w:szCs w:val="28"/>
              </w:rPr>
              <w:t xml:space="preserve">беспечение сбалансированного развития социальной инфраструктуры в соответствии </w:t>
            </w:r>
            <w:r w:rsidR="006642A4">
              <w:rPr>
                <w:b w:val="0"/>
                <w:sz w:val="28"/>
                <w:szCs w:val="28"/>
              </w:rPr>
              <w:t xml:space="preserve">с </w:t>
            </w:r>
            <w:r w:rsidR="001036E1" w:rsidRPr="00707A90">
              <w:rPr>
                <w:b w:val="0"/>
                <w:sz w:val="28"/>
                <w:szCs w:val="28"/>
              </w:rPr>
              <w:t>направлениями и сроками развития муниципальн</w:t>
            </w:r>
            <w:r>
              <w:rPr>
                <w:b w:val="0"/>
                <w:sz w:val="28"/>
                <w:szCs w:val="28"/>
              </w:rPr>
              <w:t>ого образования город Краснодар</w:t>
            </w:r>
          </w:p>
          <w:p w:rsidR="001036E1" w:rsidRPr="00707A90" w:rsidRDefault="00FB3ABB" w:rsidP="001105A6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</w:t>
            </w:r>
            <w:r w:rsidR="001036E1" w:rsidRPr="00707A90">
              <w:rPr>
                <w:b w:val="0"/>
                <w:sz w:val="28"/>
                <w:szCs w:val="28"/>
              </w:rPr>
              <w:t>остижение расч</w:t>
            </w:r>
            <w:r w:rsidR="00556F1D">
              <w:rPr>
                <w:b w:val="0"/>
                <w:sz w:val="28"/>
                <w:szCs w:val="28"/>
              </w:rPr>
              <w:t>ё</w:t>
            </w:r>
            <w:r w:rsidR="001036E1" w:rsidRPr="00707A90">
              <w:rPr>
                <w:b w:val="0"/>
                <w:sz w:val="28"/>
                <w:szCs w:val="28"/>
              </w:rPr>
              <w:t xml:space="preserve">тного уровня обеспеченности населения муниципального образования услугами социальной инфраструктуры в областях образования, здравоохранения, физической культуры и </w:t>
            </w:r>
            <w:proofErr w:type="gramStart"/>
            <w:r w:rsidR="001036E1" w:rsidRPr="00707A90">
              <w:rPr>
                <w:b w:val="0"/>
                <w:sz w:val="28"/>
                <w:szCs w:val="28"/>
              </w:rPr>
              <w:t>массового спорта</w:t>
            </w:r>
            <w:proofErr w:type="gramEnd"/>
            <w:r w:rsidR="001036E1" w:rsidRPr="00707A90">
              <w:rPr>
                <w:b w:val="0"/>
                <w:sz w:val="28"/>
                <w:szCs w:val="28"/>
              </w:rPr>
              <w:t xml:space="preserve"> и культуры, в соответствии с нормативами градостроительного проектирования</w:t>
            </w:r>
            <w:r w:rsidR="002420A3">
              <w:rPr>
                <w:b w:val="0"/>
                <w:sz w:val="28"/>
                <w:szCs w:val="28"/>
              </w:rPr>
              <w:t xml:space="preserve"> </w:t>
            </w:r>
            <w:r w:rsidR="001036E1" w:rsidRPr="00707A90">
              <w:rPr>
                <w:b w:val="0"/>
                <w:sz w:val="28"/>
                <w:szCs w:val="28"/>
              </w:rPr>
              <w:t>муниципальн</w:t>
            </w:r>
            <w:r w:rsidR="00572913">
              <w:rPr>
                <w:b w:val="0"/>
                <w:sz w:val="28"/>
                <w:szCs w:val="28"/>
              </w:rPr>
              <w:t>ого образования город Красно</w:t>
            </w:r>
            <w:r>
              <w:rPr>
                <w:b w:val="0"/>
                <w:sz w:val="28"/>
                <w:szCs w:val="28"/>
              </w:rPr>
              <w:t>дар</w:t>
            </w:r>
          </w:p>
          <w:p w:rsidR="001A3B4D" w:rsidRPr="00707A90" w:rsidRDefault="001A3B4D" w:rsidP="009733D2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9733D2" w:rsidRPr="00707A90" w:rsidTr="00A30E33">
        <w:tc>
          <w:tcPr>
            <w:tcW w:w="2553" w:type="dxa"/>
          </w:tcPr>
          <w:p w:rsidR="009733D2" w:rsidRDefault="009733D2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Задачи Программы</w:t>
            </w:r>
          </w:p>
          <w:p w:rsidR="009733D2" w:rsidRDefault="009733D2" w:rsidP="00FE72E7">
            <w:pPr>
              <w:pStyle w:val="Bodytext20"/>
              <w:spacing w:after="70" w:line="240" w:lineRule="auto"/>
              <w:ind w:right="8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28" w:type="dxa"/>
          </w:tcPr>
          <w:p w:rsidR="009733D2" w:rsidRPr="00707A90" w:rsidRDefault="00AF406E" w:rsidP="009733D2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</w:t>
            </w:r>
            <w:r w:rsidR="009733D2" w:rsidRPr="00707A90">
              <w:rPr>
                <w:b w:val="0"/>
                <w:sz w:val="28"/>
                <w:szCs w:val="28"/>
              </w:rPr>
              <w:t xml:space="preserve">пределение потребности </w:t>
            </w:r>
            <w:r w:rsidR="009733D2">
              <w:rPr>
                <w:b w:val="0"/>
                <w:sz w:val="28"/>
                <w:szCs w:val="28"/>
              </w:rPr>
              <w:t xml:space="preserve">муниципального образования город Краснодар </w:t>
            </w:r>
            <w:r w:rsidR="009733D2" w:rsidRPr="00707A90">
              <w:rPr>
                <w:b w:val="0"/>
                <w:sz w:val="28"/>
                <w:szCs w:val="28"/>
              </w:rPr>
              <w:t>в количестве объектов социальной инфраструктуры с уч</w:t>
            </w:r>
            <w:r w:rsidR="00556F1D">
              <w:rPr>
                <w:b w:val="0"/>
                <w:sz w:val="28"/>
                <w:szCs w:val="28"/>
              </w:rPr>
              <w:t>ё</w:t>
            </w:r>
            <w:r w:rsidR="009733D2" w:rsidRPr="00707A90">
              <w:rPr>
                <w:b w:val="0"/>
                <w:sz w:val="28"/>
                <w:szCs w:val="28"/>
              </w:rPr>
              <w:t>том оценки текущей ситуации и прогнозов разв</w:t>
            </w:r>
            <w:r>
              <w:rPr>
                <w:b w:val="0"/>
                <w:sz w:val="28"/>
                <w:szCs w:val="28"/>
              </w:rPr>
              <w:t>ития муниципального образования</w:t>
            </w:r>
          </w:p>
          <w:p w:rsidR="009733D2" w:rsidRPr="00707A90" w:rsidRDefault="00AF406E" w:rsidP="009733D2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</w:t>
            </w:r>
            <w:r w:rsidR="009733D2" w:rsidRPr="00707A90">
              <w:rPr>
                <w:b w:val="0"/>
                <w:sz w:val="28"/>
                <w:szCs w:val="28"/>
              </w:rPr>
              <w:t>азработка перечня мероприятий (инвестиционных проектов) по проектированию, строительству и реконструкции объектов социальной инфраструктуры, с оценкой объ</w:t>
            </w:r>
            <w:r w:rsidR="00556F1D">
              <w:rPr>
                <w:b w:val="0"/>
                <w:sz w:val="28"/>
                <w:szCs w:val="28"/>
              </w:rPr>
              <w:t>ё</w:t>
            </w:r>
            <w:r w:rsidR="009733D2" w:rsidRPr="00707A90">
              <w:rPr>
                <w:b w:val="0"/>
                <w:sz w:val="28"/>
                <w:szCs w:val="28"/>
              </w:rPr>
              <w:t>мов и источников их финансирования и определе</w:t>
            </w:r>
            <w:r>
              <w:rPr>
                <w:b w:val="0"/>
                <w:sz w:val="28"/>
                <w:szCs w:val="28"/>
              </w:rPr>
              <w:t>нием сроков их реализации</w:t>
            </w:r>
          </w:p>
          <w:p w:rsidR="009733D2" w:rsidRPr="00707A90" w:rsidRDefault="00AF406E" w:rsidP="009733D2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</w:t>
            </w:r>
            <w:r w:rsidR="009733D2" w:rsidRPr="00707A90">
              <w:rPr>
                <w:b w:val="0"/>
                <w:sz w:val="28"/>
                <w:szCs w:val="28"/>
              </w:rPr>
              <w:t>беспечение жителей муниципального образования доступными и качественными услугами социальной сферы пу</w:t>
            </w:r>
            <w:r>
              <w:rPr>
                <w:b w:val="0"/>
                <w:sz w:val="28"/>
                <w:szCs w:val="28"/>
              </w:rPr>
              <w:t>тё</w:t>
            </w:r>
            <w:r w:rsidR="009733D2" w:rsidRPr="00707A90">
              <w:rPr>
                <w:b w:val="0"/>
                <w:sz w:val="28"/>
                <w:szCs w:val="28"/>
              </w:rPr>
              <w:t>м концентрации сил и средств федеральных, краевых и муниципальных органов исполнительной власти на реализаци</w:t>
            </w:r>
            <w:r>
              <w:rPr>
                <w:b w:val="0"/>
                <w:sz w:val="28"/>
                <w:szCs w:val="28"/>
              </w:rPr>
              <w:t>ю</w:t>
            </w:r>
            <w:r w:rsidR="009733D2" w:rsidRPr="00707A90">
              <w:rPr>
                <w:b w:val="0"/>
                <w:sz w:val="28"/>
                <w:szCs w:val="28"/>
              </w:rPr>
              <w:t xml:space="preserve"> мероприятий (инвестиционных проектов), включ</w:t>
            </w:r>
            <w:r w:rsidR="00556F1D">
              <w:rPr>
                <w:b w:val="0"/>
                <w:sz w:val="28"/>
                <w:szCs w:val="28"/>
              </w:rPr>
              <w:t>ё</w:t>
            </w:r>
            <w:r w:rsidR="00E036AA">
              <w:rPr>
                <w:b w:val="0"/>
                <w:sz w:val="28"/>
                <w:szCs w:val="28"/>
              </w:rPr>
              <w:t>нных в Программу</w:t>
            </w:r>
          </w:p>
          <w:p w:rsidR="009733D2" w:rsidRDefault="009733D2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556A44" w:rsidRPr="00707A90" w:rsidTr="00A30E33">
        <w:tc>
          <w:tcPr>
            <w:tcW w:w="2553" w:type="dxa"/>
          </w:tcPr>
          <w:p w:rsidR="00854AA1" w:rsidRPr="00351E83" w:rsidRDefault="009733D2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Ц</w:t>
            </w:r>
            <w:r w:rsidR="00854AA1" w:rsidRPr="00351E83">
              <w:rPr>
                <w:b w:val="0"/>
                <w:sz w:val="28"/>
                <w:szCs w:val="28"/>
              </w:rPr>
              <w:t>елевые показатели</w:t>
            </w:r>
            <w:r w:rsidR="00201B57">
              <w:rPr>
                <w:b w:val="0"/>
                <w:sz w:val="28"/>
                <w:szCs w:val="28"/>
              </w:rPr>
              <w:t xml:space="preserve"> </w:t>
            </w:r>
            <w:r w:rsidR="00854AA1" w:rsidRPr="00351E83">
              <w:rPr>
                <w:b w:val="0"/>
                <w:sz w:val="28"/>
                <w:szCs w:val="28"/>
              </w:rPr>
              <w:t>(индикаторы)</w:t>
            </w:r>
          </w:p>
          <w:p w:rsidR="00854AA1" w:rsidRPr="00351E83" w:rsidRDefault="00854AA1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 w:rsidRPr="00351E83">
              <w:rPr>
                <w:b w:val="0"/>
                <w:sz w:val="28"/>
                <w:szCs w:val="28"/>
              </w:rPr>
              <w:t>обеспеченности</w:t>
            </w:r>
          </w:p>
          <w:p w:rsidR="00854AA1" w:rsidRPr="00351E83" w:rsidRDefault="00854AA1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 w:rsidRPr="00351E83">
              <w:rPr>
                <w:b w:val="0"/>
                <w:sz w:val="28"/>
                <w:szCs w:val="28"/>
              </w:rPr>
              <w:t>населения объектами</w:t>
            </w:r>
            <w:r w:rsidR="00201B57">
              <w:rPr>
                <w:b w:val="0"/>
                <w:sz w:val="28"/>
                <w:szCs w:val="28"/>
              </w:rPr>
              <w:t xml:space="preserve"> </w:t>
            </w:r>
            <w:r w:rsidRPr="00351E83">
              <w:rPr>
                <w:b w:val="0"/>
                <w:sz w:val="28"/>
                <w:szCs w:val="28"/>
              </w:rPr>
              <w:t>социальной</w:t>
            </w:r>
          </w:p>
          <w:p w:rsidR="00556A44" w:rsidRPr="00351E83" w:rsidRDefault="00854AA1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 w:rsidRPr="00351E83">
              <w:rPr>
                <w:b w:val="0"/>
                <w:sz w:val="28"/>
                <w:szCs w:val="28"/>
              </w:rPr>
              <w:t>инфраструктуры</w:t>
            </w:r>
          </w:p>
        </w:tc>
        <w:tc>
          <w:tcPr>
            <w:tcW w:w="7228" w:type="dxa"/>
          </w:tcPr>
          <w:p w:rsidR="00854AA1" w:rsidRPr="00351E83" w:rsidRDefault="00351E83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 Система образования</w:t>
            </w:r>
          </w:p>
          <w:p w:rsidR="005C3B3A" w:rsidRPr="005C3B3A" w:rsidRDefault="00854AA1" w:rsidP="005C3B3A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 w:rsidRPr="005C3B3A">
              <w:rPr>
                <w:b w:val="0"/>
                <w:sz w:val="28"/>
                <w:szCs w:val="28"/>
              </w:rPr>
              <w:t>1.1.</w:t>
            </w:r>
            <w:r w:rsidRPr="005C3B3A">
              <w:rPr>
                <w:b w:val="0"/>
                <w:sz w:val="28"/>
                <w:szCs w:val="28"/>
              </w:rPr>
              <w:tab/>
            </w:r>
            <w:r w:rsidR="00DC681B">
              <w:rPr>
                <w:b w:val="0"/>
                <w:sz w:val="28"/>
                <w:szCs w:val="28"/>
              </w:rPr>
              <w:t>Охват детей в возрасте от 1,5</w:t>
            </w:r>
            <w:r w:rsidR="005C3B3A" w:rsidRPr="005C3B3A">
              <w:rPr>
                <w:b w:val="0"/>
                <w:sz w:val="28"/>
                <w:szCs w:val="28"/>
              </w:rPr>
              <w:t xml:space="preserve"> до 7 лет программами дошкольного образования (отношение численности детей, посещающих дошкольные образовательные организации, к численности детей в возрасте от </w:t>
            </w:r>
            <w:r w:rsidR="00DC681B">
              <w:rPr>
                <w:b w:val="0"/>
                <w:sz w:val="28"/>
                <w:szCs w:val="28"/>
              </w:rPr>
              <w:t>1,5</w:t>
            </w:r>
            <w:r w:rsidR="005C3B3A" w:rsidRPr="005C3B3A">
              <w:rPr>
                <w:b w:val="0"/>
                <w:sz w:val="28"/>
                <w:szCs w:val="28"/>
              </w:rPr>
              <w:t xml:space="preserve"> до 7 лет (включительно), нуждающихся в получении мест в детские сады):</w:t>
            </w:r>
          </w:p>
          <w:p w:rsidR="005C3B3A" w:rsidRPr="005C3B3A" w:rsidRDefault="005C3B3A" w:rsidP="005C3B3A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 w:rsidRPr="005C3B3A">
              <w:rPr>
                <w:b w:val="0"/>
                <w:sz w:val="28"/>
                <w:szCs w:val="28"/>
              </w:rPr>
              <w:t>до 2021 года – 98,2 %</w:t>
            </w:r>
            <w:r w:rsidR="00AF406E">
              <w:rPr>
                <w:b w:val="0"/>
                <w:sz w:val="28"/>
                <w:szCs w:val="28"/>
              </w:rPr>
              <w:t>;</w:t>
            </w:r>
            <w:r w:rsidR="00E036AA">
              <w:rPr>
                <w:b w:val="0"/>
                <w:sz w:val="28"/>
                <w:szCs w:val="28"/>
              </w:rPr>
              <w:t xml:space="preserve"> до 2027 года – 100 %</w:t>
            </w:r>
          </w:p>
          <w:p w:rsidR="005C3B3A" w:rsidRPr="005C3B3A" w:rsidRDefault="005C3B3A" w:rsidP="005C3B3A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 w:rsidRPr="005C3B3A">
              <w:rPr>
                <w:b w:val="0"/>
                <w:sz w:val="28"/>
                <w:szCs w:val="28"/>
              </w:rPr>
              <w:t>1.2.</w:t>
            </w:r>
            <w:r w:rsidRPr="005C3B3A">
              <w:rPr>
                <w:b w:val="0"/>
                <w:sz w:val="28"/>
                <w:szCs w:val="28"/>
              </w:rPr>
              <w:tab/>
              <w:t xml:space="preserve">Количество дополнительных мест, созданных в сети муниципальных дошкольных образовательных организаций: </w:t>
            </w:r>
          </w:p>
          <w:p w:rsidR="005C3B3A" w:rsidRPr="005C3B3A" w:rsidRDefault="005C3B3A" w:rsidP="005C3B3A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 w:rsidRPr="005C3B3A">
              <w:rPr>
                <w:b w:val="0"/>
                <w:sz w:val="28"/>
                <w:szCs w:val="28"/>
              </w:rPr>
              <w:t>до 2021 года – 14 750 м</w:t>
            </w:r>
            <w:r w:rsidR="00E036AA">
              <w:rPr>
                <w:b w:val="0"/>
                <w:sz w:val="28"/>
                <w:szCs w:val="28"/>
              </w:rPr>
              <w:t>ест; до 2027 года – 21 940 мест</w:t>
            </w:r>
          </w:p>
          <w:p w:rsidR="005C3B3A" w:rsidRPr="005C3B3A" w:rsidRDefault="005C3B3A" w:rsidP="005C3B3A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 w:rsidRPr="005C3B3A">
              <w:rPr>
                <w:b w:val="0"/>
                <w:sz w:val="28"/>
                <w:szCs w:val="28"/>
              </w:rPr>
              <w:t>1.3.</w:t>
            </w:r>
            <w:r w:rsidRPr="005C3B3A">
              <w:rPr>
                <w:b w:val="0"/>
                <w:sz w:val="28"/>
                <w:szCs w:val="28"/>
              </w:rPr>
              <w:tab/>
              <w:t>Удельный вес образовательных организаций, соответствующих требованиям к</w:t>
            </w:r>
            <w:r w:rsidR="002420A3">
              <w:rPr>
                <w:b w:val="0"/>
                <w:sz w:val="28"/>
                <w:szCs w:val="28"/>
              </w:rPr>
              <w:t xml:space="preserve"> </w:t>
            </w:r>
            <w:r w:rsidRPr="005C3B3A">
              <w:rPr>
                <w:b w:val="0"/>
                <w:sz w:val="28"/>
                <w:szCs w:val="28"/>
              </w:rPr>
              <w:t>условиям организации образовательного процесса (с 2017 по 2025 годы – удельный вес школ</w:t>
            </w:r>
            <w:r w:rsidR="00556F1D">
              <w:rPr>
                <w:b w:val="0"/>
                <w:sz w:val="28"/>
                <w:szCs w:val="28"/>
              </w:rPr>
              <w:t>,</w:t>
            </w:r>
            <w:r w:rsidRPr="005C3B3A">
              <w:rPr>
                <w:b w:val="0"/>
                <w:sz w:val="28"/>
                <w:szCs w:val="28"/>
              </w:rPr>
              <w:t xml:space="preserve"> соответствующих нормативам по наполняемости классов, с 2025 года – удельный вес школ, осуществляющих обучение в одну смену):</w:t>
            </w:r>
          </w:p>
          <w:p w:rsidR="005C3B3A" w:rsidRPr="005C3B3A" w:rsidRDefault="005C3B3A" w:rsidP="005C3B3A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 w:rsidRPr="005C3B3A">
              <w:rPr>
                <w:b w:val="0"/>
                <w:sz w:val="28"/>
                <w:szCs w:val="28"/>
              </w:rPr>
              <w:t>до 2021 года – 95,</w:t>
            </w:r>
            <w:r w:rsidR="00D138AF">
              <w:rPr>
                <w:b w:val="0"/>
                <w:sz w:val="28"/>
                <w:szCs w:val="28"/>
              </w:rPr>
              <w:t>2</w:t>
            </w:r>
            <w:r w:rsidRPr="005C3B3A">
              <w:rPr>
                <w:b w:val="0"/>
                <w:sz w:val="28"/>
                <w:szCs w:val="28"/>
              </w:rPr>
              <w:t xml:space="preserve"> %; до 2027</w:t>
            </w:r>
            <w:r w:rsidR="00E036AA">
              <w:rPr>
                <w:b w:val="0"/>
                <w:sz w:val="28"/>
                <w:szCs w:val="28"/>
              </w:rPr>
              <w:t xml:space="preserve"> года – 100 %</w:t>
            </w:r>
          </w:p>
          <w:p w:rsidR="005C3B3A" w:rsidRPr="005C3B3A" w:rsidRDefault="005C3B3A" w:rsidP="005C3B3A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 w:rsidRPr="005C3B3A">
              <w:rPr>
                <w:b w:val="0"/>
                <w:sz w:val="28"/>
                <w:szCs w:val="28"/>
              </w:rPr>
              <w:t>1.4.</w:t>
            </w:r>
            <w:r w:rsidRPr="005C3B3A">
              <w:rPr>
                <w:b w:val="0"/>
                <w:sz w:val="28"/>
                <w:szCs w:val="28"/>
              </w:rPr>
              <w:tab/>
              <w:t>Количество дополнительных мест</w:t>
            </w:r>
            <w:r w:rsidR="00556F1D">
              <w:rPr>
                <w:b w:val="0"/>
                <w:sz w:val="28"/>
                <w:szCs w:val="28"/>
              </w:rPr>
              <w:t>,</w:t>
            </w:r>
            <w:r w:rsidRPr="005C3B3A">
              <w:rPr>
                <w:b w:val="0"/>
                <w:sz w:val="28"/>
                <w:szCs w:val="28"/>
              </w:rPr>
              <w:t xml:space="preserve"> созданных в сети общеобразовательных организаций:</w:t>
            </w:r>
          </w:p>
          <w:p w:rsidR="005C3B3A" w:rsidRPr="005C3B3A" w:rsidRDefault="005C3B3A" w:rsidP="005C3B3A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 w:rsidRPr="005C3B3A">
              <w:rPr>
                <w:b w:val="0"/>
                <w:sz w:val="28"/>
                <w:szCs w:val="28"/>
              </w:rPr>
              <w:t>до 2021 года – 27 975 мест; до 2027 года – 119 825 мест</w:t>
            </w:r>
          </w:p>
          <w:p w:rsidR="005C3B3A" w:rsidRPr="005C3B3A" w:rsidRDefault="005C3B3A" w:rsidP="005C3B3A">
            <w:pPr>
              <w:pStyle w:val="Bodytext20"/>
              <w:spacing w:after="70" w:line="240" w:lineRule="auto"/>
              <w:ind w:left="33"/>
              <w:jc w:val="both"/>
              <w:rPr>
                <w:b w:val="0"/>
                <w:sz w:val="28"/>
                <w:szCs w:val="28"/>
              </w:rPr>
            </w:pPr>
            <w:r w:rsidRPr="005C3B3A">
              <w:rPr>
                <w:b w:val="0"/>
                <w:sz w:val="28"/>
                <w:szCs w:val="28"/>
              </w:rPr>
              <w:t>1.5. Доля муниципальных общеобразовательных организаций, в которых обучение ведётся в одну смену</w:t>
            </w:r>
            <w:r w:rsidR="00AF406E">
              <w:rPr>
                <w:b w:val="0"/>
                <w:sz w:val="28"/>
                <w:szCs w:val="28"/>
              </w:rPr>
              <w:t>:</w:t>
            </w:r>
            <w:r w:rsidRPr="005C3B3A">
              <w:rPr>
                <w:b w:val="0"/>
                <w:sz w:val="28"/>
                <w:szCs w:val="28"/>
              </w:rPr>
              <w:t xml:space="preserve"> до</w:t>
            </w:r>
            <w:r w:rsidR="002420A3">
              <w:rPr>
                <w:b w:val="0"/>
                <w:sz w:val="28"/>
                <w:szCs w:val="28"/>
              </w:rPr>
              <w:t xml:space="preserve"> </w:t>
            </w:r>
            <w:r w:rsidRPr="005C3B3A">
              <w:rPr>
                <w:b w:val="0"/>
                <w:sz w:val="28"/>
                <w:szCs w:val="28"/>
              </w:rPr>
              <w:t>2021 года – 51 %</w:t>
            </w:r>
            <w:r w:rsidR="00AF406E">
              <w:rPr>
                <w:b w:val="0"/>
                <w:sz w:val="28"/>
                <w:szCs w:val="28"/>
              </w:rPr>
              <w:t>;</w:t>
            </w:r>
            <w:r w:rsidR="00E036AA">
              <w:rPr>
                <w:b w:val="0"/>
                <w:sz w:val="28"/>
                <w:szCs w:val="28"/>
              </w:rPr>
              <w:t xml:space="preserve"> до 2027 года – 100%</w:t>
            </w:r>
          </w:p>
          <w:p w:rsidR="00854AA1" w:rsidRPr="005B4EF5" w:rsidRDefault="005B4EF5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2. Система здравоохранения</w:t>
            </w:r>
          </w:p>
          <w:p w:rsidR="00854AA1" w:rsidRPr="00707A90" w:rsidRDefault="00854AA1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Количество учреждений здравоохранения</w:t>
            </w:r>
            <w:r w:rsidR="00000E0C">
              <w:rPr>
                <w:b w:val="0"/>
                <w:sz w:val="28"/>
                <w:szCs w:val="28"/>
              </w:rPr>
              <w:t xml:space="preserve"> муниципального образования город Краснодар</w:t>
            </w:r>
            <w:r w:rsidRPr="00707A90">
              <w:rPr>
                <w:b w:val="0"/>
                <w:sz w:val="28"/>
                <w:szCs w:val="28"/>
              </w:rPr>
              <w:t>:</w:t>
            </w:r>
          </w:p>
          <w:p w:rsidR="00556A44" w:rsidRPr="00707A90" w:rsidRDefault="00854AA1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до 202</w:t>
            </w:r>
            <w:r w:rsidR="001036E1" w:rsidRPr="00707A90">
              <w:rPr>
                <w:b w:val="0"/>
                <w:sz w:val="28"/>
                <w:szCs w:val="28"/>
              </w:rPr>
              <w:t>2</w:t>
            </w:r>
            <w:r w:rsidRPr="00707A90">
              <w:rPr>
                <w:b w:val="0"/>
                <w:sz w:val="28"/>
                <w:szCs w:val="28"/>
              </w:rPr>
              <w:t xml:space="preserve"> года - </w:t>
            </w:r>
            <w:r w:rsidR="001C7722" w:rsidRPr="00707A90">
              <w:rPr>
                <w:b w:val="0"/>
                <w:sz w:val="28"/>
                <w:szCs w:val="28"/>
              </w:rPr>
              <w:t>13</w:t>
            </w:r>
            <w:r w:rsidRPr="00707A90">
              <w:rPr>
                <w:b w:val="0"/>
                <w:sz w:val="28"/>
                <w:szCs w:val="28"/>
              </w:rPr>
              <w:t xml:space="preserve"> ед</w:t>
            </w:r>
            <w:r w:rsidR="00E036AA">
              <w:rPr>
                <w:b w:val="0"/>
                <w:sz w:val="28"/>
                <w:szCs w:val="28"/>
              </w:rPr>
              <w:t>иниц</w:t>
            </w:r>
            <w:r w:rsidRPr="00707A90">
              <w:rPr>
                <w:b w:val="0"/>
                <w:sz w:val="28"/>
                <w:szCs w:val="28"/>
              </w:rPr>
              <w:t>; до 20</w:t>
            </w:r>
            <w:r w:rsidR="00035AFD">
              <w:rPr>
                <w:b w:val="0"/>
                <w:sz w:val="28"/>
                <w:szCs w:val="28"/>
              </w:rPr>
              <w:t>27</w:t>
            </w:r>
            <w:r w:rsidR="00AF406E">
              <w:rPr>
                <w:b w:val="0"/>
                <w:sz w:val="28"/>
                <w:szCs w:val="28"/>
              </w:rPr>
              <w:t xml:space="preserve"> года – </w:t>
            </w:r>
            <w:r w:rsidR="001C7722" w:rsidRPr="00707A90">
              <w:rPr>
                <w:b w:val="0"/>
                <w:sz w:val="28"/>
                <w:szCs w:val="28"/>
              </w:rPr>
              <w:t>19</w:t>
            </w:r>
            <w:r w:rsidR="00E036AA">
              <w:rPr>
                <w:b w:val="0"/>
                <w:sz w:val="28"/>
                <w:szCs w:val="28"/>
              </w:rPr>
              <w:t xml:space="preserve"> единиц</w:t>
            </w:r>
          </w:p>
          <w:p w:rsidR="00854AA1" w:rsidRPr="005B4EF5" w:rsidRDefault="005B4EF5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 Физическая культура и спорт</w:t>
            </w:r>
          </w:p>
          <w:p w:rsidR="00854AA1" w:rsidRPr="00707A90" w:rsidRDefault="00854AA1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 w:rsidRPr="00707A90">
              <w:rPr>
                <w:b w:val="0"/>
                <w:sz w:val="28"/>
                <w:szCs w:val="28"/>
              </w:rPr>
              <w:t>Доля населения, систематически занимающегося физической культурой и спортом:</w:t>
            </w:r>
          </w:p>
          <w:p w:rsidR="00854AA1" w:rsidRDefault="00AF406E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</w:t>
            </w:r>
            <w:r w:rsidR="00854AA1" w:rsidRPr="00707A90">
              <w:rPr>
                <w:b w:val="0"/>
                <w:sz w:val="28"/>
                <w:szCs w:val="28"/>
              </w:rPr>
              <w:t>о 202</w:t>
            </w:r>
            <w:r w:rsidR="001036E1" w:rsidRPr="00707A90">
              <w:rPr>
                <w:b w:val="0"/>
                <w:sz w:val="28"/>
                <w:szCs w:val="28"/>
              </w:rPr>
              <w:t>2</w:t>
            </w:r>
            <w:r w:rsidR="00854AA1" w:rsidRPr="00707A90">
              <w:rPr>
                <w:b w:val="0"/>
                <w:sz w:val="28"/>
                <w:szCs w:val="28"/>
              </w:rPr>
              <w:t xml:space="preserve"> года </w:t>
            </w:r>
            <w:r w:rsidR="0002302C" w:rsidRPr="00707A90">
              <w:rPr>
                <w:b w:val="0"/>
                <w:sz w:val="28"/>
                <w:szCs w:val="28"/>
              </w:rPr>
              <w:t>–</w:t>
            </w:r>
            <w:r w:rsidR="00854AA1" w:rsidRPr="00707A90">
              <w:rPr>
                <w:b w:val="0"/>
                <w:sz w:val="28"/>
                <w:szCs w:val="28"/>
              </w:rPr>
              <w:t xml:space="preserve"> </w:t>
            </w:r>
            <w:r w:rsidR="0002302C" w:rsidRPr="00F03171">
              <w:rPr>
                <w:b w:val="0"/>
                <w:sz w:val="28"/>
                <w:szCs w:val="28"/>
              </w:rPr>
              <w:t>47,4</w:t>
            </w:r>
            <w:r w:rsidR="0002302C" w:rsidRPr="00707A90">
              <w:rPr>
                <w:b w:val="0"/>
                <w:sz w:val="28"/>
                <w:szCs w:val="28"/>
              </w:rPr>
              <w:t xml:space="preserve"> </w:t>
            </w:r>
            <w:r w:rsidR="00854AA1" w:rsidRPr="00707A90">
              <w:rPr>
                <w:b w:val="0"/>
                <w:sz w:val="28"/>
                <w:szCs w:val="28"/>
              </w:rPr>
              <w:t>%;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854AA1" w:rsidRPr="00707A90">
              <w:rPr>
                <w:b w:val="0"/>
                <w:sz w:val="28"/>
                <w:szCs w:val="28"/>
              </w:rPr>
              <w:t>до 20</w:t>
            </w:r>
            <w:r w:rsidR="00035AFD">
              <w:rPr>
                <w:b w:val="0"/>
                <w:sz w:val="28"/>
                <w:szCs w:val="28"/>
              </w:rPr>
              <w:t>27</w:t>
            </w:r>
            <w:r w:rsidR="00854AA1" w:rsidRPr="00707A90">
              <w:rPr>
                <w:b w:val="0"/>
                <w:sz w:val="28"/>
                <w:szCs w:val="28"/>
              </w:rPr>
              <w:t xml:space="preserve"> года </w:t>
            </w:r>
            <w:r w:rsidR="0002302C" w:rsidRPr="00707A90">
              <w:rPr>
                <w:b w:val="0"/>
                <w:sz w:val="28"/>
                <w:szCs w:val="28"/>
              </w:rPr>
              <w:t>–</w:t>
            </w:r>
            <w:r w:rsidR="00854AA1" w:rsidRPr="00707A90">
              <w:rPr>
                <w:b w:val="0"/>
                <w:sz w:val="28"/>
                <w:szCs w:val="28"/>
              </w:rPr>
              <w:t xml:space="preserve"> </w:t>
            </w:r>
            <w:r w:rsidR="0002302C" w:rsidRPr="00707A90">
              <w:rPr>
                <w:b w:val="0"/>
                <w:sz w:val="28"/>
                <w:szCs w:val="28"/>
              </w:rPr>
              <w:t>49,8</w:t>
            </w:r>
            <w:r w:rsidR="00E036AA">
              <w:rPr>
                <w:b w:val="0"/>
                <w:sz w:val="28"/>
                <w:szCs w:val="28"/>
              </w:rPr>
              <w:t xml:space="preserve"> %</w:t>
            </w:r>
          </w:p>
          <w:p w:rsidR="00322372" w:rsidRPr="005B4EF5" w:rsidRDefault="00BC5006" w:rsidP="001A3B4D">
            <w:pPr>
              <w:pStyle w:val="Bodytext20"/>
              <w:spacing w:after="7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 Культура</w:t>
            </w:r>
          </w:p>
          <w:p w:rsidR="00322372" w:rsidRPr="00707A90" w:rsidRDefault="00322372" w:rsidP="001A3B4D">
            <w:pPr>
              <w:shd w:val="clear" w:color="auto" w:fill="FFFFFF"/>
              <w:spacing w:after="7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4.1. Уровень обеспеченности муниципальными общедоступными библиотеками:</w:t>
            </w:r>
          </w:p>
          <w:p w:rsidR="00322372" w:rsidRPr="00707A90" w:rsidRDefault="00322372" w:rsidP="001A3B4D">
            <w:pPr>
              <w:shd w:val="clear" w:color="auto" w:fill="FFFFFF"/>
              <w:spacing w:after="7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2022 года – 76,0 %; до 20</w:t>
            </w:r>
            <w:r w:rsidR="00035A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</w:t>
            </w:r>
            <w:r w:rsidR="00E03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года – 78,0 %</w:t>
            </w:r>
          </w:p>
          <w:p w:rsidR="00322372" w:rsidRPr="00707A90" w:rsidRDefault="00322372" w:rsidP="001A3B4D">
            <w:pPr>
              <w:shd w:val="clear" w:color="auto" w:fill="FFFFFF"/>
              <w:spacing w:after="7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  <w:r w:rsidR="00070E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Уровень обеспеченности зданиями куль</w:t>
            </w:r>
            <w:r w:rsidR="00BC50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турно-досуговых учреждений</w:t>
            </w: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322372" w:rsidRPr="00707A90" w:rsidRDefault="00322372" w:rsidP="001A3B4D">
            <w:pPr>
              <w:shd w:val="clear" w:color="auto" w:fill="FFFFFF"/>
              <w:spacing w:after="7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2022 года – 60,8 %;</w:t>
            </w:r>
            <w:r w:rsidR="00AF40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20</w:t>
            </w:r>
            <w:r w:rsidR="00035A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</w:t>
            </w:r>
            <w:r w:rsidR="00E036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года – 72 %</w:t>
            </w:r>
          </w:p>
          <w:p w:rsidR="00322372" w:rsidRPr="00707A90" w:rsidRDefault="00322372" w:rsidP="001A3B4D">
            <w:pPr>
              <w:shd w:val="clear" w:color="auto" w:fill="FFFFFF"/>
              <w:spacing w:after="7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  <w:r w:rsidR="00070E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Уровень обеспеченности зданиями образовательных организаций в области культуры и искусства:</w:t>
            </w:r>
          </w:p>
          <w:p w:rsidR="00322372" w:rsidRPr="00707A90" w:rsidRDefault="00322372" w:rsidP="001A3B4D">
            <w:pPr>
              <w:pStyle w:val="Bodytext20"/>
              <w:spacing w:after="70" w:line="240" w:lineRule="auto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07A90">
              <w:rPr>
                <w:b w:val="0"/>
                <w:bCs w:val="0"/>
                <w:color w:val="auto"/>
                <w:sz w:val="28"/>
                <w:szCs w:val="28"/>
              </w:rPr>
              <w:t>до 2022 года – 66,3 %; до 20</w:t>
            </w:r>
            <w:r w:rsidR="00035AFD">
              <w:rPr>
                <w:b w:val="0"/>
                <w:bCs w:val="0"/>
                <w:color w:val="auto"/>
                <w:sz w:val="28"/>
                <w:szCs w:val="28"/>
              </w:rPr>
              <w:t>27</w:t>
            </w:r>
            <w:r w:rsidR="00E036AA">
              <w:rPr>
                <w:b w:val="0"/>
                <w:bCs w:val="0"/>
                <w:color w:val="auto"/>
                <w:sz w:val="28"/>
                <w:szCs w:val="28"/>
              </w:rPr>
              <w:t xml:space="preserve"> года – 71 %</w:t>
            </w:r>
          </w:p>
          <w:p w:rsidR="00854AA1" w:rsidRPr="00707A90" w:rsidRDefault="00854AA1" w:rsidP="001A3B4D">
            <w:pPr>
              <w:pStyle w:val="Bodytext20"/>
              <w:spacing w:after="7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56A44" w:rsidRPr="00707A90" w:rsidTr="00A30E33">
        <w:tc>
          <w:tcPr>
            <w:tcW w:w="2553" w:type="dxa"/>
          </w:tcPr>
          <w:p w:rsidR="00556A44" w:rsidRPr="00707A90" w:rsidRDefault="00854AA1" w:rsidP="00A30E33">
            <w:pPr>
              <w:pStyle w:val="Bodytext20"/>
              <w:spacing w:after="70" w:line="280" w:lineRule="exact"/>
              <w:ind w:right="79"/>
              <w:jc w:val="left"/>
              <w:rPr>
                <w:sz w:val="28"/>
                <w:szCs w:val="28"/>
              </w:rPr>
            </w:pPr>
            <w:r w:rsidRPr="005B4EF5">
              <w:rPr>
                <w:b w:val="0"/>
                <w:sz w:val="28"/>
                <w:szCs w:val="28"/>
              </w:rPr>
              <w:lastRenderedPageBreak/>
              <w:t>Объ</w:t>
            </w:r>
            <w:r w:rsidR="00BC5006">
              <w:rPr>
                <w:b w:val="0"/>
                <w:sz w:val="28"/>
                <w:szCs w:val="28"/>
              </w:rPr>
              <w:t>ё</w:t>
            </w:r>
            <w:r w:rsidRPr="005B4EF5">
              <w:rPr>
                <w:b w:val="0"/>
                <w:sz w:val="28"/>
                <w:szCs w:val="28"/>
              </w:rPr>
              <w:t>мы и источники</w:t>
            </w:r>
            <w:r w:rsidR="00201B57">
              <w:rPr>
                <w:b w:val="0"/>
                <w:sz w:val="28"/>
                <w:szCs w:val="28"/>
              </w:rPr>
              <w:t xml:space="preserve"> </w:t>
            </w:r>
            <w:r w:rsidRPr="005B4EF5">
              <w:rPr>
                <w:b w:val="0"/>
                <w:sz w:val="28"/>
                <w:szCs w:val="28"/>
              </w:rPr>
              <w:t>финансирования</w:t>
            </w:r>
            <w:r w:rsidR="00201B57">
              <w:rPr>
                <w:b w:val="0"/>
                <w:sz w:val="28"/>
                <w:szCs w:val="28"/>
              </w:rPr>
              <w:t xml:space="preserve"> </w:t>
            </w:r>
            <w:r w:rsidR="00BC5006">
              <w:rPr>
                <w:b w:val="0"/>
                <w:sz w:val="28"/>
                <w:szCs w:val="28"/>
              </w:rPr>
              <w:t>П</w:t>
            </w:r>
            <w:r w:rsidRPr="005B4EF5">
              <w:rPr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7228" w:type="dxa"/>
          </w:tcPr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объём финансирования Программы составляет</w:t>
            </w:r>
            <w:r w:rsidR="00796612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44F4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5 803 585,63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 реализации: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3 353 369,09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 год –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1 148 286,50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2019 год – </w:t>
            </w:r>
            <w:r w:rsid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1 705 743,40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 год –</w:t>
            </w:r>
            <w:r w:rsid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762 052,70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 год –</w:t>
            </w:r>
            <w:r w:rsid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10 205 940,28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AF406E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35AFD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 –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118 628 193,66</w:t>
            </w:r>
            <w:r w:rsidR="008C3581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1A3612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545D1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A5E81" w:rsidRPr="00312900" w:rsidRDefault="00F22CA3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A5E81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 них по источникам финансирования: 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счёт средств местного бюджета (бюджета муниципального образования город Краснодар) (далее – местный бюджет) –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71E9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C3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201 119,60</w:t>
            </w:r>
            <w:r w:rsidR="00B0712D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 в том числе по годам: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 год –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3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1 004 404,09</w:t>
            </w:r>
            <w:r w:rsidR="00B0712D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2018 год – </w:t>
            </w:r>
            <w:r w:rsidR="00EC3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428 414,10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 год –</w:t>
            </w:r>
            <w:r w:rsidR="00EC3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910 572,20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 w:rsidR="00EC3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762 052,70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 w:rsidR="00EC3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1 737 816,02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F22CA3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35AFD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 – </w:t>
            </w:r>
            <w:r w:rsidR="00EC3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10 357 860,49</w:t>
            </w:r>
            <w:r w:rsidR="00B0712D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45D1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A84240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 счёт средств краевого бюджета – </w:t>
            </w:r>
          </w:p>
          <w:p w:rsidR="000F32BB" w:rsidRPr="00312900" w:rsidRDefault="00EC3724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39 998 245,22</w:t>
            </w:r>
            <w:r w:rsidR="007A5E81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EC3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1 196 407,30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2018 год – </w:t>
            </w:r>
            <w:r w:rsidR="00F140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719 872,40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2019 год – </w:t>
            </w:r>
            <w:r w:rsidR="00F140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795 171,20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 w:rsidR="00F140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3 365 194,27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8545D1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2CA3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545D1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35AFD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 w:rsidR="002420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140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33 921 600,05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8545D1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84240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счёт средств федерального бюджета: всего –</w:t>
            </w:r>
          </w:p>
          <w:p w:rsidR="007A5E81" w:rsidRPr="00312900" w:rsidRDefault="00F1406F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70 842 220,81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5E81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 в том числе по годам: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F140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1 072 557,70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7A5E81" w:rsidRPr="00312900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 w:rsidR="00F140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3 020 929,99</w:t>
            </w:r>
            <w:r w:rsidR="000F32BB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A5E81" w:rsidRPr="008D1DE8" w:rsidRDefault="007A5E81" w:rsidP="001A3B4D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8545D1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35AFD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 – </w:t>
            </w:r>
            <w:r w:rsidR="001C2D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66 748 733,12</w:t>
            </w:r>
            <w:r w:rsidR="001E40C0"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E254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A0F6A" w:rsidRPr="00312900" w:rsidRDefault="009A0F6A" w:rsidP="009A0F6A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счёт средств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внебюджетных источников 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2420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9 762 000,00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:rsidR="009A0F6A" w:rsidRPr="00312900" w:rsidRDefault="009A0F6A" w:rsidP="009A0F6A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80 000,00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9A0F6A" w:rsidRPr="00312900" w:rsidRDefault="009A0F6A" w:rsidP="009A0F6A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2 082 000,00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9A0F6A" w:rsidRPr="00312900" w:rsidRDefault="009A0F6A" w:rsidP="009A0F6A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2022 – 2027 годы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7 600 000,00</w:t>
            </w:r>
            <w:r w:rsidRPr="00312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A5E81" w:rsidRDefault="007A5E81" w:rsidP="001A3B4D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sz w:val="28"/>
                <w:szCs w:val="28"/>
              </w:rPr>
            </w:pPr>
          </w:p>
          <w:p w:rsidR="00870ABF" w:rsidRDefault="00B0712D" w:rsidP="001A3B4D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rStyle w:val="1"/>
                <w:b w:val="0"/>
                <w:sz w:val="28"/>
                <w:szCs w:val="28"/>
                <w:u w:val="none"/>
              </w:rPr>
            </w:pPr>
            <w:r w:rsidRPr="00B0712D">
              <w:rPr>
                <w:b w:val="0"/>
                <w:sz w:val="28"/>
                <w:szCs w:val="28"/>
              </w:rPr>
              <w:t>О</w:t>
            </w:r>
            <w:r w:rsidR="00195C45">
              <w:rPr>
                <w:b w:val="0"/>
                <w:sz w:val="28"/>
                <w:szCs w:val="28"/>
              </w:rPr>
              <w:t>бъё</w:t>
            </w:r>
            <w:r w:rsidR="00EB45A4" w:rsidRPr="00B0712D">
              <w:rPr>
                <w:b w:val="0"/>
                <w:sz w:val="28"/>
                <w:szCs w:val="28"/>
              </w:rPr>
              <w:t xml:space="preserve">м средств, выделяемых на реализацию Программы, подлежит </w:t>
            </w:r>
            <w:r w:rsidR="00EB4F1D">
              <w:rPr>
                <w:rStyle w:val="1"/>
                <w:b w:val="0"/>
                <w:sz w:val="28"/>
                <w:szCs w:val="28"/>
                <w:u w:val="none"/>
              </w:rPr>
              <w:t>ежегодному уточнению с уч</w:t>
            </w:r>
            <w:r w:rsidR="00C10616">
              <w:rPr>
                <w:rStyle w:val="1"/>
                <w:b w:val="0"/>
                <w:sz w:val="28"/>
                <w:szCs w:val="28"/>
                <w:u w:val="none"/>
              </w:rPr>
              <w:t>ё</w:t>
            </w:r>
            <w:r w:rsidR="00EB4F1D">
              <w:rPr>
                <w:rStyle w:val="1"/>
                <w:b w:val="0"/>
                <w:sz w:val="28"/>
                <w:szCs w:val="28"/>
                <w:u w:val="none"/>
              </w:rPr>
              <w:t>том утвержд</w:t>
            </w:r>
            <w:r w:rsidR="00C10616">
              <w:rPr>
                <w:rStyle w:val="1"/>
                <w:b w:val="0"/>
                <w:sz w:val="28"/>
                <w:szCs w:val="28"/>
                <w:u w:val="none"/>
              </w:rPr>
              <w:t>ё</w:t>
            </w:r>
            <w:r w:rsidR="00EB4F1D">
              <w:rPr>
                <w:rStyle w:val="1"/>
                <w:b w:val="0"/>
                <w:sz w:val="28"/>
                <w:szCs w:val="28"/>
                <w:u w:val="none"/>
              </w:rPr>
              <w:t>нных бюджетов и довед</w:t>
            </w:r>
            <w:r w:rsidR="004852E4">
              <w:rPr>
                <w:rStyle w:val="1"/>
                <w:b w:val="0"/>
                <w:sz w:val="28"/>
                <w:szCs w:val="28"/>
                <w:u w:val="none"/>
              </w:rPr>
              <w:t>ё</w:t>
            </w:r>
            <w:r w:rsidR="00EB4F1D">
              <w:rPr>
                <w:rStyle w:val="1"/>
                <w:b w:val="0"/>
                <w:sz w:val="28"/>
                <w:szCs w:val="28"/>
                <w:u w:val="none"/>
              </w:rPr>
              <w:t>нных лимитов, изменений прогнозных индексов, стоимости объектов по ре</w:t>
            </w:r>
            <w:r w:rsidR="00581B1F">
              <w:rPr>
                <w:rStyle w:val="1"/>
                <w:b w:val="0"/>
                <w:sz w:val="28"/>
                <w:szCs w:val="28"/>
                <w:u w:val="none"/>
              </w:rPr>
              <w:t>зультатам экспертизы проектов</w:t>
            </w:r>
          </w:p>
          <w:p w:rsidR="00342A9A" w:rsidRPr="00B0712D" w:rsidRDefault="00342A9A" w:rsidP="001A3B4D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56A44" w:rsidRPr="00707A90" w:rsidTr="00A30E33">
        <w:tc>
          <w:tcPr>
            <w:tcW w:w="2553" w:type="dxa"/>
          </w:tcPr>
          <w:p w:rsidR="00556A44" w:rsidRPr="00610C0E" w:rsidRDefault="00EB45A4" w:rsidP="004852E4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 w:rsidRPr="00610C0E">
              <w:rPr>
                <w:b w:val="0"/>
                <w:sz w:val="28"/>
                <w:szCs w:val="28"/>
              </w:rPr>
              <w:lastRenderedPageBreak/>
              <w:t>Укрупн</w:t>
            </w:r>
            <w:r w:rsidR="004852E4">
              <w:rPr>
                <w:b w:val="0"/>
                <w:sz w:val="28"/>
                <w:szCs w:val="28"/>
              </w:rPr>
              <w:t>ё</w:t>
            </w:r>
            <w:r w:rsidRPr="00610C0E">
              <w:rPr>
                <w:b w:val="0"/>
                <w:sz w:val="28"/>
                <w:szCs w:val="28"/>
              </w:rPr>
              <w:t>нное описание запланированных мероприятий (инвестиционных проектов) по проектированию, строительству и реконструкции объектов социальной инфраструктуры</w:t>
            </w:r>
          </w:p>
        </w:tc>
        <w:tc>
          <w:tcPr>
            <w:tcW w:w="7228" w:type="dxa"/>
          </w:tcPr>
          <w:p w:rsidR="003C1AFE" w:rsidRPr="00707A90" w:rsidRDefault="004852E4" w:rsidP="00C106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E237F" w:rsidRPr="00707A90">
              <w:rPr>
                <w:rFonts w:ascii="Times New Roman" w:hAnsi="Times New Roman" w:cs="Times New Roman"/>
                <w:sz w:val="28"/>
                <w:szCs w:val="28"/>
              </w:rPr>
              <w:t>авершение строительства</w:t>
            </w:r>
            <w:r w:rsidR="003C1AFE" w:rsidRPr="00707A90">
              <w:rPr>
                <w:rFonts w:ascii="Times New Roman" w:hAnsi="Times New Roman" w:cs="Times New Roman"/>
                <w:sz w:val="28"/>
                <w:szCs w:val="28"/>
              </w:rPr>
              <w:t>, реконструкции</w:t>
            </w:r>
            <w:r w:rsidR="006E237F" w:rsidRPr="00707A90">
              <w:rPr>
                <w:rFonts w:ascii="Times New Roman" w:hAnsi="Times New Roman" w:cs="Times New Roman"/>
                <w:sz w:val="28"/>
                <w:szCs w:val="28"/>
              </w:rPr>
              <w:t xml:space="preserve"> и ввод в эксплуатацию объектов муниципальной, региональной и федеральной собственности в соответствии с требованиями государственных стандартов, социальных норм и норма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тивов</w:t>
            </w:r>
          </w:p>
          <w:p w:rsidR="003C1AFE" w:rsidRPr="00707A90" w:rsidRDefault="004852E4" w:rsidP="00C106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45A4" w:rsidRPr="00707A90">
              <w:rPr>
                <w:rFonts w:ascii="Times New Roman" w:hAnsi="Times New Roman" w:cs="Times New Roman"/>
                <w:sz w:val="28"/>
                <w:szCs w:val="28"/>
              </w:rPr>
              <w:t>азработка проектной документации</w:t>
            </w:r>
            <w:r w:rsidR="00447865" w:rsidRPr="00707A90">
              <w:rPr>
                <w:rFonts w:ascii="Times New Roman" w:hAnsi="Times New Roman" w:cs="Times New Roman"/>
                <w:sz w:val="28"/>
                <w:szCs w:val="28"/>
              </w:rPr>
              <w:t xml:space="preserve"> по объектам социальной инфраструктуры в сфере образования, здравоохранения, физической культуры и</w:t>
            </w:r>
            <w:r w:rsidR="001F2C32">
              <w:rPr>
                <w:rFonts w:ascii="Times New Roman" w:hAnsi="Times New Roman" w:cs="Times New Roman"/>
                <w:sz w:val="28"/>
                <w:szCs w:val="28"/>
              </w:rPr>
              <w:t xml:space="preserve"> массового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спорта, культуры</w:t>
            </w:r>
          </w:p>
          <w:p w:rsidR="003C1AFE" w:rsidRPr="00707A90" w:rsidRDefault="004852E4" w:rsidP="00C106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237F" w:rsidRPr="00707A90">
              <w:rPr>
                <w:rFonts w:ascii="Times New Roman" w:hAnsi="Times New Roman" w:cs="Times New Roman"/>
                <w:sz w:val="28"/>
                <w:szCs w:val="28"/>
              </w:rPr>
              <w:t>троительство новых и реконструкция существующих объектов в сфере образования, здравоохранения, физической культуры и</w:t>
            </w:r>
            <w:r w:rsidR="001F2C32">
              <w:rPr>
                <w:rFonts w:ascii="Times New Roman" w:hAnsi="Times New Roman" w:cs="Times New Roman"/>
                <w:sz w:val="28"/>
                <w:szCs w:val="28"/>
              </w:rPr>
              <w:t xml:space="preserve"> массового</w:t>
            </w:r>
            <w:r w:rsidR="006E237F" w:rsidRPr="00707A90">
              <w:rPr>
                <w:rFonts w:ascii="Times New Roman" w:hAnsi="Times New Roman" w:cs="Times New Roman"/>
                <w:sz w:val="28"/>
                <w:szCs w:val="28"/>
              </w:rPr>
              <w:t xml:space="preserve"> спорта, культуры</w:t>
            </w:r>
          </w:p>
          <w:p w:rsidR="003C1AFE" w:rsidRPr="00707A90" w:rsidRDefault="004852E4" w:rsidP="00C106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73BE" w:rsidRPr="00707A90">
              <w:rPr>
                <w:rFonts w:ascii="Times New Roman" w:hAnsi="Times New Roman" w:cs="Times New Roman"/>
                <w:sz w:val="28"/>
                <w:szCs w:val="28"/>
              </w:rPr>
              <w:t>риобретение объектов недвижимости для размещения дошкольных</w:t>
            </w:r>
            <w:r w:rsidR="00E33107" w:rsidRPr="00707A9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AD73BE" w:rsidRPr="00707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107" w:rsidRPr="00707A90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AD73BE" w:rsidRPr="00707A90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</w:p>
          <w:p w:rsidR="00E33107" w:rsidRPr="00707A90" w:rsidRDefault="004852E4" w:rsidP="00C10616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73BE" w:rsidRPr="00707A90">
              <w:rPr>
                <w:rFonts w:ascii="Times New Roman" w:hAnsi="Times New Roman" w:cs="Times New Roman"/>
                <w:sz w:val="28"/>
                <w:szCs w:val="28"/>
              </w:rPr>
              <w:t>риобретение движимого имущества для обеспечения функционирования дошкольных</w:t>
            </w:r>
            <w:r w:rsidR="00E33107" w:rsidRPr="00707A9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AD73BE" w:rsidRPr="00707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107" w:rsidRPr="00707A90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AD73BE" w:rsidRPr="00707A90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</w:p>
          <w:p w:rsidR="00E33107" w:rsidRPr="00707A90" w:rsidRDefault="00E33107" w:rsidP="00C106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A44" w:rsidRPr="00707A90" w:rsidTr="00A30E33">
        <w:tc>
          <w:tcPr>
            <w:tcW w:w="2553" w:type="dxa"/>
          </w:tcPr>
          <w:p w:rsidR="00556A44" w:rsidRPr="00610C0E" w:rsidRDefault="00E037BC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 w:rsidRPr="00610C0E">
              <w:rPr>
                <w:b w:val="0"/>
                <w:sz w:val="28"/>
                <w:szCs w:val="28"/>
              </w:rPr>
              <w:t>Срок</w:t>
            </w:r>
            <w:r w:rsidR="00EB45A4" w:rsidRPr="00610C0E">
              <w:rPr>
                <w:b w:val="0"/>
                <w:sz w:val="28"/>
                <w:szCs w:val="28"/>
              </w:rPr>
              <w:t xml:space="preserve"> и этапы реализации </w:t>
            </w:r>
            <w:r w:rsidR="008C3581">
              <w:rPr>
                <w:b w:val="0"/>
                <w:sz w:val="28"/>
                <w:szCs w:val="28"/>
              </w:rPr>
              <w:t>П</w:t>
            </w:r>
            <w:r w:rsidR="00EB45A4" w:rsidRPr="00610C0E">
              <w:rPr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7228" w:type="dxa"/>
          </w:tcPr>
          <w:p w:rsidR="00E037BC" w:rsidRPr="00707A90" w:rsidRDefault="00E037BC" w:rsidP="00C1061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Программа разрабатывается на срок до 20</w:t>
            </w:r>
            <w:r w:rsidR="00035A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27</w:t>
            </w: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года включительно:</w:t>
            </w:r>
          </w:p>
          <w:p w:rsidR="00E037BC" w:rsidRPr="00707A90" w:rsidRDefault="00E037BC" w:rsidP="00C10616">
            <w:pPr>
              <w:tabs>
                <w:tab w:val="left" w:pos="298"/>
              </w:tabs>
              <w:spacing w:after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 этап</w:t>
            </w:r>
            <w:r w:rsidR="004852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– </w:t>
            </w:r>
            <w:r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 202</w:t>
            </w:r>
            <w:r w:rsidR="001036E1"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581B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года</w:t>
            </w:r>
          </w:p>
          <w:p w:rsidR="00E037BC" w:rsidRPr="00707A90" w:rsidRDefault="004852E4" w:rsidP="00C10616">
            <w:pPr>
              <w:tabs>
                <w:tab w:val="left" w:pos="274"/>
              </w:tabs>
              <w:spacing w:after="2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2 этап – </w:t>
            </w:r>
            <w:r w:rsidR="00E037BC" w:rsidRPr="00707A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 20</w:t>
            </w:r>
            <w:r w:rsidR="00035A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27</w:t>
            </w:r>
            <w:r w:rsidR="00581B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года</w:t>
            </w:r>
          </w:p>
          <w:p w:rsidR="001036E1" w:rsidRPr="00707A90" w:rsidRDefault="00E037BC" w:rsidP="00C10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A90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707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7A90">
              <w:rPr>
                <w:rFonts w:ascii="Times New Roman" w:hAnsi="Times New Roman" w:cs="Times New Roman"/>
                <w:sz w:val="28"/>
                <w:szCs w:val="28"/>
              </w:rPr>
              <w:t>1 этапе мероприятия с разбивкой по годам</w:t>
            </w:r>
            <w:r w:rsidR="004852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07A90">
              <w:rPr>
                <w:rFonts w:ascii="Times New Roman" w:hAnsi="Times New Roman" w:cs="Times New Roman"/>
                <w:sz w:val="28"/>
                <w:szCs w:val="28"/>
              </w:rPr>
              <w:t xml:space="preserve"> 2017, 2018, </w:t>
            </w:r>
            <w:r w:rsidRPr="00707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2019, 2020, 2021</w:t>
            </w:r>
          </w:p>
          <w:p w:rsidR="00E037BC" w:rsidRDefault="001036E1" w:rsidP="00C10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A90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707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7A90">
              <w:rPr>
                <w:rFonts w:ascii="Times New Roman" w:hAnsi="Times New Roman" w:cs="Times New Roman"/>
                <w:sz w:val="28"/>
                <w:szCs w:val="28"/>
              </w:rPr>
              <w:t>2 этапе мероприятия без разбивки по годам</w:t>
            </w:r>
            <w:r w:rsidR="004852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07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7BC" w:rsidRPr="00707A9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5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2E4" w:rsidRPr="008D1D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85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7BC" w:rsidRPr="00707A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5AF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07A90"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  <w:p w:rsidR="00870ABF" w:rsidRPr="00707A90" w:rsidRDefault="00870ABF" w:rsidP="001A3B4D">
            <w:pPr>
              <w:pStyle w:val="Bodytext20"/>
              <w:shd w:val="clear" w:color="auto" w:fill="auto"/>
              <w:spacing w:after="7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56A44" w:rsidRPr="00707A90" w:rsidTr="00A30E33">
        <w:tc>
          <w:tcPr>
            <w:tcW w:w="2553" w:type="dxa"/>
          </w:tcPr>
          <w:p w:rsidR="00556A44" w:rsidRPr="00B63455" w:rsidRDefault="00EB45A4" w:rsidP="00A30E33">
            <w:pPr>
              <w:pStyle w:val="Bodytext20"/>
              <w:spacing w:after="70" w:line="280" w:lineRule="exact"/>
              <w:ind w:right="79"/>
              <w:jc w:val="left"/>
              <w:rPr>
                <w:b w:val="0"/>
                <w:sz w:val="28"/>
                <w:szCs w:val="28"/>
              </w:rPr>
            </w:pPr>
            <w:r w:rsidRPr="00B63455">
              <w:rPr>
                <w:b w:val="0"/>
                <w:sz w:val="28"/>
                <w:szCs w:val="28"/>
              </w:rPr>
              <w:lastRenderedPageBreak/>
              <w:t xml:space="preserve">Ожидаемые результаты </w:t>
            </w:r>
            <w:r w:rsidR="00E037BC" w:rsidRPr="00B63455">
              <w:rPr>
                <w:b w:val="0"/>
                <w:sz w:val="28"/>
                <w:szCs w:val="28"/>
              </w:rPr>
              <w:t xml:space="preserve">реализации </w:t>
            </w:r>
            <w:r w:rsidR="00432D2E">
              <w:rPr>
                <w:b w:val="0"/>
                <w:sz w:val="28"/>
                <w:szCs w:val="28"/>
              </w:rPr>
              <w:t>П</w:t>
            </w:r>
            <w:r w:rsidRPr="00B63455">
              <w:rPr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7228" w:type="dxa"/>
          </w:tcPr>
          <w:p w:rsidR="00C53791" w:rsidRPr="00C53791" w:rsidRDefault="004852E4" w:rsidP="00C106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53791" w:rsidRPr="00C53791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охвата детей в возрасте от </w:t>
            </w:r>
            <w:r w:rsidR="00DC681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C53791" w:rsidRPr="00C53791">
              <w:rPr>
                <w:rFonts w:ascii="Times New Roman" w:hAnsi="Times New Roman" w:cs="Times New Roman"/>
                <w:sz w:val="28"/>
                <w:szCs w:val="28"/>
              </w:rPr>
              <w:t xml:space="preserve"> до 7 лет программами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53791" w:rsidRPr="00C5379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93,3 до 100 %</w:t>
            </w:r>
          </w:p>
          <w:p w:rsidR="00C53791" w:rsidRPr="00C53791" w:rsidRDefault="004852E4" w:rsidP="00C106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53791" w:rsidRPr="00C53791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доли общеобразовательных </w:t>
            </w:r>
            <w:r w:rsidR="00DA7906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C53791" w:rsidRPr="00C53791">
              <w:rPr>
                <w:rFonts w:ascii="Times New Roman" w:hAnsi="Times New Roman" w:cs="Times New Roman"/>
                <w:sz w:val="28"/>
                <w:szCs w:val="28"/>
              </w:rPr>
              <w:t>, соответствующих требованиям к условиям организации образовательного процесса по наполняемости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 58,9 % до 100 %</w:t>
            </w:r>
          </w:p>
          <w:p w:rsidR="00C53791" w:rsidRPr="00C53791" w:rsidRDefault="004852E4" w:rsidP="00C106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53791" w:rsidRPr="00C53791">
              <w:rPr>
                <w:rFonts w:ascii="Times New Roman" w:hAnsi="Times New Roman" w:cs="Times New Roman"/>
                <w:sz w:val="28"/>
                <w:szCs w:val="28"/>
              </w:rPr>
              <w:t>величение доли общеобразовательных организаций, в которых обучение ведётся в одну смену,</w:t>
            </w:r>
            <w:r w:rsidR="00C26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F9C" w:rsidRPr="008D1D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26F9C">
              <w:rPr>
                <w:rFonts w:ascii="Times New Roman" w:hAnsi="Times New Roman" w:cs="Times New Roman"/>
                <w:sz w:val="28"/>
                <w:szCs w:val="28"/>
              </w:rPr>
              <w:t xml:space="preserve"> до 100%</w:t>
            </w:r>
          </w:p>
          <w:p w:rsidR="00E037BC" w:rsidRPr="00707A90" w:rsidRDefault="00C26F9C" w:rsidP="00C10616">
            <w:pPr>
              <w:tabs>
                <w:tab w:val="left" w:pos="49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447865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величение</w:t>
            </w:r>
            <w:r w:rsidR="00E037BC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 обеспеченности стационарами для взрослых и детей в соответствии с нормативной потребностью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="00E037BC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уровне </w:t>
            </w:r>
            <w:r w:rsidR="00701CFB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78 </w:t>
            </w:r>
            <w:r w:rsidR="00E037BC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E037BC" w:rsidRDefault="008D1BAB" w:rsidP="00A201EB">
            <w:pPr>
              <w:tabs>
                <w:tab w:val="left" w:pos="5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E037BC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величение доли </w:t>
            </w:r>
            <w:r w:rsidR="0007663B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 w:rsidR="00E741B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7663B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систематически</w:t>
            </w:r>
            <w:r w:rsidR="00E037BC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занимающихся </w:t>
            </w:r>
            <w:r w:rsidR="0007663B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культурой и спортом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E037BC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07663B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096B9B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  <w:r w:rsidR="0007663B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37BC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="0007663B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37BC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2420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663B" w:rsidRPr="00707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49,8 </w:t>
            </w:r>
            <w:r w:rsidR="00DC120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070ED5" w:rsidRPr="00070ED5" w:rsidRDefault="008D1BAB" w:rsidP="00070ED5">
            <w:pPr>
              <w:tabs>
                <w:tab w:val="left" w:pos="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070ED5" w:rsidRPr="00070ED5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величение уровня обеспеченности муниципальными общедоступными библиотеками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81B1F">
              <w:rPr>
                <w:rFonts w:ascii="Times New Roman" w:eastAsia="Times New Roman" w:hAnsi="Times New Roman" w:cs="Times New Roman"/>
                <w:sz w:val="28"/>
                <w:szCs w:val="28"/>
              </w:rPr>
              <w:t>с 75,5 % до 78,0 %</w:t>
            </w:r>
          </w:p>
          <w:p w:rsidR="00070ED5" w:rsidRPr="00070ED5" w:rsidRDefault="008D1BAB" w:rsidP="00070ED5">
            <w:pPr>
              <w:tabs>
                <w:tab w:val="left" w:pos="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070ED5" w:rsidRPr="00070ED5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величение уровня обеспеченности муниципальными культурно-досуговыми учреждениями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 60,8 % до 71,0%</w:t>
            </w:r>
          </w:p>
          <w:p w:rsidR="00556A44" w:rsidRPr="00707A90" w:rsidRDefault="00B1040A" w:rsidP="00B1040A">
            <w:pPr>
              <w:tabs>
                <w:tab w:val="left" w:pos="4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70ED5" w:rsidRPr="00070ED5">
              <w:rPr>
                <w:rFonts w:ascii="Times New Roman" w:eastAsia="Times New Roman" w:hAnsi="Times New Roman" w:cs="Times New Roman"/>
                <w:sz w:val="28"/>
                <w:szCs w:val="28"/>
              </w:rPr>
              <w:t>хват детей от общего числа детей в возрасте от 5 до 18 лет образовательными программами в области культуры и искусства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="00581B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10,9 % до 13 %</w:t>
            </w:r>
          </w:p>
        </w:tc>
      </w:tr>
    </w:tbl>
    <w:p w:rsidR="00070ED5" w:rsidRDefault="00070ED5">
      <w:pPr>
        <w:pStyle w:val="Bodytext20"/>
        <w:shd w:val="clear" w:color="auto" w:fill="auto"/>
        <w:spacing w:after="45"/>
        <w:ind w:right="20"/>
        <w:jc w:val="both"/>
        <w:rPr>
          <w:sz w:val="28"/>
          <w:szCs w:val="28"/>
        </w:rPr>
      </w:pPr>
      <w:bookmarkStart w:id="2" w:name="bookmark7"/>
    </w:p>
    <w:p w:rsidR="006642A4" w:rsidRDefault="006642A4">
      <w:pPr>
        <w:pStyle w:val="Bodytext20"/>
        <w:shd w:val="clear" w:color="auto" w:fill="auto"/>
        <w:spacing w:after="45"/>
        <w:ind w:right="20"/>
        <w:jc w:val="both"/>
        <w:rPr>
          <w:sz w:val="28"/>
          <w:szCs w:val="28"/>
        </w:rPr>
      </w:pPr>
    </w:p>
    <w:p w:rsidR="00B1040A" w:rsidRPr="00B1040A" w:rsidRDefault="00B1040A" w:rsidP="00B1040A">
      <w:pPr>
        <w:pStyle w:val="Bodytext20"/>
        <w:shd w:val="clear" w:color="auto" w:fill="auto"/>
        <w:spacing w:after="45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</w:p>
    <w:p w:rsidR="00B1040A" w:rsidRPr="00DD146C" w:rsidRDefault="00342A9A" w:rsidP="006642A4">
      <w:pPr>
        <w:pStyle w:val="2"/>
        <w:shd w:val="clear" w:color="auto" w:fill="auto"/>
        <w:spacing w:before="0" w:line="240" w:lineRule="auto"/>
        <w:ind w:right="20" w:firstLine="0"/>
        <w:jc w:val="center"/>
        <w:rPr>
          <w:b/>
          <w:sz w:val="28"/>
          <w:szCs w:val="28"/>
        </w:rPr>
      </w:pPr>
      <w:bookmarkStart w:id="3" w:name="bookmark8"/>
      <w:bookmarkEnd w:id="2"/>
      <w:r w:rsidRPr="00DD146C">
        <w:rPr>
          <w:b/>
          <w:sz w:val="28"/>
          <w:szCs w:val="28"/>
        </w:rPr>
        <w:t>Характеристика существующего состояния социальной</w:t>
      </w:r>
    </w:p>
    <w:p w:rsidR="00B63455" w:rsidRPr="00DD146C" w:rsidRDefault="00342A9A" w:rsidP="006642A4">
      <w:pPr>
        <w:pStyle w:val="2"/>
        <w:shd w:val="clear" w:color="auto" w:fill="auto"/>
        <w:spacing w:before="0" w:line="240" w:lineRule="auto"/>
        <w:ind w:right="20" w:firstLine="0"/>
        <w:jc w:val="center"/>
        <w:rPr>
          <w:b/>
          <w:sz w:val="28"/>
          <w:szCs w:val="28"/>
        </w:rPr>
      </w:pPr>
      <w:r w:rsidRPr="00DD146C">
        <w:rPr>
          <w:b/>
          <w:sz w:val="28"/>
          <w:szCs w:val="28"/>
        </w:rPr>
        <w:t>инфраструктуры муниципального образования город Краснодар</w:t>
      </w:r>
    </w:p>
    <w:p w:rsidR="00556F1D" w:rsidRDefault="00556F1D" w:rsidP="00DD146C">
      <w:pPr>
        <w:pStyle w:val="2"/>
        <w:shd w:val="clear" w:color="auto" w:fill="auto"/>
        <w:spacing w:before="0" w:line="240" w:lineRule="auto"/>
        <w:ind w:right="20" w:firstLine="709"/>
        <w:jc w:val="center"/>
        <w:rPr>
          <w:b/>
          <w:sz w:val="28"/>
          <w:szCs w:val="28"/>
        </w:rPr>
      </w:pPr>
    </w:p>
    <w:p w:rsidR="005C3FB2" w:rsidRPr="00DD146C" w:rsidRDefault="005C3FB2" w:rsidP="00DD146C">
      <w:pPr>
        <w:pStyle w:val="2"/>
        <w:shd w:val="clear" w:color="auto" w:fill="auto"/>
        <w:spacing w:before="0" w:line="240" w:lineRule="auto"/>
        <w:ind w:right="20" w:firstLine="709"/>
        <w:jc w:val="center"/>
        <w:rPr>
          <w:b/>
          <w:sz w:val="28"/>
          <w:szCs w:val="28"/>
        </w:rPr>
      </w:pPr>
    </w:p>
    <w:p w:rsidR="002A5A61" w:rsidRPr="00DD146C" w:rsidRDefault="00474DF9" w:rsidP="00CC5983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DD146C">
        <w:rPr>
          <w:b/>
          <w:sz w:val="28"/>
          <w:szCs w:val="28"/>
        </w:rPr>
        <w:t xml:space="preserve">Подраздел </w:t>
      </w:r>
      <w:r w:rsidR="00B1040A" w:rsidRPr="00DD146C">
        <w:rPr>
          <w:b/>
          <w:sz w:val="28"/>
          <w:szCs w:val="28"/>
        </w:rPr>
        <w:t xml:space="preserve">I.I. </w:t>
      </w:r>
      <w:r w:rsidR="009B7CB4" w:rsidRPr="00DD146C">
        <w:rPr>
          <w:b/>
          <w:sz w:val="28"/>
          <w:szCs w:val="28"/>
        </w:rPr>
        <w:t>Описание социально-экономического состояния</w:t>
      </w:r>
      <w:r w:rsidR="0034782E" w:rsidRPr="00DD146C">
        <w:rPr>
          <w:b/>
          <w:sz w:val="28"/>
          <w:szCs w:val="28"/>
        </w:rPr>
        <w:t xml:space="preserve"> и</w:t>
      </w:r>
      <w:r w:rsidR="00CC5983">
        <w:rPr>
          <w:b/>
          <w:sz w:val="28"/>
          <w:szCs w:val="28"/>
        </w:rPr>
        <w:t xml:space="preserve"> </w:t>
      </w:r>
      <w:r w:rsidR="009B7CB4" w:rsidRPr="00DD146C">
        <w:rPr>
          <w:b/>
          <w:sz w:val="28"/>
          <w:szCs w:val="28"/>
        </w:rPr>
        <w:t>сведения</w:t>
      </w:r>
      <w:r w:rsidR="004776ED" w:rsidRPr="00DD146C">
        <w:rPr>
          <w:b/>
          <w:sz w:val="28"/>
          <w:szCs w:val="28"/>
        </w:rPr>
        <w:t xml:space="preserve"> </w:t>
      </w:r>
      <w:r w:rsidR="009B7CB4" w:rsidRPr="00DD146C">
        <w:rPr>
          <w:b/>
          <w:sz w:val="28"/>
          <w:szCs w:val="28"/>
        </w:rPr>
        <w:t>о</w:t>
      </w:r>
      <w:r w:rsidR="003474B6" w:rsidRPr="00DD146C">
        <w:rPr>
          <w:b/>
          <w:sz w:val="28"/>
          <w:szCs w:val="28"/>
        </w:rPr>
        <w:t xml:space="preserve"> </w:t>
      </w:r>
      <w:r w:rsidR="009B7CB4" w:rsidRPr="00DD146C">
        <w:rPr>
          <w:b/>
          <w:sz w:val="28"/>
          <w:szCs w:val="28"/>
        </w:rPr>
        <w:t>градостроительной деятельности на территории</w:t>
      </w:r>
      <w:bookmarkEnd w:id="3"/>
      <w:r w:rsidR="00CC5983">
        <w:rPr>
          <w:b/>
          <w:sz w:val="28"/>
          <w:szCs w:val="28"/>
        </w:rPr>
        <w:t xml:space="preserve"> </w:t>
      </w:r>
      <w:r w:rsidR="0034782E" w:rsidRPr="00DD146C">
        <w:rPr>
          <w:b/>
          <w:sz w:val="28"/>
          <w:szCs w:val="28"/>
        </w:rPr>
        <w:t>муниципального образования</w:t>
      </w:r>
      <w:r w:rsidR="00E36A3E" w:rsidRPr="00DD146C">
        <w:rPr>
          <w:b/>
          <w:sz w:val="28"/>
          <w:szCs w:val="28"/>
        </w:rPr>
        <w:t xml:space="preserve"> город Краснодар</w:t>
      </w:r>
    </w:p>
    <w:p w:rsidR="00556F1D" w:rsidRDefault="00556F1D" w:rsidP="00CC5983">
      <w:pPr>
        <w:pStyle w:val="Bodytext20"/>
        <w:shd w:val="clear" w:color="auto" w:fill="auto"/>
        <w:spacing w:after="60" w:line="269" w:lineRule="exact"/>
        <w:ind w:right="20"/>
        <w:jc w:val="both"/>
        <w:rPr>
          <w:sz w:val="28"/>
          <w:szCs w:val="28"/>
        </w:rPr>
      </w:pPr>
    </w:p>
    <w:p w:rsidR="00E36A3E" w:rsidRPr="00707A90" w:rsidRDefault="008C58C8" w:rsidP="008C58C8">
      <w:pPr>
        <w:pStyle w:val="2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8C58C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36A3E" w:rsidRPr="00707A90">
        <w:rPr>
          <w:sz w:val="28"/>
          <w:szCs w:val="28"/>
        </w:rPr>
        <w:t>По итогам комплексной оценки социально-экономического развития муниципальных образований Краснодарского края, проводимой министерством экономики Краснодарского края</w:t>
      </w:r>
      <w:r w:rsidR="00E36A3E">
        <w:rPr>
          <w:sz w:val="28"/>
          <w:szCs w:val="28"/>
        </w:rPr>
        <w:t>,</w:t>
      </w:r>
      <w:r w:rsidR="00E36A3E" w:rsidRPr="00707A90">
        <w:rPr>
          <w:sz w:val="28"/>
          <w:szCs w:val="28"/>
        </w:rPr>
        <w:t xml:space="preserve"> </w:t>
      </w:r>
      <w:r w:rsidR="001E08DE">
        <w:rPr>
          <w:sz w:val="28"/>
          <w:szCs w:val="28"/>
        </w:rPr>
        <w:t xml:space="preserve">муниципальное образование </w:t>
      </w:r>
      <w:r w:rsidR="00E36A3E" w:rsidRPr="00707A90">
        <w:rPr>
          <w:sz w:val="28"/>
          <w:szCs w:val="28"/>
        </w:rPr>
        <w:t>город Краснодар в течение последних 5 лет неизменно занимает лидирующую позицию.</w:t>
      </w:r>
    </w:p>
    <w:p w:rsidR="00E36A3E" w:rsidRPr="00707A90" w:rsidRDefault="00E36A3E" w:rsidP="00E36A3E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sz w:val="28"/>
          <w:szCs w:val="28"/>
        </w:rPr>
        <w:t>По состоянию на конец 2016 года численность населения муниципального образования</w:t>
      </w:r>
      <w:r w:rsidR="001E08DE" w:rsidRPr="001E08DE">
        <w:rPr>
          <w:sz w:val="28"/>
          <w:szCs w:val="28"/>
        </w:rPr>
        <w:t xml:space="preserve"> </w:t>
      </w:r>
      <w:r w:rsidR="001E08DE" w:rsidRPr="00707A90">
        <w:rPr>
          <w:sz w:val="28"/>
          <w:szCs w:val="28"/>
        </w:rPr>
        <w:t>город Краснодар</w:t>
      </w:r>
      <w:r w:rsidRPr="00707A90">
        <w:rPr>
          <w:sz w:val="28"/>
          <w:szCs w:val="28"/>
        </w:rPr>
        <w:t xml:space="preserve"> составляла порядка 972,952 тыс. человек при среднегодовом приросте около 3 %. Увеличение численности населения сопряжено с интенсивными миграционными процессами ввиду благоприятного местоположения, а также с естественным приростом населения. Отмечается </w:t>
      </w:r>
      <w:r w:rsidRPr="00707A90">
        <w:rPr>
          <w:sz w:val="28"/>
          <w:szCs w:val="28"/>
        </w:rPr>
        <w:lastRenderedPageBreak/>
        <w:t>положительная динамика в структуре воспроизводства населения, естественная убыль существенно сокращается в объ</w:t>
      </w:r>
      <w:r w:rsidR="00C10616">
        <w:rPr>
          <w:sz w:val="28"/>
          <w:szCs w:val="28"/>
        </w:rPr>
        <w:t>ё</w:t>
      </w:r>
      <w:r w:rsidRPr="00707A90">
        <w:rPr>
          <w:sz w:val="28"/>
          <w:szCs w:val="28"/>
        </w:rPr>
        <w:t>мах: если в 2015 году разница между умершими и родившимися составляла 5270 человек, то в 2016 году число родившихся превысило число умерших на 5938 человек.</w:t>
      </w:r>
    </w:p>
    <w:p w:rsidR="00E36A3E" w:rsidRDefault="00E36A3E" w:rsidP="00E36A3E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sz w:val="28"/>
          <w:szCs w:val="28"/>
        </w:rPr>
        <w:t>Достигнутые и прогнозные значения численности постоянного населения муниципального образования город Краснодар приведены в таблице</w:t>
      </w:r>
      <w:r w:rsidR="00752B36">
        <w:rPr>
          <w:sz w:val="28"/>
          <w:szCs w:val="28"/>
        </w:rPr>
        <w:t xml:space="preserve"> №</w:t>
      </w:r>
      <w:r w:rsidRPr="00707A90">
        <w:rPr>
          <w:sz w:val="28"/>
          <w:szCs w:val="28"/>
        </w:rPr>
        <w:t xml:space="preserve"> 1.</w:t>
      </w:r>
    </w:p>
    <w:p w:rsidR="00581B1F" w:rsidRDefault="00581B1F" w:rsidP="00E36A3E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</w:p>
    <w:p w:rsidR="00A7350A" w:rsidRPr="00A7350A" w:rsidRDefault="00A7350A" w:rsidP="00E36A3E">
      <w:pPr>
        <w:pStyle w:val="2"/>
        <w:shd w:val="clear" w:color="auto" w:fill="auto"/>
        <w:spacing w:before="0" w:line="240" w:lineRule="auto"/>
        <w:ind w:right="20" w:firstLine="708"/>
        <w:rPr>
          <w:sz w:val="10"/>
          <w:szCs w:val="10"/>
        </w:rPr>
      </w:pPr>
    </w:p>
    <w:p w:rsidR="00E36A3E" w:rsidRDefault="00E36A3E" w:rsidP="00E36A3E">
      <w:pPr>
        <w:pStyle w:val="2"/>
        <w:shd w:val="clear" w:color="auto" w:fill="auto"/>
        <w:spacing w:before="0"/>
        <w:ind w:right="20" w:firstLine="708"/>
        <w:jc w:val="right"/>
        <w:rPr>
          <w:color w:val="auto"/>
          <w:sz w:val="28"/>
          <w:szCs w:val="28"/>
        </w:rPr>
      </w:pPr>
      <w:r w:rsidRPr="00707A90">
        <w:rPr>
          <w:color w:val="auto"/>
          <w:sz w:val="28"/>
          <w:szCs w:val="28"/>
        </w:rPr>
        <w:t>Таблица</w:t>
      </w:r>
      <w:r w:rsidR="00752B36">
        <w:rPr>
          <w:color w:val="auto"/>
          <w:sz w:val="28"/>
          <w:szCs w:val="28"/>
        </w:rPr>
        <w:t xml:space="preserve"> № </w:t>
      </w:r>
      <w:r w:rsidRPr="00707A90">
        <w:rPr>
          <w:color w:val="auto"/>
          <w:sz w:val="28"/>
          <w:szCs w:val="28"/>
        </w:rPr>
        <w:t>1</w:t>
      </w:r>
    </w:p>
    <w:p w:rsidR="00A03992" w:rsidRDefault="00A03992" w:rsidP="00E36A3E">
      <w:pPr>
        <w:pStyle w:val="2"/>
        <w:shd w:val="clear" w:color="auto" w:fill="auto"/>
        <w:spacing w:before="0"/>
        <w:ind w:right="20" w:firstLine="708"/>
        <w:jc w:val="right"/>
        <w:rPr>
          <w:color w:val="auto"/>
          <w:sz w:val="28"/>
          <w:szCs w:val="28"/>
        </w:rPr>
      </w:pPr>
    </w:p>
    <w:tbl>
      <w:tblPr>
        <w:tblW w:w="978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850"/>
        <w:gridCol w:w="851"/>
        <w:gridCol w:w="992"/>
        <w:gridCol w:w="993"/>
        <w:gridCol w:w="992"/>
        <w:gridCol w:w="992"/>
        <w:gridCol w:w="992"/>
        <w:gridCol w:w="993"/>
      </w:tblGrid>
      <w:tr w:rsidR="00E36A3E" w:rsidRPr="00707A90" w:rsidTr="00900483">
        <w:trPr>
          <w:trHeight w:val="408"/>
        </w:trPr>
        <w:tc>
          <w:tcPr>
            <w:tcW w:w="1276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85A0D">
              <w:rPr>
                <w:rFonts w:ascii="Times New Roman" w:hAnsi="Times New Roman" w:cs="Times New Roman"/>
                <w:bCs/>
              </w:rPr>
              <w:t>Период, год</w:t>
            </w:r>
          </w:p>
        </w:tc>
        <w:tc>
          <w:tcPr>
            <w:tcW w:w="850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85A0D">
              <w:rPr>
                <w:rFonts w:ascii="Times New Roman" w:hAnsi="Times New Roman" w:cs="Times New Roman"/>
                <w:bCs/>
              </w:rPr>
              <w:t>2015</w:t>
            </w:r>
          </w:p>
        </w:tc>
        <w:tc>
          <w:tcPr>
            <w:tcW w:w="850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85A0D"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851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85A0D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85A0D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993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85A0D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85A0D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85A0D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85A0D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993" w:type="dxa"/>
            <w:vAlign w:val="center"/>
          </w:tcPr>
          <w:p w:rsidR="00E36A3E" w:rsidRPr="00035AF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85A0D"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</w:tr>
      <w:tr w:rsidR="00E36A3E" w:rsidRPr="00707A90" w:rsidTr="00900483">
        <w:trPr>
          <w:trHeight w:val="414"/>
        </w:trPr>
        <w:tc>
          <w:tcPr>
            <w:tcW w:w="1276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85A0D">
              <w:rPr>
                <w:rFonts w:ascii="Times New Roman" w:hAnsi="Times New Roman" w:cs="Times New Roman"/>
                <w:bCs/>
                <w:iCs/>
              </w:rPr>
              <w:t>Численность, тыс.</w:t>
            </w:r>
            <w:r w:rsidR="002420A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85A0D">
              <w:rPr>
                <w:rFonts w:ascii="Times New Roman" w:hAnsi="Times New Roman" w:cs="Times New Roman"/>
                <w:bCs/>
                <w:iCs/>
              </w:rPr>
              <w:t>чел.</w:t>
            </w:r>
          </w:p>
        </w:tc>
        <w:tc>
          <w:tcPr>
            <w:tcW w:w="850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85A0D">
              <w:rPr>
                <w:rFonts w:ascii="Times New Roman" w:hAnsi="Times New Roman" w:cs="Times New Roman"/>
                <w:bCs/>
                <w:iCs/>
              </w:rPr>
              <w:t>943,827</w:t>
            </w:r>
          </w:p>
        </w:tc>
        <w:tc>
          <w:tcPr>
            <w:tcW w:w="850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85A0D">
              <w:rPr>
                <w:rFonts w:ascii="Times New Roman" w:hAnsi="Times New Roman" w:cs="Times New Roman"/>
                <w:bCs/>
                <w:iCs/>
              </w:rPr>
              <w:t>972,952</w:t>
            </w:r>
          </w:p>
        </w:tc>
        <w:tc>
          <w:tcPr>
            <w:tcW w:w="851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85A0D">
              <w:rPr>
                <w:rFonts w:ascii="Times New Roman" w:hAnsi="Times New Roman" w:cs="Times New Roman"/>
                <w:bCs/>
                <w:iCs/>
              </w:rPr>
              <w:t>998,231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85A0D">
              <w:rPr>
                <w:rFonts w:ascii="Times New Roman" w:hAnsi="Times New Roman" w:cs="Times New Roman"/>
                <w:bCs/>
                <w:iCs/>
              </w:rPr>
              <w:t>1026,965</w:t>
            </w:r>
          </w:p>
        </w:tc>
        <w:tc>
          <w:tcPr>
            <w:tcW w:w="993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85A0D">
              <w:rPr>
                <w:rFonts w:ascii="Times New Roman" w:hAnsi="Times New Roman" w:cs="Times New Roman"/>
                <w:bCs/>
                <w:iCs/>
              </w:rPr>
              <w:t>1056,754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85A0D">
              <w:rPr>
                <w:rFonts w:ascii="Times New Roman" w:hAnsi="Times New Roman" w:cs="Times New Roman"/>
                <w:bCs/>
                <w:iCs/>
              </w:rPr>
              <w:t>1085,847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85A0D">
              <w:rPr>
                <w:rFonts w:ascii="Times New Roman" w:hAnsi="Times New Roman" w:cs="Times New Roman"/>
                <w:bCs/>
                <w:iCs/>
              </w:rPr>
              <w:t>1115,407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85A0D">
              <w:rPr>
                <w:rFonts w:ascii="Times New Roman" w:hAnsi="Times New Roman" w:cs="Times New Roman"/>
                <w:bCs/>
                <w:iCs/>
              </w:rPr>
              <w:t>1144,057</w:t>
            </w:r>
          </w:p>
        </w:tc>
        <w:tc>
          <w:tcPr>
            <w:tcW w:w="993" w:type="dxa"/>
            <w:vAlign w:val="center"/>
          </w:tcPr>
          <w:p w:rsidR="00E36A3E" w:rsidRPr="00885A0D" w:rsidRDefault="00214D73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1300,722</w:t>
            </w:r>
          </w:p>
        </w:tc>
      </w:tr>
      <w:tr w:rsidR="00E36A3E" w:rsidRPr="00707A90" w:rsidTr="00900483">
        <w:trPr>
          <w:trHeight w:val="326"/>
        </w:trPr>
        <w:tc>
          <w:tcPr>
            <w:tcW w:w="1276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85A0D">
              <w:rPr>
                <w:rFonts w:ascii="Times New Roman" w:hAnsi="Times New Roman" w:cs="Times New Roman"/>
              </w:rPr>
              <w:t>Годовой прирост, %</w:t>
            </w:r>
          </w:p>
        </w:tc>
        <w:tc>
          <w:tcPr>
            <w:tcW w:w="850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85A0D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0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85A0D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1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85A0D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85A0D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3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85A0D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85A0D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85A0D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92" w:type="dxa"/>
            <w:vAlign w:val="center"/>
          </w:tcPr>
          <w:p w:rsidR="00E36A3E" w:rsidRPr="00885A0D" w:rsidRDefault="00E36A3E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85A0D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93" w:type="dxa"/>
            <w:vAlign w:val="center"/>
          </w:tcPr>
          <w:p w:rsidR="00E36A3E" w:rsidRPr="00885A0D" w:rsidRDefault="00214D73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2,6 % в год</w:t>
            </w:r>
          </w:p>
        </w:tc>
      </w:tr>
    </w:tbl>
    <w:p w:rsidR="00C10616" w:rsidRDefault="00C10616" w:rsidP="00E36A3E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</w:p>
    <w:p w:rsidR="00E36A3E" w:rsidRPr="00707A90" w:rsidRDefault="00E36A3E" w:rsidP="00E36A3E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sz w:val="28"/>
          <w:szCs w:val="28"/>
        </w:rPr>
        <w:t>Положительная в целом динамика численности населения по муниципальному образованию город Краснодар оп</w:t>
      </w:r>
      <w:r w:rsidR="001E08DE">
        <w:rPr>
          <w:sz w:val="28"/>
          <w:szCs w:val="28"/>
        </w:rPr>
        <w:t xml:space="preserve">ределяет потребность в развитии </w:t>
      </w:r>
      <w:r w:rsidRPr="00707A90">
        <w:rPr>
          <w:sz w:val="28"/>
          <w:szCs w:val="28"/>
        </w:rPr>
        <w:t>социальной инфраструктуры.</w:t>
      </w:r>
    </w:p>
    <w:p w:rsidR="00E36A3E" w:rsidRPr="00707A90" w:rsidRDefault="00E36A3E" w:rsidP="00E36A3E">
      <w:pPr>
        <w:shd w:val="clear" w:color="auto" w:fill="FFFFFF"/>
        <w:ind w:firstLine="708"/>
        <w:jc w:val="both"/>
        <w:textAlignment w:val="baseline"/>
        <w:outlineLvl w:val="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результате миграционных процессов и роста рождаемости население муниципального образования город Краснодар стремительно растёт, увеличивается и численность учащихся школ и воспитанников детских садов. </w:t>
      </w:r>
    </w:p>
    <w:p w:rsidR="008F5E21" w:rsidRPr="00707A90" w:rsidRDefault="007B60D0" w:rsidP="00FE72E7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C6628" w:rsidRPr="00707A90">
        <w:rPr>
          <w:sz w:val="28"/>
          <w:szCs w:val="28"/>
        </w:rPr>
        <w:t xml:space="preserve">Муниципальное образование город </w:t>
      </w:r>
      <w:r w:rsidR="009B7CB4" w:rsidRPr="00707A90">
        <w:rPr>
          <w:sz w:val="28"/>
          <w:szCs w:val="28"/>
        </w:rPr>
        <w:t>К</w:t>
      </w:r>
      <w:r w:rsidR="00547D3F" w:rsidRPr="00707A90">
        <w:rPr>
          <w:sz w:val="28"/>
          <w:szCs w:val="28"/>
        </w:rPr>
        <w:t>раснодар</w:t>
      </w:r>
      <w:r w:rsidR="009B7CB4" w:rsidRPr="00707A90">
        <w:rPr>
          <w:sz w:val="28"/>
          <w:szCs w:val="28"/>
        </w:rPr>
        <w:t xml:space="preserve"> </w:t>
      </w:r>
      <w:r w:rsidR="00295676">
        <w:rPr>
          <w:sz w:val="28"/>
          <w:szCs w:val="28"/>
        </w:rPr>
        <w:t xml:space="preserve">– </w:t>
      </w:r>
      <w:r w:rsidR="009B7CB4" w:rsidRPr="00707A90">
        <w:rPr>
          <w:sz w:val="28"/>
          <w:szCs w:val="28"/>
        </w:rPr>
        <w:t>динамично развивающ</w:t>
      </w:r>
      <w:r w:rsidR="00BC6628" w:rsidRPr="00707A90">
        <w:rPr>
          <w:sz w:val="28"/>
          <w:szCs w:val="28"/>
        </w:rPr>
        <w:t>ая</w:t>
      </w:r>
      <w:r w:rsidR="009B7CB4" w:rsidRPr="00707A90">
        <w:rPr>
          <w:sz w:val="28"/>
          <w:szCs w:val="28"/>
        </w:rPr>
        <w:t xml:space="preserve">ся </w:t>
      </w:r>
      <w:r w:rsidR="00BC6628" w:rsidRPr="00707A90">
        <w:rPr>
          <w:sz w:val="28"/>
          <w:szCs w:val="28"/>
        </w:rPr>
        <w:t>агломерация</w:t>
      </w:r>
      <w:r w:rsidR="009B7CB4" w:rsidRPr="00707A90">
        <w:rPr>
          <w:sz w:val="28"/>
          <w:szCs w:val="28"/>
        </w:rPr>
        <w:t xml:space="preserve"> с </w:t>
      </w:r>
      <w:r w:rsidR="00E36A3E">
        <w:rPr>
          <w:sz w:val="28"/>
          <w:szCs w:val="28"/>
        </w:rPr>
        <w:t xml:space="preserve">высоким </w:t>
      </w:r>
      <w:r w:rsidR="009B7CB4" w:rsidRPr="00707A90">
        <w:rPr>
          <w:sz w:val="28"/>
          <w:szCs w:val="28"/>
        </w:rPr>
        <w:t>экономическим, культурным, научным и образовательным потенциалом.</w:t>
      </w:r>
      <w:r w:rsidR="003C1AFE" w:rsidRPr="00707A90">
        <w:rPr>
          <w:sz w:val="28"/>
          <w:szCs w:val="28"/>
        </w:rPr>
        <w:t xml:space="preserve"> Это столица </w:t>
      </w:r>
      <w:r w:rsidR="00FC5F89" w:rsidRPr="00707A90">
        <w:rPr>
          <w:sz w:val="28"/>
          <w:szCs w:val="28"/>
        </w:rPr>
        <w:t>Краснодарского края</w:t>
      </w:r>
      <w:r w:rsidR="00C10616">
        <w:rPr>
          <w:sz w:val="28"/>
          <w:szCs w:val="28"/>
        </w:rPr>
        <w:t xml:space="preserve"> – </w:t>
      </w:r>
      <w:r w:rsidR="003C1AFE" w:rsidRPr="00707A90">
        <w:rPr>
          <w:sz w:val="28"/>
          <w:szCs w:val="28"/>
        </w:rPr>
        <w:t xml:space="preserve">одного из передовых субъектов </w:t>
      </w:r>
      <w:r w:rsidR="00FC5F89" w:rsidRPr="00707A90">
        <w:rPr>
          <w:sz w:val="28"/>
          <w:szCs w:val="28"/>
        </w:rPr>
        <w:t>Российской Федерации</w:t>
      </w:r>
      <w:r w:rsidR="003C1AFE" w:rsidRPr="00707A90">
        <w:rPr>
          <w:sz w:val="28"/>
          <w:szCs w:val="28"/>
        </w:rPr>
        <w:t>.</w:t>
      </w:r>
      <w:r w:rsidR="008F5E21" w:rsidRPr="00707A90">
        <w:rPr>
          <w:sz w:val="28"/>
          <w:szCs w:val="28"/>
        </w:rPr>
        <w:t xml:space="preserve"> В течение последних </w:t>
      </w:r>
      <w:r w:rsidR="00195C45">
        <w:rPr>
          <w:sz w:val="28"/>
          <w:szCs w:val="28"/>
        </w:rPr>
        <w:t>пяти</w:t>
      </w:r>
      <w:r w:rsidR="008F5E21" w:rsidRPr="00707A90">
        <w:rPr>
          <w:sz w:val="28"/>
          <w:szCs w:val="28"/>
        </w:rPr>
        <w:t xml:space="preserve"> лет экономика муниципального образования город Краснодар демонстрировала устойчивую положительную динамику практически по вс</w:t>
      </w:r>
      <w:r w:rsidR="00C10616">
        <w:rPr>
          <w:sz w:val="28"/>
          <w:szCs w:val="28"/>
        </w:rPr>
        <w:t>е</w:t>
      </w:r>
      <w:r w:rsidR="008F5E21" w:rsidRPr="00707A90">
        <w:rPr>
          <w:sz w:val="28"/>
          <w:szCs w:val="28"/>
        </w:rPr>
        <w:t>м макроэкономическим показателям социально экономического развития.</w:t>
      </w:r>
    </w:p>
    <w:p w:rsidR="008F5E21" w:rsidRPr="00707A90" w:rsidRDefault="008F5E21" w:rsidP="00FE72E7">
      <w:pPr>
        <w:pStyle w:val="2"/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 xml:space="preserve">Применение новых технологий, современного оборудования и материалов, повышение уровня благосостояния горожан способствовало динамичному развитию строительной индустрии города. </w:t>
      </w:r>
    </w:p>
    <w:p w:rsidR="00E36A3E" w:rsidRPr="00C10616" w:rsidRDefault="00E36A3E" w:rsidP="00C10616">
      <w:pPr>
        <w:shd w:val="clear" w:color="auto" w:fill="FFFFFF"/>
        <w:ind w:firstLine="708"/>
        <w:jc w:val="both"/>
        <w:textAlignment w:val="baseline"/>
        <w:outlineLvl w:val="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В 2016 году объ</w:t>
      </w:r>
      <w:r w:rsidR="00C10616"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ё</w:t>
      </w:r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м работ, выполненных по виду деятельности «</w:t>
      </w:r>
      <w:r w:rsidR="00110431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троительство», превысил 78 миллиардов рублей и возрос относительно уровня</w:t>
      </w:r>
      <w:r w:rsidR="002420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2015 года в 1,3 раза.</w:t>
      </w:r>
    </w:p>
    <w:p w:rsidR="00E36A3E" w:rsidRPr="00C10616" w:rsidRDefault="00E36A3E" w:rsidP="00C10616">
      <w:pPr>
        <w:shd w:val="clear" w:color="auto" w:fill="FFFFFF"/>
        <w:ind w:firstLine="708"/>
        <w:jc w:val="both"/>
        <w:textAlignment w:val="baseline"/>
        <w:outlineLvl w:val="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С 2012 по 2016 год</w:t>
      </w:r>
      <w:r w:rsidR="00110431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муниципальном образовании город Краснодар введено в эксплуатацию свыше 8,7 миллиона </w:t>
      </w:r>
      <w:proofErr w:type="spellStart"/>
      <w:proofErr w:type="gramStart"/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кв.м</w:t>
      </w:r>
      <w:proofErr w:type="spellEnd"/>
      <w:proofErr w:type="gramEnd"/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жилья. В 2015 году объ</w:t>
      </w:r>
      <w:r w:rsid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ё</w:t>
      </w:r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мы вводимого жилья впервые превысили отметку в два миллиона квадратных метров (2009,3 тыс.</w:t>
      </w:r>
      <w:r w:rsidR="002D5D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кв.м</w:t>
      </w:r>
      <w:proofErr w:type="spellEnd"/>
      <w:proofErr w:type="gramEnd"/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), в 2016 году – введено 2128,1 тыс.</w:t>
      </w:r>
      <w:r w:rsidR="00C106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кв.</w:t>
      </w:r>
      <w:r w:rsidR="00C106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метров.</w:t>
      </w:r>
      <w:r w:rsidR="002420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C85390" w:rsidRPr="00C10616" w:rsidRDefault="00E36A3E" w:rsidP="00C10616">
      <w:pPr>
        <w:shd w:val="clear" w:color="auto" w:fill="FFFFFF"/>
        <w:ind w:firstLine="708"/>
        <w:jc w:val="both"/>
        <w:textAlignment w:val="baseline"/>
        <w:outlineLvl w:val="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За последние пять лет по результатам сравнительного анализа отдельных показателей социально-экономического развития ряда городов Южного федерального округа город Краснодар занимает первое место по вводу в действие жилых домов, как в</w:t>
      </w:r>
      <w:r w:rsidR="00C85390" w:rsidRPr="00C106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целом, так и на 1000 жителей. </w:t>
      </w:r>
    </w:p>
    <w:p w:rsidR="005356E4" w:rsidRPr="005356E4" w:rsidRDefault="00FD6DC9" w:rsidP="0053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56E4" w:rsidRPr="005356E4">
        <w:rPr>
          <w:rFonts w:ascii="Times New Roman" w:hAnsi="Times New Roman" w:cs="Times New Roman"/>
          <w:sz w:val="28"/>
          <w:szCs w:val="28"/>
        </w:rPr>
        <w:t>В настоящее время в системе общего образования муниципального образования город Краснодар в 2017 году работает 92 муниципальных общеобра</w:t>
      </w:r>
      <w:r w:rsidR="005356E4" w:rsidRPr="005356E4">
        <w:rPr>
          <w:rFonts w:ascii="Times New Roman" w:hAnsi="Times New Roman" w:cs="Times New Roman"/>
          <w:sz w:val="28"/>
          <w:szCs w:val="28"/>
        </w:rPr>
        <w:lastRenderedPageBreak/>
        <w:t xml:space="preserve">зовательных организации, из них 2 – вечерние школы. Кроме того, программы общего образования реализуют 8 негосударственных образовательных организаций. Общая численность учащихся в этих образовательных организациях составляет 130172 ученика (в дневных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="005356E4" w:rsidRPr="005356E4">
        <w:rPr>
          <w:rFonts w:ascii="Times New Roman" w:hAnsi="Times New Roman" w:cs="Times New Roman"/>
          <w:sz w:val="28"/>
          <w:szCs w:val="28"/>
        </w:rPr>
        <w:t>обучается 127793 ученика, в вечерних – 694, в негосударственных – 1685).</w:t>
      </w:r>
    </w:p>
    <w:p w:rsidR="005356E4" w:rsidRDefault="005356E4" w:rsidP="0053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6E4">
        <w:rPr>
          <w:rFonts w:ascii="Times New Roman" w:hAnsi="Times New Roman" w:cs="Times New Roman"/>
          <w:sz w:val="28"/>
          <w:szCs w:val="28"/>
        </w:rPr>
        <w:t>Количество обучающихся в общеобразовательных организациях стремительно растёт</w:t>
      </w:r>
      <w:r w:rsidR="00B50E86">
        <w:rPr>
          <w:rFonts w:ascii="Times New Roman" w:hAnsi="Times New Roman" w:cs="Times New Roman"/>
          <w:sz w:val="28"/>
          <w:szCs w:val="28"/>
        </w:rPr>
        <w:t xml:space="preserve"> (таблица № 2).</w:t>
      </w:r>
    </w:p>
    <w:p w:rsidR="00B50E86" w:rsidRDefault="00B50E86" w:rsidP="00B50E86">
      <w:pPr>
        <w:pStyle w:val="2"/>
        <w:shd w:val="clear" w:color="auto" w:fill="auto"/>
        <w:spacing w:before="0"/>
        <w:ind w:right="139" w:firstLine="708"/>
        <w:jc w:val="right"/>
        <w:rPr>
          <w:color w:val="auto"/>
          <w:sz w:val="28"/>
          <w:szCs w:val="28"/>
        </w:rPr>
      </w:pPr>
      <w:r w:rsidRPr="00707A90">
        <w:rPr>
          <w:color w:val="auto"/>
          <w:sz w:val="28"/>
          <w:szCs w:val="28"/>
        </w:rPr>
        <w:t>Таблица</w:t>
      </w:r>
      <w:r>
        <w:rPr>
          <w:color w:val="auto"/>
          <w:sz w:val="28"/>
          <w:szCs w:val="28"/>
        </w:rPr>
        <w:t xml:space="preserve"> № 2</w:t>
      </w:r>
    </w:p>
    <w:p w:rsidR="00A03992" w:rsidRPr="00707A90" w:rsidRDefault="00A03992" w:rsidP="00B50E86">
      <w:pPr>
        <w:pStyle w:val="2"/>
        <w:shd w:val="clear" w:color="auto" w:fill="auto"/>
        <w:spacing w:before="0"/>
        <w:ind w:right="139" w:firstLine="708"/>
        <w:jc w:val="right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56E4" w:rsidRPr="005356E4" w:rsidTr="00E0572B">
        <w:tc>
          <w:tcPr>
            <w:tcW w:w="4785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4786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Количество обучающихся в школах города (муниципальных и негосударственных)</w:t>
            </w:r>
          </w:p>
        </w:tc>
      </w:tr>
      <w:tr w:rsidR="005356E4" w:rsidRPr="005356E4" w:rsidTr="00E0572B">
        <w:tc>
          <w:tcPr>
            <w:tcW w:w="4785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2012 – 2013 учебный год</w:t>
            </w:r>
          </w:p>
        </w:tc>
        <w:tc>
          <w:tcPr>
            <w:tcW w:w="4786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93348 учащихся</w:t>
            </w:r>
          </w:p>
        </w:tc>
      </w:tr>
      <w:tr w:rsidR="005356E4" w:rsidRPr="005356E4" w:rsidTr="00E0572B">
        <w:tc>
          <w:tcPr>
            <w:tcW w:w="4785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2013 – 2014 учебный год</w:t>
            </w:r>
          </w:p>
        </w:tc>
        <w:tc>
          <w:tcPr>
            <w:tcW w:w="4786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98318 учащихся</w:t>
            </w:r>
          </w:p>
        </w:tc>
      </w:tr>
      <w:tr w:rsidR="005356E4" w:rsidRPr="005356E4" w:rsidTr="00E0572B">
        <w:tc>
          <w:tcPr>
            <w:tcW w:w="4785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2014 – 2015 учебный год</w:t>
            </w:r>
          </w:p>
        </w:tc>
        <w:tc>
          <w:tcPr>
            <w:tcW w:w="4786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105804 учащихся</w:t>
            </w:r>
          </w:p>
        </w:tc>
      </w:tr>
      <w:tr w:rsidR="005356E4" w:rsidRPr="005356E4" w:rsidTr="00E0572B">
        <w:tc>
          <w:tcPr>
            <w:tcW w:w="4785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2015 – 2016 учебный год</w:t>
            </w:r>
          </w:p>
        </w:tc>
        <w:tc>
          <w:tcPr>
            <w:tcW w:w="4786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116996 учащихся</w:t>
            </w:r>
          </w:p>
        </w:tc>
      </w:tr>
      <w:tr w:rsidR="005356E4" w:rsidRPr="005356E4" w:rsidTr="00E0572B">
        <w:tc>
          <w:tcPr>
            <w:tcW w:w="4785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2016 – 2017 учебный год</w:t>
            </w:r>
          </w:p>
        </w:tc>
        <w:tc>
          <w:tcPr>
            <w:tcW w:w="4786" w:type="dxa"/>
            <w:vAlign w:val="center"/>
          </w:tcPr>
          <w:p w:rsidR="005356E4" w:rsidRPr="005356E4" w:rsidRDefault="005356E4" w:rsidP="00E0572B">
            <w:pPr>
              <w:jc w:val="center"/>
              <w:rPr>
                <w:rFonts w:ascii="Times New Roman" w:hAnsi="Times New Roman" w:cs="Times New Roman"/>
              </w:rPr>
            </w:pPr>
            <w:r w:rsidRPr="005356E4">
              <w:rPr>
                <w:rFonts w:ascii="Times New Roman" w:hAnsi="Times New Roman" w:cs="Times New Roman"/>
              </w:rPr>
              <w:t>130172 учащихся</w:t>
            </w:r>
          </w:p>
        </w:tc>
      </w:tr>
    </w:tbl>
    <w:p w:rsidR="00C11FC7" w:rsidRDefault="00C11FC7" w:rsidP="005356E4">
      <w:pPr>
        <w:pStyle w:val="2"/>
        <w:spacing w:before="0" w:line="240" w:lineRule="auto"/>
        <w:ind w:right="20" w:firstLine="709"/>
        <w:rPr>
          <w:sz w:val="28"/>
          <w:szCs w:val="28"/>
        </w:rPr>
      </w:pPr>
    </w:p>
    <w:p w:rsidR="005356E4" w:rsidRPr="005356E4" w:rsidRDefault="005356E4" w:rsidP="005356E4">
      <w:pPr>
        <w:pStyle w:val="2"/>
        <w:spacing w:before="0" w:line="240" w:lineRule="auto"/>
        <w:ind w:right="20" w:firstLine="709"/>
        <w:rPr>
          <w:sz w:val="28"/>
          <w:szCs w:val="28"/>
        </w:rPr>
      </w:pPr>
      <w:r w:rsidRPr="005356E4">
        <w:rPr>
          <w:sz w:val="28"/>
          <w:szCs w:val="28"/>
        </w:rPr>
        <w:t>Только за последний год количество школьников увеличилось на</w:t>
      </w:r>
      <w:r w:rsidR="002420A3">
        <w:rPr>
          <w:sz w:val="28"/>
          <w:szCs w:val="28"/>
        </w:rPr>
        <w:t xml:space="preserve"> </w:t>
      </w:r>
      <w:r w:rsidRPr="005356E4">
        <w:rPr>
          <w:sz w:val="28"/>
          <w:szCs w:val="28"/>
        </w:rPr>
        <w:t xml:space="preserve">13176 человек. </w:t>
      </w:r>
      <w:r w:rsidRPr="005356E4">
        <w:rPr>
          <w:rFonts w:eastAsia="Calibri"/>
          <w:color w:val="auto"/>
          <w:sz w:val="28"/>
          <w:szCs w:val="28"/>
        </w:rPr>
        <w:t xml:space="preserve">В 82 школах </w:t>
      </w:r>
      <w:r w:rsidRPr="005356E4">
        <w:rPr>
          <w:color w:val="auto"/>
          <w:sz w:val="28"/>
          <w:szCs w:val="28"/>
        </w:rPr>
        <w:t>(91,1 %)</w:t>
      </w:r>
      <w:r w:rsidRPr="005356E4">
        <w:rPr>
          <w:rFonts w:eastAsia="Calibri"/>
          <w:color w:val="auto"/>
          <w:sz w:val="28"/>
          <w:szCs w:val="28"/>
        </w:rPr>
        <w:t xml:space="preserve"> обучение вед</w:t>
      </w:r>
      <w:r w:rsidR="00C10616">
        <w:rPr>
          <w:rFonts w:eastAsia="Calibri"/>
          <w:color w:val="auto"/>
          <w:sz w:val="28"/>
          <w:szCs w:val="28"/>
        </w:rPr>
        <w:t>ё</w:t>
      </w:r>
      <w:r w:rsidRPr="005356E4">
        <w:rPr>
          <w:rFonts w:eastAsia="Calibri"/>
          <w:color w:val="auto"/>
          <w:sz w:val="28"/>
          <w:szCs w:val="28"/>
        </w:rPr>
        <w:t xml:space="preserve">тся в две смены, количество учащихся во вторую смену превышает 47 тыс. человек (38,2 %). </w:t>
      </w:r>
      <w:r w:rsidRPr="005356E4">
        <w:rPr>
          <w:sz w:val="28"/>
          <w:szCs w:val="28"/>
        </w:rPr>
        <w:t>В сложившейся ситуации при продолжающейся миграции населения сложно решить поручение Президента Российской Федерации, сформулированн</w:t>
      </w:r>
      <w:r w:rsidR="00B50E86">
        <w:rPr>
          <w:sz w:val="28"/>
          <w:szCs w:val="28"/>
        </w:rPr>
        <w:t>о</w:t>
      </w:r>
      <w:r w:rsidRPr="005356E4">
        <w:rPr>
          <w:sz w:val="28"/>
          <w:szCs w:val="28"/>
        </w:rPr>
        <w:t xml:space="preserve">е в Послании Президента Российской Федерации Федеральному Собранию от 05.12.2014 № Пр-2821 по ликвидации второй смены в общеобразовательных организациях к 2025 году. </w:t>
      </w:r>
    </w:p>
    <w:p w:rsidR="005356E4" w:rsidRPr="005356E4" w:rsidRDefault="005356E4" w:rsidP="005356E4">
      <w:pPr>
        <w:pStyle w:val="2"/>
        <w:spacing w:before="0" w:line="240" w:lineRule="auto"/>
        <w:ind w:right="20" w:firstLine="709"/>
        <w:rPr>
          <w:sz w:val="28"/>
          <w:szCs w:val="28"/>
        </w:rPr>
      </w:pPr>
      <w:r w:rsidRPr="005356E4">
        <w:rPr>
          <w:sz w:val="28"/>
          <w:szCs w:val="28"/>
        </w:rPr>
        <w:t>В муниципальном образовании город Краснодар работает 8 общеобразовательных организаций для детей с ограниченными возможностями здоровья, в которых обучаются дети с различными проблемами: слепые и слабовидящие, глухие и слабослышащие, дети, имеющие умственную отсталость. В них обуча</w:t>
      </w:r>
      <w:r w:rsidR="00DC681B">
        <w:rPr>
          <w:sz w:val="28"/>
          <w:szCs w:val="28"/>
        </w:rPr>
        <w:t>ю</w:t>
      </w:r>
      <w:r w:rsidRPr="005356E4">
        <w:rPr>
          <w:sz w:val="28"/>
          <w:szCs w:val="28"/>
        </w:rPr>
        <w:t>тся 1648 учащихся. В связи с резким увеличением этих категорий учащихся специальные (коррекционные) школы окончили приём учащихся во все классы, кроме первых на текущий учебный год. Федеральный закон от 29.12.2012</w:t>
      </w:r>
      <w:r w:rsidR="002420A3">
        <w:rPr>
          <w:sz w:val="28"/>
          <w:szCs w:val="28"/>
        </w:rPr>
        <w:t xml:space="preserve"> </w:t>
      </w:r>
      <w:r w:rsidRPr="005356E4">
        <w:rPr>
          <w:sz w:val="28"/>
          <w:szCs w:val="28"/>
        </w:rPr>
        <w:t>№</w:t>
      </w:r>
      <w:r w:rsidR="0034106C">
        <w:rPr>
          <w:sz w:val="28"/>
          <w:szCs w:val="28"/>
        </w:rPr>
        <w:t> </w:t>
      </w:r>
      <w:r w:rsidRPr="005356E4">
        <w:rPr>
          <w:sz w:val="28"/>
          <w:szCs w:val="28"/>
        </w:rPr>
        <w:t>273-ФЗ «Об образовании в Российской Федерации» предусматривает обучение детей с ограниченными возможностями инклюзивно в муниципальных общеобразовательных ор</w:t>
      </w:r>
      <w:r w:rsidR="00C10616">
        <w:rPr>
          <w:sz w:val="28"/>
          <w:szCs w:val="28"/>
        </w:rPr>
        <w:t>ганизациях. В 2017 – 2018 учебных</w:t>
      </w:r>
      <w:r w:rsidRPr="005356E4">
        <w:rPr>
          <w:sz w:val="28"/>
          <w:szCs w:val="28"/>
        </w:rPr>
        <w:t xml:space="preserve"> год</w:t>
      </w:r>
      <w:r w:rsidR="00C10616">
        <w:rPr>
          <w:sz w:val="28"/>
          <w:szCs w:val="28"/>
        </w:rPr>
        <w:t>ах</w:t>
      </w:r>
      <w:r w:rsidRPr="005356E4">
        <w:rPr>
          <w:sz w:val="28"/>
          <w:szCs w:val="28"/>
        </w:rPr>
        <w:t xml:space="preserve"> в школах города инклюзивно обучается более 200 детей-инвалидов, которые нуждаются в специальных условиях обучения</w:t>
      </w:r>
      <w:r w:rsidR="00C10616">
        <w:rPr>
          <w:sz w:val="28"/>
          <w:szCs w:val="28"/>
        </w:rPr>
        <w:t>.</w:t>
      </w:r>
    </w:p>
    <w:p w:rsidR="00DC681B" w:rsidRPr="00DC681B" w:rsidRDefault="00DC681B" w:rsidP="00DC681B">
      <w:pPr>
        <w:pStyle w:val="2"/>
        <w:spacing w:before="0" w:line="240" w:lineRule="auto"/>
        <w:ind w:right="20" w:firstLine="709"/>
        <w:rPr>
          <w:sz w:val="28"/>
          <w:szCs w:val="28"/>
        </w:rPr>
      </w:pPr>
      <w:r w:rsidRPr="00DC681B">
        <w:rPr>
          <w:sz w:val="28"/>
          <w:szCs w:val="28"/>
        </w:rPr>
        <w:t>В муниципальном образовании город Краснодар услугу дошкольного образования предоставляют 169 муниципальных дошкольных образовательных организаци</w:t>
      </w:r>
      <w:r>
        <w:rPr>
          <w:sz w:val="28"/>
          <w:szCs w:val="28"/>
        </w:rPr>
        <w:t>й</w:t>
      </w:r>
      <w:r w:rsidRPr="00DC681B">
        <w:rPr>
          <w:sz w:val="28"/>
          <w:szCs w:val="28"/>
        </w:rPr>
        <w:t xml:space="preserve">, в которых воспитывается 61 075 детей. </w:t>
      </w:r>
    </w:p>
    <w:p w:rsidR="00DC681B" w:rsidRPr="00DC681B" w:rsidRDefault="00DC681B" w:rsidP="00DC681B">
      <w:pPr>
        <w:pStyle w:val="2"/>
        <w:spacing w:before="0" w:line="240" w:lineRule="auto"/>
        <w:ind w:right="20" w:firstLine="709"/>
        <w:rPr>
          <w:sz w:val="28"/>
          <w:szCs w:val="28"/>
        </w:rPr>
      </w:pPr>
      <w:r w:rsidRPr="00DC681B">
        <w:rPr>
          <w:sz w:val="28"/>
          <w:szCs w:val="28"/>
        </w:rPr>
        <w:t>Исходя из расч</w:t>
      </w:r>
      <w:r>
        <w:rPr>
          <w:sz w:val="28"/>
          <w:szCs w:val="28"/>
        </w:rPr>
        <w:t>ё</w:t>
      </w:r>
      <w:r w:rsidRPr="00DC681B">
        <w:rPr>
          <w:sz w:val="28"/>
          <w:szCs w:val="28"/>
        </w:rPr>
        <w:t>та 104 мест на 1000 жителей</w:t>
      </w:r>
      <w:r>
        <w:rPr>
          <w:sz w:val="28"/>
          <w:szCs w:val="28"/>
        </w:rPr>
        <w:t>,</w:t>
      </w:r>
      <w:r w:rsidRPr="00DC681B">
        <w:rPr>
          <w:sz w:val="28"/>
          <w:szCs w:val="28"/>
        </w:rPr>
        <w:t xml:space="preserve"> численность мест в</w:t>
      </w:r>
      <w:r w:rsidR="002420A3">
        <w:rPr>
          <w:sz w:val="28"/>
          <w:szCs w:val="28"/>
        </w:rPr>
        <w:t xml:space="preserve"> </w:t>
      </w:r>
      <w:r w:rsidRPr="00DC681B">
        <w:rPr>
          <w:sz w:val="28"/>
          <w:szCs w:val="28"/>
        </w:rPr>
        <w:t>ДОУ составляет 103</w:t>
      </w:r>
      <w:r>
        <w:rPr>
          <w:sz w:val="28"/>
          <w:szCs w:val="28"/>
        </w:rPr>
        <w:t> </w:t>
      </w:r>
      <w:r w:rsidRPr="00DC681B">
        <w:rPr>
          <w:sz w:val="28"/>
          <w:szCs w:val="28"/>
        </w:rPr>
        <w:t>816</w:t>
      </w:r>
      <w:r>
        <w:rPr>
          <w:sz w:val="28"/>
          <w:szCs w:val="28"/>
        </w:rPr>
        <w:t>.</w:t>
      </w:r>
      <w:r w:rsidRPr="00DC681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C681B">
        <w:rPr>
          <w:sz w:val="28"/>
          <w:szCs w:val="28"/>
        </w:rPr>
        <w:t>аличие такого количества мест обеспечит 100% всех детей местами в детских садах, в том числе в возрасте от 2 месяцев до 1,5 лет. Однако, учитывая единую систему государственных пособий гражданам, имеющим детей, в связи с их рождением и воспитанием, которая обеспечивает гарантированную государством материальную поддержку материнства, отцовства и дет</w:t>
      </w:r>
      <w:r w:rsidRPr="00DC681B">
        <w:rPr>
          <w:sz w:val="28"/>
          <w:szCs w:val="28"/>
        </w:rPr>
        <w:lastRenderedPageBreak/>
        <w:t>ства (ежемесячное пособие по уходу за ребенком), а также статистику желающих определиться в дошкольные учреждения, процент поданных заявлений составляет 75% от всех детей, состоящих на уч</w:t>
      </w:r>
      <w:r>
        <w:rPr>
          <w:sz w:val="28"/>
          <w:szCs w:val="28"/>
        </w:rPr>
        <w:t>ё</w:t>
      </w:r>
      <w:r w:rsidRPr="00DC681B">
        <w:rPr>
          <w:sz w:val="28"/>
          <w:szCs w:val="28"/>
        </w:rPr>
        <w:t>те.</w:t>
      </w:r>
    </w:p>
    <w:p w:rsidR="00DC681B" w:rsidRPr="00DC681B" w:rsidRDefault="00DC681B" w:rsidP="00DC681B">
      <w:pPr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C681B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последние годы широко используется практика эффективного использования пространства. Жизненное пространство в ДОУ организовано так, чтобы дать детям возможность построения непересекающихся сфер активности. Это позволяет детям в соответствии с интересами и желаниями свободно заниматься одновременно разными видами деятельности, не мешая друг </w:t>
      </w:r>
      <w:r w:rsidRPr="00DC681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другу – физкультурой, музыкой, рисованием, конструированием, рассматриванием иллюстраций, играми. Групповые используется для организации сна с использованием выдвижных кроватей.</w:t>
      </w:r>
    </w:p>
    <w:p w:rsidR="00DC681B" w:rsidRPr="00DC681B" w:rsidRDefault="00DC681B" w:rsidP="00DC681B">
      <w:pPr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C681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Принимая во внимание вышеизложенное, с целью улучшения качества предоставления услуг дошкольного образования пут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ё</w:t>
      </w:r>
      <w:r w:rsidRPr="00DC681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 разгрузки помещения ДОУ и улучшения обеспечения эпидемиологического режима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Pr="00DC681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необходимо вводить дополнительные места в детских садах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 счё</w:t>
      </w:r>
      <w:r w:rsidRPr="00DC681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 строительства новых ДОУ в микрорайонах массовой застройки: до 2021 года – 14 750 мест; до 2027 года – 21 940 мест.</w:t>
      </w:r>
    </w:p>
    <w:p w:rsidR="00DC681B" w:rsidRPr="00DC681B" w:rsidRDefault="00DC681B" w:rsidP="00DC681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81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Очередь детей, нуждающихся в услугах дошкольного образования, постоянно растёт. По состоянию на 01.01.2016 количество детей, состоящих на уч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ё</w:t>
      </w:r>
      <w:r w:rsidRPr="00DC681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те, составляло 40 991 человек. В 2017 году (по состоянию на 01.01.2017) ситуация существенно изменилась: количество детей, состоящих на уч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ё</w:t>
      </w:r>
      <w:r w:rsidRPr="00DC681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те, составило 41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DC681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023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человека</w:t>
      </w:r>
      <w:r w:rsidRPr="00DC681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По состоянию на 01.09.2017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учё</w:t>
      </w:r>
      <w:r w:rsidRPr="00DC681B">
        <w:rPr>
          <w:rFonts w:ascii="Times New Roman" w:eastAsia="Times New Roman" w:hAnsi="Times New Roman" w:cs="Times New Roman"/>
          <w:sz w:val="28"/>
          <w:szCs w:val="28"/>
        </w:rPr>
        <w:t xml:space="preserve">те для определения в дошкольные организации состоит 46 785 человек. </w:t>
      </w:r>
    </w:p>
    <w:p w:rsidR="005356E4" w:rsidRPr="005356E4" w:rsidRDefault="005356E4" w:rsidP="005356E4">
      <w:pPr>
        <w:tabs>
          <w:tab w:val="left" w:leader="dot" w:pos="4344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356E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Особые проблемы по обеспеченности местами в общеобразовательных организациях наблюдаются в быстровозводимых микрорайонах города: Музы</w:t>
      </w:r>
      <w:r w:rsidR="00C1061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кальном, Молодё</w:t>
      </w:r>
      <w:r w:rsidRPr="005356E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жном, Московском, Восточно-</w:t>
      </w:r>
      <w:proofErr w:type="spellStart"/>
      <w:r w:rsidRPr="005356E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Кругликовском</w:t>
      </w:r>
      <w:proofErr w:type="spellEnd"/>
      <w:r w:rsidRPr="005356E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, Гидростроителей (</w:t>
      </w:r>
      <w:proofErr w:type="spellStart"/>
      <w:r w:rsidRPr="005356E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мкр</w:t>
      </w:r>
      <w:proofErr w:type="spellEnd"/>
      <w:r w:rsidRPr="005356E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. Почтовом), в пос</w:t>
      </w:r>
      <w:r w:rsidR="00BB144B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ё</w:t>
      </w:r>
      <w:r w:rsidRPr="005356E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лках:</w:t>
      </w:r>
      <w:r w:rsidRPr="005356E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Российском, Индустриальном, 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Краснодарском, Пригородном, Западном обходе. </w:t>
      </w:r>
    </w:p>
    <w:p w:rsidR="005356E4" w:rsidRPr="005356E4" w:rsidRDefault="005356E4" w:rsidP="005356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С целью создания дополнительных мест в детских садах с 2013 по 2017 год</w:t>
      </w:r>
      <w:r w:rsidR="00B50E86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муниципальном образовании город Краснодар дополнительно создано</w:t>
      </w:r>
      <w:r w:rsidR="002420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18 172 места в дошкольных образовательных организациях, в том числе за сч</w:t>
      </w:r>
      <w:r w:rsid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ё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т:</w:t>
      </w:r>
    </w:p>
    <w:p w:rsidR="005356E4" w:rsidRPr="005356E4" w:rsidRDefault="005356E4" w:rsidP="005356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строительства новых дошкольных образовательных организаций –</w:t>
      </w:r>
      <w:r w:rsidR="002420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1 объект (180 мест);</w:t>
      </w:r>
    </w:p>
    <w:p w:rsidR="005356E4" w:rsidRPr="005356E4" w:rsidRDefault="005356E4" w:rsidP="005356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приобретения 14 детских садов (2 526 мест);</w:t>
      </w:r>
    </w:p>
    <w:p w:rsidR="005356E4" w:rsidRPr="005356E4" w:rsidRDefault="005356E4" w:rsidP="005356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строительства пристроек на территории 24 детских садов (1 100 мест), из них 8</w:t>
      </w:r>
      <w:r w:rsidR="00B50E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отдельно стоящие блоки из быстровозводимых конструкций (420 мест); </w:t>
      </w:r>
    </w:p>
    <w:p w:rsidR="005356E4" w:rsidRPr="005356E4" w:rsidRDefault="005356E4" w:rsidP="005356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капитального ремонта</w:t>
      </w:r>
      <w:r w:rsidR="003B3D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70 детских садов (2 365 мест);</w:t>
      </w:r>
    </w:p>
    <w:p w:rsidR="005356E4" w:rsidRPr="005356E4" w:rsidRDefault="005356E4" w:rsidP="005356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аренды помещений – 120 мест;</w:t>
      </w:r>
    </w:p>
    <w:p w:rsidR="005356E4" w:rsidRPr="005356E4" w:rsidRDefault="005356E4" w:rsidP="005356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вариативных форм и эффективного использования площадей –</w:t>
      </w:r>
      <w:r w:rsidR="002420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10 794 места;</w:t>
      </w:r>
    </w:p>
    <w:p w:rsidR="005356E4" w:rsidRPr="005356E4" w:rsidRDefault="005356E4" w:rsidP="005356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негосударственного сектора – 1 087 мест.</w:t>
      </w:r>
    </w:p>
    <w:p w:rsidR="005356E4" w:rsidRPr="005356E4" w:rsidRDefault="005356E4" w:rsidP="00535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В 2017 году введено 1 307 дополнительных мест в дошкольных образовательных организациях:</w:t>
      </w:r>
    </w:p>
    <w:p w:rsidR="005356E4" w:rsidRPr="005356E4" w:rsidRDefault="005356E4" w:rsidP="00535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приобретены у застройщика ООО «</w:t>
      </w:r>
      <w:proofErr w:type="spellStart"/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ЮгСтройИнвест</w:t>
      </w:r>
      <w:proofErr w:type="spellEnd"/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Кубань» два детских сада (430 мест): на 280 мест по ул. им. Героя Яцкова И.В., 11 (филиал</w:t>
      </w:r>
      <w:r w:rsidR="002420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МА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ДОУ № 221) и на 150 мест по ул. Героев-Разведчиков, 2 (филиал МАДОУ № 182). </w:t>
      </w:r>
      <w:r w:rsidRPr="005356E4">
        <w:rPr>
          <w:rFonts w:ascii="Times New Roman" w:eastAsia="Times New Roman" w:hAnsi="Times New Roman" w:cs="Times New Roman"/>
          <w:sz w:val="28"/>
          <w:szCs w:val="28"/>
        </w:rPr>
        <w:t>Детские сады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356E4">
        <w:rPr>
          <w:rFonts w:ascii="Times New Roman" w:eastAsia="Times New Roman" w:hAnsi="Times New Roman" w:cs="Times New Roman"/>
          <w:sz w:val="28"/>
          <w:szCs w:val="28"/>
        </w:rPr>
        <w:t>начали функционировать с 17.07.2017</w:t>
      </w:r>
      <w:r w:rsidR="00B809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56E4" w:rsidRPr="005356E4" w:rsidRDefault="005356E4" w:rsidP="00535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введены в эксплуатацию две пристройки на территории МБДОУ № 138 и № 79 (160 мест);</w:t>
      </w:r>
    </w:p>
    <w:p w:rsidR="005356E4" w:rsidRPr="005356E4" w:rsidRDefault="005356E4" w:rsidP="005356E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открыто 20 групп семейного воспитания (63 мест</w:t>
      </w:r>
      <w:r w:rsidR="00B809DE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) и 5 групп кратковременного пребывания (50 мест);</w:t>
      </w:r>
    </w:p>
    <w:p w:rsidR="005356E4" w:rsidRPr="005356E4" w:rsidRDefault="005356E4" w:rsidP="00535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за сч</w:t>
      </w:r>
      <w:r w:rsid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ё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т оптимизации игрового пространства создано 430 дополнительных мест в филиале МАДОУ № 221 по ул. им. Героя Яцкова И.В., 11 (280 мест) и филиале МАДОУ № 182 по ул. Г</w:t>
      </w:r>
      <w:r w:rsidR="00B809DE">
        <w:rPr>
          <w:rFonts w:ascii="Times New Roman" w:eastAsia="Times New Roman" w:hAnsi="Times New Roman" w:cs="Times New Roman"/>
          <w:color w:val="auto"/>
          <w:sz w:val="28"/>
          <w:szCs w:val="28"/>
        </w:rPr>
        <w:t>ероев-Разведчиков, 2 (150 мест);</w:t>
      </w:r>
    </w:p>
    <w:p w:rsidR="005356E4" w:rsidRPr="005356E4" w:rsidRDefault="005356E4" w:rsidP="00535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открыты 9 негосударственных дошкольных учреждений общей вместимостью 174 мест</w:t>
      </w:r>
      <w:r w:rsidR="00B809DE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356E4" w:rsidRPr="005356E4" w:rsidRDefault="005356E4" w:rsidP="005356E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2017 году планируется ввести в эксплуатацию 6 пристроек (240 мест) в Юбилейном микрорайоне на территории детских садов № 46, 115, 230, 232, 233, 223 и пристройку на территории </w:t>
      </w:r>
      <w:r w:rsidRPr="005356E4">
        <w:rPr>
          <w:rFonts w:ascii="Times New Roman" w:eastAsia="Times New Roman" w:hAnsi="Times New Roman" w:cs="Times New Roman"/>
          <w:sz w:val="28"/>
          <w:szCs w:val="28"/>
        </w:rPr>
        <w:t xml:space="preserve">МБДОУ № 73 по ул. </w:t>
      </w:r>
      <w:r w:rsidR="00291230">
        <w:rPr>
          <w:rFonts w:ascii="Times New Roman" w:eastAsia="Times New Roman" w:hAnsi="Times New Roman" w:cs="Times New Roman"/>
          <w:sz w:val="28"/>
          <w:szCs w:val="28"/>
        </w:rPr>
        <w:t xml:space="preserve">им. </w:t>
      </w:r>
      <w:r w:rsidRPr="005356E4">
        <w:rPr>
          <w:rFonts w:ascii="Times New Roman" w:eastAsia="Times New Roman" w:hAnsi="Times New Roman" w:cs="Times New Roman"/>
          <w:sz w:val="28"/>
          <w:szCs w:val="28"/>
        </w:rPr>
        <w:t>Володарского, 3 на</w:t>
      </w:r>
      <w:r w:rsidR="0024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6E4">
        <w:rPr>
          <w:rFonts w:ascii="Times New Roman" w:eastAsia="Times New Roman" w:hAnsi="Times New Roman" w:cs="Times New Roman"/>
          <w:sz w:val="28"/>
          <w:szCs w:val="28"/>
        </w:rPr>
        <w:t>80 мест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. Кроме того, до конца текущего года намечено создать 240 дополнительных мест за сч</w:t>
      </w:r>
      <w:r w:rsidR="00C10616">
        <w:rPr>
          <w:rFonts w:ascii="Times New Roman" w:eastAsia="Times New Roman" w:hAnsi="Times New Roman" w:cs="Times New Roman"/>
          <w:color w:val="auto"/>
          <w:sz w:val="28"/>
          <w:szCs w:val="28"/>
        </w:rPr>
        <w:t>ё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т оптимизации игрового пространства в детских садах № 46, 115, 230, 232, 233, 223 в Юбилейном микрорайоне и открыть 4 ИП с вводом</w:t>
      </w:r>
      <w:r w:rsidR="002420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123 мест.</w:t>
      </w:r>
    </w:p>
    <w:p w:rsidR="005356E4" w:rsidRPr="005356E4" w:rsidRDefault="005356E4" w:rsidP="005356E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 решения проблемы обеспеченности местами в школах в</w:t>
      </w:r>
      <w:r w:rsidR="00AA2F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2015 </w:t>
      </w:r>
      <w:r w:rsidR="00AA2FF5" w:rsidRPr="005356E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–</w:t>
      </w:r>
      <w:r w:rsidR="002420A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2016 годах в городе Краснодаре возведены 7 блоков начальных классов из быстровозводимых конструкций, </w:t>
      </w:r>
      <w:r w:rsidRPr="005356E4">
        <w:rPr>
          <w:rFonts w:ascii="Times New Roman" w:eastAsia="Calibri" w:hAnsi="Times New Roman" w:cs="Times New Roman"/>
          <w:sz w:val="28"/>
          <w:szCs w:val="28"/>
          <w:lang w:eastAsia="en-US"/>
        </w:rPr>
        <w:t>рассчитанных на 400 учащихся каждый,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школ № </w:t>
      </w:r>
      <w:r w:rsidRPr="005356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38, 50, 62, 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71, </w:t>
      </w:r>
      <w:r w:rsidRPr="005356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78, 93, 94 и капитальные пристройки в школах № 61 и </w:t>
      </w:r>
      <w:r w:rsidR="00C106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Pr="005356E4">
        <w:rPr>
          <w:rFonts w:ascii="Times New Roman" w:eastAsia="Calibri" w:hAnsi="Times New Roman" w:cs="Times New Roman"/>
          <w:sz w:val="28"/>
          <w:szCs w:val="28"/>
          <w:lang w:eastAsia="en-US"/>
        </w:rPr>
        <w:t>66 общей вместимостью 500 мест в одну смену.</w:t>
      </w:r>
    </w:p>
    <w:p w:rsidR="005356E4" w:rsidRPr="005356E4" w:rsidRDefault="005356E4" w:rsidP="005356E4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356E4">
        <w:rPr>
          <w:rFonts w:ascii="Times New Roman" w:eastAsia="Calibri" w:hAnsi="Times New Roman" w:cs="Times New Roman"/>
          <w:sz w:val="28"/>
          <w:szCs w:val="28"/>
          <w:lang w:eastAsia="en-US"/>
        </w:rPr>
        <w:t>Оптимизация использования помещений, не задействованных ранее в учебном процессе</w:t>
      </w:r>
      <w:r w:rsidR="00C1061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5356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проведение в них капитального ремонта, </w:t>
      </w:r>
      <w:r w:rsidRPr="005356E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позволило дополнительно создать в 2016 году 700 мест в 8 школах города (№ 6, 14, 29, 40, 41, 42, 43, 46). </w:t>
      </w:r>
    </w:p>
    <w:p w:rsidR="005356E4" w:rsidRPr="005356E4" w:rsidRDefault="005356E4" w:rsidP="005356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Кроме того, заключены договоры аренды помещений для размещения учебных классов общей вместимостью 1 100 мест (МБОУ СОШ № 71 – 540 мест и МБОУ гимназия № 33 – 340 мест).</w:t>
      </w:r>
    </w:p>
    <w:p w:rsidR="005356E4" w:rsidRPr="005356E4" w:rsidRDefault="005356E4" w:rsidP="005356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2017 году введено дополнительно 180 мест за сч</w:t>
      </w:r>
      <w:r w:rsidR="00C1061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ё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т проведения </w:t>
      </w:r>
      <w:r w:rsidRPr="005356E4">
        <w:rPr>
          <w:rFonts w:ascii="Times New Roman" w:eastAsia="Calibri" w:hAnsi="Times New Roman" w:cs="Times New Roman"/>
          <w:sz w:val="28"/>
          <w:szCs w:val="28"/>
          <w:lang w:eastAsia="en-US"/>
        </w:rPr>
        <w:t>капитального ремонта в 2 школах: МБОУ СОШ № 20 и 95 (ГП КК «Развитие образования»). В конце текущего года планируется создание 1 000 мест за сч</w:t>
      </w:r>
      <w:r w:rsidR="00C10616">
        <w:rPr>
          <w:rFonts w:ascii="Times New Roman" w:eastAsia="Calibri" w:hAnsi="Times New Roman" w:cs="Times New Roman"/>
          <w:sz w:val="28"/>
          <w:szCs w:val="28"/>
          <w:lang w:eastAsia="en-US"/>
        </w:rPr>
        <w:t>ё</w:t>
      </w:r>
      <w:r w:rsidRPr="005356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ввода в эксплуатацию общеобразовательной </w:t>
      </w:r>
      <w:r w:rsidR="00DA790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</w:t>
      </w:r>
      <w:r w:rsidRPr="005356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хуторе Ленина</w:t>
      </w:r>
      <w:r w:rsidR="002420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356E4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ГП КК «Социально-экономическое и инновационное развитие Краснодарского края»). </w:t>
      </w:r>
    </w:p>
    <w:p w:rsidR="005356E4" w:rsidRPr="005356E4" w:rsidRDefault="005356E4" w:rsidP="005356E4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Большая часть проблем решается путём организации доставки учащихся специализированным транспортом. В последнее время территория муниципального образования город Краснодар увеличивается, в том числе за счёт увеличения числа жителей муниципального образования в агломерации. Так, в</w:t>
      </w:r>
      <w:r w:rsidR="002420A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168 садоводческих товариществах Карасунского и </w:t>
      </w:r>
      <w:proofErr w:type="spellStart"/>
      <w:r w:rsidRPr="005356E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Прикубанского</w:t>
      </w:r>
      <w:proofErr w:type="spellEnd"/>
      <w:r w:rsidRPr="005356E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округ</w:t>
      </w:r>
      <w:r w:rsidR="00CB318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ов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проживает 4500 детей школьного возраста. </w:t>
      </w:r>
    </w:p>
    <w:p w:rsidR="005356E4" w:rsidRDefault="005356E4" w:rsidP="005356E4">
      <w:pPr>
        <w:shd w:val="clear" w:color="auto" w:fill="FFFFFF"/>
        <w:ind w:firstLine="708"/>
        <w:jc w:val="both"/>
        <w:textAlignment w:val="baseline"/>
        <w:outlineLvl w:val="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>С 2011 года по настоящее время сохраняется тенденция ежегодного увеличения количества доставки учащихся. К 2017 году потребность в оказании услуг по перевозке учащихся возросла более чем в 5 раз (</w:t>
      </w:r>
      <w:r w:rsidR="00CB3186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аблица </w:t>
      </w:r>
      <w:r w:rsidR="00CB31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3). </w:t>
      </w:r>
    </w:p>
    <w:p w:rsidR="00A7350A" w:rsidRDefault="00A7350A" w:rsidP="005356E4">
      <w:pPr>
        <w:shd w:val="clear" w:color="auto" w:fill="FFFFFF"/>
        <w:ind w:firstLine="708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:rsidR="00D14AB4" w:rsidRPr="00A7350A" w:rsidRDefault="00D14AB4" w:rsidP="005356E4">
      <w:pPr>
        <w:shd w:val="clear" w:color="auto" w:fill="FFFFFF"/>
        <w:ind w:firstLine="708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:rsidR="005356E4" w:rsidRDefault="005356E4" w:rsidP="005356E4">
      <w:pPr>
        <w:shd w:val="clear" w:color="auto" w:fill="FFFFFF"/>
        <w:ind w:firstLine="708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Таблица</w:t>
      </w:r>
      <w:r w:rsidR="00CB31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</w:t>
      </w:r>
      <w:r w:rsidRPr="005356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</w:t>
      </w:r>
    </w:p>
    <w:p w:rsidR="00A03992" w:rsidRPr="005356E4" w:rsidRDefault="00A03992" w:rsidP="005356E4">
      <w:pPr>
        <w:shd w:val="clear" w:color="auto" w:fill="FFFFFF"/>
        <w:ind w:firstLine="708"/>
        <w:jc w:val="right"/>
        <w:textAlignment w:val="baseline"/>
        <w:outlineLvl w:val="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976"/>
        <w:gridCol w:w="1742"/>
      </w:tblGrid>
      <w:tr w:rsidR="005356E4" w:rsidRPr="005356E4" w:rsidTr="00E0572B">
        <w:tc>
          <w:tcPr>
            <w:tcW w:w="2660" w:type="dxa"/>
            <w:vAlign w:val="center"/>
          </w:tcPr>
          <w:p w:rsidR="005356E4" w:rsidRPr="005356E4" w:rsidRDefault="005356E4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Период</w:t>
            </w:r>
          </w:p>
          <w:p w:rsidR="005356E4" w:rsidRPr="005356E4" w:rsidRDefault="005356E4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(учебный год)</w:t>
            </w:r>
          </w:p>
        </w:tc>
        <w:tc>
          <w:tcPr>
            <w:tcW w:w="2410" w:type="dxa"/>
            <w:vAlign w:val="center"/>
          </w:tcPr>
          <w:p w:rsidR="005356E4" w:rsidRPr="005356E4" w:rsidRDefault="005356E4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Кол</w:t>
            </w:r>
            <w:r w:rsidR="00E0572B">
              <w:rPr>
                <w:rFonts w:ascii="Times New Roman" w:eastAsia="Times New Roman" w:hAnsi="Times New Roman" w:cs="Times New Roman"/>
                <w:color w:val="auto"/>
              </w:rPr>
              <w:t xml:space="preserve">ичество </w:t>
            </w:r>
            <w:r w:rsidRPr="005356E4">
              <w:rPr>
                <w:rFonts w:ascii="Times New Roman" w:eastAsia="Times New Roman" w:hAnsi="Times New Roman" w:cs="Times New Roman"/>
                <w:color w:val="auto"/>
              </w:rPr>
              <w:t>учащихся на подвозе, чел.</w:t>
            </w:r>
          </w:p>
        </w:tc>
        <w:tc>
          <w:tcPr>
            <w:tcW w:w="2976" w:type="dxa"/>
            <w:vAlign w:val="center"/>
          </w:tcPr>
          <w:p w:rsidR="005356E4" w:rsidRPr="005356E4" w:rsidRDefault="005356E4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Кол</w:t>
            </w:r>
            <w:r w:rsidR="00E0572B">
              <w:rPr>
                <w:rFonts w:ascii="Times New Roman" w:eastAsia="Times New Roman" w:hAnsi="Times New Roman" w:cs="Times New Roman"/>
                <w:color w:val="auto"/>
              </w:rPr>
              <w:t>ичество</w:t>
            </w:r>
            <w:r w:rsidRPr="005356E4">
              <w:rPr>
                <w:rFonts w:ascii="Times New Roman" w:eastAsia="Times New Roman" w:hAnsi="Times New Roman" w:cs="Times New Roman"/>
                <w:color w:val="auto"/>
              </w:rPr>
              <w:t xml:space="preserve"> задействованных автобусов, шт.</w:t>
            </w:r>
          </w:p>
        </w:tc>
        <w:tc>
          <w:tcPr>
            <w:tcW w:w="1742" w:type="dxa"/>
            <w:vAlign w:val="center"/>
          </w:tcPr>
          <w:p w:rsidR="005356E4" w:rsidRPr="005356E4" w:rsidRDefault="005356E4" w:rsidP="00E057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Ежедневный пробег, км</w:t>
            </w:r>
          </w:p>
        </w:tc>
      </w:tr>
      <w:tr w:rsidR="005356E4" w:rsidRPr="005356E4" w:rsidTr="008962D8">
        <w:tc>
          <w:tcPr>
            <w:tcW w:w="2660" w:type="dxa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2010-2011</w:t>
            </w:r>
          </w:p>
        </w:tc>
        <w:tc>
          <w:tcPr>
            <w:tcW w:w="2410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1 789</w:t>
            </w:r>
          </w:p>
        </w:tc>
        <w:tc>
          <w:tcPr>
            <w:tcW w:w="2976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51</w:t>
            </w:r>
          </w:p>
        </w:tc>
        <w:tc>
          <w:tcPr>
            <w:tcW w:w="1742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3 311,5</w:t>
            </w:r>
          </w:p>
        </w:tc>
      </w:tr>
      <w:tr w:rsidR="005356E4" w:rsidRPr="005356E4" w:rsidTr="008962D8">
        <w:tc>
          <w:tcPr>
            <w:tcW w:w="2660" w:type="dxa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2011-2012</w:t>
            </w:r>
          </w:p>
        </w:tc>
        <w:tc>
          <w:tcPr>
            <w:tcW w:w="2410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1 818</w:t>
            </w:r>
          </w:p>
        </w:tc>
        <w:tc>
          <w:tcPr>
            <w:tcW w:w="2976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55</w:t>
            </w:r>
          </w:p>
        </w:tc>
        <w:tc>
          <w:tcPr>
            <w:tcW w:w="1742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4 075,9</w:t>
            </w:r>
          </w:p>
        </w:tc>
      </w:tr>
      <w:tr w:rsidR="005356E4" w:rsidRPr="005356E4" w:rsidTr="008962D8">
        <w:tc>
          <w:tcPr>
            <w:tcW w:w="2660" w:type="dxa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2012-2013</w:t>
            </w:r>
          </w:p>
        </w:tc>
        <w:tc>
          <w:tcPr>
            <w:tcW w:w="2410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2 572</w:t>
            </w:r>
          </w:p>
        </w:tc>
        <w:tc>
          <w:tcPr>
            <w:tcW w:w="2976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67</w:t>
            </w:r>
          </w:p>
        </w:tc>
        <w:tc>
          <w:tcPr>
            <w:tcW w:w="1742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4 960,2</w:t>
            </w:r>
          </w:p>
        </w:tc>
      </w:tr>
      <w:tr w:rsidR="005356E4" w:rsidRPr="005356E4" w:rsidTr="008962D8">
        <w:tc>
          <w:tcPr>
            <w:tcW w:w="2660" w:type="dxa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2013-2014</w:t>
            </w:r>
          </w:p>
        </w:tc>
        <w:tc>
          <w:tcPr>
            <w:tcW w:w="2410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3 482</w:t>
            </w:r>
          </w:p>
        </w:tc>
        <w:tc>
          <w:tcPr>
            <w:tcW w:w="2976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70</w:t>
            </w:r>
          </w:p>
        </w:tc>
        <w:tc>
          <w:tcPr>
            <w:tcW w:w="1742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5 187,8</w:t>
            </w:r>
          </w:p>
        </w:tc>
      </w:tr>
      <w:tr w:rsidR="005356E4" w:rsidRPr="005356E4" w:rsidTr="008962D8">
        <w:tc>
          <w:tcPr>
            <w:tcW w:w="2660" w:type="dxa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2014-2015</w:t>
            </w:r>
          </w:p>
        </w:tc>
        <w:tc>
          <w:tcPr>
            <w:tcW w:w="2410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5 729</w:t>
            </w:r>
          </w:p>
        </w:tc>
        <w:tc>
          <w:tcPr>
            <w:tcW w:w="2976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86</w:t>
            </w:r>
          </w:p>
        </w:tc>
        <w:tc>
          <w:tcPr>
            <w:tcW w:w="1742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6 373,3</w:t>
            </w:r>
          </w:p>
        </w:tc>
      </w:tr>
      <w:tr w:rsidR="005356E4" w:rsidRPr="005356E4" w:rsidTr="008962D8">
        <w:tc>
          <w:tcPr>
            <w:tcW w:w="2660" w:type="dxa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2015-2016</w:t>
            </w:r>
          </w:p>
        </w:tc>
        <w:tc>
          <w:tcPr>
            <w:tcW w:w="2410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7 192</w:t>
            </w:r>
          </w:p>
        </w:tc>
        <w:tc>
          <w:tcPr>
            <w:tcW w:w="2976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114</w:t>
            </w:r>
          </w:p>
        </w:tc>
        <w:tc>
          <w:tcPr>
            <w:tcW w:w="1742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7 402,2</w:t>
            </w:r>
          </w:p>
        </w:tc>
      </w:tr>
      <w:tr w:rsidR="005356E4" w:rsidRPr="005356E4" w:rsidTr="008962D8">
        <w:tc>
          <w:tcPr>
            <w:tcW w:w="2660" w:type="dxa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2016-2017</w:t>
            </w:r>
          </w:p>
        </w:tc>
        <w:tc>
          <w:tcPr>
            <w:tcW w:w="2410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9 086</w:t>
            </w:r>
          </w:p>
        </w:tc>
        <w:tc>
          <w:tcPr>
            <w:tcW w:w="2976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142</w:t>
            </w:r>
          </w:p>
        </w:tc>
        <w:tc>
          <w:tcPr>
            <w:tcW w:w="1742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8 679,8</w:t>
            </w:r>
          </w:p>
        </w:tc>
      </w:tr>
      <w:tr w:rsidR="005356E4" w:rsidRPr="005356E4" w:rsidTr="008962D8">
        <w:tc>
          <w:tcPr>
            <w:tcW w:w="2660" w:type="dxa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2017-2018</w:t>
            </w:r>
          </w:p>
        </w:tc>
        <w:tc>
          <w:tcPr>
            <w:tcW w:w="2410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10754</w:t>
            </w:r>
          </w:p>
        </w:tc>
        <w:tc>
          <w:tcPr>
            <w:tcW w:w="2976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150</w:t>
            </w:r>
          </w:p>
        </w:tc>
        <w:tc>
          <w:tcPr>
            <w:tcW w:w="1742" w:type="dxa"/>
            <w:vAlign w:val="center"/>
          </w:tcPr>
          <w:p w:rsidR="005356E4" w:rsidRPr="005356E4" w:rsidRDefault="005356E4" w:rsidP="008962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6E4">
              <w:rPr>
                <w:rFonts w:ascii="Times New Roman" w:eastAsia="Times New Roman" w:hAnsi="Times New Roman" w:cs="Times New Roman"/>
                <w:color w:val="auto"/>
              </w:rPr>
              <w:t>9312,7</w:t>
            </w:r>
          </w:p>
        </w:tc>
      </w:tr>
    </w:tbl>
    <w:p w:rsidR="005356E4" w:rsidRPr="005356E4" w:rsidRDefault="005356E4" w:rsidP="005356E4">
      <w:pPr>
        <w:ind w:right="16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356E4" w:rsidRPr="00DF1819" w:rsidRDefault="005356E4" w:rsidP="005356E4">
      <w:pPr>
        <w:ind w:right="1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56E4">
        <w:rPr>
          <w:rFonts w:ascii="Times New Roman" w:hAnsi="Times New Roman" w:cs="Times New Roman"/>
          <w:color w:val="auto"/>
          <w:sz w:val="28"/>
          <w:szCs w:val="28"/>
        </w:rPr>
        <w:t>По объектам образования сложившийся уровень обеспеченности не соответствует нормативной потребности, в связи с чем требуется строительство объектов в зонах существующей застройки.</w:t>
      </w:r>
      <w:r w:rsidRPr="00DF18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01CFB" w:rsidRPr="00707A90" w:rsidRDefault="00CB3186" w:rsidP="00BC4800">
      <w:pPr>
        <w:ind w:right="2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701CFB" w:rsidRPr="00707A90">
        <w:rPr>
          <w:rFonts w:ascii="Times New Roman" w:hAnsi="Times New Roman" w:cs="Times New Roman"/>
          <w:color w:val="auto"/>
          <w:sz w:val="28"/>
          <w:szCs w:val="28"/>
        </w:rPr>
        <w:t xml:space="preserve">Отрасль </w:t>
      </w:r>
      <w:r w:rsidR="00701CFB" w:rsidRPr="00370013">
        <w:rPr>
          <w:rFonts w:ascii="Times New Roman" w:hAnsi="Times New Roman" w:cs="Times New Roman"/>
          <w:color w:val="auto"/>
          <w:sz w:val="28"/>
          <w:szCs w:val="28"/>
        </w:rPr>
        <w:t>здравоохранения</w:t>
      </w:r>
      <w:r w:rsidR="00701CFB" w:rsidRPr="00707A90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представлена в муниципальном образовании город Краснодар сетью муниципальных и краевых учреждений, включая 8 стационарных учреждений на 2 344 мест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01CFB" w:rsidRPr="00707A90">
        <w:rPr>
          <w:rFonts w:ascii="Times New Roman" w:hAnsi="Times New Roman" w:cs="Times New Roman"/>
          <w:color w:val="auto"/>
          <w:sz w:val="28"/>
          <w:szCs w:val="28"/>
        </w:rPr>
        <w:t>, сетью амбулаторно-поликлинических учреждений на 10 130 посещений. В среднесрочной перспективе запланировано проведение реконструкции больничных учреждений, а также размещение дополнительных амбулаторно-поликлинических учреждений в местах нового массового жилищного строительства.</w:t>
      </w:r>
    </w:p>
    <w:p w:rsidR="00C324FB" w:rsidRPr="00707A90" w:rsidRDefault="00CB3186" w:rsidP="00BC4800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5. </w:t>
      </w:r>
      <w:r w:rsidR="00C324F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</w:t>
      </w:r>
      <w:r w:rsidR="00147E5B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образовании город</w:t>
      </w:r>
      <w:r w:rsidR="00900BE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C324F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Краснодар сформирована </w:t>
      </w:r>
      <w:r w:rsidR="00C324FB" w:rsidRPr="00431C46">
        <w:rPr>
          <w:rFonts w:ascii="Times New Roman" w:eastAsia="Calibri" w:hAnsi="Times New Roman" w:cs="Times New Roman"/>
          <w:color w:val="auto"/>
          <w:sz w:val="28"/>
          <w:szCs w:val="28"/>
        </w:rPr>
        <w:t>спортивная</w:t>
      </w:r>
      <w:r w:rsidR="00C324F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инфраструк</w:t>
      </w:r>
      <w:r w:rsidR="00BB144B">
        <w:rPr>
          <w:rFonts w:ascii="Times New Roman" w:eastAsia="Calibri" w:hAnsi="Times New Roman" w:cs="Times New Roman"/>
          <w:color w:val="auto"/>
          <w:sz w:val="28"/>
          <w:szCs w:val="28"/>
        </w:rPr>
        <w:t>тура, включающая 1 291 спортивное</w:t>
      </w:r>
      <w:r w:rsidR="00C324F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сооружени</w:t>
      </w:r>
      <w:r w:rsidR="00BB144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е (1115 – </w:t>
      </w:r>
      <w:r w:rsidR="00C324F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в</w:t>
      </w:r>
      <w:r w:rsidR="002420A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C324F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2012 г</w:t>
      </w:r>
      <w:r w:rsidR="00BB144B">
        <w:rPr>
          <w:rFonts w:ascii="Times New Roman" w:eastAsia="Calibri" w:hAnsi="Times New Roman" w:cs="Times New Roman"/>
          <w:color w:val="auto"/>
          <w:sz w:val="28"/>
          <w:szCs w:val="28"/>
        </w:rPr>
        <w:t>оду</w:t>
      </w:r>
      <w:r w:rsidR="00C324F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), в том числе 4 стадиона, 516 плоскостных спортивных сооружений</w:t>
      </w:r>
      <w:r w:rsidR="002420A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BB144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(500 – </w:t>
      </w:r>
      <w:r w:rsidR="00C324F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в 2012 г</w:t>
      </w:r>
      <w:r w:rsidR="00BB144B">
        <w:rPr>
          <w:rFonts w:ascii="Times New Roman" w:eastAsia="Calibri" w:hAnsi="Times New Roman" w:cs="Times New Roman"/>
          <w:color w:val="auto"/>
          <w:sz w:val="28"/>
          <w:szCs w:val="28"/>
        </w:rPr>
        <w:t>оду</w:t>
      </w:r>
      <w:r w:rsidR="00C324F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), 408 спортивных залов (385</w:t>
      </w:r>
      <w:r w:rsidR="00BB144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– </w:t>
      </w:r>
      <w:r w:rsidR="00C324F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в 2012 г</w:t>
      </w:r>
      <w:r w:rsidR="00BB144B">
        <w:rPr>
          <w:rFonts w:ascii="Times New Roman" w:eastAsia="Calibri" w:hAnsi="Times New Roman" w:cs="Times New Roman"/>
          <w:color w:val="auto"/>
          <w:sz w:val="28"/>
          <w:szCs w:val="28"/>
        </w:rPr>
        <w:t>оду</w:t>
      </w:r>
      <w:r w:rsidR="00C324F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), 23 плавательных бассейна, 25 стрелковых тиров.</w:t>
      </w:r>
    </w:p>
    <w:p w:rsidR="00C97FB9" w:rsidRPr="00707A90" w:rsidRDefault="00C324FB" w:rsidP="00BC4800">
      <w:pPr>
        <w:ind w:right="4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За 2016 год на территории</w:t>
      </w:r>
      <w:r w:rsidR="00147E5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муниципального образования</w:t>
      </w:r>
      <w:r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900BE8">
        <w:rPr>
          <w:rFonts w:ascii="Times New Roman" w:eastAsia="Calibri" w:hAnsi="Times New Roman" w:cs="Times New Roman"/>
          <w:color w:val="auto"/>
          <w:sz w:val="28"/>
          <w:szCs w:val="28"/>
        </w:rPr>
        <w:t>г</w:t>
      </w:r>
      <w:r w:rsidR="00147E5B">
        <w:rPr>
          <w:rFonts w:ascii="Times New Roman" w:eastAsia="Calibri" w:hAnsi="Times New Roman" w:cs="Times New Roman"/>
          <w:color w:val="auto"/>
          <w:sz w:val="28"/>
          <w:szCs w:val="28"/>
        </w:rPr>
        <w:t>ород</w:t>
      </w:r>
      <w:r w:rsidR="00900BE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Красно</w:t>
      </w:r>
      <w:r w:rsidR="00147E5B">
        <w:rPr>
          <w:rFonts w:ascii="Times New Roman" w:eastAsia="Calibri" w:hAnsi="Times New Roman" w:cs="Times New Roman"/>
          <w:color w:val="auto"/>
          <w:sz w:val="28"/>
          <w:szCs w:val="28"/>
        </w:rPr>
        <w:t>дар</w:t>
      </w:r>
      <w:r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проведено 4776 физкультурно-оздоровительных, комплексных и международных мероприятий, в которых приняло участие более 900 тысяч человек. Общая численность занимающихся физической культурой и спорто</w:t>
      </w:r>
      <w:r w:rsidR="00C97FB9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м составила</w:t>
      </w:r>
      <w:r w:rsidR="002420A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C97FB9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404,6 тыс. человек.</w:t>
      </w:r>
    </w:p>
    <w:p w:rsidR="00C97FB9" w:rsidRPr="00707A90" w:rsidRDefault="00CB3186" w:rsidP="00BC4800">
      <w:pPr>
        <w:ind w:right="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47E5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муниципальном образовании город </w:t>
      </w:r>
      <w:r w:rsidR="00147E5B" w:rsidRPr="00707A90">
        <w:rPr>
          <w:rFonts w:ascii="Times New Roman" w:eastAsia="Calibri" w:hAnsi="Times New Roman" w:cs="Times New Roman"/>
          <w:color w:val="auto"/>
          <w:sz w:val="28"/>
          <w:szCs w:val="28"/>
        </w:rPr>
        <w:t>Краснодар</w:t>
      </w:r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</w:t>
      </w:r>
      <w:r w:rsidR="00C97FB9" w:rsidRPr="00620B5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организаций </w:t>
      </w:r>
      <w:r w:rsidR="00C97FB9" w:rsidRPr="00431C46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 xml:space="preserve">, в том числе: </w:t>
      </w:r>
    </w:p>
    <w:p w:rsidR="00C97FB9" w:rsidRPr="00707A90" w:rsidRDefault="00C97FB9" w:rsidP="00BC4800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18 организаций дополнительного образования, из них 16 детских школ искусств (в том числе 2 сельских) и 2 детских художественных школы; </w:t>
      </w:r>
    </w:p>
    <w:p w:rsidR="00C97FB9" w:rsidRPr="00707A90" w:rsidRDefault="00C97FB9" w:rsidP="00BC4800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Централизованная библиотечная система города Краснодара, объединяющая 37 муниципальных библиотек, в том числе 9 детских;</w:t>
      </w:r>
    </w:p>
    <w:p w:rsidR="00C97FB9" w:rsidRPr="00707A90" w:rsidRDefault="00C97FB9" w:rsidP="00BC4800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14 культурно-досуговых учреждений; </w:t>
      </w:r>
    </w:p>
    <w:p w:rsidR="00C97FB9" w:rsidRPr="00707A90" w:rsidRDefault="00C97FB9" w:rsidP="00BC4800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Краснодарское муниципальное творческое объединение «Премьера», являющееся уникальной в своём роде театрально-концертной организацией и имеющее 4 сценических площадки в Краснодаре: Молодёжный театр, Новый театр кукол, Муниципальный концертный зал и Дворец </w:t>
      </w:r>
      <w:r w:rsidR="00E05B96">
        <w:rPr>
          <w:rFonts w:ascii="Times New Roman" w:eastAsia="Times New Roman" w:hAnsi="Times New Roman" w:cs="Times New Roman"/>
          <w:sz w:val="28"/>
          <w:szCs w:val="28"/>
        </w:rPr>
        <w:t>искусств;</w:t>
      </w:r>
    </w:p>
    <w:p w:rsidR="00C97FB9" w:rsidRPr="00707A90" w:rsidRDefault="00C97FB9" w:rsidP="00BC4800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МУП «Парки, инвестиции, туризм», в состав которого входят городские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lastRenderedPageBreak/>
        <w:t>парки «Солнечный остров», «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Чистяковская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роща», «Городской сад», «Рождественский» и парк им. 30-летия Победы.</w:t>
      </w:r>
    </w:p>
    <w:p w:rsidR="00C97FB9" w:rsidRPr="00707A90" w:rsidRDefault="00C97FB9" w:rsidP="00BC4800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Сеть учреждений культуры города Краснодара дополняют 18 государственных учреждений культуры, среди которых: 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две концертные организации: ГБНТУ КК «Кубанский казачий хор» и ГКБУК КК «Краснодарская филармония имени 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Г.Ф.Пономаренко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два театра: ГАУК КК «Краснодарский академический театр драмы 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им.Горького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>» и ГБУК КК «Краснодарский краевой театр кукол»;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театрально-концертная организация - ГАУК КК «Краснодарское творческое объединение «Премьера» им. 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Л.Г.Гатова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два музея: ГБУК КК «Краснодарский государственный историко-археологический музей-заповедник имени 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Е.Д.Фелицына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» и ГБУК КК «Краснодарский краевой художественный музей имени 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Ф.А.Коваленко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>», а также ГБУК «Краснодарский краевой выставочный зал изобразительных искусств»;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четыре библиотеки: ГКБУК КК «Краснодарская краевая универсальная научная библиотека им. 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А.С.Пушкина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», ГКБУК КК «Краснодарская краевая юношеская библиотека имени 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И.Ф.Вараввы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», ГКБУК «Краснодарская краевая детская библиотека имени братьев Игнатовых», ГКБУК «Краснодарская краевая специальная библиотека для слепых имени 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А.П.Чехова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три учреждения среднего профессионального образования: ГБОУ СПО КК «Краснодарский музыкальный колледж им. 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Н.А.Римского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>-Корсакова», ГБОУ СПО КК «Краснодарское художественное училище», ГБОУ СПО КК «Краснодарское хореографическое училище»;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ФГБОУ ВПО Краснодарский государственный институт культуры»;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ГАУК КК «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Кубанькино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Филиал ФКП «Российская государственная цирковая компания» «Краснодарский государственный цирк».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и муниципальные учреждения культуры формируют единое культурное пространство города Краснодара. 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Несмотря на активное строительство, в новых микрорайонах изначально не предусматривается укомплектованность учреждениями культуры: библиотеками, учреждениями дополнительного образования, учреждениями культурно-досугового типа, что ограничивает доступность населения к получению услуг в сфере культуры.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Строительство и реконструкция объектов культуры позволит создать необходимые условия для культурно-творческой деятельности, эстетического воспитания, культурного развития, творческой самореализации различных категорий населения города Краснодара.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Наиболее сложная ситуация складывается с помещениями для размещения организаций дополнительного образования в сфере культуры.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47E5B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 город Краснодар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790">
        <w:rPr>
          <w:rFonts w:ascii="Times New Roman" w:eastAsia="Times New Roman" w:hAnsi="Times New Roman" w:cs="Times New Roman"/>
          <w:sz w:val="28"/>
          <w:szCs w:val="28"/>
        </w:rPr>
        <w:t xml:space="preserve">высокий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прирост детей школьного возраста. Число детей </w:t>
      </w:r>
      <w:r w:rsidR="00E05B9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="00E05B9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от 7 до 15 лет на 1 января 2015 года составило 83 114 чел., на 1 января 2016 года уже 97 299 чел., на 1 января</w:t>
      </w:r>
      <w:r w:rsidR="0024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A1F">
        <w:rPr>
          <w:rFonts w:ascii="Times New Roman" w:eastAsia="Times New Roman" w:hAnsi="Times New Roman" w:cs="Times New Roman"/>
          <w:sz w:val="28"/>
          <w:szCs w:val="28"/>
        </w:rPr>
        <w:t>2017 года – 107 454 чел. Однако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строительство детских школ искусств не осуществ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ляется. 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В связи с этим охват детей школьного возраста дополнительным образованием в сфере культуры и искусств постоянно сокращается. Так,</w:t>
      </w:r>
      <w:r w:rsidR="0024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>в 2014-2015 учебном году он составлял 13,2%,</w:t>
      </w:r>
      <w:r w:rsidR="0024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>в 2015-2016</w:t>
      </w:r>
      <w:r w:rsidR="00D65F72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12,0%,</w:t>
      </w:r>
      <w:r w:rsidR="0024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в 2016-2017 </w:t>
      </w:r>
      <w:r w:rsidR="00D65F7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>10,9%</w:t>
      </w:r>
      <w:r w:rsidR="00D65F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среднекраевом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показателе 12,7%.</w:t>
      </w:r>
    </w:p>
    <w:p w:rsidR="00C97FB9" w:rsidRPr="00707A90" w:rsidRDefault="00A867FC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>аблюдается устойчивый рост контингента обучающихся в учреждениях дополнительного образования отрасли «Культура» (в 2014 году – 10</w:t>
      </w:r>
      <w:r w:rsidR="00E55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>971, в</w:t>
      </w:r>
      <w:r w:rsidR="0024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>2015 году – 11</w:t>
      </w:r>
      <w:r w:rsidR="00E55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>615, в 2016 году – 11</w:t>
      </w:r>
      <w:r w:rsidR="00E55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>714).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При осуществлении набора учащихся на каждый новый учебный год в учреждениях дополнительного образования складывается конкурентная ситуация от 2 до 9 человек на место, существует высокий спрос у населения на услуги дополнительного образования в области культуры и искусств.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Однако удовлетворить спрос населения, значительно увеличив численность обучающихся в детских школах искусств и художественных школах города Краснодара, не представляется возможным из-за отсутствия свободных площадей.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01.09.2017 на площадях общеобразовательных </w:t>
      </w:r>
      <w:r w:rsidR="00DA7906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F40040">
        <w:rPr>
          <w:rFonts w:ascii="Times New Roman" w:eastAsia="Times New Roman" w:hAnsi="Times New Roman" w:cs="Times New Roman"/>
          <w:sz w:val="28"/>
          <w:szCs w:val="28"/>
        </w:rPr>
        <w:t xml:space="preserve">Краснодара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>размещаются учебные площадки 11 школ искусств, где занимаются 4 151 обучающи</w:t>
      </w:r>
      <w:r w:rsidR="00E05B9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55A1F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школ искусств, </w:t>
      </w:r>
      <w:r w:rsidR="00F40040">
        <w:rPr>
          <w:rFonts w:ascii="Times New Roman" w:eastAsia="Times New Roman" w:hAnsi="Times New Roman" w:cs="Times New Roman"/>
          <w:sz w:val="28"/>
          <w:szCs w:val="28"/>
        </w:rPr>
        <w:t>что составляет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35,4 % от общего контингента обучающихся. Образовательные учреждения отрасли «Культура» находятся в стеснённых условиях</w:t>
      </w:r>
      <w:r w:rsidR="00620B51">
        <w:rPr>
          <w:rFonts w:ascii="Times New Roman" w:eastAsia="Times New Roman" w:hAnsi="Times New Roman" w:cs="Times New Roman"/>
          <w:sz w:val="28"/>
          <w:szCs w:val="28"/>
        </w:rPr>
        <w:t xml:space="preserve">, размещаются в приспособленных помещениях и </w:t>
      </w:r>
      <w:r w:rsidRPr="00620B51">
        <w:rPr>
          <w:rFonts w:ascii="Times New Roman" w:eastAsia="Times New Roman" w:hAnsi="Times New Roman" w:cs="Times New Roman"/>
          <w:sz w:val="28"/>
          <w:szCs w:val="28"/>
        </w:rPr>
        <w:t xml:space="preserve">занимают отдельные классы на праве безвозмездного пользования в общеобразовательных </w:t>
      </w:r>
      <w:r w:rsidR="00620B51" w:rsidRPr="00620B51">
        <w:rPr>
          <w:rFonts w:ascii="Times New Roman" w:eastAsia="Times New Roman" w:hAnsi="Times New Roman" w:cs="Times New Roman"/>
          <w:sz w:val="28"/>
          <w:szCs w:val="28"/>
        </w:rPr>
        <w:t>организациях.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В 2015 году для ведения образовательной деятельности учреждения дополнительного образования располагали в общей сложности 18 600 </w:t>
      </w:r>
      <w:proofErr w:type="spellStart"/>
      <w:proofErr w:type="gramStart"/>
      <w:r w:rsidRPr="00707A9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учебных площадей, в 2016 году количество учебных площадей в связи с истребо</w:t>
      </w:r>
      <w:r w:rsidR="00DA7906">
        <w:rPr>
          <w:rFonts w:ascii="Times New Roman" w:eastAsia="Times New Roman" w:hAnsi="Times New Roman" w:cs="Times New Roman"/>
          <w:sz w:val="28"/>
          <w:szCs w:val="28"/>
        </w:rPr>
        <w:t>ванием их общеобразовательными организациями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основной деятельности сократилось и составило 16 300 кв.</w:t>
      </w:r>
      <w:r w:rsidR="00E55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="00620B51" w:rsidRPr="00620B51">
        <w:rPr>
          <w:rFonts w:ascii="Times New Roman" w:eastAsia="Times New Roman" w:hAnsi="Times New Roman" w:cs="Times New Roman"/>
          <w:sz w:val="28"/>
          <w:szCs w:val="28"/>
        </w:rPr>
        <w:t>Особенно острая ситуация в детских школах искусств</w:t>
      </w:r>
      <w:r w:rsidRPr="00620B51">
        <w:rPr>
          <w:rFonts w:ascii="Times New Roman" w:eastAsia="Times New Roman" w:hAnsi="Times New Roman" w:cs="Times New Roman"/>
          <w:sz w:val="28"/>
          <w:szCs w:val="28"/>
        </w:rPr>
        <w:t xml:space="preserve"> № 1, 5, 6, 7, 8, 12, 14.</w:t>
      </w:r>
    </w:p>
    <w:p w:rsidR="00C97FB9" w:rsidRPr="00707A90" w:rsidRDefault="00CB512A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>обходимо строительство новых учреждений дополнительного образования в связи с их отсутствием в микрорайонах Гидростроителей, Почтовом, Московском, Восточно-</w:t>
      </w:r>
      <w:proofErr w:type="spellStart"/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>Кругликовском</w:t>
      </w:r>
      <w:proofErr w:type="spellEnd"/>
      <w:r w:rsidR="00C97FB9" w:rsidRPr="00707A90">
        <w:rPr>
          <w:rFonts w:ascii="Times New Roman" w:eastAsia="Times New Roman" w:hAnsi="Times New Roman" w:cs="Times New Roman"/>
          <w:sz w:val="28"/>
          <w:szCs w:val="28"/>
        </w:rPr>
        <w:t>, Юбилейном, Фестивальном.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Что касается обеспеченности культурно-досуговыми учреждениями, следует отметить, что если во многих сельских населённых пунктах, входящих в состав муниципального образования город Краснодар, имеются муниципальные учреждения культурно-досугового типа, то в центральной части города и ряде новых микрорайонов таковые отсутствуют.</w:t>
      </w:r>
    </w:p>
    <w:p w:rsidR="00C97FB9" w:rsidRPr="00E05B96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Так, в Центральном внутригородском округе города Краснодара работают два культурно-досуговых учреждения, в которых функционируют в общей сложности 46 клубных любительских формирований и самодеятельных творческих коллективов с общим количеством более 650 человек. </w:t>
      </w:r>
      <w:r w:rsidRPr="00E05B96">
        <w:rPr>
          <w:rFonts w:ascii="Times New Roman" w:eastAsia="Times New Roman" w:hAnsi="Times New Roman" w:cs="Times New Roman"/>
          <w:spacing w:val="-4"/>
          <w:sz w:val="28"/>
          <w:szCs w:val="28"/>
        </w:rPr>
        <w:t>Данные учреждения полностью располагаются на арендованных площадях.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В Западном внутригородском округе города Краснодара функционирует единственное муниципальное культурно-досуговое учреждение, которое</w:t>
      </w:r>
      <w:r w:rsidR="00E55A1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имея 25 клубных любительских формирований и самодеятельных творческих коллективов с количеством участников около 470 человек</w:t>
      </w:r>
      <w:r w:rsidR="00E55A1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размеща</w:t>
      </w:r>
      <w:r w:rsidR="00BB14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>тся в поме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lastRenderedPageBreak/>
        <w:t>щениях Территориального центра. Это учреждение расположено в Юбилейном микрорайоне, где в настоящее время проживает более 55 тыс. человек</w:t>
      </w:r>
      <w:r w:rsidR="00E55A1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и предоставление услуг в сфере культуры очень востребовано.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Кроме того, вышеназванные и другие учреждения культуры не имеют в своём распоряжении зрительных залов, что ограничивает возможности не только для репетиционного процесса, необходимого для развития и творческого роста самодеятельных коллективов, но и проведения культурно-массовых мероприятий для краснодарцев.</w:t>
      </w:r>
    </w:p>
    <w:p w:rsidR="00C97FB9" w:rsidRPr="00707A90" w:rsidRDefault="00C97FB9" w:rsidP="00C97FB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При этом необходимо отметить, что культурно-досуговые учреждения несут на себе нагрузку не только по организации досуга населения, но и призваны активно заниматься профилактической работой, привлекая детей и молодёжь, обеспечивая их полезную занятость, что крайне затруднительно при элементарном отсутствии помещений.</w:t>
      </w:r>
    </w:p>
    <w:p w:rsidR="00C97FB9" w:rsidRDefault="00C97FB9" w:rsidP="003C66F6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sz w:val="28"/>
          <w:szCs w:val="28"/>
        </w:rPr>
        <w:t>Кроме того, 37 библиотек-филиалов Централизованной библиотечной системы города Краснодара не в полной мере удовлетворяют потребност</w:t>
      </w:r>
      <w:r w:rsidR="00147E5B">
        <w:rPr>
          <w:rFonts w:ascii="Times New Roman" w:eastAsia="Times New Roman" w:hAnsi="Times New Roman" w:cs="Times New Roman"/>
          <w:sz w:val="28"/>
          <w:szCs w:val="28"/>
        </w:rPr>
        <w:t>и населения муниципального образования город Краснодар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информационно-библиотечном обслуживании. На сегодняшний день необходимо открытие </w:t>
      </w:r>
      <w:r w:rsidR="00147E5B">
        <w:rPr>
          <w:rFonts w:ascii="Times New Roman" w:eastAsia="Times New Roman" w:hAnsi="Times New Roman" w:cs="Times New Roman"/>
          <w:sz w:val="28"/>
          <w:szCs w:val="28"/>
        </w:rPr>
        <w:t xml:space="preserve">новых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>библиотек</w:t>
      </w:r>
      <w:r w:rsidR="00147E5B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в Почтовом, Московском, Восточно-</w:t>
      </w:r>
      <w:proofErr w:type="spellStart"/>
      <w:r w:rsidRPr="00707A90">
        <w:rPr>
          <w:rFonts w:ascii="Times New Roman" w:eastAsia="Times New Roman" w:hAnsi="Times New Roman" w:cs="Times New Roman"/>
          <w:sz w:val="28"/>
          <w:szCs w:val="28"/>
        </w:rPr>
        <w:t>Кругликовском</w:t>
      </w:r>
      <w:proofErr w:type="spellEnd"/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микрорайонах</w:t>
      </w:r>
      <w:r w:rsidR="00147E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в пос</w:t>
      </w:r>
      <w:r w:rsidR="004572E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>лках Индустриальном, Знаменском, Лазурном, Дружелюбном, х. Черников, Восточном</w:t>
      </w:r>
      <w:r w:rsidR="00147E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2798" w:rsidRPr="00707A90" w:rsidRDefault="007F2798" w:rsidP="003C66F6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5A61" w:rsidRPr="00CC5983" w:rsidRDefault="00740B4C" w:rsidP="00CC5983">
      <w:pPr>
        <w:pStyle w:val="2"/>
        <w:shd w:val="clear" w:color="auto" w:fill="auto"/>
        <w:spacing w:before="0" w:line="240" w:lineRule="auto"/>
        <w:ind w:right="20" w:firstLine="708"/>
        <w:rPr>
          <w:b/>
          <w:sz w:val="28"/>
          <w:szCs w:val="28"/>
        </w:rPr>
      </w:pPr>
      <w:r w:rsidRPr="00CC5983">
        <w:rPr>
          <w:b/>
          <w:sz w:val="28"/>
          <w:szCs w:val="28"/>
        </w:rPr>
        <w:t xml:space="preserve">Подраздел I.II. </w:t>
      </w:r>
      <w:r w:rsidR="009B7CB4" w:rsidRPr="00CC5983">
        <w:rPr>
          <w:b/>
          <w:sz w:val="28"/>
          <w:szCs w:val="28"/>
        </w:rPr>
        <w:t>Технико-экономические параметры существующих</w:t>
      </w:r>
      <w:r w:rsidR="003F3394">
        <w:rPr>
          <w:b/>
          <w:sz w:val="28"/>
          <w:szCs w:val="28"/>
        </w:rPr>
        <w:t xml:space="preserve"> </w:t>
      </w:r>
      <w:r w:rsidR="009B7CB4" w:rsidRPr="00CC5983">
        <w:rPr>
          <w:b/>
          <w:sz w:val="28"/>
          <w:szCs w:val="28"/>
        </w:rPr>
        <w:t>объектов</w:t>
      </w:r>
      <w:r w:rsidRPr="00CC5983">
        <w:rPr>
          <w:b/>
          <w:sz w:val="28"/>
          <w:szCs w:val="28"/>
        </w:rPr>
        <w:t xml:space="preserve"> </w:t>
      </w:r>
      <w:r w:rsidR="009B7CB4" w:rsidRPr="00CC5983">
        <w:rPr>
          <w:b/>
          <w:sz w:val="28"/>
          <w:szCs w:val="28"/>
        </w:rPr>
        <w:t xml:space="preserve">социальной </w:t>
      </w:r>
      <w:r w:rsidR="008D1DA6" w:rsidRPr="00CC5983">
        <w:rPr>
          <w:b/>
          <w:sz w:val="28"/>
          <w:szCs w:val="28"/>
        </w:rPr>
        <w:t>инфраструктуры муниципального образования</w:t>
      </w:r>
      <w:r w:rsidR="003009B9" w:rsidRPr="00CC5983">
        <w:rPr>
          <w:b/>
          <w:sz w:val="28"/>
          <w:szCs w:val="28"/>
        </w:rPr>
        <w:t xml:space="preserve"> город</w:t>
      </w:r>
      <w:r w:rsidR="003F3394">
        <w:rPr>
          <w:b/>
          <w:sz w:val="28"/>
          <w:szCs w:val="28"/>
        </w:rPr>
        <w:t xml:space="preserve"> </w:t>
      </w:r>
      <w:r w:rsidR="003009B9" w:rsidRPr="00CC5983">
        <w:rPr>
          <w:b/>
          <w:sz w:val="28"/>
          <w:szCs w:val="28"/>
        </w:rPr>
        <w:t>Краснодар</w:t>
      </w:r>
      <w:r w:rsidR="009B7CB4" w:rsidRPr="00CC5983">
        <w:rPr>
          <w:b/>
          <w:sz w:val="28"/>
          <w:szCs w:val="28"/>
        </w:rPr>
        <w:t>, сложившийся уровень обеспеченности населения</w:t>
      </w:r>
      <w:r w:rsidRPr="00CC5983">
        <w:rPr>
          <w:b/>
          <w:sz w:val="28"/>
          <w:szCs w:val="28"/>
        </w:rPr>
        <w:t xml:space="preserve"> </w:t>
      </w:r>
      <w:r w:rsidR="009B7CB4" w:rsidRPr="00CC5983">
        <w:rPr>
          <w:b/>
          <w:sz w:val="28"/>
          <w:szCs w:val="28"/>
        </w:rPr>
        <w:t xml:space="preserve">услугами в областях образования, здравоохранения, физической культуры и </w:t>
      </w:r>
      <w:proofErr w:type="gramStart"/>
      <w:r w:rsidR="009B7CB4" w:rsidRPr="00CC5983">
        <w:rPr>
          <w:b/>
          <w:sz w:val="28"/>
          <w:szCs w:val="28"/>
        </w:rPr>
        <w:t>массового спорта</w:t>
      </w:r>
      <w:proofErr w:type="gramEnd"/>
      <w:r w:rsidR="009B7CB4" w:rsidRPr="00CC5983">
        <w:rPr>
          <w:b/>
          <w:sz w:val="28"/>
          <w:szCs w:val="28"/>
        </w:rPr>
        <w:t xml:space="preserve"> и культуры</w:t>
      </w:r>
    </w:p>
    <w:p w:rsidR="00556F1D" w:rsidRPr="00707A90" w:rsidRDefault="00556F1D">
      <w:pPr>
        <w:pStyle w:val="Bodytext20"/>
        <w:shd w:val="clear" w:color="auto" w:fill="auto"/>
        <w:spacing w:after="65" w:line="274" w:lineRule="exact"/>
        <w:ind w:right="40"/>
        <w:jc w:val="both"/>
        <w:rPr>
          <w:b w:val="0"/>
          <w:sz w:val="28"/>
          <w:szCs w:val="28"/>
        </w:rPr>
      </w:pPr>
    </w:p>
    <w:p w:rsidR="00586A0A" w:rsidRPr="00586A0A" w:rsidRDefault="00740B4C" w:rsidP="00586A0A">
      <w:pPr>
        <w:pStyle w:val="Bodytext20"/>
        <w:shd w:val="clear" w:color="auto" w:fill="auto"/>
        <w:spacing w:after="65" w:line="274" w:lineRule="exact"/>
        <w:ind w:right="40"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7. </w:t>
      </w:r>
      <w:r w:rsidR="00586A0A" w:rsidRPr="00586A0A">
        <w:rPr>
          <w:b w:val="0"/>
          <w:bCs w:val="0"/>
          <w:sz w:val="28"/>
          <w:szCs w:val="28"/>
        </w:rPr>
        <w:t xml:space="preserve">Основные показатели функционирования системы дошкольного образования Краснодара представлены в таблице </w:t>
      </w:r>
      <w:r>
        <w:rPr>
          <w:b w:val="0"/>
          <w:bCs w:val="0"/>
          <w:sz w:val="28"/>
          <w:szCs w:val="28"/>
        </w:rPr>
        <w:t xml:space="preserve">№ </w:t>
      </w:r>
      <w:r w:rsidR="00586A0A" w:rsidRPr="00586A0A">
        <w:rPr>
          <w:b w:val="0"/>
          <w:bCs w:val="0"/>
          <w:sz w:val="28"/>
          <w:szCs w:val="28"/>
        </w:rPr>
        <w:t>4.</w:t>
      </w:r>
    </w:p>
    <w:p w:rsidR="00740B4C" w:rsidRDefault="00740B4C" w:rsidP="00586A0A">
      <w:pPr>
        <w:spacing w:line="278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6A0A" w:rsidRDefault="00586A0A" w:rsidP="00586A0A">
      <w:pPr>
        <w:spacing w:line="278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6A0A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</w:t>
      </w:r>
      <w:r w:rsidR="00740B4C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Pr="00586A0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A03992" w:rsidRPr="00586A0A" w:rsidRDefault="00A03992" w:rsidP="00586A0A">
      <w:pPr>
        <w:spacing w:line="278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4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5"/>
        <w:gridCol w:w="1925"/>
      </w:tblGrid>
      <w:tr w:rsidR="00586A0A" w:rsidRPr="00586A0A" w:rsidTr="008962D8">
        <w:trPr>
          <w:trHeight w:val="333"/>
          <w:jc w:val="center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E0572B" w:rsidRDefault="00586A0A" w:rsidP="008962D8">
            <w:pPr>
              <w:ind w:left="-15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0572B">
              <w:rPr>
                <w:rFonts w:ascii="Times New Roman" w:eastAsia="Times New Roman" w:hAnsi="Times New Roman" w:cs="Times New Roman"/>
                <w:bCs/>
              </w:rPr>
              <w:t>Наименование показателей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E0572B" w:rsidRDefault="00586A0A" w:rsidP="008962D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0572B">
              <w:rPr>
                <w:rFonts w:ascii="Times New Roman" w:eastAsia="Times New Roman" w:hAnsi="Times New Roman" w:cs="Times New Roman"/>
                <w:bCs/>
              </w:rPr>
              <w:t>2017</w:t>
            </w:r>
          </w:p>
        </w:tc>
      </w:tr>
      <w:tr w:rsidR="00586A0A" w:rsidRPr="00586A0A" w:rsidTr="008962D8">
        <w:trPr>
          <w:trHeight w:val="499"/>
          <w:jc w:val="center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8962D8">
            <w:pPr>
              <w:spacing w:line="336" w:lineRule="exact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>Число дошкольных образовательных организаций, ед.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8962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586A0A" w:rsidRPr="00586A0A" w:rsidTr="008962D8">
        <w:trPr>
          <w:trHeight w:val="427"/>
          <w:jc w:val="center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8962D8">
            <w:pPr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>Фактическое количество детей, чел.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DC681B" w:rsidP="008962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81B">
              <w:rPr>
                <w:rFonts w:ascii="Times New Roman" w:eastAsia="Times New Roman" w:hAnsi="Times New Roman" w:cs="Times New Roman"/>
              </w:rPr>
              <w:t>61 075</w:t>
            </w:r>
          </w:p>
        </w:tc>
      </w:tr>
      <w:tr w:rsidR="00DC681B" w:rsidRPr="00586A0A" w:rsidTr="008962D8">
        <w:trPr>
          <w:trHeight w:val="404"/>
          <w:jc w:val="center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81B" w:rsidRPr="00DC681B" w:rsidRDefault="00DC681B" w:rsidP="00DC681B">
            <w:pPr>
              <w:rPr>
                <w:rFonts w:ascii="Times New Roman" w:eastAsia="Times New Roman" w:hAnsi="Times New Roman" w:cs="Times New Roman"/>
              </w:rPr>
            </w:pPr>
            <w:r w:rsidRPr="00DC681B">
              <w:rPr>
                <w:rFonts w:ascii="Times New Roman" w:eastAsia="Times New Roman" w:hAnsi="Times New Roman" w:cs="Times New Roman"/>
              </w:rPr>
              <w:t>Охват детей в возрасте от 1,5 до 7 лет программами дошкольного образования (отношение численности детей, посещающих дошкольные образовательные организации, к численности детей в возрасте от 1,5 до</w:t>
            </w:r>
            <w:r w:rsidR="002420A3">
              <w:rPr>
                <w:rFonts w:ascii="Times New Roman" w:eastAsia="Times New Roman" w:hAnsi="Times New Roman" w:cs="Times New Roman"/>
              </w:rPr>
              <w:t xml:space="preserve"> </w:t>
            </w:r>
            <w:r w:rsidRPr="00DC681B">
              <w:rPr>
                <w:rFonts w:ascii="Times New Roman" w:eastAsia="Times New Roman" w:hAnsi="Times New Roman" w:cs="Times New Roman"/>
              </w:rPr>
              <w:t>7 лет (включительно), нуждающихся в получении мест в детские сады)</w:t>
            </w:r>
            <w:r w:rsidRPr="005101F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81B" w:rsidRPr="00DC681B" w:rsidRDefault="00DC681B" w:rsidP="00DC68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01FB">
              <w:rPr>
                <w:rFonts w:ascii="Times New Roman" w:eastAsia="Times New Roman" w:hAnsi="Times New Roman" w:cs="Times New Roman"/>
              </w:rPr>
              <w:t>93,3</w:t>
            </w:r>
          </w:p>
        </w:tc>
      </w:tr>
      <w:tr w:rsidR="00586A0A" w:rsidRPr="00586A0A" w:rsidTr="008962D8">
        <w:trPr>
          <w:trHeight w:val="356"/>
          <w:jc w:val="center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F565B8" w:rsidP="008962D8">
            <w:pPr>
              <w:spacing w:line="33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учё</w:t>
            </w:r>
            <w:r w:rsidR="00586A0A" w:rsidRPr="00586A0A">
              <w:rPr>
                <w:rFonts w:ascii="Times New Roman" w:eastAsia="Times New Roman" w:hAnsi="Times New Roman" w:cs="Times New Roman"/>
              </w:rPr>
              <w:t>те для определения в дошкольные образовательные организации</w:t>
            </w:r>
            <w:r w:rsidR="002420A3">
              <w:rPr>
                <w:rFonts w:ascii="Times New Roman" w:eastAsia="Times New Roman" w:hAnsi="Times New Roman" w:cs="Times New Roman"/>
              </w:rPr>
              <w:t xml:space="preserve"> </w:t>
            </w:r>
            <w:r w:rsidR="00586A0A" w:rsidRPr="00586A0A">
              <w:rPr>
                <w:rFonts w:ascii="Times New Roman" w:eastAsia="Times New Roman" w:hAnsi="Times New Roman" w:cs="Times New Roman"/>
              </w:rPr>
              <w:t>состоит, чел.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8962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>46 758</w:t>
            </w:r>
          </w:p>
        </w:tc>
      </w:tr>
    </w:tbl>
    <w:p w:rsidR="00586A0A" w:rsidRPr="00586A0A" w:rsidRDefault="00586A0A" w:rsidP="00586A0A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86A0A" w:rsidRDefault="002452DF" w:rsidP="002452DF">
      <w:pPr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 </w:t>
      </w:r>
      <w:r w:rsidR="00586A0A" w:rsidRPr="00586A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Основные показатели функционирования системы общеобразовательных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586A0A" w:rsidRPr="00586A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рганизаций Краснодара представлены в таблице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586A0A" w:rsidRPr="00586A0A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</w:p>
    <w:p w:rsidR="00435E7D" w:rsidRPr="00586A0A" w:rsidRDefault="00435E7D" w:rsidP="002452DF">
      <w:pPr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86A0A" w:rsidRDefault="00586A0A" w:rsidP="00586A0A">
      <w:pPr>
        <w:spacing w:line="278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6A0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2452DF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Pr="00586A0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A03992" w:rsidRPr="00586A0A" w:rsidRDefault="00A03992" w:rsidP="00586A0A">
      <w:pPr>
        <w:spacing w:line="278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5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6"/>
        <w:gridCol w:w="1843"/>
      </w:tblGrid>
      <w:tr w:rsidR="00586A0A" w:rsidRPr="00586A0A" w:rsidTr="008D12B6">
        <w:trPr>
          <w:trHeight w:val="356"/>
          <w:jc w:val="center"/>
        </w:trPr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8D12B6" w:rsidRDefault="00586A0A" w:rsidP="008D12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2B6">
              <w:rPr>
                <w:rFonts w:ascii="Times New Roman" w:eastAsia="Times New Roman" w:hAnsi="Times New Roman" w:cs="Times New Roman"/>
                <w:bCs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8D12B6" w:rsidRDefault="00586A0A" w:rsidP="008D12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2B6">
              <w:rPr>
                <w:rFonts w:ascii="Times New Roman" w:eastAsia="Times New Roman" w:hAnsi="Times New Roman" w:cs="Times New Roman"/>
                <w:bCs/>
              </w:rPr>
              <w:t>2017</w:t>
            </w:r>
          </w:p>
        </w:tc>
      </w:tr>
      <w:tr w:rsidR="00586A0A" w:rsidRPr="00586A0A" w:rsidTr="008962D8">
        <w:trPr>
          <w:trHeight w:val="418"/>
          <w:jc w:val="center"/>
        </w:trPr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DA7906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 xml:space="preserve">Число дневных общеобразовательных </w:t>
            </w:r>
            <w:r w:rsidR="00DA7906">
              <w:rPr>
                <w:rFonts w:ascii="Times New Roman" w:eastAsia="Times New Roman" w:hAnsi="Times New Roman" w:cs="Times New Roman"/>
              </w:rPr>
              <w:t>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8962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586A0A" w:rsidRPr="00586A0A" w:rsidTr="008962D8">
        <w:trPr>
          <w:trHeight w:val="382"/>
          <w:jc w:val="center"/>
        </w:trPr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8962D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586A0A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586A0A">
              <w:rPr>
                <w:rFonts w:ascii="Times New Roman" w:eastAsia="Times New Roman" w:hAnsi="Times New Roman" w:cs="Times New Roman"/>
              </w:rPr>
              <w:t>. осуществляющих обучение в две смены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8962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>82</w:t>
            </w:r>
            <w:r w:rsidR="002420A3">
              <w:rPr>
                <w:rFonts w:ascii="Times New Roman" w:eastAsia="Times New Roman" w:hAnsi="Times New Roman" w:cs="Times New Roman"/>
              </w:rPr>
              <w:t xml:space="preserve"> </w:t>
            </w:r>
            <w:r w:rsidRPr="00586A0A">
              <w:rPr>
                <w:rFonts w:ascii="Times New Roman" w:eastAsia="Times New Roman" w:hAnsi="Times New Roman" w:cs="Times New Roman"/>
              </w:rPr>
              <w:t>(91,1%)</w:t>
            </w:r>
          </w:p>
        </w:tc>
      </w:tr>
      <w:tr w:rsidR="00586A0A" w:rsidRPr="00586A0A" w:rsidTr="008962D8">
        <w:trPr>
          <w:trHeight w:val="382"/>
          <w:jc w:val="center"/>
        </w:trPr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8962D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>Проектная мощность при обучении в одну смену,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8962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>66 378</w:t>
            </w:r>
          </w:p>
        </w:tc>
      </w:tr>
      <w:tr w:rsidR="00586A0A" w:rsidRPr="00586A0A" w:rsidTr="008962D8">
        <w:trPr>
          <w:trHeight w:val="382"/>
          <w:jc w:val="center"/>
        </w:trPr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2452DF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>Фактическая численность обучающихся,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DC681B" w:rsidP="008962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127 793</w:t>
            </w:r>
          </w:p>
        </w:tc>
      </w:tr>
      <w:tr w:rsidR="00586A0A" w:rsidRPr="00586A0A" w:rsidTr="008962D8">
        <w:trPr>
          <w:trHeight w:val="409"/>
          <w:jc w:val="center"/>
        </w:trPr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8962D8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 xml:space="preserve">Численность обучающихся во вторую смену, чел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0A" w:rsidRPr="00586A0A" w:rsidRDefault="00586A0A" w:rsidP="008962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A0A">
              <w:rPr>
                <w:rFonts w:ascii="Times New Roman" w:eastAsia="Times New Roman" w:hAnsi="Times New Roman" w:cs="Times New Roman"/>
              </w:rPr>
              <w:t>47 031 (38,2%)</w:t>
            </w:r>
          </w:p>
        </w:tc>
      </w:tr>
    </w:tbl>
    <w:p w:rsidR="007F2798" w:rsidRPr="007F2798" w:rsidRDefault="007F2798" w:rsidP="00586A0A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86A0A" w:rsidRDefault="00586A0A" w:rsidP="00586A0A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0A">
        <w:rPr>
          <w:rFonts w:ascii="Times New Roman" w:eastAsia="Times New Roman" w:hAnsi="Times New Roman" w:cs="Times New Roman"/>
          <w:sz w:val="28"/>
          <w:szCs w:val="28"/>
        </w:rPr>
        <w:t>Как видно из привед</w:t>
      </w:r>
      <w:r w:rsidR="00F565B8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86A0A">
        <w:rPr>
          <w:rFonts w:ascii="Times New Roman" w:eastAsia="Times New Roman" w:hAnsi="Times New Roman" w:cs="Times New Roman"/>
          <w:sz w:val="28"/>
          <w:szCs w:val="28"/>
        </w:rPr>
        <w:t>нных данных</w:t>
      </w:r>
      <w:r w:rsidR="00F7639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86A0A">
        <w:rPr>
          <w:rFonts w:ascii="Times New Roman" w:eastAsia="Times New Roman" w:hAnsi="Times New Roman" w:cs="Times New Roman"/>
          <w:sz w:val="28"/>
          <w:szCs w:val="28"/>
        </w:rPr>
        <w:t xml:space="preserve"> имеется существенный дисбаланс между фактической наполненностью и проектной вместимостью дошкольных и общеобразовательных организаций муниципального образования город Краснодар. На долю образовательных организаций, занимающихся в </w:t>
      </w:r>
      <w:r w:rsidR="00F565B8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586A0A">
        <w:rPr>
          <w:rFonts w:ascii="Times New Roman" w:eastAsia="Times New Roman" w:hAnsi="Times New Roman" w:cs="Times New Roman"/>
          <w:sz w:val="28"/>
          <w:szCs w:val="28"/>
        </w:rPr>
        <w:t xml:space="preserve"> смены, приходится в настоящее время 91,1 % от общего числа организаций данного типа.</w:t>
      </w:r>
      <w:r w:rsidRPr="00DF18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091B" w:rsidRDefault="002452DF" w:rsidP="00121B98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E46ABF" w:rsidRPr="00707A90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объектах здравоохранения представлены в таблице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C4D49" w:rsidRPr="00707A90">
        <w:rPr>
          <w:rFonts w:ascii="Times New Roman" w:eastAsia="Times New Roman" w:hAnsi="Times New Roman" w:cs="Times New Roman"/>
          <w:sz w:val="28"/>
          <w:szCs w:val="28"/>
        </w:rPr>
        <w:t>6</w:t>
      </w:r>
      <w:r w:rsidR="00E46ABF" w:rsidRPr="00707A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2798" w:rsidRDefault="007F2798" w:rsidP="00737873">
      <w:pPr>
        <w:spacing w:line="278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6ABF" w:rsidRDefault="00E46ABF" w:rsidP="00737873">
      <w:pPr>
        <w:spacing w:line="278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873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</w:t>
      </w:r>
      <w:r w:rsidR="002452DF" w:rsidRPr="00737873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AC4D49" w:rsidRPr="0073787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A03992" w:rsidRDefault="00A03992" w:rsidP="00737873">
      <w:pPr>
        <w:spacing w:line="278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2"/>
        <w:gridCol w:w="1680"/>
        <w:gridCol w:w="1813"/>
      </w:tblGrid>
      <w:tr w:rsidR="00E46ABF" w:rsidRPr="008E5863" w:rsidTr="00414768">
        <w:trPr>
          <w:trHeight w:val="359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ABF" w:rsidRPr="002452DF" w:rsidRDefault="00E46ABF" w:rsidP="002452DF">
            <w:pPr>
              <w:spacing w:line="274" w:lineRule="exact"/>
              <w:ind w:right="156"/>
              <w:jc w:val="center"/>
              <w:rPr>
                <w:rFonts w:ascii="Times New Roman" w:eastAsia="Times New Roman" w:hAnsi="Times New Roman" w:cs="Times New Roman"/>
              </w:rPr>
            </w:pPr>
            <w:r w:rsidRPr="002452DF">
              <w:rPr>
                <w:rFonts w:ascii="Times New Roman" w:eastAsia="Times New Roman" w:hAnsi="Times New Roman" w:cs="Times New Roman"/>
              </w:rPr>
              <w:t>Наименование типа объектов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768" w:rsidRDefault="00E46ABF" w:rsidP="00414768">
            <w:pPr>
              <w:spacing w:line="274" w:lineRule="exact"/>
              <w:ind w:right="156"/>
              <w:jc w:val="center"/>
              <w:rPr>
                <w:rFonts w:ascii="Times New Roman" w:eastAsia="Times New Roman" w:hAnsi="Times New Roman" w:cs="Times New Roman"/>
              </w:rPr>
            </w:pPr>
            <w:r w:rsidRPr="002452DF">
              <w:rPr>
                <w:rFonts w:ascii="Times New Roman" w:eastAsia="Times New Roman" w:hAnsi="Times New Roman" w:cs="Times New Roman"/>
              </w:rPr>
              <w:t>Ед</w:t>
            </w:r>
            <w:r w:rsidR="00414768">
              <w:rPr>
                <w:rFonts w:ascii="Times New Roman" w:eastAsia="Times New Roman" w:hAnsi="Times New Roman" w:cs="Times New Roman"/>
              </w:rPr>
              <w:t xml:space="preserve">иница </w:t>
            </w:r>
          </w:p>
          <w:p w:rsidR="00E46ABF" w:rsidRPr="002452DF" w:rsidRDefault="00E46ABF" w:rsidP="00414768">
            <w:pPr>
              <w:spacing w:line="274" w:lineRule="exact"/>
              <w:ind w:right="156"/>
              <w:jc w:val="center"/>
              <w:rPr>
                <w:rFonts w:ascii="Times New Roman" w:eastAsia="Times New Roman" w:hAnsi="Times New Roman" w:cs="Times New Roman"/>
              </w:rPr>
            </w:pPr>
            <w:r w:rsidRPr="002452DF">
              <w:rPr>
                <w:rFonts w:ascii="Times New Roman" w:eastAsia="Times New Roman" w:hAnsi="Times New Roman" w:cs="Times New Roman"/>
              </w:rPr>
              <w:t>изм</w:t>
            </w:r>
            <w:r w:rsidR="00414768">
              <w:rPr>
                <w:rFonts w:ascii="Times New Roman" w:eastAsia="Times New Roman" w:hAnsi="Times New Roman" w:cs="Times New Roman"/>
              </w:rPr>
              <w:t>ерения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ABF" w:rsidRPr="002452DF" w:rsidRDefault="00E46ABF" w:rsidP="002452DF">
            <w:pPr>
              <w:spacing w:line="274" w:lineRule="exact"/>
              <w:ind w:right="156"/>
              <w:jc w:val="center"/>
              <w:rPr>
                <w:rFonts w:ascii="Times New Roman" w:eastAsia="Times New Roman" w:hAnsi="Times New Roman" w:cs="Times New Roman"/>
              </w:rPr>
            </w:pPr>
            <w:r w:rsidRPr="002452DF">
              <w:rPr>
                <w:rFonts w:ascii="Times New Roman" w:eastAsia="Times New Roman" w:hAnsi="Times New Roman" w:cs="Times New Roman"/>
              </w:rPr>
              <w:t>201</w:t>
            </w:r>
            <w:r w:rsidR="00C067B6" w:rsidRPr="002452DF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46ABF" w:rsidRPr="00707A90" w:rsidTr="002E5221">
        <w:trPr>
          <w:trHeight w:val="927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ABF" w:rsidRPr="00CB2C83" w:rsidRDefault="00C077A1" w:rsidP="00615DBF">
            <w:pPr>
              <w:spacing w:line="274" w:lineRule="exact"/>
              <w:ind w:right="156"/>
              <w:jc w:val="both"/>
              <w:rPr>
                <w:rFonts w:ascii="Times New Roman" w:eastAsia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</w:rPr>
              <w:t xml:space="preserve">Стационары всех типов с </w:t>
            </w:r>
            <w:r w:rsidR="00E46ABF" w:rsidRPr="00CB2C83">
              <w:rPr>
                <w:rFonts w:ascii="Times New Roman" w:eastAsia="Times New Roman" w:hAnsi="Times New Roman" w:cs="Times New Roman"/>
              </w:rPr>
              <w:t>вспомогательными зданиями и сооружениями (многопрофильные больницы, специализированные стационары и медицинские центры, родильные дома и др.)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ABF" w:rsidRPr="00CB2C83" w:rsidRDefault="00E46ABF" w:rsidP="00E4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</w:rPr>
              <w:t>коек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B2" w:rsidRPr="00CB2C83" w:rsidRDefault="008328B2" w:rsidP="008328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</w:rPr>
              <w:t>4 822</w:t>
            </w:r>
          </w:p>
          <w:p w:rsidR="008328B2" w:rsidRPr="00CB2C83" w:rsidRDefault="008328B2" w:rsidP="008328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46ABF" w:rsidRPr="00CB2C83" w:rsidRDefault="00E46ABF" w:rsidP="008328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6ABF" w:rsidRPr="00707A90" w:rsidTr="002E5221">
        <w:trPr>
          <w:trHeight w:val="60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ABF" w:rsidRPr="00CB2C83" w:rsidRDefault="00E46ABF" w:rsidP="00615DBF">
            <w:pPr>
              <w:spacing w:line="274" w:lineRule="exact"/>
              <w:ind w:right="156"/>
              <w:jc w:val="both"/>
              <w:rPr>
                <w:rFonts w:ascii="Times New Roman" w:eastAsia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</w:rPr>
              <w:t>Поликлиника, амбулатория, диспансер без стационара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ABF" w:rsidRPr="00CB2C83" w:rsidRDefault="00E46ABF" w:rsidP="00E46AB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</w:rPr>
              <w:t>посещений в смену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BF" w:rsidRPr="00CB2C83" w:rsidRDefault="008328B2" w:rsidP="00BC66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</w:rPr>
              <w:t>10 130</w:t>
            </w:r>
          </w:p>
        </w:tc>
      </w:tr>
      <w:tr w:rsidR="00E46ABF" w:rsidRPr="00707A90" w:rsidTr="002E5221">
        <w:trPr>
          <w:trHeight w:val="421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ABF" w:rsidRPr="00CB2C83" w:rsidRDefault="00E46ABF" w:rsidP="00615DBF">
            <w:pPr>
              <w:spacing w:line="274" w:lineRule="exact"/>
              <w:ind w:right="156"/>
              <w:jc w:val="both"/>
              <w:rPr>
                <w:rFonts w:ascii="Times New Roman" w:eastAsia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</w:rPr>
              <w:t>Станция (подстанция) скорой медицинской помощи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ABF" w:rsidRPr="00CB2C83" w:rsidRDefault="00E46ABF" w:rsidP="00E4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</w:rPr>
              <w:t>автомобилей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BF" w:rsidRPr="00CB2C83" w:rsidRDefault="008328B2" w:rsidP="00BC66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</w:rPr>
              <w:t>52</w:t>
            </w:r>
          </w:p>
        </w:tc>
      </w:tr>
    </w:tbl>
    <w:p w:rsidR="007F2798" w:rsidRDefault="007F2798" w:rsidP="008E5863">
      <w:pPr>
        <w:pStyle w:val="2"/>
        <w:shd w:val="clear" w:color="auto" w:fill="auto"/>
        <w:spacing w:before="9" w:after="245"/>
        <w:ind w:right="140" w:firstLine="708"/>
        <w:rPr>
          <w:sz w:val="28"/>
          <w:szCs w:val="28"/>
        </w:rPr>
      </w:pPr>
    </w:p>
    <w:p w:rsidR="00AC4D49" w:rsidRDefault="00414768" w:rsidP="008E5863">
      <w:pPr>
        <w:pStyle w:val="2"/>
        <w:shd w:val="clear" w:color="auto" w:fill="auto"/>
        <w:spacing w:before="9" w:after="245"/>
        <w:ind w:right="140" w:firstLine="708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1091B" w:rsidRPr="00707A90">
        <w:rPr>
          <w:sz w:val="28"/>
          <w:szCs w:val="28"/>
        </w:rPr>
        <w:t>Основные показатели функционирования системы физкультурно-оздоровительных и спортивных учреждений</w:t>
      </w:r>
      <w:r w:rsidR="002420A3">
        <w:rPr>
          <w:sz w:val="28"/>
          <w:szCs w:val="28"/>
        </w:rPr>
        <w:t xml:space="preserve"> </w:t>
      </w:r>
      <w:r w:rsidR="0031091B" w:rsidRPr="00707A90">
        <w:rPr>
          <w:sz w:val="28"/>
          <w:szCs w:val="28"/>
        </w:rPr>
        <w:t xml:space="preserve">представлены в таблице </w:t>
      </w:r>
      <w:r>
        <w:rPr>
          <w:sz w:val="28"/>
          <w:szCs w:val="28"/>
        </w:rPr>
        <w:t xml:space="preserve">№ </w:t>
      </w:r>
      <w:r w:rsidR="00AC4D49" w:rsidRPr="00707A90">
        <w:rPr>
          <w:sz w:val="28"/>
          <w:szCs w:val="28"/>
        </w:rPr>
        <w:t>7</w:t>
      </w:r>
      <w:r w:rsidR="0031091B" w:rsidRPr="00707A90">
        <w:rPr>
          <w:sz w:val="28"/>
          <w:szCs w:val="28"/>
        </w:rPr>
        <w:t>.</w:t>
      </w:r>
      <w:r w:rsidR="004E2DF6" w:rsidRPr="00495483">
        <w:rPr>
          <w:sz w:val="28"/>
          <w:szCs w:val="28"/>
        </w:rPr>
        <w:t xml:space="preserve"> </w:t>
      </w:r>
    </w:p>
    <w:p w:rsidR="00E46ABF" w:rsidRDefault="004E2DF6" w:rsidP="00737873">
      <w:pPr>
        <w:spacing w:line="278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873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</w:t>
      </w:r>
      <w:r w:rsidR="00414768" w:rsidRPr="00737873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AC4D49" w:rsidRPr="00737873">
        <w:rPr>
          <w:rFonts w:ascii="Times New Roman" w:eastAsia="Times New Roman" w:hAnsi="Times New Roman" w:cs="Times New Roman"/>
          <w:bCs/>
          <w:sz w:val="28"/>
          <w:szCs w:val="28"/>
        </w:rPr>
        <w:t>7</w:t>
      </w:r>
    </w:p>
    <w:p w:rsidR="00A03992" w:rsidRPr="00737873" w:rsidRDefault="00A03992" w:rsidP="00737873">
      <w:pPr>
        <w:spacing w:line="278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2"/>
        <w:gridCol w:w="1114"/>
        <w:gridCol w:w="1118"/>
        <w:gridCol w:w="1109"/>
        <w:gridCol w:w="1123"/>
      </w:tblGrid>
      <w:tr w:rsidR="004E2DF6" w:rsidRPr="00707A90" w:rsidTr="0035703A">
        <w:trPr>
          <w:trHeight w:val="380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5B8" w:rsidRPr="0035703A" w:rsidRDefault="004E2DF6" w:rsidP="0035703A">
            <w:pPr>
              <w:pStyle w:val="Bodytext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5703A">
              <w:rPr>
                <w:b w:val="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DF6" w:rsidRPr="0035703A" w:rsidRDefault="004E2DF6" w:rsidP="0035703A">
            <w:pPr>
              <w:pStyle w:val="Bodytext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5703A">
              <w:rPr>
                <w:b w:val="0"/>
                <w:sz w:val="24"/>
                <w:szCs w:val="24"/>
              </w:rPr>
              <w:t>2013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DF6" w:rsidRPr="0035703A" w:rsidRDefault="004E2DF6" w:rsidP="0035703A">
            <w:pPr>
              <w:pStyle w:val="Bodytext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5703A">
              <w:rPr>
                <w:b w:val="0"/>
                <w:sz w:val="24"/>
                <w:szCs w:val="24"/>
              </w:rPr>
              <w:t>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DF6" w:rsidRPr="0035703A" w:rsidRDefault="004E2DF6" w:rsidP="0035703A">
            <w:pPr>
              <w:pStyle w:val="Bodytext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5703A">
              <w:rPr>
                <w:b w:val="0"/>
                <w:sz w:val="24"/>
                <w:szCs w:val="24"/>
              </w:rPr>
              <w:t>2015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DF6" w:rsidRPr="0035703A" w:rsidRDefault="004E2DF6" w:rsidP="0035703A">
            <w:pPr>
              <w:pStyle w:val="Bodytext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5703A">
              <w:rPr>
                <w:b w:val="0"/>
                <w:sz w:val="24"/>
                <w:szCs w:val="24"/>
              </w:rPr>
              <w:t>2016</w:t>
            </w:r>
          </w:p>
        </w:tc>
      </w:tr>
      <w:tr w:rsidR="00BF12D7" w:rsidRPr="00707A90" w:rsidTr="0035703A">
        <w:trPr>
          <w:trHeight w:val="415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F565B8">
            <w:pPr>
              <w:spacing w:line="336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 xml:space="preserve">Число спортивных сооружений, ед., в </w:t>
            </w:r>
            <w:proofErr w:type="spellStart"/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т.ч</w:t>
            </w:r>
            <w:proofErr w:type="spellEnd"/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1120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1145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1163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1291</w:t>
            </w:r>
          </w:p>
        </w:tc>
      </w:tr>
      <w:tr w:rsidR="00BF12D7" w:rsidRPr="00707A90" w:rsidTr="0035703A">
        <w:trPr>
          <w:trHeight w:val="408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стадионы с трибунами на 1500 мест и более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</w:tr>
      <w:tr w:rsidR="00BF12D7" w:rsidRPr="00707A90" w:rsidTr="0035703A">
        <w:trPr>
          <w:trHeight w:val="408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плоскостные спортивные сооружения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504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507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510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516</w:t>
            </w:r>
          </w:p>
        </w:tc>
      </w:tr>
      <w:tr w:rsidR="00BF12D7" w:rsidRPr="00707A90" w:rsidTr="0035703A">
        <w:trPr>
          <w:trHeight w:val="408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спортивные залы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386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401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408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408</w:t>
            </w:r>
          </w:p>
        </w:tc>
      </w:tr>
      <w:tr w:rsidR="00BF12D7" w:rsidRPr="00707A90" w:rsidTr="0035703A">
        <w:trPr>
          <w:trHeight w:val="403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плавательные бассейны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23</w:t>
            </w:r>
          </w:p>
        </w:tc>
      </w:tr>
      <w:tr w:rsidR="00BF12D7" w:rsidRPr="00707A90" w:rsidTr="0035703A">
        <w:trPr>
          <w:trHeight w:val="403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Численность лиц</w:t>
            </w:r>
            <w:r w:rsidR="00F565B8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 xml:space="preserve"> систематически занимающихся в спортивных учреждениях, человек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25143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29503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29742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Calibri" w:hAnsi="Times New Roman" w:cs="Times New Roman"/>
                <w:color w:val="000000" w:themeColor="text1"/>
              </w:rPr>
              <w:t>30551</w:t>
            </w:r>
          </w:p>
        </w:tc>
      </w:tr>
    </w:tbl>
    <w:p w:rsidR="008E5863" w:rsidRDefault="008E5863">
      <w:pPr>
        <w:spacing w:line="300" w:lineRule="exact"/>
        <w:rPr>
          <w:rFonts w:ascii="Times New Roman" w:hAnsi="Times New Roman" w:cs="Times New Roman"/>
          <w:sz w:val="28"/>
          <w:szCs w:val="28"/>
        </w:rPr>
      </w:pPr>
    </w:p>
    <w:p w:rsidR="0031091B" w:rsidRDefault="00DF23D6" w:rsidP="008E5863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2E5221" w:rsidRPr="00707A90">
        <w:rPr>
          <w:rFonts w:ascii="Times New Roman" w:hAnsi="Times New Roman" w:cs="Times New Roman"/>
          <w:sz w:val="28"/>
          <w:szCs w:val="28"/>
        </w:rPr>
        <w:t xml:space="preserve">Основные показатели функционирования объектов культуры представлены в таблице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C4D49" w:rsidRPr="00707A90">
        <w:rPr>
          <w:rFonts w:ascii="Times New Roman" w:hAnsi="Times New Roman" w:cs="Times New Roman"/>
          <w:sz w:val="28"/>
          <w:szCs w:val="28"/>
        </w:rPr>
        <w:t>8</w:t>
      </w:r>
      <w:r w:rsidR="002E5221" w:rsidRPr="00707A90">
        <w:rPr>
          <w:rFonts w:ascii="Times New Roman" w:hAnsi="Times New Roman" w:cs="Times New Roman"/>
          <w:sz w:val="28"/>
          <w:szCs w:val="28"/>
        </w:rPr>
        <w:t>.</w:t>
      </w:r>
    </w:p>
    <w:p w:rsidR="00435E7D" w:rsidRDefault="00435E7D" w:rsidP="002E5221">
      <w:pPr>
        <w:pStyle w:val="Tablecaption0"/>
        <w:shd w:val="clear" w:color="auto" w:fill="auto"/>
        <w:ind w:firstLine="0"/>
        <w:jc w:val="right"/>
        <w:rPr>
          <w:rStyle w:val="TablecaptionBold1"/>
          <w:b w:val="0"/>
          <w:sz w:val="28"/>
          <w:szCs w:val="28"/>
        </w:rPr>
      </w:pPr>
    </w:p>
    <w:p w:rsidR="002E5221" w:rsidRDefault="002E5221" w:rsidP="002E5221">
      <w:pPr>
        <w:pStyle w:val="Tablecaption0"/>
        <w:shd w:val="clear" w:color="auto" w:fill="auto"/>
        <w:ind w:firstLine="0"/>
        <w:jc w:val="right"/>
        <w:rPr>
          <w:rStyle w:val="TablecaptionBold1"/>
          <w:b w:val="0"/>
          <w:sz w:val="28"/>
          <w:szCs w:val="28"/>
        </w:rPr>
      </w:pPr>
      <w:r w:rsidRPr="00707A90">
        <w:rPr>
          <w:rStyle w:val="TablecaptionBold1"/>
          <w:b w:val="0"/>
          <w:sz w:val="28"/>
          <w:szCs w:val="28"/>
        </w:rPr>
        <w:t xml:space="preserve">Таблица </w:t>
      </w:r>
      <w:r w:rsidR="00DF23D6">
        <w:rPr>
          <w:rStyle w:val="TablecaptionBold1"/>
          <w:b w:val="0"/>
          <w:sz w:val="28"/>
          <w:szCs w:val="28"/>
        </w:rPr>
        <w:t xml:space="preserve">№ </w:t>
      </w:r>
      <w:r w:rsidR="00AC4D49" w:rsidRPr="00707A90">
        <w:rPr>
          <w:rStyle w:val="TablecaptionBold1"/>
          <w:b w:val="0"/>
          <w:sz w:val="28"/>
          <w:szCs w:val="28"/>
        </w:rPr>
        <w:t>8</w:t>
      </w:r>
    </w:p>
    <w:p w:rsidR="00A03992" w:rsidRDefault="00A03992" w:rsidP="002E5221">
      <w:pPr>
        <w:pStyle w:val="Tablecaption0"/>
        <w:shd w:val="clear" w:color="auto" w:fill="auto"/>
        <w:ind w:firstLine="0"/>
        <w:jc w:val="right"/>
        <w:rPr>
          <w:rStyle w:val="TablecaptionBold1"/>
          <w:b w:val="0"/>
          <w:sz w:val="28"/>
          <w:szCs w:val="28"/>
        </w:rPr>
      </w:pPr>
    </w:p>
    <w:tbl>
      <w:tblPr>
        <w:tblW w:w="98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1"/>
        <w:gridCol w:w="1428"/>
        <w:gridCol w:w="1565"/>
        <w:gridCol w:w="1517"/>
      </w:tblGrid>
      <w:tr w:rsidR="002E5221" w:rsidRPr="00707A90" w:rsidTr="008D12B6">
        <w:trPr>
          <w:trHeight w:val="382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221" w:rsidRPr="008D12B6" w:rsidRDefault="002E5221" w:rsidP="008D12B6">
            <w:pPr>
              <w:pStyle w:val="Bodytext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D12B6">
              <w:rPr>
                <w:b w:val="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221" w:rsidRPr="008D12B6" w:rsidRDefault="002E5221" w:rsidP="008D12B6">
            <w:pPr>
              <w:pStyle w:val="Bodytext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D12B6">
              <w:rPr>
                <w:b w:val="0"/>
                <w:sz w:val="24"/>
                <w:szCs w:val="24"/>
              </w:rPr>
              <w:t>201</w:t>
            </w:r>
            <w:r w:rsidR="0088177E" w:rsidRPr="008D12B6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221" w:rsidRPr="008D12B6" w:rsidRDefault="002E5221" w:rsidP="008D12B6">
            <w:pPr>
              <w:pStyle w:val="Bodytext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D12B6">
              <w:rPr>
                <w:b w:val="0"/>
                <w:sz w:val="24"/>
                <w:szCs w:val="24"/>
              </w:rPr>
              <w:t>201</w:t>
            </w:r>
            <w:r w:rsidR="0088177E" w:rsidRPr="008D12B6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221" w:rsidRPr="008D12B6" w:rsidRDefault="0088177E" w:rsidP="008D12B6">
            <w:pPr>
              <w:pStyle w:val="Bodytext20"/>
              <w:shd w:val="clear" w:color="auto" w:fill="auto"/>
              <w:spacing w:line="278" w:lineRule="exact"/>
              <w:jc w:val="center"/>
              <w:rPr>
                <w:b w:val="0"/>
                <w:sz w:val="24"/>
                <w:szCs w:val="24"/>
              </w:rPr>
            </w:pPr>
            <w:r w:rsidRPr="008D12B6">
              <w:rPr>
                <w:b w:val="0"/>
                <w:sz w:val="24"/>
                <w:szCs w:val="24"/>
              </w:rPr>
              <w:t>2016</w:t>
            </w:r>
          </w:p>
        </w:tc>
      </w:tr>
      <w:tr w:rsidR="0088177E" w:rsidRPr="00707A90" w:rsidTr="00CB2C83">
        <w:trPr>
          <w:trHeight w:val="631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615DBF">
            <w:pPr>
              <w:ind w:right="113"/>
              <w:jc w:val="both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Число зарегистрированных пользователей общедоступных библиотек, тыс.</w:t>
            </w:r>
            <w:r w:rsidR="00F565B8">
              <w:rPr>
                <w:rFonts w:ascii="Times New Roman" w:eastAsia="Calibri" w:hAnsi="Times New Roman" w:cs="Times New Roman"/>
              </w:rPr>
              <w:t xml:space="preserve"> </w:t>
            </w:r>
            <w:r w:rsidRPr="00CB2C83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143,9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147,2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147,8</w:t>
            </w:r>
          </w:p>
        </w:tc>
      </w:tr>
      <w:tr w:rsidR="0088177E" w:rsidRPr="00707A90" w:rsidTr="00CB2C83">
        <w:trPr>
          <w:trHeight w:val="293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615DBF">
            <w:pPr>
              <w:ind w:right="113"/>
              <w:jc w:val="both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Число клубных формирований учреждений культурно-досугового типа, ед.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263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289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307</w:t>
            </w:r>
          </w:p>
        </w:tc>
      </w:tr>
      <w:tr w:rsidR="0088177E" w:rsidRPr="00707A90" w:rsidTr="00CB2C83">
        <w:trPr>
          <w:trHeight w:val="317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615DBF">
            <w:pPr>
              <w:ind w:right="113"/>
              <w:jc w:val="both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Число участников клубных формирований учреждений культурно-досугового типа, ед.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5215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5466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5753</w:t>
            </w:r>
          </w:p>
        </w:tc>
      </w:tr>
      <w:tr w:rsidR="0088177E" w:rsidRPr="00707A90" w:rsidTr="00CB2C83">
        <w:trPr>
          <w:trHeight w:val="317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615DBF">
            <w:pPr>
              <w:ind w:right="113"/>
              <w:jc w:val="both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Число детей, обучающихся в организациях дополнительного образования в сфере культуры и искусства, чел.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10 971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11 615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7E" w:rsidRPr="00CB2C83" w:rsidRDefault="0088177E" w:rsidP="008817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2C83">
              <w:rPr>
                <w:rFonts w:ascii="Times New Roman" w:eastAsia="Calibri" w:hAnsi="Times New Roman" w:cs="Times New Roman"/>
              </w:rPr>
              <w:t>11 714</w:t>
            </w:r>
          </w:p>
        </w:tc>
      </w:tr>
    </w:tbl>
    <w:p w:rsidR="00F565B8" w:rsidRPr="00D14AB4" w:rsidRDefault="00F565B8" w:rsidP="00CB2C83">
      <w:pPr>
        <w:pStyle w:val="2"/>
        <w:shd w:val="clear" w:color="auto" w:fill="auto"/>
        <w:spacing w:before="0" w:line="240" w:lineRule="auto"/>
        <w:ind w:right="160" w:firstLine="708"/>
        <w:rPr>
          <w:sz w:val="10"/>
          <w:szCs w:val="10"/>
        </w:rPr>
      </w:pPr>
    </w:p>
    <w:p w:rsidR="00AC4D49" w:rsidRDefault="0035703A" w:rsidP="00CB2C83">
      <w:pPr>
        <w:pStyle w:val="2"/>
        <w:shd w:val="clear" w:color="auto" w:fill="auto"/>
        <w:spacing w:before="0"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B7CB4" w:rsidRPr="00707A90">
        <w:rPr>
          <w:sz w:val="28"/>
          <w:szCs w:val="28"/>
        </w:rPr>
        <w:t>Сложившийся уровень обеспеченности насел</w:t>
      </w:r>
      <w:r w:rsidR="002E5221" w:rsidRPr="00707A90">
        <w:rPr>
          <w:sz w:val="28"/>
          <w:szCs w:val="28"/>
        </w:rPr>
        <w:t xml:space="preserve">ения </w:t>
      </w:r>
      <w:r w:rsidR="002E5221" w:rsidRPr="00CB2C83">
        <w:rPr>
          <w:sz w:val="28"/>
          <w:szCs w:val="28"/>
        </w:rPr>
        <w:t xml:space="preserve">объектами </w:t>
      </w:r>
      <w:r w:rsidR="00700C85" w:rsidRPr="00CB2C83">
        <w:rPr>
          <w:sz w:val="28"/>
          <w:szCs w:val="28"/>
        </w:rPr>
        <w:t xml:space="preserve">социальной инфраструктуры </w:t>
      </w:r>
      <w:r w:rsidR="009B7CB4" w:rsidRPr="00707A90">
        <w:rPr>
          <w:sz w:val="28"/>
          <w:szCs w:val="28"/>
        </w:rPr>
        <w:t xml:space="preserve">представлен в </w:t>
      </w:r>
      <w:r w:rsidR="00F30DA1">
        <w:rPr>
          <w:sz w:val="28"/>
          <w:szCs w:val="28"/>
        </w:rPr>
        <w:t>т</w:t>
      </w:r>
      <w:r w:rsidR="009B7CB4" w:rsidRPr="00707A90">
        <w:rPr>
          <w:sz w:val="28"/>
          <w:szCs w:val="28"/>
        </w:rPr>
        <w:t>аблице</w:t>
      </w:r>
      <w:r>
        <w:rPr>
          <w:sz w:val="28"/>
          <w:szCs w:val="28"/>
        </w:rPr>
        <w:t xml:space="preserve"> №</w:t>
      </w:r>
      <w:r w:rsidR="009B7CB4" w:rsidRPr="00707A90">
        <w:rPr>
          <w:sz w:val="28"/>
          <w:szCs w:val="28"/>
        </w:rPr>
        <w:t xml:space="preserve"> </w:t>
      </w:r>
      <w:r w:rsidR="00AC4D49" w:rsidRPr="00CB2C83">
        <w:rPr>
          <w:sz w:val="28"/>
          <w:szCs w:val="28"/>
        </w:rPr>
        <w:t>9</w:t>
      </w:r>
      <w:r w:rsidR="009B7CB4" w:rsidRPr="00707A90">
        <w:rPr>
          <w:sz w:val="28"/>
          <w:szCs w:val="28"/>
        </w:rPr>
        <w:t>.</w:t>
      </w:r>
    </w:p>
    <w:p w:rsidR="002420A3" w:rsidRDefault="002420A3" w:rsidP="00CB2C8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2C83" w:rsidRDefault="00CB2C83" w:rsidP="00CB2C8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90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</w:t>
      </w:r>
      <w:r w:rsidR="0035703A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Pr="00707A90">
        <w:rPr>
          <w:rFonts w:ascii="Times New Roman" w:eastAsia="Times New Roman" w:hAnsi="Times New Roman" w:cs="Times New Roman"/>
          <w:bCs/>
          <w:sz w:val="28"/>
          <w:szCs w:val="28"/>
        </w:rPr>
        <w:t>9</w:t>
      </w:r>
    </w:p>
    <w:p w:rsidR="00A03992" w:rsidRDefault="00A03992" w:rsidP="00CB2C8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6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1733"/>
        <w:gridCol w:w="1276"/>
        <w:gridCol w:w="1418"/>
        <w:gridCol w:w="963"/>
      </w:tblGrid>
      <w:tr w:rsidR="00CB2C83" w:rsidRPr="00707A90" w:rsidTr="00A03992">
        <w:trPr>
          <w:trHeight w:val="60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5B8" w:rsidRDefault="00CB2C83" w:rsidP="008D12B6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5B8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  <w:p w:rsidR="00CB2C83" w:rsidRPr="00F565B8" w:rsidRDefault="00CB2C83" w:rsidP="003615CD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5B8">
              <w:rPr>
                <w:rFonts w:ascii="Times New Roman" w:eastAsia="Times New Roman" w:hAnsi="Times New Roman" w:cs="Times New Roman"/>
                <w:bCs/>
              </w:rPr>
              <w:t>нормируемого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C83" w:rsidRPr="00F565B8" w:rsidRDefault="00CB2C83" w:rsidP="00D5273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5B8">
              <w:rPr>
                <w:rFonts w:ascii="Times New Roman" w:eastAsia="Times New Roman" w:hAnsi="Times New Roman" w:cs="Times New Roman"/>
                <w:bCs/>
              </w:rPr>
              <w:t>Ед</w:t>
            </w:r>
            <w:r w:rsidR="00D52737">
              <w:rPr>
                <w:rFonts w:ascii="Times New Roman" w:eastAsia="Times New Roman" w:hAnsi="Times New Roman" w:cs="Times New Roman"/>
                <w:bCs/>
              </w:rPr>
              <w:t>иница</w:t>
            </w:r>
            <w:r w:rsidRPr="00F565B8">
              <w:rPr>
                <w:rFonts w:ascii="Times New Roman" w:eastAsia="Times New Roman" w:hAnsi="Times New Roman" w:cs="Times New Roman"/>
                <w:bCs/>
              </w:rPr>
              <w:t xml:space="preserve"> изм</w:t>
            </w:r>
            <w:r w:rsidR="00D52737">
              <w:rPr>
                <w:rFonts w:ascii="Times New Roman" w:eastAsia="Times New Roman" w:hAnsi="Times New Roman" w:cs="Times New Roman"/>
                <w:bCs/>
              </w:rPr>
              <w:t>ерения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C83" w:rsidRPr="00F565B8" w:rsidRDefault="00CB2C83" w:rsidP="008D12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5B8">
              <w:rPr>
                <w:rFonts w:ascii="Times New Roman" w:eastAsia="Times New Roman" w:hAnsi="Times New Roman" w:cs="Times New Roman"/>
                <w:bCs/>
              </w:rPr>
              <w:t>Норматив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C83" w:rsidRPr="00F565B8" w:rsidRDefault="00CB2C83" w:rsidP="008D12B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565B8">
              <w:rPr>
                <w:rFonts w:ascii="Times New Roman" w:eastAsia="Times New Roman" w:hAnsi="Times New Roman" w:cs="Times New Roman"/>
                <w:bCs/>
              </w:rPr>
              <w:t>Уровень обеспеченности объектами социальной инфраструктуры</w:t>
            </w:r>
          </w:p>
        </w:tc>
      </w:tr>
      <w:tr w:rsidR="00CB2C83" w:rsidRPr="00707A90" w:rsidTr="00A03992">
        <w:trPr>
          <w:trHeight w:val="47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F565B8" w:rsidRDefault="00CB2C83" w:rsidP="00CB2C83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F565B8" w:rsidRDefault="00CB2C83" w:rsidP="00CB2C8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F565B8" w:rsidRDefault="00CB2C83" w:rsidP="00CB2C8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C83" w:rsidRPr="00F565B8" w:rsidRDefault="009D3AAF" w:rsidP="009D3AA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</w:t>
            </w:r>
            <w:r w:rsidR="00CB2C83" w:rsidRPr="00F565B8">
              <w:rPr>
                <w:rFonts w:ascii="Times New Roman" w:eastAsia="Times New Roman" w:hAnsi="Times New Roman" w:cs="Times New Roman"/>
                <w:bCs/>
              </w:rPr>
              <w:t>екущее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C83" w:rsidRPr="00F565B8" w:rsidRDefault="009D3AAF" w:rsidP="009D3AAF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="00CB2C83" w:rsidRPr="00F565B8">
              <w:rPr>
                <w:rFonts w:ascii="Times New Roman" w:eastAsia="Times New Roman" w:hAnsi="Times New Roman" w:cs="Times New Roman"/>
                <w:bCs/>
              </w:rPr>
              <w:t>ормативное значение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C83" w:rsidRPr="00F565B8" w:rsidRDefault="009D3AAF" w:rsidP="009D3AA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Проценты</w:t>
            </w:r>
          </w:p>
        </w:tc>
      </w:tr>
      <w:tr w:rsidR="003615CD" w:rsidRPr="00707A90" w:rsidTr="00A03992">
        <w:trPr>
          <w:trHeight w:val="2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5CD" w:rsidRPr="00F565B8" w:rsidRDefault="003615CD" w:rsidP="003615C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5CD" w:rsidRPr="00F565B8" w:rsidRDefault="003615CD" w:rsidP="003615C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5CD" w:rsidRPr="00F565B8" w:rsidRDefault="003615CD" w:rsidP="003615C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5CD" w:rsidRPr="00F565B8" w:rsidRDefault="003615CD" w:rsidP="003615CD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5CD" w:rsidRPr="00F565B8" w:rsidRDefault="003615CD" w:rsidP="003615CD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5CD" w:rsidRPr="00F565B8" w:rsidRDefault="003615CD" w:rsidP="003615C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CB2C83" w:rsidRPr="00707A90" w:rsidTr="00A03992">
        <w:trPr>
          <w:trHeight w:val="326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F565B8" w:rsidRDefault="00CB2C8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565B8">
              <w:rPr>
                <w:rFonts w:ascii="Times New Roman" w:eastAsia="Times New Roman" w:hAnsi="Times New Roman" w:cs="Times New Roman"/>
                <w:bCs/>
              </w:rPr>
              <w:t>Учреждения образования</w:t>
            </w:r>
          </w:p>
        </w:tc>
      </w:tr>
      <w:tr w:rsidR="007814F6" w:rsidRPr="00707A90" w:rsidTr="00A03992">
        <w:trPr>
          <w:trHeight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Pr="007814F6" w:rsidRDefault="007814F6" w:rsidP="00615DBF">
            <w:pPr>
              <w:spacing w:line="274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7814F6">
              <w:rPr>
                <w:rFonts w:ascii="Times New Roman" w:eastAsia="Times New Roman" w:hAnsi="Times New Roman" w:cs="Times New Roman"/>
              </w:rPr>
              <w:t>Дошкольные образовательные организации</w:t>
            </w:r>
            <w:r w:rsidR="00DC681B">
              <w:rPr>
                <w:rFonts w:ascii="Times New Roman" w:eastAsia="Times New Roman" w:hAnsi="Times New Roman" w:cs="Times New Roman"/>
              </w:rPr>
              <w:t xml:space="preserve"> </w:t>
            </w:r>
            <w:r w:rsidR="00DC681B" w:rsidRPr="00DC681B">
              <w:rPr>
                <w:rFonts w:ascii="Times New Roman" w:eastAsia="Times New Roman" w:hAnsi="Times New Roman" w:cs="Times New Roman"/>
                <w:color w:val="auto"/>
              </w:rPr>
              <w:t>(дети от 1,5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Pr="007814F6" w:rsidRDefault="007814F6" w:rsidP="008962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4F6">
              <w:rPr>
                <w:rFonts w:ascii="Times New Roman" w:eastAsia="Times New Roman" w:hAnsi="Times New Roman" w:cs="Times New Roman"/>
              </w:rPr>
              <w:t>мест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Pr="007814F6" w:rsidRDefault="007814F6" w:rsidP="00B64945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814F6">
              <w:rPr>
                <w:rFonts w:ascii="Times New Roman" w:eastAsia="Times New Roman" w:hAnsi="Times New Roman" w:cs="Times New Roman"/>
              </w:rPr>
              <w:t>104 места на 1000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Pr="007814F6" w:rsidRDefault="00DC681B" w:rsidP="008962D8">
            <w:pPr>
              <w:tabs>
                <w:tab w:val="left" w:pos="1397"/>
              </w:tabs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61 411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Pr="007814F6" w:rsidRDefault="00DC681B" w:rsidP="008962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65 755*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Pr="007814F6" w:rsidRDefault="007814F6" w:rsidP="008962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4F6">
              <w:rPr>
                <w:rFonts w:ascii="Times New Roman" w:eastAsia="Times New Roman" w:hAnsi="Times New Roman" w:cs="Times New Roman"/>
              </w:rPr>
              <w:t>59,7</w:t>
            </w:r>
          </w:p>
        </w:tc>
      </w:tr>
      <w:tr w:rsidR="007814F6" w:rsidRPr="00707A90" w:rsidTr="00A03992">
        <w:trPr>
          <w:trHeight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Default="007814F6" w:rsidP="00615DBF">
            <w:pPr>
              <w:spacing w:line="269" w:lineRule="exact"/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814F6">
              <w:rPr>
                <w:rFonts w:ascii="Times New Roman" w:eastAsia="Times New Roman" w:hAnsi="Times New Roman" w:cs="Times New Roman"/>
                <w:color w:val="auto"/>
              </w:rPr>
              <w:t>Общеобразовательные организации (дети от 7 до</w:t>
            </w:r>
            <w:r w:rsidR="002420A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814F6">
              <w:rPr>
                <w:rFonts w:ascii="Times New Roman" w:eastAsia="Times New Roman" w:hAnsi="Times New Roman" w:cs="Times New Roman"/>
                <w:color w:val="auto"/>
              </w:rPr>
              <w:t>17 лет)</w:t>
            </w:r>
          </w:p>
          <w:p w:rsidR="001E7132" w:rsidRPr="007814F6" w:rsidRDefault="001E7132" w:rsidP="00615DBF">
            <w:pPr>
              <w:spacing w:line="269" w:lineRule="exact"/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Pr="007814F6" w:rsidRDefault="007814F6" w:rsidP="008962D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814F6">
              <w:rPr>
                <w:rFonts w:ascii="Times New Roman" w:eastAsia="Times New Roman" w:hAnsi="Times New Roman" w:cs="Times New Roman"/>
                <w:color w:val="auto"/>
              </w:rPr>
              <w:t>мест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Pr="007814F6" w:rsidRDefault="007814F6" w:rsidP="008962D8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814F6">
              <w:rPr>
                <w:rFonts w:ascii="Times New Roman" w:eastAsia="Times New Roman" w:hAnsi="Times New Roman" w:cs="Times New Roman"/>
                <w:color w:val="auto"/>
              </w:rPr>
              <w:t>126 места на 1000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Pr="007814F6" w:rsidRDefault="00DC681B" w:rsidP="008962D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132 756**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Pr="007814F6" w:rsidRDefault="00DC681B" w:rsidP="008962D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125 777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F6" w:rsidRPr="007814F6" w:rsidRDefault="00DC681B" w:rsidP="008962D8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CB2C83" w:rsidRPr="00707A90" w:rsidTr="00A03992">
        <w:trPr>
          <w:trHeight w:val="326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F565B8" w:rsidRDefault="00CB2C83" w:rsidP="00F30DA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565B8">
              <w:rPr>
                <w:rFonts w:ascii="Times New Roman" w:eastAsia="Times New Roman" w:hAnsi="Times New Roman" w:cs="Times New Roman"/>
                <w:color w:val="auto"/>
              </w:rPr>
              <w:t>Учреждения здравоохранения</w:t>
            </w:r>
          </w:p>
        </w:tc>
      </w:tr>
      <w:tr w:rsidR="00CB2C83" w:rsidRPr="00707A90" w:rsidTr="00A03992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AF" w:rsidRPr="00CB2C83" w:rsidRDefault="00CB2C83" w:rsidP="00D138AF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 xml:space="preserve">Стационарные больницы для взрослых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CB2C83" w:rsidRDefault="00CB2C83" w:rsidP="0022729E">
            <w:pPr>
              <w:jc w:val="center"/>
              <w:rPr>
                <w:rFonts w:ascii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коек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CB2C83" w:rsidRDefault="00CB2C8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13,47 коек на</w:t>
            </w:r>
            <w:r w:rsidR="00F30DA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CB2C83">
              <w:rPr>
                <w:rFonts w:ascii="Times New Roman" w:eastAsia="Times New Roman" w:hAnsi="Times New Roman" w:cs="Times New Roman"/>
                <w:color w:val="auto"/>
              </w:rPr>
              <w:t>1000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CB2C83" w:rsidRDefault="00CB2C8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4 822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CB2C83" w:rsidRDefault="00CB2C8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13 106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CB2C83" w:rsidRDefault="00CB2C8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36,8</w:t>
            </w:r>
          </w:p>
        </w:tc>
      </w:tr>
      <w:tr w:rsidR="00CB2C83" w:rsidRPr="00707A90" w:rsidTr="00A03992">
        <w:trPr>
          <w:trHeight w:val="3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72B" w:rsidRDefault="00CB2C83" w:rsidP="00E0572B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Амбулатор</w:t>
            </w:r>
            <w:r w:rsidR="00E0572B">
              <w:rPr>
                <w:rFonts w:ascii="Times New Roman" w:eastAsia="Times New Roman" w:hAnsi="Times New Roman" w:cs="Times New Roman"/>
                <w:color w:val="auto"/>
              </w:rPr>
              <w:t>но-</w:t>
            </w:r>
            <w:proofErr w:type="spellStart"/>
            <w:r w:rsidR="00E0572B">
              <w:rPr>
                <w:rFonts w:ascii="Times New Roman" w:eastAsia="Times New Roman" w:hAnsi="Times New Roman" w:cs="Times New Roman"/>
                <w:color w:val="auto"/>
              </w:rPr>
              <w:t>поликлини</w:t>
            </w:r>
            <w:proofErr w:type="spellEnd"/>
            <w:r w:rsidR="00E0572B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:rsidR="00CB2C83" w:rsidRPr="00CB2C83" w:rsidRDefault="00E0572B" w:rsidP="00E0572B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сеть без стационаров, для постоянного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CB2C83" w:rsidRDefault="00CB2C83" w:rsidP="0022729E">
            <w:pPr>
              <w:jc w:val="center"/>
              <w:rPr>
                <w:rFonts w:ascii="Times New Roman" w:hAnsi="Times New Roman" w:cs="Times New Roman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посещений в смену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CB2C83" w:rsidRDefault="00CB2C8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18,15 посещений в смену на</w:t>
            </w:r>
            <w:r w:rsidR="00C7717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CB2C83">
              <w:rPr>
                <w:rFonts w:ascii="Times New Roman" w:eastAsia="Times New Roman" w:hAnsi="Times New Roman" w:cs="Times New Roman"/>
                <w:color w:val="auto"/>
              </w:rPr>
              <w:t>1000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CB2C83" w:rsidRDefault="00CB2C8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10 130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CB2C83" w:rsidRDefault="00CB2C8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17 659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CB2C83" w:rsidRDefault="00CB2C8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57,4</w:t>
            </w:r>
          </w:p>
        </w:tc>
      </w:tr>
      <w:tr w:rsidR="00CB2C83" w:rsidRPr="00707A90" w:rsidTr="00A03992">
        <w:trPr>
          <w:trHeight w:val="281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F565B8" w:rsidRDefault="00CB2C83" w:rsidP="00CB2C83">
            <w:pPr>
              <w:jc w:val="center"/>
              <w:rPr>
                <w:rFonts w:ascii="Times New Roman" w:hAnsi="Times New Roman" w:cs="Times New Roman"/>
              </w:rPr>
            </w:pPr>
            <w:r w:rsidRPr="00F565B8">
              <w:rPr>
                <w:rFonts w:ascii="Times New Roman" w:eastAsia="Times New Roman" w:hAnsi="Times New Roman" w:cs="Times New Roman"/>
                <w:color w:val="auto"/>
              </w:rPr>
              <w:t>Спортивные сооружения</w:t>
            </w:r>
          </w:p>
        </w:tc>
      </w:tr>
      <w:tr w:rsidR="00BF12D7" w:rsidRPr="00707A90" w:rsidTr="00A03992">
        <w:trPr>
          <w:trHeight w:val="518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615DBF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Спортивные помещения и залы микрорайонного и районного значения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F565B8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565B8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D138A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</w:p>
          <w:p w:rsidR="00BF12D7" w:rsidRPr="00F565B8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F565B8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565B8">
              <w:rPr>
                <w:rFonts w:ascii="Times New Roman" w:eastAsia="Times New Roman" w:hAnsi="Times New Roman" w:cs="Times New Roman"/>
                <w:color w:val="000000" w:themeColor="text1"/>
              </w:rPr>
              <w:t>130 м</w:t>
            </w:r>
            <w:r w:rsidRPr="00615DB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F565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пола на 1000 жителей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129 169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129 770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99,5</w:t>
            </w:r>
          </w:p>
        </w:tc>
      </w:tr>
      <w:tr w:rsidR="00BF12D7" w:rsidRPr="00707A90" w:rsidTr="00A03992">
        <w:trPr>
          <w:trHeight w:val="5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615DBF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Бассейны крытые и открытые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F565B8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565B8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D138A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F565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зеркала воды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F565B8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565B8">
              <w:rPr>
                <w:rFonts w:ascii="Times New Roman" w:eastAsia="Times New Roman" w:hAnsi="Times New Roman" w:cs="Times New Roman"/>
                <w:color w:val="000000" w:themeColor="text1"/>
              </w:rPr>
              <w:t>20 м</w:t>
            </w:r>
            <w:r w:rsidRPr="00F565B8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F565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1000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5 540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19 965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27,7</w:t>
            </w:r>
          </w:p>
        </w:tc>
      </w:tr>
      <w:tr w:rsidR="00BF12D7" w:rsidRPr="00707A90" w:rsidTr="00A03992">
        <w:trPr>
          <w:trHeight w:val="5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Default="00BF12D7" w:rsidP="00615DBF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Плоскостные спортивные сооружения микрорайонного и районного значения</w:t>
            </w:r>
          </w:p>
          <w:p w:rsidR="00435E7D" w:rsidRPr="00BF12D7" w:rsidRDefault="00435E7D" w:rsidP="00615DBF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F565B8" w:rsidRDefault="00D138AF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тыс.м</w:t>
            </w:r>
            <w:proofErr w:type="gramEnd"/>
            <w:r w:rsidR="00BF12D7" w:rsidRPr="00D138A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</w:p>
          <w:p w:rsidR="00BF12D7" w:rsidRPr="00F565B8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BF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565B8">
              <w:rPr>
                <w:rFonts w:ascii="Times New Roman" w:eastAsia="Times New Roman" w:hAnsi="Times New Roman" w:cs="Times New Roman"/>
                <w:color w:val="000000" w:themeColor="text1"/>
              </w:rPr>
              <w:t>0,35 га</w:t>
            </w:r>
          </w:p>
          <w:p w:rsidR="00BF12D7" w:rsidRPr="00F565B8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565B8">
              <w:rPr>
                <w:rFonts w:ascii="Times New Roman" w:eastAsia="Times New Roman" w:hAnsi="Times New Roman" w:cs="Times New Roman"/>
                <w:color w:val="000000" w:themeColor="text1"/>
              </w:rPr>
              <w:t>(3,5 тыс. м</w:t>
            </w:r>
            <w:r w:rsidRPr="00615DB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F565B8">
              <w:rPr>
                <w:rFonts w:ascii="Times New Roman" w:eastAsia="Times New Roman" w:hAnsi="Times New Roman" w:cs="Times New Roman"/>
                <w:color w:val="000000" w:themeColor="text1"/>
              </w:rPr>
              <w:t>) на 1000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382,512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3 493,808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</w:rPr>
              <w:t>11,0</w:t>
            </w:r>
          </w:p>
        </w:tc>
      </w:tr>
      <w:tr w:rsidR="00435E7D" w:rsidRPr="00707A90" w:rsidTr="006B6C35">
        <w:trPr>
          <w:trHeight w:val="2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F565B8" w:rsidRDefault="00435E7D" w:rsidP="00FF29B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F565B8" w:rsidRDefault="00435E7D" w:rsidP="00FF29B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F565B8" w:rsidRDefault="00435E7D" w:rsidP="00FF29B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F565B8" w:rsidRDefault="00435E7D" w:rsidP="00FF29B9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F565B8" w:rsidRDefault="00435E7D" w:rsidP="00FF29B9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F565B8" w:rsidRDefault="00435E7D" w:rsidP="00FF29B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CB2C83" w:rsidRPr="00707A90" w:rsidTr="00A03992">
        <w:trPr>
          <w:trHeight w:val="326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C83" w:rsidRPr="00F565B8" w:rsidRDefault="00CB2C83" w:rsidP="00F30DA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565B8">
              <w:rPr>
                <w:rFonts w:ascii="Times New Roman" w:eastAsia="Times New Roman" w:hAnsi="Times New Roman" w:cs="Times New Roman"/>
                <w:color w:val="auto"/>
              </w:rPr>
              <w:t>Учреждения культуры</w:t>
            </w:r>
          </w:p>
        </w:tc>
      </w:tr>
      <w:tr w:rsidR="00335163" w:rsidRPr="00707A90" w:rsidTr="00A03992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50A" w:rsidRPr="00CB2C83" w:rsidRDefault="00335163" w:rsidP="00D14AB4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Общедоступная универсальная библиотека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FA3DB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ед.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FA3DB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1 объект на</w:t>
            </w:r>
            <w:r w:rsidR="002420A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CB2C83">
              <w:rPr>
                <w:rFonts w:ascii="Times New Roman" w:eastAsia="Times New Roman" w:hAnsi="Times New Roman" w:cs="Times New Roman"/>
                <w:color w:val="auto"/>
              </w:rPr>
              <w:t>20 000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FA3DB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FA3DB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FA3DB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75,5</w:t>
            </w:r>
          </w:p>
        </w:tc>
      </w:tr>
      <w:tr w:rsidR="00335163" w:rsidRPr="00707A90" w:rsidTr="00A03992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615DBF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Учреждения 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2272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ед.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048" w:rsidRDefault="00335163" w:rsidP="001E2581">
            <w:pPr>
              <w:ind w:right="1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1 на 200 000 жителей, для сельских насел</w:t>
            </w:r>
            <w:r w:rsidR="00C77171">
              <w:rPr>
                <w:rFonts w:ascii="Times New Roman" w:eastAsia="Times New Roman" w:hAnsi="Times New Roman" w:cs="Times New Roman"/>
                <w:color w:val="auto"/>
              </w:rPr>
              <w:t>ё</w:t>
            </w:r>
            <w:r w:rsidRPr="00CB2C83">
              <w:rPr>
                <w:rFonts w:ascii="Times New Roman" w:eastAsia="Times New Roman" w:hAnsi="Times New Roman" w:cs="Times New Roman"/>
                <w:color w:val="auto"/>
              </w:rPr>
              <w:t>нных пунктов, 1 Дом культуры на</w:t>
            </w:r>
          </w:p>
          <w:p w:rsidR="00A7350A" w:rsidRPr="00CB2C83" w:rsidRDefault="00335163" w:rsidP="00D14AB4">
            <w:pPr>
              <w:ind w:right="1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5 тыс.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60,9</w:t>
            </w:r>
          </w:p>
        </w:tc>
      </w:tr>
      <w:tr w:rsidR="00335163" w:rsidRPr="0022729E" w:rsidTr="00A03992">
        <w:trPr>
          <w:trHeight w:val="3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Default="00335163" w:rsidP="00615DBF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Численность обучающихся в о</w:t>
            </w:r>
            <w:r w:rsidRPr="0022729E">
              <w:rPr>
                <w:rFonts w:ascii="Times New Roman" w:eastAsia="Times New Roman" w:hAnsi="Times New Roman" w:cs="Times New Roman"/>
                <w:color w:val="auto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ях</w:t>
            </w:r>
            <w:r w:rsidRPr="0022729E">
              <w:rPr>
                <w:rFonts w:ascii="Times New Roman" w:eastAsia="Times New Roman" w:hAnsi="Times New Roman" w:cs="Times New Roman"/>
                <w:color w:val="auto"/>
              </w:rPr>
              <w:t xml:space="preserve"> дополнительного образования в сфере культуры и искусства</w:t>
            </w:r>
          </w:p>
          <w:p w:rsidR="00335163" w:rsidRPr="0022729E" w:rsidRDefault="00335163" w:rsidP="00615DBF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22729E" w:rsidRDefault="00335163" w:rsidP="002272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729E">
              <w:rPr>
                <w:rFonts w:ascii="Times New Roman" w:eastAsia="Times New Roman" w:hAnsi="Times New Roman" w:cs="Times New Roman"/>
                <w:color w:val="auto"/>
              </w:rPr>
              <w:t>мест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22729E" w:rsidRDefault="00335163" w:rsidP="001E2581">
            <w:pPr>
              <w:ind w:right="1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2729E">
              <w:rPr>
                <w:rFonts w:ascii="Times New Roman" w:eastAsia="Times New Roman" w:hAnsi="Times New Roman" w:cs="Times New Roman"/>
                <w:color w:val="auto"/>
              </w:rPr>
              <w:t>10% от общего числа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22729E" w:rsidRDefault="00335163" w:rsidP="002272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729E">
              <w:rPr>
                <w:rFonts w:ascii="Times New Roman" w:eastAsia="Times New Roman" w:hAnsi="Times New Roman" w:cs="Times New Roman"/>
                <w:color w:val="auto"/>
              </w:rPr>
              <w:t>11 714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22729E" w:rsidRDefault="00335163" w:rsidP="002272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729E">
              <w:rPr>
                <w:rFonts w:ascii="Times New Roman" w:eastAsia="Times New Roman" w:hAnsi="Times New Roman" w:cs="Times New Roman"/>
                <w:color w:val="auto"/>
              </w:rPr>
              <w:t>12 259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22729E" w:rsidRDefault="00335163" w:rsidP="002272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729E">
              <w:rPr>
                <w:rFonts w:ascii="Times New Roman" w:eastAsia="Times New Roman" w:hAnsi="Times New Roman" w:cs="Times New Roman"/>
                <w:color w:val="auto"/>
              </w:rPr>
              <w:t>95,6</w:t>
            </w:r>
          </w:p>
        </w:tc>
      </w:tr>
      <w:tr w:rsidR="00335163" w:rsidRPr="00707A90" w:rsidTr="00A03992">
        <w:trPr>
          <w:trHeight w:val="3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615DBF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беспеченность о</w:t>
            </w:r>
            <w:r w:rsidRPr="00CB2C83">
              <w:rPr>
                <w:rFonts w:ascii="Times New Roman" w:eastAsia="Times New Roman" w:hAnsi="Times New Roman" w:cs="Times New Roman"/>
                <w:color w:val="auto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ями</w:t>
            </w:r>
            <w:r w:rsidRPr="00CB2C83">
              <w:rPr>
                <w:rFonts w:ascii="Times New Roman" w:eastAsia="Times New Roman" w:hAnsi="Times New Roman" w:cs="Times New Roman"/>
                <w:color w:val="auto"/>
              </w:rPr>
              <w:t xml:space="preserve"> дополнительного образования в сфере культуры и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2272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1E2581">
            <w:pPr>
              <w:ind w:right="1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Доля от общего числа детей в возрасте от 5 до 18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63" w:rsidRPr="00CB2C83" w:rsidRDefault="00335163" w:rsidP="00CB2C8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2C83">
              <w:rPr>
                <w:rFonts w:ascii="Times New Roman" w:eastAsia="Times New Roman" w:hAnsi="Times New Roman" w:cs="Times New Roman"/>
                <w:color w:val="auto"/>
              </w:rPr>
              <w:t>83,8</w:t>
            </w:r>
          </w:p>
        </w:tc>
      </w:tr>
    </w:tbl>
    <w:p w:rsidR="00435E7D" w:rsidRPr="00435E7D" w:rsidRDefault="00435E7D" w:rsidP="007814F6">
      <w:pPr>
        <w:pStyle w:val="2"/>
        <w:shd w:val="clear" w:color="auto" w:fill="auto"/>
        <w:spacing w:before="0" w:line="240" w:lineRule="auto"/>
        <w:ind w:right="160" w:firstLine="708"/>
        <w:rPr>
          <w:sz w:val="28"/>
          <w:szCs w:val="28"/>
          <w:highlight w:val="yellow"/>
        </w:rPr>
      </w:pPr>
    </w:p>
    <w:p w:rsidR="00DC681B" w:rsidRPr="00B64945" w:rsidRDefault="00DC681B" w:rsidP="00DC681B">
      <w:pPr>
        <w:pStyle w:val="2"/>
        <w:shd w:val="clear" w:color="auto" w:fill="auto"/>
        <w:spacing w:before="0" w:line="240" w:lineRule="auto"/>
        <w:ind w:right="160" w:firstLine="708"/>
        <w:rPr>
          <w:sz w:val="24"/>
          <w:szCs w:val="24"/>
        </w:rPr>
      </w:pPr>
      <w:r w:rsidRPr="00B64945">
        <w:rPr>
          <w:sz w:val="24"/>
          <w:szCs w:val="24"/>
        </w:rPr>
        <w:t>*) с уч</w:t>
      </w:r>
      <w:r w:rsidR="00B64945">
        <w:rPr>
          <w:sz w:val="24"/>
          <w:szCs w:val="24"/>
        </w:rPr>
        <w:t>ё</w:t>
      </w:r>
      <w:r w:rsidRPr="00B64945">
        <w:rPr>
          <w:sz w:val="24"/>
          <w:szCs w:val="24"/>
        </w:rPr>
        <w:t>том обеспеченности детей, нуждающихся в предоставлении мест в детских садах</w:t>
      </w:r>
    </w:p>
    <w:p w:rsidR="00DC681B" w:rsidRPr="00B64945" w:rsidRDefault="00DC681B" w:rsidP="00DC681B">
      <w:pPr>
        <w:pStyle w:val="2"/>
        <w:shd w:val="clear" w:color="auto" w:fill="auto"/>
        <w:spacing w:before="0" w:line="240" w:lineRule="auto"/>
        <w:ind w:right="160" w:firstLine="708"/>
        <w:rPr>
          <w:sz w:val="24"/>
          <w:szCs w:val="24"/>
        </w:rPr>
      </w:pPr>
      <w:r w:rsidRPr="00B64945">
        <w:rPr>
          <w:sz w:val="24"/>
          <w:szCs w:val="24"/>
        </w:rPr>
        <w:t>**) с уч</w:t>
      </w:r>
      <w:r w:rsidR="00B64945">
        <w:rPr>
          <w:sz w:val="24"/>
          <w:szCs w:val="24"/>
        </w:rPr>
        <w:t>ё</w:t>
      </w:r>
      <w:r w:rsidRPr="00B64945">
        <w:rPr>
          <w:sz w:val="24"/>
          <w:szCs w:val="24"/>
        </w:rPr>
        <w:t>том обучения школьников в две смены</w:t>
      </w:r>
    </w:p>
    <w:p w:rsidR="00DC681B" w:rsidRPr="00B64945" w:rsidRDefault="00DC681B" w:rsidP="007814F6">
      <w:pPr>
        <w:pStyle w:val="2"/>
        <w:shd w:val="clear" w:color="auto" w:fill="auto"/>
        <w:spacing w:before="0" w:line="240" w:lineRule="auto"/>
        <w:ind w:right="160" w:firstLine="708"/>
        <w:rPr>
          <w:sz w:val="24"/>
          <w:szCs w:val="24"/>
        </w:rPr>
      </w:pPr>
    </w:p>
    <w:p w:rsidR="007814F6" w:rsidRPr="007814F6" w:rsidRDefault="00C77171" w:rsidP="007814F6">
      <w:pPr>
        <w:pStyle w:val="2"/>
        <w:shd w:val="clear" w:color="auto" w:fill="auto"/>
        <w:spacing w:before="0"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7814F6" w:rsidRPr="007814F6">
        <w:rPr>
          <w:sz w:val="28"/>
          <w:szCs w:val="28"/>
        </w:rPr>
        <w:t>Согласно привед</w:t>
      </w:r>
      <w:r w:rsidR="00F565B8">
        <w:rPr>
          <w:sz w:val="28"/>
          <w:szCs w:val="28"/>
        </w:rPr>
        <w:t>ё</w:t>
      </w:r>
      <w:r w:rsidR="007814F6" w:rsidRPr="007814F6">
        <w:rPr>
          <w:sz w:val="28"/>
          <w:szCs w:val="28"/>
        </w:rPr>
        <w:t>нным данным по объектам образования сложившийся уровень обеспеченности не соответствует нормативной потребности, установленной местными нормативами градостроительного проектирования. В связи с этим необходимо строительство объектов образования в зонах существующей застройки, а в перспективном периоде, в связи с развитием новых жилых массивов, требуется размещение на застраиваемых территориях новых муниципальных и частных дошкольных и общеобразовательных организаций.</w:t>
      </w:r>
    </w:p>
    <w:p w:rsidR="007814F6" w:rsidRPr="007814F6" w:rsidRDefault="007814F6" w:rsidP="007814F6">
      <w:pPr>
        <w:pStyle w:val="2"/>
        <w:shd w:val="clear" w:color="auto" w:fill="auto"/>
        <w:spacing w:before="0" w:line="240" w:lineRule="auto"/>
        <w:ind w:right="160" w:firstLine="708"/>
        <w:rPr>
          <w:sz w:val="28"/>
          <w:szCs w:val="28"/>
        </w:rPr>
      </w:pPr>
      <w:r w:rsidRPr="007814F6">
        <w:rPr>
          <w:sz w:val="28"/>
          <w:szCs w:val="28"/>
        </w:rPr>
        <w:t xml:space="preserve">Строительство образовательных организаций планируется осуществлять на площадках нового жилищного строительства в комплексе с другими учреждениями социальной инфраструктуры, а также строительство новых корпусов на территории существующих организаций. </w:t>
      </w:r>
      <w:proofErr w:type="gramStart"/>
      <w:r w:rsidRPr="007814F6">
        <w:rPr>
          <w:sz w:val="28"/>
          <w:szCs w:val="28"/>
        </w:rPr>
        <w:t>Помимо этого</w:t>
      </w:r>
      <w:proofErr w:type="gramEnd"/>
      <w:r w:rsidRPr="007814F6">
        <w:rPr>
          <w:sz w:val="28"/>
          <w:szCs w:val="28"/>
        </w:rPr>
        <w:t xml:space="preserve"> для увеличения объ</w:t>
      </w:r>
      <w:r w:rsidR="00D138AF">
        <w:rPr>
          <w:sz w:val="28"/>
          <w:szCs w:val="28"/>
        </w:rPr>
        <w:t>ё</w:t>
      </w:r>
      <w:r w:rsidRPr="007814F6">
        <w:rPr>
          <w:sz w:val="28"/>
          <w:szCs w:val="28"/>
        </w:rPr>
        <w:t>ма ввода и снижения дефицита мест в образовательных организациях планируется приобретение готовых объектов образования, строящихся силами и средствами застройщиков, осуществляющих комплексное освоение территорий.</w:t>
      </w:r>
    </w:p>
    <w:p w:rsidR="0022729E" w:rsidRDefault="007814F6" w:rsidP="00E3271B">
      <w:pPr>
        <w:pStyle w:val="2"/>
        <w:shd w:val="clear" w:color="auto" w:fill="auto"/>
        <w:spacing w:before="0" w:line="240" w:lineRule="auto"/>
        <w:ind w:right="160" w:firstLine="708"/>
        <w:rPr>
          <w:sz w:val="28"/>
          <w:szCs w:val="28"/>
        </w:rPr>
      </w:pPr>
      <w:r w:rsidRPr="007814F6">
        <w:rPr>
          <w:sz w:val="28"/>
          <w:szCs w:val="28"/>
        </w:rPr>
        <w:t>После реализации запланированных Программой мероприятий общ</w:t>
      </w:r>
      <w:r w:rsidR="009103ED">
        <w:rPr>
          <w:sz w:val="28"/>
          <w:szCs w:val="28"/>
        </w:rPr>
        <w:t>ее</w:t>
      </w:r>
      <w:r w:rsidRPr="007814F6">
        <w:rPr>
          <w:sz w:val="28"/>
          <w:szCs w:val="28"/>
        </w:rPr>
        <w:t xml:space="preserve"> </w:t>
      </w:r>
      <w:r w:rsidR="009103ED">
        <w:rPr>
          <w:sz w:val="28"/>
          <w:szCs w:val="28"/>
        </w:rPr>
        <w:t>количество мест в</w:t>
      </w:r>
      <w:r w:rsidRPr="007814F6">
        <w:rPr>
          <w:sz w:val="28"/>
          <w:szCs w:val="28"/>
        </w:rPr>
        <w:t xml:space="preserve"> общеобразовательных организаци</w:t>
      </w:r>
      <w:r w:rsidR="009103ED">
        <w:rPr>
          <w:sz w:val="28"/>
          <w:szCs w:val="28"/>
        </w:rPr>
        <w:t>ях</w:t>
      </w:r>
      <w:r w:rsidRPr="007814F6">
        <w:rPr>
          <w:sz w:val="28"/>
          <w:szCs w:val="28"/>
        </w:rPr>
        <w:t xml:space="preserve"> сос</w:t>
      </w:r>
      <w:r w:rsidR="000919A0">
        <w:rPr>
          <w:sz w:val="28"/>
          <w:szCs w:val="28"/>
        </w:rPr>
        <w:t>тавит порядка</w:t>
      </w:r>
      <w:r w:rsidR="002420A3">
        <w:rPr>
          <w:sz w:val="28"/>
          <w:szCs w:val="28"/>
        </w:rPr>
        <w:t xml:space="preserve"> </w:t>
      </w:r>
      <w:r w:rsidR="000919A0">
        <w:rPr>
          <w:sz w:val="28"/>
          <w:szCs w:val="28"/>
        </w:rPr>
        <w:t>49 755 мест. К 2027</w:t>
      </w:r>
      <w:r w:rsidRPr="007814F6">
        <w:rPr>
          <w:sz w:val="28"/>
          <w:szCs w:val="28"/>
        </w:rPr>
        <w:t xml:space="preserve"> году планируется ввести в эксплуатацию 51 нов</w:t>
      </w:r>
      <w:r w:rsidR="00716D5C">
        <w:rPr>
          <w:sz w:val="28"/>
          <w:szCs w:val="28"/>
        </w:rPr>
        <w:t>ую</w:t>
      </w:r>
      <w:r w:rsidRPr="007814F6">
        <w:rPr>
          <w:sz w:val="28"/>
          <w:szCs w:val="28"/>
        </w:rPr>
        <w:t xml:space="preserve"> общеобразовательн</w:t>
      </w:r>
      <w:r w:rsidR="00716D5C">
        <w:rPr>
          <w:sz w:val="28"/>
          <w:szCs w:val="28"/>
        </w:rPr>
        <w:t>ую</w:t>
      </w:r>
      <w:r w:rsidRPr="007814F6">
        <w:rPr>
          <w:sz w:val="28"/>
          <w:szCs w:val="28"/>
        </w:rPr>
        <w:t xml:space="preserve"> </w:t>
      </w:r>
      <w:r w:rsidR="00716D5C">
        <w:rPr>
          <w:sz w:val="28"/>
          <w:szCs w:val="28"/>
        </w:rPr>
        <w:t>организацию</w:t>
      </w:r>
      <w:r w:rsidRPr="007814F6">
        <w:rPr>
          <w:sz w:val="28"/>
          <w:szCs w:val="28"/>
        </w:rPr>
        <w:t>, соответствующ</w:t>
      </w:r>
      <w:r w:rsidR="00716D5C">
        <w:rPr>
          <w:sz w:val="28"/>
          <w:szCs w:val="28"/>
        </w:rPr>
        <w:t>ую</w:t>
      </w:r>
      <w:r w:rsidRPr="007814F6">
        <w:rPr>
          <w:sz w:val="28"/>
          <w:szCs w:val="28"/>
        </w:rPr>
        <w:t xml:space="preserve"> современным требованиям к качественным характеристикам объектов.</w:t>
      </w:r>
    </w:p>
    <w:p w:rsidR="00A50B35" w:rsidRPr="00707A90" w:rsidRDefault="009103ED" w:rsidP="00763431">
      <w:pPr>
        <w:pStyle w:val="2"/>
        <w:shd w:val="clear" w:color="auto" w:fill="auto"/>
        <w:spacing w:before="0"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A50B35" w:rsidRPr="00707A90">
        <w:rPr>
          <w:sz w:val="28"/>
          <w:szCs w:val="28"/>
        </w:rPr>
        <w:t>В отрасли здравоохранения муниципального образования город Краснодар фактическая мощность разв</w:t>
      </w:r>
      <w:r w:rsidR="00F7639F">
        <w:rPr>
          <w:sz w:val="28"/>
          <w:szCs w:val="28"/>
        </w:rPr>
        <w:t>ё</w:t>
      </w:r>
      <w:r w:rsidR="00A50B35" w:rsidRPr="00707A90">
        <w:rPr>
          <w:sz w:val="28"/>
          <w:szCs w:val="28"/>
        </w:rPr>
        <w:t xml:space="preserve">рнутых муниципальных медицинских </w:t>
      </w:r>
      <w:r>
        <w:rPr>
          <w:sz w:val="28"/>
          <w:szCs w:val="28"/>
        </w:rPr>
        <w:t>учреждений</w:t>
      </w:r>
      <w:r w:rsidR="00A50B35" w:rsidRPr="00707A90">
        <w:rPr>
          <w:sz w:val="28"/>
          <w:szCs w:val="28"/>
        </w:rPr>
        <w:t xml:space="preserve">, оказывающих первичную медико-санитарную помощь жителям </w:t>
      </w:r>
      <w:r>
        <w:rPr>
          <w:sz w:val="28"/>
          <w:szCs w:val="28"/>
        </w:rPr>
        <w:lastRenderedPageBreak/>
        <w:t xml:space="preserve">муниципального образования </w:t>
      </w:r>
      <w:r w:rsidR="00A50B35" w:rsidRPr="00707A90">
        <w:rPr>
          <w:sz w:val="28"/>
          <w:szCs w:val="28"/>
        </w:rPr>
        <w:t xml:space="preserve">город Краснодар, составляет 10 130 посещений в смену, в том числе оказывающих медицинскую помощь взрослому населению – 7 890 посещений в смену, детскому – 2 240 посещений в смену. </w:t>
      </w:r>
    </w:p>
    <w:p w:rsidR="00A50B35" w:rsidRPr="00707A90" w:rsidRDefault="00403EF6" w:rsidP="00A50B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E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44D4">
        <w:rPr>
          <w:rFonts w:ascii="Times New Roman" w:hAnsi="Times New Roman" w:cs="Times New Roman"/>
          <w:sz w:val="28"/>
          <w:szCs w:val="28"/>
        </w:rPr>
        <w:t>З</w:t>
      </w:r>
      <w:r w:rsidRPr="00403EF6">
        <w:rPr>
          <w:rFonts w:ascii="Times New Roman" w:hAnsi="Times New Roman" w:cs="Times New Roman"/>
          <w:bCs/>
          <w:sz w:val="28"/>
          <w:szCs w:val="28"/>
        </w:rPr>
        <w:t>аконом Краснодарского края от 19.12.2015 № 3525-КЗ</w:t>
      </w:r>
      <w:r w:rsidR="00242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3EF6">
        <w:rPr>
          <w:rFonts w:ascii="Times New Roman" w:hAnsi="Times New Roman" w:cs="Times New Roman"/>
          <w:bCs/>
          <w:sz w:val="28"/>
          <w:szCs w:val="28"/>
        </w:rPr>
        <w:t>«</w:t>
      </w:r>
      <w:r w:rsidRPr="00403EF6">
        <w:rPr>
          <w:rFonts w:ascii="Times New Roman" w:hAnsi="Times New Roman" w:cs="Times New Roman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Краснодарском крае на 2017 год и на плановый период 2018 и 2019 годов»,</w:t>
      </w:r>
      <w:r w:rsidR="00A50B35" w:rsidRPr="00707A90">
        <w:rPr>
          <w:rFonts w:ascii="Times New Roman" w:hAnsi="Times New Roman" w:cs="Times New Roman"/>
          <w:sz w:val="28"/>
          <w:szCs w:val="28"/>
        </w:rPr>
        <w:t xml:space="preserve"> потребность населения </w:t>
      </w:r>
      <w:r w:rsidR="00BA5C46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 w:rsidR="00A50B35" w:rsidRPr="00707A90">
        <w:rPr>
          <w:rFonts w:ascii="Times New Roman" w:hAnsi="Times New Roman" w:cs="Times New Roman"/>
          <w:sz w:val="28"/>
          <w:szCs w:val="28"/>
        </w:rPr>
        <w:t xml:space="preserve"> при расч</w:t>
      </w:r>
      <w:r w:rsidR="00716D5C">
        <w:rPr>
          <w:rFonts w:ascii="Times New Roman" w:hAnsi="Times New Roman" w:cs="Times New Roman"/>
          <w:sz w:val="28"/>
          <w:szCs w:val="28"/>
        </w:rPr>
        <w:t>ё</w:t>
      </w:r>
      <w:r w:rsidR="00A50B35" w:rsidRPr="00707A90">
        <w:rPr>
          <w:rFonts w:ascii="Times New Roman" w:hAnsi="Times New Roman" w:cs="Times New Roman"/>
          <w:sz w:val="28"/>
          <w:szCs w:val="28"/>
        </w:rPr>
        <w:t>те на численность населения составляет 17659 посещений в смену. Расч</w:t>
      </w:r>
      <w:r w:rsidR="00716D5C">
        <w:rPr>
          <w:rFonts w:ascii="Times New Roman" w:hAnsi="Times New Roman" w:cs="Times New Roman"/>
          <w:sz w:val="28"/>
          <w:szCs w:val="28"/>
        </w:rPr>
        <w:t>ё</w:t>
      </w:r>
      <w:r w:rsidR="00A50B35" w:rsidRPr="00707A90">
        <w:rPr>
          <w:rFonts w:ascii="Times New Roman" w:hAnsi="Times New Roman" w:cs="Times New Roman"/>
          <w:sz w:val="28"/>
          <w:szCs w:val="28"/>
        </w:rPr>
        <w:t xml:space="preserve">тный дефицит мощностей амбулаторно-поликлинической службы – 42,6%. </w:t>
      </w:r>
    </w:p>
    <w:p w:rsidR="00435E7D" w:rsidRDefault="00A50B35" w:rsidP="00A50B35">
      <w:pPr>
        <w:pStyle w:val="12"/>
        <w:spacing w:after="200"/>
        <w:ind w:left="0" w:firstLine="708"/>
        <w:jc w:val="both"/>
        <w:rPr>
          <w:szCs w:val="28"/>
        </w:rPr>
      </w:pPr>
      <w:r w:rsidRPr="00707A90">
        <w:rPr>
          <w:szCs w:val="28"/>
        </w:rPr>
        <w:t>В новых микрорайонах города вед</w:t>
      </w:r>
      <w:r w:rsidR="00716D5C">
        <w:rPr>
          <w:szCs w:val="28"/>
        </w:rPr>
        <w:t>ё</w:t>
      </w:r>
      <w:r w:rsidRPr="00707A90">
        <w:rPr>
          <w:szCs w:val="28"/>
        </w:rPr>
        <w:t xml:space="preserve">тся активная застройка и заселение территорий. Обеспечение жильцов качественной и доступной медицинской помощью затруднительно в связи с отсутствием на территориях новых лечебно-профилактических учреждений и прикреплением граждан на обслуживание в имеющиеся поликлиники. Нагрузка ложится на учреждения, которые «переросли» свою мощность. В целях приближения медицинской помощи населению осуществляется открытие дополнительных структурных подразделений медицинских </w:t>
      </w:r>
      <w:r w:rsidR="005244D4">
        <w:rPr>
          <w:szCs w:val="28"/>
        </w:rPr>
        <w:t>учреждений</w:t>
      </w:r>
      <w:r w:rsidRPr="00707A90">
        <w:rPr>
          <w:szCs w:val="28"/>
        </w:rPr>
        <w:t xml:space="preserve"> на арендуемых площадях. Совокупная сумма</w:t>
      </w:r>
      <w:r w:rsidR="00716D5C">
        <w:rPr>
          <w:szCs w:val="28"/>
        </w:rPr>
        <w:t>,</w:t>
      </w:r>
      <w:r w:rsidRPr="00707A90">
        <w:rPr>
          <w:szCs w:val="28"/>
        </w:rPr>
        <w:t xml:space="preserve"> вносимая за аренду муниципальными учреждениями здравоохранения</w:t>
      </w:r>
      <w:r w:rsidR="00716D5C">
        <w:rPr>
          <w:szCs w:val="28"/>
        </w:rPr>
        <w:t>, составляет</w:t>
      </w:r>
      <w:r w:rsidR="002420A3">
        <w:rPr>
          <w:szCs w:val="28"/>
        </w:rPr>
        <w:t xml:space="preserve"> </w:t>
      </w:r>
      <w:r w:rsidRPr="00707A90">
        <w:rPr>
          <w:szCs w:val="28"/>
        </w:rPr>
        <w:t>63,5 млн.</w:t>
      </w:r>
      <w:r w:rsidR="00716D5C">
        <w:rPr>
          <w:szCs w:val="28"/>
        </w:rPr>
        <w:t xml:space="preserve"> </w:t>
      </w:r>
      <w:r w:rsidRPr="00707A90">
        <w:rPr>
          <w:szCs w:val="28"/>
        </w:rPr>
        <w:t xml:space="preserve">руб. </w:t>
      </w:r>
    </w:p>
    <w:p w:rsidR="00A50B35" w:rsidRPr="00707A90" w:rsidRDefault="00A50B35" w:rsidP="00A50B35">
      <w:pPr>
        <w:pStyle w:val="12"/>
        <w:spacing w:after="200"/>
        <w:ind w:left="0" w:firstLine="708"/>
        <w:jc w:val="both"/>
        <w:rPr>
          <w:szCs w:val="28"/>
        </w:rPr>
      </w:pPr>
      <w:r w:rsidRPr="00707A90">
        <w:rPr>
          <w:szCs w:val="28"/>
        </w:rPr>
        <w:t>Один из путей увеличения мощности первичного звена медицинской помощи – расширение сети офисов врачей общей практики. К сожалению, на сегодняшний день этот способ теряет актуальность, созда</w:t>
      </w:r>
      <w:r w:rsidR="00F7639F">
        <w:rPr>
          <w:szCs w:val="28"/>
        </w:rPr>
        <w:t>ё</w:t>
      </w:r>
      <w:r w:rsidRPr="00707A90">
        <w:rPr>
          <w:szCs w:val="28"/>
        </w:rPr>
        <w:t xml:space="preserve">тся дополнительная нагрузка на имеющиеся мощности в части специализированной помощи, оказываемой в основных помещениях поликлиник. Возникает потребность в открытии многопрофильных учреждений. </w:t>
      </w:r>
    </w:p>
    <w:p w:rsidR="002642F2" w:rsidRPr="00707A90" w:rsidRDefault="00A50B35" w:rsidP="002642F2">
      <w:pPr>
        <w:pStyle w:val="12"/>
        <w:spacing w:after="200"/>
        <w:ind w:left="0" w:firstLine="708"/>
        <w:jc w:val="both"/>
        <w:rPr>
          <w:szCs w:val="28"/>
        </w:rPr>
      </w:pPr>
      <w:r w:rsidRPr="00707A90">
        <w:rPr>
          <w:szCs w:val="28"/>
        </w:rPr>
        <w:t>Сегодня на территории города заложены крупные жилые массивы, не обеспеченные новыми медицинскими учреждениями</w:t>
      </w:r>
      <w:r w:rsidR="00716D5C">
        <w:rPr>
          <w:szCs w:val="28"/>
        </w:rPr>
        <w:t>.</w:t>
      </w:r>
      <w:r w:rsidRPr="00707A90">
        <w:rPr>
          <w:szCs w:val="28"/>
        </w:rPr>
        <w:t xml:space="preserve"> </w:t>
      </w:r>
      <w:r w:rsidR="00716D5C">
        <w:rPr>
          <w:szCs w:val="28"/>
        </w:rPr>
        <w:t>Н</w:t>
      </w:r>
      <w:r w:rsidRPr="00707A90">
        <w:rPr>
          <w:szCs w:val="28"/>
        </w:rPr>
        <w:t xml:space="preserve">еобходимо внедрение практики обременения застройщиков обязательствами строительства помещений для размещения многопрофильных поликлиник, в которых будут обслуживаться жители застраиваемых микрорайонов. </w:t>
      </w:r>
    </w:p>
    <w:p w:rsidR="002642F2" w:rsidRPr="00707A90" w:rsidRDefault="005244D4" w:rsidP="002642F2">
      <w:pPr>
        <w:pStyle w:val="12"/>
        <w:spacing w:after="200"/>
        <w:ind w:left="0"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15. </w:t>
      </w:r>
      <w:r w:rsidR="002642F2" w:rsidRPr="00707A90">
        <w:rPr>
          <w:rFonts w:eastAsia="Calibri"/>
          <w:szCs w:val="28"/>
        </w:rPr>
        <w:t>К 20</w:t>
      </w:r>
      <w:r w:rsidR="00035AFD">
        <w:rPr>
          <w:rFonts w:eastAsia="Calibri"/>
          <w:szCs w:val="28"/>
        </w:rPr>
        <w:t>27</w:t>
      </w:r>
      <w:r w:rsidR="002642F2" w:rsidRPr="00707A90">
        <w:rPr>
          <w:rFonts w:eastAsia="Calibri"/>
          <w:szCs w:val="28"/>
        </w:rPr>
        <w:t xml:space="preserve"> году планируется </w:t>
      </w:r>
      <w:r w:rsidR="007C2621" w:rsidRPr="00707A90">
        <w:rPr>
          <w:rFonts w:eastAsia="Calibri"/>
          <w:szCs w:val="28"/>
        </w:rPr>
        <w:t>сохранить</w:t>
      </w:r>
      <w:r w:rsidR="002642F2" w:rsidRPr="00707A90">
        <w:rPr>
          <w:rFonts w:eastAsia="Calibri"/>
          <w:szCs w:val="28"/>
        </w:rPr>
        <w:t xml:space="preserve"> </w:t>
      </w:r>
      <w:r w:rsidR="007C2621" w:rsidRPr="00707A90">
        <w:rPr>
          <w:rFonts w:eastAsia="Calibri"/>
          <w:szCs w:val="28"/>
        </w:rPr>
        <w:t xml:space="preserve">нормативную </w:t>
      </w:r>
      <w:r w:rsidR="002642F2" w:rsidRPr="00707A90">
        <w:rPr>
          <w:rFonts w:eastAsia="Calibri"/>
          <w:szCs w:val="28"/>
        </w:rPr>
        <w:t>обеспеч</w:t>
      </w:r>
      <w:r w:rsidR="007C2621" w:rsidRPr="00707A90">
        <w:rPr>
          <w:rFonts w:eastAsia="Calibri"/>
          <w:szCs w:val="28"/>
        </w:rPr>
        <w:t>енность</w:t>
      </w:r>
      <w:r w:rsidR="002642F2" w:rsidRPr="00707A90">
        <w:rPr>
          <w:rFonts w:eastAsia="Calibri"/>
          <w:szCs w:val="28"/>
        </w:rPr>
        <w:t xml:space="preserve"> населени</w:t>
      </w:r>
      <w:r w:rsidR="00716D5C">
        <w:rPr>
          <w:rFonts w:eastAsia="Calibri"/>
          <w:szCs w:val="28"/>
        </w:rPr>
        <w:t>я</w:t>
      </w:r>
      <w:r w:rsidR="002642F2" w:rsidRPr="00707A90">
        <w:rPr>
          <w:rFonts w:eastAsia="Calibri"/>
          <w:szCs w:val="28"/>
        </w:rPr>
        <w:t xml:space="preserve"> муниципального образования город Краснодар спортивными залами общего пользования. </w:t>
      </w:r>
      <w:r w:rsidR="002642F2" w:rsidRPr="00620B51">
        <w:rPr>
          <w:rFonts w:eastAsia="Calibri"/>
          <w:szCs w:val="28"/>
        </w:rPr>
        <w:t xml:space="preserve">При этом следует отметить, что </w:t>
      </w:r>
      <w:r w:rsidR="007C2621" w:rsidRPr="00620B51">
        <w:rPr>
          <w:rFonts w:eastAsia="Calibri"/>
          <w:szCs w:val="28"/>
        </w:rPr>
        <w:t>мероприятия</w:t>
      </w:r>
      <w:r w:rsidR="002642F2" w:rsidRPr="00620B51">
        <w:rPr>
          <w:rFonts w:eastAsia="Calibri"/>
          <w:szCs w:val="28"/>
        </w:rPr>
        <w:t xml:space="preserve"> не позвол</w:t>
      </w:r>
      <w:r w:rsidR="007C2621" w:rsidRPr="00620B51">
        <w:rPr>
          <w:rFonts w:eastAsia="Calibri"/>
          <w:szCs w:val="28"/>
        </w:rPr>
        <w:t>я</w:t>
      </w:r>
      <w:r w:rsidR="002642F2" w:rsidRPr="00620B51">
        <w:rPr>
          <w:rFonts w:eastAsia="Calibri"/>
          <w:szCs w:val="28"/>
        </w:rPr>
        <w:t>т в полном объ</w:t>
      </w:r>
      <w:r w:rsidR="00F7639F">
        <w:rPr>
          <w:rFonts w:eastAsia="Calibri"/>
          <w:szCs w:val="28"/>
        </w:rPr>
        <w:t>ё</w:t>
      </w:r>
      <w:r w:rsidR="002642F2" w:rsidRPr="00620B51">
        <w:rPr>
          <w:rFonts w:eastAsia="Calibri"/>
          <w:szCs w:val="28"/>
        </w:rPr>
        <w:t xml:space="preserve">ме выйти на нормативное значение площадей </w:t>
      </w:r>
      <w:r w:rsidR="007C2621" w:rsidRPr="00620B51">
        <w:rPr>
          <w:rFonts w:eastAsia="Calibri"/>
          <w:szCs w:val="28"/>
        </w:rPr>
        <w:t>бассейнов и плоскостных спортивных сооружений</w:t>
      </w:r>
      <w:r w:rsidR="002642F2" w:rsidRPr="00620B51">
        <w:rPr>
          <w:rFonts w:eastAsia="Calibri"/>
          <w:szCs w:val="28"/>
        </w:rPr>
        <w:t xml:space="preserve"> (в соответствии с нормативами градостроительного проектирования муниципального образования город Краснодар). Потребуется продолжение работы в данном направлении.</w:t>
      </w:r>
    </w:p>
    <w:p w:rsidR="002642F2" w:rsidRPr="00707A90" w:rsidRDefault="002642F2" w:rsidP="002642F2">
      <w:pPr>
        <w:pStyle w:val="12"/>
        <w:spacing w:after="200"/>
        <w:ind w:left="0" w:firstLine="708"/>
        <w:jc w:val="both"/>
        <w:rPr>
          <w:rFonts w:eastAsia="Calibri"/>
          <w:szCs w:val="28"/>
          <w:lang w:eastAsia="en-US"/>
        </w:rPr>
      </w:pPr>
      <w:r w:rsidRPr="00707A90">
        <w:rPr>
          <w:rFonts w:eastAsia="Calibri"/>
          <w:szCs w:val="28"/>
          <w:lang w:eastAsia="en-US"/>
        </w:rPr>
        <w:t>С активным строительством спортивных объектов на территории муниципального образования город Краснодар связан рост всех основных показателей развития физической культуры в нашем городе.</w:t>
      </w:r>
    </w:p>
    <w:p w:rsidR="00A91A1F" w:rsidRDefault="002642F2" w:rsidP="002642F2">
      <w:pPr>
        <w:pStyle w:val="12"/>
        <w:spacing w:after="200"/>
        <w:ind w:left="0" w:firstLine="708"/>
        <w:jc w:val="both"/>
        <w:rPr>
          <w:rFonts w:eastAsia="Calibri"/>
          <w:szCs w:val="28"/>
          <w:lang w:eastAsia="en-US"/>
        </w:rPr>
      </w:pPr>
      <w:r w:rsidRPr="00707A90">
        <w:rPr>
          <w:rFonts w:eastAsia="Calibri"/>
          <w:szCs w:val="28"/>
          <w:lang w:eastAsia="en-US"/>
        </w:rPr>
        <w:t xml:space="preserve">В муниципальном образовании город Краснодар в 2016 году систематически занимались физической культурой и спортом 46,1 </w:t>
      </w:r>
      <w:r w:rsidR="00716D5C">
        <w:rPr>
          <w:rFonts w:eastAsia="Calibri"/>
          <w:szCs w:val="28"/>
          <w:lang w:eastAsia="en-US"/>
        </w:rPr>
        <w:t>%</w:t>
      </w:r>
      <w:r w:rsidRPr="00707A90">
        <w:rPr>
          <w:rFonts w:eastAsia="Calibri"/>
          <w:szCs w:val="28"/>
          <w:lang w:eastAsia="en-US"/>
        </w:rPr>
        <w:t xml:space="preserve"> </w:t>
      </w:r>
      <w:r w:rsidR="00716D5C">
        <w:rPr>
          <w:rFonts w:eastAsia="Calibri"/>
          <w:szCs w:val="28"/>
          <w:lang w:eastAsia="en-US"/>
        </w:rPr>
        <w:t>от</w:t>
      </w:r>
      <w:r w:rsidRPr="00707A90">
        <w:rPr>
          <w:rFonts w:eastAsia="Calibri"/>
          <w:szCs w:val="28"/>
          <w:lang w:eastAsia="en-US"/>
        </w:rPr>
        <w:t xml:space="preserve"> общей численности населения города (в 2006 году – 12,1</w:t>
      </w:r>
      <w:r w:rsidR="00716D5C">
        <w:rPr>
          <w:rFonts w:eastAsia="Calibri"/>
          <w:szCs w:val="28"/>
          <w:lang w:eastAsia="en-US"/>
        </w:rPr>
        <w:t xml:space="preserve"> %</w:t>
      </w:r>
      <w:r w:rsidR="005244D4">
        <w:rPr>
          <w:rFonts w:eastAsia="Calibri"/>
          <w:szCs w:val="28"/>
          <w:lang w:eastAsia="en-US"/>
        </w:rPr>
        <w:t>). По результатам реализации П</w:t>
      </w:r>
      <w:r w:rsidRPr="00707A90">
        <w:rPr>
          <w:rFonts w:eastAsia="Calibri"/>
          <w:szCs w:val="28"/>
          <w:lang w:eastAsia="en-US"/>
        </w:rPr>
        <w:t>ро</w:t>
      </w:r>
      <w:r w:rsidRPr="00707A90">
        <w:rPr>
          <w:rFonts w:eastAsia="Calibri"/>
          <w:szCs w:val="28"/>
          <w:lang w:eastAsia="en-US"/>
        </w:rPr>
        <w:lastRenderedPageBreak/>
        <w:t>граммы к 20</w:t>
      </w:r>
      <w:r w:rsidR="00035AFD">
        <w:rPr>
          <w:rFonts w:eastAsia="Calibri"/>
          <w:szCs w:val="28"/>
          <w:lang w:eastAsia="en-US"/>
        </w:rPr>
        <w:t>27</w:t>
      </w:r>
      <w:r w:rsidRPr="00707A90">
        <w:rPr>
          <w:rFonts w:eastAsia="Calibri"/>
          <w:szCs w:val="28"/>
          <w:lang w:eastAsia="en-US"/>
        </w:rPr>
        <w:t xml:space="preserve"> году ожидается охват 49,8 </w:t>
      </w:r>
      <w:r w:rsidR="00716D5C">
        <w:rPr>
          <w:rFonts w:eastAsia="Calibri"/>
          <w:szCs w:val="28"/>
          <w:lang w:eastAsia="en-US"/>
        </w:rPr>
        <w:t>% от</w:t>
      </w:r>
      <w:r w:rsidRPr="00707A90">
        <w:rPr>
          <w:rFonts w:eastAsia="Calibri"/>
          <w:szCs w:val="28"/>
          <w:lang w:eastAsia="en-US"/>
        </w:rPr>
        <w:t xml:space="preserve"> общей численности населения города. </w:t>
      </w:r>
    </w:p>
    <w:p w:rsidR="00C23C76" w:rsidRPr="00707A90" w:rsidRDefault="002642F2" w:rsidP="002642F2">
      <w:pPr>
        <w:pStyle w:val="12"/>
        <w:spacing w:after="200"/>
        <w:ind w:left="0" w:firstLine="708"/>
        <w:jc w:val="both"/>
        <w:rPr>
          <w:rFonts w:eastAsia="Calibri"/>
          <w:szCs w:val="28"/>
          <w:lang w:eastAsia="en-US"/>
        </w:rPr>
      </w:pPr>
      <w:r w:rsidRPr="00707A90">
        <w:rPr>
          <w:rFonts w:eastAsia="Calibri"/>
          <w:szCs w:val="28"/>
          <w:lang w:eastAsia="en-US"/>
        </w:rPr>
        <w:t>Выполнение мероприятий Программы позволит обеспечить реализацию целей муниципальной политики в сфере физической культуры и спорта на долгосрочный период, способствовать повышению экономической рентабельности этой сферы, раскрыть её социальный потенциал и решить проблемы в приоритетном порядке.</w:t>
      </w:r>
    </w:p>
    <w:p w:rsidR="00556F1D" w:rsidRPr="005C3FB2" w:rsidRDefault="005244D4" w:rsidP="00900483">
      <w:pPr>
        <w:pStyle w:val="12"/>
        <w:spacing w:after="200"/>
        <w:ind w:left="0"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16. </w:t>
      </w:r>
      <w:r w:rsidR="00C23C76" w:rsidRPr="00707A90">
        <w:rPr>
          <w:rFonts w:eastAsia="Calibri"/>
          <w:szCs w:val="28"/>
          <w:lang w:eastAsia="en-US"/>
        </w:rPr>
        <w:t>Обеспеченность объектами культуры, как видно из привед</w:t>
      </w:r>
      <w:r w:rsidR="00F7639F">
        <w:rPr>
          <w:rFonts w:eastAsia="Calibri"/>
          <w:szCs w:val="28"/>
          <w:lang w:eastAsia="en-US"/>
        </w:rPr>
        <w:t>ё</w:t>
      </w:r>
      <w:r w:rsidR="00C23C76" w:rsidRPr="00707A90">
        <w:rPr>
          <w:rFonts w:eastAsia="Calibri"/>
          <w:szCs w:val="28"/>
          <w:lang w:eastAsia="en-US"/>
        </w:rPr>
        <w:t>нных ранее данных, также не соответствует нормативным показателям и требует внимания, особенно на вновь застраиваемых территориях</w:t>
      </w:r>
      <w:r w:rsidR="002A475E" w:rsidRPr="00707A90">
        <w:rPr>
          <w:rFonts w:eastAsia="Calibri"/>
          <w:szCs w:val="28"/>
          <w:lang w:eastAsia="en-US"/>
        </w:rPr>
        <w:t>.</w:t>
      </w:r>
    </w:p>
    <w:p w:rsidR="00435E7D" w:rsidRDefault="00435E7D" w:rsidP="005C3FB2">
      <w:pPr>
        <w:pStyle w:val="12"/>
        <w:spacing w:after="200"/>
        <w:ind w:left="0" w:firstLine="708"/>
        <w:jc w:val="both"/>
        <w:rPr>
          <w:rFonts w:eastAsia="Calibri"/>
          <w:b/>
          <w:szCs w:val="28"/>
          <w:lang w:eastAsia="en-US"/>
        </w:rPr>
      </w:pPr>
    </w:p>
    <w:p w:rsidR="002A5A61" w:rsidRPr="005C3FB2" w:rsidRDefault="004E2262" w:rsidP="005C3FB2">
      <w:pPr>
        <w:pStyle w:val="12"/>
        <w:spacing w:after="200"/>
        <w:ind w:left="0" w:firstLine="708"/>
        <w:jc w:val="both"/>
        <w:rPr>
          <w:rFonts w:eastAsia="Calibri"/>
          <w:b/>
          <w:szCs w:val="28"/>
          <w:lang w:eastAsia="en-US"/>
        </w:rPr>
      </w:pPr>
      <w:r w:rsidRPr="005C3FB2">
        <w:rPr>
          <w:rFonts w:eastAsia="Calibri"/>
          <w:b/>
          <w:szCs w:val="28"/>
          <w:lang w:eastAsia="en-US"/>
        </w:rPr>
        <w:t xml:space="preserve">Подраздел I.III. </w:t>
      </w:r>
      <w:r w:rsidR="009B7CB4" w:rsidRPr="005C3FB2">
        <w:rPr>
          <w:rFonts w:eastAsia="Calibri"/>
          <w:b/>
          <w:szCs w:val="28"/>
          <w:lang w:eastAsia="en-US"/>
        </w:rPr>
        <w:t>Прогнозируемый спрос на услуги социальной</w:t>
      </w:r>
      <w:r w:rsidRPr="005C3FB2">
        <w:rPr>
          <w:rFonts w:eastAsia="Calibri"/>
          <w:b/>
          <w:szCs w:val="28"/>
          <w:lang w:eastAsia="en-US"/>
        </w:rPr>
        <w:t xml:space="preserve"> </w:t>
      </w:r>
      <w:r w:rsidR="009B7CB4" w:rsidRPr="005C3FB2">
        <w:rPr>
          <w:rFonts w:eastAsia="Calibri"/>
          <w:b/>
          <w:szCs w:val="28"/>
          <w:lang w:eastAsia="en-US"/>
        </w:rPr>
        <w:t>инфраструктуры</w:t>
      </w:r>
      <w:r w:rsidRPr="005C3FB2">
        <w:rPr>
          <w:rFonts w:eastAsia="Calibri"/>
          <w:b/>
          <w:szCs w:val="28"/>
          <w:lang w:eastAsia="en-US"/>
        </w:rPr>
        <w:t xml:space="preserve"> </w:t>
      </w:r>
      <w:r w:rsidR="009B7CB4" w:rsidRPr="005C3FB2">
        <w:rPr>
          <w:rFonts w:eastAsia="Calibri"/>
          <w:b/>
          <w:szCs w:val="28"/>
          <w:lang w:eastAsia="en-US"/>
        </w:rPr>
        <w:t>(в соответствии с прогнозом изменения численности</w:t>
      </w:r>
      <w:r w:rsidR="00A02ABF" w:rsidRPr="005C3FB2">
        <w:rPr>
          <w:rFonts w:eastAsia="Calibri"/>
          <w:b/>
          <w:szCs w:val="28"/>
          <w:lang w:eastAsia="en-US"/>
        </w:rPr>
        <w:t xml:space="preserve"> и половозрастного</w:t>
      </w:r>
      <w:r w:rsidRPr="005C3FB2">
        <w:rPr>
          <w:rFonts w:eastAsia="Calibri"/>
          <w:b/>
          <w:szCs w:val="28"/>
          <w:lang w:eastAsia="en-US"/>
        </w:rPr>
        <w:t xml:space="preserve"> </w:t>
      </w:r>
      <w:r w:rsidR="00A02ABF" w:rsidRPr="005C3FB2">
        <w:rPr>
          <w:rFonts w:eastAsia="Calibri"/>
          <w:b/>
          <w:szCs w:val="28"/>
          <w:lang w:eastAsia="en-US"/>
        </w:rPr>
        <w:t>состава населения</w:t>
      </w:r>
      <w:r w:rsidR="009B7CB4" w:rsidRPr="005C3FB2">
        <w:rPr>
          <w:rFonts w:eastAsia="Calibri"/>
          <w:b/>
          <w:szCs w:val="28"/>
          <w:lang w:eastAsia="en-US"/>
        </w:rPr>
        <w:t>) в областях образования, здравоохранения, физической</w:t>
      </w:r>
      <w:r w:rsidR="00491118" w:rsidRPr="005C3FB2">
        <w:rPr>
          <w:rFonts w:eastAsia="Calibri"/>
          <w:b/>
          <w:szCs w:val="28"/>
          <w:lang w:eastAsia="en-US"/>
        </w:rPr>
        <w:t xml:space="preserve"> </w:t>
      </w:r>
      <w:r w:rsidR="009B7CB4" w:rsidRPr="005C3FB2">
        <w:rPr>
          <w:rFonts w:eastAsia="Calibri"/>
          <w:b/>
          <w:szCs w:val="28"/>
          <w:lang w:eastAsia="en-US"/>
        </w:rPr>
        <w:t>культуры</w:t>
      </w:r>
      <w:r w:rsidR="00DA3479" w:rsidRPr="005C3FB2">
        <w:rPr>
          <w:rFonts w:eastAsia="Calibri"/>
          <w:b/>
          <w:szCs w:val="28"/>
          <w:lang w:eastAsia="en-US"/>
        </w:rPr>
        <w:t xml:space="preserve"> и </w:t>
      </w:r>
      <w:proofErr w:type="gramStart"/>
      <w:r w:rsidR="00DA3479" w:rsidRPr="005C3FB2">
        <w:rPr>
          <w:rFonts w:eastAsia="Calibri"/>
          <w:b/>
          <w:szCs w:val="28"/>
          <w:lang w:eastAsia="en-US"/>
        </w:rPr>
        <w:t>массового спорта</w:t>
      </w:r>
      <w:proofErr w:type="gramEnd"/>
      <w:r w:rsidR="00DA3479" w:rsidRPr="005C3FB2">
        <w:rPr>
          <w:rFonts w:eastAsia="Calibri"/>
          <w:b/>
          <w:szCs w:val="28"/>
          <w:lang w:eastAsia="en-US"/>
        </w:rPr>
        <w:t xml:space="preserve"> и культуры</w:t>
      </w:r>
    </w:p>
    <w:p w:rsidR="00556F1D" w:rsidRPr="005C3FB2" w:rsidRDefault="00556F1D" w:rsidP="005C3FB2">
      <w:pPr>
        <w:pStyle w:val="12"/>
        <w:spacing w:after="200"/>
        <w:ind w:left="0" w:firstLine="708"/>
        <w:jc w:val="both"/>
        <w:rPr>
          <w:rFonts w:eastAsia="Calibri"/>
          <w:szCs w:val="28"/>
          <w:lang w:eastAsia="en-US"/>
        </w:rPr>
      </w:pPr>
    </w:p>
    <w:p w:rsidR="00424044" w:rsidRPr="00A02ABF" w:rsidRDefault="00FA64D7" w:rsidP="005C3FB2">
      <w:pPr>
        <w:pStyle w:val="12"/>
        <w:spacing w:after="200"/>
        <w:ind w:left="0" w:firstLine="708"/>
        <w:jc w:val="both"/>
        <w:rPr>
          <w:szCs w:val="28"/>
        </w:rPr>
      </w:pPr>
      <w:r w:rsidRPr="005C3FB2">
        <w:rPr>
          <w:rFonts w:eastAsia="Calibri"/>
          <w:szCs w:val="28"/>
          <w:lang w:eastAsia="en-US"/>
        </w:rPr>
        <w:t xml:space="preserve">17. </w:t>
      </w:r>
      <w:r w:rsidR="009B7CB4" w:rsidRPr="005C3FB2">
        <w:rPr>
          <w:rFonts w:eastAsia="Calibri"/>
          <w:szCs w:val="28"/>
          <w:lang w:eastAsia="en-US"/>
        </w:rPr>
        <w:t>Увеличение потребности в услугах объектов социальной инфраструктуры</w:t>
      </w:r>
      <w:r w:rsidR="00DA3479" w:rsidRPr="005C3FB2">
        <w:rPr>
          <w:rFonts w:eastAsia="Calibri"/>
          <w:szCs w:val="28"/>
          <w:lang w:eastAsia="en-US"/>
        </w:rPr>
        <w:t xml:space="preserve"> во многом</w:t>
      </w:r>
      <w:r w:rsidR="009B7CB4" w:rsidRPr="005C3FB2">
        <w:rPr>
          <w:rFonts w:eastAsia="Calibri"/>
          <w:szCs w:val="28"/>
          <w:lang w:eastAsia="en-US"/>
        </w:rPr>
        <w:t xml:space="preserve"> зависит от планов по жилищному</w:t>
      </w:r>
      <w:r w:rsidR="009B7CB4" w:rsidRPr="00A02ABF">
        <w:rPr>
          <w:szCs w:val="28"/>
        </w:rPr>
        <w:t xml:space="preserve"> строительству.</w:t>
      </w:r>
    </w:p>
    <w:p w:rsidR="002A5A61" w:rsidRPr="00707A90" w:rsidRDefault="009B7CB4" w:rsidP="00CB2C83">
      <w:pPr>
        <w:pStyle w:val="2"/>
        <w:shd w:val="clear" w:color="auto" w:fill="auto"/>
        <w:spacing w:before="0" w:line="240" w:lineRule="auto"/>
        <w:ind w:right="60" w:firstLine="708"/>
        <w:rPr>
          <w:sz w:val="28"/>
          <w:szCs w:val="28"/>
        </w:rPr>
      </w:pPr>
      <w:r w:rsidRPr="00707A90">
        <w:rPr>
          <w:sz w:val="28"/>
          <w:szCs w:val="28"/>
        </w:rPr>
        <w:t>Основными направлениями жилищного строительства на ближайшую перспективу должны стать:</w:t>
      </w:r>
    </w:p>
    <w:p w:rsidR="002A5A61" w:rsidRPr="00707A90" w:rsidRDefault="008D12B6" w:rsidP="008D12B6">
      <w:pPr>
        <w:pStyle w:val="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A31E5B">
        <w:rPr>
          <w:sz w:val="28"/>
          <w:szCs w:val="28"/>
        </w:rPr>
        <w:t>с</w:t>
      </w:r>
      <w:r w:rsidR="009B7CB4" w:rsidRPr="00707A90">
        <w:rPr>
          <w:sz w:val="28"/>
          <w:szCs w:val="28"/>
        </w:rPr>
        <w:t>евер</w:t>
      </w:r>
      <w:r w:rsidR="00360FAC" w:rsidRPr="00707A90">
        <w:rPr>
          <w:sz w:val="28"/>
          <w:szCs w:val="28"/>
        </w:rPr>
        <w:t>о-</w:t>
      </w:r>
      <w:r w:rsidR="00A31E5B">
        <w:rPr>
          <w:sz w:val="28"/>
          <w:szCs w:val="28"/>
        </w:rPr>
        <w:t>з</w:t>
      </w:r>
      <w:r w:rsidR="00360FAC" w:rsidRPr="00707A90">
        <w:rPr>
          <w:sz w:val="28"/>
          <w:szCs w:val="28"/>
        </w:rPr>
        <w:t>апад</w:t>
      </w:r>
      <w:r w:rsidR="009B7CB4" w:rsidRPr="00707A90">
        <w:rPr>
          <w:sz w:val="28"/>
          <w:szCs w:val="28"/>
        </w:rPr>
        <w:t xml:space="preserve">, формирующийся вдоль улицы </w:t>
      </w:r>
      <w:r w:rsidR="00360FAC" w:rsidRPr="00707A90">
        <w:rPr>
          <w:sz w:val="28"/>
          <w:szCs w:val="28"/>
        </w:rPr>
        <w:t>Западный Обход</w:t>
      </w:r>
      <w:r w:rsidR="009B7CB4" w:rsidRPr="00707A90">
        <w:rPr>
          <w:sz w:val="28"/>
          <w:szCs w:val="28"/>
        </w:rPr>
        <w:t>;</w:t>
      </w:r>
    </w:p>
    <w:p w:rsidR="00D60700" w:rsidRPr="00707A90" w:rsidRDefault="008D12B6" w:rsidP="008D12B6">
      <w:pPr>
        <w:pStyle w:val="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A31E5B">
        <w:rPr>
          <w:sz w:val="28"/>
          <w:szCs w:val="28"/>
        </w:rPr>
        <w:t>с</w:t>
      </w:r>
      <w:r w:rsidR="00D60700" w:rsidRPr="00707A90">
        <w:rPr>
          <w:sz w:val="28"/>
          <w:szCs w:val="28"/>
        </w:rPr>
        <w:t xml:space="preserve">еверная часть, вдоль ш. Ближний </w:t>
      </w:r>
      <w:r w:rsidR="004000EB" w:rsidRPr="00707A90">
        <w:rPr>
          <w:sz w:val="28"/>
          <w:szCs w:val="28"/>
        </w:rPr>
        <w:t>З</w:t>
      </w:r>
      <w:r w:rsidR="00D60700" w:rsidRPr="00707A90">
        <w:rPr>
          <w:sz w:val="28"/>
          <w:szCs w:val="28"/>
        </w:rPr>
        <w:t xml:space="preserve">ападный </w:t>
      </w:r>
      <w:r w:rsidR="004000EB" w:rsidRPr="00707A90">
        <w:rPr>
          <w:sz w:val="28"/>
          <w:szCs w:val="28"/>
        </w:rPr>
        <w:t>О</w:t>
      </w:r>
      <w:r w:rsidR="00D60700" w:rsidRPr="00707A90">
        <w:rPr>
          <w:sz w:val="28"/>
          <w:szCs w:val="28"/>
        </w:rPr>
        <w:t>бход;</w:t>
      </w:r>
    </w:p>
    <w:p w:rsidR="00D60700" w:rsidRPr="00707A90" w:rsidRDefault="008D12B6" w:rsidP="008D12B6">
      <w:pPr>
        <w:pStyle w:val="2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A31E5B">
        <w:rPr>
          <w:sz w:val="28"/>
          <w:szCs w:val="28"/>
        </w:rPr>
        <w:t>т</w:t>
      </w:r>
      <w:r w:rsidR="004000EB" w:rsidRPr="00707A90">
        <w:rPr>
          <w:sz w:val="28"/>
          <w:szCs w:val="28"/>
        </w:rPr>
        <w:t>ерритория в</w:t>
      </w:r>
      <w:r w:rsidR="00D60700" w:rsidRPr="00707A90">
        <w:rPr>
          <w:sz w:val="28"/>
          <w:szCs w:val="28"/>
        </w:rPr>
        <w:t xml:space="preserve">осточнее </w:t>
      </w:r>
      <w:r w:rsidR="00A31E5B">
        <w:rPr>
          <w:sz w:val="28"/>
          <w:szCs w:val="28"/>
        </w:rPr>
        <w:t>ул. Восточно-</w:t>
      </w:r>
      <w:proofErr w:type="spellStart"/>
      <w:r w:rsidR="00A31E5B">
        <w:rPr>
          <w:sz w:val="28"/>
          <w:szCs w:val="28"/>
        </w:rPr>
        <w:t>Кругликовской</w:t>
      </w:r>
      <w:proofErr w:type="spellEnd"/>
      <w:r w:rsidR="004000EB" w:rsidRPr="00707A90">
        <w:rPr>
          <w:sz w:val="28"/>
          <w:szCs w:val="28"/>
        </w:rPr>
        <w:t>;</w:t>
      </w:r>
    </w:p>
    <w:p w:rsidR="007960D4" w:rsidRPr="00707A90" w:rsidRDefault="008D12B6" w:rsidP="008D12B6">
      <w:pPr>
        <w:pStyle w:val="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A31E5B">
        <w:rPr>
          <w:sz w:val="28"/>
          <w:szCs w:val="28"/>
        </w:rPr>
        <w:t>ю</w:t>
      </w:r>
      <w:r w:rsidR="004000EB" w:rsidRPr="00707A90">
        <w:rPr>
          <w:sz w:val="28"/>
          <w:szCs w:val="28"/>
        </w:rPr>
        <w:t>жная час</w:t>
      </w:r>
      <w:r w:rsidR="007960D4" w:rsidRPr="00707A90">
        <w:rPr>
          <w:sz w:val="28"/>
          <w:szCs w:val="28"/>
        </w:rPr>
        <w:t>ть, микрорайон Гидростроителей.</w:t>
      </w:r>
    </w:p>
    <w:p w:rsidR="00EC4EF1" w:rsidRDefault="00A91A1F" w:rsidP="001F46BF">
      <w:pPr>
        <w:pStyle w:val="2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9B7CB4" w:rsidRPr="00707A90">
        <w:rPr>
          <w:sz w:val="28"/>
          <w:szCs w:val="28"/>
        </w:rPr>
        <w:t xml:space="preserve"> таблице </w:t>
      </w:r>
      <w:r w:rsidR="00A31E5B">
        <w:rPr>
          <w:sz w:val="28"/>
          <w:szCs w:val="28"/>
        </w:rPr>
        <w:t xml:space="preserve">№ </w:t>
      </w:r>
      <w:r w:rsidR="00AB271B" w:rsidRPr="00707A90">
        <w:rPr>
          <w:sz w:val="28"/>
          <w:szCs w:val="28"/>
        </w:rPr>
        <w:t>1</w:t>
      </w:r>
      <w:r w:rsidR="00CB2C83">
        <w:rPr>
          <w:sz w:val="28"/>
          <w:szCs w:val="28"/>
        </w:rPr>
        <w:t>0</w:t>
      </w:r>
      <w:r w:rsidR="009B7CB4" w:rsidRPr="00707A90">
        <w:rPr>
          <w:sz w:val="28"/>
          <w:szCs w:val="28"/>
        </w:rPr>
        <w:t xml:space="preserve"> представлены основные показатели, характеризующие спрос на услуги социальной инфраструктуры </w:t>
      </w:r>
      <w:r w:rsidR="00532B22" w:rsidRPr="00707A90">
        <w:rPr>
          <w:sz w:val="28"/>
          <w:szCs w:val="28"/>
        </w:rPr>
        <w:t>муниципального образования город Краснодар с уч</w:t>
      </w:r>
      <w:r w:rsidR="008D12B6">
        <w:rPr>
          <w:sz w:val="28"/>
          <w:szCs w:val="28"/>
        </w:rPr>
        <w:t>ё</w:t>
      </w:r>
      <w:r w:rsidR="00532B22" w:rsidRPr="00707A90">
        <w:rPr>
          <w:sz w:val="28"/>
          <w:szCs w:val="28"/>
        </w:rPr>
        <w:t>том</w:t>
      </w:r>
      <w:r w:rsidR="00C007BB" w:rsidRPr="00707A90">
        <w:rPr>
          <w:sz w:val="28"/>
          <w:szCs w:val="28"/>
        </w:rPr>
        <w:t xml:space="preserve"> текущего состояния дел и</w:t>
      </w:r>
      <w:r w:rsidR="00532B22" w:rsidRPr="00707A90">
        <w:rPr>
          <w:sz w:val="28"/>
          <w:szCs w:val="28"/>
        </w:rPr>
        <w:t xml:space="preserve"> прогноза его развития</w:t>
      </w:r>
      <w:r w:rsidR="009B7CB4" w:rsidRPr="00707A90">
        <w:rPr>
          <w:sz w:val="28"/>
          <w:szCs w:val="28"/>
        </w:rPr>
        <w:t>.</w:t>
      </w:r>
      <w:r w:rsidR="001036E1" w:rsidRPr="00707A90">
        <w:rPr>
          <w:sz w:val="28"/>
          <w:szCs w:val="28"/>
        </w:rPr>
        <w:t xml:space="preserve"> </w:t>
      </w:r>
    </w:p>
    <w:p w:rsidR="00900483" w:rsidRDefault="00900483" w:rsidP="00532B22">
      <w:pPr>
        <w:pStyle w:val="2"/>
        <w:shd w:val="clear" w:color="auto" w:fill="auto"/>
        <w:spacing w:before="0"/>
        <w:ind w:right="20" w:firstLine="0"/>
        <w:jc w:val="right"/>
        <w:rPr>
          <w:rStyle w:val="Tablecaption22"/>
          <w:sz w:val="28"/>
          <w:szCs w:val="28"/>
          <w:u w:val="none"/>
        </w:rPr>
      </w:pPr>
    </w:p>
    <w:p w:rsidR="002A5A61" w:rsidRDefault="00532B22" w:rsidP="00532B22">
      <w:pPr>
        <w:pStyle w:val="2"/>
        <w:shd w:val="clear" w:color="auto" w:fill="auto"/>
        <w:spacing w:before="0"/>
        <w:ind w:right="20" w:firstLine="0"/>
        <w:jc w:val="right"/>
        <w:rPr>
          <w:rStyle w:val="Tablecaption22"/>
          <w:sz w:val="28"/>
          <w:szCs w:val="28"/>
          <w:u w:val="none"/>
        </w:rPr>
      </w:pPr>
      <w:r w:rsidRPr="00707A90">
        <w:rPr>
          <w:rStyle w:val="Tablecaption22"/>
          <w:sz w:val="28"/>
          <w:szCs w:val="28"/>
          <w:u w:val="none"/>
        </w:rPr>
        <w:t xml:space="preserve">Таблица </w:t>
      </w:r>
      <w:r w:rsidR="00A31E5B">
        <w:rPr>
          <w:rStyle w:val="Tablecaption22"/>
          <w:sz w:val="28"/>
          <w:szCs w:val="28"/>
          <w:u w:val="none"/>
        </w:rPr>
        <w:t xml:space="preserve">№ </w:t>
      </w:r>
      <w:r w:rsidR="00AB271B" w:rsidRPr="00707A90">
        <w:rPr>
          <w:rStyle w:val="Tablecaption22"/>
          <w:sz w:val="28"/>
          <w:szCs w:val="28"/>
          <w:u w:val="none"/>
        </w:rPr>
        <w:t>1</w:t>
      </w:r>
      <w:r w:rsidR="00CB2C83">
        <w:rPr>
          <w:rStyle w:val="Tablecaption22"/>
          <w:sz w:val="28"/>
          <w:szCs w:val="28"/>
          <w:u w:val="none"/>
        </w:rPr>
        <w:t>0</w:t>
      </w:r>
    </w:p>
    <w:p w:rsidR="00A03992" w:rsidRDefault="00A03992" w:rsidP="00532B22">
      <w:pPr>
        <w:pStyle w:val="2"/>
        <w:shd w:val="clear" w:color="auto" w:fill="auto"/>
        <w:spacing w:before="0"/>
        <w:ind w:right="20" w:firstLine="0"/>
        <w:jc w:val="right"/>
        <w:rPr>
          <w:rStyle w:val="Tablecaption22"/>
          <w:sz w:val="28"/>
          <w:szCs w:val="28"/>
          <w:u w:val="none"/>
          <w:lang w:val="en-US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3112"/>
        <w:gridCol w:w="992"/>
        <w:gridCol w:w="850"/>
        <w:gridCol w:w="710"/>
        <w:gridCol w:w="850"/>
        <w:gridCol w:w="851"/>
        <w:gridCol w:w="850"/>
        <w:gridCol w:w="851"/>
      </w:tblGrid>
      <w:tr w:rsidR="00B6158F" w:rsidRPr="00707A90" w:rsidTr="00900483">
        <w:trPr>
          <w:trHeight w:val="57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8F" w:rsidRPr="008D12B6" w:rsidRDefault="00B6158F" w:rsidP="00A31E5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2B6">
              <w:rPr>
                <w:rFonts w:ascii="Times New Roman" w:eastAsia="Times New Roman" w:hAnsi="Times New Roman" w:cs="Times New Roman"/>
                <w:bCs/>
              </w:rPr>
              <w:t>№ 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8F" w:rsidRPr="008D12B6" w:rsidRDefault="00B6158F" w:rsidP="00A31E5B">
            <w:pPr>
              <w:spacing w:line="283" w:lineRule="exact"/>
              <w:ind w:right="13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2B6">
              <w:rPr>
                <w:rFonts w:ascii="Times New Roman" w:eastAsia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8F" w:rsidRPr="008D12B6" w:rsidRDefault="00B6158F" w:rsidP="00A31E5B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2B6">
              <w:rPr>
                <w:rFonts w:ascii="Times New Roman" w:eastAsia="Times New Roman" w:hAnsi="Times New Roman" w:cs="Times New Roman"/>
              </w:rPr>
              <w:t>Ед</w:t>
            </w:r>
            <w:r w:rsidR="00A31E5B">
              <w:rPr>
                <w:rFonts w:ascii="Times New Roman" w:eastAsia="Times New Roman" w:hAnsi="Times New Roman" w:cs="Times New Roman"/>
              </w:rPr>
              <w:t>иница</w:t>
            </w:r>
            <w:r w:rsidRPr="008D12B6">
              <w:rPr>
                <w:rFonts w:ascii="Times New Roman" w:eastAsia="Times New Roman" w:hAnsi="Times New Roman" w:cs="Times New Roman"/>
              </w:rPr>
              <w:t xml:space="preserve"> </w:t>
            </w:r>
            <w:r w:rsidRPr="008D12B6">
              <w:rPr>
                <w:rFonts w:ascii="Times New Roman" w:eastAsia="Times New Roman" w:hAnsi="Times New Roman" w:cs="Times New Roman"/>
                <w:bCs/>
              </w:rPr>
              <w:t>изм</w:t>
            </w:r>
            <w:r w:rsidR="00A31E5B">
              <w:rPr>
                <w:rFonts w:ascii="Times New Roman" w:eastAsia="Times New Roman" w:hAnsi="Times New Roman" w:cs="Times New Roman"/>
                <w:bCs/>
              </w:rPr>
              <w:t>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8F" w:rsidRPr="008D12B6" w:rsidRDefault="00B6158F" w:rsidP="00A31E5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2B6">
              <w:rPr>
                <w:rFonts w:ascii="Times New Roman" w:eastAsia="Times New Roman" w:hAnsi="Times New Roman" w:cs="Times New Roman"/>
                <w:bCs/>
              </w:rPr>
              <w:t>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8F" w:rsidRPr="008D12B6" w:rsidRDefault="00B6158F" w:rsidP="00A31E5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2B6">
              <w:rPr>
                <w:rFonts w:ascii="Times New Roman" w:eastAsia="Times New Roman" w:hAnsi="Times New Roman" w:cs="Times New Roman"/>
                <w:bCs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8F" w:rsidRPr="008D12B6" w:rsidRDefault="00B6158F" w:rsidP="00A31E5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2B6">
              <w:rPr>
                <w:rFonts w:ascii="Times New Roman" w:eastAsia="Times New Roman" w:hAnsi="Times New Roman" w:cs="Times New Roman"/>
                <w:bCs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8F" w:rsidRPr="008D12B6" w:rsidRDefault="00B6158F" w:rsidP="00A31E5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2B6">
              <w:rPr>
                <w:rFonts w:ascii="Times New Roman" w:eastAsia="Times New Roman" w:hAnsi="Times New Roman" w:cs="Times New Roman"/>
                <w:bCs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8F" w:rsidRPr="008D12B6" w:rsidRDefault="00B6158F" w:rsidP="00A31E5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2B6">
              <w:rPr>
                <w:rFonts w:ascii="Times New Roman" w:eastAsia="Times New Roman" w:hAnsi="Times New Roman" w:cs="Times New Roman"/>
                <w:bCs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8F" w:rsidRPr="008D12B6" w:rsidRDefault="00B6158F" w:rsidP="00A31E5B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2B6">
              <w:rPr>
                <w:rFonts w:ascii="Times New Roman" w:eastAsia="Times New Roman" w:hAnsi="Times New Roman" w:cs="Times New Roman"/>
                <w:bCs/>
              </w:rPr>
              <w:t>2022</w:t>
            </w:r>
            <w:r w:rsidRPr="008D12B6">
              <w:rPr>
                <w:rFonts w:ascii="Times New Roman" w:eastAsia="Times New Roman" w:hAnsi="Times New Roman" w:cs="Times New Roman"/>
                <w:bCs/>
              </w:rPr>
              <w:softHyphen/>
              <w:t>20</w:t>
            </w:r>
            <w:r w:rsidR="00035AFD" w:rsidRPr="008D12B6">
              <w:rPr>
                <w:rFonts w:ascii="Times New Roman" w:eastAsia="Times New Roman" w:hAnsi="Times New Roman" w:cs="Times New Roman"/>
                <w:bCs/>
              </w:rPr>
              <w:t>27</w:t>
            </w:r>
          </w:p>
        </w:tc>
      </w:tr>
      <w:tr w:rsidR="00A31E5B" w:rsidRPr="00707A90" w:rsidTr="00900483">
        <w:trPr>
          <w:trHeight w:val="2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5B" w:rsidRPr="008D12B6" w:rsidRDefault="00A31E5B" w:rsidP="00A31E5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5B" w:rsidRPr="008D12B6" w:rsidRDefault="00A31E5B" w:rsidP="00A31E5B">
            <w:pPr>
              <w:spacing w:line="283" w:lineRule="exact"/>
              <w:ind w:right="13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5B" w:rsidRPr="008D12B6" w:rsidRDefault="00A31E5B" w:rsidP="00A31E5B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5B" w:rsidRPr="008D12B6" w:rsidRDefault="00A31E5B" w:rsidP="00A31E5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5B" w:rsidRPr="008D12B6" w:rsidRDefault="00A31E5B" w:rsidP="00A31E5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5B" w:rsidRPr="008D12B6" w:rsidRDefault="00A31E5B" w:rsidP="00A31E5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5B" w:rsidRPr="008D12B6" w:rsidRDefault="00A31E5B" w:rsidP="00A31E5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5B" w:rsidRPr="008D12B6" w:rsidRDefault="00A31E5B" w:rsidP="00A31E5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5B" w:rsidRPr="008D12B6" w:rsidRDefault="00A31E5B" w:rsidP="00A31E5B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2B1045" w:rsidRPr="00707A90" w:rsidTr="00900483">
        <w:trPr>
          <w:trHeight w:val="29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424044" w:rsidRDefault="002B1045" w:rsidP="002B10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404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045" w:rsidRPr="00373131" w:rsidRDefault="002B1045" w:rsidP="002B1045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Количество дополнительных мест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373131">
              <w:rPr>
                <w:rFonts w:ascii="Times New Roman" w:eastAsia="Times New Roman" w:hAnsi="Times New Roman" w:cs="Times New Roman"/>
              </w:rPr>
              <w:t xml:space="preserve"> созданных в сети муниципальных дошкольных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373131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1730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17190</w:t>
            </w:r>
          </w:p>
        </w:tc>
      </w:tr>
      <w:tr w:rsidR="00B64945" w:rsidRPr="00707A90" w:rsidTr="00B64945">
        <w:trPr>
          <w:trHeight w:val="29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45" w:rsidRPr="00424044" w:rsidRDefault="00B64945" w:rsidP="00A717BF">
            <w:pPr>
              <w:jc w:val="center"/>
              <w:rPr>
                <w:rFonts w:ascii="Times New Roman" w:hAnsi="Times New Roman" w:cs="Times New Roman"/>
              </w:rPr>
            </w:pPr>
            <w:r w:rsidRPr="0042404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945" w:rsidRPr="00373131" w:rsidRDefault="00B64945" w:rsidP="00A717BF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Увеличение численности обучающихся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45" w:rsidRPr="00373131" w:rsidRDefault="00B64945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тыс.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45" w:rsidRPr="00D66054" w:rsidRDefault="00B64945" w:rsidP="00B649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45" w:rsidRPr="00D66054" w:rsidRDefault="00B64945" w:rsidP="00B649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45" w:rsidRPr="00D66054" w:rsidRDefault="00B64945" w:rsidP="00B649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45" w:rsidRPr="00D66054" w:rsidRDefault="00B64945" w:rsidP="00B649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45" w:rsidRPr="00ED58B5" w:rsidRDefault="00B64945" w:rsidP="00B649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45" w:rsidRPr="00ED58B5" w:rsidRDefault="00B64945" w:rsidP="00B649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156,8</w:t>
            </w:r>
          </w:p>
        </w:tc>
      </w:tr>
      <w:tr w:rsidR="002B1045" w:rsidRPr="00707A90" w:rsidTr="00DB632D">
        <w:trPr>
          <w:trHeight w:val="92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424044" w:rsidRDefault="002B1045" w:rsidP="002B10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404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045" w:rsidRDefault="002B1045" w:rsidP="002B1045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Количество дополнительных мест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373131">
              <w:rPr>
                <w:rFonts w:ascii="Times New Roman" w:eastAsia="Times New Roman" w:hAnsi="Times New Roman" w:cs="Times New Roman"/>
              </w:rPr>
              <w:t xml:space="preserve"> созданных в сети общеобразовательных организаций</w:t>
            </w:r>
          </w:p>
          <w:p w:rsidR="002B1045" w:rsidRPr="00373131" w:rsidRDefault="002B1045" w:rsidP="002B1045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373131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2550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2650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045" w:rsidRPr="002B1045" w:rsidRDefault="002B1045" w:rsidP="002B104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B1045">
              <w:rPr>
                <w:rFonts w:ascii="Times New Roman" w:eastAsia="Times New Roman" w:hAnsi="Times New Roman" w:cs="Times New Roman"/>
              </w:rPr>
              <w:t>105325</w:t>
            </w:r>
          </w:p>
        </w:tc>
      </w:tr>
      <w:tr w:rsidR="00435E7D" w:rsidRPr="00707A90" w:rsidTr="00435E7D">
        <w:trPr>
          <w:trHeight w:val="25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8D12B6" w:rsidRDefault="00435E7D" w:rsidP="00FF29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8D12B6" w:rsidRDefault="00435E7D" w:rsidP="00FF29B9">
            <w:pPr>
              <w:spacing w:line="283" w:lineRule="exact"/>
              <w:ind w:right="13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8D12B6" w:rsidRDefault="00435E7D" w:rsidP="00FF29B9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8D12B6" w:rsidRDefault="00435E7D" w:rsidP="00FF29B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8D12B6" w:rsidRDefault="00435E7D" w:rsidP="00FF29B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8D12B6" w:rsidRDefault="00435E7D" w:rsidP="00FF29B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8D12B6" w:rsidRDefault="00435E7D" w:rsidP="00FF29B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8D12B6" w:rsidRDefault="00435E7D" w:rsidP="00FF29B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7D" w:rsidRPr="008D12B6" w:rsidRDefault="00435E7D" w:rsidP="00FF29B9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373131" w:rsidRPr="00707A90" w:rsidTr="00EE326E">
        <w:trPr>
          <w:trHeight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424044" w:rsidRDefault="00373131" w:rsidP="00A717BF">
            <w:pPr>
              <w:jc w:val="center"/>
              <w:rPr>
                <w:rFonts w:ascii="Times New Roman" w:hAnsi="Times New Roman" w:cs="Times New Roman"/>
              </w:rPr>
            </w:pPr>
            <w:r w:rsidRPr="0042404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131" w:rsidRDefault="00373131" w:rsidP="00A717BF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Увеличение доли образовательных организаций, соответствующих требованиям к</w:t>
            </w:r>
            <w:r w:rsidR="002420A3">
              <w:rPr>
                <w:rFonts w:ascii="Times New Roman" w:eastAsia="Times New Roman" w:hAnsi="Times New Roman" w:cs="Times New Roman"/>
              </w:rPr>
              <w:t xml:space="preserve"> </w:t>
            </w:r>
            <w:r w:rsidRPr="00373131">
              <w:rPr>
                <w:rFonts w:ascii="Times New Roman" w:eastAsia="Times New Roman" w:hAnsi="Times New Roman" w:cs="Times New Roman"/>
              </w:rPr>
              <w:t>условиям организации образовательного процесса (с 2017 по 2025 годы – удельный вес школ</w:t>
            </w:r>
            <w:r w:rsidR="00A717BF">
              <w:rPr>
                <w:rFonts w:ascii="Times New Roman" w:eastAsia="Times New Roman" w:hAnsi="Times New Roman" w:cs="Times New Roman"/>
              </w:rPr>
              <w:t>,</w:t>
            </w:r>
            <w:r w:rsidRPr="00373131">
              <w:rPr>
                <w:rFonts w:ascii="Times New Roman" w:eastAsia="Times New Roman" w:hAnsi="Times New Roman" w:cs="Times New Roman"/>
              </w:rPr>
              <w:t xml:space="preserve"> соответствующих нормативам по наполняемости классов, с 2025 года – удельный вес школ, осуществляющих обучение в одну смену)</w:t>
            </w:r>
          </w:p>
          <w:p w:rsidR="00EE326E" w:rsidRPr="00373131" w:rsidRDefault="00EE326E" w:rsidP="00A717BF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58,9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373131" w:rsidRPr="00707A90" w:rsidTr="00EE326E">
        <w:trPr>
          <w:trHeight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424044" w:rsidRDefault="00C11FC7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131" w:rsidRPr="00373131" w:rsidRDefault="00373131" w:rsidP="00A717BF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Увеличение доли муниципальных общеобразовательных организаций, в которых обучение ведётся в одну смену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8,9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131" w:rsidRPr="00373131" w:rsidRDefault="00373131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324FB" w:rsidRPr="00707A90" w:rsidTr="00900483">
        <w:trPr>
          <w:trHeight w:val="58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FB" w:rsidRPr="00424044" w:rsidRDefault="00C11FC7" w:rsidP="00A7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FB" w:rsidRPr="00373131" w:rsidRDefault="00C324FB" w:rsidP="00A717BF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Увеличение уровня обеспеченности</w:t>
            </w:r>
            <w:r w:rsidR="004534B2" w:rsidRPr="00373131">
              <w:rPr>
                <w:rFonts w:ascii="Times New Roman" w:eastAsia="Times New Roman" w:hAnsi="Times New Roman" w:cs="Times New Roman"/>
              </w:rPr>
              <w:t xml:space="preserve"> стационарами для взрослых и детей в соответствии с нормативной потребностью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FB" w:rsidRPr="00373131" w:rsidRDefault="00C324FB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FB" w:rsidRPr="00373131" w:rsidRDefault="00C324FB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FB" w:rsidRPr="00373131" w:rsidRDefault="00C324FB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FB" w:rsidRPr="00373131" w:rsidRDefault="00C324FB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FB" w:rsidRPr="00373131" w:rsidRDefault="00C324FB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FB" w:rsidRPr="00373131" w:rsidRDefault="00C324FB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4FB" w:rsidRPr="00373131" w:rsidRDefault="00C324FB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139</w:t>
            </w:r>
          </w:p>
        </w:tc>
      </w:tr>
      <w:tr w:rsidR="00BF12D7" w:rsidRPr="00707A90" w:rsidTr="00900483">
        <w:trPr>
          <w:trHeight w:val="31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424044" w:rsidRDefault="00C11FC7" w:rsidP="00A7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373131" w:rsidRDefault="00BF12D7" w:rsidP="00A717BF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Увеличение доли населения</w:t>
            </w:r>
            <w:r w:rsidR="00F560BA">
              <w:rPr>
                <w:rFonts w:ascii="Times New Roman" w:eastAsia="Times New Roman" w:hAnsi="Times New Roman" w:cs="Times New Roman"/>
              </w:rPr>
              <w:t>,</w:t>
            </w:r>
            <w:r w:rsidRPr="00373131">
              <w:rPr>
                <w:rFonts w:ascii="Times New Roman" w:eastAsia="Times New Roman" w:hAnsi="Times New Roman" w:cs="Times New Roman"/>
              </w:rPr>
              <w:t xml:space="preserve">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424044" w:rsidRDefault="00BF12D7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2404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F12D7">
              <w:rPr>
                <w:rFonts w:ascii="Times New Roman" w:eastAsia="Times New Roman" w:hAnsi="Times New Roman" w:cs="Times New Roman"/>
              </w:rPr>
              <w:t>46,2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F12D7"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F12D7">
              <w:rPr>
                <w:rFonts w:ascii="Times New Roman" w:eastAsia="Times New Roman" w:hAnsi="Times New Roman" w:cs="Times New Roman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F12D7">
              <w:rPr>
                <w:rFonts w:ascii="Times New Roman" w:eastAsia="Times New Roman" w:hAnsi="Times New Roman" w:cs="Times New Roman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F12D7">
              <w:rPr>
                <w:rFonts w:ascii="Times New Roman" w:eastAsia="Times New Roman" w:hAnsi="Times New Roman" w:cs="Times New Roman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F12D7">
              <w:rPr>
                <w:rFonts w:ascii="Times New Roman" w:eastAsia="Times New Roman" w:hAnsi="Times New Roman" w:cs="Times New Roman"/>
              </w:rPr>
              <w:t>49,8</w:t>
            </w:r>
          </w:p>
        </w:tc>
      </w:tr>
      <w:tr w:rsidR="00BF12D7" w:rsidRPr="00707A90" w:rsidTr="00900483">
        <w:trPr>
          <w:trHeight w:val="31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424044" w:rsidRDefault="00C11FC7" w:rsidP="00A7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373131" w:rsidRDefault="00BF12D7" w:rsidP="00A717BF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Увеличение численности</w:t>
            </w:r>
            <w:r w:rsidR="00F560BA">
              <w:rPr>
                <w:rFonts w:ascii="Times New Roman" w:eastAsia="Times New Roman" w:hAnsi="Times New Roman" w:cs="Times New Roman"/>
              </w:rPr>
              <w:t>,</w:t>
            </w:r>
            <w:r w:rsidRPr="00373131">
              <w:rPr>
                <w:rFonts w:ascii="Times New Roman" w:eastAsia="Times New Roman" w:hAnsi="Times New Roman" w:cs="Times New Roman"/>
              </w:rPr>
              <w:t xml:space="preserve">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424044" w:rsidRDefault="00BF12D7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24044">
              <w:rPr>
                <w:rFonts w:ascii="Times New Roman" w:eastAsia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5F7C1B" w:rsidRDefault="00BF12D7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7C1B">
              <w:rPr>
                <w:rFonts w:ascii="Times New Roman" w:eastAsia="Times New Roman" w:hAnsi="Times New Roman" w:cs="Times New Roman"/>
              </w:rPr>
              <w:t>404,6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BF12D7" w:rsidRDefault="00BF12D7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2D7">
              <w:rPr>
                <w:rFonts w:ascii="Times New Roman" w:eastAsia="Times New Roman" w:hAnsi="Times New Roman" w:cs="Times New Roman"/>
              </w:rPr>
              <w:t>405,3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5F7C1B" w:rsidRDefault="00BF12D7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7C1B">
              <w:rPr>
                <w:rFonts w:ascii="Times New Roman" w:eastAsia="Times New Roman" w:hAnsi="Times New Roman" w:cs="Times New Roman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5F7C1B" w:rsidRDefault="00BF12D7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7C1B">
              <w:rPr>
                <w:rFonts w:ascii="Times New Roman" w:eastAsia="Times New Roman" w:hAnsi="Times New Roman" w:cs="Times New Roman"/>
              </w:rPr>
              <w:t>408,3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5F7C1B" w:rsidRDefault="00BF12D7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7C1B">
              <w:rPr>
                <w:rFonts w:ascii="Times New Roman" w:eastAsia="Times New Roman" w:hAnsi="Times New Roman" w:cs="Times New Roman"/>
              </w:rPr>
              <w:t>409,3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2D7" w:rsidRPr="005F7C1B" w:rsidRDefault="00BF12D7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7C1B">
              <w:rPr>
                <w:rFonts w:ascii="Times New Roman" w:eastAsia="Times New Roman" w:hAnsi="Times New Roman" w:cs="Times New Roman"/>
              </w:rPr>
              <w:t>409,6</w:t>
            </w:r>
          </w:p>
        </w:tc>
      </w:tr>
      <w:tr w:rsidR="00DE7F5E" w:rsidRPr="00707A90" w:rsidTr="00900483">
        <w:trPr>
          <w:trHeight w:val="31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424044" w:rsidRDefault="00C11FC7" w:rsidP="00A7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FB2" w:rsidRDefault="00DE7F5E" w:rsidP="005C3FB2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Увеличение числа пользователей муниципальных общедоступных библиотек</w:t>
            </w:r>
          </w:p>
          <w:p w:rsidR="00DE7F5E" w:rsidRPr="00373131" w:rsidRDefault="00DE7F5E" w:rsidP="005C3FB2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147,9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199,8</w:t>
            </w:r>
          </w:p>
        </w:tc>
      </w:tr>
      <w:tr w:rsidR="00DE7F5E" w:rsidRPr="00707A90" w:rsidTr="00900483">
        <w:trPr>
          <w:trHeight w:val="30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424044" w:rsidRDefault="00C11FC7" w:rsidP="00A7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Увеличение числа участников клубных формирований учреждений 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5753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5753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5753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6983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7803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7803</w:t>
            </w:r>
          </w:p>
        </w:tc>
      </w:tr>
      <w:tr w:rsidR="00DE7F5E" w:rsidRPr="00707A90" w:rsidTr="00900483">
        <w:trPr>
          <w:trHeight w:val="32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424044" w:rsidRDefault="00C11FC7" w:rsidP="00A7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ind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Увеличение количества обучающихся организаций дополнительного образования в сфере культуры</w:t>
            </w:r>
            <w:r w:rsidR="00383E9F" w:rsidRPr="00373131">
              <w:rPr>
                <w:rFonts w:ascii="Times New Roman" w:eastAsia="Times New Roman" w:hAnsi="Times New Roman" w:cs="Times New Roman"/>
              </w:rPr>
              <w:t xml:space="preserve"> и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DE7F5E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3131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B64945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12 310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B64945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B64945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B64945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B64945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F5E" w:rsidRPr="00373131" w:rsidRDefault="00B64945" w:rsidP="00A717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14 120</w:t>
            </w:r>
          </w:p>
        </w:tc>
      </w:tr>
    </w:tbl>
    <w:p w:rsidR="0075304F" w:rsidRDefault="0075304F" w:rsidP="00D94547">
      <w:pPr>
        <w:pStyle w:val="Bodytext20"/>
        <w:shd w:val="clear" w:color="auto" w:fill="auto"/>
        <w:spacing w:after="60" w:line="278" w:lineRule="exact"/>
        <w:ind w:right="12" w:firstLine="709"/>
        <w:jc w:val="center"/>
        <w:rPr>
          <w:sz w:val="28"/>
          <w:szCs w:val="28"/>
        </w:rPr>
      </w:pPr>
      <w:bookmarkStart w:id="4" w:name="bookmark9"/>
    </w:p>
    <w:p w:rsidR="00435E7D" w:rsidRDefault="00435E7D" w:rsidP="00D94547">
      <w:pPr>
        <w:pStyle w:val="Bodytext20"/>
        <w:shd w:val="clear" w:color="auto" w:fill="auto"/>
        <w:spacing w:after="60" w:line="278" w:lineRule="exact"/>
        <w:ind w:right="12" w:firstLine="709"/>
        <w:jc w:val="center"/>
        <w:rPr>
          <w:sz w:val="28"/>
          <w:szCs w:val="28"/>
        </w:rPr>
      </w:pPr>
    </w:p>
    <w:p w:rsidR="00435E7D" w:rsidRDefault="00435E7D" w:rsidP="00D94547">
      <w:pPr>
        <w:pStyle w:val="Bodytext20"/>
        <w:shd w:val="clear" w:color="auto" w:fill="auto"/>
        <w:spacing w:after="60" w:line="278" w:lineRule="exact"/>
        <w:ind w:right="12" w:firstLine="709"/>
        <w:jc w:val="center"/>
        <w:rPr>
          <w:sz w:val="28"/>
          <w:szCs w:val="28"/>
        </w:rPr>
      </w:pPr>
    </w:p>
    <w:p w:rsidR="00435E7D" w:rsidRDefault="00435E7D" w:rsidP="00D94547">
      <w:pPr>
        <w:pStyle w:val="Bodytext20"/>
        <w:shd w:val="clear" w:color="auto" w:fill="auto"/>
        <w:spacing w:after="60" w:line="278" w:lineRule="exact"/>
        <w:ind w:right="12" w:firstLine="709"/>
        <w:jc w:val="center"/>
        <w:rPr>
          <w:sz w:val="28"/>
          <w:szCs w:val="28"/>
        </w:rPr>
      </w:pPr>
    </w:p>
    <w:p w:rsidR="00435E7D" w:rsidRDefault="00435E7D" w:rsidP="00D94547">
      <w:pPr>
        <w:pStyle w:val="Bodytext20"/>
        <w:shd w:val="clear" w:color="auto" w:fill="auto"/>
        <w:spacing w:after="60" w:line="278" w:lineRule="exact"/>
        <w:ind w:right="12" w:firstLine="709"/>
        <w:jc w:val="center"/>
        <w:rPr>
          <w:sz w:val="28"/>
          <w:szCs w:val="28"/>
        </w:rPr>
      </w:pPr>
    </w:p>
    <w:p w:rsidR="002A5A61" w:rsidRPr="005C3FB2" w:rsidRDefault="006A64DB" w:rsidP="005C3FB2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b/>
          <w:sz w:val="28"/>
          <w:szCs w:val="28"/>
        </w:rPr>
      </w:pPr>
      <w:r w:rsidRPr="005C3FB2">
        <w:rPr>
          <w:rFonts w:eastAsia="Calibri"/>
          <w:b/>
          <w:sz w:val="28"/>
          <w:szCs w:val="28"/>
          <w:lang w:eastAsia="en-US"/>
        </w:rPr>
        <w:lastRenderedPageBreak/>
        <w:t>Подр</w:t>
      </w:r>
      <w:r w:rsidR="00C60299" w:rsidRPr="005C3FB2">
        <w:rPr>
          <w:rFonts w:eastAsia="Calibri"/>
          <w:b/>
          <w:sz w:val="28"/>
          <w:szCs w:val="28"/>
          <w:lang w:eastAsia="en-US"/>
        </w:rPr>
        <w:t xml:space="preserve">аздел I.IV. </w:t>
      </w:r>
      <w:r w:rsidR="009B7CB4" w:rsidRPr="005C3FB2">
        <w:rPr>
          <w:rFonts w:eastAsia="Calibri"/>
          <w:b/>
          <w:sz w:val="28"/>
          <w:szCs w:val="28"/>
          <w:lang w:eastAsia="en-US"/>
        </w:rPr>
        <w:t>Оценка нормативно</w:t>
      </w:r>
      <w:r w:rsidR="00BC4800" w:rsidRPr="005C3FB2">
        <w:rPr>
          <w:rFonts w:eastAsia="Calibri"/>
          <w:b/>
          <w:sz w:val="28"/>
          <w:szCs w:val="28"/>
          <w:lang w:eastAsia="en-US"/>
        </w:rPr>
        <w:t>-правовой базы, необходимой для</w:t>
      </w:r>
      <w:r w:rsidR="005C3FB2" w:rsidRPr="005C3FB2">
        <w:rPr>
          <w:rFonts w:eastAsia="Calibri"/>
          <w:b/>
          <w:szCs w:val="28"/>
          <w:lang w:eastAsia="en-US"/>
        </w:rPr>
        <w:t xml:space="preserve"> </w:t>
      </w:r>
      <w:r w:rsidR="00BC4800" w:rsidRPr="005C3FB2">
        <w:rPr>
          <w:rFonts w:eastAsia="Calibri"/>
          <w:b/>
          <w:sz w:val="28"/>
          <w:szCs w:val="28"/>
          <w:lang w:eastAsia="en-US"/>
        </w:rPr>
        <w:t>ф</w:t>
      </w:r>
      <w:r w:rsidR="009B7CB4" w:rsidRPr="005C3FB2">
        <w:rPr>
          <w:rFonts w:eastAsia="Calibri"/>
          <w:b/>
          <w:sz w:val="28"/>
          <w:szCs w:val="28"/>
          <w:lang w:eastAsia="en-US"/>
        </w:rPr>
        <w:t>ункционирования и развития социальной инфрастру</w:t>
      </w:r>
      <w:r w:rsidR="004534B2" w:rsidRPr="005C3FB2">
        <w:rPr>
          <w:rFonts w:eastAsia="Calibri"/>
          <w:b/>
          <w:sz w:val="28"/>
          <w:szCs w:val="28"/>
          <w:lang w:eastAsia="en-US"/>
        </w:rPr>
        <w:t>к</w:t>
      </w:r>
      <w:r w:rsidR="009B7CB4" w:rsidRPr="005C3FB2">
        <w:rPr>
          <w:rFonts w:eastAsia="Calibri"/>
          <w:b/>
          <w:sz w:val="28"/>
          <w:szCs w:val="28"/>
          <w:lang w:eastAsia="en-US"/>
        </w:rPr>
        <w:t>туры</w:t>
      </w:r>
      <w:bookmarkEnd w:id="4"/>
      <w:r w:rsidR="00C60299" w:rsidRPr="005C3FB2">
        <w:rPr>
          <w:rFonts w:eastAsia="Calibri"/>
          <w:b/>
          <w:sz w:val="28"/>
          <w:szCs w:val="28"/>
          <w:lang w:eastAsia="en-US"/>
        </w:rPr>
        <w:t xml:space="preserve"> </w:t>
      </w:r>
      <w:r w:rsidR="00D1040E" w:rsidRPr="005C3FB2">
        <w:rPr>
          <w:b/>
          <w:sz w:val="28"/>
          <w:szCs w:val="28"/>
        </w:rPr>
        <w:t>муниципального образования</w:t>
      </w:r>
      <w:r w:rsidR="001F46BF" w:rsidRPr="005C3FB2">
        <w:rPr>
          <w:b/>
          <w:sz w:val="28"/>
          <w:szCs w:val="28"/>
        </w:rPr>
        <w:t xml:space="preserve"> город Краснодар</w:t>
      </w:r>
    </w:p>
    <w:p w:rsidR="00435E7D" w:rsidRDefault="00435E7D" w:rsidP="005C3FB2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sz w:val="28"/>
          <w:szCs w:val="28"/>
        </w:rPr>
      </w:pPr>
    </w:p>
    <w:p w:rsidR="002A5A61" w:rsidRPr="001F46BF" w:rsidRDefault="00F2639E" w:rsidP="005C3FB2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sz w:val="28"/>
          <w:szCs w:val="28"/>
        </w:rPr>
      </w:pPr>
      <w:r w:rsidRPr="00F2639E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Pr="00F2639E">
        <w:rPr>
          <w:sz w:val="28"/>
          <w:szCs w:val="28"/>
        </w:rPr>
        <w:t xml:space="preserve"> </w:t>
      </w:r>
      <w:r w:rsidR="009B7CB4" w:rsidRPr="00707A90">
        <w:rPr>
          <w:sz w:val="28"/>
          <w:szCs w:val="28"/>
        </w:rPr>
        <w:t>Программа реализуется в соответствии</w:t>
      </w:r>
      <w:r w:rsidR="00D1040E" w:rsidRPr="00707A90">
        <w:rPr>
          <w:sz w:val="28"/>
          <w:szCs w:val="28"/>
        </w:rPr>
        <w:t xml:space="preserve"> </w:t>
      </w:r>
      <w:r w:rsidR="001F46BF">
        <w:rPr>
          <w:sz w:val="28"/>
          <w:szCs w:val="28"/>
        </w:rPr>
        <w:t xml:space="preserve">с </w:t>
      </w:r>
      <w:r w:rsidR="009B7CB4" w:rsidRPr="00707A90">
        <w:rPr>
          <w:sz w:val="28"/>
          <w:szCs w:val="28"/>
        </w:rPr>
        <w:t>требовани</w:t>
      </w:r>
      <w:r w:rsidR="001F46BF">
        <w:rPr>
          <w:sz w:val="28"/>
          <w:szCs w:val="28"/>
        </w:rPr>
        <w:t>ями</w:t>
      </w:r>
      <w:r w:rsidR="009B7CB4" w:rsidRPr="00707A90">
        <w:rPr>
          <w:sz w:val="28"/>
          <w:szCs w:val="28"/>
        </w:rPr>
        <w:t xml:space="preserve"> федерального, региональн</w:t>
      </w:r>
      <w:r w:rsidR="001F46BF">
        <w:rPr>
          <w:sz w:val="28"/>
          <w:szCs w:val="28"/>
        </w:rPr>
        <w:t>ого и местного законодательства: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707A90">
        <w:rPr>
          <w:sz w:val="28"/>
          <w:szCs w:val="28"/>
        </w:rPr>
        <w:t>Градостроитель</w:t>
      </w:r>
      <w:r w:rsidR="001F46BF">
        <w:rPr>
          <w:sz w:val="28"/>
          <w:szCs w:val="28"/>
        </w:rPr>
        <w:t>ный кодекс Российской Федерации;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707A90">
        <w:rPr>
          <w:sz w:val="28"/>
          <w:szCs w:val="28"/>
        </w:rPr>
        <w:t>Земель</w:t>
      </w:r>
      <w:r w:rsidR="001F46BF">
        <w:rPr>
          <w:sz w:val="28"/>
          <w:szCs w:val="28"/>
        </w:rPr>
        <w:t>ный кодекс Российской Федерации;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Федеральный закон от 25</w:t>
      </w:r>
      <w:r w:rsidR="001F46BF">
        <w:rPr>
          <w:sz w:val="28"/>
          <w:szCs w:val="28"/>
        </w:rPr>
        <w:t>.06.</w:t>
      </w:r>
      <w:r w:rsidRPr="00707A90">
        <w:rPr>
          <w:sz w:val="28"/>
          <w:szCs w:val="28"/>
        </w:rPr>
        <w:t>2002 № 73-Ф3 «Об объектах культурного наследия (памятниках истории и культуры</w:t>
      </w:r>
      <w:r w:rsidR="001F46BF">
        <w:rPr>
          <w:sz w:val="28"/>
          <w:szCs w:val="28"/>
        </w:rPr>
        <w:t>) народов Российской Федерации»;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 xml:space="preserve">Федеральный закон от </w:t>
      </w:r>
      <w:r w:rsidR="001F46BF">
        <w:rPr>
          <w:sz w:val="28"/>
          <w:szCs w:val="28"/>
        </w:rPr>
        <w:t>0</w:t>
      </w:r>
      <w:r w:rsidRPr="00707A90">
        <w:rPr>
          <w:sz w:val="28"/>
          <w:szCs w:val="28"/>
        </w:rPr>
        <w:t>6</w:t>
      </w:r>
      <w:r w:rsidR="001F46BF">
        <w:rPr>
          <w:sz w:val="28"/>
          <w:szCs w:val="28"/>
        </w:rPr>
        <w:t>.10.</w:t>
      </w:r>
      <w:r w:rsidRPr="00707A90">
        <w:rPr>
          <w:sz w:val="28"/>
          <w:szCs w:val="28"/>
        </w:rPr>
        <w:t>2003</w:t>
      </w:r>
      <w:r w:rsidR="00491118">
        <w:rPr>
          <w:sz w:val="28"/>
          <w:szCs w:val="28"/>
        </w:rPr>
        <w:t xml:space="preserve"> </w:t>
      </w:r>
      <w:r w:rsidRPr="00707A90">
        <w:rPr>
          <w:sz w:val="28"/>
          <w:szCs w:val="28"/>
        </w:rPr>
        <w:t>№ 131-Ф</w:t>
      </w:r>
      <w:r w:rsidR="00491118">
        <w:rPr>
          <w:sz w:val="28"/>
          <w:szCs w:val="28"/>
        </w:rPr>
        <w:t>З</w:t>
      </w:r>
      <w:r w:rsidRPr="00707A90">
        <w:rPr>
          <w:sz w:val="28"/>
          <w:szCs w:val="28"/>
        </w:rPr>
        <w:t xml:space="preserve"> «Об общих принципах организации местного самоупр</w:t>
      </w:r>
      <w:r w:rsidR="001F46BF">
        <w:rPr>
          <w:sz w:val="28"/>
          <w:szCs w:val="28"/>
        </w:rPr>
        <w:t>авления в Российской Федерации»;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Федеральный закон от 10</w:t>
      </w:r>
      <w:r w:rsidR="001F46BF">
        <w:rPr>
          <w:sz w:val="28"/>
          <w:szCs w:val="28"/>
        </w:rPr>
        <w:t>.01.</w:t>
      </w:r>
      <w:r w:rsidRPr="00707A90">
        <w:rPr>
          <w:sz w:val="28"/>
          <w:szCs w:val="28"/>
        </w:rPr>
        <w:t>2002 № 7-ФЗ «Об охране окружающ</w:t>
      </w:r>
      <w:r w:rsidR="001F46BF">
        <w:rPr>
          <w:sz w:val="28"/>
          <w:szCs w:val="28"/>
        </w:rPr>
        <w:t>ей среды»;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Федеральный закон от 30</w:t>
      </w:r>
      <w:r w:rsidR="001F46BF">
        <w:rPr>
          <w:sz w:val="28"/>
          <w:szCs w:val="28"/>
        </w:rPr>
        <w:t>.03.</w:t>
      </w:r>
      <w:r w:rsidRPr="00707A90">
        <w:rPr>
          <w:sz w:val="28"/>
          <w:szCs w:val="28"/>
        </w:rPr>
        <w:t>99</w:t>
      </w:r>
      <w:r w:rsidR="001F46BF">
        <w:rPr>
          <w:sz w:val="28"/>
          <w:szCs w:val="28"/>
        </w:rPr>
        <w:t xml:space="preserve"> </w:t>
      </w:r>
      <w:r w:rsidRPr="00707A90">
        <w:rPr>
          <w:sz w:val="28"/>
          <w:szCs w:val="28"/>
        </w:rPr>
        <w:t>№ 52-ФЗ «О санитарно-эпидемиолог</w:t>
      </w:r>
      <w:r w:rsidR="001F46BF">
        <w:rPr>
          <w:sz w:val="28"/>
          <w:szCs w:val="28"/>
        </w:rPr>
        <w:t>ическом благополучии населения»;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  <w:tab w:val="left" w:pos="1009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Федеральный закон от 08</w:t>
      </w:r>
      <w:r w:rsidR="001F46BF">
        <w:rPr>
          <w:sz w:val="28"/>
          <w:szCs w:val="28"/>
        </w:rPr>
        <w:t>.11.</w:t>
      </w:r>
      <w:r w:rsidRPr="00707A90">
        <w:rPr>
          <w:sz w:val="28"/>
          <w:szCs w:val="28"/>
        </w:rPr>
        <w:t>2007 № 258-ФЗ «О внесении изменений в отдельные законодател</w:t>
      </w:r>
      <w:r w:rsidR="001F46BF">
        <w:rPr>
          <w:sz w:val="28"/>
          <w:szCs w:val="28"/>
        </w:rPr>
        <w:t>ьные акты Российской Федерации»;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  <w:tab w:val="left" w:pos="1018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Федеральный закон от 22</w:t>
      </w:r>
      <w:r w:rsidR="001F46BF">
        <w:rPr>
          <w:sz w:val="28"/>
          <w:szCs w:val="28"/>
        </w:rPr>
        <w:t>.07.</w:t>
      </w:r>
      <w:r w:rsidRPr="00707A90">
        <w:rPr>
          <w:sz w:val="28"/>
          <w:szCs w:val="28"/>
        </w:rPr>
        <w:t>2008 № 123-ФЗ «Технический регламент о тре</w:t>
      </w:r>
      <w:r w:rsidR="001F46BF">
        <w:rPr>
          <w:sz w:val="28"/>
          <w:szCs w:val="28"/>
        </w:rPr>
        <w:t>бованиях пожарной безопасности»;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Федеральный закон от 24</w:t>
      </w:r>
      <w:r w:rsidR="001F46BF">
        <w:rPr>
          <w:sz w:val="28"/>
          <w:szCs w:val="28"/>
        </w:rPr>
        <w:t>.07.</w:t>
      </w:r>
      <w:r w:rsidRPr="00707A90">
        <w:rPr>
          <w:sz w:val="28"/>
          <w:szCs w:val="28"/>
        </w:rPr>
        <w:t>98</w:t>
      </w:r>
      <w:r w:rsidR="001F46BF">
        <w:rPr>
          <w:sz w:val="28"/>
          <w:szCs w:val="28"/>
        </w:rPr>
        <w:t xml:space="preserve"> </w:t>
      </w:r>
      <w:r w:rsidRPr="00707A90">
        <w:rPr>
          <w:sz w:val="28"/>
          <w:szCs w:val="28"/>
        </w:rPr>
        <w:t xml:space="preserve">№ 124-ФЗ «Об основных гарантиях прав </w:t>
      </w:r>
      <w:r w:rsidR="001F46BF">
        <w:rPr>
          <w:sz w:val="28"/>
          <w:szCs w:val="28"/>
        </w:rPr>
        <w:t>реб</w:t>
      </w:r>
      <w:r w:rsidR="00F560BA">
        <w:rPr>
          <w:sz w:val="28"/>
          <w:szCs w:val="28"/>
        </w:rPr>
        <w:t>ё</w:t>
      </w:r>
      <w:r w:rsidR="001F46BF">
        <w:rPr>
          <w:sz w:val="28"/>
          <w:szCs w:val="28"/>
        </w:rPr>
        <w:t>нка в Российской Федерации»;</w:t>
      </w:r>
    </w:p>
    <w:p w:rsidR="00491118" w:rsidRDefault="009B7CB4" w:rsidP="00DA186F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Федеральный закон от 29</w:t>
      </w:r>
      <w:r w:rsidR="001F46BF">
        <w:rPr>
          <w:sz w:val="28"/>
          <w:szCs w:val="28"/>
        </w:rPr>
        <w:t>.12.</w:t>
      </w:r>
      <w:r w:rsidRPr="00707A90">
        <w:rPr>
          <w:sz w:val="28"/>
          <w:szCs w:val="28"/>
        </w:rPr>
        <w:t>2012 № 273-ФЗ «Об образовании в Рос</w:t>
      </w:r>
      <w:r w:rsidR="00491118">
        <w:rPr>
          <w:sz w:val="28"/>
          <w:szCs w:val="28"/>
        </w:rPr>
        <w:t>сийской Федерации»;</w:t>
      </w:r>
    </w:p>
    <w:p w:rsidR="002A5A61" w:rsidRPr="00707A90" w:rsidRDefault="00491118" w:rsidP="00DA186F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Федеральный закон от 21.11.</w:t>
      </w:r>
      <w:r w:rsidR="0049765B" w:rsidRPr="00707A90">
        <w:rPr>
          <w:sz w:val="28"/>
          <w:szCs w:val="28"/>
        </w:rPr>
        <w:t>2011 № 323-ФЗ «Об основах охраны здоровья граждан в Российской Федерации»</w:t>
      </w:r>
      <w:r w:rsidR="001F46BF">
        <w:rPr>
          <w:sz w:val="28"/>
          <w:szCs w:val="28"/>
        </w:rPr>
        <w:t>;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  <w:tab w:val="left" w:pos="1105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Федеральный закон от 04</w:t>
      </w:r>
      <w:r w:rsidR="001F46BF">
        <w:rPr>
          <w:sz w:val="28"/>
          <w:szCs w:val="28"/>
        </w:rPr>
        <w:t>.12.</w:t>
      </w:r>
      <w:r w:rsidRPr="00707A90">
        <w:rPr>
          <w:sz w:val="28"/>
          <w:szCs w:val="28"/>
        </w:rPr>
        <w:t>2007 № 329-Ф</w:t>
      </w:r>
      <w:r w:rsidR="00491118">
        <w:rPr>
          <w:sz w:val="28"/>
          <w:szCs w:val="28"/>
        </w:rPr>
        <w:t>З</w:t>
      </w:r>
      <w:r w:rsidRPr="00707A90">
        <w:rPr>
          <w:sz w:val="28"/>
          <w:szCs w:val="28"/>
        </w:rPr>
        <w:t xml:space="preserve"> «О физической культуре и спорте в Российской Федера</w:t>
      </w:r>
      <w:r w:rsidR="001F46BF">
        <w:rPr>
          <w:sz w:val="28"/>
          <w:szCs w:val="28"/>
        </w:rPr>
        <w:t>ции»;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  <w:tab w:val="left" w:pos="1110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Закон Российской Федерации от 09</w:t>
      </w:r>
      <w:r w:rsidR="001F46BF">
        <w:rPr>
          <w:sz w:val="28"/>
          <w:szCs w:val="28"/>
        </w:rPr>
        <w:t>.10.</w:t>
      </w:r>
      <w:r w:rsidRPr="00707A90">
        <w:rPr>
          <w:sz w:val="28"/>
          <w:szCs w:val="28"/>
        </w:rPr>
        <w:t>92 № 3612-1 «Основы законодательства Р</w:t>
      </w:r>
      <w:r w:rsidR="001F46BF">
        <w:rPr>
          <w:sz w:val="28"/>
          <w:szCs w:val="28"/>
        </w:rPr>
        <w:t>оссийской Федерации о культуре»;</w:t>
      </w:r>
    </w:p>
    <w:p w:rsidR="002A5A61" w:rsidRPr="001F46BF" w:rsidRDefault="009B7CB4" w:rsidP="00DA186F">
      <w:pPr>
        <w:pStyle w:val="2"/>
        <w:shd w:val="clear" w:color="auto" w:fill="auto"/>
        <w:tabs>
          <w:tab w:val="left" w:pos="709"/>
          <w:tab w:val="left" w:pos="1100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Закон РСФСР от 15</w:t>
      </w:r>
      <w:r w:rsidR="001F46BF">
        <w:rPr>
          <w:sz w:val="28"/>
          <w:szCs w:val="28"/>
        </w:rPr>
        <w:t>.12.</w:t>
      </w:r>
      <w:r w:rsidRPr="00707A90">
        <w:rPr>
          <w:sz w:val="28"/>
          <w:szCs w:val="28"/>
        </w:rPr>
        <w:t>78 «Об охране и использовании</w:t>
      </w:r>
      <w:r w:rsidR="001F46BF">
        <w:rPr>
          <w:sz w:val="28"/>
          <w:szCs w:val="28"/>
        </w:rPr>
        <w:t xml:space="preserve"> памятников истории и культуры»;</w:t>
      </w:r>
    </w:p>
    <w:p w:rsidR="00C007BB" w:rsidRPr="001F46BF" w:rsidRDefault="00F2639E" w:rsidP="00DA186F">
      <w:pPr>
        <w:pStyle w:val="2"/>
        <w:shd w:val="clear" w:color="auto" w:fill="auto"/>
        <w:tabs>
          <w:tab w:val="left" w:pos="709"/>
          <w:tab w:val="left" w:pos="1105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="009B7CB4" w:rsidRPr="00707A90">
        <w:rPr>
          <w:sz w:val="28"/>
          <w:szCs w:val="28"/>
        </w:rPr>
        <w:t>едеральный закон от 28</w:t>
      </w:r>
      <w:r w:rsidR="001F46BF">
        <w:rPr>
          <w:sz w:val="28"/>
          <w:szCs w:val="28"/>
        </w:rPr>
        <w:t>.06.</w:t>
      </w:r>
      <w:r w:rsidR="009B7CB4" w:rsidRPr="00707A90">
        <w:rPr>
          <w:sz w:val="28"/>
          <w:szCs w:val="28"/>
        </w:rPr>
        <w:t>95 № 98-ФЗ «О государственной поддержке молод</w:t>
      </w:r>
      <w:r w:rsidR="00F560BA">
        <w:rPr>
          <w:sz w:val="28"/>
          <w:szCs w:val="28"/>
        </w:rPr>
        <w:t>ё</w:t>
      </w:r>
      <w:r w:rsidR="009B7CB4" w:rsidRPr="00707A90">
        <w:rPr>
          <w:sz w:val="28"/>
          <w:szCs w:val="28"/>
        </w:rPr>
        <w:t>жных и де</w:t>
      </w:r>
      <w:r w:rsidR="001F46BF">
        <w:rPr>
          <w:sz w:val="28"/>
          <w:szCs w:val="28"/>
        </w:rPr>
        <w:t>тских общественных объединений»;</w:t>
      </w:r>
    </w:p>
    <w:p w:rsidR="004C085E" w:rsidRPr="001F46BF" w:rsidRDefault="00F2639E" w:rsidP="00DA186F">
      <w:pPr>
        <w:pStyle w:val="2"/>
        <w:shd w:val="clear" w:color="auto" w:fill="auto"/>
        <w:tabs>
          <w:tab w:val="left" w:pos="709"/>
          <w:tab w:val="left" w:pos="1105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C085E" w:rsidRPr="00707A90">
        <w:rPr>
          <w:sz w:val="28"/>
          <w:szCs w:val="28"/>
        </w:rPr>
        <w:t>риказ Министерства строительства и жилищно-коммунального хозяйства Российской Федерации от 28.08.2014 №</w:t>
      </w:r>
      <w:r w:rsidR="001F46BF">
        <w:rPr>
          <w:sz w:val="28"/>
          <w:szCs w:val="28"/>
        </w:rPr>
        <w:t xml:space="preserve"> </w:t>
      </w:r>
      <w:r w:rsidR="004C085E" w:rsidRPr="00707A90">
        <w:rPr>
          <w:sz w:val="28"/>
          <w:szCs w:val="28"/>
        </w:rPr>
        <w:t>506/</w:t>
      </w:r>
      <w:proofErr w:type="spellStart"/>
      <w:r w:rsidR="004C085E" w:rsidRPr="00707A90">
        <w:rPr>
          <w:sz w:val="28"/>
          <w:szCs w:val="28"/>
        </w:rPr>
        <w:t>пр</w:t>
      </w:r>
      <w:proofErr w:type="spellEnd"/>
      <w:r w:rsidR="004C085E" w:rsidRPr="00707A90">
        <w:rPr>
          <w:sz w:val="28"/>
          <w:szCs w:val="28"/>
        </w:rPr>
        <w:t xml:space="preserve"> «О внесении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укрупн</w:t>
      </w:r>
      <w:r w:rsidR="00F560BA">
        <w:rPr>
          <w:sz w:val="28"/>
          <w:szCs w:val="28"/>
        </w:rPr>
        <w:t>ё</w:t>
      </w:r>
      <w:r w:rsidR="004C085E" w:rsidRPr="00707A90">
        <w:rPr>
          <w:sz w:val="28"/>
          <w:szCs w:val="28"/>
        </w:rPr>
        <w:t>нных сметных нормативов цены строительства для объектов непроизводственного назначен</w:t>
      </w:r>
      <w:r w:rsidR="001F46BF">
        <w:rPr>
          <w:sz w:val="28"/>
          <w:szCs w:val="28"/>
        </w:rPr>
        <w:t>ия и инженерной инфраструктуры»;</w:t>
      </w:r>
    </w:p>
    <w:p w:rsidR="00ED08B1" w:rsidRPr="00707A90" w:rsidRDefault="00D1040E" w:rsidP="00DA186F">
      <w:pPr>
        <w:pStyle w:val="2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707A90">
        <w:rPr>
          <w:sz w:val="28"/>
          <w:szCs w:val="28"/>
        </w:rPr>
        <w:t xml:space="preserve">Закон Краснодарского края от 21.07.2008 </w:t>
      </w:r>
      <w:r w:rsidR="001F46BF">
        <w:rPr>
          <w:sz w:val="28"/>
          <w:szCs w:val="28"/>
        </w:rPr>
        <w:t>№ 1540-КЗ «</w:t>
      </w:r>
      <w:r w:rsidRPr="00707A90">
        <w:rPr>
          <w:sz w:val="28"/>
          <w:szCs w:val="28"/>
        </w:rPr>
        <w:t>Градостроительный кодекс Краснодарского края</w:t>
      </w:r>
      <w:r w:rsidR="001F46BF">
        <w:rPr>
          <w:sz w:val="28"/>
          <w:szCs w:val="28"/>
        </w:rPr>
        <w:t>»</w:t>
      </w:r>
      <w:r w:rsidRPr="00707A90">
        <w:rPr>
          <w:sz w:val="28"/>
          <w:szCs w:val="28"/>
        </w:rPr>
        <w:t>, утвержд</w:t>
      </w:r>
      <w:r w:rsidR="00F560BA">
        <w:rPr>
          <w:sz w:val="28"/>
          <w:szCs w:val="28"/>
        </w:rPr>
        <w:t>ё</w:t>
      </w:r>
      <w:r w:rsidRPr="00707A90">
        <w:rPr>
          <w:sz w:val="28"/>
          <w:szCs w:val="28"/>
        </w:rPr>
        <w:t>н</w:t>
      </w:r>
      <w:r w:rsidR="001F46BF">
        <w:rPr>
          <w:sz w:val="28"/>
          <w:szCs w:val="28"/>
        </w:rPr>
        <w:t>ный</w:t>
      </w:r>
      <w:r w:rsidRPr="00707A90">
        <w:rPr>
          <w:sz w:val="28"/>
          <w:szCs w:val="28"/>
        </w:rPr>
        <w:t xml:space="preserve"> постановлением Законодательного Собрания Краснодарского края от 24.06.2009 </w:t>
      </w:r>
      <w:r w:rsidR="001F46BF">
        <w:rPr>
          <w:sz w:val="28"/>
          <w:szCs w:val="28"/>
        </w:rPr>
        <w:t>№ 1381-П</w:t>
      </w:r>
      <w:r w:rsidRPr="00707A90">
        <w:rPr>
          <w:sz w:val="28"/>
          <w:szCs w:val="28"/>
        </w:rPr>
        <w:t>;</w:t>
      </w:r>
    </w:p>
    <w:p w:rsidR="0049765B" w:rsidRPr="00707A90" w:rsidRDefault="0049765B" w:rsidP="009F1FC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A90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Закон Краснодарского края от</w:t>
      </w:r>
      <w:r w:rsidR="004911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07A90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49111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46BF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Pr="00707A90">
        <w:rPr>
          <w:rFonts w:ascii="Times New Roman" w:hAnsi="Times New Roman" w:cs="Times New Roman"/>
          <w:color w:val="auto"/>
          <w:sz w:val="28"/>
          <w:szCs w:val="28"/>
        </w:rPr>
        <w:t>2004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</w:r>
      <w:r w:rsidR="001F46B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1040E" w:rsidRPr="00707A90" w:rsidRDefault="009B7CB4" w:rsidP="009F1FCB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 xml:space="preserve">Устав </w:t>
      </w:r>
      <w:r w:rsidR="004664E9" w:rsidRPr="00707A90">
        <w:rPr>
          <w:sz w:val="28"/>
          <w:szCs w:val="28"/>
        </w:rPr>
        <w:t>муниципального образования город Краснодар</w:t>
      </w:r>
      <w:r w:rsidR="00972319" w:rsidRPr="00707A90">
        <w:rPr>
          <w:sz w:val="28"/>
          <w:szCs w:val="28"/>
        </w:rPr>
        <w:t>;</w:t>
      </w:r>
    </w:p>
    <w:p w:rsidR="00A95FA1" w:rsidRPr="00707A90" w:rsidRDefault="00A95FA1" w:rsidP="009F1FCB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Генеральный план муниципального образования город Краснодар;</w:t>
      </w:r>
    </w:p>
    <w:p w:rsidR="00972319" w:rsidRPr="00707A90" w:rsidRDefault="00D1040E" w:rsidP="009F1FCB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Местные нормативы градостроительного проектирования муниципального образ</w:t>
      </w:r>
      <w:r w:rsidR="00F560BA">
        <w:rPr>
          <w:sz w:val="28"/>
          <w:szCs w:val="28"/>
        </w:rPr>
        <w:t>ования город Краснодар, утверждё</w:t>
      </w:r>
      <w:r w:rsidRPr="00707A90">
        <w:rPr>
          <w:sz w:val="28"/>
          <w:szCs w:val="28"/>
        </w:rPr>
        <w:t>н</w:t>
      </w:r>
      <w:r w:rsidR="00491118">
        <w:rPr>
          <w:sz w:val="28"/>
          <w:szCs w:val="28"/>
        </w:rPr>
        <w:t>н</w:t>
      </w:r>
      <w:r w:rsidRPr="00707A90">
        <w:rPr>
          <w:sz w:val="28"/>
          <w:szCs w:val="28"/>
        </w:rPr>
        <w:t>ы</w:t>
      </w:r>
      <w:r w:rsidR="001F46BF">
        <w:rPr>
          <w:sz w:val="28"/>
          <w:szCs w:val="28"/>
        </w:rPr>
        <w:t>е</w:t>
      </w:r>
      <w:r w:rsidRPr="00707A90">
        <w:rPr>
          <w:sz w:val="28"/>
          <w:szCs w:val="28"/>
        </w:rPr>
        <w:t xml:space="preserve"> решением </w:t>
      </w:r>
      <w:r w:rsidR="00491118">
        <w:rPr>
          <w:sz w:val="28"/>
          <w:szCs w:val="28"/>
        </w:rPr>
        <w:t>городской Думы Краснодара от 19.07.</w:t>
      </w:r>
      <w:r w:rsidRPr="00707A90">
        <w:rPr>
          <w:sz w:val="28"/>
          <w:szCs w:val="28"/>
        </w:rPr>
        <w:t>2012</w:t>
      </w:r>
      <w:r w:rsidR="001F46BF">
        <w:rPr>
          <w:sz w:val="28"/>
          <w:szCs w:val="28"/>
        </w:rPr>
        <w:t xml:space="preserve"> №</w:t>
      </w:r>
      <w:r w:rsidRPr="00707A90">
        <w:rPr>
          <w:sz w:val="28"/>
          <w:szCs w:val="28"/>
        </w:rPr>
        <w:t xml:space="preserve"> 32 п.13;</w:t>
      </w:r>
    </w:p>
    <w:p w:rsidR="00A95FA1" w:rsidRPr="00707A90" w:rsidRDefault="00A95FA1" w:rsidP="009F1FCB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Правила землепользования и застройки муниципального образования город Краснодар, утвержд</w:t>
      </w:r>
      <w:r w:rsidR="00F560BA">
        <w:rPr>
          <w:sz w:val="28"/>
          <w:szCs w:val="28"/>
        </w:rPr>
        <w:t>ё</w:t>
      </w:r>
      <w:r w:rsidRPr="00707A90">
        <w:rPr>
          <w:sz w:val="28"/>
          <w:szCs w:val="28"/>
        </w:rPr>
        <w:t>нные решени</w:t>
      </w:r>
      <w:r w:rsidR="00972319" w:rsidRPr="00707A90">
        <w:rPr>
          <w:sz w:val="28"/>
          <w:szCs w:val="28"/>
        </w:rPr>
        <w:t>ем городской Думы Краснодара</w:t>
      </w:r>
      <w:r w:rsidR="002420A3">
        <w:rPr>
          <w:sz w:val="28"/>
          <w:szCs w:val="28"/>
        </w:rPr>
        <w:t xml:space="preserve"> </w:t>
      </w:r>
      <w:r w:rsidR="00972319" w:rsidRPr="00707A90">
        <w:rPr>
          <w:sz w:val="28"/>
          <w:szCs w:val="28"/>
        </w:rPr>
        <w:t>от</w:t>
      </w:r>
      <w:r w:rsidR="001F46BF">
        <w:rPr>
          <w:sz w:val="28"/>
          <w:szCs w:val="28"/>
        </w:rPr>
        <w:t xml:space="preserve"> </w:t>
      </w:r>
      <w:r w:rsidR="00972319" w:rsidRPr="00707A90">
        <w:rPr>
          <w:sz w:val="28"/>
          <w:szCs w:val="28"/>
        </w:rPr>
        <w:t>30</w:t>
      </w:r>
      <w:r w:rsidR="001F46BF">
        <w:rPr>
          <w:sz w:val="28"/>
          <w:szCs w:val="28"/>
        </w:rPr>
        <w:t>.01.</w:t>
      </w:r>
      <w:r w:rsidR="00972319" w:rsidRPr="00707A90">
        <w:rPr>
          <w:sz w:val="28"/>
          <w:szCs w:val="28"/>
        </w:rPr>
        <w:t>2007</w:t>
      </w:r>
      <w:r w:rsidR="001F46BF">
        <w:rPr>
          <w:sz w:val="28"/>
          <w:szCs w:val="28"/>
        </w:rPr>
        <w:t xml:space="preserve"> №</w:t>
      </w:r>
      <w:r w:rsidR="00972319" w:rsidRPr="00707A90">
        <w:rPr>
          <w:sz w:val="28"/>
          <w:szCs w:val="28"/>
        </w:rPr>
        <w:t xml:space="preserve"> 19 п.</w:t>
      </w:r>
      <w:r w:rsidR="009F1FCB">
        <w:rPr>
          <w:sz w:val="28"/>
          <w:szCs w:val="28"/>
        </w:rPr>
        <w:t xml:space="preserve"> </w:t>
      </w:r>
      <w:r w:rsidR="00972319" w:rsidRPr="00707A90">
        <w:rPr>
          <w:sz w:val="28"/>
          <w:szCs w:val="28"/>
        </w:rPr>
        <w:t>6</w:t>
      </w:r>
      <w:r w:rsidR="001F46BF">
        <w:rPr>
          <w:sz w:val="28"/>
          <w:szCs w:val="28"/>
        </w:rPr>
        <w:t>;</w:t>
      </w:r>
    </w:p>
    <w:p w:rsidR="00D1040E" w:rsidRPr="00707A90" w:rsidRDefault="00D1040E" w:rsidP="009F1FCB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 xml:space="preserve">Стратегия социально-экономического развития муниципального образования город Краснодар до 2020 года, </w:t>
      </w:r>
      <w:r w:rsidR="00491118">
        <w:rPr>
          <w:sz w:val="28"/>
          <w:szCs w:val="28"/>
        </w:rPr>
        <w:t>утвержд</w:t>
      </w:r>
      <w:r w:rsidR="00F560BA">
        <w:rPr>
          <w:sz w:val="28"/>
          <w:szCs w:val="28"/>
        </w:rPr>
        <w:t>ё</w:t>
      </w:r>
      <w:r w:rsidR="00491118">
        <w:rPr>
          <w:sz w:val="28"/>
          <w:szCs w:val="28"/>
        </w:rPr>
        <w:t>нная</w:t>
      </w:r>
      <w:r w:rsidRPr="00707A90">
        <w:rPr>
          <w:sz w:val="28"/>
          <w:szCs w:val="28"/>
        </w:rPr>
        <w:t xml:space="preserve"> решением городской Думы Краснодара от 27.12.2007 №</w:t>
      </w:r>
      <w:r w:rsidR="001F46BF">
        <w:rPr>
          <w:sz w:val="28"/>
          <w:szCs w:val="28"/>
        </w:rPr>
        <w:t xml:space="preserve"> </w:t>
      </w:r>
      <w:r w:rsidRPr="00707A90">
        <w:rPr>
          <w:sz w:val="28"/>
          <w:szCs w:val="28"/>
        </w:rPr>
        <w:t>35 п.</w:t>
      </w:r>
      <w:r w:rsidR="009F1FCB">
        <w:rPr>
          <w:sz w:val="28"/>
          <w:szCs w:val="28"/>
        </w:rPr>
        <w:t xml:space="preserve"> </w:t>
      </w:r>
      <w:r w:rsidRPr="00707A90">
        <w:rPr>
          <w:sz w:val="28"/>
          <w:szCs w:val="28"/>
        </w:rPr>
        <w:t>2.;</w:t>
      </w:r>
    </w:p>
    <w:p w:rsidR="00A95FA1" w:rsidRPr="00707A90" w:rsidRDefault="00575A91" w:rsidP="009F1FCB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A95FA1" w:rsidRPr="00707A90">
        <w:rPr>
          <w:sz w:val="28"/>
          <w:szCs w:val="28"/>
        </w:rPr>
        <w:t>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 (с изменениями на 05.06.2017)</w:t>
      </w:r>
      <w:r w:rsidR="00E272EA">
        <w:rPr>
          <w:sz w:val="28"/>
          <w:szCs w:val="28"/>
        </w:rPr>
        <w:t xml:space="preserve">, </w:t>
      </w:r>
      <w:r w:rsidR="001F46BF">
        <w:rPr>
          <w:sz w:val="28"/>
          <w:szCs w:val="28"/>
        </w:rPr>
        <w:t>утвержд</w:t>
      </w:r>
      <w:r w:rsidR="00F560BA">
        <w:rPr>
          <w:sz w:val="28"/>
          <w:szCs w:val="28"/>
        </w:rPr>
        <w:t>ё</w:t>
      </w:r>
      <w:r w:rsidR="001F46BF">
        <w:rPr>
          <w:sz w:val="28"/>
          <w:szCs w:val="28"/>
        </w:rPr>
        <w:t>нная</w:t>
      </w:r>
      <w:r w:rsidR="00A95FA1" w:rsidRPr="00707A90">
        <w:rPr>
          <w:sz w:val="28"/>
          <w:szCs w:val="28"/>
        </w:rPr>
        <w:t xml:space="preserve"> постановлением администрации муниципального об</w:t>
      </w:r>
      <w:r>
        <w:rPr>
          <w:sz w:val="28"/>
          <w:szCs w:val="28"/>
        </w:rPr>
        <w:t>разования город Краснодар от 13.11.</w:t>
      </w:r>
      <w:r w:rsidR="00A95FA1" w:rsidRPr="00707A90">
        <w:rPr>
          <w:sz w:val="28"/>
          <w:szCs w:val="28"/>
        </w:rPr>
        <w:t xml:space="preserve">2014 </w:t>
      </w:r>
      <w:r w:rsidR="00E80EDE">
        <w:rPr>
          <w:sz w:val="28"/>
          <w:szCs w:val="28"/>
        </w:rPr>
        <w:t>№</w:t>
      </w:r>
      <w:r w:rsidR="00A95FA1" w:rsidRPr="00707A90">
        <w:rPr>
          <w:sz w:val="28"/>
          <w:szCs w:val="28"/>
        </w:rPr>
        <w:t xml:space="preserve"> 8252</w:t>
      </w:r>
      <w:r>
        <w:rPr>
          <w:sz w:val="28"/>
          <w:szCs w:val="28"/>
        </w:rPr>
        <w:t xml:space="preserve"> (далее – Программа № 8252)</w:t>
      </w:r>
      <w:r w:rsidR="00A95FA1" w:rsidRPr="00707A90">
        <w:rPr>
          <w:sz w:val="28"/>
          <w:szCs w:val="28"/>
        </w:rPr>
        <w:t>;</w:t>
      </w:r>
    </w:p>
    <w:p w:rsidR="00D1040E" w:rsidRPr="00707A90" w:rsidRDefault="00575A91" w:rsidP="009F1FCB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D1040E" w:rsidRPr="00707A90">
        <w:rPr>
          <w:sz w:val="28"/>
          <w:szCs w:val="28"/>
        </w:rPr>
        <w:t>униципальная программа муниципального образования город Краснодар «Развитие образования в муниципальном образовании город Краснодар</w:t>
      </w:r>
      <w:r w:rsidR="00E272EA">
        <w:rPr>
          <w:sz w:val="28"/>
          <w:szCs w:val="28"/>
        </w:rPr>
        <w:t xml:space="preserve">, </w:t>
      </w:r>
      <w:r w:rsidR="00D1040E" w:rsidRPr="00707A90">
        <w:rPr>
          <w:sz w:val="28"/>
          <w:szCs w:val="28"/>
        </w:rPr>
        <w:t>утвержд</w:t>
      </w:r>
      <w:r w:rsidR="00F560BA">
        <w:rPr>
          <w:sz w:val="28"/>
          <w:szCs w:val="28"/>
        </w:rPr>
        <w:t>ё</w:t>
      </w:r>
      <w:r w:rsidR="00D1040E" w:rsidRPr="00707A90">
        <w:rPr>
          <w:sz w:val="28"/>
          <w:szCs w:val="28"/>
        </w:rPr>
        <w:t>н</w:t>
      </w:r>
      <w:r w:rsidR="001F46BF">
        <w:rPr>
          <w:sz w:val="28"/>
          <w:szCs w:val="28"/>
        </w:rPr>
        <w:t>н</w:t>
      </w:r>
      <w:r w:rsidR="00D1040E" w:rsidRPr="00707A90">
        <w:rPr>
          <w:sz w:val="28"/>
          <w:szCs w:val="28"/>
        </w:rPr>
        <w:t>а</w:t>
      </w:r>
      <w:r w:rsidR="001F46BF">
        <w:rPr>
          <w:sz w:val="28"/>
          <w:szCs w:val="28"/>
        </w:rPr>
        <w:t>я</w:t>
      </w:r>
      <w:r w:rsidR="00D1040E" w:rsidRPr="00707A90">
        <w:rPr>
          <w:sz w:val="28"/>
          <w:szCs w:val="28"/>
        </w:rPr>
        <w:t xml:space="preserve"> постановлением администрации муниципального образования город Краснодар от 05.09.2014 № 6404</w:t>
      </w:r>
      <w:r>
        <w:rPr>
          <w:sz w:val="28"/>
          <w:szCs w:val="28"/>
        </w:rPr>
        <w:t xml:space="preserve"> (далее – Программа № 6404)</w:t>
      </w:r>
      <w:r w:rsidR="00D1040E" w:rsidRPr="00707A90">
        <w:rPr>
          <w:sz w:val="28"/>
          <w:szCs w:val="28"/>
        </w:rPr>
        <w:t>;</w:t>
      </w:r>
    </w:p>
    <w:p w:rsidR="00D1040E" w:rsidRPr="00707A90" w:rsidRDefault="00575A91" w:rsidP="009F1FCB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D1040E" w:rsidRPr="00707A90">
        <w:rPr>
          <w:sz w:val="28"/>
          <w:szCs w:val="28"/>
        </w:rPr>
        <w:t>униципальная программа муниципального образования город Краснодар «Развитие здравоохранения в муниципальном образовании город Краснодар»</w:t>
      </w:r>
      <w:r w:rsidR="00E272EA">
        <w:rPr>
          <w:sz w:val="28"/>
          <w:szCs w:val="28"/>
        </w:rPr>
        <w:t xml:space="preserve">, </w:t>
      </w:r>
      <w:r w:rsidR="00D1040E" w:rsidRPr="00707A90">
        <w:rPr>
          <w:sz w:val="28"/>
          <w:szCs w:val="28"/>
        </w:rPr>
        <w:t>утвержд</w:t>
      </w:r>
      <w:r w:rsidR="00F560BA">
        <w:rPr>
          <w:sz w:val="28"/>
          <w:szCs w:val="28"/>
        </w:rPr>
        <w:t>ё</w:t>
      </w:r>
      <w:r w:rsidR="00D1040E" w:rsidRPr="00707A90">
        <w:rPr>
          <w:sz w:val="28"/>
          <w:szCs w:val="28"/>
        </w:rPr>
        <w:t>н</w:t>
      </w:r>
      <w:r w:rsidR="001F46BF">
        <w:rPr>
          <w:sz w:val="28"/>
          <w:szCs w:val="28"/>
        </w:rPr>
        <w:t>н</w:t>
      </w:r>
      <w:r w:rsidR="00D1040E" w:rsidRPr="00707A90">
        <w:rPr>
          <w:sz w:val="28"/>
          <w:szCs w:val="28"/>
        </w:rPr>
        <w:t>а</w:t>
      </w:r>
      <w:r w:rsidR="001F46BF">
        <w:rPr>
          <w:sz w:val="28"/>
          <w:szCs w:val="28"/>
        </w:rPr>
        <w:t>я</w:t>
      </w:r>
      <w:r w:rsidR="00D1040E" w:rsidRPr="00707A90">
        <w:rPr>
          <w:sz w:val="28"/>
          <w:szCs w:val="28"/>
        </w:rPr>
        <w:t xml:space="preserve"> постановлением администрации муниципального образования город Краснодар 17.10.2014 № 7612</w:t>
      </w:r>
      <w:r>
        <w:rPr>
          <w:sz w:val="28"/>
          <w:szCs w:val="28"/>
        </w:rPr>
        <w:t xml:space="preserve"> (далее – Программа № 7612)</w:t>
      </w:r>
      <w:r w:rsidR="00D1040E" w:rsidRPr="00707A90">
        <w:rPr>
          <w:sz w:val="28"/>
          <w:szCs w:val="28"/>
        </w:rPr>
        <w:t>;</w:t>
      </w:r>
    </w:p>
    <w:p w:rsidR="00D1040E" w:rsidRPr="00707A90" w:rsidRDefault="00575A91" w:rsidP="009F1FCB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D1040E" w:rsidRPr="00707A90">
        <w:rPr>
          <w:sz w:val="28"/>
          <w:szCs w:val="28"/>
        </w:rPr>
        <w:t>униципальная программа муниципально</w:t>
      </w:r>
      <w:r w:rsidR="001F46BF">
        <w:rPr>
          <w:sz w:val="28"/>
          <w:szCs w:val="28"/>
        </w:rPr>
        <w:t>го образования город Краснодар «</w:t>
      </w:r>
      <w:r w:rsidR="00D1040E" w:rsidRPr="00707A90">
        <w:rPr>
          <w:sz w:val="28"/>
          <w:szCs w:val="28"/>
        </w:rPr>
        <w:t>Развитие физической культуры и спорта в муниципальном образовании город Краснодар</w:t>
      </w:r>
      <w:r w:rsidR="001F46BF">
        <w:rPr>
          <w:sz w:val="28"/>
          <w:szCs w:val="28"/>
        </w:rPr>
        <w:t>»</w:t>
      </w:r>
      <w:r w:rsidR="00E272EA">
        <w:rPr>
          <w:sz w:val="28"/>
          <w:szCs w:val="28"/>
        </w:rPr>
        <w:t xml:space="preserve">, </w:t>
      </w:r>
      <w:r w:rsidR="00D1040E" w:rsidRPr="00707A90">
        <w:rPr>
          <w:sz w:val="28"/>
          <w:szCs w:val="28"/>
        </w:rPr>
        <w:t>утвержд</w:t>
      </w:r>
      <w:r w:rsidR="00F560BA">
        <w:rPr>
          <w:sz w:val="28"/>
          <w:szCs w:val="28"/>
        </w:rPr>
        <w:t>ё</w:t>
      </w:r>
      <w:r w:rsidR="00D1040E" w:rsidRPr="00707A90">
        <w:rPr>
          <w:sz w:val="28"/>
          <w:szCs w:val="28"/>
        </w:rPr>
        <w:t>н</w:t>
      </w:r>
      <w:r w:rsidR="001F46BF">
        <w:rPr>
          <w:sz w:val="28"/>
          <w:szCs w:val="28"/>
        </w:rPr>
        <w:t>н</w:t>
      </w:r>
      <w:r w:rsidR="00D1040E" w:rsidRPr="00707A90">
        <w:rPr>
          <w:sz w:val="28"/>
          <w:szCs w:val="28"/>
        </w:rPr>
        <w:t>а</w:t>
      </w:r>
      <w:r w:rsidR="001F46BF">
        <w:rPr>
          <w:sz w:val="28"/>
          <w:szCs w:val="28"/>
        </w:rPr>
        <w:t>я</w:t>
      </w:r>
      <w:r w:rsidR="00D1040E" w:rsidRPr="00707A90">
        <w:rPr>
          <w:sz w:val="28"/>
          <w:szCs w:val="28"/>
        </w:rPr>
        <w:t xml:space="preserve"> постановлением администрации муниципального образования город Краснодар от 26</w:t>
      </w:r>
      <w:r w:rsidR="001F46BF">
        <w:rPr>
          <w:sz w:val="28"/>
          <w:szCs w:val="28"/>
        </w:rPr>
        <w:t>.09.</w:t>
      </w:r>
      <w:r w:rsidR="00D1040E" w:rsidRPr="00707A90">
        <w:rPr>
          <w:sz w:val="28"/>
          <w:szCs w:val="28"/>
        </w:rPr>
        <w:t>2014</w:t>
      </w:r>
      <w:r w:rsidR="001F46BF">
        <w:rPr>
          <w:sz w:val="28"/>
          <w:szCs w:val="28"/>
        </w:rPr>
        <w:t xml:space="preserve"> №</w:t>
      </w:r>
      <w:r w:rsidR="00D1040E" w:rsidRPr="00707A90">
        <w:rPr>
          <w:sz w:val="28"/>
          <w:szCs w:val="28"/>
        </w:rPr>
        <w:t xml:space="preserve"> 6976</w:t>
      </w:r>
      <w:r>
        <w:rPr>
          <w:sz w:val="28"/>
          <w:szCs w:val="28"/>
        </w:rPr>
        <w:t xml:space="preserve"> (далее – Программа №</w:t>
      </w:r>
      <w:r w:rsidR="00F6061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6976)</w:t>
      </w:r>
      <w:r w:rsidR="00D1040E" w:rsidRPr="00707A90">
        <w:rPr>
          <w:sz w:val="28"/>
          <w:szCs w:val="28"/>
        </w:rPr>
        <w:t>;</w:t>
      </w:r>
    </w:p>
    <w:p w:rsidR="00D1040E" w:rsidRPr="00707A90" w:rsidRDefault="00575A91" w:rsidP="009F1FCB">
      <w:pPr>
        <w:pStyle w:val="2"/>
        <w:shd w:val="clear" w:color="auto" w:fill="auto"/>
        <w:tabs>
          <w:tab w:val="left" w:pos="709"/>
          <w:tab w:val="left" w:pos="1114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D1040E" w:rsidRPr="00707A90">
        <w:rPr>
          <w:sz w:val="28"/>
          <w:szCs w:val="28"/>
        </w:rPr>
        <w:t>униципальная программа муниципально</w:t>
      </w:r>
      <w:r w:rsidR="001F46BF">
        <w:rPr>
          <w:sz w:val="28"/>
          <w:szCs w:val="28"/>
        </w:rPr>
        <w:t>го образования город Краснодар «</w:t>
      </w:r>
      <w:r w:rsidR="00D1040E" w:rsidRPr="00707A90">
        <w:rPr>
          <w:sz w:val="28"/>
          <w:szCs w:val="28"/>
        </w:rPr>
        <w:t>Развитие культуры в муниципальном образовании город Краснодар</w:t>
      </w:r>
      <w:r w:rsidR="001F46BF">
        <w:rPr>
          <w:sz w:val="28"/>
          <w:szCs w:val="28"/>
        </w:rPr>
        <w:t>»</w:t>
      </w:r>
      <w:r w:rsidR="00E272EA">
        <w:rPr>
          <w:sz w:val="28"/>
          <w:szCs w:val="28"/>
        </w:rPr>
        <w:t xml:space="preserve">, </w:t>
      </w:r>
      <w:r w:rsidR="00D1040E" w:rsidRPr="00707A90">
        <w:rPr>
          <w:sz w:val="28"/>
          <w:szCs w:val="28"/>
        </w:rPr>
        <w:t>утвержд</w:t>
      </w:r>
      <w:r w:rsidR="00F560BA">
        <w:rPr>
          <w:sz w:val="28"/>
          <w:szCs w:val="28"/>
        </w:rPr>
        <w:t>ё</w:t>
      </w:r>
      <w:r w:rsidR="00D1040E" w:rsidRPr="00707A90">
        <w:rPr>
          <w:sz w:val="28"/>
          <w:szCs w:val="28"/>
        </w:rPr>
        <w:t>н</w:t>
      </w:r>
      <w:r w:rsidR="001F46BF">
        <w:rPr>
          <w:sz w:val="28"/>
          <w:szCs w:val="28"/>
        </w:rPr>
        <w:t>н</w:t>
      </w:r>
      <w:r w:rsidR="00D1040E" w:rsidRPr="00707A90">
        <w:rPr>
          <w:sz w:val="28"/>
          <w:szCs w:val="28"/>
        </w:rPr>
        <w:t>а</w:t>
      </w:r>
      <w:r w:rsidR="001F46BF">
        <w:rPr>
          <w:sz w:val="28"/>
          <w:szCs w:val="28"/>
        </w:rPr>
        <w:t>я</w:t>
      </w:r>
      <w:r w:rsidR="00D1040E" w:rsidRPr="00707A90">
        <w:rPr>
          <w:sz w:val="28"/>
          <w:szCs w:val="28"/>
        </w:rPr>
        <w:t xml:space="preserve"> постановлением администрации муниципального образования город Краснодар от 14</w:t>
      </w:r>
      <w:r w:rsidR="001F46BF">
        <w:rPr>
          <w:sz w:val="28"/>
          <w:szCs w:val="28"/>
        </w:rPr>
        <w:t>.10.</w:t>
      </w:r>
      <w:r w:rsidR="00D1040E" w:rsidRPr="00707A90">
        <w:rPr>
          <w:sz w:val="28"/>
          <w:szCs w:val="28"/>
        </w:rPr>
        <w:t xml:space="preserve">2014 </w:t>
      </w:r>
      <w:r w:rsidR="001F46BF">
        <w:rPr>
          <w:sz w:val="28"/>
          <w:szCs w:val="28"/>
        </w:rPr>
        <w:t>№</w:t>
      </w:r>
      <w:r w:rsidR="00D1040E" w:rsidRPr="00707A90">
        <w:rPr>
          <w:sz w:val="28"/>
          <w:szCs w:val="28"/>
        </w:rPr>
        <w:t xml:space="preserve"> 7461</w:t>
      </w:r>
      <w:r>
        <w:rPr>
          <w:sz w:val="28"/>
          <w:szCs w:val="28"/>
        </w:rPr>
        <w:t xml:space="preserve"> (далее – Программа № 7461)</w:t>
      </w:r>
      <w:r w:rsidR="00054846" w:rsidRPr="00707A90">
        <w:rPr>
          <w:sz w:val="28"/>
          <w:szCs w:val="28"/>
        </w:rPr>
        <w:t>.</w:t>
      </w:r>
    </w:p>
    <w:p w:rsidR="002A5A61" w:rsidRPr="00707A90" w:rsidRDefault="007806DC" w:rsidP="007806DC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 w:rsidRPr="00491118">
        <w:rPr>
          <w:sz w:val="28"/>
          <w:szCs w:val="28"/>
        </w:rPr>
        <w:t>нормативно-правов</w:t>
      </w:r>
      <w:r>
        <w:rPr>
          <w:sz w:val="28"/>
          <w:szCs w:val="28"/>
        </w:rPr>
        <w:t>ая</w:t>
      </w:r>
      <w:r w:rsidRPr="00491118">
        <w:rPr>
          <w:sz w:val="28"/>
          <w:szCs w:val="28"/>
        </w:rPr>
        <w:t xml:space="preserve"> баз</w:t>
      </w:r>
      <w:r>
        <w:rPr>
          <w:sz w:val="28"/>
          <w:szCs w:val="28"/>
        </w:rPr>
        <w:t>а</w:t>
      </w:r>
      <w:r w:rsidRPr="00491118">
        <w:rPr>
          <w:sz w:val="28"/>
          <w:szCs w:val="28"/>
        </w:rPr>
        <w:t xml:space="preserve"> муниципального образования город Краснодар</w:t>
      </w:r>
      <w:r>
        <w:rPr>
          <w:sz w:val="28"/>
          <w:szCs w:val="28"/>
        </w:rPr>
        <w:t xml:space="preserve"> по составу и содержанию позволяет обеспечить </w:t>
      </w:r>
      <w:r w:rsidRPr="00491118">
        <w:rPr>
          <w:sz w:val="28"/>
          <w:szCs w:val="28"/>
        </w:rPr>
        <w:t>функционировани</w:t>
      </w:r>
      <w:r>
        <w:rPr>
          <w:sz w:val="28"/>
          <w:szCs w:val="28"/>
        </w:rPr>
        <w:t>е</w:t>
      </w:r>
      <w:r w:rsidRPr="00491118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е</w:t>
      </w:r>
      <w:r w:rsidRPr="00491118">
        <w:rPr>
          <w:sz w:val="28"/>
          <w:szCs w:val="28"/>
        </w:rPr>
        <w:t xml:space="preserve"> социальной инфраструктуры</w:t>
      </w:r>
      <w:r>
        <w:rPr>
          <w:sz w:val="28"/>
          <w:szCs w:val="28"/>
        </w:rPr>
        <w:t>.</w:t>
      </w:r>
      <w:r w:rsidRPr="00A02ABF">
        <w:rPr>
          <w:sz w:val="28"/>
          <w:szCs w:val="28"/>
        </w:rPr>
        <w:t xml:space="preserve"> Для ряда объектов, предусмотренных </w:t>
      </w:r>
      <w:r w:rsidR="00AB191D">
        <w:rPr>
          <w:sz w:val="28"/>
          <w:szCs w:val="28"/>
        </w:rPr>
        <w:t>П</w:t>
      </w:r>
      <w:r w:rsidRPr="00A02ABF">
        <w:rPr>
          <w:sz w:val="28"/>
          <w:szCs w:val="28"/>
        </w:rPr>
        <w:t>рограммой, утверждена необходимая градостроительная документация, позволяющая приступить к размещению новых объектов социальной инфраструктуры. Имеются необходимые документы</w:t>
      </w:r>
      <w:r w:rsidR="00F560BA">
        <w:rPr>
          <w:sz w:val="28"/>
          <w:szCs w:val="28"/>
        </w:rPr>
        <w:t>,</w:t>
      </w:r>
      <w:r w:rsidRPr="00A02ABF">
        <w:rPr>
          <w:sz w:val="28"/>
          <w:szCs w:val="28"/>
        </w:rPr>
        <w:t xml:space="preserve"> прописывающие параметры нового строительства.</w:t>
      </w:r>
      <w:r>
        <w:rPr>
          <w:sz w:val="28"/>
          <w:szCs w:val="28"/>
        </w:rPr>
        <w:t xml:space="preserve"> Однако для р</w:t>
      </w:r>
      <w:r w:rsidR="009B7CB4" w:rsidRPr="00A02ABF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9B7CB4" w:rsidRPr="00A02ABF">
        <w:rPr>
          <w:sz w:val="28"/>
          <w:szCs w:val="28"/>
        </w:rPr>
        <w:t xml:space="preserve"> некоторых мероприятий </w:t>
      </w:r>
      <w:r>
        <w:rPr>
          <w:sz w:val="28"/>
          <w:szCs w:val="28"/>
        </w:rPr>
        <w:t>П</w:t>
      </w:r>
      <w:r w:rsidR="009B7CB4" w:rsidRPr="00A02ABF">
        <w:rPr>
          <w:sz w:val="28"/>
          <w:szCs w:val="28"/>
        </w:rPr>
        <w:t xml:space="preserve">рограммы </w:t>
      </w:r>
      <w:r w:rsidR="009B7CB4" w:rsidRPr="00A02ABF">
        <w:rPr>
          <w:sz w:val="28"/>
          <w:szCs w:val="28"/>
        </w:rPr>
        <w:lastRenderedPageBreak/>
        <w:t>потребует</w:t>
      </w:r>
      <w:r>
        <w:rPr>
          <w:sz w:val="28"/>
          <w:szCs w:val="28"/>
        </w:rPr>
        <w:t>ся</w:t>
      </w:r>
      <w:r w:rsidR="009B7CB4" w:rsidRPr="00A02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разработка </w:t>
      </w:r>
      <w:r w:rsidRPr="00A02ABF">
        <w:rPr>
          <w:sz w:val="28"/>
          <w:szCs w:val="28"/>
        </w:rPr>
        <w:t>документаци</w:t>
      </w:r>
      <w:r>
        <w:rPr>
          <w:sz w:val="28"/>
          <w:szCs w:val="28"/>
        </w:rPr>
        <w:t>и</w:t>
      </w:r>
      <w:r w:rsidRPr="00A02ABF">
        <w:rPr>
          <w:sz w:val="28"/>
          <w:szCs w:val="28"/>
        </w:rPr>
        <w:t xml:space="preserve"> по территори</w:t>
      </w:r>
      <w:r>
        <w:rPr>
          <w:sz w:val="28"/>
          <w:szCs w:val="28"/>
        </w:rPr>
        <w:t>альному планированию</w:t>
      </w:r>
      <w:r w:rsidR="00F560BA">
        <w:rPr>
          <w:sz w:val="28"/>
          <w:szCs w:val="28"/>
        </w:rPr>
        <w:t>,</w:t>
      </w:r>
      <w:r w:rsidRPr="00A02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9B7CB4" w:rsidRPr="00A02ABF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="009B7CB4" w:rsidRPr="00A02ABF">
        <w:rPr>
          <w:sz w:val="28"/>
          <w:szCs w:val="28"/>
        </w:rPr>
        <w:t xml:space="preserve"> изменений в </w:t>
      </w:r>
      <w:r w:rsidR="00F7639F">
        <w:rPr>
          <w:sz w:val="28"/>
          <w:szCs w:val="28"/>
        </w:rPr>
        <w:t>Г</w:t>
      </w:r>
      <w:r>
        <w:rPr>
          <w:sz w:val="28"/>
          <w:szCs w:val="28"/>
        </w:rPr>
        <w:t>енеральный план</w:t>
      </w:r>
      <w:r w:rsidR="009B7CB4" w:rsidRPr="00A02ABF">
        <w:rPr>
          <w:sz w:val="28"/>
          <w:szCs w:val="28"/>
        </w:rPr>
        <w:t>.</w:t>
      </w:r>
      <w:r w:rsidR="009B7CB4" w:rsidRPr="00707A90">
        <w:rPr>
          <w:sz w:val="28"/>
          <w:szCs w:val="28"/>
        </w:rPr>
        <w:t xml:space="preserve"> </w:t>
      </w:r>
    </w:p>
    <w:p w:rsidR="004664E9" w:rsidRDefault="004664E9">
      <w:pPr>
        <w:pStyle w:val="Bodytext20"/>
        <w:shd w:val="clear" w:color="auto" w:fill="auto"/>
        <w:spacing w:after="37"/>
        <w:ind w:right="20"/>
        <w:jc w:val="both"/>
        <w:rPr>
          <w:sz w:val="28"/>
          <w:szCs w:val="28"/>
        </w:rPr>
      </w:pPr>
      <w:bookmarkStart w:id="5" w:name="bookmark10"/>
    </w:p>
    <w:p w:rsidR="007806DC" w:rsidRPr="00707A90" w:rsidRDefault="007806DC">
      <w:pPr>
        <w:pStyle w:val="Bodytext20"/>
        <w:shd w:val="clear" w:color="auto" w:fill="auto"/>
        <w:spacing w:after="37"/>
        <w:ind w:right="20"/>
        <w:jc w:val="both"/>
        <w:rPr>
          <w:sz w:val="28"/>
          <w:szCs w:val="28"/>
        </w:rPr>
      </w:pPr>
    </w:p>
    <w:bookmarkEnd w:id="5"/>
    <w:p w:rsidR="00AB191D" w:rsidRPr="00DF44D6" w:rsidRDefault="00AB191D" w:rsidP="00D77A04">
      <w:pPr>
        <w:pStyle w:val="Bodytext20"/>
        <w:shd w:val="clear" w:color="auto" w:fill="auto"/>
        <w:spacing w:after="37" w:line="240" w:lineRule="auto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Pr="00AB191D">
        <w:rPr>
          <w:sz w:val="28"/>
          <w:szCs w:val="28"/>
        </w:rPr>
        <w:t xml:space="preserve"> </w:t>
      </w:r>
    </w:p>
    <w:p w:rsidR="00424044" w:rsidRPr="00872F87" w:rsidRDefault="00424044" w:rsidP="00D77A04">
      <w:pPr>
        <w:pStyle w:val="Bodytext20"/>
        <w:shd w:val="clear" w:color="auto" w:fill="auto"/>
        <w:spacing w:after="37" w:line="240" w:lineRule="auto"/>
        <w:ind w:right="23"/>
        <w:jc w:val="center"/>
        <w:rPr>
          <w:sz w:val="28"/>
          <w:szCs w:val="28"/>
        </w:rPr>
      </w:pPr>
      <w:r w:rsidRPr="00424044">
        <w:rPr>
          <w:sz w:val="28"/>
          <w:szCs w:val="28"/>
        </w:rPr>
        <w:t>Перечень мероприятий (инвестиционных проектов) по проектированию, строительству и реконструкции объектов</w:t>
      </w:r>
      <w:r w:rsidR="00D128D3">
        <w:rPr>
          <w:sz w:val="28"/>
          <w:szCs w:val="28"/>
        </w:rPr>
        <w:t xml:space="preserve"> </w:t>
      </w:r>
      <w:r w:rsidRPr="00424044">
        <w:rPr>
          <w:sz w:val="28"/>
          <w:szCs w:val="28"/>
        </w:rPr>
        <w:t>социальной инфраструктуры</w:t>
      </w:r>
      <w:r w:rsidR="00872F87">
        <w:rPr>
          <w:sz w:val="28"/>
          <w:szCs w:val="28"/>
        </w:rPr>
        <w:t xml:space="preserve"> муниципального образования</w:t>
      </w:r>
      <w:r w:rsidR="00D128D3">
        <w:rPr>
          <w:sz w:val="28"/>
          <w:szCs w:val="28"/>
        </w:rPr>
        <w:t xml:space="preserve"> </w:t>
      </w:r>
      <w:r w:rsidR="00872F87">
        <w:rPr>
          <w:sz w:val="28"/>
          <w:szCs w:val="28"/>
        </w:rPr>
        <w:t>город Краснодар</w:t>
      </w:r>
    </w:p>
    <w:p w:rsidR="00556F1D" w:rsidRDefault="00556F1D" w:rsidP="001A1ACB">
      <w:pPr>
        <w:pStyle w:val="2"/>
        <w:shd w:val="clear" w:color="auto" w:fill="auto"/>
        <w:spacing w:before="0" w:line="278" w:lineRule="exact"/>
        <w:ind w:right="20" w:firstLine="708"/>
        <w:rPr>
          <w:sz w:val="28"/>
          <w:szCs w:val="28"/>
        </w:rPr>
      </w:pPr>
    </w:p>
    <w:p w:rsidR="00A65A58" w:rsidRPr="00424044" w:rsidRDefault="00A65A58" w:rsidP="001A1ACB">
      <w:pPr>
        <w:pStyle w:val="2"/>
        <w:shd w:val="clear" w:color="auto" w:fill="auto"/>
        <w:spacing w:before="0" w:line="278" w:lineRule="exact"/>
        <w:ind w:right="20" w:firstLine="708"/>
        <w:rPr>
          <w:sz w:val="28"/>
          <w:szCs w:val="28"/>
        </w:rPr>
      </w:pPr>
    </w:p>
    <w:p w:rsidR="002A5A61" w:rsidRPr="00707A90" w:rsidRDefault="000A5BC2" w:rsidP="00424044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0A5BC2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 w:rsidR="009B7CB4" w:rsidRPr="00707A90">
        <w:rPr>
          <w:sz w:val="28"/>
          <w:szCs w:val="28"/>
        </w:rPr>
        <w:t xml:space="preserve">Мероприятия по проектированию, строительству и реконструкции объектов социальной инфраструктуры </w:t>
      </w:r>
      <w:r w:rsidR="00481443" w:rsidRPr="00707A90">
        <w:rPr>
          <w:sz w:val="28"/>
          <w:szCs w:val="28"/>
        </w:rPr>
        <w:t>муниципального образования город Краснодар</w:t>
      </w:r>
      <w:r w:rsidR="009B7CB4" w:rsidRPr="00707A90">
        <w:rPr>
          <w:sz w:val="28"/>
          <w:szCs w:val="28"/>
        </w:rPr>
        <w:t xml:space="preserve"> направлены на достижение целей и задач Программы, а также отраслевых задач применительно к областям образования, здравоохранения, культуры и </w:t>
      </w:r>
      <w:proofErr w:type="gramStart"/>
      <w:r w:rsidR="009B7CB4" w:rsidRPr="00707A90">
        <w:rPr>
          <w:sz w:val="28"/>
          <w:szCs w:val="28"/>
        </w:rPr>
        <w:t>физической культуры</w:t>
      </w:r>
      <w:proofErr w:type="gramEnd"/>
      <w:r w:rsidR="009B7CB4" w:rsidRPr="00707A90">
        <w:rPr>
          <w:sz w:val="28"/>
          <w:szCs w:val="28"/>
        </w:rPr>
        <w:t xml:space="preserve"> и массового спорта.</w:t>
      </w:r>
    </w:p>
    <w:p w:rsidR="002A5A61" w:rsidRPr="00707A90" w:rsidRDefault="009B7CB4" w:rsidP="00424044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color w:val="auto"/>
          <w:sz w:val="28"/>
          <w:szCs w:val="28"/>
        </w:rPr>
        <w:t>Необходимость строительства новых объектов социальной инфраструктуры обусловлена следующими причинами</w:t>
      </w:r>
      <w:r w:rsidRPr="00707A90">
        <w:rPr>
          <w:sz w:val="28"/>
          <w:szCs w:val="28"/>
        </w:rPr>
        <w:t>:</w:t>
      </w:r>
    </w:p>
    <w:p w:rsidR="00377176" w:rsidRPr="00707A90" w:rsidRDefault="009B7CB4" w:rsidP="00F560BA">
      <w:pPr>
        <w:pStyle w:val="2"/>
        <w:shd w:val="clear" w:color="auto" w:fill="auto"/>
        <w:spacing w:before="0" w:line="240" w:lineRule="auto"/>
        <w:ind w:right="12" w:firstLine="708"/>
        <w:rPr>
          <w:sz w:val="28"/>
          <w:szCs w:val="28"/>
        </w:rPr>
      </w:pPr>
      <w:r w:rsidRPr="00707A90">
        <w:rPr>
          <w:sz w:val="28"/>
          <w:szCs w:val="28"/>
        </w:rPr>
        <w:t>высокой</w:t>
      </w:r>
      <w:r w:rsidR="00377176" w:rsidRPr="00707A90">
        <w:rPr>
          <w:sz w:val="28"/>
          <w:szCs w:val="28"/>
        </w:rPr>
        <w:t xml:space="preserve"> текущей</w:t>
      </w:r>
      <w:r w:rsidRPr="00707A90">
        <w:rPr>
          <w:sz w:val="28"/>
          <w:szCs w:val="28"/>
        </w:rPr>
        <w:t xml:space="preserve"> загрузкой объектов дошкольного </w:t>
      </w:r>
      <w:r w:rsidR="00ED093E" w:rsidRPr="00707A90">
        <w:rPr>
          <w:sz w:val="28"/>
          <w:szCs w:val="28"/>
        </w:rPr>
        <w:t xml:space="preserve">и среднего общего </w:t>
      </w:r>
      <w:r w:rsidRPr="00707A90">
        <w:rPr>
          <w:sz w:val="28"/>
          <w:szCs w:val="28"/>
        </w:rPr>
        <w:t>образования;</w:t>
      </w:r>
    </w:p>
    <w:p w:rsidR="00ED093E" w:rsidRPr="00707A90" w:rsidRDefault="009B7CB4" w:rsidP="00F560BA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sz w:val="28"/>
          <w:szCs w:val="28"/>
        </w:rPr>
        <w:t>потребностью в повышении качества предоставляемых услуг</w:t>
      </w:r>
      <w:r w:rsidR="00ED093E" w:rsidRPr="00707A90">
        <w:rPr>
          <w:sz w:val="28"/>
          <w:szCs w:val="28"/>
        </w:rPr>
        <w:t xml:space="preserve"> и</w:t>
      </w:r>
      <w:r w:rsidRPr="00707A90">
        <w:rPr>
          <w:sz w:val="28"/>
          <w:szCs w:val="28"/>
        </w:rPr>
        <w:t xml:space="preserve"> </w:t>
      </w:r>
      <w:r w:rsidR="00ED093E" w:rsidRPr="00707A90">
        <w:rPr>
          <w:sz w:val="28"/>
          <w:szCs w:val="28"/>
        </w:rPr>
        <w:t xml:space="preserve">обеспечением соответствия их </w:t>
      </w:r>
      <w:r w:rsidRPr="00707A90">
        <w:rPr>
          <w:sz w:val="28"/>
          <w:szCs w:val="28"/>
        </w:rPr>
        <w:t>современным</w:t>
      </w:r>
      <w:r w:rsidR="00ED093E" w:rsidRPr="00707A90">
        <w:rPr>
          <w:sz w:val="28"/>
          <w:szCs w:val="28"/>
        </w:rPr>
        <w:t xml:space="preserve"> требованиям</w:t>
      </w:r>
      <w:r w:rsidRPr="00707A90">
        <w:rPr>
          <w:sz w:val="28"/>
          <w:szCs w:val="28"/>
        </w:rPr>
        <w:t xml:space="preserve"> </w:t>
      </w:r>
      <w:r w:rsidR="00972319" w:rsidRPr="00707A90">
        <w:rPr>
          <w:sz w:val="28"/>
          <w:szCs w:val="28"/>
        </w:rPr>
        <w:t>и</w:t>
      </w:r>
      <w:r w:rsidR="00ED093E" w:rsidRPr="00707A90">
        <w:rPr>
          <w:sz w:val="28"/>
          <w:szCs w:val="28"/>
        </w:rPr>
        <w:t xml:space="preserve"> </w:t>
      </w:r>
      <w:r w:rsidR="00070ED5">
        <w:rPr>
          <w:sz w:val="28"/>
          <w:szCs w:val="28"/>
        </w:rPr>
        <w:t>стандартам оказания услуг</w:t>
      </w:r>
      <w:r w:rsidR="00ED093E" w:rsidRPr="00707A90">
        <w:rPr>
          <w:sz w:val="28"/>
          <w:szCs w:val="28"/>
        </w:rPr>
        <w:t>;</w:t>
      </w:r>
    </w:p>
    <w:p w:rsidR="002A5A61" w:rsidRPr="00707A90" w:rsidRDefault="00377176" w:rsidP="00F560BA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sz w:val="28"/>
          <w:szCs w:val="28"/>
        </w:rPr>
        <w:t>планами по осуществлению нового жилищного строительства</w:t>
      </w:r>
      <w:r w:rsidR="00ED093E" w:rsidRPr="00707A90">
        <w:rPr>
          <w:sz w:val="28"/>
          <w:szCs w:val="28"/>
        </w:rPr>
        <w:t xml:space="preserve"> с соблюдением условия опережающих темпов ввода социальных объектов по сравнению с вводом жилья.</w:t>
      </w:r>
    </w:p>
    <w:p w:rsidR="002A5A61" w:rsidRPr="00707A90" w:rsidRDefault="00241138" w:rsidP="009D1207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9B7CB4" w:rsidRPr="00707A90">
        <w:rPr>
          <w:sz w:val="28"/>
          <w:szCs w:val="28"/>
        </w:rPr>
        <w:t>Выполнение мероприятий Программы планируется в 2 этапа:</w:t>
      </w:r>
      <w:r w:rsidR="002420A3">
        <w:rPr>
          <w:sz w:val="28"/>
          <w:szCs w:val="28"/>
        </w:rPr>
        <w:t xml:space="preserve"> </w:t>
      </w:r>
      <w:r w:rsidR="00F560BA">
        <w:rPr>
          <w:sz w:val="28"/>
          <w:szCs w:val="28"/>
        </w:rPr>
        <w:t>1 этап –</w:t>
      </w:r>
      <w:r w:rsidR="009B7CB4" w:rsidRPr="00707A90">
        <w:rPr>
          <w:sz w:val="28"/>
          <w:szCs w:val="28"/>
        </w:rPr>
        <w:t xml:space="preserve"> 2017 </w:t>
      </w:r>
      <w:r w:rsidR="00FD05E1">
        <w:rPr>
          <w:sz w:val="28"/>
          <w:szCs w:val="28"/>
        </w:rPr>
        <w:t>–</w:t>
      </w:r>
      <w:r w:rsidR="0028024E" w:rsidRPr="00707A90">
        <w:rPr>
          <w:sz w:val="28"/>
          <w:szCs w:val="28"/>
        </w:rPr>
        <w:t xml:space="preserve"> 202</w:t>
      </w:r>
      <w:r w:rsidR="00B6158F" w:rsidRPr="00707A90">
        <w:rPr>
          <w:sz w:val="28"/>
          <w:szCs w:val="28"/>
        </w:rPr>
        <w:t>1</w:t>
      </w:r>
      <w:r w:rsidR="00F560BA">
        <w:rPr>
          <w:sz w:val="28"/>
          <w:szCs w:val="28"/>
        </w:rPr>
        <w:t xml:space="preserve"> годы; 2 этап –</w:t>
      </w:r>
      <w:r w:rsidR="0028024E" w:rsidRPr="00707A90">
        <w:rPr>
          <w:sz w:val="28"/>
          <w:szCs w:val="28"/>
        </w:rPr>
        <w:t xml:space="preserve"> 202</w:t>
      </w:r>
      <w:r w:rsidR="00B6158F" w:rsidRPr="00707A90">
        <w:rPr>
          <w:sz w:val="28"/>
          <w:szCs w:val="28"/>
        </w:rPr>
        <w:t>2</w:t>
      </w:r>
      <w:r>
        <w:rPr>
          <w:sz w:val="28"/>
          <w:szCs w:val="28"/>
        </w:rPr>
        <w:t xml:space="preserve"> –</w:t>
      </w:r>
      <w:r w:rsidR="0028024E" w:rsidRPr="00707A90">
        <w:rPr>
          <w:sz w:val="28"/>
          <w:szCs w:val="28"/>
        </w:rPr>
        <w:t xml:space="preserve"> 20</w:t>
      </w:r>
      <w:r w:rsidR="00035AFD">
        <w:rPr>
          <w:sz w:val="28"/>
          <w:szCs w:val="28"/>
        </w:rPr>
        <w:t>27</w:t>
      </w:r>
      <w:r w:rsidR="009B7CB4" w:rsidRPr="00707A90">
        <w:rPr>
          <w:sz w:val="28"/>
          <w:szCs w:val="28"/>
        </w:rPr>
        <w:t xml:space="preserve"> годы</w:t>
      </w:r>
      <w:r w:rsidR="00F560BA">
        <w:rPr>
          <w:sz w:val="28"/>
          <w:szCs w:val="28"/>
        </w:rPr>
        <w:t>,</w:t>
      </w:r>
      <w:r w:rsidR="009B7CB4" w:rsidRPr="00707A90">
        <w:rPr>
          <w:sz w:val="28"/>
          <w:szCs w:val="28"/>
        </w:rPr>
        <w:t xml:space="preserve"> и предполагает охват следующих видов объектов социальной инфраструктуры:</w:t>
      </w:r>
    </w:p>
    <w:p w:rsidR="008962D8" w:rsidRPr="00DF1819" w:rsidRDefault="008962D8" w:rsidP="00B2512E">
      <w:pPr>
        <w:pStyle w:val="2"/>
        <w:numPr>
          <w:ilvl w:val="3"/>
          <w:numId w:val="0"/>
        </w:numPr>
        <w:shd w:val="clear" w:color="auto" w:fill="auto"/>
        <w:tabs>
          <w:tab w:val="left" w:pos="290"/>
        </w:tabs>
        <w:spacing w:before="0" w:line="240" w:lineRule="auto"/>
        <w:ind w:right="20" w:firstLine="709"/>
        <w:rPr>
          <w:sz w:val="28"/>
          <w:szCs w:val="28"/>
        </w:rPr>
      </w:pPr>
      <w:r w:rsidRPr="008962D8">
        <w:rPr>
          <w:sz w:val="28"/>
          <w:szCs w:val="28"/>
        </w:rPr>
        <w:t>образование (дошкольные образовательные организации, общеобразовательные организации);</w:t>
      </w:r>
    </w:p>
    <w:p w:rsidR="002A5A61" w:rsidRPr="00707A90" w:rsidRDefault="009B7CB4" w:rsidP="00B2512E">
      <w:pPr>
        <w:pStyle w:val="2"/>
        <w:numPr>
          <w:ilvl w:val="3"/>
          <w:numId w:val="0"/>
        </w:numPr>
        <w:shd w:val="clear" w:color="auto" w:fill="auto"/>
        <w:tabs>
          <w:tab w:val="left" w:pos="290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>здравоохранение (амбулаторно-поликлинические и стациона</w:t>
      </w:r>
      <w:r w:rsidR="0049765B" w:rsidRPr="00707A90">
        <w:rPr>
          <w:sz w:val="28"/>
          <w:szCs w:val="28"/>
        </w:rPr>
        <w:t>рные учреждения здравоохранения</w:t>
      </w:r>
      <w:r w:rsidRPr="00707A90">
        <w:rPr>
          <w:sz w:val="28"/>
          <w:szCs w:val="28"/>
        </w:rPr>
        <w:t>);</w:t>
      </w:r>
    </w:p>
    <w:p w:rsidR="002A5A61" w:rsidRPr="00707A90" w:rsidRDefault="0028024E" w:rsidP="00B2512E">
      <w:pPr>
        <w:pStyle w:val="2"/>
        <w:numPr>
          <w:ilvl w:val="3"/>
          <w:numId w:val="0"/>
        </w:numPr>
        <w:shd w:val="clear" w:color="auto" w:fill="auto"/>
        <w:tabs>
          <w:tab w:val="left" w:pos="324"/>
        </w:tabs>
        <w:spacing w:before="0" w:line="240" w:lineRule="auto"/>
        <w:ind w:firstLine="709"/>
        <w:rPr>
          <w:sz w:val="28"/>
          <w:szCs w:val="28"/>
        </w:rPr>
      </w:pPr>
      <w:r w:rsidRPr="00707A90">
        <w:rPr>
          <w:sz w:val="28"/>
          <w:szCs w:val="28"/>
        </w:rPr>
        <w:t>физическая культура и массовый спорт (тренировочные площадки, физкультурно-оздоровительные и спортивные комплексы,</w:t>
      </w:r>
      <w:r w:rsidR="00972319" w:rsidRPr="00707A90">
        <w:rPr>
          <w:sz w:val="28"/>
          <w:szCs w:val="28"/>
        </w:rPr>
        <w:t xml:space="preserve"> бассейны</w:t>
      </w:r>
      <w:r w:rsidRPr="00707A90">
        <w:rPr>
          <w:sz w:val="28"/>
          <w:szCs w:val="28"/>
        </w:rPr>
        <w:t>)</w:t>
      </w:r>
      <w:r w:rsidR="009B7CB4" w:rsidRPr="00707A90">
        <w:rPr>
          <w:sz w:val="28"/>
          <w:szCs w:val="28"/>
        </w:rPr>
        <w:t>;</w:t>
      </w:r>
    </w:p>
    <w:p w:rsidR="002A5A61" w:rsidRPr="00707A90" w:rsidRDefault="0028024E" w:rsidP="00B2512E">
      <w:pPr>
        <w:pStyle w:val="2"/>
        <w:numPr>
          <w:ilvl w:val="3"/>
          <w:numId w:val="0"/>
        </w:numPr>
        <w:shd w:val="clear" w:color="auto" w:fill="auto"/>
        <w:tabs>
          <w:tab w:val="left" w:pos="324"/>
        </w:tabs>
        <w:spacing w:before="0" w:line="240" w:lineRule="auto"/>
        <w:ind w:right="20" w:firstLine="709"/>
        <w:rPr>
          <w:sz w:val="28"/>
          <w:szCs w:val="28"/>
        </w:rPr>
      </w:pPr>
      <w:r w:rsidRPr="00707A90">
        <w:rPr>
          <w:sz w:val="28"/>
          <w:szCs w:val="28"/>
        </w:rPr>
        <w:t xml:space="preserve">культура (библиотеки, учреждения </w:t>
      </w:r>
      <w:r w:rsidR="001A1ACB" w:rsidRPr="00707A90">
        <w:rPr>
          <w:sz w:val="28"/>
          <w:szCs w:val="28"/>
        </w:rPr>
        <w:t>культурно-досугового</w:t>
      </w:r>
      <w:r w:rsidRPr="00707A90">
        <w:rPr>
          <w:sz w:val="28"/>
          <w:szCs w:val="28"/>
        </w:rPr>
        <w:t xml:space="preserve"> типа и </w:t>
      </w:r>
      <w:r w:rsidR="00383E9F" w:rsidRPr="00383E9F">
        <w:rPr>
          <w:sz w:val="28"/>
          <w:szCs w:val="28"/>
        </w:rPr>
        <w:t>организаций дополнительного образования в сфере культуры и искусства</w:t>
      </w:r>
      <w:r w:rsidRPr="00707A90">
        <w:rPr>
          <w:sz w:val="28"/>
          <w:szCs w:val="28"/>
        </w:rPr>
        <w:t>).</w:t>
      </w:r>
    </w:p>
    <w:p w:rsidR="002A5A61" w:rsidRPr="00707A90" w:rsidRDefault="009B7CB4" w:rsidP="009D1207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sz w:val="28"/>
          <w:szCs w:val="28"/>
        </w:rPr>
        <w:t xml:space="preserve">В качестве исходных данных при формировании перечня инвестиционных проектов по проектированию, строительству и реконструкции объектов социальной инфраструктуры </w:t>
      </w:r>
      <w:r w:rsidR="0028024E" w:rsidRPr="00707A90">
        <w:rPr>
          <w:sz w:val="28"/>
          <w:szCs w:val="28"/>
        </w:rPr>
        <w:t>муниципального образования город Краснодар</w:t>
      </w:r>
      <w:r w:rsidR="00872F87">
        <w:rPr>
          <w:sz w:val="28"/>
          <w:szCs w:val="28"/>
        </w:rPr>
        <w:t xml:space="preserve"> </w:t>
      </w:r>
      <w:r w:rsidRPr="00707A90">
        <w:rPr>
          <w:sz w:val="28"/>
          <w:szCs w:val="28"/>
        </w:rPr>
        <w:t>приняты следующие документы:</w:t>
      </w:r>
    </w:p>
    <w:p w:rsidR="0028024E" w:rsidRPr="00707A90" w:rsidRDefault="00383E9F" w:rsidP="00B2512E">
      <w:pPr>
        <w:pStyle w:val="ab"/>
        <w:tabs>
          <w:tab w:val="left" w:pos="426"/>
        </w:tabs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8024E" w:rsidRPr="00707A90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 w:rsidR="00872F8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8024E" w:rsidRPr="00707A90">
        <w:rPr>
          <w:rFonts w:ascii="Times New Roman" w:eastAsia="Times New Roman" w:hAnsi="Times New Roman" w:cs="Times New Roman"/>
          <w:sz w:val="28"/>
          <w:szCs w:val="28"/>
        </w:rPr>
        <w:t xml:space="preserve"> 8252;</w:t>
      </w:r>
    </w:p>
    <w:p w:rsidR="0028024E" w:rsidRPr="00707A90" w:rsidRDefault="00383E9F" w:rsidP="00B2512E">
      <w:pPr>
        <w:pStyle w:val="ab"/>
        <w:tabs>
          <w:tab w:val="left" w:pos="426"/>
        </w:tabs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8024E" w:rsidRPr="00707A90">
        <w:rPr>
          <w:rFonts w:ascii="Times New Roman" w:eastAsia="Times New Roman" w:hAnsi="Times New Roman" w:cs="Times New Roman"/>
          <w:sz w:val="28"/>
          <w:szCs w:val="28"/>
        </w:rPr>
        <w:t>рограмма № 6404;</w:t>
      </w:r>
    </w:p>
    <w:p w:rsidR="0028024E" w:rsidRPr="00707A90" w:rsidRDefault="00383E9F" w:rsidP="00B2512E">
      <w:pPr>
        <w:pStyle w:val="ab"/>
        <w:tabs>
          <w:tab w:val="left" w:pos="426"/>
        </w:tabs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28024E" w:rsidRPr="00707A90">
        <w:rPr>
          <w:rFonts w:ascii="Times New Roman" w:eastAsia="Times New Roman" w:hAnsi="Times New Roman" w:cs="Times New Roman"/>
          <w:sz w:val="28"/>
          <w:szCs w:val="28"/>
        </w:rPr>
        <w:t>№ 7612;</w:t>
      </w:r>
    </w:p>
    <w:p w:rsidR="0028024E" w:rsidRPr="00707A90" w:rsidRDefault="00383E9F" w:rsidP="00B2512E">
      <w:pPr>
        <w:pStyle w:val="ab"/>
        <w:tabs>
          <w:tab w:val="left" w:pos="426"/>
        </w:tabs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4B372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8024E" w:rsidRPr="00707A90">
        <w:rPr>
          <w:rFonts w:ascii="Times New Roman" w:eastAsia="Times New Roman" w:hAnsi="Times New Roman" w:cs="Times New Roman"/>
          <w:sz w:val="28"/>
          <w:szCs w:val="28"/>
        </w:rPr>
        <w:t xml:space="preserve"> 6976;</w:t>
      </w:r>
    </w:p>
    <w:p w:rsidR="0028024E" w:rsidRDefault="00383E9F" w:rsidP="00B2512E">
      <w:pPr>
        <w:pStyle w:val="ab"/>
        <w:tabs>
          <w:tab w:val="left" w:pos="426"/>
        </w:tabs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8024E" w:rsidRPr="00707A90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 w:rsidR="004B372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8024E" w:rsidRPr="00707A90">
        <w:rPr>
          <w:rFonts w:ascii="Times New Roman" w:eastAsia="Times New Roman" w:hAnsi="Times New Roman" w:cs="Times New Roman"/>
          <w:sz w:val="28"/>
          <w:szCs w:val="28"/>
        </w:rPr>
        <w:t xml:space="preserve"> 7461;</w:t>
      </w:r>
    </w:p>
    <w:p w:rsidR="00383E9F" w:rsidRPr="00707A90" w:rsidRDefault="00F7639F" w:rsidP="00B2512E">
      <w:pPr>
        <w:pStyle w:val="ab"/>
        <w:tabs>
          <w:tab w:val="left" w:pos="426"/>
        </w:tabs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</w:t>
      </w:r>
      <w:r w:rsidR="00383E9F">
        <w:rPr>
          <w:rFonts w:ascii="Times New Roman" w:eastAsia="Times New Roman" w:hAnsi="Times New Roman" w:cs="Times New Roman"/>
          <w:sz w:val="28"/>
          <w:szCs w:val="28"/>
        </w:rPr>
        <w:t>енеральный план.</w:t>
      </w:r>
    </w:p>
    <w:p w:rsidR="002A5A61" w:rsidRPr="00707A90" w:rsidRDefault="00221087" w:rsidP="00E272EA">
      <w:pPr>
        <w:pStyle w:val="2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9B7CB4" w:rsidRPr="00707A90">
        <w:rPr>
          <w:sz w:val="28"/>
          <w:szCs w:val="28"/>
        </w:rPr>
        <w:t>Перечень мероприятий</w:t>
      </w:r>
      <w:r w:rsidR="000526FF">
        <w:rPr>
          <w:sz w:val="28"/>
          <w:szCs w:val="28"/>
        </w:rPr>
        <w:t xml:space="preserve"> (инвестиционных проектов) по проектированию, строительству и реконструкции объектов социальной инфраструктуры муниципального образования город Краснодар</w:t>
      </w:r>
      <w:r w:rsidR="0063454A">
        <w:rPr>
          <w:sz w:val="28"/>
          <w:szCs w:val="28"/>
        </w:rPr>
        <w:t xml:space="preserve"> Программы </w:t>
      </w:r>
      <w:r w:rsidR="009B7CB4" w:rsidRPr="00707A90">
        <w:rPr>
          <w:sz w:val="28"/>
          <w:szCs w:val="28"/>
        </w:rPr>
        <w:t xml:space="preserve">представлены в </w:t>
      </w:r>
      <w:r w:rsidR="00D7101C">
        <w:rPr>
          <w:sz w:val="28"/>
          <w:szCs w:val="28"/>
        </w:rPr>
        <w:t>п</w:t>
      </w:r>
      <w:r w:rsidR="009B7CB4" w:rsidRPr="00707A90">
        <w:rPr>
          <w:sz w:val="28"/>
          <w:szCs w:val="28"/>
        </w:rPr>
        <w:t xml:space="preserve">риложении </w:t>
      </w:r>
      <w:r w:rsidR="0063454A">
        <w:rPr>
          <w:sz w:val="28"/>
          <w:szCs w:val="28"/>
        </w:rPr>
        <w:t xml:space="preserve">№ </w:t>
      </w:r>
      <w:r w:rsidR="00BD698E">
        <w:rPr>
          <w:sz w:val="28"/>
          <w:szCs w:val="28"/>
        </w:rPr>
        <w:t>1</w:t>
      </w:r>
      <w:r w:rsidR="009B7CB4" w:rsidRPr="00707A90">
        <w:rPr>
          <w:sz w:val="28"/>
          <w:szCs w:val="28"/>
        </w:rPr>
        <w:t xml:space="preserve"> к настоящей Программе. </w:t>
      </w:r>
    </w:p>
    <w:p w:rsidR="00E272EA" w:rsidRDefault="00E272EA" w:rsidP="00424044">
      <w:pPr>
        <w:pStyle w:val="2"/>
        <w:shd w:val="clear" w:color="auto" w:fill="auto"/>
        <w:spacing w:before="0"/>
        <w:ind w:right="20" w:firstLine="708"/>
        <w:rPr>
          <w:sz w:val="28"/>
          <w:szCs w:val="28"/>
        </w:rPr>
      </w:pPr>
    </w:p>
    <w:p w:rsidR="00BD698E" w:rsidRDefault="00BD698E" w:rsidP="00424044">
      <w:pPr>
        <w:pStyle w:val="2"/>
        <w:shd w:val="clear" w:color="auto" w:fill="auto"/>
        <w:spacing w:before="0"/>
        <w:ind w:right="20" w:firstLine="708"/>
        <w:rPr>
          <w:sz w:val="28"/>
          <w:szCs w:val="28"/>
        </w:rPr>
      </w:pPr>
    </w:p>
    <w:p w:rsidR="00B3043F" w:rsidRPr="00A65A58" w:rsidRDefault="00B3043F" w:rsidP="00D77A04">
      <w:pPr>
        <w:pStyle w:val="Bodytext20"/>
        <w:shd w:val="clear" w:color="auto" w:fill="auto"/>
        <w:spacing w:after="37" w:line="240" w:lineRule="auto"/>
        <w:ind w:right="20"/>
        <w:jc w:val="center"/>
        <w:rPr>
          <w:sz w:val="28"/>
          <w:szCs w:val="28"/>
        </w:rPr>
      </w:pPr>
      <w:r w:rsidRPr="00A65A58">
        <w:rPr>
          <w:sz w:val="28"/>
          <w:szCs w:val="28"/>
        </w:rPr>
        <w:t>Раздел III</w:t>
      </w:r>
    </w:p>
    <w:p w:rsidR="0041209C" w:rsidRDefault="00424044" w:rsidP="00D77A04">
      <w:pPr>
        <w:pStyle w:val="Bodytext20"/>
        <w:shd w:val="clear" w:color="auto" w:fill="auto"/>
        <w:spacing w:after="37" w:line="240" w:lineRule="auto"/>
        <w:ind w:right="20"/>
        <w:jc w:val="center"/>
        <w:rPr>
          <w:sz w:val="28"/>
          <w:szCs w:val="28"/>
        </w:rPr>
      </w:pPr>
      <w:r w:rsidRPr="00A65A58">
        <w:rPr>
          <w:sz w:val="28"/>
          <w:szCs w:val="28"/>
        </w:rPr>
        <w:t>Оценка объ</w:t>
      </w:r>
      <w:r w:rsidR="00A05067" w:rsidRPr="00A65A58">
        <w:rPr>
          <w:sz w:val="28"/>
          <w:szCs w:val="28"/>
        </w:rPr>
        <w:t>ё</w:t>
      </w:r>
      <w:r w:rsidRPr="00A65A58">
        <w:rPr>
          <w:sz w:val="28"/>
          <w:szCs w:val="28"/>
        </w:rPr>
        <w:t>мов и источников финансирования мероприятий по</w:t>
      </w:r>
      <w:r w:rsidR="002420A3">
        <w:rPr>
          <w:sz w:val="28"/>
          <w:szCs w:val="28"/>
        </w:rPr>
        <w:t xml:space="preserve"> </w:t>
      </w:r>
    </w:p>
    <w:p w:rsidR="00424044" w:rsidRPr="00A65A58" w:rsidRDefault="00424044" w:rsidP="00D77A04">
      <w:pPr>
        <w:pStyle w:val="Bodytext20"/>
        <w:shd w:val="clear" w:color="auto" w:fill="auto"/>
        <w:spacing w:after="37" w:line="240" w:lineRule="auto"/>
        <w:ind w:right="20"/>
        <w:jc w:val="center"/>
        <w:rPr>
          <w:sz w:val="28"/>
          <w:szCs w:val="28"/>
        </w:rPr>
      </w:pPr>
      <w:r w:rsidRPr="00A65A58">
        <w:rPr>
          <w:sz w:val="28"/>
          <w:szCs w:val="28"/>
        </w:rPr>
        <w:t>проектированию, строительству и реконструкции объектов социальной инфраструктуры</w:t>
      </w:r>
      <w:r w:rsidR="00E272EA" w:rsidRPr="00A65A58">
        <w:rPr>
          <w:sz w:val="28"/>
          <w:szCs w:val="28"/>
        </w:rPr>
        <w:t xml:space="preserve"> муниципального образования город Краснодар</w:t>
      </w:r>
    </w:p>
    <w:p w:rsidR="00424044" w:rsidRDefault="00424044" w:rsidP="00424044">
      <w:pPr>
        <w:pStyle w:val="2"/>
        <w:shd w:val="clear" w:color="auto" w:fill="auto"/>
        <w:spacing w:before="0"/>
        <w:ind w:right="20" w:firstLine="708"/>
        <w:rPr>
          <w:sz w:val="28"/>
          <w:szCs w:val="28"/>
        </w:rPr>
      </w:pPr>
    </w:p>
    <w:p w:rsidR="00A65A58" w:rsidRDefault="00A65A58" w:rsidP="00424044">
      <w:pPr>
        <w:pStyle w:val="2"/>
        <w:shd w:val="clear" w:color="auto" w:fill="auto"/>
        <w:spacing w:before="0"/>
        <w:ind w:right="20" w:firstLine="708"/>
        <w:rPr>
          <w:sz w:val="28"/>
          <w:szCs w:val="28"/>
        </w:rPr>
      </w:pPr>
    </w:p>
    <w:p w:rsidR="002A5A61" w:rsidRPr="00707A90" w:rsidRDefault="00221087" w:rsidP="00424044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9B7CB4" w:rsidRPr="00707A90">
        <w:rPr>
          <w:sz w:val="28"/>
          <w:szCs w:val="28"/>
        </w:rPr>
        <w:t>Мероприятия по проектированию, строительству и реконструкции объектов социальной инфраструктуры, включ</w:t>
      </w:r>
      <w:r w:rsidR="00A05067">
        <w:rPr>
          <w:sz w:val="28"/>
          <w:szCs w:val="28"/>
        </w:rPr>
        <w:t>ё</w:t>
      </w:r>
      <w:r w:rsidR="009B7CB4" w:rsidRPr="00707A90">
        <w:rPr>
          <w:sz w:val="28"/>
          <w:szCs w:val="28"/>
        </w:rPr>
        <w:t xml:space="preserve">нные в настоящую Программу, реализуются в отношении объектов местного, регионального и федерального значения и финансируются из </w:t>
      </w:r>
      <w:r w:rsidR="00387660" w:rsidRPr="00707A90">
        <w:rPr>
          <w:sz w:val="28"/>
          <w:szCs w:val="28"/>
        </w:rPr>
        <w:t>муниципального</w:t>
      </w:r>
      <w:r w:rsidR="009B7CB4" w:rsidRPr="00707A90">
        <w:rPr>
          <w:sz w:val="28"/>
          <w:szCs w:val="28"/>
        </w:rPr>
        <w:t xml:space="preserve">, </w:t>
      </w:r>
      <w:r w:rsidR="00387660" w:rsidRPr="00707A90">
        <w:rPr>
          <w:sz w:val="28"/>
          <w:szCs w:val="28"/>
        </w:rPr>
        <w:t>регионального</w:t>
      </w:r>
      <w:r w:rsidR="009B7CB4" w:rsidRPr="00707A90">
        <w:rPr>
          <w:sz w:val="28"/>
          <w:szCs w:val="28"/>
        </w:rPr>
        <w:t xml:space="preserve"> и федерального бюджетов, а также за сч</w:t>
      </w:r>
      <w:r w:rsidR="00A05067">
        <w:rPr>
          <w:sz w:val="28"/>
          <w:szCs w:val="28"/>
        </w:rPr>
        <w:t>ё</w:t>
      </w:r>
      <w:r w:rsidR="009B7CB4" w:rsidRPr="00707A90">
        <w:rPr>
          <w:sz w:val="28"/>
          <w:szCs w:val="28"/>
        </w:rPr>
        <w:t>т внебюджетных источников в рамках договоров о развитии застроенных территорий, договоров о комплексном освоении территорий, инвестиционных программ и иных договоров, предусматривающих обязательства застройщиков по завершению в установленные сроки мероприятий по проектированию, строительству, реконструкции объектов социальной инфраструктуры.</w:t>
      </w:r>
    </w:p>
    <w:p w:rsidR="002A5A61" w:rsidRPr="00707A90" w:rsidRDefault="009B7CB4" w:rsidP="00424044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sz w:val="28"/>
          <w:szCs w:val="28"/>
        </w:rPr>
        <w:t>Источниками для определения объ</w:t>
      </w:r>
      <w:r w:rsidR="00224FB4">
        <w:rPr>
          <w:sz w:val="28"/>
          <w:szCs w:val="28"/>
        </w:rPr>
        <w:t>ё</w:t>
      </w:r>
      <w:r w:rsidRPr="00707A90">
        <w:rPr>
          <w:sz w:val="28"/>
          <w:szCs w:val="28"/>
        </w:rPr>
        <w:t>мов финансирования и распределения их между источниками</w:t>
      </w:r>
      <w:r w:rsidR="00BD698E">
        <w:rPr>
          <w:sz w:val="28"/>
          <w:szCs w:val="28"/>
        </w:rPr>
        <w:t xml:space="preserve"> на 2017</w:t>
      </w:r>
      <w:r w:rsidR="00224FB4">
        <w:rPr>
          <w:sz w:val="28"/>
          <w:szCs w:val="28"/>
        </w:rPr>
        <w:t xml:space="preserve"> –</w:t>
      </w:r>
      <w:r w:rsidR="00224FB4" w:rsidRPr="00707A90">
        <w:rPr>
          <w:sz w:val="28"/>
          <w:szCs w:val="28"/>
        </w:rPr>
        <w:t xml:space="preserve"> </w:t>
      </w:r>
      <w:r w:rsidR="00BD698E">
        <w:rPr>
          <w:sz w:val="28"/>
          <w:szCs w:val="28"/>
        </w:rPr>
        <w:t xml:space="preserve">2019 годы </w:t>
      </w:r>
      <w:r w:rsidRPr="00707A90">
        <w:rPr>
          <w:sz w:val="28"/>
          <w:szCs w:val="28"/>
        </w:rPr>
        <w:t>являлись:</w:t>
      </w:r>
    </w:p>
    <w:p w:rsidR="00BD698E" w:rsidRPr="00707A90" w:rsidRDefault="00BD698E" w:rsidP="00B74493">
      <w:pPr>
        <w:pStyle w:val="ab"/>
        <w:tabs>
          <w:tab w:val="left" w:pos="426"/>
        </w:tabs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8252;</w:t>
      </w:r>
    </w:p>
    <w:p w:rsidR="00BD698E" w:rsidRPr="00707A90" w:rsidRDefault="00BD698E" w:rsidP="00B74493">
      <w:pPr>
        <w:pStyle w:val="ab"/>
        <w:tabs>
          <w:tab w:val="left" w:pos="426"/>
        </w:tabs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>рограмма № 6404;</w:t>
      </w:r>
    </w:p>
    <w:p w:rsidR="00BD698E" w:rsidRPr="00707A90" w:rsidRDefault="00BD698E" w:rsidP="00B74493">
      <w:pPr>
        <w:pStyle w:val="ab"/>
        <w:tabs>
          <w:tab w:val="left" w:pos="426"/>
        </w:tabs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>№ 7612;</w:t>
      </w:r>
    </w:p>
    <w:p w:rsidR="00BD698E" w:rsidRDefault="00BD698E" w:rsidP="00B74493">
      <w:pPr>
        <w:pStyle w:val="ab"/>
        <w:tabs>
          <w:tab w:val="left" w:pos="426"/>
        </w:tabs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№ 6976;</w:t>
      </w:r>
    </w:p>
    <w:p w:rsidR="007B6ED0" w:rsidRPr="00BD698E" w:rsidRDefault="00BD698E" w:rsidP="00B74493">
      <w:pPr>
        <w:pStyle w:val="ab"/>
        <w:tabs>
          <w:tab w:val="left" w:pos="426"/>
        </w:tabs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07A90">
        <w:rPr>
          <w:rFonts w:ascii="Times New Roman" w:eastAsia="Times New Roman" w:hAnsi="Times New Roman" w:cs="Times New Roman"/>
          <w:sz w:val="28"/>
          <w:szCs w:val="28"/>
        </w:rPr>
        <w:t xml:space="preserve"> 7461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5A61" w:rsidRPr="00707A90" w:rsidRDefault="009B7CB4" w:rsidP="00424044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sz w:val="28"/>
          <w:szCs w:val="28"/>
        </w:rPr>
        <w:t>По мероприятиям, объ</w:t>
      </w:r>
      <w:r w:rsidR="00A05067">
        <w:rPr>
          <w:sz w:val="28"/>
          <w:szCs w:val="28"/>
        </w:rPr>
        <w:t>ё</w:t>
      </w:r>
      <w:r w:rsidRPr="00707A90">
        <w:rPr>
          <w:sz w:val="28"/>
          <w:szCs w:val="28"/>
        </w:rPr>
        <w:t>мы финансирования по которым не утверждены или оценка не производилась, примен</w:t>
      </w:r>
      <w:r w:rsidR="00A05067">
        <w:rPr>
          <w:sz w:val="28"/>
          <w:szCs w:val="28"/>
        </w:rPr>
        <w:t>ё</w:t>
      </w:r>
      <w:r w:rsidRPr="00707A90">
        <w:rPr>
          <w:sz w:val="28"/>
          <w:szCs w:val="28"/>
        </w:rPr>
        <w:t>н расч</w:t>
      </w:r>
      <w:r w:rsidR="00A05067">
        <w:rPr>
          <w:sz w:val="28"/>
          <w:szCs w:val="28"/>
        </w:rPr>
        <w:t>ё</w:t>
      </w:r>
      <w:r w:rsidRPr="00707A90">
        <w:rPr>
          <w:sz w:val="28"/>
          <w:szCs w:val="28"/>
        </w:rPr>
        <w:t>тный способ на основании</w:t>
      </w:r>
      <w:r w:rsidR="002420A3">
        <w:rPr>
          <w:sz w:val="28"/>
          <w:szCs w:val="28"/>
        </w:rPr>
        <w:t xml:space="preserve"> </w:t>
      </w:r>
      <w:r w:rsidRPr="00707A90">
        <w:rPr>
          <w:sz w:val="28"/>
          <w:szCs w:val="28"/>
        </w:rPr>
        <w:t>укруп</w:t>
      </w:r>
      <w:r w:rsidR="00A05067">
        <w:rPr>
          <w:sz w:val="28"/>
          <w:szCs w:val="28"/>
        </w:rPr>
        <w:t>нё</w:t>
      </w:r>
      <w:r w:rsidRPr="00707A90">
        <w:rPr>
          <w:sz w:val="28"/>
          <w:szCs w:val="28"/>
        </w:rPr>
        <w:t>нных нормативов цен строительства</w:t>
      </w:r>
      <w:r w:rsidR="007B6ED0" w:rsidRPr="00707A90">
        <w:rPr>
          <w:sz w:val="28"/>
          <w:szCs w:val="28"/>
        </w:rPr>
        <w:t>, а также смет объектов-аналогов</w:t>
      </w:r>
      <w:r w:rsidRPr="00707A90">
        <w:rPr>
          <w:sz w:val="28"/>
          <w:szCs w:val="28"/>
        </w:rPr>
        <w:t>. Для приведения стоимости реализации мероприятий к ценам соответствующих лет применены прогнозные индексы-дефляторы на строительство, опубликованные Министерством экономического развития Российской Федерации, актуальные на дату формирования документа.</w:t>
      </w:r>
    </w:p>
    <w:p w:rsidR="002A5A61" w:rsidRPr="00707A90" w:rsidRDefault="009B7CB4" w:rsidP="00982E81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sz w:val="28"/>
          <w:szCs w:val="28"/>
        </w:rPr>
        <w:t>Общий объ</w:t>
      </w:r>
      <w:r w:rsidR="00A05067">
        <w:rPr>
          <w:sz w:val="28"/>
          <w:szCs w:val="28"/>
        </w:rPr>
        <w:t>ё</w:t>
      </w:r>
      <w:r w:rsidRPr="00707A90">
        <w:rPr>
          <w:sz w:val="28"/>
          <w:szCs w:val="28"/>
        </w:rPr>
        <w:t xml:space="preserve">м средств, направляемых на реализацию Программы, составляет </w:t>
      </w:r>
      <w:r w:rsidR="0073742A">
        <w:rPr>
          <w:sz w:val="28"/>
          <w:szCs w:val="28"/>
        </w:rPr>
        <w:t>135 803 585,63</w:t>
      </w:r>
      <w:r w:rsidRPr="00707A90">
        <w:rPr>
          <w:sz w:val="28"/>
          <w:szCs w:val="28"/>
        </w:rPr>
        <w:t xml:space="preserve"> тыс. рублей, в том числе:</w:t>
      </w:r>
    </w:p>
    <w:p w:rsidR="002A5A61" w:rsidRPr="001B7844" w:rsidRDefault="00A05067" w:rsidP="00A05067">
      <w:pPr>
        <w:pStyle w:val="2"/>
        <w:numPr>
          <w:ilvl w:val="6"/>
          <w:numId w:val="0"/>
        </w:numPr>
        <w:shd w:val="clear" w:color="auto" w:fill="auto"/>
        <w:tabs>
          <w:tab w:val="left" w:pos="709"/>
        </w:tabs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9B7CB4" w:rsidRPr="001B7844">
        <w:rPr>
          <w:sz w:val="28"/>
          <w:szCs w:val="28"/>
        </w:rPr>
        <w:t xml:space="preserve">2017 год </w:t>
      </w:r>
      <w:r w:rsidR="001B7844" w:rsidRPr="001B7844">
        <w:rPr>
          <w:sz w:val="28"/>
          <w:szCs w:val="28"/>
        </w:rPr>
        <w:t>–</w:t>
      </w:r>
      <w:r w:rsidR="009B7CB4" w:rsidRPr="001B7844">
        <w:rPr>
          <w:sz w:val="28"/>
          <w:szCs w:val="28"/>
        </w:rPr>
        <w:t xml:space="preserve"> </w:t>
      </w:r>
      <w:r w:rsidR="0073742A">
        <w:rPr>
          <w:sz w:val="28"/>
          <w:szCs w:val="28"/>
        </w:rPr>
        <w:t>3 353 369,09</w:t>
      </w:r>
      <w:r w:rsidR="009B7CB4" w:rsidRPr="001B7844">
        <w:rPr>
          <w:sz w:val="28"/>
          <w:szCs w:val="28"/>
        </w:rPr>
        <w:t xml:space="preserve"> тыс. рублей;</w:t>
      </w:r>
    </w:p>
    <w:p w:rsidR="002A5A61" w:rsidRPr="001B7844" w:rsidRDefault="00A05067" w:rsidP="00A05067">
      <w:pPr>
        <w:pStyle w:val="2"/>
        <w:numPr>
          <w:ilvl w:val="6"/>
          <w:numId w:val="0"/>
        </w:numPr>
        <w:shd w:val="clear" w:color="auto" w:fill="auto"/>
        <w:tabs>
          <w:tab w:val="left" w:pos="709"/>
        </w:tabs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9B7CB4" w:rsidRPr="001B7844">
        <w:rPr>
          <w:sz w:val="28"/>
          <w:szCs w:val="28"/>
        </w:rPr>
        <w:t xml:space="preserve">2018 год </w:t>
      </w:r>
      <w:r w:rsidR="001B7844" w:rsidRPr="001B7844">
        <w:rPr>
          <w:sz w:val="28"/>
          <w:szCs w:val="28"/>
        </w:rPr>
        <w:t>–</w:t>
      </w:r>
      <w:r w:rsidR="009B7CB4" w:rsidRPr="001B7844">
        <w:rPr>
          <w:sz w:val="28"/>
          <w:szCs w:val="28"/>
        </w:rPr>
        <w:t xml:space="preserve"> </w:t>
      </w:r>
      <w:r w:rsidR="0073742A">
        <w:rPr>
          <w:sz w:val="28"/>
          <w:szCs w:val="28"/>
        </w:rPr>
        <w:t>1 148 286,50</w:t>
      </w:r>
      <w:r w:rsidR="009B7CB4" w:rsidRPr="001B7844">
        <w:rPr>
          <w:sz w:val="28"/>
          <w:szCs w:val="28"/>
        </w:rPr>
        <w:t xml:space="preserve"> тыс. рублей;</w:t>
      </w:r>
    </w:p>
    <w:p w:rsidR="002A5A61" w:rsidRPr="001B7844" w:rsidRDefault="00A05067" w:rsidP="00A05067">
      <w:pPr>
        <w:pStyle w:val="2"/>
        <w:numPr>
          <w:ilvl w:val="6"/>
          <w:numId w:val="0"/>
        </w:numPr>
        <w:shd w:val="clear" w:color="auto" w:fill="auto"/>
        <w:tabs>
          <w:tab w:val="left" w:pos="709"/>
        </w:tabs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9B7CB4" w:rsidRPr="001B7844">
        <w:rPr>
          <w:sz w:val="28"/>
          <w:szCs w:val="28"/>
        </w:rPr>
        <w:t xml:space="preserve">2019 год </w:t>
      </w:r>
      <w:r w:rsidR="001B7844" w:rsidRPr="001B7844">
        <w:rPr>
          <w:sz w:val="28"/>
          <w:szCs w:val="28"/>
        </w:rPr>
        <w:t xml:space="preserve">– </w:t>
      </w:r>
      <w:r w:rsidR="0073742A">
        <w:rPr>
          <w:sz w:val="28"/>
          <w:szCs w:val="28"/>
        </w:rPr>
        <w:t>1 705 743,40</w:t>
      </w:r>
      <w:r w:rsidR="009B7CB4" w:rsidRPr="001B7844">
        <w:rPr>
          <w:sz w:val="28"/>
          <w:szCs w:val="28"/>
        </w:rPr>
        <w:t xml:space="preserve"> тыс. рублей;</w:t>
      </w:r>
    </w:p>
    <w:p w:rsidR="002A5A61" w:rsidRPr="001B7844" w:rsidRDefault="00A05067" w:rsidP="00A05067">
      <w:pPr>
        <w:pStyle w:val="2"/>
        <w:numPr>
          <w:ilvl w:val="6"/>
          <w:numId w:val="0"/>
        </w:numPr>
        <w:shd w:val="clear" w:color="auto" w:fill="auto"/>
        <w:tabs>
          <w:tab w:val="left" w:pos="709"/>
        </w:tabs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9B7CB4" w:rsidRPr="001B7844">
        <w:rPr>
          <w:sz w:val="28"/>
          <w:szCs w:val="28"/>
        </w:rPr>
        <w:t xml:space="preserve">2020 год </w:t>
      </w:r>
      <w:r w:rsidR="001B7844" w:rsidRPr="001B7844">
        <w:rPr>
          <w:sz w:val="28"/>
          <w:szCs w:val="28"/>
        </w:rPr>
        <w:t>–</w:t>
      </w:r>
      <w:r w:rsidR="009B7CB4" w:rsidRPr="001B7844">
        <w:rPr>
          <w:sz w:val="28"/>
          <w:szCs w:val="28"/>
        </w:rPr>
        <w:t xml:space="preserve"> </w:t>
      </w:r>
      <w:r w:rsidR="0073742A">
        <w:rPr>
          <w:sz w:val="28"/>
          <w:szCs w:val="28"/>
        </w:rPr>
        <w:t>762 052,70</w:t>
      </w:r>
      <w:r w:rsidR="009B7CB4" w:rsidRPr="001B7844">
        <w:rPr>
          <w:sz w:val="28"/>
          <w:szCs w:val="28"/>
        </w:rPr>
        <w:t xml:space="preserve"> тыс. рублей;</w:t>
      </w:r>
    </w:p>
    <w:p w:rsidR="002A5A61" w:rsidRPr="001B7844" w:rsidRDefault="00A05067" w:rsidP="00A05067">
      <w:pPr>
        <w:pStyle w:val="2"/>
        <w:numPr>
          <w:ilvl w:val="6"/>
          <w:numId w:val="0"/>
        </w:numPr>
        <w:shd w:val="clear" w:color="auto" w:fill="auto"/>
        <w:tabs>
          <w:tab w:val="left" w:pos="709"/>
        </w:tabs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9B7CB4" w:rsidRPr="001B7844">
        <w:rPr>
          <w:sz w:val="28"/>
          <w:szCs w:val="28"/>
        </w:rPr>
        <w:t xml:space="preserve">2021 год </w:t>
      </w:r>
      <w:r w:rsidR="001B7844" w:rsidRPr="001B7844">
        <w:rPr>
          <w:sz w:val="28"/>
          <w:szCs w:val="28"/>
        </w:rPr>
        <w:t>–</w:t>
      </w:r>
      <w:r w:rsidR="009B7CB4" w:rsidRPr="001B7844">
        <w:rPr>
          <w:sz w:val="28"/>
          <w:szCs w:val="28"/>
        </w:rPr>
        <w:t xml:space="preserve"> </w:t>
      </w:r>
      <w:r w:rsidR="0073742A">
        <w:rPr>
          <w:sz w:val="28"/>
          <w:szCs w:val="28"/>
        </w:rPr>
        <w:t>10 205 940,28</w:t>
      </w:r>
      <w:r w:rsidR="009B7CB4" w:rsidRPr="001B7844">
        <w:rPr>
          <w:sz w:val="28"/>
          <w:szCs w:val="28"/>
        </w:rPr>
        <w:t xml:space="preserve"> тыс. рублей;</w:t>
      </w:r>
    </w:p>
    <w:p w:rsidR="002A5A61" w:rsidRPr="00D14E33" w:rsidRDefault="00A05067" w:rsidP="00A05067">
      <w:pPr>
        <w:pStyle w:val="2"/>
        <w:numPr>
          <w:ilvl w:val="6"/>
          <w:numId w:val="0"/>
        </w:numPr>
        <w:shd w:val="clear" w:color="auto" w:fill="auto"/>
        <w:tabs>
          <w:tab w:val="left" w:pos="709"/>
        </w:tabs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9B7CB4" w:rsidRPr="001B7844">
        <w:rPr>
          <w:sz w:val="28"/>
          <w:szCs w:val="28"/>
        </w:rPr>
        <w:t xml:space="preserve">2022 </w:t>
      </w:r>
      <w:r w:rsidR="00E773A8">
        <w:rPr>
          <w:sz w:val="28"/>
          <w:szCs w:val="28"/>
        </w:rPr>
        <w:t>–</w:t>
      </w:r>
      <w:r w:rsidR="002420A3">
        <w:rPr>
          <w:sz w:val="28"/>
          <w:szCs w:val="28"/>
        </w:rPr>
        <w:t xml:space="preserve"> </w:t>
      </w:r>
      <w:r w:rsidR="009B7CB4" w:rsidRPr="001B7844">
        <w:rPr>
          <w:sz w:val="28"/>
          <w:szCs w:val="28"/>
        </w:rPr>
        <w:t>20</w:t>
      </w:r>
      <w:r w:rsidR="00035AFD">
        <w:rPr>
          <w:sz w:val="28"/>
          <w:szCs w:val="28"/>
        </w:rPr>
        <w:t>27</w:t>
      </w:r>
      <w:r w:rsidR="009B7CB4" w:rsidRPr="001B7844">
        <w:rPr>
          <w:sz w:val="28"/>
          <w:szCs w:val="28"/>
        </w:rPr>
        <w:t xml:space="preserve"> годы </w:t>
      </w:r>
      <w:r w:rsidR="001B7844" w:rsidRPr="001B7844">
        <w:rPr>
          <w:sz w:val="28"/>
          <w:szCs w:val="28"/>
        </w:rPr>
        <w:t>–</w:t>
      </w:r>
      <w:r w:rsidR="009B7CB4" w:rsidRPr="001B7844">
        <w:rPr>
          <w:sz w:val="28"/>
          <w:szCs w:val="28"/>
        </w:rPr>
        <w:t xml:space="preserve"> </w:t>
      </w:r>
      <w:r w:rsidR="0073742A">
        <w:rPr>
          <w:sz w:val="28"/>
          <w:szCs w:val="28"/>
        </w:rPr>
        <w:t>118 628 193,66</w:t>
      </w:r>
      <w:r w:rsidR="00D14E33">
        <w:rPr>
          <w:sz w:val="28"/>
          <w:szCs w:val="28"/>
        </w:rPr>
        <w:t xml:space="preserve"> тыс. рублей.</w:t>
      </w:r>
    </w:p>
    <w:p w:rsidR="002A5A61" w:rsidRPr="00707A90" w:rsidRDefault="009B7CB4" w:rsidP="00982E81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sz w:val="28"/>
          <w:szCs w:val="28"/>
        </w:rPr>
        <w:lastRenderedPageBreak/>
        <w:t>Объ</w:t>
      </w:r>
      <w:r w:rsidR="00A05067">
        <w:rPr>
          <w:sz w:val="28"/>
          <w:szCs w:val="28"/>
        </w:rPr>
        <w:t>ё</w:t>
      </w:r>
      <w:r w:rsidRPr="00707A90">
        <w:rPr>
          <w:sz w:val="28"/>
          <w:szCs w:val="28"/>
        </w:rPr>
        <w:t>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</w:t>
      </w:r>
      <w:r w:rsidR="007B6ED0" w:rsidRPr="00707A90">
        <w:rPr>
          <w:sz w:val="28"/>
          <w:szCs w:val="28"/>
        </w:rPr>
        <w:t xml:space="preserve">, а также по результатам анализа соответствия </w:t>
      </w:r>
      <w:r w:rsidR="00B60DB0" w:rsidRPr="00707A90">
        <w:rPr>
          <w:sz w:val="28"/>
          <w:szCs w:val="28"/>
        </w:rPr>
        <w:t>прогнозных значений показателей</w:t>
      </w:r>
      <w:r w:rsidR="00A05067">
        <w:rPr>
          <w:sz w:val="28"/>
          <w:szCs w:val="28"/>
        </w:rPr>
        <w:t>,</w:t>
      </w:r>
      <w:r w:rsidR="00B60DB0" w:rsidRPr="00707A90">
        <w:rPr>
          <w:sz w:val="28"/>
          <w:szCs w:val="28"/>
        </w:rPr>
        <w:t xml:space="preserve"> принятых в </w:t>
      </w:r>
      <w:r w:rsidR="00BB2F18">
        <w:rPr>
          <w:sz w:val="28"/>
          <w:szCs w:val="28"/>
        </w:rPr>
        <w:t>П</w:t>
      </w:r>
      <w:r w:rsidR="00B60DB0" w:rsidRPr="00707A90">
        <w:rPr>
          <w:sz w:val="28"/>
          <w:szCs w:val="28"/>
        </w:rPr>
        <w:t>рограмме фактическим показателям на конец отч</w:t>
      </w:r>
      <w:r w:rsidR="00A05067">
        <w:rPr>
          <w:sz w:val="28"/>
          <w:szCs w:val="28"/>
        </w:rPr>
        <w:t>ё</w:t>
      </w:r>
      <w:r w:rsidR="00B60DB0" w:rsidRPr="00707A90">
        <w:rPr>
          <w:sz w:val="28"/>
          <w:szCs w:val="28"/>
        </w:rPr>
        <w:t>тного периода</w:t>
      </w:r>
      <w:r w:rsidRPr="00707A90">
        <w:rPr>
          <w:sz w:val="28"/>
          <w:szCs w:val="28"/>
        </w:rPr>
        <w:t>.</w:t>
      </w:r>
    </w:p>
    <w:p w:rsidR="002A5A61" w:rsidRDefault="00151D96" w:rsidP="00982E81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>23. О</w:t>
      </w:r>
      <w:r w:rsidR="009B7CB4" w:rsidRPr="00707A90">
        <w:rPr>
          <w:sz w:val="28"/>
          <w:szCs w:val="28"/>
        </w:rPr>
        <w:t>бъ</w:t>
      </w:r>
      <w:r w:rsidR="00A05067">
        <w:rPr>
          <w:sz w:val="28"/>
          <w:szCs w:val="28"/>
        </w:rPr>
        <w:t>ё</w:t>
      </w:r>
      <w:r w:rsidR="009B7CB4" w:rsidRPr="00707A90">
        <w:rPr>
          <w:sz w:val="28"/>
          <w:szCs w:val="28"/>
        </w:rPr>
        <w:t>м</w:t>
      </w:r>
      <w:r>
        <w:rPr>
          <w:sz w:val="28"/>
          <w:szCs w:val="28"/>
        </w:rPr>
        <w:t>ы</w:t>
      </w:r>
      <w:r w:rsidR="009B7CB4" w:rsidRPr="00707A90">
        <w:rPr>
          <w:sz w:val="28"/>
          <w:szCs w:val="28"/>
        </w:rPr>
        <w:t xml:space="preserve"> и источник</w:t>
      </w:r>
      <w:r>
        <w:rPr>
          <w:sz w:val="28"/>
          <w:szCs w:val="28"/>
        </w:rPr>
        <w:t>и</w:t>
      </w:r>
      <w:r w:rsidR="009B7CB4" w:rsidRPr="00707A90">
        <w:rPr>
          <w:sz w:val="28"/>
          <w:szCs w:val="28"/>
        </w:rPr>
        <w:t xml:space="preserve"> финансирования </w:t>
      </w:r>
      <w:r>
        <w:rPr>
          <w:sz w:val="28"/>
          <w:szCs w:val="28"/>
        </w:rPr>
        <w:t xml:space="preserve">мероприятий (инвестиционных проектов) </w:t>
      </w:r>
      <w:r w:rsidR="009B7CB4" w:rsidRPr="00707A90">
        <w:rPr>
          <w:sz w:val="28"/>
          <w:szCs w:val="28"/>
        </w:rPr>
        <w:t xml:space="preserve">по проектированию, строительству и реконструкции объектов социальной инфраструктуры </w:t>
      </w:r>
      <w:r w:rsidR="00E420D0">
        <w:rPr>
          <w:sz w:val="28"/>
          <w:szCs w:val="28"/>
        </w:rPr>
        <w:t xml:space="preserve">муниципального образования город Краснодар </w:t>
      </w:r>
      <w:r w:rsidR="009B7CB4" w:rsidRPr="00707A90">
        <w:rPr>
          <w:sz w:val="28"/>
          <w:szCs w:val="28"/>
        </w:rPr>
        <w:t xml:space="preserve">представлены в </w:t>
      </w:r>
      <w:r w:rsidR="00D7101C">
        <w:rPr>
          <w:sz w:val="28"/>
          <w:szCs w:val="28"/>
        </w:rPr>
        <w:t>п</w:t>
      </w:r>
      <w:r w:rsidR="009B7CB4" w:rsidRPr="00A02ABF">
        <w:rPr>
          <w:sz w:val="28"/>
          <w:szCs w:val="28"/>
        </w:rPr>
        <w:t xml:space="preserve">риложении </w:t>
      </w:r>
      <w:r w:rsidR="00E420D0">
        <w:rPr>
          <w:sz w:val="28"/>
          <w:szCs w:val="28"/>
        </w:rPr>
        <w:t xml:space="preserve">№ </w:t>
      </w:r>
      <w:r w:rsidR="007244F3" w:rsidRPr="00A02ABF">
        <w:rPr>
          <w:sz w:val="28"/>
          <w:szCs w:val="28"/>
        </w:rPr>
        <w:t>2</w:t>
      </w:r>
      <w:r w:rsidR="009B7CB4" w:rsidRPr="00707A90">
        <w:rPr>
          <w:sz w:val="28"/>
          <w:szCs w:val="28"/>
        </w:rPr>
        <w:t xml:space="preserve"> к настоящей Программе.</w:t>
      </w:r>
    </w:p>
    <w:p w:rsidR="00982E81" w:rsidRDefault="00982E81" w:rsidP="00424044">
      <w:pPr>
        <w:pStyle w:val="2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</w:p>
    <w:p w:rsidR="00556F1D" w:rsidRPr="00982E81" w:rsidRDefault="00556F1D" w:rsidP="00424044">
      <w:pPr>
        <w:pStyle w:val="2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</w:p>
    <w:p w:rsidR="00627E50" w:rsidRPr="00D77A04" w:rsidRDefault="00627E50" w:rsidP="00D77A04">
      <w:pPr>
        <w:pStyle w:val="Bodytext20"/>
        <w:shd w:val="clear" w:color="auto" w:fill="auto"/>
        <w:spacing w:after="37" w:line="240" w:lineRule="auto"/>
        <w:ind w:right="20"/>
        <w:jc w:val="center"/>
        <w:rPr>
          <w:sz w:val="28"/>
          <w:szCs w:val="28"/>
        </w:rPr>
      </w:pPr>
      <w:r w:rsidRPr="00D77A04">
        <w:rPr>
          <w:sz w:val="28"/>
          <w:szCs w:val="28"/>
        </w:rPr>
        <w:t>Раздел IV</w:t>
      </w:r>
    </w:p>
    <w:p w:rsidR="00514B39" w:rsidRPr="00D77A04" w:rsidRDefault="00982E81" w:rsidP="00D77A04">
      <w:pPr>
        <w:pStyle w:val="Bodytext20"/>
        <w:shd w:val="clear" w:color="auto" w:fill="auto"/>
        <w:spacing w:after="37" w:line="240" w:lineRule="auto"/>
        <w:ind w:right="20"/>
        <w:jc w:val="center"/>
        <w:rPr>
          <w:sz w:val="28"/>
          <w:szCs w:val="28"/>
        </w:rPr>
      </w:pPr>
      <w:r w:rsidRPr="00D77A04">
        <w:rPr>
          <w:sz w:val="28"/>
          <w:szCs w:val="28"/>
        </w:rPr>
        <w:t>Оценка э</w:t>
      </w:r>
      <w:r w:rsidR="00627E50" w:rsidRPr="00D77A04">
        <w:rPr>
          <w:sz w:val="28"/>
          <w:szCs w:val="28"/>
        </w:rPr>
        <w:t>ффективности мероприятий, включё</w:t>
      </w:r>
      <w:r w:rsidRPr="00D77A04">
        <w:rPr>
          <w:sz w:val="28"/>
          <w:szCs w:val="28"/>
        </w:rPr>
        <w:t xml:space="preserve">нных в </w:t>
      </w:r>
      <w:r w:rsidR="000A5E40" w:rsidRPr="00D77A04">
        <w:rPr>
          <w:sz w:val="28"/>
          <w:szCs w:val="28"/>
        </w:rPr>
        <w:t>П</w:t>
      </w:r>
      <w:r w:rsidRPr="00D77A04">
        <w:rPr>
          <w:sz w:val="28"/>
          <w:szCs w:val="28"/>
        </w:rPr>
        <w:t>рограмму</w:t>
      </w:r>
    </w:p>
    <w:p w:rsidR="00982E81" w:rsidRDefault="00982E81" w:rsidP="004125FF">
      <w:pPr>
        <w:pStyle w:val="2"/>
        <w:shd w:val="clear" w:color="auto" w:fill="auto"/>
        <w:spacing w:before="0"/>
        <w:ind w:right="20" w:firstLine="0"/>
        <w:rPr>
          <w:b/>
          <w:bCs/>
          <w:sz w:val="28"/>
          <w:szCs w:val="28"/>
        </w:rPr>
      </w:pPr>
    </w:p>
    <w:p w:rsidR="00556F1D" w:rsidRPr="00707A90" w:rsidRDefault="00556F1D" w:rsidP="004125FF">
      <w:pPr>
        <w:pStyle w:val="2"/>
        <w:shd w:val="clear" w:color="auto" w:fill="auto"/>
        <w:spacing w:before="0"/>
        <w:ind w:right="20" w:firstLine="0"/>
        <w:rPr>
          <w:b/>
          <w:bCs/>
          <w:sz w:val="28"/>
          <w:szCs w:val="28"/>
        </w:rPr>
      </w:pPr>
    </w:p>
    <w:p w:rsidR="000B44D6" w:rsidRPr="00707A90" w:rsidRDefault="00511A44" w:rsidP="00982E81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0C3361" w:rsidRPr="00707A90">
        <w:rPr>
          <w:sz w:val="28"/>
          <w:szCs w:val="28"/>
        </w:rPr>
        <w:t xml:space="preserve">Целевые индикаторы </w:t>
      </w:r>
      <w:r w:rsidR="000A5E40">
        <w:rPr>
          <w:sz w:val="28"/>
          <w:szCs w:val="28"/>
        </w:rPr>
        <w:t>П</w:t>
      </w:r>
      <w:r w:rsidR="000C3361" w:rsidRPr="00707A90">
        <w:rPr>
          <w:sz w:val="28"/>
          <w:szCs w:val="28"/>
        </w:rPr>
        <w:t>рограммы – это конкретные технико-экономические, финансовые и социально-экономические показатели</w:t>
      </w:r>
      <w:r w:rsidR="00A05067">
        <w:rPr>
          <w:sz w:val="28"/>
          <w:szCs w:val="28"/>
        </w:rPr>
        <w:t>,</w:t>
      </w:r>
      <w:r w:rsidR="000C3361" w:rsidRPr="00707A90">
        <w:rPr>
          <w:sz w:val="28"/>
          <w:szCs w:val="28"/>
        </w:rPr>
        <w:t xml:space="preserve"> позволяющие осуществлять систематический контроль и анализ эффективности реализации </w:t>
      </w:r>
      <w:r w:rsidR="000A5E40">
        <w:rPr>
          <w:sz w:val="28"/>
          <w:szCs w:val="28"/>
        </w:rPr>
        <w:t>П</w:t>
      </w:r>
      <w:r w:rsidR="000C3361" w:rsidRPr="00707A90">
        <w:rPr>
          <w:sz w:val="28"/>
          <w:szCs w:val="28"/>
        </w:rPr>
        <w:t xml:space="preserve">рограммы, </w:t>
      </w:r>
      <w:r w:rsidR="000B44D6" w:rsidRPr="00707A90">
        <w:rPr>
          <w:sz w:val="28"/>
          <w:szCs w:val="28"/>
        </w:rPr>
        <w:t xml:space="preserve">своевременно </w:t>
      </w:r>
      <w:r w:rsidR="000C3361" w:rsidRPr="00707A90">
        <w:rPr>
          <w:sz w:val="28"/>
          <w:szCs w:val="28"/>
        </w:rPr>
        <w:t>принимать обоснованные и рациональные решения в случае</w:t>
      </w:r>
      <w:r w:rsidR="000B44D6" w:rsidRPr="00707A90">
        <w:rPr>
          <w:sz w:val="28"/>
          <w:szCs w:val="28"/>
        </w:rPr>
        <w:t xml:space="preserve"> возникновения</w:t>
      </w:r>
      <w:r w:rsidR="000C3361" w:rsidRPr="00707A90">
        <w:rPr>
          <w:sz w:val="28"/>
          <w:szCs w:val="28"/>
        </w:rPr>
        <w:t xml:space="preserve"> отклонений. </w:t>
      </w:r>
    </w:p>
    <w:p w:rsidR="00B60DB0" w:rsidRPr="00707A90" w:rsidRDefault="000B44D6" w:rsidP="000A5E40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707A90">
        <w:rPr>
          <w:sz w:val="28"/>
          <w:szCs w:val="28"/>
        </w:rPr>
        <w:t xml:space="preserve">Перечень </w:t>
      </w:r>
      <w:r w:rsidR="00511A44">
        <w:rPr>
          <w:sz w:val="28"/>
          <w:szCs w:val="28"/>
        </w:rPr>
        <w:t xml:space="preserve">целевых </w:t>
      </w:r>
      <w:r w:rsidRPr="00707A90">
        <w:rPr>
          <w:sz w:val="28"/>
          <w:szCs w:val="28"/>
        </w:rPr>
        <w:t xml:space="preserve">индикаторов </w:t>
      </w:r>
      <w:r w:rsidR="000A5E40">
        <w:rPr>
          <w:sz w:val="28"/>
          <w:szCs w:val="28"/>
        </w:rPr>
        <w:t>П</w:t>
      </w:r>
      <w:r w:rsidRPr="00707A90">
        <w:rPr>
          <w:sz w:val="28"/>
          <w:szCs w:val="28"/>
        </w:rPr>
        <w:t>рограммы привед</w:t>
      </w:r>
      <w:r w:rsidR="00511A44">
        <w:rPr>
          <w:sz w:val="28"/>
          <w:szCs w:val="28"/>
        </w:rPr>
        <w:t>ё</w:t>
      </w:r>
      <w:r w:rsidRPr="00707A90">
        <w:rPr>
          <w:sz w:val="28"/>
          <w:szCs w:val="28"/>
        </w:rPr>
        <w:t xml:space="preserve">н в </w:t>
      </w:r>
      <w:r w:rsidR="00D7101C">
        <w:rPr>
          <w:sz w:val="28"/>
          <w:szCs w:val="28"/>
        </w:rPr>
        <w:t>п</w:t>
      </w:r>
      <w:r w:rsidRPr="00707A90">
        <w:rPr>
          <w:sz w:val="28"/>
          <w:szCs w:val="28"/>
        </w:rPr>
        <w:t xml:space="preserve">риложении </w:t>
      </w:r>
      <w:r w:rsidR="000A5E40">
        <w:rPr>
          <w:sz w:val="28"/>
          <w:szCs w:val="28"/>
        </w:rPr>
        <w:t xml:space="preserve">№ </w:t>
      </w:r>
      <w:r w:rsidRPr="00707A90">
        <w:rPr>
          <w:sz w:val="28"/>
          <w:szCs w:val="28"/>
        </w:rPr>
        <w:t>3 к настоящей Программе.</w:t>
      </w:r>
    </w:p>
    <w:p w:rsidR="002A5A61" w:rsidRPr="00982E81" w:rsidRDefault="007F678F" w:rsidP="00982E81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9B7CB4" w:rsidRPr="00A02ABF">
        <w:rPr>
          <w:sz w:val="28"/>
          <w:szCs w:val="28"/>
        </w:rPr>
        <w:t>Комплексная оценка эффективности реализации мероприятий Программы осуществляется е</w:t>
      </w:r>
      <w:r w:rsidR="004A6C1C">
        <w:rPr>
          <w:sz w:val="28"/>
          <w:szCs w:val="28"/>
        </w:rPr>
        <w:t>жегодно в течение всего срока её</w:t>
      </w:r>
      <w:r w:rsidR="009B7CB4" w:rsidRPr="00A02ABF">
        <w:rPr>
          <w:sz w:val="28"/>
          <w:szCs w:val="28"/>
        </w:rPr>
        <w:t xml:space="preserve"> реализации и по окончании е</w:t>
      </w:r>
      <w:r w:rsidR="004A6C1C">
        <w:rPr>
          <w:sz w:val="28"/>
          <w:szCs w:val="28"/>
        </w:rPr>
        <w:t>ё</w:t>
      </w:r>
      <w:r w:rsidR="009B7CB4" w:rsidRPr="00A02ABF">
        <w:rPr>
          <w:sz w:val="28"/>
          <w:szCs w:val="28"/>
        </w:rPr>
        <w:t xml:space="preserve"> реализации и включает в себя оценку степени выполнения мероприятий </w:t>
      </w:r>
      <w:r w:rsidR="00703D83">
        <w:rPr>
          <w:sz w:val="28"/>
          <w:szCs w:val="28"/>
        </w:rPr>
        <w:t>П</w:t>
      </w:r>
      <w:r w:rsidR="009B7CB4" w:rsidRPr="00A02ABF">
        <w:rPr>
          <w:sz w:val="28"/>
          <w:szCs w:val="28"/>
        </w:rPr>
        <w:t xml:space="preserve">рограммы и оценку эффективности реализации </w:t>
      </w:r>
      <w:r w:rsidR="00703D83">
        <w:rPr>
          <w:sz w:val="28"/>
          <w:szCs w:val="28"/>
        </w:rPr>
        <w:t>П</w:t>
      </w:r>
      <w:r w:rsidR="009B7CB4" w:rsidRPr="00A02ABF">
        <w:rPr>
          <w:sz w:val="28"/>
          <w:szCs w:val="28"/>
        </w:rPr>
        <w:t xml:space="preserve">рограммы. Оценка эффективности реализации </w:t>
      </w:r>
      <w:r w:rsidR="00703D83">
        <w:rPr>
          <w:sz w:val="28"/>
          <w:szCs w:val="28"/>
        </w:rPr>
        <w:t>П</w:t>
      </w:r>
      <w:r w:rsidR="009B7CB4" w:rsidRPr="00A02ABF">
        <w:rPr>
          <w:sz w:val="28"/>
          <w:szCs w:val="28"/>
        </w:rPr>
        <w:t>рограммы осуществляется ежегодно по итогам е</w:t>
      </w:r>
      <w:r w:rsidR="00DD37BB">
        <w:rPr>
          <w:sz w:val="28"/>
          <w:szCs w:val="28"/>
        </w:rPr>
        <w:t>ё</w:t>
      </w:r>
      <w:r w:rsidR="009B7CB4" w:rsidRPr="00A02ABF">
        <w:rPr>
          <w:sz w:val="28"/>
          <w:szCs w:val="28"/>
        </w:rPr>
        <w:t xml:space="preserve"> исполнения за отч</w:t>
      </w:r>
      <w:r w:rsidR="00DD37BB">
        <w:rPr>
          <w:sz w:val="28"/>
          <w:szCs w:val="28"/>
        </w:rPr>
        <w:t>ё</w:t>
      </w:r>
      <w:r w:rsidR="009B7CB4" w:rsidRPr="00A02ABF">
        <w:rPr>
          <w:sz w:val="28"/>
          <w:szCs w:val="28"/>
        </w:rPr>
        <w:t>тный финансовый год и в целом после завершения е</w:t>
      </w:r>
      <w:r w:rsidR="004A6C1C">
        <w:rPr>
          <w:sz w:val="28"/>
          <w:szCs w:val="28"/>
        </w:rPr>
        <w:t>ё</w:t>
      </w:r>
      <w:r w:rsidR="009B7CB4" w:rsidRPr="00A02ABF">
        <w:rPr>
          <w:sz w:val="28"/>
          <w:szCs w:val="28"/>
        </w:rPr>
        <w:t xml:space="preserve"> реализации. Годовой отч</w:t>
      </w:r>
      <w:r w:rsidR="00DD37BB">
        <w:rPr>
          <w:sz w:val="28"/>
          <w:szCs w:val="28"/>
        </w:rPr>
        <w:t>ё</w:t>
      </w:r>
      <w:r w:rsidR="009B7CB4" w:rsidRPr="00A02ABF">
        <w:rPr>
          <w:sz w:val="28"/>
          <w:szCs w:val="28"/>
        </w:rPr>
        <w:t xml:space="preserve">т о ходе реализации и оценке эффективности Программы подготавливается </w:t>
      </w:r>
      <w:r w:rsidR="00DD37BB">
        <w:rPr>
          <w:sz w:val="28"/>
          <w:szCs w:val="28"/>
        </w:rPr>
        <w:t>д</w:t>
      </w:r>
      <w:r w:rsidR="00703D83">
        <w:rPr>
          <w:sz w:val="28"/>
          <w:szCs w:val="28"/>
        </w:rPr>
        <w:t>епартаментом строительства</w:t>
      </w:r>
      <w:r w:rsidR="009B7CB4" w:rsidRPr="00A02ABF">
        <w:rPr>
          <w:sz w:val="28"/>
          <w:szCs w:val="28"/>
        </w:rPr>
        <w:t xml:space="preserve"> администрации </w:t>
      </w:r>
      <w:r w:rsidR="00B60DB0" w:rsidRPr="00A02ABF">
        <w:rPr>
          <w:sz w:val="28"/>
          <w:szCs w:val="28"/>
        </w:rPr>
        <w:t>муниципального образования город Краснодар</w:t>
      </w:r>
      <w:r w:rsidR="009B7CB4" w:rsidRPr="00A02ABF">
        <w:rPr>
          <w:sz w:val="28"/>
          <w:szCs w:val="28"/>
        </w:rPr>
        <w:t xml:space="preserve"> совместно с соисполнителями до 1 марта года, следующего за отч</w:t>
      </w:r>
      <w:r w:rsidR="00DD37BB">
        <w:rPr>
          <w:sz w:val="28"/>
          <w:szCs w:val="28"/>
        </w:rPr>
        <w:t>ё</w:t>
      </w:r>
      <w:r w:rsidR="009B7CB4" w:rsidRPr="00A02ABF">
        <w:rPr>
          <w:sz w:val="28"/>
          <w:szCs w:val="28"/>
        </w:rPr>
        <w:t>тным.</w:t>
      </w:r>
      <w:r w:rsidR="00703D83">
        <w:rPr>
          <w:sz w:val="28"/>
          <w:szCs w:val="28"/>
        </w:rPr>
        <w:t xml:space="preserve"> При этом необходимую</w:t>
      </w:r>
      <w:r w:rsidR="00D7101C">
        <w:rPr>
          <w:sz w:val="28"/>
          <w:szCs w:val="28"/>
        </w:rPr>
        <w:t xml:space="preserve"> для подготовки годового отч</w:t>
      </w:r>
      <w:r w:rsidR="00DD37BB">
        <w:rPr>
          <w:sz w:val="28"/>
          <w:szCs w:val="28"/>
        </w:rPr>
        <w:t>ё</w:t>
      </w:r>
      <w:r w:rsidR="00D7101C">
        <w:rPr>
          <w:sz w:val="28"/>
          <w:szCs w:val="28"/>
        </w:rPr>
        <w:t>та</w:t>
      </w:r>
      <w:r w:rsidR="00703D83">
        <w:rPr>
          <w:sz w:val="28"/>
          <w:szCs w:val="28"/>
        </w:rPr>
        <w:t xml:space="preserve"> информацию по реализации Программы</w:t>
      </w:r>
      <w:r w:rsidR="00D7101C">
        <w:rPr>
          <w:sz w:val="28"/>
          <w:szCs w:val="28"/>
        </w:rPr>
        <w:t xml:space="preserve"> в </w:t>
      </w:r>
      <w:r w:rsidR="00DD37BB">
        <w:rPr>
          <w:sz w:val="28"/>
          <w:szCs w:val="28"/>
        </w:rPr>
        <w:t>д</w:t>
      </w:r>
      <w:r w:rsidR="00D7101C">
        <w:rPr>
          <w:sz w:val="28"/>
          <w:szCs w:val="28"/>
        </w:rPr>
        <w:t xml:space="preserve">епартамент строительства </w:t>
      </w:r>
      <w:r w:rsidR="00D7101C" w:rsidRPr="00A02ABF">
        <w:rPr>
          <w:sz w:val="28"/>
          <w:szCs w:val="28"/>
        </w:rPr>
        <w:t>администрации муниципального образования город Краснодар</w:t>
      </w:r>
      <w:r w:rsidR="00703D83">
        <w:rPr>
          <w:sz w:val="28"/>
          <w:szCs w:val="28"/>
        </w:rPr>
        <w:t xml:space="preserve"> </w:t>
      </w:r>
      <w:r w:rsidR="00D7101C">
        <w:rPr>
          <w:sz w:val="28"/>
          <w:szCs w:val="28"/>
        </w:rPr>
        <w:t>соисполнители представляют до 15 февраля.</w:t>
      </w:r>
    </w:p>
    <w:p w:rsidR="002A5A61" w:rsidRPr="00982E81" w:rsidRDefault="009B7CB4" w:rsidP="00982E81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982E81">
        <w:rPr>
          <w:sz w:val="28"/>
          <w:szCs w:val="28"/>
        </w:rPr>
        <w:t xml:space="preserve">Оценка эффективности реализации Программы определяется при достижении целевых индикаторов в соответствии с </w:t>
      </w:r>
      <w:r w:rsidR="00D7101C">
        <w:rPr>
          <w:sz w:val="28"/>
          <w:szCs w:val="28"/>
        </w:rPr>
        <w:t>п</w:t>
      </w:r>
      <w:r w:rsidRPr="00982E81">
        <w:rPr>
          <w:sz w:val="28"/>
          <w:szCs w:val="28"/>
        </w:rPr>
        <w:t xml:space="preserve">риложением </w:t>
      </w:r>
      <w:r w:rsidR="002F64E9">
        <w:rPr>
          <w:sz w:val="28"/>
          <w:szCs w:val="28"/>
        </w:rPr>
        <w:t xml:space="preserve">№ </w:t>
      </w:r>
      <w:r w:rsidR="00CD3484" w:rsidRPr="00982E81">
        <w:rPr>
          <w:sz w:val="28"/>
          <w:szCs w:val="28"/>
        </w:rPr>
        <w:t>3</w:t>
      </w:r>
      <w:r w:rsidRPr="00982E81">
        <w:rPr>
          <w:sz w:val="28"/>
          <w:szCs w:val="28"/>
        </w:rPr>
        <w:t xml:space="preserve"> к Программе.</w:t>
      </w:r>
    </w:p>
    <w:p w:rsidR="002A5A61" w:rsidRPr="00982E81" w:rsidRDefault="00105890" w:rsidP="002F64E9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9B7CB4" w:rsidRPr="00982E81">
        <w:rPr>
          <w:sz w:val="28"/>
          <w:szCs w:val="28"/>
        </w:rPr>
        <w:t xml:space="preserve">Методика и критерии оценки эффективности Программы приведены в </w:t>
      </w:r>
      <w:r w:rsidR="00D7101C">
        <w:rPr>
          <w:sz w:val="28"/>
          <w:szCs w:val="28"/>
        </w:rPr>
        <w:t>п</w:t>
      </w:r>
      <w:r w:rsidR="009B7CB4" w:rsidRPr="00982E81">
        <w:rPr>
          <w:sz w:val="28"/>
          <w:szCs w:val="28"/>
        </w:rPr>
        <w:t xml:space="preserve">риложении </w:t>
      </w:r>
      <w:r w:rsidR="002F64E9">
        <w:rPr>
          <w:sz w:val="28"/>
          <w:szCs w:val="28"/>
        </w:rPr>
        <w:t xml:space="preserve">№ </w:t>
      </w:r>
      <w:r w:rsidR="00CD3484" w:rsidRPr="00982E81">
        <w:rPr>
          <w:sz w:val="28"/>
          <w:szCs w:val="28"/>
        </w:rPr>
        <w:t>4</w:t>
      </w:r>
      <w:r w:rsidR="009B7CB4" w:rsidRPr="00982E81">
        <w:rPr>
          <w:sz w:val="28"/>
          <w:szCs w:val="28"/>
        </w:rPr>
        <w:t xml:space="preserve"> к Программе.</w:t>
      </w:r>
    </w:p>
    <w:p w:rsidR="002A5A61" w:rsidRPr="00982E81" w:rsidRDefault="00105890" w:rsidP="00982E81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0152D1">
        <w:rPr>
          <w:sz w:val="28"/>
          <w:szCs w:val="28"/>
        </w:rPr>
        <w:t>Показатели соответствия уровня обеспеченности объектами социальной инфраструктуры нормативам градостроительного проектирования муниципального образования город Краснодар</w:t>
      </w:r>
      <w:r w:rsidR="00B60DB0" w:rsidRPr="00982E81">
        <w:rPr>
          <w:sz w:val="28"/>
          <w:szCs w:val="28"/>
        </w:rPr>
        <w:t xml:space="preserve"> </w:t>
      </w:r>
      <w:r w:rsidR="009B7CB4" w:rsidRPr="00982E81">
        <w:rPr>
          <w:sz w:val="28"/>
          <w:szCs w:val="28"/>
        </w:rPr>
        <w:t>приведен</w:t>
      </w:r>
      <w:r w:rsidR="000152D1">
        <w:rPr>
          <w:sz w:val="28"/>
          <w:szCs w:val="28"/>
        </w:rPr>
        <w:t>ы</w:t>
      </w:r>
      <w:r w:rsidR="009B7CB4" w:rsidRPr="00982E81">
        <w:rPr>
          <w:sz w:val="28"/>
          <w:szCs w:val="28"/>
        </w:rPr>
        <w:t xml:space="preserve"> в </w:t>
      </w:r>
      <w:r w:rsidR="00D7101C">
        <w:rPr>
          <w:sz w:val="28"/>
          <w:szCs w:val="28"/>
        </w:rPr>
        <w:t>п</w:t>
      </w:r>
      <w:r w:rsidR="009B7CB4" w:rsidRPr="00982E81">
        <w:rPr>
          <w:sz w:val="28"/>
          <w:szCs w:val="28"/>
        </w:rPr>
        <w:t xml:space="preserve">риложении </w:t>
      </w:r>
      <w:r w:rsidR="002F64E9">
        <w:rPr>
          <w:sz w:val="28"/>
          <w:szCs w:val="28"/>
        </w:rPr>
        <w:t xml:space="preserve">№ </w:t>
      </w:r>
      <w:r w:rsidR="00CD3484" w:rsidRPr="00982E81">
        <w:rPr>
          <w:sz w:val="28"/>
          <w:szCs w:val="28"/>
        </w:rPr>
        <w:t>5</w:t>
      </w:r>
      <w:r w:rsidR="009B7CB4" w:rsidRPr="00982E81">
        <w:rPr>
          <w:sz w:val="28"/>
          <w:szCs w:val="28"/>
        </w:rPr>
        <w:t xml:space="preserve"> к Программе.</w:t>
      </w:r>
      <w:r w:rsidR="00C855CF" w:rsidRPr="00982E81">
        <w:rPr>
          <w:sz w:val="28"/>
          <w:szCs w:val="28"/>
        </w:rPr>
        <w:t xml:space="preserve"> </w:t>
      </w:r>
    </w:p>
    <w:p w:rsidR="00460AFD" w:rsidRDefault="00460AFD" w:rsidP="00982E81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</w:p>
    <w:p w:rsidR="00D77A04" w:rsidRDefault="00D77A04" w:rsidP="00982E81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</w:p>
    <w:p w:rsidR="00556F1D" w:rsidRPr="00D77A04" w:rsidRDefault="000152D1" w:rsidP="003D5C32">
      <w:pPr>
        <w:pStyle w:val="2"/>
        <w:shd w:val="clear" w:color="auto" w:fill="auto"/>
        <w:spacing w:before="0" w:line="240" w:lineRule="auto"/>
        <w:ind w:right="20" w:firstLine="0"/>
        <w:jc w:val="center"/>
        <w:rPr>
          <w:b/>
          <w:sz w:val="28"/>
          <w:szCs w:val="28"/>
        </w:rPr>
      </w:pPr>
      <w:r w:rsidRPr="00D77A04">
        <w:rPr>
          <w:b/>
          <w:sz w:val="28"/>
          <w:szCs w:val="28"/>
        </w:rPr>
        <w:lastRenderedPageBreak/>
        <w:t>Раздел V</w:t>
      </w:r>
    </w:p>
    <w:p w:rsidR="0041209C" w:rsidRDefault="00982E81" w:rsidP="003D5C32">
      <w:pPr>
        <w:pStyle w:val="2"/>
        <w:shd w:val="clear" w:color="auto" w:fill="auto"/>
        <w:spacing w:before="0" w:line="240" w:lineRule="auto"/>
        <w:ind w:right="20" w:firstLine="0"/>
        <w:jc w:val="center"/>
        <w:rPr>
          <w:b/>
          <w:sz w:val="28"/>
          <w:szCs w:val="28"/>
        </w:rPr>
      </w:pPr>
      <w:r w:rsidRPr="00D77A04">
        <w:rPr>
          <w:b/>
          <w:sz w:val="28"/>
          <w:szCs w:val="28"/>
        </w:rPr>
        <w:t>Предложения по совершенствованию нормативно-правового и</w:t>
      </w:r>
      <w:r w:rsidR="002420A3">
        <w:rPr>
          <w:b/>
          <w:sz w:val="28"/>
          <w:szCs w:val="28"/>
        </w:rPr>
        <w:t xml:space="preserve"> </w:t>
      </w:r>
    </w:p>
    <w:p w:rsidR="00982E81" w:rsidRPr="00D77A04" w:rsidRDefault="00982E81" w:rsidP="003D5C32">
      <w:pPr>
        <w:pStyle w:val="2"/>
        <w:shd w:val="clear" w:color="auto" w:fill="auto"/>
        <w:spacing w:before="0" w:line="240" w:lineRule="auto"/>
        <w:ind w:right="20" w:firstLine="0"/>
        <w:jc w:val="center"/>
        <w:rPr>
          <w:b/>
          <w:sz w:val="28"/>
          <w:szCs w:val="28"/>
        </w:rPr>
      </w:pPr>
      <w:r w:rsidRPr="00D77A04">
        <w:rPr>
          <w:b/>
          <w:sz w:val="28"/>
          <w:szCs w:val="28"/>
        </w:rPr>
        <w:t>информационного обеспечения развития социальной инфраструктуры</w:t>
      </w:r>
    </w:p>
    <w:p w:rsidR="00982E81" w:rsidRDefault="00982E81" w:rsidP="00D77A04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</w:p>
    <w:p w:rsidR="00D77A04" w:rsidRDefault="00D77A04" w:rsidP="00982E81">
      <w:pPr>
        <w:pStyle w:val="2"/>
        <w:shd w:val="clear" w:color="auto" w:fill="auto"/>
        <w:spacing w:before="0"/>
        <w:ind w:right="20" w:firstLine="708"/>
        <w:rPr>
          <w:sz w:val="28"/>
          <w:szCs w:val="28"/>
        </w:rPr>
      </w:pPr>
    </w:p>
    <w:p w:rsidR="002A5A61" w:rsidRPr="00707A90" w:rsidRDefault="00E773A8" w:rsidP="00FE72E7">
      <w:pPr>
        <w:pStyle w:val="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9B7CB4" w:rsidRPr="00707A90">
        <w:rPr>
          <w:sz w:val="28"/>
          <w:szCs w:val="28"/>
        </w:rPr>
        <w:t xml:space="preserve">Основными направлениями совершенствования нормативно-правовой базы, необходимой для функционирования и развития социальной инфраструктуры </w:t>
      </w:r>
      <w:r w:rsidR="00AB61BB" w:rsidRPr="00707A9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</w:t>
      </w:r>
      <w:r w:rsidR="00AB61BB" w:rsidRPr="00707A90">
        <w:rPr>
          <w:sz w:val="28"/>
          <w:szCs w:val="28"/>
        </w:rPr>
        <w:t xml:space="preserve"> город Краснодар</w:t>
      </w:r>
      <w:r w:rsidR="00DD37BB">
        <w:rPr>
          <w:sz w:val="28"/>
          <w:szCs w:val="28"/>
        </w:rPr>
        <w:t>,</w:t>
      </w:r>
      <w:r w:rsidR="00AB61BB" w:rsidRPr="00707A90">
        <w:rPr>
          <w:sz w:val="28"/>
          <w:szCs w:val="28"/>
        </w:rPr>
        <w:t xml:space="preserve"> являются</w:t>
      </w:r>
      <w:r w:rsidR="009B7CB4" w:rsidRPr="00707A90">
        <w:rPr>
          <w:rStyle w:val="Bodytext95ptSmallCaps2"/>
          <w:sz w:val="28"/>
          <w:szCs w:val="28"/>
        </w:rPr>
        <w:t>:</w:t>
      </w:r>
    </w:p>
    <w:p w:rsidR="002A5A61" w:rsidRPr="00707A90" w:rsidRDefault="00DD37BB" w:rsidP="00DD37BB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773A8">
        <w:rPr>
          <w:sz w:val="28"/>
          <w:szCs w:val="28"/>
        </w:rPr>
        <w:t>28.</w:t>
      </w:r>
      <w:r w:rsidR="00D7101C">
        <w:rPr>
          <w:sz w:val="28"/>
          <w:szCs w:val="28"/>
        </w:rPr>
        <w:t xml:space="preserve">1. </w:t>
      </w:r>
      <w:r w:rsidR="00E773A8">
        <w:rPr>
          <w:sz w:val="28"/>
          <w:szCs w:val="28"/>
        </w:rPr>
        <w:t>П</w:t>
      </w:r>
      <w:r w:rsidR="002F64E9">
        <w:rPr>
          <w:sz w:val="28"/>
          <w:szCs w:val="28"/>
        </w:rPr>
        <w:t xml:space="preserve">риведение Генерального плана, </w:t>
      </w:r>
      <w:r w:rsidR="009B7CB4" w:rsidRPr="00707A90">
        <w:rPr>
          <w:sz w:val="28"/>
          <w:szCs w:val="28"/>
        </w:rPr>
        <w:t>а также смежной муниципальной нормативно-правовой документации, содержащей показатели социально-экономического развития, в соответстви</w:t>
      </w:r>
      <w:r w:rsidR="00CD05D5">
        <w:rPr>
          <w:sz w:val="28"/>
          <w:szCs w:val="28"/>
        </w:rPr>
        <w:t>е</w:t>
      </w:r>
      <w:r w:rsidR="009B7CB4" w:rsidRPr="00707A90">
        <w:rPr>
          <w:sz w:val="28"/>
          <w:szCs w:val="28"/>
        </w:rPr>
        <w:t xml:space="preserve"> с утвержд</w:t>
      </w:r>
      <w:r>
        <w:rPr>
          <w:sz w:val="28"/>
          <w:szCs w:val="28"/>
        </w:rPr>
        <w:t>ё</w:t>
      </w:r>
      <w:r w:rsidR="009B7CB4" w:rsidRPr="00707A90">
        <w:rPr>
          <w:sz w:val="28"/>
          <w:szCs w:val="28"/>
        </w:rPr>
        <w:t xml:space="preserve">нной Программой комплексного развития социальной инфраструктуры </w:t>
      </w:r>
      <w:r w:rsidR="00D96EAA" w:rsidRPr="00707A90">
        <w:rPr>
          <w:sz w:val="28"/>
          <w:szCs w:val="28"/>
        </w:rPr>
        <w:t>муниципального образования город Краснодар</w:t>
      </w:r>
      <w:r w:rsidR="00AB61BB" w:rsidRPr="00707A90">
        <w:rPr>
          <w:sz w:val="28"/>
          <w:szCs w:val="28"/>
        </w:rPr>
        <w:t xml:space="preserve"> на </w:t>
      </w:r>
      <w:r w:rsidR="00054846" w:rsidRPr="00707A90">
        <w:rPr>
          <w:sz w:val="28"/>
          <w:szCs w:val="28"/>
        </w:rPr>
        <w:t>2017</w:t>
      </w:r>
      <w:r w:rsidR="00AB61BB" w:rsidRPr="00707A90">
        <w:rPr>
          <w:sz w:val="28"/>
          <w:szCs w:val="28"/>
        </w:rPr>
        <w:t xml:space="preserve"> </w:t>
      </w:r>
      <w:r w:rsidR="00E773A8">
        <w:rPr>
          <w:sz w:val="28"/>
          <w:szCs w:val="28"/>
        </w:rPr>
        <w:t>–</w:t>
      </w:r>
      <w:r w:rsidR="00E773A8" w:rsidRPr="00707A90">
        <w:rPr>
          <w:sz w:val="28"/>
          <w:szCs w:val="28"/>
        </w:rPr>
        <w:t xml:space="preserve"> </w:t>
      </w:r>
      <w:r w:rsidR="00AB61BB" w:rsidRPr="00707A90">
        <w:rPr>
          <w:sz w:val="28"/>
          <w:szCs w:val="28"/>
        </w:rPr>
        <w:t>20</w:t>
      </w:r>
      <w:r w:rsidR="00035AFD">
        <w:rPr>
          <w:sz w:val="28"/>
          <w:szCs w:val="28"/>
        </w:rPr>
        <w:t>27</w:t>
      </w:r>
      <w:r w:rsidR="009B7CB4" w:rsidRPr="00707A90">
        <w:rPr>
          <w:sz w:val="28"/>
          <w:szCs w:val="28"/>
        </w:rPr>
        <w:t xml:space="preserve"> год</w:t>
      </w:r>
      <w:r w:rsidR="00E773A8">
        <w:rPr>
          <w:sz w:val="28"/>
          <w:szCs w:val="28"/>
        </w:rPr>
        <w:t>ы.</w:t>
      </w:r>
    </w:p>
    <w:p w:rsidR="002A5A61" w:rsidRPr="00707A90" w:rsidRDefault="00DD37BB" w:rsidP="00DD37BB">
      <w:pPr>
        <w:pStyle w:val="2"/>
        <w:shd w:val="clear" w:color="auto" w:fill="auto"/>
        <w:tabs>
          <w:tab w:val="left" w:pos="0"/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773A8">
        <w:rPr>
          <w:sz w:val="28"/>
          <w:szCs w:val="28"/>
        </w:rPr>
        <w:t>28.</w:t>
      </w:r>
      <w:r w:rsidR="00D7101C">
        <w:rPr>
          <w:sz w:val="28"/>
          <w:szCs w:val="28"/>
        </w:rPr>
        <w:t xml:space="preserve">2. </w:t>
      </w:r>
      <w:r w:rsidR="009B7CB4" w:rsidRPr="00707A90">
        <w:rPr>
          <w:sz w:val="28"/>
          <w:szCs w:val="28"/>
        </w:rPr>
        <w:t>Внесение изм</w:t>
      </w:r>
      <w:r w:rsidR="002F64E9">
        <w:rPr>
          <w:sz w:val="28"/>
          <w:szCs w:val="28"/>
        </w:rPr>
        <w:t>енений в Генеральный план –</w:t>
      </w:r>
      <w:r w:rsidR="009B7CB4" w:rsidRPr="00707A90">
        <w:rPr>
          <w:sz w:val="28"/>
          <w:szCs w:val="28"/>
        </w:rPr>
        <w:t xml:space="preserve"> </w:t>
      </w:r>
      <w:r w:rsidR="002F64E9">
        <w:rPr>
          <w:sz w:val="28"/>
          <w:szCs w:val="28"/>
        </w:rPr>
        <w:t>в случае выявления</w:t>
      </w:r>
      <w:r w:rsidR="009B7CB4" w:rsidRPr="00707A90">
        <w:rPr>
          <w:sz w:val="28"/>
          <w:szCs w:val="28"/>
        </w:rPr>
        <w:t xml:space="preserve"> новых, необходимых к реализации мероприятий Программы, появлени</w:t>
      </w:r>
      <w:r w:rsidR="002F64E9">
        <w:rPr>
          <w:sz w:val="28"/>
          <w:szCs w:val="28"/>
        </w:rPr>
        <w:t>я</w:t>
      </w:r>
      <w:r w:rsidR="009B7CB4" w:rsidRPr="00707A90">
        <w:rPr>
          <w:sz w:val="28"/>
          <w:szCs w:val="28"/>
        </w:rPr>
        <w:t xml:space="preserve"> новых инвестиционных проектов, особо значимых для территории, при наступлении событий, выявляющих новые приоритеты в развитии городского округа, а также вызывающих потерю своей з</w:t>
      </w:r>
      <w:r w:rsidR="00E773A8">
        <w:rPr>
          <w:sz w:val="28"/>
          <w:szCs w:val="28"/>
        </w:rPr>
        <w:t>начимости отдельных мероприятий.</w:t>
      </w:r>
    </w:p>
    <w:p w:rsidR="002A5A61" w:rsidRPr="00707A90" w:rsidRDefault="00DD37BB" w:rsidP="00DD37BB">
      <w:pPr>
        <w:pStyle w:val="2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773A8">
        <w:rPr>
          <w:sz w:val="28"/>
          <w:szCs w:val="28"/>
        </w:rPr>
        <w:t>28.</w:t>
      </w:r>
      <w:r w:rsidR="00D7101C">
        <w:rPr>
          <w:sz w:val="28"/>
          <w:szCs w:val="28"/>
        </w:rPr>
        <w:t xml:space="preserve">3. </w:t>
      </w:r>
      <w:r w:rsidR="009B7CB4" w:rsidRPr="00707A90">
        <w:rPr>
          <w:sz w:val="28"/>
          <w:szCs w:val="28"/>
        </w:rPr>
        <w:t>Применение экономических мер, стимулирующих инвестиции в объекты социальной инфраструктуры</w:t>
      </w:r>
      <w:r w:rsidR="002F64E9">
        <w:rPr>
          <w:sz w:val="28"/>
          <w:szCs w:val="28"/>
        </w:rPr>
        <w:t xml:space="preserve"> муниципального образования город Краснодар</w:t>
      </w:r>
      <w:r w:rsidR="00E773A8">
        <w:rPr>
          <w:sz w:val="28"/>
          <w:szCs w:val="28"/>
        </w:rPr>
        <w:t>.</w:t>
      </w:r>
    </w:p>
    <w:p w:rsidR="002A5A61" w:rsidRPr="00707A90" w:rsidRDefault="00DD37BB" w:rsidP="00DD37BB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773A8">
        <w:rPr>
          <w:sz w:val="28"/>
          <w:szCs w:val="28"/>
        </w:rPr>
        <w:t>28.</w:t>
      </w:r>
      <w:r w:rsidR="00D7101C">
        <w:rPr>
          <w:sz w:val="28"/>
          <w:szCs w:val="28"/>
        </w:rPr>
        <w:t xml:space="preserve">4. </w:t>
      </w:r>
      <w:r w:rsidR="009B7CB4" w:rsidRPr="00707A90">
        <w:rPr>
          <w:sz w:val="28"/>
          <w:szCs w:val="28"/>
        </w:rPr>
        <w:t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</w:t>
      </w:r>
      <w:r w:rsidR="00E773A8">
        <w:rPr>
          <w:sz w:val="28"/>
          <w:szCs w:val="28"/>
        </w:rPr>
        <w:t>тикальной интеграции) и бизнеса.</w:t>
      </w:r>
    </w:p>
    <w:p w:rsidR="002A5A61" w:rsidRPr="00707A90" w:rsidRDefault="00DD37BB" w:rsidP="00DD37BB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773A8">
        <w:rPr>
          <w:sz w:val="28"/>
          <w:szCs w:val="28"/>
        </w:rPr>
        <w:t>28.</w:t>
      </w:r>
      <w:r w:rsidR="00D7101C">
        <w:rPr>
          <w:sz w:val="28"/>
          <w:szCs w:val="28"/>
        </w:rPr>
        <w:t xml:space="preserve">5. </w:t>
      </w:r>
      <w:r w:rsidR="009B7CB4" w:rsidRPr="00707A90">
        <w:rPr>
          <w:sz w:val="28"/>
          <w:szCs w:val="28"/>
        </w:rPr>
        <w:t>Координация усилий федеральных органов исполнительной власти, органов исполнительной власти К</w:t>
      </w:r>
      <w:r w:rsidR="00D96EAA" w:rsidRPr="00707A90">
        <w:rPr>
          <w:sz w:val="28"/>
          <w:szCs w:val="28"/>
        </w:rPr>
        <w:t>раснодарского края</w:t>
      </w:r>
      <w:r w:rsidR="009B7CB4" w:rsidRPr="00707A90">
        <w:rPr>
          <w:sz w:val="28"/>
          <w:szCs w:val="28"/>
        </w:rPr>
        <w:t xml:space="preserve">, органов местного самоуправления, представителей бизнеса и общественных организаций в </w:t>
      </w:r>
      <w:r w:rsidR="009B7CB4" w:rsidRPr="00070ED5">
        <w:rPr>
          <w:sz w:val="28"/>
          <w:szCs w:val="28"/>
        </w:rPr>
        <w:t>решении задач реализации мероприятий</w:t>
      </w:r>
      <w:r w:rsidR="00605AB4">
        <w:rPr>
          <w:sz w:val="28"/>
          <w:szCs w:val="28"/>
        </w:rPr>
        <w:t xml:space="preserve"> (инвестиционных проектов).</w:t>
      </w:r>
    </w:p>
    <w:p w:rsidR="002A5A61" w:rsidRPr="00707A90" w:rsidRDefault="00DD37BB" w:rsidP="00DD37BB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605AB4">
        <w:rPr>
          <w:sz w:val="28"/>
          <w:szCs w:val="28"/>
        </w:rPr>
        <w:t>28.</w:t>
      </w:r>
      <w:r w:rsidR="00D7101C">
        <w:rPr>
          <w:sz w:val="28"/>
          <w:szCs w:val="28"/>
        </w:rPr>
        <w:t xml:space="preserve">6. </w:t>
      </w:r>
      <w:r w:rsidR="009B7CB4" w:rsidRPr="00707A90">
        <w:rPr>
          <w:sz w:val="28"/>
          <w:szCs w:val="28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</w:t>
      </w:r>
      <w:r w:rsidR="00D96EAA" w:rsidRPr="00707A90">
        <w:rPr>
          <w:sz w:val="28"/>
          <w:szCs w:val="28"/>
        </w:rPr>
        <w:t>муниципального образования город Краснодар</w:t>
      </w:r>
      <w:r w:rsidR="009B7CB4" w:rsidRPr="00707A90">
        <w:rPr>
          <w:sz w:val="28"/>
          <w:szCs w:val="28"/>
        </w:rPr>
        <w:t xml:space="preserve"> в соответствии с утвержд</w:t>
      </w:r>
      <w:r w:rsidR="00605AB4">
        <w:rPr>
          <w:sz w:val="28"/>
          <w:szCs w:val="28"/>
        </w:rPr>
        <w:t>ё</w:t>
      </w:r>
      <w:r w:rsidR="009B7CB4" w:rsidRPr="00707A90">
        <w:rPr>
          <w:sz w:val="28"/>
          <w:szCs w:val="28"/>
        </w:rPr>
        <w:t>нными и об</w:t>
      </w:r>
      <w:r w:rsidR="00605AB4">
        <w:rPr>
          <w:sz w:val="28"/>
          <w:szCs w:val="28"/>
        </w:rPr>
        <w:t>новляющимися нормативами.</w:t>
      </w:r>
    </w:p>
    <w:p w:rsidR="00617E73" w:rsidRDefault="00DD37BB" w:rsidP="003D5C32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605AB4">
        <w:rPr>
          <w:sz w:val="28"/>
          <w:szCs w:val="28"/>
        </w:rPr>
        <w:t>28.</w:t>
      </w:r>
      <w:r w:rsidR="00D7101C">
        <w:rPr>
          <w:sz w:val="28"/>
          <w:szCs w:val="28"/>
        </w:rPr>
        <w:t xml:space="preserve">7. </w:t>
      </w:r>
      <w:r w:rsidR="009B7CB4" w:rsidRPr="00707A90">
        <w:rPr>
          <w:sz w:val="28"/>
          <w:szCs w:val="28"/>
        </w:rPr>
        <w:t>Разработка стандартов и регламентов эксплуатации и (или) использования объектов социальной инфраструктуры на всех этапах жизненного цикла объектов.</w:t>
      </w:r>
    </w:p>
    <w:p w:rsidR="00E3359D" w:rsidRDefault="00E3359D" w:rsidP="003D5C32">
      <w:pPr>
        <w:pStyle w:val="2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</w:p>
    <w:sectPr w:rsidR="00E3359D" w:rsidSect="002420A3">
      <w:headerReference w:type="default" r:id="rId7"/>
      <w:pgSz w:w="11905" w:h="16837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55D" w:rsidRDefault="00A5455D">
      <w:r>
        <w:separator/>
      </w:r>
    </w:p>
  </w:endnote>
  <w:endnote w:type="continuationSeparator" w:id="0">
    <w:p w:rsidR="00A5455D" w:rsidRDefault="00A5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55D" w:rsidRDefault="00A5455D">
      <w:r>
        <w:separator/>
      </w:r>
    </w:p>
  </w:footnote>
  <w:footnote w:type="continuationSeparator" w:id="0">
    <w:p w:rsidR="00A5455D" w:rsidRDefault="00A54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080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96847" w:rsidRDefault="00C96847">
        <w:pPr>
          <w:pStyle w:val="a7"/>
        </w:pPr>
      </w:p>
      <w:p w:rsidR="00C96847" w:rsidRPr="00C96847" w:rsidRDefault="00C96847" w:rsidP="00E86DE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6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6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6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1570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C96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96847" w:rsidRDefault="00C968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A61"/>
    <w:rsid w:val="00000E0C"/>
    <w:rsid w:val="000021AB"/>
    <w:rsid w:val="000038AC"/>
    <w:rsid w:val="00005D0B"/>
    <w:rsid w:val="000152D1"/>
    <w:rsid w:val="0002302C"/>
    <w:rsid w:val="0002569D"/>
    <w:rsid w:val="00027510"/>
    <w:rsid w:val="000311AF"/>
    <w:rsid w:val="00035AFD"/>
    <w:rsid w:val="000366D7"/>
    <w:rsid w:val="000366F9"/>
    <w:rsid w:val="00036EB3"/>
    <w:rsid w:val="00043ABB"/>
    <w:rsid w:val="000526FF"/>
    <w:rsid w:val="00054846"/>
    <w:rsid w:val="0006245C"/>
    <w:rsid w:val="000706FA"/>
    <w:rsid w:val="00070ED5"/>
    <w:rsid w:val="00073448"/>
    <w:rsid w:val="00075C22"/>
    <w:rsid w:val="0007663B"/>
    <w:rsid w:val="000768DF"/>
    <w:rsid w:val="00076BBA"/>
    <w:rsid w:val="0007788A"/>
    <w:rsid w:val="00077A4F"/>
    <w:rsid w:val="00084763"/>
    <w:rsid w:val="000848DD"/>
    <w:rsid w:val="0008648A"/>
    <w:rsid w:val="00090C43"/>
    <w:rsid w:val="000919A0"/>
    <w:rsid w:val="00096B9B"/>
    <w:rsid w:val="000A5BC2"/>
    <w:rsid w:val="000A5E40"/>
    <w:rsid w:val="000A6C51"/>
    <w:rsid w:val="000A7A29"/>
    <w:rsid w:val="000B013B"/>
    <w:rsid w:val="000B39F6"/>
    <w:rsid w:val="000B44D6"/>
    <w:rsid w:val="000B6511"/>
    <w:rsid w:val="000C3361"/>
    <w:rsid w:val="000C3752"/>
    <w:rsid w:val="000D00DD"/>
    <w:rsid w:val="000D1747"/>
    <w:rsid w:val="000D7006"/>
    <w:rsid w:val="000E4BCD"/>
    <w:rsid w:val="000F07E8"/>
    <w:rsid w:val="000F1E39"/>
    <w:rsid w:val="000F254F"/>
    <w:rsid w:val="000F32BB"/>
    <w:rsid w:val="000F3641"/>
    <w:rsid w:val="001036E1"/>
    <w:rsid w:val="00105890"/>
    <w:rsid w:val="00105C1F"/>
    <w:rsid w:val="00110431"/>
    <w:rsid w:val="001105A6"/>
    <w:rsid w:val="001106FA"/>
    <w:rsid w:val="00121B98"/>
    <w:rsid w:val="00140BD5"/>
    <w:rsid w:val="00140E40"/>
    <w:rsid w:val="00141811"/>
    <w:rsid w:val="001418B7"/>
    <w:rsid w:val="001435AC"/>
    <w:rsid w:val="00147E5B"/>
    <w:rsid w:val="00151D96"/>
    <w:rsid w:val="001532CC"/>
    <w:rsid w:val="001534CD"/>
    <w:rsid w:val="001540AA"/>
    <w:rsid w:val="00155D75"/>
    <w:rsid w:val="00160E2E"/>
    <w:rsid w:val="00163FD9"/>
    <w:rsid w:val="00166CF9"/>
    <w:rsid w:val="0016796F"/>
    <w:rsid w:val="001708DF"/>
    <w:rsid w:val="00171CDA"/>
    <w:rsid w:val="00171FA5"/>
    <w:rsid w:val="00172680"/>
    <w:rsid w:val="001759E8"/>
    <w:rsid w:val="001840FF"/>
    <w:rsid w:val="00195C45"/>
    <w:rsid w:val="001A0F93"/>
    <w:rsid w:val="001A1ACB"/>
    <w:rsid w:val="001A3612"/>
    <w:rsid w:val="001A3B4D"/>
    <w:rsid w:val="001B7844"/>
    <w:rsid w:val="001B7E6D"/>
    <w:rsid w:val="001C0EDF"/>
    <w:rsid w:val="001C2D2B"/>
    <w:rsid w:val="001C74F0"/>
    <w:rsid w:val="001C7644"/>
    <w:rsid w:val="001C7722"/>
    <w:rsid w:val="001D6BA7"/>
    <w:rsid w:val="001E08DE"/>
    <w:rsid w:val="001E1B09"/>
    <w:rsid w:val="001E2581"/>
    <w:rsid w:val="001E40C0"/>
    <w:rsid w:val="001E7078"/>
    <w:rsid w:val="001E7132"/>
    <w:rsid w:val="001F2C32"/>
    <w:rsid w:val="001F2CD6"/>
    <w:rsid w:val="001F31B2"/>
    <w:rsid w:val="001F46BF"/>
    <w:rsid w:val="00201B57"/>
    <w:rsid w:val="00214D73"/>
    <w:rsid w:val="00215AF7"/>
    <w:rsid w:val="00220DDC"/>
    <w:rsid w:val="00221087"/>
    <w:rsid w:val="0022256C"/>
    <w:rsid w:val="00224FB4"/>
    <w:rsid w:val="0022721F"/>
    <w:rsid w:val="0022729E"/>
    <w:rsid w:val="002344F5"/>
    <w:rsid w:val="00237FC0"/>
    <w:rsid w:val="00241138"/>
    <w:rsid w:val="00241D7B"/>
    <w:rsid w:val="002420A3"/>
    <w:rsid w:val="0024407D"/>
    <w:rsid w:val="002452DF"/>
    <w:rsid w:val="002510F2"/>
    <w:rsid w:val="00252BF0"/>
    <w:rsid w:val="002642F2"/>
    <w:rsid w:val="0027057C"/>
    <w:rsid w:val="00272803"/>
    <w:rsid w:val="00277B9C"/>
    <w:rsid w:val="0028024E"/>
    <w:rsid w:val="00281381"/>
    <w:rsid w:val="002822D5"/>
    <w:rsid w:val="00291230"/>
    <w:rsid w:val="00291EA4"/>
    <w:rsid w:val="00295676"/>
    <w:rsid w:val="00297787"/>
    <w:rsid w:val="002A475E"/>
    <w:rsid w:val="002A5A61"/>
    <w:rsid w:val="002B1045"/>
    <w:rsid w:val="002B110C"/>
    <w:rsid w:val="002B17B4"/>
    <w:rsid w:val="002B1FD9"/>
    <w:rsid w:val="002B2BEC"/>
    <w:rsid w:val="002B64B6"/>
    <w:rsid w:val="002C0151"/>
    <w:rsid w:val="002C2412"/>
    <w:rsid w:val="002C2F28"/>
    <w:rsid w:val="002C3D5F"/>
    <w:rsid w:val="002C52B5"/>
    <w:rsid w:val="002C6651"/>
    <w:rsid w:val="002D2007"/>
    <w:rsid w:val="002D35B1"/>
    <w:rsid w:val="002D5D7B"/>
    <w:rsid w:val="002E12D4"/>
    <w:rsid w:val="002E5221"/>
    <w:rsid w:val="002E5E7A"/>
    <w:rsid w:val="002E71BC"/>
    <w:rsid w:val="002E78C3"/>
    <w:rsid w:val="002E7C11"/>
    <w:rsid w:val="002F332F"/>
    <w:rsid w:val="002F4F37"/>
    <w:rsid w:val="002F64E9"/>
    <w:rsid w:val="002F7541"/>
    <w:rsid w:val="003009B9"/>
    <w:rsid w:val="00304D97"/>
    <w:rsid w:val="0031091B"/>
    <w:rsid w:val="003116DD"/>
    <w:rsid w:val="00312900"/>
    <w:rsid w:val="00314E4F"/>
    <w:rsid w:val="00314F4E"/>
    <w:rsid w:val="00316F34"/>
    <w:rsid w:val="00322372"/>
    <w:rsid w:val="00325766"/>
    <w:rsid w:val="00326C24"/>
    <w:rsid w:val="00335163"/>
    <w:rsid w:val="0034032A"/>
    <w:rsid w:val="0034106C"/>
    <w:rsid w:val="00342A9A"/>
    <w:rsid w:val="00345A8A"/>
    <w:rsid w:val="003474B6"/>
    <w:rsid w:val="0034782E"/>
    <w:rsid w:val="00351E83"/>
    <w:rsid w:val="0035703A"/>
    <w:rsid w:val="00360FAC"/>
    <w:rsid w:val="003615CD"/>
    <w:rsid w:val="00370013"/>
    <w:rsid w:val="00371F7B"/>
    <w:rsid w:val="00373131"/>
    <w:rsid w:val="00373339"/>
    <w:rsid w:val="00375AF0"/>
    <w:rsid w:val="00377176"/>
    <w:rsid w:val="0038155B"/>
    <w:rsid w:val="00381640"/>
    <w:rsid w:val="00383E9F"/>
    <w:rsid w:val="00387660"/>
    <w:rsid w:val="00393DC0"/>
    <w:rsid w:val="003A1514"/>
    <w:rsid w:val="003A758B"/>
    <w:rsid w:val="003B015B"/>
    <w:rsid w:val="003B09F8"/>
    <w:rsid w:val="003B212D"/>
    <w:rsid w:val="003B3D86"/>
    <w:rsid w:val="003B3DCB"/>
    <w:rsid w:val="003C1AFE"/>
    <w:rsid w:val="003C66F6"/>
    <w:rsid w:val="003D3433"/>
    <w:rsid w:val="003D5C32"/>
    <w:rsid w:val="003D7784"/>
    <w:rsid w:val="003E1E04"/>
    <w:rsid w:val="003E4864"/>
    <w:rsid w:val="003E4C77"/>
    <w:rsid w:val="003E6B0C"/>
    <w:rsid w:val="003F3394"/>
    <w:rsid w:val="004000EB"/>
    <w:rsid w:val="00402BAF"/>
    <w:rsid w:val="00403EF6"/>
    <w:rsid w:val="00405F83"/>
    <w:rsid w:val="00411542"/>
    <w:rsid w:val="0041209C"/>
    <w:rsid w:val="004125FF"/>
    <w:rsid w:val="00414768"/>
    <w:rsid w:val="00414C94"/>
    <w:rsid w:val="00416BFC"/>
    <w:rsid w:val="00420BD5"/>
    <w:rsid w:val="0042144E"/>
    <w:rsid w:val="00421917"/>
    <w:rsid w:val="004223D9"/>
    <w:rsid w:val="00424044"/>
    <w:rsid w:val="00431C46"/>
    <w:rsid w:val="00432687"/>
    <w:rsid w:val="00432D2E"/>
    <w:rsid w:val="00435E7D"/>
    <w:rsid w:val="00436279"/>
    <w:rsid w:val="00437E3F"/>
    <w:rsid w:val="00447865"/>
    <w:rsid w:val="00451672"/>
    <w:rsid w:val="004534B2"/>
    <w:rsid w:val="00453A7C"/>
    <w:rsid w:val="00456CBD"/>
    <w:rsid w:val="004572EF"/>
    <w:rsid w:val="00460AFD"/>
    <w:rsid w:val="00461EB3"/>
    <w:rsid w:val="00461F70"/>
    <w:rsid w:val="004647DC"/>
    <w:rsid w:val="004664E9"/>
    <w:rsid w:val="004711CD"/>
    <w:rsid w:val="004739A1"/>
    <w:rsid w:val="00474DF9"/>
    <w:rsid w:val="004776ED"/>
    <w:rsid w:val="00481443"/>
    <w:rsid w:val="004822A0"/>
    <w:rsid w:val="004852E4"/>
    <w:rsid w:val="00491118"/>
    <w:rsid w:val="00495483"/>
    <w:rsid w:val="0049765B"/>
    <w:rsid w:val="004A1303"/>
    <w:rsid w:val="004A1C59"/>
    <w:rsid w:val="004A6C1C"/>
    <w:rsid w:val="004A7A1A"/>
    <w:rsid w:val="004B1A4E"/>
    <w:rsid w:val="004B372E"/>
    <w:rsid w:val="004B4097"/>
    <w:rsid w:val="004B42D6"/>
    <w:rsid w:val="004B79D2"/>
    <w:rsid w:val="004C085E"/>
    <w:rsid w:val="004D09A9"/>
    <w:rsid w:val="004D0CB0"/>
    <w:rsid w:val="004D4B48"/>
    <w:rsid w:val="004D56BC"/>
    <w:rsid w:val="004D61F7"/>
    <w:rsid w:val="004D6DCC"/>
    <w:rsid w:val="004E05FE"/>
    <w:rsid w:val="004E2262"/>
    <w:rsid w:val="004E2DF6"/>
    <w:rsid w:val="004E4FF8"/>
    <w:rsid w:val="004E71A2"/>
    <w:rsid w:val="004F0F12"/>
    <w:rsid w:val="00503FF9"/>
    <w:rsid w:val="00511A44"/>
    <w:rsid w:val="00514B39"/>
    <w:rsid w:val="0052189F"/>
    <w:rsid w:val="00523A80"/>
    <w:rsid w:val="005244D4"/>
    <w:rsid w:val="005263A8"/>
    <w:rsid w:val="00531EB2"/>
    <w:rsid w:val="00532680"/>
    <w:rsid w:val="00532B22"/>
    <w:rsid w:val="005340C0"/>
    <w:rsid w:val="005356E4"/>
    <w:rsid w:val="00537FB9"/>
    <w:rsid w:val="00547D3F"/>
    <w:rsid w:val="00552D65"/>
    <w:rsid w:val="0055429C"/>
    <w:rsid w:val="00556190"/>
    <w:rsid w:val="00556A44"/>
    <w:rsid w:val="00556F1D"/>
    <w:rsid w:val="0057000D"/>
    <w:rsid w:val="00570D15"/>
    <w:rsid w:val="00572913"/>
    <w:rsid w:val="005747AE"/>
    <w:rsid w:val="00575A91"/>
    <w:rsid w:val="00577048"/>
    <w:rsid w:val="00581B1F"/>
    <w:rsid w:val="00586A0A"/>
    <w:rsid w:val="005921FE"/>
    <w:rsid w:val="005950F4"/>
    <w:rsid w:val="005A26E6"/>
    <w:rsid w:val="005A2926"/>
    <w:rsid w:val="005A7147"/>
    <w:rsid w:val="005B1604"/>
    <w:rsid w:val="005B4EF5"/>
    <w:rsid w:val="005B5323"/>
    <w:rsid w:val="005B5718"/>
    <w:rsid w:val="005C2575"/>
    <w:rsid w:val="005C38CA"/>
    <w:rsid w:val="005C3B3A"/>
    <w:rsid w:val="005C3FB2"/>
    <w:rsid w:val="005D161B"/>
    <w:rsid w:val="005D1AA7"/>
    <w:rsid w:val="005D4840"/>
    <w:rsid w:val="005D7DBE"/>
    <w:rsid w:val="005E271C"/>
    <w:rsid w:val="005E7678"/>
    <w:rsid w:val="005F50E3"/>
    <w:rsid w:val="005F7C1B"/>
    <w:rsid w:val="00602C42"/>
    <w:rsid w:val="00605173"/>
    <w:rsid w:val="00605AB4"/>
    <w:rsid w:val="00610BE9"/>
    <w:rsid w:val="00610C0E"/>
    <w:rsid w:val="006115B6"/>
    <w:rsid w:val="00615DBF"/>
    <w:rsid w:val="00617DFB"/>
    <w:rsid w:val="00617E73"/>
    <w:rsid w:val="00620B51"/>
    <w:rsid w:val="00625210"/>
    <w:rsid w:val="00627E50"/>
    <w:rsid w:val="00631335"/>
    <w:rsid w:val="006334C8"/>
    <w:rsid w:val="0063454A"/>
    <w:rsid w:val="00637AA0"/>
    <w:rsid w:val="00641157"/>
    <w:rsid w:val="00642733"/>
    <w:rsid w:val="0064477D"/>
    <w:rsid w:val="00644B6F"/>
    <w:rsid w:val="00647381"/>
    <w:rsid w:val="00651989"/>
    <w:rsid w:val="00653B3C"/>
    <w:rsid w:val="00653B81"/>
    <w:rsid w:val="006642A4"/>
    <w:rsid w:val="00664370"/>
    <w:rsid w:val="00666C3E"/>
    <w:rsid w:val="00683006"/>
    <w:rsid w:val="006862F4"/>
    <w:rsid w:val="0069437B"/>
    <w:rsid w:val="00694BC7"/>
    <w:rsid w:val="00694BDB"/>
    <w:rsid w:val="00694CFF"/>
    <w:rsid w:val="00695F12"/>
    <w:rsid w:val="00697845"/>
    <w:rsid w:val="006A2DB3"/>
    <w:rsid w:val="006A309F"/>
    <w:rsid w:val="006A64DB"/>
    <w:rsid w:val="006B0AEC"/>
    <w:rsid w:val="006B4E8D"/>
    <w:rsid w:val="006B752D"/>
    <w:rsid w:val="006B7A60"/>
    <w:rsid w:val="006C1144"/>
    <w:rsid w:val="006C5787"/>
    <w:rsid w:val="006C59E4"/>
    <w:rsid w:val="006D4C80"/>
    <w:rsid w:val="006D75B2"/>
    <w:rsid w:val="006E237F"/>
    <w:rsid w:val="006F468C"/>
    <w:rsid w:val="007005AF"/>
    <w:rsid w:val="00700C85"/>
    <w:rsid w:val="00700D79"/>
    <w:rsid w:val="007017AE"/>
    <w:rsid w:val="00701CFB"/>
    <w:rsid w:val="00703D83"/>
    <w:rsid w:val="00707A90"/>
    <w:rsid w:val="0071010F"/>
    <w:rsid w:val="00716D5C"/>
    <w:rsid w:val="007244F3"/>
    <w:rsid w:val="007248B8"/>
    <w:rsid w:val="0073742A"/>
    <w:rsid w:val="00737873"/>
    <w:rsid w:val="00737EC0"/>
    <w:rsid w:val="00740B4C"/>
    <w:rsid w:val="007411DA"/>
    <w:rsid w:val="007413C9"/>
    <w:rsid w:val="0074335E"/>
    <w:rsid w:val="00746248"/>
    <w:rsid w:val="00750CD2"/>
    <w:rsid w:val="00752B36"/>
    <w:rsid w:val="0075304F"/>
    <w:rsid w:val="00754108"/>
    <w:rsid w:val="00755647"/>
    <w:rsid w:val="00761544"/>
    <w:rsid w:val="0076235A"/>
    <w:rsid w:val="00763431"/>
    <w:rsid w:val="00766E6F"/>
    <w:rsid w:val="00767503"/>
    <w:rsid w:val="00767C7C"/>
    <w:rsid w:val="00773673"/>
    <w:rsid w:val="007800A3"/>
    <w:rsid w:val="00780579"/>
    <w:rsid w:val="00780669"/>
    <w:rsid w:val="007806DC"/>
    <w:rsid w:val="007814F6"/>
    <w:rsid w:val="0078530F"/>
    <w:rsid w:val="007940BB"/>
    <w:rsid w:val="00794F95"/>
    <w:rsid w:val="007960D4"/>
    <w:rsid w:val="00796612"/>
    <w:rsid w:val="007A0602"/>
    <w:rsid w:val="007A0F11"/>
    <w:rsid w:val="007A16A1"/>
    <w:rsid w:val="007A1B5A"/>
    <w:rsid w:val="007A3BAE"/>
    <w:rsid w:val="007A515D"/>
    <w:rsid w:val="007A5E81"/>
    <w:rsid w:val="007A75D0"/>
    <w:rsid w:val="007B0875"/>
    <w:rsid w:val="007B60D0"/>
    <w:rsid w:val="007B6ED0"/>
    <w:rsid w:val="007C15AF"/>
    <w:rsid w:val="007C2621"/>
    <w:rsid w:val="007D0D55"/>
    <w:rsid w:val="007D1C7B"/>
    <w:rsid w:val="007E23FB"/>
    <w:rsid w:val="007F19BA"/>
    <w:rsid w:val="007F1AFA"/>
    <w:rsid w:val="007F2798"/>
    <w:rsid w:val="007F2ED9"/>
    <w:rsid w:val="007F3AFF"/>
    <w:rsid w:val="007F53FE"/>
    <w:rsid w:val="007F6184"/>
    <w:rsid w:val="007F678F"/>
    <w:rsid w:val="00805EB5"/>
    <w:rsid w:val="008143F1"/>
    <w:rsid w:val="008144F4"/>
    <w:rsid w:val="00815E9D"/>
    <w:rsid w:val="0082316B"/>
    <w:rsid w:val="00827044"/>
    <w:rsid w:val="008328B2"/>
    <w:rsid w:val="00836839"/>
    <w:rsid w:val="00840306"/>
    <w:rsid w:val="00842AFB"/>
    <w:rsid w:val="00843340"/>
    <w:rsid w:val="008446DC"/>
    <w:rsid w:val="008539A9"/>
    <w:rsid w:val="008545D1"/>
    <w:rsid w:val="00854AA1"/>
    <w:rsid w:val="00860150"/>
    <w:rsid w:val="00862414"/>
    <w:rsid w:val="0086528B"/>
    <w:rsid w:val="00867F2B"/>
    <w:rsid w:val="00870ABF"/>
    <w:rsid w:val="00872F87"/>
    <w:rsid w:val="00873B6F"/>
    <w:rsid w:val="00874054"/>
    <w:rsid w:val="00874EEB"/>
    <w:rsid w:val="00876DEA"/>
    <w:rsid w:val="00880D4A"/>
    <w:rsid w:val="0088177E"/>
    <w:rsid w:val="00881AB7"/>
    <w:rsid w:val="00883B79"/>
    <w:rsid w:val="00885A0D"/>
    <w:rsid w:val="008867B2"/>
    <w:rsid w:val="00886D07"/>
    <w:rsid w:val="0089150B"/>
    <w:rsid w:val="008962D8"/>
    <w:rsid w:val="008A19F3"/>
    <w:rsid w:val="008A6353"/>
    <w:rsid w:val="008A6531"/>
    <w:rsid w:val="008B6C0A"/>
    <w:rsid w:val="008C3581"/>
    <w:rsid w:val="008C58C8"/>
    <w:rsid w:val="008D0A82"/>
    <w:rsid w:val="008D0ED3"/>
    <w:rsid w:val="008D12B6"/>
    <w:rsid w:val="008D1BAB"/>
    <w:rsid w:val="008D1DA6"/>
    <w:rsid w:val="008D23F3"/>
    <w:rsid w:val="008D5C53"/>
    <w:rsid w:val="008D631A"/>
    <w:rsid w:val="008D65A7"/>
    <w:rsid w:val="008D6C54"/>
    <w:rsid w:val="008D6DA4"/>
    <w:rsid w:val="008E0292"/>
    <w:rsid w:val="008E5863"/>
    <w:rsid w:val="008E6695"/>
    <w:rsid w:val="008E719F"/>
    <w:rsid w:val="008F0491"/>
    <w:rsid w:val="008F20D5"/>
    <w:rsid w:val="008F334D"/>
    <w:rsid w:val="008F5E21"/>
    <w:rsid w:val="008F66F3"/>
    <w:rsid w:val="00900483"/>
    <w:rsid w:val="00900BE8"/>
    <w:rsid w:val="009103ED"/>
    <w:rsid w:val="009121AB"/>
    <w:rsid w:val="009127F0"/>
    <w:rsid w:val="00913BB7"/>
    <w:rsid w:val="0091626F"/>
    <w:rsid w:val="00916DD1"/>
    <w:rsid w:val="00924355"/>
    <w:rsid w:val="00924E07"/>
    <w:rsid w:val="00926525"/>
    <w:rsid w:val="009278D1"/>
    <w:rsid w:val="00931175"/>
    <w:rsid w:val="009361E5"/>
    <w:rsid w:val="009366B5"/>
    <w:rsid w:val="00937DD3"/>
    <w:rsid w:val="0094558F"/>
    <w:rsid w:val="009507BC"/>
    <w:rsid w:val="009668FE"/>
    <w:rsid w:val="00972319"/>
    <w:rsid w:val="009733D2"/>
    <w:rsid w:val="00982E81"/>
    <w:rsid w:val="0099204A"/>
    <w:rsid w:val="0099373E"/>
    <w:rsid w:val="009A0364"/>
    <w:rsid w:val="009A0F6A"/>
    <w:rsid w:val="009B264E"/>
    <w:rsid w:val="009B7CB4"/>
    <w:rsid w:val="009C0405"/>
    <w:rsid w:val="009C3253"/>
    <w:rsid w:val="009C6AF4"/>
    <w:rsid w:val="009D1207"/>
    <w:rsid w:val="009D232C"/>
    <w:rsid w:val="009D3AAF"/>
    <w:rsid w:val="009E536B"/>
    <w:rsid w:val="009F103C"/>
    <w:rsid w:val="009F1FCB"/>
    <w:rsid w:val="00A00841"/>
    <w:rsid w:val="00A00DA0"/>
    <w:rsid w:val="00A02ABF"/>
    <w:rsid w:val="00A037C8"/>
    <w:rsid w:val="00A03992"/>
    <w:rsid w:val="00A05067"/>
    <w:rsid w:val="00A055DF"/>
    <w:rsid w:val="00A06B52"/>
    <w:rsid w:val="00A116A5"/>
    <w:rsid w:val="00A13BE1"/>
    <w:rsid w:val="00A201EB"/>
    <w:rsid w:val="00A24356"/>
    <w:rsid w:val="00A24868"/>
    <w:rsid w:val="00A24FA5"/>
    <w:rsid w:val="00A27F6B"/>
    <w:rsid w:val="00A30E33"/>
    <w:rsid w:val="00A31E5B"/>
    <w:rsid w:val="00A34A72"/>
    <w:rsid w:val="00A3614D"/>
    <w:rsid w:val="00A4037B"/>
    <w:rsid w:val="00A40D11"/>
    <w:rsid w:val="00A41EE1"/>
    <w:rsid w:val="00A50B35"/>
    <w:rsid w:val="00A5455D"/>
    <w:rsid w:val="00A575C0"/>
    <w:rsid w:val="00A6029B"/>
    <w:rsid w:val="00A65A58"/>
    <w:rsid w:val="00A674CA"/>
    <w:rsid w:val="00A717BF"/>
    <w:rsid w:val="00A73047"/>
    <w:rsid w:val="00A7350A"/>
    <w:rsid w:val="00A73840"/>
    <w:rsid w:val="00A73ABA"/>
    <w:rsid w:val="00A74775"/>
    <w:rsid w:val="00A80870"/>
    <w:rsid w:val="00A84240"/>
    <w:rsid w:val="00A867FC"/>
    <w:rsid w:val="00A87FFD"/>
    <w:rsid w:val="00A913AF"/>
    <w:rsid w:val="00A91A1F"/>
    <w:rsid w:val="00A94A77"/>
    <w:rsid w:val="00A95FA1"/>
    <w:rsid w:val="00A96DF8"/>
    <w:rsid w:val="00A973F1"/>
    <w:rsid w:val="00AA27EB"/>
    <w:rsid w:val="00AA2FF5"/>
    <w:rsid w:val="00AA5720"/>
    <w:rsid w:val="00AA644B"/>
    <w:rsid w:val="00AB191D"/>
    <w:rsid w:val="00AB271B"/>
    <w:rsid w:val="00AB2970"/>
    <w:rsid w:val="00AB61BB"/>
    <w:rsid w:val="00AB635C"/>
    <w:rsid w:val="00AC4D49"/>
    <w:rsid w:val="00AD3781"/>
    <w:rsid w:val="00AD73BE"/>
    <w:rsid w:val="00AD7EFA"/>
    <w:rsid w:val="00AE55DE"/>
    <w:rsid w:val="00AE5B00"/>
    <w:rsid w:val="00AE69B6"/>
    <w:rsid w:val="00AF356F"/>
    <w:rsid w:val="00AF406E"/>
    <w:rsid w:val="00B03490"/>
    <w:rsid w:val="00B0712D"/>
    <w:rsid w:val="00B07DD0"/>
    <w:rsid w:val="00B1040A"/>
    <w:rsid w:val="00B11CFB"/>
    <w:rsid w:val="00B15DB5"/>
    <w:rsid w:val="00B16FF0"/>
    <w:rsid w:val="00B239CC"/>
    <w:rsid w:val="00B2512E"/>
    <w:rsid w:val="00B3043F"/>
    <w:rsid w:val="00B30A85"/>
    <w:rsid w:val="00B32D3A"/>
    <w:rsid w:val="00B37320"/>
    <w:rsid w:val="00B40106"/>
    <w:rsid w:val="00B436B8"/>
    <w:rsid w:val="00B478CE"/>
    <w:rsid w:val="00B50E86"/>
    <w:rsid w:val="00B54577"/>
    <w:rsid w:val="00B54BDB"/>
    <w:rsid w:val="00B60DB0"/>
    <w:rsid w:val="00B6158F"/>
    <w:rsid w:val="00B62D7D"/>
    <w:rsid w:val="00B63074"/>
    <w:rsid w:val="00B63455"/>
    <w:rsid w:val="00B64945"/>
    <w:rsid w:val="00B70685"/>
    <w:rsid w:val="00B7107E"/>
    <w:rsid w:val="00B74493"/>
    <w:rsid w:val="00B809DE"/>
    <w:rsid w:val="00B823B0"/>
    <w:rsid w:val="00B8301E"/>
    <w:rsid w:val="00B87CC5"/>
    <w:rsid w:val="00B90A84"/>
    <w:rsid w:val="00B93D0F"/>
    <w:rsid w:val="00B97716"/>
    <w:rsid w:val="00BA5A6E"/>
    <w:rsid w:val="00BA5C46"/>
    <w:rsid w:val="00BA6520"/>
    <w:rsid w:val="00BB144B"/>
    <w:rsid w:val="00BB2F18"/>
    <w:rsid w:val="00BB3D51"/>
    <w:rsid w:val="00BB7E89"/>
    <w:rsid w:val="00BB7FFE"/>
    <w:rsid w:val="00BC10A1"/>
    <w:rsid w:val="00BC1BAA"/>
    <w:rsid w:val="00BC3790"/>
    <w:rsid w:val="00BC45C5"/>
    <w:rsid w:val="00BC4800"/>
    <w:rsid w:val="00BC5006"/>
    <w:rsid w:val="00BC6628"/>
    <w:rsid w:val="00BC7238"/>
    <w:rsid w:val="00BD5D02"/>
    <w:rsid w:val="00BD698E"/>
    <w:rsid w:val="00BD6C79"/>
    <w:rsid w:val="00BD72C3"/>
    <w:rsid w:val="00BF12D7"/>
    <w:rsid w:val="00BF37C3"/>
    <w:rsid w:val="00C007BB"/>
    <w:rsid w:val="00C01500"/>
    <w:rsid w:val="00C01EE4"/>
    <w:rsid w:val="00C037E5"/>
    <w:rsid w:val="00C0551F"/>
    <w:rsid w:val="00C06568"/>
    <w:rsid w:val="00C067B6"/>
    <w:rsid w:val="00C077A1"/>
    <w:rsid w:val="00C10616"/>
    <w:rsid w:val="00C11A7B"/>
    <w:rsid w:val="00C11FC7"/>
    <w:rsid w:val="00C160C7"/>
    <w:rsid w:val="00C21CEF"/>
    <w:rsid w:val="00C23C76"/>
    <w:rsid w:val="00C26F9C"/>
    <w:rsid w:val="00C27F7F"/>
    <w:rsid w:val="00C324FB"/>
    <w:rsid w:val="00C3366F"/>
    <w:rsid w:val="00C34FBA"/>
    <w:rsid w:val="00C36883"/>
    <w:rsid w:val="00C437A3"/>
    <w:rsid w:val="00C43C0B"/>
    <w:rsid w:val="00C468E8"/>
    <w:rsid w:val="00C5126E"/>
    <w:rsid w:val="00C53791"/>
    <w:rsid w:val="00C53AD9"/>
    <w:rsid w:val="00C60299"/>
    <w:rsid w:val="00C624A5"/>
    <w:rsid w:val="00C641D2"/>
    <w:rsid w:val="00C67272"/>
    <w:rsid w:val="00C73A57"/>
    <w:rsid w:val="00C77171"/>
    <w:rsid w:val="00C8335E"/>
    <w:rsid w:val="00C83C8F"/>
    <w:rsid w:val="00C85390"/>
    <w:rsid w:val="00C855CF"/>
    <w:rsid w:val="00C87334"/>
    <w:rsid w:val="00C96847"/>
    <w:rsid w:val="00C97FB9"/>
    <w:rsid w:val="00CA3931"/>
    <w:rsid w:val="00CA489F"/>
    <w:rsid w:val="00CA52DE"/>
    <w:rsid w:val="00CA6D09"/>
    <w:rsid w:val="00CB15F9"/>
    <w:rsid w:val="00CB2C83"/>
    <w:rsid w:val="00CB3186"/>
    <w:rsid w:val="00CB512A"/>
    <w:rsid w:val="00CB59B5"/>
    <w:rsid w:val="00CC021C"/>
    <w:rsid w:val="00CC0F01"/>
    <w:rsid w:val="00CC270D"/>
    <w:rsid w:val="00CC2A4A"/>
    <w:rsid w:val="00CC382D"/>
    <w:rsid w:val="00CC5983"/>
    <w:rsid w:val="00CC72ED"/>
    <w:rsid w:val="00CD05D5"/>
    <w:rsid w:val="00CD30AE"/>
    <w:rsid w:val="00CD3484"/>
    <w:rsid w:val="00CE2BBB"/>
    <w:rsid w:val="00CF618E"/>
    <w:rsid w:val="00D00A7E"/>
    <w:rsid w:val="00D1040E"/>
    <w:rsid w:val="00D104E7"/>
    <w:rsid w:val="00D128D3"/>
    <w:rsid w:val="00D138AF"/>
    <w:rsid w:val="00D14265"/>
    <w:rsid w:val="00D14AB4"/>
    <w:rsid w:val="00D14E33"/>
    <w:rsid w:val="00D174EE"/>
    <w:rsid w:val="00D238CB"/>
    <w:rsid w:val="00D23FF6"/>
    <w:rsid w:val="00D3286A"/>
    <w:rsid w:val="00D437B3"/>
    <w:rsid w:val="00D445A2"/>
    <w:rsid w:val="00D44908"/>
    <w:rsid w:val="00D4779E"/>
    <w:rsid w:val="00D513BF"/>
    <w:rsid w:val="00D52737"/>
    <w:rsid w:val="00D54ACC"/>
    <w:rsid w:val="00D556CD"/>
    <w:rsid w:val="00D56420"/>
    <w:rsid w:val="00D57B02"/>
    <w:rsid w:val="00D60700"/>
    <w:rsid w:val="00D65F72"/>
    <w:rsid w:val="00D67ED1"/>
    <w:rsid w:val="00D7101C"/>
    <w:rsid w:val="00D77A04"/>
    <w:rsid w:val="00D77F79"/>
    <w:rsid w:val="00D82CFB"/>
    <w:rsid w:val="00D871E9"/>
    <w:rsid w:val="00D93F0B"/>
    <w:rsid w:val="00D94547"/>
    <w:rsid w:val="00D96EAA"/>
    <w:rsid w:val="00DA186F"/>
    <w:rsid w:val="00DA3479"/>
    <w:rsid w:val="00DA4777"/>
    <w:rsid w:val="00DA4F25"/>
    <w:rsid w:val="00DA5D70"/>
    <w:rsid w:val="00DA7906"/>
    <w:rsid w:val="00DB1254"/>
    <w:rsid w:val="00DB632D"/>
    <w:rsid w:val="00DB7657"/>
    <w:rsid w:val="00DC120A"/>
    <w:rsid w:val="00DC5129"/>
    <w:rsid w:val="00DC681B"/>
    <w:rsid w:val="00DD0331"/>
    <w:rsid w:val="00DD146C"/>
    <w:rsid w:val="00DD2FB6"/>
    <w:rsid w:val="00DD37BB"/>
    <w:rsid w:val="00DE18B4"/>
    <w:rsid w:val="00DE2A1B"/>
    <w:rsid w:val="00DE3E72"/>
    <w:rsid w:val="00DE59A1"/>
    <w:rsid w:val="00DE7F5E"/>
    <w:rsid w:val="00DF23D6"/>
    <w:rsid w:val="00DF44D6"/>
    <w:rsid w:val="00DF5659"/>
    <w:rsid w:val="00E036AA"/>
    <w:rsid w:val="00E037BC"/>
    <w:rsid w:val="00E0572B"/>
    <w:rsid w:val="00E05B96"/>
    <w:rsid w:val="00E25455"/>
    <w:rsid w:val="00E272EA"/>
    <w:rsid w:val="00E273B2"/>
    <w:rsid w:val="00E3271B"/>
    <w:rsid w:val="00E33107"/>
    <w:rsid w:val="00E3359D"/>
    <w:rsid w:val="00E36A3E"/>
    <w:rsid w:val="00E420D0"/>
    <w:rsid w:val="00E42909"/>
    <w:rsid w:val="00E46ABF"/>
    <w:rsid w:val="00E522F5"/>
    <w:rsid w:val="00E540B3"/>
    <w:rsid w:val="00E545ED"/>
    <w:rsid w:val="00E5512C"/>
    <w:rsid w:val="00E55A1F"/>
    <w:rsid w:val="00E6116B"/>
    <w:rsid w:val="00E619C2"/>
    <w:rsid w:val="00E67B5D"/>
    <w:rsid w:val="00E73D4D"/>
    <w:rsid w:val="00E741B8"/>
    <w:rsid w:val="00E773A8"/>
    <w:rsid w:val="00E777B3"/>
    <w:rsid w:val="00E779E0"/>
    <w:rsid w:val="00E80EDE"/>
    <w:rsid w:val="00E86DE3"/>
    <w:rsid w:val="00EA1489"/>
    <w:rsid w:val="00EB0530"/>
    <w:rsid w:val="00EB45A4"/>
    <w:rsid w:val="00EB4B99"/>
    <w:rsid w:val="00EB4F1D"/>
    <w:rsid w:val="00EC3112"/>
    <w:rsid w:val="00EC3724"/>
    <w:rsid w:val="00EC4EF1"/>
    <w:rsid w:val="00EC66D1"/>
    <w:rsid w:val="00ED08B1"/>
    <w:rsid w:val="00ED093E"/>
    <w:rsid w:val="00ED1FC4"/>
    <w:rsid w:val="00ED57AD"/>
    <w:rsid w:val="00EE326E"/>
    <w:rsid w:val="00EF1C67"/>
    <w:rsid w:val="00EF445A"/>
    <w:rsid w:val="00F03171"/>
    <w:rsid w:val="00F1003F"/>
    <w:rsid w:val="00F1406F"/>
    <w:rsid w:val="00F21570"/>
    <w:rsid w:val="00F21840"/>
    <w:rsid w:val="00F225A2"/>
    <w:rsid w:val="00F22CA3"/>
    <w:rsid w:val="00F2639E"/>
    <w:rsid w:val="00F27E6A"/>
    <w:rsid w:val="00F3011E"/>
    <w:rsid w:val="00F30DA1"/>
    <w:rsid w:val="00F40040"/>
    <w:rsid w:val="00F40BB5"/>
    <w:rsid w:val="00F430FA"/>
    <w:rsid w:val="00F4654F"/>
    <w:rsid w:val="00F535B0"/>
    <w:rsid w:val="00F55D77"/>
    <w:rsid w:val="00F560BA"/>
    <w:rsid w:val="00F565B8"/>
    <w:rsid w:val="00F6061D"/>
    <w:rsid w:val="00F667FC"/>
    <w:rsid w:val="00F668E8"/>
    <w:rsid w:val="00F70806"/>
    <w:rsid w:val="00F71040"/>
    <w:rsid w:val="00F75325"/>
    <w:rsid w:val="00F7639F"/>
    <w:rsid w:val="00F76CF5"/>
    <w:rsid w:val="00F76FC5"/>
    <w:rsid w:val="00F801AF"/>
    <w:rsid w:val="00F8249F"/>
    <w:rsid w:val="00F84C5C"/>
    <w:rsid w:val="00F9520F"/>
    <w:rsid w:val="00FA1792"/>
    <w:rsid w:val="00FA3DB8"/>
    <w:rsid w:val="00FA64D7"/>
    <w:rsid w:val="00FB048C"/>
    <w:rsid w:val="00FB2C54"/>
    <w:rsid w:val="00FB3ABB"/>
    <w:rsid w:val="00FB44F1"/>
    <w:rsid w:val="00FB7527"/>
    <w:rsid w:val="00FC2CB4"/>
    <w:rsid w:val="00FC3E7D"/>
    <w:rsid w:val="00FC41B9"/>
    <w:rsid w:val="00FC515D"/>
    <w:rsid w:val="00FC5EB2"/>
    <w:rsid w:val="00FC5F89"/>
    <w:rsid w:val="00FD05E1"/>
    <w:rsid w:val="00FD13FB"/>
    <w:rsid w:val="00FD4730"/>
    <w:rsid w:val="00FD5D03"/>
    <w:rsid w:val="00FD601A"/>
    <w:rsid w:val="00FD6404"/>
    <w:rsid w:val="00FD6DC9"/>
    <w:rsid w:val="00FD76DC"/>
    <w:rsid w:val="00FE40C0"/>
    <w:rsid w:val="00FE5C54"/>
    <w:rsid w:val="00FE6AE2"/>
    <w:rsid w:val="00FE6C97"/>
    <w:rsid w:val="00FE72E7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A6A8D"/>
  <w15:docId w15:val="{DC557C27-3ECD-451A-8480-A7D12968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32B2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1C67"/>
    <w:rPr>
      <w:color w:val="0066CC"/>
      <w:u w:val="single"/>
    </w:rPr>
  </w:style>
  <w:style w:type="character" w:customStyle="1" w:styleId="Footnote">
    <w:name w:val="Footnote_"/>
    <w:link w:val="Footnote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FootnoteBold">
    <w:name w:val="Footnote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">
    <w:name w:val="Body text (2)_"/>
    <w:link w:val="Bodytext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erorfooter">
    <w:name w:val="Header or footer_"/>
    <w:link w:val="Headerorfooter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95pt">
    <w:name w:val="Header or footer + 9;5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link w:val="Heading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3">
    <w:name w:val="Body text (3)_"/>
    <w:link w:val="Bodytext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2">
    <w:name w:val="Table of contents (2)_"/>
    <w:link w:val="Tableofcontents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">
    <w:name w:val="Table of contents_"/>
    <w:link w:val="Tableofcontents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ableofcontents3">
    <w:name w:val="Table of contents (3)_"/>
    <w:link w:val="Tableofcontents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3SmallCaps">
    <w:name w:val="Table of contents (3) + 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4">
    <w:name w:val="Body text (4)_"/>
    <w:link w:val="Bodytext4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">
    <w:name w:val="Body text_"/>
    <w:link w:val="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5">
    <w:name w:val="Body text (5)_"/>
    <w:link w:val="Bodytext5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1pt">
    <w:name w:val="Body text + Spacing 1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BodytextCandara10pt">
    <w:name w:val="Body text + Candara;10 pt"/>
    <w:rsid w:val="00EF1C6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">
    <w:name w:val="Основной текст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1ptItalic">
    <w:name w:val="Body text + 11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95ptSmallCaps">
    <w:name w:val="Body text + 9;5 pt;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Tablecaption">
    <w:name w:val="Table caption_"/>
    <w:link w:val="Tablecaption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Bold">
    <w:name w:val="Table caption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Bold1">
    <w:name w:val="Table caption +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">
    <w:name w:val="Table caption (2)_"/>
    <w:link w:val="Tablecaption2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0">
    <w:name w:val="Table caption (2)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95ptSmallCaps4">
    <w:name w:val="Body text + 9;5 pt;Small Caps4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6">
    <w:name w:val="Body text (6)_"/>
    <w:link w:val="Bodytext6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NotBold">
    <w:name w:val="Body text (2) + Not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3">
    <w:name w:val="Table caption (2)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22">
    <w:name w:val="Table caption (2)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2NotBold2">
    <w:name w:val="Body text (2) + Not Bold2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7">
    <w:name w:val="Body text (7)_"/>
    <w:link w:val="Bodytext7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95ptSmallCaps3">
    <w:name w:val="Body text + 9;5 pt;Small Caps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95ptSmallCaps2">
    <w:name w:val="Body text + 9;5 pt;Small Caps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8">
    <w:name w:val="Body text (8)_"/>
    <w:link w:val="Bodytext8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2">
    <w:name w:val="Heading #2 (2)_"/>
    <w:link w:val="Heading2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9pt">
    <w:name w:val="Body text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9">
    <w:name w:val="Body text (9)_"/>
    <w:link w:val="Bodytext9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">
    <w:name w:val="Body text (10)_"/>
    <w:link w:val="Bodytext10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98pt">
    <w:name w:val="Body text (9) + 8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0Tahoma65pt">
    <w:name w:val="Body text (10) + Tahoma;6;5 pt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0">
    <w:name w:val="Body text (10) + Tahoma;6;5 pt2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9">
    <w:name w:val="Body text (10) + Tahoma;6;5 pt1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8">
    <w:name w:val="Body text (10) + Tahoma;6;5 pt1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7">
    <w:name w:val="Body text (10) + Tahoma;6;5 pt1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6">
    <w:name w:val="Body text (10) + Tahoma;6;5 pt1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5">
    <w:name w:val="Body text (10) + Tahoma;6;5 pt1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4">
    <w:name w:val="Body text (10) + Tahoma;6;5 pt1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3">
    <w:name w:val="Body text (10) + Tahoma;6;5 pt1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2">
    <w:name w:val="Body text (10) + Tahoma;6;5 pt1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1">
    <w:name w:val="Body text (10) + Tahoma;6;5 pt1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0">
    <w:name w:val="Body text (10) + Tahoma;6;5 pt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9">
    <w:name w:val="Body text (10) + Tahoma;6;5 pt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75ptItalic">
    <w:name w:val="Body text (10) + 7;5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Bodytext109pt">
    <w:name w:val="Body text (10)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Tahoma65pt8">
    <w:name w:val="Body text (10) + Tahoma;6;5 pt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7">
    <w:name w:val="Body text (10) + Tahoma;6;5 pt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6">
    <w:name w:val="Body text (10) + Tahoma;6;5 pt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5">
    <w:name w:val="Body text (10) + Tahoma;6;5 pt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4">
    <w:name w:val="Body text (10) + Tahoma;6;5 pt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3">
    <w:name w:val="Body text (10) + Tahoma;6;5 pt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">
    <w:name w:val="Body text (10) + Tahoma;6;5 pt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1">
    <w:name w:val="Body text (11)_"/>
    <w:link w:val="Bodytext11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5"/>
      <w:szCs w:val="65"/>
    </w:rPr>
  </w:style>
  <w:style w:type="character" w:customStyle="1" w:styleId="Bodytext10Tahoma65pt1">
    <w:name w:val="Body text (10) + Tahoma;6;5 pt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2NotBold1">
    <w:name w:val="Body text (2) + Not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2">
    <w:name w:val="Body text (12)_"/>
    <w:link w:val="Bodytext1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Heading23">
    <w:name w:val="Heading #2 (3)_"/>
    <w:link w:val="Heading2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Spacing1pt1">
    <w:name w:val="Body text + Spacing 1 pt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Heading1">
    <w:name w:val="Heading #1_"/>
    <w:link w:val="Heading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13">
    <w:name w:val="Body text (13)_"/>
    <w:link w:val="Bodytext13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95ptSmallCaps1">
    <w:name w:val="Body text + 9;5 pt;Small Caps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paragraph" w:customStyle="1" w:styleId="Footnote0">
    <w:name w:val="Footnote"/>
    <w:basedOn w:val="a"/>
    <w:link w:val="Footnote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rsid w:val="00EF1C67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a"/>
    <w:link w:val="Headerorfooter"/>
    <w:rsid w:val="00EF1C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EF1C67"/>
    <w:pPr>
      <w:shd w:val="clear" w:color="auto" w:fill="FFFFFF"/>
      <w:spacing w:before="900" w:after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Bodytext30">
    <w:name w:val="Body text (3)"/>
    <w:basedOn w:val="a"/>
    <w:link w:val="Bodytext3"/>
    <w:rsid w:val="00EF1C67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20">
    <w:name w:val="Table of contents (2)"/>
    <w:basedOn w:val="a"/>
    <w:link w:val="Tableofcontents2"/>
    <w:rsid w:val="00EF1C67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0">
    <w:name w:val="Table of contents"/>
    <w:basedOn w:val="a"/>
    <w:link w:val="Tableofcontents"/>
    <w:rsid w:val="00EF1C67"/>
    <w:pPr>
      <w:shd w:val="clear" w:color="auto" w:fill="FFFFFF"/>
      <w:spacing w:before="180" w:after="60" w:line="230" w:lineRule="exact"/>
      <w:jc w:val="both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Tableofcontents30">
    <w:name w:val="Table of contents (3)"/>
    <w:basedOn w:val="a"/>
    <w:link w:val="Tableofcontents3"/>
    <w:rsid w:val="00EF1C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F1C6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2">
    <w:name w:val="Основной текст2"/>
    <w:basedOn w:val="a"/>
    <w:link w:val="Bodytext"/>
    <w:rsid w:val="00EF1C67"/>
    <w:pPr>
      <w:shd w:val="clear" w:color="auto" w:fill="FFFFFF"/>
      <w:spacing w:before="300" w:line="274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50">
    <w:name w:val="Body text (5)"/>
    <w:basedOn w:val="a"/>
    <w:link w:val="Bodytext5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EF1C67"/>
    <w:pPr>
      <w:shd w:val="clear" w:color="auto" w:fill="FFFFFF"/>
      <w:spacing w:line="278" w:lineRule="exact"/>
      <w:ind w:firstLine="7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21">
    <w:name w:val="Table caption (2)1"/>
    <w:basedOn w:val="a"/>
    <w:link w:val="Tablecaption2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Bodytext70">
    <w:name w:val="Body text (7)"/>
    <w:basedOn w:val="a"/>
    <w:link w:val="Bodytext7"/>
    <w:rsid w:val="00EF1C67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80">
    <w:name w:val="Body text (8)"/>
    <w:basedOn w:val="a"/>
    <w:link w:val="Bodytext8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220">
    <w:name w:val="Heading #2 (2)"/>
    <w:basedOn w:val="a"/>
    <w:link w:val="Heading22"/>
    <w:rsid w:val="00EF1C67"/>
    <w:pPr>
      <w:shd w:val="clear" w:color="auto" w:fill="FFFFFF"/>
      <w:spacing w:before="24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90">
    <w:name w:val="Body text (9)"/>
    <w:basedOn w:val="a"/>
    <w:link w:val="Bodytext9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00">
    <w:name w:val="Body text (10)"/>
    <w:basedOn w:val="a"/>
    <w:link w:val="Bodytext10"/>
    <w:rsid w:val="00EF1C67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10">
    <w:name w:val="Body text (11)"/>
    <w:basedOn w:val="a"/>
    <w:link w:val="Bodytext11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5"/>
      <w:szCs w:val="65"/>
    </w:rPr>
  </w:style>
  <w:style w:type="paragraph" w:customStyle="1" w:styleId="Bodytext120">
    <w:name w:val="Body text (12)"/>
    <w:basedOn w:val="a"/>
    <w:link w:val="Bodytext12"/>
    <w:rsid w:val="00EF1C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230">
    <w:name w:val="Heading #2 (3)"/>
    <w:basedOn w:val="a"/>
    <w:link w:val="Heading23"/>
    <w:rsid w:val="00EF1C67"/>
    <w:pPr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rsid w:val="00EF1C67"/>
    <w:pPr>
      <w:shd w:val="clear" w:color="auto" w:fill="FFFFFF"/>
      <w:spacing w:before="240" w:after="120" w:line="0" w:lineRule="atLeast"/>
      <w:jc w:val="center"/>
      <w:outlineLvl w:val="0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customStyle="1" w:styleId="Bodytext130">
    <w:name w:val="Body text (13)"/>
    <w:basedOn w:val="a"/>
    <w:link w:val="Bodytext13"/>
    <w:rsid w:val="00EF1C67"/>
    <w:pPr>
      <w:shd w:val="clear" w:color="auto" w:fill="FFFFFF"/>
      <w:spacing w:before="120" w:line="0" w:lineRule="atLeast"/>
      <w:ind w:firstLine="700"/>
      <w:jc w:val="both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styleId="a4">
    <w:name w:val="Balloon Text"/>
    <w:basedOn w:val="a"/>
    <w:link w:val="a5"/>
    <w:uiPriority w:val="99"/>
    <w:semiHidden/>
    <w:unhideWhenUsed/>
    <w:rsid w:val="00422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23D9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A7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747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74775"/>
    <w:rPr>
      <w:color w:val="000000"/>
      <w:sz w:val="24"/>
      <w:szCs w:val="24"/>
    </w:rPr>
  </w:style>
  <w:style w:type="paragraph" w:styleId="a9">
    <w:name w:val="footer"/>
    <w:basedOn w:val="a"/>
    <w:link w:val="aa"/>
    <w:unhideWhenUsed/>
    <w:rsid w:val="00A747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74775"/>
    <w:rPr>
      <w:color w:val="000000"/>
      <w:sz w:val="24"/>
      <w:szCs w:val="24"/>
    </w:rPr>
  </w:style>
  <w:style w:type="paragraph" w:customStyle="1" w:styleId="ConsPlusTitle">
    <w:name w:val="ConsPlusTitle"/>
    <w:rsid w:val="001E707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D1040E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C437A3"/>
  </w:style>
  <w:style w:type="character" w:styleId="ac">
    <w:name w:val="Strong"/>
    <w:basedOn w:val="a0"/>
    <w:uiPriority w:val="22"/>
    <w:qFormat/>
    <w:rsid w:val="00C437A3"/>
    <w:rPr>
      <w:b/>
      <w:bCs/>
    </w:rPr>
  </w:style>
  <w:style w:type="character" w:styleId="ad">
    <w:name w:val="Placeholder Text"/>
    <w:basedOn w:val="a0"/>
    <w:uiPriority w:val="99"/>
    <w:semiHidden/>
    <w:rsid w:val="009121AB"/>
    <w:rPr>
      <w:color w:val="808080"/>
    </w:rPr>
  </w:style>
  <w:style w:type="table" w:customStyle="1" w:styleId="11">
    <w:name w:val="Сетка таблицы1"/>
    <w:basedOn w:val="a1"/>
    <w:next w:val="a6"/>
    <w:uiPriority w:val="59"/>
    <w:rsid w:val="00924E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1840FF"/>
  </w:style>
  <w:style w:type="table" w:customStyle="1" w:styleId="21">
    <w:name w:val="Сетка таблицы2"/>
    <w:basedOn w:val="a1"/>
    <w:next w:val="a6"/>
    <w:uiPriority w:val="59"/>
    <w:rsid w:val="0018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840FF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1840FF"/>
    <w:rPr>
      <w:rFonts w:asciiTheme="minorHAnsi" w:eastAsiaTheme="minorHAnsi" w:hAnsiTheme="minorHAnsi" w:cstheme="minorBidi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1840FF"/>
  </w:style>
  <w:style w:type="numbering" w:customStyle="1" w:styleId="111">
    <w:name w:val="Нет списка111"/>
    <w:next w:val="a2"/>
    <w:uiPriority w:val="99"/>
    <w:semiHidden/>
    <w:unhideWhenUsed/>
    <w:rsid w:val="001840FF"/>
  </w:style>
  <w:style w:type="paragraph" w:customStyle="1" w:styleId="12">
    <w:name w:val="Абзац списка1"/>
    <w:basedOn w:val="a"/>
    <w:rsid w:val="00A50B35"/>
    <w:pPr>
      <w:ind w:left="720"/>
      <w:contextualSpacing/>
    </w:pPr>
    <w:rPr>
      <w:rFonts w:ascii="Times New Roman" w:hAnsi="Times New Roman" w:cs="Times New Roman"/>
      <w:color w:val="auto"/>
      <w:sz w:val="28"/>
    </w:rPr>
  </w:style>
  <w:style w:type="character" w:styleId="af0">
    <w:name w:val="FollowedHyperlink"/>
    <w:basedOn w:val="a0"/>
    <w:uiPriority w:val="99"/>
    <w:semiHidden/>
    <w:unhideWhenUsed/>
    <w:rsid w:val="00281381"/>
    <w:rPr>
      <w:color w:val="800080"/>
      <w:u w:val="single"/>
    </w:rPr>
  </w:style>
  <w:style w:type="paragraph" w:customStyle="1" w:styleId="xl63">
    <w:name w:val="xl6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64">
    <w:name w:val="xl64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28138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281381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4">
    <w:name w:val="xl9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5">
    <w:name w:val="xl9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6">
    <w:name w:val="xl9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7">
    <w:name w:val="xl9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0">
    <w:name w:val="xl10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1">
    <w:name w:val="xl11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2">
    <w:name w:val="xl112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0">
    <w:name w:val="xl130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1">
    <w:name w:val="xl13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2">
    <w:name w:val="xl132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3">
    <w:name w:val="xl133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4">
    <w:name w:val="xl134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5">
    <w:name w:val="xl135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6">
    <w:name w:val="xl136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7">
    <w:name w:val="xl13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8">
    <w:name w:val="xl138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9">
    <w:name w:val="xl139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0">
    <w:name w:val="xl14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1">
    <w:name w:val="xl14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3">
    <w:name w:val="xl143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8">
    <w:name w:val="xl14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9">
    <w:name w:val="xl149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281381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2">
    <w:name w:val="xl152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3">
    <w:name w:val="xl15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4">
    <w:name w:val="xl15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5">
    <w:name w:val="xl155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6">
    <w:name w:val="xl15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7">
    <w:name w:val="xl157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ConsPlusNormal">
    <w:name w:val="ConsPlusNormal"/>
    <w:rsid w:val="007A5E8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3">
    <w:name w:val="Нет списка3"/>
    <w:next w:val="a2"/>
    <w:uiPriority w:val="99"/>
    <w:semiHidden/>
    <w:rsid w:val="00D00A7E"/>
  </w:style>
  <w:style w:type="character" w:styleId="af1">
    <w:name w:val="page number"/>
    <w:basedOn w:val="a0"/>
    <w:rsid w:val="00D00A7E"/>
  </w:style>
  <w:style w:type="numbering" w:customStyle="1" w:styleId="4">
    <w:name w:val="Нет списка4"/>
    <w:next w:val="a2"/>
    <w:uiPriority w:val="99"/>
    <w:semiHidden/>
    <w:rsid w:val="001C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606F-ACE7-474E-A941-E7A6397D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26</Pages>
  <Words>8436</Words>
  <Characters>48088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Бычхиджи Д.Д.</dc:creator>
  <cp:lastModifiedBy>Богданов С.Л.</cp:lastModifiedBy>
  <cp:revision>249</cp:revision>
  <cp:lastPrinted>2017-12-15T09:27:00Z</cp:lastPrinted>
  <dcterms:created xsi:type="dcterms:W3CDTF">2017-10-10T21:43:00Z</dcterms:created>
  <dcterms:modified xsi:type="dcterms:W3CDTF">2017-12-18T13:31:00Z</dcterms:modified>
</cp:coreProperties>
</file>