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942" w:leader="none"/>
        </w:tabs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результатах плановой камеральной проверки </w:t>
      </w:r>
      <w:r>
        <w:rPr>
          <w:rFonts w:cs="Times New Roman" w:ascii="Times New Roman" w:hAnsi="Times New Roman"/>
          <w:b/>
          <w:bCs/>
          <w:sz w:val="28"/>
          <w:szCs w:val="28"/>
        </w:rPr>
        <w:t>закупки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муниципального бюджетного учреждения «Дирекция спортивных объектов» муниципального образования город Краснодар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(далее – объект контроля)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 xml:space="preserve">В соответствии с пунктом 31 </w:t>
      </w:r>
      <w:r>
        <w:rPr>
          <w:rFonts w:cs="Times New Roman" w:ascii="Times New Roman" w:hAnsi="Times New Roman"/>
          <w:sz w:val="28"/>
          <w:szCs w:val="28"/>
        </w:rPr>
        <w:t>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2024 год проведена плановая камеральная проверка по т</w:t>
      </w:r>
      <w:r>
        <w:rPr>
          <w:rFonts w:eastAsia="Symbol" w:cs="Times New Roman" w:ascii="Times New Roman" w:hAnsi="Times New Roman"/>
          <w:sz w:val="28"/>
          <w:szCs w:val="28"/>
        </w:rPr>
        <w:t>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>Предмет контрольного мероприятия: «Выполнение работ по обустройству многофункциональной спортивной площадки на земельном участке, расположенном по адресу: Краснодарский край, г. Краснодар, ул. им. Кухаренко Я.Г., 17А».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 xml:space="preserve">В ходе проведения проверки выявлены нарушения </w:t>
      </w:r>
      <w:r>
        <w:rPr>
          <w:rFonts w:cs="Times New Roman" w:ascii="Times New Roman" w:hAnsi="Times New Roman"/>
          <w:sz w:val="28"/>
          <w:szCs w:val="28"/>
        </w:rPr>
        <w:t>требований частей 9, 9.2 статьи</w:t>
      </w:r>
      <w:r>
        <w:rPr>
          <w:rFonts w:eastAsia="Symbol" w:cs="Times New Roman" w:ascii="Times New Roman" w:hAnsi="Times New Roman"/>
          <w:bCs/>
          <w:color w:val="000000"/>
          <w:sz w:val="28"/>
          <w:szCs w:val="28"/>
        </w:rPr>
        <w:t xml:space="preserve"> 22 Федерального закона от 05.04.2013 № 44-ФЗ «О к</w:t>
      </w:r>
      <w:bookmarkStart w:id="0" w:name="_GoBack"/>
      <w:bookmarkEnd w:id="0"/>
      <w:r>
        <w:rPr>
          <w:rFonts w:eastAsia="Symbol" w:cs="Times New Roman" w:ascii="Times New Roman" w:hAnsi="Times New Roman"/>
          <w:bCs/>
          <w:color w:val="000000"/>
          <w:sz w:val="28"/>
          <w:szCs w:val="28"/>
        </w:rPr>
        <w:t xml:space="preserve">онтрактной системе в сфере закупок товаров, работ, услуг для обеспечения государственных и муниципальных нужд» </w:t>
      </w:r>
      <w:r>
        <w:rPr>
          <w:rFonts w:eastAsia="Symbol" w:cs="Times New Roman" w:ascii="Times New Roman" w:hAnsi="Times New Roman"/>
          <w:sz w:val="28"/>
          <w:szCs w:val="28"/>
        </w:rPr>
        <w:t>и недостатки при формировании начальной (максимальной) цены контракта.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>Нарушения, указанные в акте проверки, устранены объектом контроля до начала закупки.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Отчёт о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560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Tooltiptext" w:customStyle="1">
    <w:name w:val="tooltiptext"/>
    <w:basedOn w:val="DefaultParagraphFont"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lign-top" w:customStyle="1">
    <w:name w:val="align-top"/>
    <w:basedOn w:val="DefaultParagraphFont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1</Pages>
  <Words>210</Words>
  <Characters>1556</Characters>
  <CharactersWithSpaces>1760</CharactersWithSpaces>
  <Paragraphs>9</Paragraphs>
  <Company>Администрация МО город 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2022-10-19T13:06:00Z</dcterms:created>
  <dc:creator>Василина Анастасия Петровна</dc:creator>
  <dc:description/>
  <dc:language>ru-RU</dc:language>
  <cp:lastModifiedBy/>
  <cp:lastPrinted>2024-10-17T16:18:10Z</cp:lastPrinted>
  <dcterms:modified xsi:type="dcterms:W3CDTF">2024-10-17T16:18:15Z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