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AE0C" w14:textId="77777777" w:rsidR="00117EF9" w:rsidRPr="00DD24A6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  <w:lang w:val="ru-RU"/>
        </w:rPr>
        <w:t>ПРИЛОЖЕНИЕ</w:t>
      </w:r>
    </w:p>
    <w:p w14:paraId="536DF2D1" w14:textId="77777777" w:rsidR="00AB3AE3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  <w:lang w:val="ru-RU"/>
        </w:rPr>
        <w:t>к решению</w:t>
      </w:r>
      <w:r w:rsidR="00EA5A6E">
        <w:rPr>
          <w:sz w:val="28"/>
          <w:szCs w:val="28"/>
          <w:lang w:val="ru-RU"/>
        </w:rPr>
        <w:t xml:space="preserve"> </w:t>
      </w:r>
      <w:r w:rsidRPr="00DD24A6">
        <w:rPr>
          <w:sz w:val="28"/>
          <w:szCs w:val="28"/>
          <w:lang w:val="ru-RU"/>
        </w:rPr>
        <w:t>городской Думы</w:t>
      </w:r>
    </w:p>
    <w:p w14:paraId="4C4EC8A4" w14:textId="1A914E1A" w:rsidR="00117EF9" w:rsidRPr="00DD24A6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  <w:lang w:val="ru-RU"/>
        </w:rPr>
        <w:t>Краснодара</w:t>
      </w:r>
    </w:p>
    <w:p w14:paraId="057423F5" w14:textId="535C866C" w:rsidR="00117EF9" w:rsidRPr="00AB3AE3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</w:rPr>
        <w:t xml:space="preserve">от </w:t>
      </w:r>
      <w:r w:rsidR="00AB3AE3">
        <w:rPr>
          <w:sz w:val="28"/>
          <w:szCs w:val="28"/>
          <w:lang w:val="ru-RU"/>
        </w:rPr>
        <w:t>28.12.2021</w:t>
      </w:r>
      <w:r w:rsidRPr="00DD24A6">
        <w:rPr>
          <w:sz w:val="28"/>
          <w:szCs w:val="28"/>
        </w:rPr>
        <w:t xml:space="preserve"> № </w:t>
      </w:r>
      <w:r w:rsidR="00AB3AE3">
        <w:rPr>
          <w:sz w:val="28"/>
          <w:szCs w:val="28"/>
          <w:lang w:val="ru-RU"/>
        </w:rPr>
        <w:t>26 п. 7</w:t>
      </w:r>
    </w:p>
    <w:p w14:paraId="53942274" w14:textId="77777777" w:rsidR="00117EF9" w:rsidRPr="00DD24A6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</w:rPr>
      </w:pPr>
    </w:p>
    <w:p w14:paraId="74FA9BAC" w14:textId="77777777" w:rsidR="00117EF9" w:rsidRPr="00DD24A6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  <w:lang w:val="ru-RU"/>
        </w:rPr>
        <w:t>«ПРИЛОЖЕНИЕ</w:t>
      </w:r>
    </w:p>
    <w:p w14:paraId="01FF90C2" w14:textId="77777777" w:rsidR="00AB3AE3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  <w:lang w:val="ru-RU"/>
        </w:rPr>
        <w:t>к решению</w:t>
      </w:r>
      <w:r w:rsidR="00EA5A6E">
        <w:rPr>
          <w:sz w:val="28"/>
          <w:szCs w:val="28"/>
          <w:lang w:val="ru-RU"/>
        </w:rPr>
        <w:t xml:space="preserve"> </w:t>
      </w:r>
      <w:r w:rsidRPr="00DD24A6">
        <w:rPr>
          <w:sz w:val="28"/>
          <w:szCs w:val="28"/>
          <w:lang w:val="ru-RU"/>
        </w:rPr>
        <w:t>городской Думы</w:t>
      </w:r>
    </w:p>
    <w:p w14:paraId="4D330607" w14:textId="44EAE27C" w:rsidR="00117EF9" w:rsidRPr="00DD24A6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  <w:lang w:val="ru-RU"/>
        </w:rPr>
        <w:t>Краснодара</w:t>
      </w:r>
    </w:p>
    <w:p w14:paraId="397B0DCA" w14:textId="77777777" w:rsidR="00117EF9" w:rsidRPr="00DD24A6" w:rsidRDefault="00117EF9" w:rsidP="00AB3AE3">
      <w:pPr>
        <w:pStyle w:val="21"/>
        <w:spacing w:after="0" w:line="240" w:lineRule="auto"/>
        <w:ind w:left="4963"/>
        <w:jc w:val="center"/>
        <w:rPr>
          <w:sz w:val="28"/>
          <w:szCs w:val="28"/>
          <w:lang w:val="ru-RU"/>
        </w:rPr>
      </w:pPr>
      <w:r w:rsidRPr="00DD24A6">
        <w:rPr>
          <w:sz w:val="28"/>
          <w:szCs w:val="28"/>
          <w:lang w:val="ru-RU"/>
        </w:rPr>
        <w:t>от 28.03.2013</w:t>
      </w:r>
      <w:r w:rsidR="004961E9" w:rsidRPr="00DD24A6">
        <w:rPr>
          <w:sz w:val="28"/>
          <w:szCs w:val="28"/>
          <w:lang w:val="ru-RU"/>
        </w:rPr>
        <w:t xml:space="preserve"> № 46 п.</w:t>
      </w:r>
      <w:r w:rsidR="00793A9A">
        <w:rPr>
          <w:sz w:val="28"/>
          <w:szCs w:val="28"/>
          <w:lang w:val="ru-RU"/>
        </w:rPr>
        <w:t xml:space="preserve"> </w:t>
      </w:r>
      <w:r w:rsidR="004961E9" w:rsidRPr="00DD24A6">
        <w:rPr>
          <w:sz w:val="28"/>
          <w:szCs w:val="28"/>
          <w:lang w:val="ru-RU"/>
        </w:rPr>
        <w:t>13</w:t>
      </w:r>
    </w:p>
    <w:p w14:paraId="40CCD0A8" w14:textId="77777777" w:rsidR="00EA5809" w:rsidRPr="00DD24A6" w:rsidRDefault="00EA5809" w:rsidP="00AB3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6D8172" w14:textId="227B6245" w:rsidR="00EA5809" w:rsidRDefault="00EA5809" w:rsidP="00AB3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0B9FAB" w14:textId="77777777" w:rsidR="00A10BAA" w:rsidRPr="00DD24A6" w:rsidRDefault="006501FF" w:rsidP="00AB3AE3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0" w:name="P37"/>
      <w:bookmarkEnd w:id="0"/>
      <w:r w:rsidRPr="00DD24A6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</w:t>
      </w:r>
    </w:p>
    <w:p w14:paraId="38F9583C" w14:textId="77777777" w:rsidR="00A220BB" w:rsidRDefault="006501FF" w:rsidP="00AB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DD24A6">
        <w:rPr>
          <w:rFonts w:ascii="Times New Roman" w:hAnsi="Times New Roman"/>
          <w:b/>
          <w:sz w:val="28"/>
        </w:rPr>
        <w:t xml:space="preserve">о муниципальном контроле </w:t>
      </w:r>
      <w:r w:rsidR="00A220BB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</w:t>
      </w:r>
      <w:r w:rsidRPr="00DD24A6">
        <w:rPr>
          <w:rFonts w:ascii="Times New Roman" w:hAnsi="Times New Roman"/>
          <w:b/>
          <w:spacing w:val="2"/>
          <w:sz w:val="28"/>
          <w:szCs w:val="28"/>
        </w:rPr>
        <w:t xml:space="preserve">транспорте, </w:t>
      </w:r>
    </w:p>
    <w:p w14:paraId="50BACBF7" w14:textId="77777777" w:rsidR="00A220BB" w:rsidRDefault="006501FF" w:rsidP="00AB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DD24A6">
        <w:rPr>
          <w:rFonts w:ascii="Times New Roman" w:hAnsi="Times New Roman"/>
          <w:b/>
          <w:spacing w:val="2"/>
          <w:sz w:val="28"/>
          <w:szCs w:val="28"/>
        </w:rPr>
        <w:t>го</w:t>
      </w:r>
      <w:r w:rsidR="00A220BB">
        <w:rPr>
          <w:rFonts w:ascii="Times New Roman" w:hAnsi="Times New Roman"/>
          <w:b/>
          <w:spacing w:val="2"/>
          <w:sz w:val="28"/>
          <w:szCs w:val="28"/>
        </w:rPr>
        <w:t xml:space="preserve">родском наземном электрическом </w:t>
      </w:r>
      <w:r w:rsidRPr="00DD24A6">
        <w:rPr>
          <w:rFonts w:ascii="Times New Roman" w:hAnsi="Times New Roman"/>
          <w:b/>
          <w:spacing w:val="2"/>
          <w:sz w:val="28"/>
          <w:szCs w:val="28"/>
        </w:rPr>
        <w:t xml:space="preserve">транспорте и в дорожном </w:t>
      </w:r>
    </w:p>
    <w:p w14:paraId="292F983A" w14:textId="77777777" w:rsidR="00A220BB" w:rsidRDefault="006501FF" w:rsidP="00AB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D24A6">
        <w:rPr>
          <w:rFonts w:ascii="Times New Roman" w:hAnsi="Times New Roman"/>
          <w:b/>
          <w:spacing w:val="2"/>
          <w:sz w:val="28"/>
          <w:szCs w:val="28"/>
        </w:rPr>
        <w:t>хозяйстве</w:t>
      </w:r>
      <w:r w:rsidR="005819C5" w:rsidRPr="00DD24A6">
        <w:rPr>
          <w:rFonts w:ascii="Times New Roman" w:eastAsia="Times New Roman" w:hAnsi="Times New Roman"/>
          <w:b/>
          <w:bCs/>
          <w:sz w:val="28"/>
          <w:szCs w:val="28"/>
        </w:rPr>
        <w:t xml:space="preserve"> в границах</w:t>
      </w:r>
      <w:r w:rsidR="00CE4020" w:rsidRPr="00DD24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C5A1F" w:rsidRPr="00DD24A6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14:paraId="21EFA637" w14:textId="77777777" w:rsidR="00940D4E" w:rsidRPr="00A220BB" w:rsidRDefault="00BC5A1F" w:rsidP="00AB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D24A6">
        <w:rPr>
          <w:rFonts w:ascii="Times New Roman" w:eastAsia="Times New Roman" w:hAnsi="Times New Roman"/>
          <w:b/>
          <w:bCs/>
          <w:sz w:val="28"/>
          <w:szCs w:val="28"/>
        </w:rPr>
        <w:t>город Краснодар</w:t>
      </w:r>
    </w:p>
    <w:p w14:paraId="01C847DA" w14:textId="2A77A928" w:rsidR="00D36691" w:rsidRDefault="00D36691" w:rsidP="00AB3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01147E" w14:textId="77777777" w:rsidR="00366F63" w:rsidRPr="000A08C7" w:rsidRDefault="00A10BAA" w:rsidP="000A0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8C7">
        <w:rPr>
          <w:rFonts w:ascii="Times New Roman" w:hAnsi="Times New Roman"/>
          <w:b/>
          <w:bCs/>
          <w:sz w:val="28"/>
          <w:szCs w:val="28"/>
        </w:rPr>
        <w:t>Раздел</w:t>
      </w:r>
      <w:r w:rsidR="0036271B" w:rsidRPr="000A08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8C7">
        <w:rPr>
          <w:rFonts w:ascii="Times New Roman" w:hAnsi="Times New Roman"/>
          <w:b/>
          <w:bCs/>
          <w:sz w:val="28"/>
          <w:szCs w:val="28"/>
        </w:rPr>
        <w:t>I</w:t>
      </w:r>
    </w:p>
    <w:p w14:paraId="0B7C0E9A" w14:textId="77777777" w:rsidR="00A10BAA" w:rsidRPr="00DD24A6" w:rsidRDefault="00BC5A1F" w:rsidP="00AB3A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40FC225" w14:textId="77777777" w:rsidR="00814F7E" w:rsidRPr="00DD24A6" w:rsidRDefault="00814F7E" w:rsidP="00AB3AE3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97F41B" w14:textId="77777777" w:rsidR="00117EF9" w:rsidRPr="00DD24A6" w:rsidRDefault="00117EF9" w:rsidP="00AB3A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24A6">
        <w:rPr>
          <w:rFonts w:ascii="Times New Roman" w:hAnsi="Times New Roman"/>
          <w:b/>
          <w:sz w:val="28"/>
          <w:szCs w:val="28"/>
        </w:rPr>
        <w:t>Статья 1. Правовые основания и регулируемые отношения</w:t>
      </w:r>
    </w:p>
    <w:p w14:paraId="0F7CBAE1" w14:textId="77777777" w:rsidR="00117EF9" w:rsidRPr="00DD24A6" w:rsidRDefault="00117EF9" w:rsidP="00AB3A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F1A0203" w14:textId="52268600" w:rsidR="00E23ED7" w:rsidRDefault="00DF3F2F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117EF9" w:rsidRPr="00DD24A6">
        <w:rPr>
          <w:rFonts w:ascii="Times New Roman" w:hAnsi="Times New Roman"/>
          <w:sz w:val="28"/>
          <w:szCs w:val="28"/>
        </w:rPr>
        <w:t xml:space="preserve">Положение </w:t>
      </w:r>
      <w:r w:rsidR="00117EF9" w:rsidRPr="00DD24A6">
        <w:rPr>
          <w:rFonts w:ascii="Times New Roman" w:eastAsia="Calibri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</w:t>
      </w:r>
      <w:r>
        <w:rPr>
          <w:rFonts w:ascii="Times New Roman" w:eastAsia="Calibri" w:hAnsi="Times New Roman"/>
          <w:sz w:val="28"/>
          <w:szCs w:val="28"/>
        </w:rPr>
        <w:t>анспорте и в дорожном</w:t>
      </w:r>
      <w:r w:rsidR="00AB3AE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хозяйстве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17EF9" w:rsidRPr="00DD24A6">
        <w:rPr>
          <w:rFonts w:ascii="Times New Roman" w:eastAsia="Calibri" w:hAnsi="Times New Roman"/>
          <w:sz w:val="28"/>
          <w:szCs w:val="28"/>
        </w:rPr>
        <w:t>границах муниципального образования город Краснодар</w:t>
      </w:r>
      <w:r w:rsidR="00117EF9" w:rsidRPr="00DD24A6">
        <w:rPr>
          <w:rFonts w:ascii="Times New Roman" w:hAnsi="Times New Roman"/>
          <w:sz w:val="28"/>
          <w:szCs w:val="28"/>
        </w:rPr>
        <w:t xml:space="preserve"> (далее –</w:t>
      </w:r>
      <w:r w:rsidR="00AB3AE3">
        <w:rPr>
          <w:rFonts w:ascii="Times New Roman" w:hAnsi="Times New Roman"/>
          <w:sz w:val="28"/>
          <w:szCs w:val="28"/>
        </w:rPr>
        <w:t xml:space="preserve"> </w:t>
      </w:r>
      <w:r w:rsidR="00117EF9" w:rsidRPr="00DD24A6">
        <w:rPr>
          <w:rFonts w:ascii="Times New Roman" w:hAnsi="Times New Roman"/>
          <w:sz w:val="28"/>
          <w:szCs w:val="28"/>
        </w:rPr>
        <w:t xml:space="preserve">Положение), разработанное в соответствии </w:t>
      </w:r>
      <w:r w:rsidR="008563CB" w:rsidRPr="0011688B">
        <w:rPr>
          <w:rFonts w:ascii="Times New Roman" w:hAnsi="Times New Roman"/>
          <w:sz w:val="28"/>
          <w:szCs w:val="28"/>
        </w:rPr>
        <w:t xml:space="preserve">со статьями 13,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257-ФЗ), </w:t>
      </w:r>
      <w:r w:rsidR="00117EF9" w:rsidRPr="0011688B">
        <w:rPr>
          <w:rFonts w:ascii="Times New Roman" w:hAnsi="Times New Roman"/>
          <w:sz w:val="28"/>
          <w:szCs w:val="28"/>
        </w:rPr>
        <w:t>статьёй 3.1 Федерального закона от 08.11.2007 № 259-ФЗ «Устав автомобильного транспорта и городского наземного электрического транспорта»</w:t>
      </w:r>
      <w:r w:rsidR="004961E9" w:rsidRPr="0011688B">
        <w:rPr>
          <w:rFonts w:ascii="Times New Roman" w:hAnsi="Times New Roman"/>
          <w:sz w:val="28"/>
          <w:szCs w:val="28"/>
        </w:rPr>
        <w:t xml:space="preserve"> (далее – Закон № 259-ФЗ)</w:t>
      </w:r>
      <w:r w:rsidR="00117EF9" w:rsidRPr="0011688B">
        <w:rPr>
          <w:rFonts w:ascii="Times New Roman" w:hAnsi="Times New Roman"/>
          <w:sz w:val="28"/>
          <w:szCs w:val="28"/>
        </w:rPr>
        <w:t>,</w:t>
      </w:r>
      <w:r w:rsidR="00117EF9" w:rsidRPr="00DD24A6">
        <w:rPr>
          <w:rFonts w:ascii="Times New Roman" w:hAnsi="Times New Roman"/>
          <w:sz w:val="28"/>
          <w:szCs w:val="28"/>
        </w:rPr>
        <w:t xml:space="preserve"> статьёй 35 Фе</w:t>
      </w:r>
      <w:r w:rsidR="008563CB">
        <w:rPr>
          <w:rFonts w:ascii="Times New Roman" w:hAnsi="Times New Roman"/>
          <w:sz w:val="28"/>
          <w:szCs w:val="28"/>
        </w:rPr>
        <w:t>дерального закона от 13.07.2015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117EF9" w:rsidRPr="00DD24A6">
        <w:rPr>
          <w:rFonts w:ascii="Times New Roman" w:hAnsi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961E9" w:rsidRPr="00DD24A6">
        <w:rPr>
          <w:rFonts w:ascii="Times New Roman" w:hAnsi="Times New Roman"/>
          <w:sz w:val="28"/>
          <w:szCs w:val="28"/>
        </w:rPr>
        <w:t xml:space="preserve"> (далее – Закон № 220-ФЗ)</w:t>
      </w:r>
      <w:r w:rsidR="00117EF9" w:rsidRPr="00DD24A6">
        <w:rPr>
          <w:rFonts w:ascii="Times New Roman" w:hAnsi="Times New Roman"/>
          <w:sz w:val="28"/>
          <w:szCs w:val="28"/>
        </w:rPr>
        <w:t xml:space="preserve">, </w:t>
      </w:r>
      <w:r w:rsidR="00793A9A">
        <w:rPr>
          <w:rFonts w:ascii="Times New Roman" w:hAnsi="Times New Roman"/>
          <w:sz w:val="28"/>
          <w:szCs w:val="28"/>
        </w:rPr>
        <w:t xml:space="preserve">с </w:t>
      </w:r>
      <w:r w:rsidR="00117EF9" w:rsidRPr="00DD24A6">
        <w:rPr>
          <w:rFonts w:ascii="Times New Roman" w:hAnsi="Times New Roman"/>
          <w:sz w:val="28"/>
          <w:szCs w:val="28"/>
        </w:rPr>
        <w:t>Федеральным законом от 31.07.2020 № 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117EF9" w:rsidRPr="00DD24A6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</w:t>
      </w:r>
      <w:r w:rsidR="00117EF9" w:rsidRPr="00DD24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 в </w:t>
      </w:r>
      <w:r w:rsidR="00117EF9" w:rsidRPr="00DD24A6">
        <w:rPr>
          <w:rFonts w:ascii="Times New Roman" w:hAnsi="Times New Roman"/>
          <w:sz w:val="28"/>
          <w:szCs w:val="28"/>
        </w:rPr>
        <w:t>Российской Федерации» (далее – Закон № 248-ФЗ), Уставом муниципального образования город Краснодар, регулирует порядок организации и осуществл</w:t>
      </w:r>
      <w:r w:rsidR="00117EF9" w:rsidRPr="00DD24A6">
        <w:rPr>
          <w:rFonts w:ascii="Times New Roman" w:hAnsi="Times New Roman"/>
          <w:sz w:val="28"/>
          <w:szCs w:val="28"/>
        </w:rPr>
        <w:t>е</w:t>
      </w:r>
      <w:r w:rsidR="00117EF9" w:rsidRPr="00DD24A6">
        <w:rPr>
          <w:rFonts w:ascii="Times New Roman" w:hAnsi="Times New Roman"/>
          <w:sz w:val="28"/>
          <w:szCs w:val="28"/>
        </w:rPr>
        <w:t>ния</w:t>
      </w:r>
      <w:r w:rsidR="004961E9" w:rsidRPr="00DD24A6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117EF9" w:rsidRPr="00DD24A6">
        <w:rPr>
          <w:rFonts w:ascii="Times New Roman" w:hAnsi="Times New Roman"/>
          <w:sz w:val="28"/>
          <w:szCs w:val="28"/>
        </w:rPr>
        <w:t xml:space="preserve"> </w:t>
      </w:r>
      <w:r w:rsidR="00117EF9" w:rsidRPr="00DD24A6">
        <w:rPr>
          <w:rFonts w:ascii="Times New Roman" w:eastAsia="Calibri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</w:t>
      </w:r>
      <w:r w:rsidR="00117EF9" w:rsidRPr="00DD24A6">
        <w:rPr>
          <w:rFonts w:ascii="Times New Roman" w:hAnsi="Times New Roman"/>
          <w:sz w:val="28"/>
          <w:szCs w:val="28"/>
        </w:rPr>
        <w:t xml:space="preserve">. </w:t>
      </w:r>
    </w:p>
    <w:p w14:paraId="63CBF060" w14:textId="2AEF97F3" w:rsidR="00117EF9" w:rsidRDefault="00117EF9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3ED7">
        <w:rPr>
          <w:rFonts w:ascii="Times New Roman" w:eastAsia="Calibri" w:hAnsi="Times New Roman"/>
          <w:sz w:val="28"/>
          <w:szCs w:val="28"/>
        </w:rPr>
        <w:t>К отношениям, не урегулированным настоящим Положением, примен</w:t>
      </w:r>
      <w:r w:rsidRPr="00E23ED7">
        <w:rPr>
          <w:rFonts w:ascii="Times New Roman" w:eastAsia="Calibri" w:hAnsi="Times New Roman"/>
          <w:sz w:val="28"/>
          <w:szCs w:val="28"/>
        </w:rPr>
        <w:t>я</w:t>
      </w:r>
      <w:r w:rsidRPr="00E23ED7">
        <w:rPr>
          <w:rFonts w:ascii="Times New Roman" w:eastAsia="Calibri" w:hAnsi="Times New Roman"/>
          <w:sz w:val="28"/>
          <w:szCs w:val="28"/>
        </w:rPr>
        <w:t>ется законодательство Российской Федерации о государственном контроле (надзоре) и муниципальном контроле.</w:t>
      </w:r>
    </w:p>
    <w:p w14:paraId="44A518F9" w14:textId="77777777" w:rsidR="00AB3AE3" w:rsidRPr="00E23ED7" w:rsidRDefault="00AB3AE3" w:rsidP="00AB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17110" w14:textId="77777777" w:rsidR="004961E9" w:rsidRPr="00DD24A6" w:rsidRDefault="004961E9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4A6">
        <w:rPr>
          <w:rFonts w:ascii="Times New Roman" w:hAnsi="Times New Roman"/>
          <w:b/>
          <w:sz w:val="28"/>
          <w:szCs w:val="28"/>
        </w:rPr>
        <w:t xml:space="preserve">Статья 2. Основные определения и сокращения, используемые </w:t>
      </w:r>
      <w:r w:rsidR="00793A9A">
        <w:rPr>
          <w:rFonts w:ascii="Times New Roman" w:hAnsi="Times New Roman"/>
          <w:b/>
          <w:sz w:val="28"/>
          <w:szCs w:val="28"/>
        </w:rPr>
        <w:t>в</w:t>
      </w:r>
      <w:r w:rsidRPr="00DD24A6">
        <w:rPr>
          <w:rFonts w:ascii="Times New Roman" w:hAnsi="Times New Roman"/>
          <w:b/>
          <w:sz w:val="28"/>
          <w:szCs w:val="28"/>
        </w:rPr>
        <w:t xml:space="preserve"> настояще</w:t>
      </w:r>
      <w:r w:rsidR="00793A9A">
        <w:rPr>
          <w:rFonts w:ascii="Times New Roman" w:hAnsi="Times New Roman"/>
          <w:b/>
          <w:sz w:val="28"/>
          <w:szCs w:val="28"/>
        </w:rPr>
        <w:t>м</w:t>
      </w:r>
      <w:r w:rsidRPr="00DD24A6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793A9A">
        <w:rPr>
          <w:rFonts w:ascii="Times New Roman" w:hAnsi="Times New Roman"/>
          <w:b/>
          <w:sz w:val="28"/>
          <w:szCs w:val="28"/>
        </w:rPr>
        <w:t>и</w:t>
      </w:r>
    </w:p>
    <w:p w14:paraId="7AEB32A6" w14:textId="77777777" w:rsidR="004961E9" w:rsidRPr="00DD24A6" w:rsidRDefault="004961E9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030138" w14:textId="77777777" w:rsidR="004961E9" w:rsidRPr="00DD24A6" w:rsidRDefault="004961E9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A6">
        <w:rPr>
          <w:rFonts w:ascii="Times New Roman" w:hAnsi="Times New Roman"/>
          <w:sz w:val="28"/>
          <w:szCs w:val="28"/>
        </w:rPr>
        <w:t>1. В настояще</w:t>
      </w:r>
      <w:r w:rsidR="00793A9A">
        <w:rPr>
          <w:rFonts w:ascii="Times New Roman" w:hAnsi="Times New Roman"/>
          <w:sz w:val="28"/>
          <w:szCs w:val="28"/>
        </w:rPr>
        <w:t>м</w:t>
      </w:r>
      <w:r w:rsidRPr="00DD24A6">
        <w:rPr>
          <w:rFonts w:ascii="Times New Roman" w:hAnsi="Times New Roman"/>
          <w:sz w:val="28"/>
          <w:szCs w:val="28"/>
        </w:rPr>
        <w:t xml:space="preserve"> Положени</w:t>
      </w:r>
      <w:r w:rsidR="00793A9A">
        <w:rPr>
          <w:rFonts w:ascii="Times New Roman" w:hAnsi="Times New Roman"/>
          <w:sz w:val="28"/>
          <w:szCs w:val="28"/>
        </w:rPr>
        <w:t>и</w:t>
      </w:r>
      <w:r w:rsidRPr="00DD24A6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 и сокращения:</w:t>
      </w:r>
    </w:p>
    <w:p w14:paraId="0A527F03" w14:textId="77777777" w:rsidR="00DF3F2F" w:rsidRDefault="00DF3F2F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Администрация </w:t>
      </w:r>
      <w:r w:rsidR="00910D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</w:t>
      </w:r>
      <w:r w:rsidR="00910D71">
        <w:rPr>
          <w:rFonts w:ascii="Times New Roman" w:hAnsi="Times New Roman"/>
          <w:sz w:val="28"/>
          <w:szCs w:val="28"/>
        </w:rPr>
        <w:t>министрация муниципального образования город Краснодар;</w:t>
      </w:r>
    </w:p>
    <w:p w14:paraId="19DF5C60" w14:textId="77777777" w:rsidR="00910D71" w:rsidRPr="00DD24A6" w:rsidRDefault="00910D71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D24A6">
        <w:rPr>
          <w:rFonts w:ascii="Times New Roman" w:hAnsi="Times New Roman"/>
          <w:sz w:val="28"/>
          <w:szCs w:val="28"/>
        </w:rPr>
        <w:t>государственная тайна – государственная или иная охраняемая законом тайна;</w:t>
      </w:r>
    </w:p>
    <w:p w14:paraId="28E790E3" w14:textId="0CBBDE2E" w:rsidR="004961E9" w:rsidRPr="00AB3AE3" w:rsidRDefault="00910D71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B3AE3">
        <w:rPr>
          <w:rFonts w:ascii="Times New Roman" w:hAnsi="Times New Roman"/>
          <w:spacing w:val="4"/>
          <w:sz w:val="28"/>
          <w:szCs w:val="28"/>
        </w:rPr>
        <w:t xml:space="preserve">3) </w:t>
      </w:r>
      <w:r w:rsidR="004961E9" w:rsidRPr="00AB3AE3">
        <w:rPr>
          <w:rFonts w:ascii="Times New Roman" w:hAnsi="Times New Roman"/>
          <w:spacing w:val="4"/>
          <w:sz w:val="28"/>
          <w:szCs w:val="28"/>
        </w:rPr>
        <w:t xml:space="preserve">Департамент – департамент транспорта и дорожного хозяйства </w:t>
      </w:r>
      <w:r w:rsidRPr="00AB3AE3">
        <w:rPr>
          <w:rFonts w:ascii="Times New Roman" w:hAnsi="Times New Roman"/>
          <w:spacing w:val="4"/>
          <w:sz w:val="28"/>
          <w:szCs w:val="28"/>
        </w:rPr>
        <w:t>А</w:t>
      </w:r>
      <w:r w:rsidR="004961E9" w:rsidRPr="00AB3AE3">
        <w:rPr>
          <w:rFonts w:ascii="Times New Roman" w:hAnsi="Times New Roman"/>
          <w:spacing w:val="4"/>
          <w:sz w:val="28"/>
          <w:szCs w:val="28"/>
        </w:rPr>
        <w:t>дминистрации;</w:t>
      </w:r>
    </w:p>
    <w:p w14:paraId="56AE2F47" w14:textId="77777777" w:rsidR="004961E9" w:rsidRPr="00DD24A6" w:rsidRDefault="00910D71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961E9" w:rsidRPr="00DD24A6">
        <w:rPr>
          <w:rFonts w:ascii="Times New Roman" w:hAnsi="Times New Roman"/>
          <w:sz w:val="28"/>
          <w:szCs w:val="28"/>
        </w:rPr>
        <w:t>должностные лица – директор (заместитель директора) Департамента, работники Департамента, в должностные обязанности которых в соответствии с настоящим Положением и должностн</w:t>
      </w:r>
      <w:r w:rsidR="004961E9" w:rsidRPr="00DD24A6">
        <w:rPr>
          <w:rFonts w:ascii="Times New Roman" w:hAnsi="Times New Roman"/>
          <w:sz w:val="28"/>
          <w:szCs w:val="28"/>
        </w:rPr>
        <w:t>ы</w:t>
      </w:r>
      <w:r w:rsidR="004961E9" w:rsidRPr="00DD24A6">
        <w:rPr>
          <w:rFonts w:ascii="Times New Roman" w:hAnsi="Times New Roman"/>
          <w:sz w:val="28"/>
          <w:szCs w:val="28"/>
        </w:rPr>
        <w:t xml:space="preserve">ми инструкциями входит осуществление полномочий по </w:t>
      </w:r>
      <w:r w:rsidR="004961E9" w:rsidRPr="00DD24A6">
        <w:rPr>
          <w:rFonts w:ascii="Times New Roman" w:eastAsia="Calibri" w:hAnsi="Times New Roman"/>
          <w:sz w:val="28"/>
          <w:szCs w:val="28"/>
        </w:rPr>
        <w:t>муниципальном</w:t>
      </w:r>
      <w:r w:rsidR="004961E9" w:rsidRPr="00DD24A6">
        <w:rPr>
          <w:rFonts w:ascii="Times New Roman" w:hAnsi="Times New Roman"/>
          <w:sz w:val="28"/>
          <w:szCs w:val="28"/>
        </w:rPr>
        <w:t>у</w:t>
      </w:r>
      <w:r w:rsidR="004961E9" w:rsidRPr="00DD24A6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4961E9" w:rsidRPr="00DD24A6">
        <w:rPr>
          <w:rFonts w:ascii="Times New Roman" w:hAnsi="Times New Roman"/>
          <w:sz w:val="28"/>
          <w:szCs w:val="28"/>
        </w:rPr>
        <w:t>ю</w:t>
      </w:r>
      <w:r w:rsidR="004961E9" w:rsidRPr="00DD24A6">
        <w:rPr>
          <w:rFonts w:ascii="Times New Roman" w:eastAsia="Calibri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</w:t>
      </w:r>
      <w:r w:rsidR="004961E9" w:rsidRPr="00DD24A6">
        <w:rPr>
          <w:rFonts w:ascii="Times New Roman" w:hAnsi="Times New Roman"/>
          <w:sz w:val="28"/>
          <w:szCs w:val="28"/>
        </w:rPr>
        <w:t xml:space="preserve"> (д</w:t>
      </w:r>
      <w:r w:rsidR="004961E9" w:rsidRPr="00DD24A6">
        <w:rPr>
          <w:rFonts w:ascii="Times New Roman" w:hAnsi="Times New Roman"/>
          <w:sz w:val="28"/>
          <w:szCs w:val="28"/>
        </w:rPr>
        <w:t>а</w:t>
      </w:r>
      <w:r w:rsidR="004961E9" w:rsidRPr="00DD24A6">
        <w:rPr>
          <w:rFonts w:ascii="Times New Roman" w:hAnsi="Times New Roman"/>
          <w:sz w:val="28"/>
          <w:szCs w:val="28"/>
        </w:rPr>
        <w:t>лее – также Инспекторы);</w:t>
      </w:r>
    </w:p>
    <w:p w14:paraId="73589653" w14:textId="77777777" w:rsidR="004961E9" w:rsidRPr="00DD24A6" w:rsidRDefault="00910D71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961E9" w:rsidRPr="00DD24A6">
        <w:rPr>
          <w:rFonts w:ascii="Times New Roman" w:hAnsi="Times New Roman"/>
          <w:sz w:val="28"/>
          <w:szCs w:val="28"/>
        </w:rPr>
        <w:t xml:space="preserve">муниципальный контроль – муниципальный контроль </w:t>
      </w:r>
      <w:r w:rsidR="004961E9" w:rsidRPr="00DD24A6">
        <w:rPr>
          <w:rFonts w:ascii="Times New Roman" w:eastAsia="Calibri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4961E9" w:rsidRPr="00DD24A6">
        <w:rPr>
          <w:rFonts w:ascii="Times New Roman" w:hAnsi="Times New Roman"/>
          <w:sz w:val="28"/>
          <w:szCs w:val="28"/>
        </w:rPr>
        <w:t>, осуществляемый на территории муниципального образования город Краснодар в соответствии с настоящим Положением;</w:t>
      </w:r>
    </w:p>
    <w:p w14:paraId="288BDEB2" w14:textId="77777777" w:rsidR="004961E9" w:rsidRPr="0011688B" w:rsidRDefault="00910D71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C519C" w:rsidRPr="0011688B">
        <w:rPr>
          <w:rFonts w:ascii="Times New Roman" w:hAnsi="Times New Roman"/>
          <w:sz w:val="28"/>
          <w:szCs w:val="28"/>
        </w:rPr>
        <w:t>п</w:t>
      </w:r>
      <w:r w:rsidR="004961E9" w:rsidRPr="0011688B">
        <w:rPr>
          <w:rFonts w:ascii="Times New Roman" w:hAnsi="Times New Roman"/>
          <w:sz w:val="28"/>
          <w:szCs w:val="28"/>
        </w:rPr>
        <w:t>ортал – официальный Интернет-портал администрации муниципального образования город Краснодар и городской Думы Краснодара;</w:t>
      </w:r>
    </w:p>
    <w:p w14:paraId="18EB25E9" w14:textId="77777777" w:rsidR="004961E9" w:rsidRPr="00DD24A6" w:rsidRDefault="00910D71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88B">
        <w:rPr>
          <w:rFonts w:ascii="Times New Roman" w:hAnsi="Times New Roman"/>
          <w:sz w:val="28"/>
          <w:szCs w:val="28"/>
        </w:rPr>
        <w:t xml:space="preserve">7) </w:t>
      </w:r>
      <w:r w:rsidR="006C519C" w:rsidRPr="0011688B">
        <w:rPr>
          <w:rFonts w:ascii="Times New Roman" w:hAnsi="Times New Roman"/>
          <w:sz w:val="28"/>
          <w:szCs w:val="28"/>
        </w:rPr>
        <w:t>п</w:t>
      </w:r>
      <w:r w:rsidR="004961E9" w:rsidRPr="0011688B">
        <w:rPr>
          <w:rFonts w:ascii="Times New Roman" w:hAnsi="Times New Roman"/>
          <w:sz w:val="28"/>
          <w:szCs w:val="28"/>
        </w:rPr>
        <w:t>рограмма</w:t>
      </w:r>
      <w:r w:rsidR="004961E9" w:rsidRPr="00DD24A6">
        <w:rPr>
          <w:rFonts w:ascii="Times New Roman" w:hAnsi="Times New Roman"/>
          <w:sz w:val="28"/>
          <w:szCs w:val="28"/>
        </w:rPr>
        <w:t xml:space="preserve"> профилактики – программа профилактики рисков причинения вреда (ущерба) охраняемым законом ценностям;</w:t>
      </w:r>
    </w:p>
    <w:p w14:paraId="101A2DEB" w14:textId="77777777" w:rsidR="004961E9" w:rsidRPr="00DD24A6" w:rsidRDefault="00910D71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4961E9" w:rsidRPr="00DD24A6">
        <w:rPr>
          <w:rFonts w:ascii="Times New Roman" w:hAnsi="Times New Roman"/>
          <w:sz w:val="28"/>
          <w:szCs w:val="28"/>
        </w:rPr>
        <w:t>предостережение – предостережение о недопустимости нарушения обяз</w:t>
      </w:r>
      <w:r w:rsidR="004961E9" w:rsidRPr="00DD24A6">
        <w:rPr>
          <w:rFonts w:ascii="Times New Roman" w:hAnsi="Times New Roman"/>
          <w:sz w:val="28"/>
          <w:szCs w:val="28"/>
        </w:rPr>
        <w:t>а</w:t>
      </w:r>
      <w:r w:rsidR="004961E9" w:rsidRPr="00DD24A6">
        <w:rPr>
          <w:rFonts w:ascii="Times New Roman" w:hAnsi="Times New Roman"/>
          <w:sz w:val="28"/>
          <w:szCs w:val="28"/>
        </w:rPr>
        <w:t>тельных треб</w:t>
      </w:r>
      <w:r w:rsidR="004961E9" w:rsidRPr="00DD24A6">
        <w:rPr>
          <w:rFonts w:ascii="Times New Roman" w:hAnsi="Times New Roman"/>
          <w:sz w:val="28"/>
          <w:szCs w:val="28"/>
        </w:rPr>
        <w:t>о</w:t>
      </w:r>
      <w:r w:rsidR="004961E9" w:rsidRPr="00DD24A6">
        <w:rPr>
          <w:rFonts w:ascii="Times New Roman" w:hAnsi="Times New Roman"/>
          <w:sz w:val="28"/>
          <w:szCs w:val="28"/>
        </w:rPr>
        <w:t>ваний.</w:t>
      </w:r>
    </w:p>
    <w:p w14:paraId="576054C8" w14:textId="77777777" w:rsidR="00117EF9" w:rsidRPr="00DD24A6" w:rsidRDefault="004961E9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24A6">
        <w:rPr>
          <w:rFonts w:ascii="Times New Roman" w:hAnsi="Times New Roman"/>
          <w:sz w:val="28"/>
          <w:szCs w:val="28"/>
        </w:rPr>
        <w:t xml:space="preserve">2. Иные понятия и определения используются в значениях, установленных в </w:t>
      </w:r>
      <w:r w:rsidR="00652AAF" w:rsidRPr="0011688B">
        <w:rPr>
          <w:rFonts w:ascii="Times New Roman" w:hAnsi="Times New Roman"/>
          <w:sz w:val="28"/>
          <w:szCs w:val="28"/>
        </w:rPr>
        <w:t xml:space="preserve">Законе № 257-ФЗ, </w:t>
      </w:r>
      <w:r w:rsidRPr="0011688B">
        <w:rPr>
          <w:rFonts w:ascii="Times New Roman" w:hAnsi="Times New Roman"/>
          <w:sz w:val="28"/>
          <w:szCs w:val="28"/>
        </w:rPr>
        <w:t>Законе № 259-ФЗ,</w:t>
      </w:r>
      <w:r w:rsidRPr="00DD24A6">
        <w:rPr>
          <w:rFonts w:ascii="Times New Roman" w:hAnsi="Times New Roman"/>
          <w:sz w:val="28"/>
          <w:szCs w:val="28"/>
        </w:rPr>
        <w:t xml:space="preserve"> </w:t>
      </w:r>
      <w:r w:rsidR="001B6984" w:rsidRPr="00DD24A6">
        <w:rPr>
          <w:rFonts w:ascii="Times New Roman" w:hAnsi="Times New Roman"/>
          <w:sz w:val="28"/>
          <w:szCs w:val="28"/>
        </w:rPr>
        <w:t>Законе № 220-ФЗ</w:t>
      </w:r>
      <w:r w:rsidRPr="00DD24A6">
        <w:rPr>
          <w:rFonts w:ascii="Times New Roman" w:hAnsi="Times New Roman"/>
          <w:sz w:val="28"/>
          <w:szCs w:val="28"/>
        </w:rPr>
        <w:t>, Законе № 248-ФЗ, Уставе муниципального образования город Красн</w:t>
      </w:r>
      <w:r w:rsidRPr="00DD24A6">
        <w:rPr>
          <w:rFonts w:ascii="Times New Roman" w:hAnsi="Times New Roman"/>
          <w:sz w:val="28"/>
          <w:szCs w:val="28"/>
        </w:rPr>
        <w:t>о</w:t>
      </w:r>
      <w:r w:rsidRPr="00DD24A6">
        <w:rPr>
          <w:rFonts w:ascii="Times New Roman" w:hAnsi="Times New Roman"/>
          <w:sz w:val="28"/>
          <w:szCs w:val="28"/>
        </w:rPr>
        <w:t>дар.</w:t>
      </w:r>
    </w:p>
    <w:p w14:paraId="25A15047" w14:textId="77777777" w:rsidR="00117EF9" w:rsidRDefault="00117EF9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149E4AA" w14:textId="77777777" w:rsidR="001B6984" w:rsidRPr="00DD24ED" w:rsidRDefault="001B6984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1688B">
        <w:rPr>
          <w:rFonts w:eastAsia="Calibri"/>
          <w:b/>
          <w:sz w:val="28"/>
          <w:szCs w:val="28"/>
          <w:lang w:eastAsia="en-US"/>
        </w:rPr>
        <w:t>Статья 3. Контрольный орган, уполномоченный на осуществление муниципального контроля</w:t>
      </w:r>
    </w:p>
    <w:p w14:paraId="4AD62340" w14:textId="77777777" w:rsidR="001B6984" w:rsidRPr="00DD24A6" w:rsidRDefault="001B6984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1331C2" w14:textId="77777777" w:rsidR="001B6984" w:rsidRPr="00DD24A6" w:rsidRDefault="001B6984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 xml:space="preserve">1. </w:t>
      </w:r>
      <w:r w:rsidR="00ED119C">
        <w:rPr>
          <w:rFonts w:eastAsia="Calibri"/>
          <w:sz w:val="28"/>
          <w:szCs w:val="28"/>
          <w:lang w:eastAsia="en-US"/>
        </w:rPr>
        <w:t>Контрольным органом</w:t>
      </w:r>
      <w:r w:rsidR="00ED5D32">
        <w:rPr>
          <w:rFonts w:eastAsia="Calibri"/>
          <w:sz w:val="28"/>
          <w:szCs w:val="28"/>
          <w:lang w:eastAsia="en-US"/>
        </w:rPr>
        <w:t>,</w:t>
      </w:r>
      <w:r w:rsidR="00ED5D32" w:rsidRPr="00ED5D32">
        <w:rPr>
          <w:rFonts w:eastAsia="Calibri"/>
          <w:sz w:val="28"/>
          <w:szCs w:val="28"/>
          <w:lang w:eastAsia="en-US"/>
        </w:rPr>
        <w:t xml:space="preserve"> </w:t>
      </w:r>
      <w:r w:rsidR="00ED5D32">
        <w:rPr>
          <w:rFonts w:eastAsia="Calibri"/>
          <w:sz w:val="28"/>
          <w:szCs w:val="28"/>
          <w:lang w:eastAsia="en-US"/>
        </w:rPr>
        <w:t>уполномоченным</w:t>
      </w:r>
      <w:r w:rsidR="00ED119C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на осуществление муниципального контроля</w:t>
      </w:r>
      <w:r w:rsidR="00652AAF">
        <w:rPr>
          <w:rFonts w:eastAsia="Calibri"/>
          <w:sz w:val="28"/>
          <w:szCs w:val="28"/>
          <w:lang w:eastAsia="en-US"/>
        </w:rPr>
        <w:t>,</w:t>
      </w:r>
      <w:r w:rsidRPr="00DD24A6">
        <w:rPr>
          <w:rFonts w:eastAsia="Calibri"/>
          <w:sz w:val="28"/>
          <w:szCs w:val="28"/>
          <w:lang w:eastAsia="en-US"/>
        </w:rPr>
        <w:t xml:space="preserve"> является</w:t>
      </w:r>
      <w:r w:rsidR="00E23ED7">
        <w:rPr>
          <w:rFonts w:eastAsia="Calibri"/>
          <w:sz w:val="28"/>
          <w:szCs w:val="28"/>
          <w:lang w:eastAsia="en-US"/>
        </w:rPr>
        <w:t xml:space="preserve"> Администрация, от имени которой</w:t>
      </w:r>
      <w:r w:rsidRPr="00DD24A6">
        <w:rPr>
          <w:rFonts w:eastAsia="Calibri"/>
          <w:sz w:val="28"/>
          <w:szCs w:val="28"/>
          <w:lang w:eastAsia="en-US"/>
        </w:rPr>
        <w:t xml:space="preserve"> </w:t>
      </w:r>
      <w:r w:rsidR="00E23ED7">
        <w:rPr>
          <w:rFonts w:eastAsia="Calibri"/>
          <w:sz w:val="28"/>
          <w:szCs w:val="28"/>
          <w:lang w:eastAsia="en-US"/>
        </w:rPr>
        <w:t>муниципальный контроль</w:t>
      </w:r>
      <w:r w:rsidR="00E23ED7" w:rsidRPr="00DD24A6">
        <w:rPr>
          <w:rFonts w:eastAsia="Calibri"/>
          <w:sz w:val="28"/>
          <w:szCs w:val="28"/>
          <w:lang w:eastAsia="en-US"/>
        </w:rPr>
        <w:t xml:space="preserve"> </w:t>
      </w:r>
      <w:r w:rsidR="00DD20B9" w:rsidRPr="00DD20B9">
        <w:rPr>
          <w:rFonts w:eastAsia="Calibri"/>
          <w:sz w:val="28"/>
          <w:szCs w:val="28"/>
          <w:lang w:eastAsia="en-US"/>
        </w:rPr>
        <w:t xml:space="preserve">в соответствии с настоящим Положением </w:t>
      </w:r>
      <w:r w:rsidR="00E23ED7">
        <w:rPr>
          <w:rFonts w:eastAsia="Calibri"/>
          <w:sz w:val="28"/>
          <w:szCs w:val="28"/>
          <w:lang w:eastAsia="en-US"/>
        </w:rPr>
        <w:t xml:space="preserve">осуществляет </w:t>
      </w:r>
      <w:r w:rsidRPr="00DD24A6">
        <w:rPr>
          <w:rFonts w:eastAsia="Calibri"/>
          <w:sz w:val="28"/>
          <w:szCs w:val="28"/>
          <w:lang w:eastAsia="en-US"/>
        </w:rPr>
        <w:t>Департамент и его должностные лица.</w:t>
      </w:r>
    </w:p>
    <w:p w14:paraId="3F689B58" w14:textId="77777777" w:rsidR="001B6984" w:rsidRPr="00DD24A6" w:rsidRDefault="001B6984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 xml:space="preserve">2. Должностные лица имеют служебные удостоверения, выданные </w:t>
      </w:r>
      <w:r w:rsidR="00FF3560" w:rsidRPr="00DD24A6">
        <w:rPr>
          <w:rFonts w:eastAsia="Calibri"/>
          <w:sz w:val="28"/>
          <w:szCs w:val="28"/>
          <w:lang w:eastAsia="en-US"/>
        </w:rPr>
        <w:t>директором Департамента</w:t>
      </w:r>
      <w:r w:rsidRPr="00DD24A6">
        <w:rPr>
          <w:rFonts w:eastAsia="Calibri"/>
          <w:sz w:val="28"/>
          <w:szCs w:val="28"/>
          <w:lang w:eastAsia="en-US"/>
        </w:rPr>
        <w:t xml:space="preserve">. </w:t>
      </w:r>
    </w:p>
    <w:p w14:paraId="2B1C5DD4" w14:textId="1E473666" w:rsidR="00117EF9" w:rsidRPr="00DD24A6" w:rsidRDefault="001B6984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Инспекторы при осуществлении муниципального контроля имеют права и обязанности, а также несут от</w:t>
      </w:r>
      <w:r w:rsidR="00ED119C">
        <w:rPr>
          <w:rFonts w:eastAsia="Calibri"/>
          <w:sz w:val="28"/>
          <w:szCs w:val="28"/>
          <w:lang w:eastAsia="en-US"/>
        </w:rPr>
        <w:t>ве</w:t>
      </w:r>
      <w:r w:rsidR="00652AAF">
        <w:rPr>
          <w:rFonts w:eastAsia="Calibri"/>
          <w:sz w:val="28"/>
          <w:szCs w:val="28"/>
          <w:lang w:eastAsia="en-US"/>
        </w:rPr>
        <w:t xml:space="preserve">тственность в соответствии </w:t>
      </w:r>
      <w:r w:rsidR="00ED119C">
        <w:rPr>
          <w:rFonts w:eastAsia="Calibri"/>
          <w:sz w:val="28"/>
          <w:szCs w:val="28"/>
          <w:lang w:eastAsia="en-US"/>
        </w:rPr>
        <w:t xml:space="preserve">с </w:t>
      </w:r>
      <w:r w:rsidRPr="00DD24A6">
        <w:rPr>
          <w:rFonts w:eastAsia="Calibri"/>
          <w:sz w:val="28"/>
          <w:szCs w:val="28"/>
          <w:lang w:eastAsia="en-US"/>
        </w:rPr>
        <w:t>Законом № 248-ФЗ.</w:t>
      </w:r>
    </w:p>
    <w:p w14:paraId="7A486634" w14:textId="770BE30B" w:rsidR="00814F7E" w:rsidRDefault="00814F7E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1210EA" w14:textId="77777777" w:rsidR="008F6E97" w:rsidRPr="00DD24A6" w:rsidRDefault="008F6E97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85D113" w14:textId="77777777" w:rsidR="00FF3560" w:rsidRPr="00DD24A6" w:rsidRDefault="00FF3560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D24A6">
        <w:rPr>
          <w:rFonts w:eastAsia="Calibri"/>
          <w:b/>
          <w:sz w:val="28"/>
          <w:szCs w:val="28"/>
          <w:lang w:eastAsia="en-US"/>
        </w:rPr>
        <w:lastRenderedPageBreak/>
        <w:t xml:space="preserve">Статья 4. Решения Департамента и его должностных лиц </w:t>
      </w:r>
    </w:p>
    <w:p w14:paraId="16B2AD3B" w14:textId="77777777" w:rsidR="00FF3560" w:rsidRPr="00DD24A6" w:rsidRDefault="00FF3560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AC766A" w14:textId="54E736B5" w:rsidR="00FF3560" w:rsidRPr="00DD24A6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 xml:space="preserve">1. Департамент и его должностные лица при принятии </w:t>
      </w:r>
      <w:r w:rsidR="00E23ED7">
        <w:rPr>
          <w:rFonts w:eastAsia="Calibri"/>
          <w:sz w:val="28"/>
          <w:szCs w:val="28"/>
          <w:lang w:eastAsia="en-US"/>
        </w:rPr>
        <w:t xml:space="preserve">от имени Администрации </w:t>
      </w:r>
      <w:r w:rsidRPr="00DD24A6">
        <w:rPr>
          <w:rFonts w:eastAsia="Calibri"/>
          <w:sz w:val="28"/>
          <w:szCs w:val="28"/>
          <w:lang w:eastAsia="en-US"/>
        </w:rPr>
        <w:t>решений в соответствии с Законом № 248-ФЗ и настоящим Полож</w:t>
      </w:r>
      <w:r w:rsidRPr="00DD24A6">
        <w:rPr>
          <w:rFonts w:eastAsia="Calibri"/>
          <w:sz w:val="28"/>
          <w:szCs w:val="28"/>
          <w:lang w:eastAsia="en-US"/>
        </w:rPr>
        <w:t>е</w:t>
      </w:r>
      <w:r w:rsidRPr="00DD24A6">
        <w:rPr>
          <w:rFonts w:eastAsia="Calibri"/>
          <w:sz w:val="28"/>
          <w:szCs w:val="28"/>
          <w:lang w:eastAsia="en-US"/>
        </w:rPr>
        <w:t>нием используют типовые формы документов, утверждённые приказом Минэкономразвития России от 31.03.2021 № 151 «О типовых формах докуме</w:t>
      </w:r>
      <w:r w:rsidRPr="00DD24A6">
        <w:rPr>
          <w:rFonts w:eastAsia="Calibri"/>
          <w:sz w:val="28"/>
          <w:szCs w:val="28"/>
          <w:lang w:eastAsia="en-US"/>
        </w:rPr>
        <w:t>н</w:t>
      </w:r>
      <w:r w:rsidRPr="00DD24A6">
        <w:rPr>
          <w:rFonts w:eastAsia="Calibri"/>
          <w:sz w:val="28"/>
          <w:szCs w:val="28"/>
          <w:lang w:eastAsia="en-US"/>
        </w:rPr>
        <w:t>тов, и</w:t>
      </w:r>
      <w:r w:rsidRPr="00DD24A6">
        <w:rPr>
          <w:rFonts w:eastAsia="Calibri"/>
          <w:sz w:val="28"/>
          <w:szCs w:val="28"/>
          <w:lang w:eastAsia="en-US"/>
        </w:rPr>
        <w:t>с</w:t>
      </w:r>
      <w:r w:rsidRPr="00DD24A6">
        <w:rPr>
          <w:rFonts w:eastAsia="Calibri"/>
          <w:sz w:val="28"/>
          <w:szCs w:val="28"/>
          <w:lang w:eastAsia="en-US"/>
        </w:rPr>
        <w:t>пользуемых контрольным (надзорным) органом».</w:t>
      </w:r>
    </w:p>
    <w:p w14:paraId="7647B35F" w14:textId="2CFE9690" w:rsidR="00FF3560" w:rsidRPr="00DD24A6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Департамент вправе разработать и обеспечить утверждение форм док</w:t>
      </w:r>
      <w:r w:rsidRPr="00DD24A6">
        <w:rPr>
          <w:rFonts w:eastAsia="Calibri"/>
          <w:sz w:val="28"/>
          <w:szCs w:val="28"/>
          <w:lang w:eastAsia="en-US"/>
        </w:rPr>
        <w:t>у</w:t>
      </w:r>
      <w:r w:rsidRPr="00DD24A6">
        <w:rPr>
          <w:rFonts w:eastAsia="Calibri"/>
          <w:sz w:val="28"/>
          <w:szCs w:val="28"/>
          <w:lang w:eastAsia="en-US"/>
        </w:rPr>
        <w:t>ментов, используемых им при осуществлении муниципального контроля</w:t>
      </w:r>
      <w:r w:rsidR="00E23ED7">
        <w:rPr>
          <w:rFonts w:eastAsia="Calibri"/>
          <w:sz w:val="28"/>
          <w:szCs w:val="28"/>
        </w:rPr>
        <w:t>,</w:t>
      </w:r>
      <w:r w:rsidRPr="00DD24A6">
        <w:rPr>
          <w:rFonts w:eastAsia="Calibri"/>
          <w:sz w:val="28"/>
          <w:szCs w:val="28"/>
          <w:lang w:eastAsia="en-US"/>
        </w:rPr>
        <w:t xml:space="preserve"> не утверждённых в порядке, установленном абзацем первым настоящей части статьи. </w:t>
      </w:r>
    </w:p>
    <w:p w14:paraId="37B92ECF" w14:textId="40B65D73" w:rsidR="00FF3560" w:rsidRPr="00DD24A6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Утверждение форм документов, используемых Департаментом и его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 xml:space="preserve">должностными лицами при осуществлении муниципального контроля, осуществляется путём издания приказа директора Департамента. </w:t>
      </w:r>
    </w:p>
    <w:p w14:paraId="5645993C" w14:textId="4210992C" w:rsidR="00FF3560" w:rsidRPr="00DD24A6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2. Разрешение вопросов, связанных с исполнением решений Департамента и его должностных лиц</w:t>
      </w:r>
      <w:r w:rsidR="00793A9A">
        <w:rPr>
          <w:rFonts w:eastAsia="Calibri"/>
          <w:sz w:val="28"/>
          <w:szCs w:val="28"/>
          <w:lang w:eastAsia="en-US"/>
        </w:rPr>
        <w:t>,</w:t>
      </w:r>
      <w:r w:rsidRPr="00DD24A6">
        <w:rPr>
          <w:rFonts w:eastAsia="Calibri"/>
          <w:sz w:val="28"/>
          <w:szCs w:val="28"/>
          <w:lang w:eastAsia="en-US"/>
        </w:rPr>
        <w:t xml:space="preserve"> осуществляется в соответствии со статьёй 94 Закона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№</w:t>
      </w:r>
      <w:r w:rsidR="00AB3AE3">
        <w:rPr>
          <w:rFonts w:eastAsia="Calibri"/>
          <w:sz w:val="28"/>
          <w:szCs w:val="28"/>
          <w:lang w:eastAsia="en-US"/>
        </w:rPr>
        <w:t> </w:t>
      </w:r>
      <w:r w:rsidRPr="00DD24A6">
        <w:rPr>
          <w:rFonts w:eastAsia="Calibri"/>
          <w:sz w:val="28"/>
          <w:szCs w:val="28"/>
          <w:lang w:eastAsia="en-US"/>
        </w:rPr>
        <w:t xml:space="preserve">248-ФЗ. </w:t>
      </w:r>
    </w:p>
    <w:p w14:paraId="47146B10" w14:textId="68441E42" w:rsidR="00814F7E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В случае отсутствия должностного лица, которым принято соответств</w:t>
      </w:r>
      <w:r w:rsidRPr="00DD24A6">
        <w:rPr>
          <w:rFonts w:eastAsia="Calibri"/>
          <w:sz w:val="28"/>
          <w:szCs w:val="28"/>
          <w:lang w:eastAsia="en-US"/>
        </w:rPr>
        <w:t>у</w:t>
      </w:r>
      <w:r w:rsidRPr="00DD24A6">
        <w:rPr>
          <w:rFonts w:eastAsia="Calibri"/>
          <w:sz w:val="28"/>
          <w:szCs w:val="28"/>
          <w:lang w:eastAsia="en-US"/>
        </w:rPr>
        <w:t>ющее решение, разрешение вопросов, связанных с исполнением такого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решения, осуществляется иным должностным лицом, уполномоченным в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соответствии с должностной инструкцией работника Департамента.</w:t>
      </w:r>
    </w:p>
    <w:p w14:paraId="755C1D99" w14:textId="77777777" w:rsidR="00814F7E" w:rsidRDefault="00814F7E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891E87" w14:textId="77777777" w:rsidR="00FF3560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b/>
          <w:sz w:val="28"/>
          <w:szCs w:val="28"/>
        </w:rPr>
      </w:pPr>
      <w:r w:rsidRPr="00DD24ED">
        <w:rPr>
          <w:rFonts w:eastAsia="Calibri"/>
          <w:b/>
          <w:sz w:val="28"/>
          <w:szCs w:val="28"/>
          <w:lang w:eastAsia="en-US"/>
        </w:rPr>
        <w:t>Статья 5. Учёт объектов муниципального контроля</w:t>
      </w:r>
      <w:r w:rsidR="00DD24ED" w:rsidRPr="00DD24ED">
        <w:rPr>
          <w:rFonts w:eastAsia="Calibri"/>
          <w:b/>
          <w:sz w:val="28"/>
          <w:szCs w:val="28"/>
        </w:rPr>
        <w:t xml:space="preserve"> </w:t>
      </w:r>
    </w:p>
    <w:p w14:paraId="0264EA07" w14:textId="77777777" w:rsidR="00ED72D2" w:rsidRPr="00DD24A6" w:rsidRDefault="00ED72D2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72BEDE" w14:textId="77777777" w:rsidR="00FF3560" w:rsidRPr="00DD24A6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 xml:space="preserve">Учёт объектов муниципального контроля обеспечивается </w:t>
      </w:r>
      <w:r w:rsidR="00E62617" w:rsidRPr="00DD24A6">
        <w:rPr>
          <w:rFonts w:eastAsia="Calibri"/>
          <w:sz w:val="28"/>
          <w:szCs w:val="28"/>
          <w:lang w:eastAsia="en-US"/>
        </w:rPr>
        <w:t>Департаментом</w:t>
      </w:r>
      <w:r w:rsidRPr="00DD24A6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</w:t>
      </w:r>
      <w:r w:rsidR="00E23ED7" w:rsidRPr="00E23ED7">
        <w:rPr>
          <w:rFonts w:eastAsia="Calibri"/>
          <w:sz w:val="28"/>
          <w:szCs w:val="28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путём:</w:t>
      </w:r>
    </w:p>
    <w:p w14:paraId="711150EB" w14:textId="6825E271" w:rsidR="00FF3560" w:rsidRPr="00DD24A6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1) внесения сведений в информационные системы государственного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контроля (надзора), муниципального контроля в порядке, установленном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статьями 17</w:t>
      </w:r>
      <w:r w:rsidR="00793A9A">
        <w:rPr>
          <w:rFonts w:eastAsia="Calibri"/>
          <w:sz w:val="28"/>
          <w:szCs w:val="28"/>
          <w:lang w:eastAsia="en-US"/>
        </w:rPr>
        <w:t xml:space="preserve"> – </w:t>
      </w:r>
      <w:r w:rsidRPr="00DD24A6">
        <w:rPr>
          <w:rFonts w:eastAsia="Calibri"/>
          <w:sz w:val="28"/>
          <w:szCs w:val="28"/>
          <w:lang w:eastAsia="en-US"/>
        </w:rPr>
        <w:t>19 Закона № 248-ФЗ</w:t>
      </w:r>
      <w:r w:rsidR="00793A9A">
        <w:rPr>
          <w:rFonts w:eastAsia="Calibri"/>
          <w:sz w:val="28"/>
          <w:szCs w:val="28"/>
          <w:lang w:eastAsia="en-US"/>
        </w:rPr>
        <w:t>;</w:t>
      </w:r>
    </w:p>
    <w:p w14:paraId="405A4B78" w14:textId="77777777" w:rsidR="00117EF9" w:rsidRPr="008F6E97" w:rsidRDefault="00FF3560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F6E97">
        <w:rPr>
          <w:rFonts w:eastAsia="Calibri"/>
          <w:spacing w:val="-4"/>
          <w:sz w:val="28"/>
          <w:szCs w:val="28"/>
          <w:lang w:eastAsia="en-US"/>
        </w:rPr>
        <w:t>2)</w:t>
      </w:r>
      <w:r w:rsidR="00E23ED7" w:rsidRPr="008F6E97">
        <w:rPr>
          <w:rFonts w:eastAsia="Calibri"/>
          <w:spacing w:val="-4"/>
          <w:sz w:val="28"/>
          <w:szCs w:val="28"/>
          <w:lang w:eastAsia="en-US"/>
        </w:rPr>
        <w:t xml:space="preserve"> ведения журнала учёта объектов </w:t>
      </w:r>
      <w:r w:rsidRPr="008F6E97">
        <w:rPr>
          <w:rFonts w:eastAsia="Calibri"/>
          <w:spacing w:val="-4"/>
          <w:sz w:val="28"/>
          <w:szCs w:val="28"/>
          <w:lang w:eastAsia="en-US"/>
        </w:rPr>
        <w:t>муниципального ко</w:t>
      </w:r>
      <w:r w:rsidRPr="008F6E97">
        <w:rPr>
          <w:rFonts w:eastAsia="Calibri"/>
          <w:spacing w:val="-4"/>
          <w:sz w:val="28"/>
          <w:szCs w:val="28"/>
          <w:lang w:eastAsia="en-US"/>
        </w:rPr>
        <w:t>н</w:t>
      </w:r>
      <w:r w:rsidRPr="008F6E97">
        <w:rPr>
          <w:rFonts w:eastAsia="Calibri"/>
          <w:spacing w:val="-4"/>
          <w:sz w:val="28"/>
          <w:szCs w:val="28"/>
          <w:lang w:eastAsia="en-US"/>
        </w:rPr>
        <w:t xml:space="preserve">троля </w:t>
      </w:r>
      <w:r w:rsidR="00E62617" w:rsidRPr="008F6E97">
        <w:rPr>
          <w:rFonts w:eastAsia="Calibri"/>
          <w:spacing w:val="-4"/>
          <w:sz w:val="28"/>
          <w:szCs w:val="28"/>
          <w:lang w:eastAsia="en-US"/>
        </w:rPr>
        <w:t>Департамента</w:t>
      </w:r>
      <w:r w:rsidRPr="008F6E97">
        <w:rPr>
          <w:rFonts w:eastAsia="Calibri"/>
          <w:spacing w:val="-4"/>
          <w:sz w:val="28"/>
          <w:szCs w:val="28"/>
          <w:lang w:eastAsia="en-US"/>
        </w:rPr>
        <w:t>.</w:t>
      </w:r>
    </w:p>
    <w:p w14:paraId="2F8BA87A" w14:textId="77777777" w:rsidR="00814F7E" w:rsidRPr="00DD24A6" w:rsidRDefault="00814F7E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CB2DE9" w14:textId="77777777" w:rsidR="00E62617" w:rsidRPr="00DD24A6" w:rsidRDefault="00E62617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D24A6">
        <w:rPr>
          <w:rFonts w:eastAsia="Calibri"/>
          <w:b/>
          <w:sz w:val="28"/>
          <w:szCs w:val="28"/>
          <w:lang w:eastAsia="en-US"/>
        </w:rPr>
        <w:t>Статья 6. Оценка результативности и эффективности деятельности Департамента</w:t>
      </w:r>
    </w:p>
    <w:p w14:paraId="5CACF219" w14:textId="77777777" w:rsidR="00E62617" w:rsidRPr="00DD24A6" w:rsidRDefault="00E62617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1D09A98" w14:textId="11D10ADF" w:rsidR="00AD2B07" w:rsidRDefault="00E62617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Оценка результативности и эффективности деятельности Департамента осуществляется на основе системы показателей результативности и эффекти</w:t>
      </w:r>
      <w:r w:rsidRPr="00DD24A6">
        <w:rPr>
          <w:rFonts w:eastAsia="Calibri"/>
          <w:sz w:val="28"/>
          <w:szCs w:val="28"/>
          <w:lang w:eastAsia="en-US"/>
        </w:rPr>
        <w:t>в</w:t>
      </w:r>
      <w:r w:rsidRPr="00DD24A6">
        <w:rPr>
          <w:rFonts w:eastAsia="Calibri"/>
          <w:sz w:val="28"/>
          <w:szCs w:val="28"/>
          <w:lang w:eastAsia="en-US"/>
        </w:rPr>
        <w:t xml:space="preserve">ности муниципального контроля </w:t>
      </w:r>
      <w:r w:rsidR="00245374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DD24A6">
        <w:rPr>
          <w:rFonts w:eastAsia="Calibri"/>
          <w:sz w:val="28"/>
          <w:szCs w:val="28"/>
          <w:lang w:eastAsia="en-US"/>
        </w:rPr>
        <w:t>со статьёй 30 Закона № 248-ФЗ.</w:t>
      </w:r>
    </w:p>
    <w:p w14:paraId="6AC7C089" w14:textId="7F94A708" w:rsidR="008D3B21" w:rsidRDefault="008D3B21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3249C6" w14:textId="77777777" w:rsidR="00AD2B07" w:rsidRPr="00DD24A6" w:rsidRDefault="00AD2B07" w:rsidP="008F6E97">
      <w:pPr>
        <w:pStyle w:val="s1"/>
        <w:spacing w:before="0" w:beforeAutospacing="0" w:after="0" w:afterAutospacing="0" w:line="22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24A6">
        <w:rPr>
          <w:rFonts w:eastAsia="Calibri"/>
          <w:b/>
          <w:sz w:val="28"/>
          <w:szCs w:val="28"/>
          <w:lang w:eastAsia="en-US"/>
        </w:rPr>
        <w:t>Раздел II</w:t>
      </w:r>
    </w:p>
    <w:p w14:paraId="0044EA1B" w14:textId="77777777" w:rsidR="00AD2B07" w:rsidRPr="00DD24A6" w:rsidRDefault="00AD2B07" w:rsidP="008F6E97">
      <w:pPr>
        <w:pStyle w:val="s1"/>
        <w:spacing w:before="0" w:beforeAutospacing="0" w:after="0" w:afterAutospacing="0" w:line="22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24A6">
        <w:rPr>
          <w:rFonts w:eastAsia="Calibri"/>
          <w:b/>
          <w:sz w:val="28"/>
          <w:szCs w:val="28"/>
          <w:lang w:eastAsia="en-US"/>
        </w:rPr>
        <w:t>Управление рисками причинения вреда (ущерба)</w:t>
      </w:r>
    </w:p>
    <w:p w14:paraId="6ED5B19F" w14:textId="77777777" w:rsidR="00AD2B07" w:rsidRPr="00DD24A6" w:rsidRDefault="00AD2B07" w:rsidP="008F6E97">
      <w:pPr>
        <w:pStyle w:val="s1"/>
        <w:spacing w:before="0" w:beforeAutospacing="0" w:after="0" w:afterAutospacing="0" w:line="22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24A6">
        <w:rPr>
          <w:rFonts w:eastAsia="Calibri"/>
          <w:b/>
          <w:sz w:val="28"/>
          <w:szCs w:val="28"/>
          <w:lang w:eastAsia="en-US"/>
        </w:rPr>
        <w:t>охраняемым законом ценностям при осуществлении</w:t>
      </w:r>
    </w:p>
    <w:p w14:paraId="170C1A3A" w14:textId="4F6420E6" w:rsidR="00AD2B07" w:rsidRDefault="00AD2B07" w:rsidP="008F6E97">
      <w:pPr>
        <w:pStyle w:val="s1"/>
        <w:spacing w:before="0" w:beforeAutospacing="0" w:after="0" w:afterAutospacing="0" w:line="228" w:lineRule="auto"/>
        <w:jc w:val="center"/>
        <w:rPr>
          <w:rFonts w:eastAsia="Calibri"/>
          <w:sz w:val="28"/>
          <w:szCs w:val="28"/>
        </w:rPr>
      </w:pPr>
      <w:r w:rsidRPr="00DD24A6">
        <w:rPr>
          <w:rFonts w:eastAsia="Calibri"/>
          <w:b/>
          <w:sz w:val="28"/>
          <w:szCs w:val="28"/>
          <w:lang w:eastAsia="en-US"/>
        </w:rPr>
        <w:t>муниципального контроля</w:t>
      </w:r>
    </w:p>
    <w:p w14:paraId="4F4EF0DE" w14:textId="77777777" w:rsidR="000A08C7" w:rsidRPr="005F50F3" w:rsidRDefault="000A08C7" w:rsidP="008F6E97">
      <w:pPr>
        <w:pStyle w:val="s1"/>
        <w:spacing w:before="0" w:beforeAutospacing="0" w:after="0" w:afterAutospacing="0" w:line="228" w:lineRule="auto"/>
        <w:jc w:val="center"/>
        <w:rPr>
          <w:rFonts w:eastAsia="Calibri"/>
          <w:b/>
          <w:sz w:val="28"/>
          <w:szCs w:val="28"/>
        </w:rPr>
      </w:pPr>
    </w:p>
    <w:p w14:paraId="4656CF81" w14:textId="77777777" w:rsidR="00AD2B07" w:rsidRPr="00DD24A6" w:rsidRDefault="00AD2B07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D24A6">
        <w:rPr>
          <w:rFonts w:eastAsia="Calibri"/>
          <w:b/>
          <w:sz w:val="28"/>
          <w:szCs w:val="28"/>
          <w:lang w:eastAsia="en-US"/>
        </w:rPr>
        <w:t>Статья 7. Основы системы оценки и управления рисками причин</w:t>
      </w:r>
      <w:r w:rsidRPr="00DD24A6">
        <w:rPr>
          <w:rFonts w:eastAsia="Calibri"/>
          <w:b/>
          <w:sz w:val="28"/>
          <w:szCs w:val="28"/>
          <w:lang w:eastAsia="en-US"/>
        </w:rPr>
        <w:t>е</w:t>
      </w:r>
      <w:r w:rsidRPr="00DD24A6">
        <w:rPr>
          <w:rFonts w:eastAsia="Calibri"/>
          <w:b/>
          <w:sz w:val="28"/>
          <w:szCs w:val="28"/>
          <w:lang w:eastAsia="en-US"/>
        </w:rPr>
        <w:t>ния вреда (ущерба) охраняемым законом ценностям</w:t>
      </w:r>
    </w:p>
    <w:p w14:paraId="0B6356B1" w14:textId="77777777" w:rsidR="00AD2B07" w:rsidRPr="00DD24A6" w:rsidRDefault="00AD2B07" w:rsidP="008F6E97">
      <w:pPr>
        <w:pStyle w:val="s1"/>
        <w:spacing w:before="0" w:beforeAutospacing="0" w:after="0" w:afterAutospacing="0"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017B12" w14:textId="3E0F4211" w:rsidR="00AD2B07" w:rsidRPr="00DD24A6" w:rsidRDefault="00AD2B07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Система оценки и управления рисками причинения вреда (ущерба) охр</w:t>
      </w:r>
      <w:r w:rsidRPr="00DD24A6">
        <w:rPr>
          <w:rFonts w:eastAsia="Calibri"/>
          <w:sz w:val="28"/>
          <w:szCs w:val="28"/>
          <w:lang w:eastAsia="en-US"/>
        </w:rPr>
        <w:t>а</w:t>
      </w:r>
      <w:r w:rsidRPr="00DD24A6">
        <w:rPr>
          <w:rFonts w:eastAsia="Calibri"/>
          <w:sz w:val="28"/>
          <w:szCs w:val="28"/>
          <w:lang w:eastAsia="en-US"/>
        </w:rPr>
        <w:t>няемым законом ценностям, в том числе критерии отнесения объектов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 xml:space="preserve">контроля </w:t>
      </w:r>
      <w:r w:rsidRPr="00DD24A6">
        <w:rPr>
          <w:rFonts w:eastAsia="Calibri"/>
          <w:sz w:val="28"/>
          <w:szCs w:val="28"/>
          <w:lang w:eastAsia="en-US"/>
        </w:rPr>
        <w:lastRenderedPageBreak/>
        <w:t>к категориям риска причинения вреда (ущерба) охраняемым законом ценностям при осуществлении муниципального контроля Департаментом в соответствии с насто</w:t>
      </w:r>
      <w:r w:rsidR="0068456C">
        <w:rPr>
          <w:rFonts w:eastAsia="Calibri"/>
          <w:sz w:val="28"/>
          <w:szCs w:val="28"/>
          <w:lang w:eastAsia="en-US"/>
        </w:rPr>
        <w:t>ящим Положением не применяется.</w:t>
      </w:r>
    </w:p>
    <w:p w14:paraId="3CDB5946" w14:textId="0D46BB83" w:rsidR="00AD2B07" w:rsidRDefault="00AD2B07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0AF09327" w14:textId="77777777" w:rsidR="00AD2B07" w:rsidRPr="00DD24A6" w:rsidRDefault="00AD2B07" w:rsidP="008F6E97">
      <w:pPr>
        <w:pStyle w:val="Standard"/>
        <w:spacing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Раздел III</w:t>
      </w:r>
    </w:p>
    <w:p w14:paraId="4A4A012E" w14:textId="77777777" w:rsidR="00AD2B07" w:rsidRPr="005F50F3" w:rsidRDefault="00AD2B07" w:rsidP="008F6E97">
      <w:pPr>
        <w:pStyle w:val="Standard"/>
        <w:spacing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Организация и осуществление профилактических мероприятий</w:t>
      </w:r>
    </w:p>
    <w:p w14:paraId="141C1C87" w14:textId="77777777" w:rsidR="0068456C" w:rsidRPr="005F50F3" w:rsidRDefault="00AD2B07" w:rsidP="008F6E97">
      <w:pPr>
        <w:pStyle w:val="Standard"/>
        <w:spacing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в рамках муниципального контроля</w:t>
      </w:r>
      <w:r w:rsidR="005F50F3" w:rsidRPr="005F50F3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14:paraId="157F2037" w14:textId="77777777" w:rsidR="0068456C" w:rsidRDefault="0068456C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2C56FFFE" w14:textId="77777777" w:rsidR="00AD2B07" w:rsidRPr="00DD24A6" w:rsidRDefault="00AD2B07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Статья 8. Программа профилактики </w:t>
      </w:r>
    </w:p>
    <w:p w14:paraId="20A7779C" w14:textId="77777777" w:rsidR="00AD2B07" w:rsidRPr="00DD24A6" w:rsidRDefault="00AD2B07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3A46853" w14:textId="77777777" w:rsidR="00AD2B07" w:rsidRPr="0016028F" w:rsidRDefault="00AD2B07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="00E57CA2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осуществляет профилактические мероприятия в рамках муниципального контроля</w:t>
      </w:r>
      <w:r w:rsidR="00DD24ED" w:rsidRPr="00DD24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основании </w:t>
      </w:r>
      <w:r w:rsidR="000B44FE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рограммы профилакт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ки.</w:t>
      </w:r>
    </w:p>
    <w:p w14:paraId="65430B05" w14:textId="74954A16" w:rsidR="00AD2B07" w:rsidRPr="0016028F" w:rsidRDefault="00AD2B07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Программа профилактики утверждается </w:t>
      </w:r>
      <w:r w:rsidR="00E57CA2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директором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(заместителем </w:t>
      </w:r>
      <w:r w:rsidR="00E57CA2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директора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r w:rsidR="00E57CA2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Департамента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позднее 20 декабря предшествующего года и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размещается на </w:t>
      </w:r>
      <w:r w:rsidR="000B44FE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ортале в течение пяти дней со дня её утверждения.</w:t>
      </w:r>
    </w:p>
    <w:p w14:paraId="580ABAF9" w14:textId="77777777" w:rsidR="00AD2B07" w:rsidRPr="0016028F" w:rsidRDefault="00AD2B07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Разработка, общественное обсуждение и утверждение </w:t>
      </w:r>
      <w:r w:rsidR="000725CD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рограммы проф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лактики обеспечиваются </w:t>
      </w:r>
      <w:r w:rsidR="00E57CA2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порядке и в сроки, установленные Правилами разработки и утверждения контрольными (надзорными) органами программы профилактики рисков причинения вреда (ущерба) охраняемым з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коном ценностям, утверждёнными постановлением Правительства Российской Федерации от 25.06.2021 № 990.</w:t>
      </w:r>
    </w:p>
    <w:p w14:paraId="2EB3BB79" w14:textId="77777777" w:rsidR="00AD2B07" w:rsidRPr="00DD24A6" w:rsidRDefault="00AD2B07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3. </w:t>
      </w:r>
      <w:r w:rsidR="00E57CA2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может проводить профилактические мероприятия, не предусмотренные </w:t>
      </w:r>
      <w:r w:rsidR="000B44FE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рограммой профилактики.</w:t>
      </w:r>
    </w:p>
    <w:p w14:paraId="6EA4F3BF" w14:textId="77777777" w:rsidR="00814F7E" w:rsidRPr="00DD24A6" w:rsidRDefault="00814F7E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4927D6DB" w14:textId="52DEBD60" w:rsidR="00E57CA2" w:rsidRPr="005F50F3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9. Перечень профилактических мероприятий в рамках</w:t>
      </w:r>
      <w:r w:rsidR="00AB3A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осуществления муниципального контроля</w:t>
      </w:r>
      <w:r w:rsidR="005F50F3" w:rsidRPr="005F50F3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14:paraId="186A5BC3" w14:textId="77777777" w:rsidR="00E57CA2" w:rsidRPr="00DD24A6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434F1744" w14:textId="77777777" w:rsidR="00E57CA2" w:rsidRPr="00DD24A6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При осуществлении муниципального контроля</w:t>
      </w:r>
      <w:r w:rsidR="00DD39C2" w:rsidRPr="00DD39C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 проводятся следующие виды профилактических мероприятий:</w:t>
      </w:r>
    </w:p>
    <w:p w14:paraId="4C3C53DC" w14:textId="77777777" w:rsidR="00E57CA2" w:rsidRPr="00DD24A6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информирование;</w:t>
      </w:r>
    </w:p>
    <w:p w14:paraId="4169F5B0" w14:textId="77777777" w:rsidR="00E57CA2" w:rsidRPr="00DD24A6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2) объявление предостережения;</w:t>
      </w:r>
    </w:p>
    <w:p w14:paraId="190347D1" w14:textId="77777777" w:rsidR="00814F7E" w:rsidRDefault="00ED72D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3) консультирование.</w:t>
      </w:r>
    </w:p>
    <w:p w14:paraId="0D179719" w14:textId="77777777" w:rsidR="00814F7E" w:rsidRPr="00DD24A6" w:rsidRDefault="00814F7E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D0C5CC4" w14:textId="77777777" w:rsidR="00E57CA2" w:rsidRPr="00DD24A6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10. Информирование</w:t>
      </w:r>
    </w:p>
    <w:p w14:paraId="3E4FBE5E" w14:textId="77777777" w:rsidR="00E57CA2" w:rsidRPr="00DD24A6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1446FCF5" w14:textId="378733E3" w:rsidR="00AD2B07" w:rsidRPr="00DD24A6" w:rsidRDefault="00E57CA2" w:rsidP="008F6E97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 в соответствии с требованиями, установленными статьёй 46 Закона № 248-ФЗ, осуществляет информирование контролируемых лиц и иных заинтересованных лиц по вопросам соблюдения обязательных требований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средством размещения соответствующих 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сведений на </w:t>
      </w:r>
      <w:r w:rsidR="00B214A4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ортале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, в средствах массовой информации, через личные кабинеты контролируемых лиц в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государственных информационных системах (при их наличии).</w:t>
      </w:r>
    </w:p>
    <w:p w14:paraId="0263108F" w14:textId="77777777" w:rsidR="00AD2B07" w:rsidRDefault="00AD2B07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FDD466" w14:textId="77777777" w:rsidR="007330D4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11. Объявление предостережения</w:t>
      </w:r>
    </w:p>
    <w:p w14:paraId="19CA4192" w14:textId="77777777" w:rsidR="007330D4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7F4242E5" w14:textId="5AFF5390" w:rsidR="007330D4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соответствии с требованиями, установленными статьёй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49 Закона № 248-ФЗ, объявляет контролируемому лицу предостережение.</w:t>
      </w:r>
    </w:p>
    <w:p w14:paraId="2C0D489F" w14:textId="77777777" w:rsidR="007330D4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Решения об объявлении предостережения принимаются Департаментом по установленной в соответствии со статьёй 4 настоящего Положения форме.</w:t>
      </w:r>
    </w:p>
    <w:p w14:paraId="14A7D84D" w14:textId="77777777" w:rsidR="008D3B21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</w:t>
      </w:r>
      <w:r w:rsidR="008D3B21">
        <w:rPr>
          <w:rFonts w:ascii="Times New Roman" w:hAnsi="Times New Roman" w:cs="Times New Roman"/>
          <w:iCs/>
          <w:sz w:val="28"/>
          <w:szCs w:val="28"/>
          <w:lang w:val="ru-RU"/>
        </w:rPr>
        <w:t>У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чёт объявленных </w:t>
      </w:r>
      <w:r w:rsidR="008D3B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 осуществлении муниципального контроля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предо</w:t>
      </w:r>
      <w:r w:rsidR="008D3B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стережений </w:t>
      </w:r>
      <w:r w:rsidR="0068456C">
        <w:rPr>
          <w:rFonts w:ascii="Times New Roman" w:hAnsi="Times New Roman" w:cs="Times New Roman"/>
          <w:iCs/>
          <w:sz w:val="28"/>
          <w:szCs w:val="28"/>
          <w:lang w:val="ru-RU"/>
        </w:rPr>
        <w:t>обеспечива</w:t>
      </w:r>
      <w:r w:rsidR="008D3B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ется </w:t>
      </w:r>
      <w:r w:rsidR="0068456C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</w:t>
      </w:r>
      <w:r w:rsidR="008D3B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путём:</w:t>
      </w:r>
    </w:p>
    <w:p w14:paraId="0621C1F7" w14:textId="3115887D" w:rsidR="008D3B21" w:rsidRPr="008D3B21" w:rsidRDefault="008D3B21" w:rsidP="00AB3AE3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4A6">
        <w:rPr>
          <w:rFonts w:eastAsia="Calibri"/>
          <w:sz w:val="28"/>
          <w:szCs w:val="28"/>
          <w:lang w:eastAsia="en-US"/>
        </w:rPr>
        <w:t>1) внесения сведений в информационные системы государственного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контроля (надзора), муниципального контроля в порядке, установленном</w:t>
      </w:r>
      <w:r w:rsidR="00AB3AE3">
        <w:rPr>
          <w:rFonts w:eastAsia="Calibri"/>
          <w:sz w:val="28"/>
          <w:szCs w:val="28"/>
          <w:lang w:eastAsia="en-US"/>
        </w:rPr>
        <w:t xml:space="preserve"> </w:t>
      </w:r>
      <w:r w:rsidRPr="00DD24A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 xml:space="preserve">ями </w:t>
      </w:r>
      <w:r w:rsidR="00793A9A" w:rsidRPr="00DD24A6">
        <w:rPr>
          <w:rFonts w:eastAsia="Calibri"/>
          <w:sz w:val="28"/>
          <w:szCs w:val="28"/>
          <w:lang w:eastAsia="en-US"/>
        </w:rPr>
        <w:t>17</w:t>
      </w:r>
      <w:r w:rsidR="00793A9A">
        <w:rPr>
          <w:rFonts w:eastAsia="Calibri"/>
          <w:sz w:val="28"/>
          <w:szCs w:val="28"/>
          <w:lang w:eastAsia="en-US"/>
        </w:rPr>
        <w:t xml:space="preserve"> – </w:t>
      </w:r>
      <w:r w:rsidR="00793A9A" w:rsidRPr="00DD24A6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Закона № 248-ФЗ;</w:t>
      </w:r>
    </w:p>
    <w:p w14:paraId="581AD8DA" w14:textId="77777777" w:rsidR="007330D4" w:rsidRPr="00DD24A6" w:rsidRDefault="008D3B2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2) </w:t>
      </w:r>
      <w:r w:rsidR="007330D4"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ведения Департаментом журнала учёта </w:t>
      </w:r>
      <w:r w:rsidRPr="008D3B21">
        <w:rPr>
          <w:rFonts w:ascii="Times New Roman" w:hAnsi="Times New Roman" w:cs="Times New Roman"/>
          <w:iCs/>
          <w:sz w:val="28"/>
          <w:szCs w:val="28"/>
          <w:lang w:val="ru-RU"/>
        </w:rPr>
        <w:t>объявленных</w:t>
      </w:r>
      <w:r w:rsidR="007330D4"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предостережений.</w:t>
      </w:r>
    </w:p>
    <w:p w14:paraId="18FDFEE9" w14:textId="77777777" w:rsidR="007330D4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3. Контролируемое лицо вправе подать в Департамент возражение в отн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шении объявленного предостережения в срок не позднее трёх рабочих дней с момента его получения. </w:t>
      </w:r>
    </w:p>
    <w:p w14:paraId="6328F0B5" w14:textId="6D37F00D" w:rsidR="007330D4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Возражение в отношении объявленного предостережения подаётся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контролируемым лицом в письменной форме с приложением документов,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подтверждающих личность и полномочия подписавшего его лица. </w:t>
      </w:r>
    </w:p>
    <w:p w14:paraId="34A73535" w14:textId="77777777" w:rsidR="007330D4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4. Департамент регистрирует возражения контролируемого лица в отн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шении объявленного предостережения в день их поступления. </w:t>
      </w:r>
    </w:p>
    <w:p w14:paraId="0DB109D9" w14:textId="77777777" w:rsidR="007330D4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</w:t>
      </w:r>
      <w:r w:rsidR="007330D4"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срок не позднее 14 рабочих дней с момента регистрации возражения контролируемого лица в отношении объявленного предостереж</w:t>
      </w:r>
      <w:r w:rsidR="007330D4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="007330D4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ния рассматривает его и даёт письменный ответ о принятии (об отказе в прин</w:t>
      </w:r>
      <w:r w:rsidR="007330D4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я</w:t>
      </w:r>
      <w:r w:rsidR="007330D4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тии) возражений. Отказ в принятии возражений должен быть мотивированным и содержать конкретные основания отказа.</w:t>
      </w:r>
    </w:p>
    <w:p w14:paraId="5BD38A45" w14:textId="77777777" w:rsidR="00AD2B07" w:rsidRPr="00DD24A6" w:rsidRDefault="007330D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Письменный ответ о принятии (об отказе в принятии) возражений подп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сывается </w:t>
      </w:r>
      <w:r w:rsidR="005A4BA6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директором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(заместителем </w:t>
      </w:r>
      <w:r w:rsidR="005A4BA6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директора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r w:rsidR="005A4BA6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D6C5AFF" w14:textId="77777777" w:rsidR="00814F7E" w:rsidRDefault="00814F7E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11E3993A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12. Консультирование</w:t>
      </w:r>
    </w:p>
    <w:p w14:paraId="6379F007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7FA31F4" w14:textId="3A0D7A0C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Должностные лица в соответствии с требованиями, установленными статьёй 50 Закона № 248-ФЗ, по обращениям контролируемых лиц и их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представителей осуществляют консультирование (дают разъяснения по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вопросам, связанным с организацией и осуществлением муниципального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контроля): </w:t>
      </w:r>
    </w:p>
    <w:p w14:paraId="345B4FAF" w14:textId="28897B86" w:rsidR="005A4BA6" w:rsidRPr="005F50F3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об организации и осуществлении Департаментом муниципального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контроля</w:t>
      </w:r>
      <w:r w:rsidR="005F50F3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14:paraId="2E0CB196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2) о порядке осуществления Департаментом профилактических и контрол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ь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ных мероприятий, установленных настоящим Положением</w:t>
      </w:r>
      <w:r w:rsidR="00793A9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38058622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3) о порядке подачи контролируемым лицом возражения на предостер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жение;</w:t>
      </w:r>
    </w:p>
    <w:p w14:paraId="46F79A7F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4) о порядке обжалования контролируемым лицом решений Департамента, действий (бездействия) его должностных лиц;</w:t>
      </w:r>
    </w:p>
    <w:p w14:paraId="23EED34E" w14:textId="6CB9A7B5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5) об иных вопросах, касающихся осуществления муниципального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контроля. </w:t>
      </w:r>
    </w:p>
    <w:p w14:paraId="1C2D10A9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Должностные лица осуществляют консультирование в устной форме:</w:t>
      </w:r>
    </w:p>
    <w:p w14:paraId="07E4D527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по телефону, посредством видео-конференц-связи;</w:t>
      </w:r>
    </w:p>
    <w:p w14:paraId="70D1DDA8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2) в ходе проведения профилактического или контрольного меропри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я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тия;</w:t>
      </w:r>
    </w:p>
    <w:p w14:paraId="3E31617B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3) на личном приёме. </w:t>
      </w:r>
    </w:p>
    <w:p w14:paraId="07757172" w14:textId="6A520CFC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Информация о месте проведения личного приёма, а также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об установле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ных для личного приёма днях и часах размещается </w:t>
      </w:r>
      <w:r w:rsidR="003064C5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</w:t>
      </w:r>
      <w:r w:rsidR="00B214A4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ортале.</w:t>
      </w:r>
    </w:p>
    <w:p w14:paraId="3F8DDA03" w14:textId="77777777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Время консультирования в устной форме не должно превышать 15 минут.</w:t>
      </w:r>
    </w:p>
    <w:p w14:paraId="3FF17663" w14:textId="77777777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3. Должностные лица осуществляют консультирование в письменной форме в следующих случаях:</w:t>
      </w:r>
    </w:p>
    <w:p w14:paraId="2D5790E1" w14:textId="77777777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1) контролируемым лицом представлен в Департамент письменный запрос о консультировании в письменной форме по вопросам, указанным в части 1 настоящей статьи;</w:t>
      </w:r>
    </w:p>
    <w:p w14:paraId="135DC435" w14:textId="77777777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2) в целях осуществления консультирования требуется дополнительная проверка фактов и обстоятельств, изложенных в обращениях контролируемых лиц и их представителей.</w:t>
      </w:r>
    </w:p>
    <w:p w14:paraId="0F3CEF23" w14:textId="77777777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Срок консультирования в письменной форме составляет не более 30 дней с даты регистрации обращения Департаментом.</w:t>
      </w:r>
    </w:p>
    <w:p w14:paraId="2FAEC8F0" w14:textId="77777777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4. Департамент вправе осуществлять консультирование по однотипным обращениям контролируемых лиц и их представителей посредством размещ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ния на </w:t>
      </w:r>
      <w:r w:rsidR="00F459B3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ортале письменного разъяснения, подписанного директором (заместителем директора) Департамента. </w:t>
      </w:r>
    </w:p>
    <w:p w14:paraId="5F5F7401" w14:textId="7408B3A8" w:rsidR="005A4BA6" w:rsidRPr="0016028F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Консультирование в устной форме и (или) в письменной форме по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обращениям контролируемых лиц и их представителей, консультирование по которым осуществлено посредством размещения на </w:t>
      </w:r>
      <w:r w:rsidR="00F459B3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ортале письменного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разъяснения, подписанного директором (заместителем директора) Департамента, должностным лицом не осуществляется. </w:t>
      </w:r>
    </w:p>
    <w:p w14:paraId="6BF23BE1" w14:textId="35D75C8B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случае поступления в Департамент обращений, консультирование по которым осуществлено посредством размещения на </w:t>
      </w:r>
      <w:r w:rsidR="00F459B3"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16028F">
        <w:rPr>
          <w:rFonts w:ascii="Times New Roman" w:hAnsi="Times New Roman" w:cs="Times New Roman"/>
          <w:iCs/>
          <w:sz w:val="28"/>
          <w:szCs w:val="28"/>
          <w:lang w:val="ru-RU"/>
        </w:rPr>
        <w:t>ортале письм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енного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разъяснения, подписанного директором (заместителем директора) Департамента, должностным лицом соответствующая информация доводится до сведения контролируемых лиц и их представителей способами, позволяющими подтвердить получение данной информации. </w:t>
      </w:r>
    </w:p>
    <w:p w14:paraId="46F007B2" w14:textId="77777777" w:rsidR="00AD2B07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5. Департамент осуществляет учёт консультирований путём ведения Департаментом </w:t>
      </w:r>
      <w:r w:rsidR="00A7266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соответствующего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журнала.</w:t>
      </w:r>
    </w:p>
    <w:p w14:paraId="0164134E" w14:textId="6ABF4076" w:rsidR="008D3B21" w:rsidRDefault="008D3B2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4618CDA7" w14:textId="77777777" w:rsidR="000A08C7" w:rsidRDefault="000A08C7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392B7589" w14:textId="77777777" w:rsidR="005A4BA6" w:rsidRPr="00DD24A6" w:rsidRDefault="005A4BA6" w:rsidP="00AB3AE3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Раздел IV</w:t>
      </w:r>
    </w:p>
    <w:p w14:paraId="5348EB99" w14:textId="77777777" w:rsidR="005A4BA6" w:rsidRPr="00DD24A6" w:rsidRDefault="005A4BA6" w:rsidP="00AB3AE3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Виды контрольных мероприятий, проведение которых</w:t>
      </w:r>
    </w:p>
    <w:p w14:paraId="2F833CD3" w14:textId="77777777" w:rsidR="005A4BA6" w:rsidRPr="005F50F3" w:rsidRDefault="005A4BA6" w:rsidP="00AB3AE3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proofErr w:type="gramStart"/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возможно</w:t>
      </w:r>
      <w:proofErr w:type="gramEnd"/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в рамках осуществления муниципального</w:t>
      </w:r>
    </w:p>
    <w:p w14:paraId="58C1483D" w14:textId="77777777" w:rsidR="005A4BA6" w:rsidRPr="0068456C" w:rsidRDefault="005A4BA6" w:rsidP="00AB3AE3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ко</w:t>
      </w: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н</w:t>
      </w: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троля, и </w:t>
      </w:r>
      <w:r w:rsid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перечень допустимых контрольных </w:t>
      </w: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действий в составе каждого ко</w:t>
      </w: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н</w:t>
      </w:r>
      <w:r w:rsidRPr="005F50F3">
        <w:rPr>
          <w:rFonts w:ascii="Times New Roman" w:hAnsi="Times New Roman" w:cs="Times New Roman"/>
          <w:b/>
          <w:iCs/>
          <w:sz w:val="28"/>
          <w:szCs w:val="28"/>
          <w:lang w:val="ru-RU"/>
        </w:rPr>
        <w:t>трольного мероприятия</w:t>
      </w:r>
    </w:p>
    <w:p w14:paraId="09FD20FC" w14:textId="77777777" w:rsidR="00814F7E" w:rsidRDefault="00814F7E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1037AC34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13. Организация проведения плановых и внеплановых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br/>
        <w:t>контрольных мероприятий</w:t>
      </w:r>
    </w:p>
    <w:p w14:paraId="42D5FC04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631F6FA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При осуществлении муниципального контроля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плановые контрольные мероприятия в соответствии с настоящим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Положением не проводятся.</w:t>
      </w:r>
    </w:p>
    <w:p w14:paraId="65DCA045" w14:textId="77777777" w:rsidR="00B335D2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2. Внеплановые контрольные мероприятия, указанные в статье 14 наст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ящего раздела Положения, проводятся по основаниям, предусмотренным пунктами 1, 3</w:t>
      </w:r>
      <w:r w:rsidR="007E437F">
        <w:rPr>
          <w:rFonts w:ascii="Times New Roman" w:hAnsi="Times New Roman" w:cs="Times New Roman"/>
          <w:iCs/>
          <w:sz w:val="28"/>
          <w:szCs w:val="28"/>
          <w:lang w:val="ru-RU"/>
        </w:rPr>
        <w:t>–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6 части 1 и частью 3 статьи 57 Закона № 248-ФЗ, в соответствии с решениями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 проведении контрольных мероприятий, принима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мыми по установленной в соответствии со статьёй 4 настоящего Положения форме и подписываемыми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директором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(заместителем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директора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Департамента</w:t>
      </w:r>
      <w:r w:rsidR="00B335D2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BFD73E5" w14:textId="5DD15690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Решение о проведении</w:t>
      </w:r>
      <w:r w:rsidR="00B335D2" w:rsidRPr="00B335D2">
        <w:rPr>
          <w:rFonts w:ascii="Times New Roman" w:hAnsi="Times New Roman"/>
          <w:sz w:val="28"/>
          <w:szCs w:val="28"/>
          <w:lang w:val="ru-RU" w:eastAsia="ru-RU"/>
        </w:rPr>
        <w:t xml:space="preserve"> контрольного мероприятия, предусматривающего взаимодействие с контролируемым лицом, а также документарной проверки</w:t>
      </w:r>
      <w:r w:rsidR="00B335D2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должно содержать информацию, предусмотренную частью 1 статьи 64 Закона №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248-ФЗ.</w:t>
      </w:r>
    </w:p>
    <w:p w14:paraId="2554098F" w14:textId="72AF06BE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Внеплановые контрольные мероприятия проводятся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только после согласования с органами прокуратуры, если иное не установлено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Законом № 248-ФЗ.</w:t>
      </w:r>
    </w:p>
    <w:p w14:paraId="23FF85F9" w14:textId="3FA29D43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3. </w:t>
      </w:r>
      <w:r w:rsidR="005F50F3">
        <w:rPr>
          <w:rFonts w:ascii="Times New Roman" w:hAnsi="Times New Roman" w:cs="Times New Roman"/>
          <w:iCs/>
          <w:sz w:val="28"/>
          <w:szCs w:val="28"/>
          <w:lang w:val="ru-RU"/>
        </w:rPr>
        <w:t>Индивидуальный предприниматель, г</w:t>
      </w:r>
      <w:r w:rsidR="00876688">
        <w:rPr>
          <w:rFonts w:ascii="Times New Roman" w:hAnsi="Times New Roman" w:cs="Times New Roman"/>
          <w:iCs/>
          <w:sz w:val="28"/>
          <w:szCs w:val="28"/>
          <w:lang w:val="ru-RU"/>
        </w:rPr>
        <w:t>ражданин, являющие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ся контролируемым</w:t>
      </w:r>
      <w:r w:rsidR="00876688">
        <w:rPr>
          <w:rFonts w:ascii="Times New Roman" w:hAnsi="Times New Roman" w:cs="Times New Roman"/>
          <w:iCs/>
          <w:sz w:val="28"/>
          <w:szCs w:val="28"/>
          <w:lang w:val="ru-RU"/>
        </w:rPr>
        <w:t>и лицами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, вправе предста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лять в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информацию о невозможности присутствовать при провед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нии контрольного мероприятия в следующих случаях: </w:t>
      </w:r>
    </w:p>
    <w:p w14:paraId="1CC35ED3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нахождения за пределами муниципального образования город Краснодар на момент проведения контрольного мероприятия;</w:t>
      </w:r>
    </w:p>
    <w:p w14:paraId="0E19956E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2) временной нетрудоспособности на момент проведения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br/>
        <w:t>контрольного мероприятия;</w:t>
      </w:r>
    </w:p>
    <w:p w14:paraId="06864919" w14:textId="77777777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3) наступления обстоятельств непреодолимой силы, препятств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у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ющих присутствию при проведении контрольного мероприятия (военные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действия, катастрофа, стихийное бедствие, крупная авария, эпидемия и другие чрезвычайные обстоятельства).</w:t>
      </w:r>
    </w:p>
    <w:p w14:paraId="68AEF708" w14:textId="7DB667B1" w:rsidR="005A4BA6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4. Инспектором в день поступления в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информации, указанной в части 3 настоящей статьи, при невозможности проведения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ко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трольного мероприятия без п</w:t>
      </w:r>
      <w:r w:rsidR="00A72663">
        <w:rPr>
          <w:rFonts w:ascii="Times New Roman" w:hAnsi="Times New Roman" w:cs="Times New Roman"/>
          <w:iCs/>
          <w:sz w:val="28"/>
          <w:szCs w:val="28"/>
          <w:lang w:val="ru-RU"/>
        </w:rPr>
        <w:t>рисутствия контролируемого лица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либо его представителя, принимается решение о переносе даты проведения контрольн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го 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роприятия на дату, п</w:t>
      </w:r>
      <w:r w:rsidR="00A72663">
        <w:rPr>
          <w:rFonts w:ascii="Times New Roman" w:hAnsi="Times New Roman" w:cs="Times New Roman"/>
          <w:iCs/>
          <w:sz w:val="28"/>
          <w:szCs w:val="28"/>
          <w:lang w:val="ru-RU"/>
        </w:rPr>
        <w:t>озволяющую контролируемому лицу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либо его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редставителю пр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сутствовать при его проведении. </w:t>
      </w:r>
    </w:p>
    <w:p w14:paraId="1B47DB87" w14:textId="31019812" w:rsidR="00AD2B07" w:rsidRPr="00DD24A6" w:rsidRDefault="005A4B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 новой дате проведения контрольного мероприятия </w:t>
      </w:r>
      <w:r w:rsidR="006F1ED1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уведомляет контролируемое лицо не позднее чем за два рабочих дня до даты его проведения способами, позволяющими подтвердить факт направления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такого ув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домления.</w:t>
      </w:r>
    </w:p>
    <w:p w14:paraId="3AC697F9" w14:textId="77777777" w:rsidR="0068456C" w:rsidRDefault="0068456C" w:rsidP="000A08C7">
      <w:pPr>
        <w:pStyle w:val="Standard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6FC10FDC" w14:textId="4E15AE01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14. Виды внеплановых контрольных мероприятий,</w:t>
      </w:r>
      <w:r w:rsidR="000A08C7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требующих взаимодействия с контролируемым лицом</w:t>
      </w:r>
    </w:p>
    <w:p w14:paraId="5C8A540B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41C72434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При осуществлении муниципального контроля Департаментом проводятся следующие виды внепл</w:t>
      </w:r>
      <w:r w:rsidR="008766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ановых контрольных мероприятий,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требующих взаимодействия с контролируемым лицом:</w:t>
      </w:r>
    </w:p>
    <w:p w14:paraId="0FC4C28C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инспекционный визит;</w:t>
      </w:r>
    </w:p>
    <w:p w14:paraId="0A683EAB" w14:textId="77777777" w:rsidR="000E2C20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2) </w:t>
      </w:r>
      <w:r w:rsidR="000E2C20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рейдовый осмотр;</w:t>
      </w:r>
    </w:p>
    <w:p w14:paraId="5C38D660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3)</w:t>
      </w:r>
      <w:r w:rsidR="008766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876688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документарная проверка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0B84F9D2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4)</w:t>
      </w:r>
      <w:r w:rsidR="000E2C20"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876688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выездная проверка</w:t>
      </w:r>
      <w:r w:rsidR="000E2C20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77091B5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Инспекционный визит, выездная проверка могут проводиться Департаментом с использованием средств дистанционного взаимодействия, в том числе посредств</w:t>
      </w:r>
      <w:r w:rsidR="00A72663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 аудио- или видеосвязи. </w:t>
      </w:r>
    </w:p>
    <w:p w14:paraId="04928AE0" w14:textId="77777777" w:rsidR="006F1ED1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139A86AD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15. Инспекционный визит</w:t>
      </w:r>
    </w:p>
    <w:p w14:paraId="2A2D518C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79E3244" w14:textId="0A412DE4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Инспекционный визит проводится Инспекторами в соответствии с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требованиями, установленными статьёй 70 Закона № 248-ФЗ.</w:t>
      </w:r>
    </w:p>
    <w:p w14:paraId="7AFB1C56" w14:textId="5B8AE686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Инспектор в ходе инспекционного визита совершает следующие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контрольные действия:</w:t>
      </w:r>
    </w:p>
    <w:p w14:paraId="0E7B13F2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осмотр;</w:t>
      </w:r>
    </w:p>
    <w:p w14:paraId="22B8D267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2) опрос;</w:t>
      </w:r>
    </w:p>
    <w:p w14:paraId="276C88B2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3) получение письменных объяснений;</w:t>
      </w:r>
    </w:p>
    <w:p w14:paraId="09C4CEE3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4) инструментальное обследование;</w:t>
      </w:r>
    </w:p>
    <w:p w14:paraId="5E41931C" w14:textId="5EC671CE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деятельности) контролируемого лица (его филиалов, представительств, обосо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б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ленных структурных подразделений) либо объекта контроля.</w:t>
      </w:r>
    </w:p>
    <w:p w14:paraId="14B57F4D" w14:textId="77777777" w:rsidR="00814F7E" w:rsidRDefault="00814F7E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118DE74D" w14:textId="77777777" w:rsidR="000E2C20" w:rsidRPr="00DD24A6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</w:t>
      </w:r>
      <w:r w:rsidR="00DD24A6"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6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. </w:t>
      </w:r>
      <w:r w:rsidRPr="00DD24A6">
        <w:rPr>
          <w:rFonts w:ascii="Times New Roman" w:hAnsi="Times New Roman" w:cs="Times New Roman"/>
          <w:b/>
          <w:sz w:val="28"/>
          <w:szCs w:val="28"/>
          <w:lang w:val="ru-RU"/>
        </w:rPr>
        <w:t>Рейдовый осмотр</w:t>
      </w:r>
    </w:p>
    <w:p w14:paraId="0BEF33EA" w14:textId="77777777" w:rsidR="000E2C20" w:rsidRPr="00DD24A6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72A761A9" w14:textId="77777777" w:rsidR="000E2C20" w:rsidRPr="00DD24A6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Pr="00DD24A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Рейдовый осмотр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проводится Инспекторами в соответствии с треб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ваниями, установленными статьёй 71 Закона № 248-ФЗ.</w:t>
      </w:r>
    </w:p>
    <w:p w14:paraId="1A5A7F71" w14:textId="77777777" w:rsidR="000E2C20" w:rsidRPr="00DD24A6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Инспектор в ходе рейдового осмотра совершает следующие контрол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ь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ные действия:</w:t>
      </w:r>
    </w:p>
    <w:p w14:paraId="1CD7CD06" w14:textId="77777777" w:rsidR="000E2C20" w:rsidRPr="00DD24A6" w:rsidRDefault="000E2C20" w:rsidP="00AB3A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4A6">
        <w:rPr>
          <w:rFonts w:ascii="Times New Roman" w:eastAsia="Calibri" w:hAnsi="Times New Roman" w:cs="Times New Roman"/>
          <w:sz w:val="28"/>
          <w:szCs w:val="28"/>
          <w:lang w:eastAsia="en-US"/>
        </w:rPr>
        <w:t>1) осмотр;</w:t>
      </w:r>
    </w:p>
    <w:p w14:paraId="1DE110C9" w14:textId="77777777" w:rsidR="000E2C20" w:rsidRPr="00DD24A6" w:rsidRDefault="000E2C20" w:rsidP="00AB3A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4A6">
        <w:rPr>
          <w:rFonts w:ascii="Times New Roman" w:eastAsia="Calibri" w:hAnsi="Times New Roman" w:cs="Times New Roman"/>
          <w:sz w:val="28"/>
          <w:szCs w:val="28"/>
          <w:lang w:eastAsia="en-US"/>
        </w:rPr>
        <w:t>2) опрос;</w:t>
      </w:r>
    </w:p>
    <w:p w14:paraId="5E4DABEF" w14:textId="77777777" w:rsidR="000E2C20" w:rsidRPr="00DD24A6" w:rsidRDefault="000E2C20" w:rsidP="00AB3A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4A6">
        <w:rPr>
          <w:rFonts w:ascii="Times New Roman" w:eastAsia="Calibri" w:hAnsi="Times New Roman" w:cs="Times New Roman"/>
          <w:sz w:val="28"/>
          <w:szCs w:val="28"/>
          <w:lang w:eastAsia="en-US"/>
        </w:rPr>
        <w:t>3) получение письменных объяснений;</w:t>
      </w:r>
    </w:p>
    <w:p w14:paraId="64C9E383" w14:textId="77777777" w:rsidR="000E2C20" w:rsidRPr="00DD24A6" w:rsidRDefault="000E2C20" w:rsidP="00AB3A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4A6">
        <w:rPr>
          <w:rFonts w:ascii="Times New Roman" w:eastAsia="Calibri" w:hAnsi="Times New Roman" w:cs="Times New Roman"/>
          <w:sz w:val="28"/>
          <w:szCs w:val="28"/>
          <w:lang w:eastAsia="en-US"/>
        </w:rPr>
        <w:t>4) истребование документов;</w:t>
      </w:r>
    </w:p>
    <w:p w14:paraId="302A03D0" w14:textId="77777777" w:rsidR="000E2C20" w:rsidRPr="00DD24A6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5) экспертиза.</w:t>
      </w:r>
    </w:p>
    <w:p w14:paraId="56E119A1" w14:textId="77777777" w:rsidR="00876688" w:rsidRDefault="000E2C20" w:rsidP="00AB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4A6">
        <w:rPr>
          <w:rFonts w:ascii="Times New Roman" w:hAnsi="Times New Roman"/>
          <w:iCs/>
          <w:sz w:val="28"/>
          <w:szCs w:val="28"/>
        </w:rPr>
        <w:t xml:space="preserve">3. </w:t>
      </w:r>
      <w:r w:rsidR="00876688">
        <w:rPr>
          <w:rFonts w:ascii="Times New Roman" w:hAnsi="Times New Roman"/>
          <w:sz w:val="28"/>
          <w:szCs w:val="28"/>
          <w:lang w:eastAsia="ru-RU"/>
        </w:rPr>
        <w:t>Срок проведения рейдового осмотра не может превышать десят</w:t>
      </w:r>
      <w:r w:rsidR="00E5263E">
        <w:rPr>
          <w:rFonts w:ascii="Times New Roman" w:hAnsi="Times New Roman"/>
          <w:sz w:val="28"/>
          <w:szCs w:val="28"/>
          <w:lang w:eastAsia="ru-RU"/>
        </w:rPr>
        <w:t>и</w:t>
      </w:r>
      <w:r w:rsidR="00876688">
        <w:rPr>
          <w:rFonts w:ascii="Times New Roman" w:hAnsi="Times New Roman"/>
          <w:sz w:val="28"/>
          <w:szCs w:val="28"/>
          <w:lang w:eastAsia="ru-RU"/>
        </w:rPr>
        <w:t xml:space="preserve"> рабочих дней. Срок взаимодействия с одним контролируемым лицом в период проведения рейдового осмотра не может превышать од</w:t>
      </w:r>
      <w:r w:rsidR="00E5263E">
        <w:rPr>
          <w:rFonts w:ascii="Times New Roman" w:hAnsi="Times New Roman"/>
          <w:sz w:val="28"/>
          <w:szCs w:val="28"/>
          <w:lang w:eastAsia="ru-RU"/>
        </w:rPr>
        <w:t>ного</w:t>
      </w:r>
      <w:r w:rsidR="00876688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 w:rsidR="00E5263E">
        <w:rPr>
          <w:rFonts w:ascii="Times New Roman" w:hAnsi="Times New Roman"/>
          <w:sz w:val="28"/>
          <w:szCs w:val="28"/>
          <w:lang w:eastAsia="ru-RU"/>
        </w:rPr>
        <w:t>его</w:t>
      </w:r>
      <w:r w:rsidR="00876688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E5263E">
        <w:rPr>
          <w:rFonts w:ascii="Times New Roman" w:hAnsi="Times New Roman"/>
          <w:sz w:val="28"/>
          <w:szCs w:val="28"/>
          <w:lang w:eastAsia="ru-RU"/>
        </w:rPr>
        <w:t>я</w:t>
      </w:r>
      <w:r w:rsidR="00876688">
        <w:rPr>
          <w:rFonts w:ascii="Times New Roman" w:hAnsi="Times New Roman"/>
          <w:sz w:val="28"/>
          <w:szCs w:val="28"/>
          <w:lang w:eastAsia="ru-RU"/>
        </w:rPr>
        <w:t>.</w:t>
      </w:r>
    </w:p>
    <w:p w14:paraId="14A111E1" w14:textId="77777777" w:rsidR="000E2C20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9A0AA1C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</w:t>
      </w:r>
      <w:r w:rsidR="00DD24A6"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7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. Документарная проверка</w:t>
      </w:r>
    </w:p>
    <w:p w14:paraId="13AACF24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1AD94FD4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Документарная проверка проводится Инспекторами в соответствии с требованиями, установленными статьёй 72 Закона № 248-ФЗ.</w:t>
      </w:r>
    </w:p>
    <w:p w14:paraId="1DD830E3" w14:textId="1C9AEA4E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Инспектор в ходе документарной проверки совершает следующие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контрольные действия:</w:t>
      </w:r>
    </w:p>
    <w:p w14:paraId="09D84923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получение письменных объяснений;</w:t>
      </w:r>
    </w:p>
    <w:p w14:paraId="497A80EE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2) истребование документов.</w:t>
      </w:r>
    </w:p>
    <w:p w14:paraId="7BB113A8" w14:textId="365158F2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3. Документарная проверка, предметом которой являются сведения,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составляющие государственную тайну и находящиеся по месту нахождения (осуществления деятельности) контролируемого лица (его филиалов, предст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вительств, обособленных структурных подразделений), проводится с учётом требований законодательства Российской Федерации о государстве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ной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тайне. </w:t>
      </w:r>
    </w:p>
    <w:p w14:paraId="534C1522" w14:textId="77777777" w:rsidR="006F1ED1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794928A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</w:t>
      </w:r>
      <w:r w:rsidR="00DD24A6"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8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. Выездная проверка</w:t>
      </w:r>
    </w:p>
    <w:p w14:paraId="79C6AD18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5EB6050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Выездная проверка проводится Инспекторами в соответствии с треб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ваниями, установленными статьёй 73 Закона № 248-ФЗ.</w:t>
      </w:r>
    </w:p>
    <w:p w14:paraId="41DABACC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Инспектор в ходе выездной проверки совершает следующие контрол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ь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ные действия:</w:t>
      </w:r>
    </w:p>
    <w:p w14:paraId="7F3D06DD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1) осмотр;</w:t>
      </w:r>
    </w:p>
    <w:p w14:paraId="633D358F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2) опрос;</w:t>
      </w:r>
    </w:p>
    <w:p w14:paraId="3E3C90BB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3) получение письменных объяснений;</w:t>
      </w:r>
    </w:p>
    <w:p w14:paraId="34893159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4) истребование документов;</w:t>
      </w:r>
    </w:p>
    <w:p w14:paraId="0E36EDE4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5) </w:t>
      </w:r>
      <w:r w:rsidR="000E2C20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инструментальное обследование;</w:t>
      </w:r>
    </w:p>
    <w:p w14:paraId="6C50ED09" w14:textId="77777777" w:rsidR="000E2C20" w:rsidRPr="00DD24A6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6) экспертиза.</w:t>
      </w:r>
    </w:p>
    <w:p w14:paraId="77A26EB9" w14:textId="77777777" w:rsidR="0011688B" w:rsidRDefault="0011688B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D7EA42C" w14:textId="6117F53C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3. Срок проведения выездной проверки не может превышать десят</w:t>
      </w:r>
      <w:r w:rsidR="00E5263E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рабочих дней. </w:t>
      </w:r>
    </w:p>
    <w:p w14:paraId="6E6CF44A" w14:textId="56D41634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</w:t>
      </w:r>
      <w:r w:rsidR="00E5263E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десят</w:t>
      </w:r>
      <w:r w:rsidR="00E5263E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часов для малого предприятия и пятнадцат</w:t>
      </w:r>
      <w:r w:rsidR="00E5263E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часов для микро-пре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приятия, за исключением выездной проверки, основанием для проведения которой является пункт 6 части 1 статьи 57 Закона № 248-ФЗ и которая для микропредприятия не может продолжаться более сорока часов. </w:t>
      </w:r>
    </w:p>
    <w:p w14:paraId="64E49F96" w14:textId="2CFFD526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Срок проведения выездной проверки в отношении организации,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осуществляющей свою деятельность на территориях нескольких субъектов Российской Федерации, устанавливается отдельно по каждому филиалу,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представительству, обособленному структурному подразделению организации или производственному объекту.</w:t>
      </w:r>
    </w:p>
    <w:p w14:paraId="31CB1C21" w14:textId="77777777" w:rsidR="000E2C20" w:rsidRDefault="000E2C20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0189189E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1</w:t>
      </w:r>
      <w:r w:rsidR="00DD24A6"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9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. Внеплановые контрольные мероприятия, осуществля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е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мые без взаимодействия с контролируемым лицом</w:t>
      </w:r>
    </w:p>
    <w:p w14:paraId="0382253E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32DB65B6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При осуществлении муниципального контроля </w:t>
      </w:r>
      <w:r w:rsidR="00DD24A6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проводятся предусмотренные статьёй 56 Закона № 248-ФЗ внеплановые контрольные мероприятия, осуществляе</w:t>
      </w:r>
      <w:r w:rsidR="00DD24ED">
        <w:rPr>
          <w:rFonts w:ascii="Times New Roman" w:hAnsi="Times New Roman" w:cs="Times New Roman"/>
          <w:iCs/>
          <w:sz w:val="28"/>
          <w:szCs w:val="28"/>
          <w:lang w:val="ru-RU"/>
        </w:rPr>
        <w:t>мые без взаимодействия с контро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лируемым л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цом.</w:t>
      </w:r>
    </w:p>
    <w:p w14:paraId="25D9C035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Внеплановые контрольные мероприятия, предусмотренные настоящей статьёй, проводятся Инспекторами на основании заданий </w:t>
      </w:r>
      <w:r w:rsidR="00DD24A6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директора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(замест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теля </w:t>
      </w:r>
      <w:r w:rsidR="00DD24A6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директора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r w:rsidR="00DD24A6"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DAF7793" w14:textId="77777777" w:rsidR="006F1ED1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69ABA33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lastRenderedPageBreak/>
        <w:t xml:space="preserve">Статья </w:t>
      </w:r>
      <w:r w:rsid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20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. Наблюдение за соблюдением обязательных требований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br/>
        <w:t>(мониторинг безопасности)</w:t>
      </w:r>
    </w:p>
    <w:p w14:paraId="08E6164A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7DF1CD9A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Наблюдение за соблюдением обяз</w:t>
      </w:r>
      <w:r w:rsidR="00DD24A6">
        <w:rPr>
          <w:rFonts w:ascii="Times New Roman" w:hAnsi="Times New Roman" w:cs="Times New Roman"/>
          <w:iCs/>
          <w:sz w:val="28"/>
          <w:szCs w:val="28"/>
          <w:lang w:val="ru-RU"/>
        </w:rPr>
        <w:t>ательных требований (мониторинг</w:t>
      </w:r>
      <w:r w:rsidR="00DD24A6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безопасности) проводится Инспекторами в соответствии с требованиями, уст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ленными статьёй 74 Закона № 248-ФЗ.</w:t>
      </w:r>
    </w:p>
    <w:p w14:paraId="40697A0B" w14:textId="77777777" w:rsidR="006F1ED1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0B1FF398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2</w:t>
      </w:r>
      <w:r w:rsid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1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. Выездное обследование</w:t>
      </w:r>
    </w:p>
    <w:p w14:paraId="63D0C9A3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BD44DA0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Выездное обследование проводится Инспекторами в соответствии с требованиями, установленными статьёй 75 Закона № 248-ФЗ.</w:t>
      </w:r>
    </w:p>
    <w:p w14:paraId="7AB2E40A" w14:textId="4F47A2C5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Инспекторы в ходе выездного обследования на общедоступных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(открытых для посещения неограниченным кругом лиц) производственных объе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к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тах совершают контрольное действие – осмотр. </w:t>
      </w:r>
    </w:p>
    <w:p w14:paraId="3BE34992" w14:textId="77777777" w:rsidR="0011688B" w:rsidRDefault="0011688B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6737729E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2</w:t>
      </w:r>
      <w:r w:rsid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2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. Фиксация доказательств нарушения обязательных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br/>
        <w:t>требований</w:t>
      </w:r>
    </w:p>
    <w:p w14:paraId="5534F6C8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6BEC3942" w14:textId="4697F83E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Для фиксации доказательств нарушения обязательных требований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Инспекторами и лицами, привлекаемыми к совершению контрольных действий, могут использоваться фотосъёмка, аудио- и видеозапись, за исключением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случаев фиксации</w:t>
      </w:r>
      <w:r w:rsid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сведений, отнесённых законодательством Российской Фед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рации к гос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у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дарственной тайне. </w:t>
      </w:r>
    </w:p>
    <w:p w14:paraId="605D9AAD" w14:textId="3BBD1D68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2. Решение о необходимости использования фотосъёмки, аудио- и виде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записи, иных способов фиксации доказательств нарушений обязательных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требований, допущенных контролируемыми лицами и выявленных при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осуществлении контрольных мероприятий, принимается Инспектором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самостоятельно.</w:t>
      </w:r>
    </w:p>
    <w:p w14:paraId="0203C8E0" w14:textId="557BC192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Для фиксации доказательств нарушений обязательных требований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Инспектором могут быть использованы имеющиеся в распоряжении </w:t>
      </w:r>
      <w:r w:rsidR="00DD24A6"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, Инспектора технические средства фотосъёмки, аудио- и видеозап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си.</w:t>
      </w:r>
    </w:p>
    <w:p w14:paraId="663DEDAC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Информация о проведении фотосъёмки, аудио- и видеозаписи доводится 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спектором в устном порядке до сведения контролируемого лица до начала их использования.</w:t>
      </w:r>
    </w:p>
    <w:p w14:paraId="70D3D772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3. Фиксация нарушений обязательных требований при помощи фот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съёмки проводится Инспектором путём изготовления не менее чем двух сни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ков. </w:t>
      </w:r>
    </w:p>
    <w:p w14:paraId="09FD19D8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Фотографирование и видеозапись, используемые для фиксации доказ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тельств соблюдения (нарушения) обязательных требований при проведении контрольных мероприятий, должны проводиться Инспектором в условиях достаточной освещ</w:t>
      </w:r>
      <w:r w:rsidR="00E5263E">
        <w:rPr>
          <w:rFonts w:ascii="Times New Roman" w:hAnsi="Times New Roman" w:cs="Times New Roman"/>
          <w:iCs/>
          <w:sz w:val="28"/>
          <w:szCs w:val="28"/>
          <w:lang w:val="ru-RU"/>
        </w:rPr>
        <w:t>ё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нности.</w:t>
      </w:r>
    </w:p>
    <w:p w14:paraId="4DD51676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Аудио- и видеозапись осуществляются Инспектором в ходе проведения контрольного мероприятия непрерывно, с устными пояснениями в начале и конце записи о дате, месте, времени начала и окончания осуществления записи.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 ходе производства записи Инспектором подробно фиксируются и указываю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т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ся место и характер выявленного нарушения обязательных требований.</w:t>
      </w:r>
    </w:p>
    <w:p w14:paraId="02CB800B" w14:textId="1B824838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4. Информация о проведении фотосъёмки, аудио- и видеозаписи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отражается Инспектором в составляемых в соответствии с требованиями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Закона № 248-ФЗ акте контрольного мероприятия и протоколе контрольн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го действия.</w:t>
      </w:r>
    </w:p>
    <w:p w14:paraId="53FBCAEF" w14:textId="77777777" w:rsidR="006F1ED1" w:rsidRPr="00DD24A6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Результаты проведения фотосъёмки, аудио- и видеозаписи являются приложением к акту контрольного мероприятия.</w:t>
      </w:r>
    </w:p>
    <w:p w14:paraId="7DA521B8" w14:textId="16F98733" w:rsidR="00AD2B07" w:rsidRDefault="006F1ED1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5. Использование фотосъёмки и видеозаписи для фиксации доказательств нарушений обязательных требований осуществляется с учётом требований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з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конодательства Российской Федерации о защите государственной тайны.</w:t>
      </w:r>
    </w:p>
    <w:p w14:paraId="61AA10C5" w14:textId="77777777" w:rsidR="000A08C7" w:rsidRDefault="000A08C7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1BBBDDCA" w14:textId="77777777" w:rsidR="00DD24A6" w:rsidRPr="00DD24A6" w:rsidRDefault="00DD24A6" w:rsidP="00AB3AE3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Раздел V</w:t>
      </w:r>
    </w:p>
    <w:p w14:paraId="113846C5" w14:textId="77777777" w:rsidR="00DD24A6" w:rsidRPr="00DD24A6" w:rsidRDefault="00DD24A6" w:rsidP="00AB3AE3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Заключительные положения</w:t>
      </w:r>
    </w:p>
    <w:p w14:paraId="09C7C673" w14:textId="77777777" w:rsidR="00853444" w:rsidRPr="00DD24A6" w:rsidRDefault="00853444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014EA37" w14:textId="75AEC5A6" w:rsidR="00DD24A6" w:rsidRPr="00DD24A6" w:rsidRDefault="00DD24A6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2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3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>. Обжалование решений, действий (бездействия)</w:t>
      </w:r>
      <w:r w:rsidR="00AB3A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Департамента</w:t>
      </w:r>
      <w:r w:rsidRPr="00DD24A6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и его должностных лиц</w:t>
      </w:r>
    </w:p>
    <w:p w14:paraId="4D6A21E9" w14:textId="77777777" w:rsidR="00DD24A6" w:rsidRPr="00DD24A6" w:rsidRDefault="00DD24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7BA3D0FE" w14:textId="77777777" w:rsidR="00DD24A6" w:rsidRPr="00DD24A6" w:rsidRDefault="00DD24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1. Досудебный порядок подачи жалоб при осуществлении муниципального контроля в соответствии с настоящим Положением не применяется.</w:t>
      </w:r>
    </w:p>
    <w:p w14:paraId="569588F2" w14:textId="7D98F351" w:rsidR="00DD24A6" w:rsidRPr="00DD24A6" w:rsidRDefault="00DD24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Обжалование действий (бездействия), решений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Департамента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его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должностных лиц, повлекших за собой нарушение прав контролируемых лиц при осуществлении муниципального контроля, осуществляется в судебном п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рядке в соответствии с законодательством Российской Федерации.</w:t>
      </w:r>
    </w:p>
    <w:p w14:paraId="41B3A2AD" w14:textId="77777777" w:rsidR="00DD24ED" w:rsidRDefault="00DD24ED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23749CDE" w14:textId="77777777" w:rsidR="00185CCD" w:rsidRDefault="00185CCD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4BB2B834" w14:textId="77777777" w:rsidR="00DD24A6" w:rsidRPr="00853444" w:rsidRDefault="00DD24A6" w:rsidP="00AB3AE3">
      <w:pPr>
        <w:pStyle w:val="Standard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853444">
        <w:rPr>
          <w:rFonts w:ascii="Times New Roman" w:hAnsi="Times New Roman" w:cs="Times New Roman"/>
          <w:b/>
          <w:iCs/>
          <w:sz w:val="28"/>
          <w:szCs w:val="28"/>
          <w:lang w:val="ru-RU"/>
        </w:rPr>
        <w:t>Статья 2</w:t>
      </w:r>
      <w:r w:rsidR="00853444">
        <w:rPr>
          <w:rFonts w:ascii="Times New Roman" w:hAnsi="Times New Roman" w:cs="Times New Roman"/>
          <w:b/>
          <w:iCs/>
          <w:sz w:val="28"/>
          <w:szCs w:val="28"/>
          <w:lang w:val="ru-RU"/>
        </w:rPr>
        <w:t>4</w:t>
      </w:r>
      <w:r w:rsidRPr="00853444">
        <w:rPr>
          <w:rFonts w:ascii="Times New Roman" w:hAnsi="Times New Roman" w:cs="Times New Roman"/>
          <w:b/>
          <w:iCs/>
          <w:sz w:val="28"/>
          <w:szCs w:val="28"/>
          <w:lang w:val="ru-RU"/>
        </w:rPr>
        <w:t>. Переходные положения</w:t>
      </w:r>
    </w:p>
    <w:p w14:paraId="22518EA4" w14:textId="77777777" w:rsidR="00DD24A6" w:rsidRPr="00DD24A6" w:rsidRDefault="00DD24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DD9E4B3" w14:textId="56A08C79" w:rsidR="00D9699B" w:rsidRPr="009D2ED6" w:rsidRDefault="00DD24A6" w:rsidP="00AB3AE3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До 31.12.2023 в соответствии с частью 10 статьи 98 Закона</w:t>
      </w:r>
      <w:r w:rsidR="000A08C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№ 248-ФЗ допускается подготовка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Департаментом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ходе осуществления</w:t>
      </w:r>
      <w:r w:rsidR="00AB3A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контроля документов, информирование контрол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DD24A6">
        <w:rPr>
          <w:rFonts w:ascii="Times New Roman" w:hAnsi="Times New Roman" w:cs="Times New Roman"/>
          <w:iCs/>
          <w:sz w:val="28"/>
          <w:szCs w:val="28"/>
          <w:lang w:val="ru-RU"/>
        </w:rPr>
        <w:t>руемых лиц о совершаемых должностными лицами действиях и принимаемых решениях, обмен документами и сведениями с контролируемы</w:t>
      </w:r>
      <w:r w:rsidR="009D2ED6">
        <w:rPr>
          <w:rFonts w:ascii="Times New Roman" w:hAnsi="Times New Roman" w:cs="Times New Roman"/>
          <w:iCs/>
          <w:sz w:val="28"/>
          <w:szCs w:val="28"/>
          <w:lang w:val="ru-RU"/>
        </w:rPr>
        <w:t>ми лицами на бумажном носителе.</w:t>
      </w:r>
      <w:r w:rsidR="00E5263E">
        <w:rPr>
          <w:rFonts w:ascii="Times New Roman" w:hAnsi="Times New Roman" w:cs="Times New Roman"/>
          <w:iCs/>
          <w:sz w:val="28"/>
          <w:szCs w:val="28"/>
          <w:lang w:val="ru-RU"/>
        </w:rPr>
        <w:t>».</w:t>
      </w:r>
    </w:p>
    <w:sectPr w:rsidR="00D9699B" w:rsidRPr="009D2ED6" w:rsidSect="000A08C7">
      <w:headerReference w:type="default" r:id="rId8"/>
      <w:pgSz w:w="11906" w:h="16838"/>
      <w:pgMar w:top="1134" w:right="567" w:bottom="1134" w:left="1701" w:header="42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9B0C" w14:textId="77777777" w:rsidR="006C781A" w:rsidRDefault="006C781A" w:rsidP="00F238B4">
      <w:pPr>
        <w:spacing w:after="0" w:line="240" w:lineRule="auto"/>
      </w:pPr>
      <w:r>
        <w:separator/>
      </w:r>
    </w:p>
  </w:endnote>
  <w:endnote w:type="continuationSeparator" w:id="0">
    <w:p w14:paraId="47242240" w14:textId="77777777" w:rsidR="006C781A" w:rsidRDefault="006C781A" w:rsidP="00F2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858F" w14:textId="77777777" w:rsidR="006C781A" w:rsidRDefault="006C781A" w:rsidP="00F238B4">
      <w:pPr>
        <w:spacing w:after="0" w:line="240" w:lineRule="auto"/>
      </w:pPr>
      <w:r>
        <w:separator/>
      </w:r>
    </w:p>
  </w:footnote>
  <w:footnote w:type="continuationSeparator" w:id="0">
    <w:p w14:paraId="45D06E35" w14:textId="77777777" w:rsidR="006C781A" w:rsidRDefault="006C781A" w:rsidP="00F2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76E6" w14:textId="77777777" w:rsidR="007C00F0" w:rsidRPr="000A08C7" w:rsidRDefault="007C00F0" w:rsidP="000A08C7">
    <w:pPr>
      <w:pStyle w:val="a9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0A08C7">
      <w:rPr>
        <w:rFonts w:ascii="Times New Roman" w:hAnsi="Times New Roman"/>
        <w:sz w:val="24"/>
        <w:szCs w:val="24"/>
      </w:rPr>
      <w:fldChar w:fldCharType="begin"/>
    </w:r>
    <w:r w:rsidRPr="000A08C7">
      <w:rPr>
        <w:rFonts w:ascii="Times New Roman" w:hAnsi="Times New Roman"/>
        <w:sz w:val="24"/>
        <w:szCs w:val="24"/>
      </w:rPr>
      <w:instrText>PAGE   \* MERGEFORMAT</w:instrText>
    </w:r>
    <w:r w:rsidRPr="000A08C7">
      <w:rPr>
        <w:rFonts w:ascii="Times New Roman" w:hAnsi="Times New Roman"/>
        <w:sz w:val="24"/>
        <w:szCs w:val="24"/>
      </w:rPr>
      <w:fldChar w:fldCharType="separate"/>
    </w:r>
    <w:r w:rsidR="007E437F" w:rsidRPr="000A08C7">
      <w:rPr>
        <w:rFonts w:ascii="Times New Roman" w:hAnsi="Times New Roman"/>
        <w:noProof/>
        <w:sz w:val="24"/>
        <w:szCs w:val="24"/>
      </w:rPr>
      <w:t>10</w:t>
    </w:r>
    <w:r w:rsidRPr="000A08C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5C"/>
    <w:multiLevelType w:val="multilevel"/>
    <w:tmpl w:val="20B8A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D2967"/>
    <w:multiLevelType w:val="multilevel"/>
    <w:tmpl w:val="02BC6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1387F"/>
    <w:multiLevelType w:val="multilevel"/>
    <w:tmpl w:val="374EF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53294"/>
    <w:multiLevelType w:val="multilevel"/>
    <w:tmpl w:val="5CD2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97C0F"/>
    <w:multiLevelType w:val="multilevel"/>
    <w:tmpl w:val="29888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53785"/>
    <w:multiLevelType w:val="multilevel"/>
    <w:tmpl w:val="4D341F96"/>
    <w:lvl w:ilvl="0">
      <w:start w:val="199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D45ECE"/>
    <w:multiLevelType w:val="multilevel"/>
    <w:tmpl w:val="AB9C0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E3716"/>
    <w:multiLevelType w:val="multilevel"/>
    <w:tmpl w:val="2C6C8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97AF0"/>
    <w:multiLevelType w:val="multilevel"/>
    <w:tmpl w:val="5CD2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933634"/>
    <w:multiLevelType w:val="multilevel"/>
    <w:tmpl w:val="5CF48AC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313C0A15"/>
    <w:multiLevelType w:val="multilevel"/>
    <w:tmpl w:val="15F46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136187"/>
    <w:multiLevelType w:val="multilevel"/>
    <w:tmpl w:val="93B63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FF0D32"/>
    <w:multiLevelType w:val="multilevel"/>
    <w:tmpl w:val="F514C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0C77D9"/>
    <w:multiLevelType w:val="multilevel"/>
    <w:tmpl w:val="049AE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9167A"/>
    <w:multiLevelType w:val="multilevel"/>
    <w:tmpl w:val="F8DC9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2F4A71"/>
    <w:multiLevelType w:val="multilevel"/>
    <w:tmpl w:val="288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83405"/>
    <w:multiLevelType w:val="multilevel"/>
    <w:tmpl w:val="DD2C7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F17C19"/>
    <w:multiLevelType w:val="multilevel"/>
    <w:tmpl w:val="3098A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B5437A"/>
    <w:multiLevelType w:val="hybridMultilevel"/>
    <w:tmpl w:val="B6B02010"/>
    <w:lvl w:ilvl="0" w:tplc="3BA6C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476145"/>
    <w:multiLevelType w:val="hybridMultilevel"/>
    <w:tmpl w:val="ACD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AA0480"/>
    <w:multiLevelType w:val="multilevel"/>
    <w:tmpl w:val="B1B4F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8A7229"/>
    <w:multiLevelType w:val="multilevel"/>
    <w:tmpl w:val="B7FCD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9078F8"/>
    <w:multiLevelType w:val="multilevel"/>
    <w:tmpl w:val="267A86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BA0C13"/>
    <w:multiLevelType w:val="multilevel"/>
    <w:tmpl w:val="D2545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FB5BD5"/>
    <w:multiLevelType w:val="multilevel"/>
    <w:tmpl w:val="7276ABB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410777"/>
    <w:multiLevelType w:val="multilevel"/>
    <w:tmpl w:val="31EEC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9C3B8D"/>
    <w:multiLevelType w:val="multilevel"/>
    <w:tmpl w:val="B95E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02231B"/>
    <w:multiLevelType w:val="multilevel"/>
    <w:tmpl w:val="E69A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23"/>
  </w:num>
  <w:num w:numId="8">
    <w:abstractNumId w:val="1"/>
  </w:num>
  <w:num w:numId="9">
    <w:abstractNumId w:val="12"/>
  </w:num>
  <w:num w:numId="10">
    <w:abstractNumId w:val="22"/>
  </w:num>
  <w:num w:numId="11">
    <w:abstractNumId w:val="7"/>
  </w:num>
  <w:num w:numId="12">
    <w:abstractNumId w:val="3"/>
  </w:num>
  <w:num w:numId="13">
    <w:abstractNumId w:val="20"/>
  </w:num>
  <w:num w:numId="14">
    <w:abstractNumId w:val="14"/>
  </w:num>
  <w:num w:numId="15">
    <w:abstractNumId w:val="17"/>
  </w:num>
  <w:num w:numId="16">
    <w:abstractNumId w:val="26"/>
  </w:num>
  <w:num w:numId="17">
    <w:abstractNumId w:val="11"/>
  </w:num>
  <w:num w:numId="18">
    <w:abstractNumId w:val="10"/>
  </w:num>
  <w:num w:numId="19">
    <w:abstractNumId w:val="25"/>
  </w:num>
  <w:num w:numId="20">
    <w:abstractNumId w:val="13"/>
  </w:num>
  <w:num w:numId="21">
    <w:abstractNumId w:val="2"/>
  </w:num>
  <w:num w:numId="22">
    <w:abstractNumId w:val="27"/>
  </w:num>
  <w:num w:numId="23">
    <w:abstractNumId w:val="4"/>
  </w:num>
  <w:num w:numId="24">
    <w:abstractNumId w:val="21"/>
  </w:num>
  <w:num w:numId="25">
    <w:abstractNumId w:val="24"/>
  </w:num>
  <w:num w:numId="26">
    <w:abstractNumId w:val="9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A"/>
    <w:rsid w:val="000017D6"/>
    <w:rsid w:val="0001023A"/>
    <w:rsid w:val="00013BA7"/>
    <w:rsid w:val="000141A6"/>
    <w:rsid w:val="00017245"/>
    <w:rsid w:val="00022959"/>
    <w:rsid w:val="00027699"/>
    <w:rsid w:val="00027943"/>
    <w:rsid w:val="00031DC3"/>
    <w:rsid w:val="0003262D"/>
    <w:rsid w:val="00034287"/>
    <w:rsid w:val="00034293"/>
    <w:rsid w:val="00034370"/>
    <w:rsid w:val="00050D3C"/>
    <w:rsid w:val="00050D50"/>
    <w:rsid w:val="00052E53"/>
    <w:rsid w:val="00055C76"/>
    <w:rsid w:val="00060712"/>
    <w:rsid w:val="00061713"/>
    <w:rsid w:val="00066B25"/>
    <w:rsid w:val="00070E3D"/>
    <w:rsid w:val="000725CD"/>
    <w:rsid w:val="00075743"/>
    <w:rsid w:val="00077693"/>
    <w:rsid w:val="00090E15"/>
    <w:rsid w:val="00097862"/>
    <w:rsid w:val="000A08C7"/>
    <w:rsid w:val="000A1306"/>
    <w:rsid w:val="000A51D7"/>
    <w:rsid w:val="000B09A5"/>
    <w:rsid w:val="000B44FE"/>
    <w:rsid w:val="000B58BF"/>
    <w:rsid w:val="000B6338"/>
    <w:rsid w:val="000C1E38"/>
    <w:rsid w:val="000D1B1F"/>
    <w:rsid w:val="000D6638"/>
    <w:rsid w:val="000E093D"/>
    <w:rsid w:val="000E13BB"/>
    <w:rsid w:val="000E25A8"/>
    <w:rsid w:val="000E2C20"/>
    <w:rsid w:val="000E4EC9"/>
    <w:rsid w:val="000E6BCE"/>
    <w:rsid w:val="000F0920"/>
    <w:rsid w:val="000F1073"/>
    <w:rsid w:val="000F1AC5"/>
    <w:rsid w:val="000F203F"/>
    <w:rsid w:val="000F3AE6"/>
    <w:rsid w:val="000F587A"/>
    <w:rsid w:val="000F77E0"/>
    <w:rsid w:val="001057A8"/>
    <w:rsid w:val="00105926"/>
    <w:rsid w:val="001136D2"/>
    <w:rsid w:val="0011688B"/>
    <w:rsid w:val="0011762D"/>
    <w:rsid w:val="00117EF9"/>
    <w:rsid w:val="001205EB"/>
    <w:rsid w:val="00121647"/>
    <w:rsid w:val="001247C4"/>
    <w:rsid w:val="00126E33"/>
    <w:rsid w:val="001342BD"/>
    <w:rsid w:val="00135A6E"/>
    <w:rsid w:val="00147111"/>
    <w:rsid w:val="00147A02"/>
    <w:rsid w:val="00150C7D"/>
    <w:rsid w:val="00152FE2"/>
    <w:rsid w:val="0016028F"/>
    <w:rsid w:val="00160C1D"/>
    <w:rsid w:val="00161BD6"/>
    <w:rsid w:val="0017404C"/>
    <w:rsid w:val="00182EA8"/>
    <w:rsid w:val="00185CCD"/>
    <w:rsid w:val="00193B69"/>
    <w:rsid w:val="00195C73"/>
    <w:rsid w:val="001A5514"/>
    <w:rsid w:val="001B1821"/>
    <w:rsid w:val="001B3967"/>
    <w:rsid w:val="001B6984"/>
    <w:rsid w:val="001C30AB"/>
    <w:rsid w:val="001D407E"/>
    <w:rsid w:val="001D4E03"/>
    <w:rsid w:val="001D71C5"/>
    <w:rsid w:val="001D7D25"/>
    <w:rsid w:val="001E62BD"/>
    <w:rsid w:val="001E692D"/>
    <w:rsid w:val="001F444A"/>
    <w:rsid w:val="001F506A"/>
    <w:rsid w:val="002067A9"/>
    <w:rsid w:val="00210E66"/>
    <w:rsid w:val="002330D2"/>
    <w:rsid w:val="002402F3"/>
    <w:rsid w:val="0024067C"/>
    <w:rsid w:val="00241FDF"/>
    <w:rsid w:val="00243B25"/>
    <w:rsid w:val="00245374"/>
    <w:rsid w:val="00247B78"/>
    <w:rsid w:val="00251EC9"/>
    <w:rsid w:val="00252562"/>
    <w:rsid w:val="002567A3"/>
    <w:rsid w:val="00257336"/>
    <w:rsid w:val="00261110"/>
    <w:rsid w:val="002642BD"/>
    <w:rsid w:val="00280705"/>
    <w:rsid w:val="0028604F"/>
    <w:rsid w:val="002869EA"/>
    <w:rsid w:val="00287675"/>
    <w:rsid w:val="002978BF"/>
    <w:rsid w:val="002A5D90"/>
    <w:rsid w:val="002B0175"/>
    <w:rsid w:val="002B2AB9"/>
    <w:rsid w:val="002B2B20"/>
    <w:rsid w:val="002B36B9"/>
    <w:rsid w:val="002B71A7"/>
    <w:rsid w:val="002C14B1"/>
    <w:rsid w:val="002C37F0"/>
    <w:rsid w:val="002C4589"/>
    <w:rsid w:val="002C6813"/>
    <w:rsid w:val="002D18E3"/>
    <w:rsid w:val="002D2346"/>
    <w:rsid w:val="002D4491"/>
    <w:rsid w:val="002D4940"/>
    <w:rsid w:val="002D635E"/>
    <w:rsid w:val="002E3AF6"/>
    <w:rsid w:val="002E4E06"/>
    <w:rsid w:val="002E7BFF"/>
    <w:rsid w:val="002E7E53"/>
    <w:rsid w:val="002F0DC1"/>
    <w:rsid w:val="003008D1"/>
    <w:rsid w:val="0030308A"/>
    <w:rsid w:val="003047C4"/>
    <w:rsid w:val="003064C5"/>
    <w:rsid w:val="0030666B"/>
    <w:rsid w:val="00306679"/>
    <w:rsid w:val="00332E1C"/>
    <w:rsid w:val="003446EA"/>
    <w:rsid w:val="003462E7"/>
    <w:rsid w:val="00350956"/>
    <w:rsid w:val="00352E58"/>
    <w:rsid w:val="0035740D"/>
    <w:rsid w:val="00357E4D"/>
    <w:rsid w:val="0036271B"/>
    <w:rsid w:val="00366F63"/>
    <w:rsid w:val="00373228"/>
    <w:rsid w:val="003775D4"/>
    <w:rsid w:val="003802C3"/>
    <w:rsid w:val="0038037A"/>
    <w:rsid w:val="003828D3"/>
    <w:rsid w:val="00387F79"/>
    <w:rsid w:val="0039040A"/>
    <w:rsid w:val="003908C5"/>
    <w:rsid w:val="00391A65"/>
    <w:rsid w:val="00393082"/>
    <w:rsid w:val="0039382F"/>
    <w:rsid w:val="003A6AF9"/>
    <w:rsid w:val="003B4077"/>
    <w:rsid w:val="003C0E55"/>
    <w:rsid w:val="003C37DD"/>
    <w:rsid w:val="003C5AE4"/>
    <w:rsid w:val="003C6E52"/>
    <w:rsid w:val="003D4D55"/>
    <w:rsid w:val="003D5105"/>
    <w:rsid w:val="003D5703"/>
    <w:rsid w:val="003E1796"/>
    <w:rsid w:val="003E41EB"/>
    <w:rsid w:val="003F1A59"/>
    <w:rsid w:val="003F6039"/>
    <w:rsid w:val="00402E5A"/>
    <w:rsid w:val="0040406C"/>
    <w:rsid w:val="0042423A"/>
    <w:rsid w:val="00424B8F"/>
    <w:rsid w:val="00443293"/>
    <w:rsid w:val="00444568"/>
    <w:rsid w:val="00451D2F"/>
    <w:rsid w:val="00452DBF"/>
    <w:rsid w:val="0045670A"/>
    <w:rsid w:val="004578E2"/>
    <w:rsid w:val="00460130"/>
    <w:rsid w:val="004617CB"/>
    <w:rsid w:val="00473D2A"/>
    <w:rsid w:val="00475915"/>
    <w:rsid w:val="004770D3"/>
    <w:rsid w:val="00477B44"/>
    <w:rsid w:val="00482781"/>
    <w:rsid w:val="004860DF"/>
    <w:rsid w:val="0049140A"/>
    <w:rsid w:val="00495570"/>
    <w:rsid w:val="004961E9"/>
    <w:rsid w:val="004A38AA"/>
    <w:rsid w:val="004B52F9"/>
    <w:rsid w:val="004B5587"/>
    <w:rsid w:val="004B5A80"/>
    <w:rsid w:val="004B68A4"/>
    <w:rsid w:val="004B6C14"/>
    <w:rsid w:val="004C3686"/>
    <w:rsid w:val="004C7662"/>
    <w:rsid w:val="004E2C7F"/>
    <w:rsid w:val="004E3812"/>
    <w:rsid w:val="004E4AA5"/>
    <w:rsid w:val="004F0966"/>
    <w:rsid w:val="004F6DD9"/>
    <w:rsid w:val="00501B95"/>
    <w:rsid w:val="005043A8"/>
    <w:rsid w:val="00506DAF"/>
    <w:rsid w:val="005103D9"/>
    <w:rsid w:val="00522227"/>
    <w:rsid w:val="00532C5B"/>
    <w:rsid w:val="00533BC4"/>
    <w:rsid w:val="00542023"/>
    <w:rsid w:val="00551880"/>
    <w:rsid w:val="00555B93"/>
    <w:rsid w:val="00557589"/>
    <w:rsid w:val="00561F7B"/>
    <w:rsid w:val="005752EB"/>
    <w:rsid w:val="00575C4E"/>
    <w:rsid w:val="005812B1"/>
    <w:rsid w:val="005819C5"/>
    <w:rsid w:val="005863AB"/>
    <w:rsid w:val="00595CBC"/>
    <w:rsid w:val="005974C1"/>
    <w:rsid w:val="005A1816"/>
    <w:rsid w:val="005A27C4"/>
    <w:rsid w:val="005A4BA6"/>
    <w:rsid w:val="005A7E30"/>
    <w:rsid w:val="005B1BAF"/>
    <w:rsid w:val="005C6296"/>
    <w:rsid w:val="005C66F0"/>
    <w:rsid w:val="005C7891"/>
    <w:rsid w:val="005C7C09"/>
    <w:rsid w:val="005D0846"/>
    <w:rsid w:val="005E2B68"/>
    <w:rsid w:val="005E48BB"/>
    <w:rsid w:val="005F50F3"/>
    <w:rsid w:val="005F7C8F"/>
    <w:rsid w:val="005F7DEE"/>
    <w:rsid w:val="0060193B"/>
    <w:rsid w:val="00607175"/>
    <w:rsid w:val="006122C0"/>
    <w:rsid w:val="00617624"/>
    <w:rsid w:val="00626BAC"/>
    <w:rsid w:val="006379DC"/>
    <w:rsid w:val="00637A71"/>
    <w:rsid w:val="00646840"/>
    <w:rsid w:val="00646847"/>
    <w:rsid w:val="006501FF"/>
    <w:rsid w:val="006514D2"/>
    <w:rsid w:val="00652AAF"/>
    <w:rsid w:val="00664489"/>
    <w:rsid w:val="00664655"/>
    <w:rsid w:val="0068456C"/>
    <w:rsid w:val="00686622"/>
    <w:rsid w:val="0069403E"/>
    <w:rsid w:val="00696E12"/>
    <w:rsid w:val="006A0AEE"/>
    <w:rsid w:val="006C0AE3"/>
    <w:rsid w:val="006C2A08"/>
    <w:rsid w:val="006C519C"/>
    <w:rsid w:val="006C70EC"/>
    <w:rsid w:val="006C781A"/>
    <w:rsid w:val="006D3936"/>
    <w:rsid w:val="006D73BB"/>
    <w:rsid w:val="006E1C0A"/>
    <w:rsid w:val="006E1E37"/>
    <w:rsid w:val="006E5131"/>
    <w:rsid w:val="006F1ED1"/>
    <w:rsid w:val="006F49A8"/>
    <w:rsid w:val="006F63BA"/>
    <w:rsid w:val="006F7AC0"/>
    <w:rsid w:val="006F7BD3"/>
    <w:rsid w:val="007033CF"/>
    <w:rsid w:val="00705D67"/>
    <w:rsid w:val="00707D0D"/>
    <w:rsid w:val="00712C80"/>
    <w:rsid w:val="0071461B"/>
    <w:rsid w:val="00714DEC"/>
    <w:rsid w:val="00715C2D"/>
    <w:rsid w:val="00717988"/>
    <w:rsid w:val="00722E3B"/>
    <w:rsid w:val="007248AA"/>
    <w:rsid w:val="0072529C"/>
    <w:rsid w:val="00730B1C"/>
    <w:rsid w:val="007330D4"/>
    <w:rsid w:val="0073426B"/>
    <w:rsid w:val="0073505F"/>
    <w:rsid w:val="007405D8"/>
    <w:rsid w:val="007447C4"/>
    <w:rsid w:val="00755350"/>
    <w:rsid w:val="007641CD"/>
    <w:rsid w:val="0077269F"/>
    <w:rsid w:val="00772981"/>
    <w:rsid w:val="00774A67"/>
    <w:rsid w:val="00777B5C"/>
    <w:rsid w:val="00780249"/>
    <w:rsid w:val="00780ACD"/>
    <w:rsid w:val="00781B59"/>
    <w:rsid w:val="00790423"/>
    <w:rsid w:val="00793A9A"/>
    <w:rsid w:val="00795E84"/>
    <w:rsid w:val="007B0290"/>
    <w:rsid w:val="007B1A43"/>
    <w:rsid w:val="007B1ABE"/>
    <w:rsid w:val="007B34E6"/>
    <w:rsid w:val="007C00F0"/>
    <w:rsid w:val="007C1CA3"/>
    <w:rsid w:val="007E161B"/>
    <w:rsid w:val="007E27A8"/>
    <w:rsid w:val="007E37D5"/>
    <w:rsid w:val="007E3B45"/>
    <w:rsid w:val="007E437F"/>
    <w:rsid w:val="007E445B"/>
    <w:rsid w:val="007E78F7"/>
    <w:rsid w:val="007E7CB3"/>
    <w:rsid w:val="007F01CE"/>
    <w:rsid w:val="007F1065"/>
    <w:rsid w:val="007F1736"/>
    <w:rsid w:val="007F2E5F"/>
    <w:rsid w:val="007F3A0C"/>
    <w:rsid w:val="007F481B"/>
    <w:rsid w:val="007F6C88"/>
    <w:rsid w:val="00810B6B"/>
    <w:rsid w:val="00810E32"/>
    <w:rsid w:val="00814CF2"/>
    <w:rsid w:val="00814F7E"/>
    <w:rsid w:val="00815F6B"/>
    <w:rsid w:val="008177EB"/>
    <w:rsid w:val="00820F4E"/>
    <w:rsid w:val="00826618"/>
    <w:rsid w:val="00836DFC"/>
    <w:rsid w:val="0084025E"/>
    <w:rsid w:val="0084192C"/>
    <w:rsid w:val="0084703D"/>
    <w:rsid w:val="00850A0B"/>
    <w:rsid w:val="00851282"/>
    <w:rsid w:val="00853444"/>
    <w:rsid w:val="008563CB"/>
    <w:rsid w:val="008601DB"/>
    <w:rsid w:val="00865B8D"/>
    <w:rsid w:val="00874C58"/>
    <w:rsid w:val="00876688"/>
    <w:rsid w:val="00890BF4"/>
    <w:rsid w:val="00890E0E"/>
    <w:rsid w:val="008916C0"/>
    <w:rsid w:val="00896129"/>
    <w:rsid w:val="008A2262"/>
    <w:rsid w:val="008B6E3B"/>
    <w:rsid w:val="008C595A"/>
    <w:rsid w:val="008C6172"/>
    <w:rsid w:val="008D2292"/>
    <w:rsid w:val="008D30D9"/>
    <w:rsid w:val="008D3537"/>
    <w:rsid w:val="008D3B21"/>
    <w:rsid w:val="008D4302"/>
    <w:rsid w:val="008E69D1"/>
    <w:rsid w:val="008E6D26"/>
    <w:rsid w:val="008E7B1F"/>
    <w:rsid w:val="008F312A"/>
    <w:rsid w:val="008F6E97"/>
    <w:rsid w:val="009009E9"/>
    <w:rsid w:val="00906AEE"/>
    <w:rsid w:val="00910D71"/>
    <w:rsid w:val="00917790"/>
    <w:rsid w:val="00922575"/>
    <w:rsid w:val="009239DC"/>
    <w:rsid w:val="0092573F"/>
    <w:rsid w:val="00925C1D"/>
    <w:rsid w:val="00935258"/>
    <w:rsid w:val="00937E4B"/>
    <w:rsid w:val="00940960"/>
    <w:rsid w:val="00940D4E"/>
    <w:rsid w:val="009416D8"/>
    <w:rsid w:val="00954B2D"/>
    <w:rsid w:val="0096178B"/>
    <w:rsid w:val="00961C35"/>
    <w:rsid w:val="00964103"/>
    <w:rsid w:val="00964A0C"/>
    <w:rsid w:val="009650AF"/>
    <w:rsid w:val="00966953"/>
    <w:rsid w:val="009671FD"/>
    <w:rsid w:val="009705DA"/>
    <w:rsid w:val="00971EBD"/>
    <w:rsid w:val="0099245E"/>
    <w:rsid w:val="009959AF"/>
    <w:rsid w:val="009A124A"/>
    <w:rsid w:val="009C65DB"/>
    <w:rsid w:val="009C69FD"/>
    <w:rsid w:val="009C7B24"/>
    <w:rsid w:val="009D018D"/>
    <w:rsid w:val="009D2ED6"/>
    <w:rsid w:val="00A066F4"/>
    <w:rsid w:val="00A10BAA"/>
    <w:rsid w:val="00A11F06"/>
    <w:rsid w:val="00A1716D"/>
    <w:rsid w:val="00A214B2"/>
    <w:rsid w:val="00A220BB"/>
    <w:rsid w:val="00A22824"/>
    <w:rsid w:val="00A275C4"/>
    <w:rsid w:val="00A3010F"/>
    <w:rsid w:val="00A530BC"/>
    <w:rsid w:val="00A535BE"/>
    <w:rsid w:val="00A603C1"/>
    <w:rsid w:val="00A654BE"/>
    <w:rsid w:val="00A718AB"/>
    <w:rsid w:val="00A72663"/>
    <w:rsid w:val="00A731CB"/>
    <w:rsid w:val="00A75182"/>
    <w:rsid w:val="00A7568A"/>
    <w:rsid w:val="00A82D33"/>
    <w:rsid w:val="00AA2B30"/>
    <w:rsid w:val="00AA30CE"/>
    <w:rsid w:val="00AB3534"/>
    <w:rsid w:val="00AB3AE3"/>
    <w:rsid w:val="00AB5588"/>
    <w:rsid w:val="00AB6D3A"/>
    <w:rsid w:val="00AC0019"/>
    <w:rsid w:val="00AC1AA2"/>
    <w:rsid w:val="00AC269D"/>
    <w:rsid w:val="00AC2D35"/>
    <w:rsid w:val="00AD2B07"/>
    <w:rsid w:val="00AD446F"/>
    <w:rsid w:val="00AD698D"/>
    <w:rsid w:val="00AE023D"/>
    <w:rsid w:val="00AE0B36"/>
    <w:rsid w:val="00AE4891"/>
    <w:rsid w:val="00AE6EDC"/>
    <w:rsid w:val="00AF65DC"/>
    <w:rsid w:val="00AF7D11"/>
    <w:rsid w:val="00B073FE"/>
    <w:rsid w:val="00B10BA4"/>
    <w:rsid w:val="00B214A4"/>
    <w:rsid w:val="00B24872"/>
    <w:rsid w:val="00B335D2"/>
    <w:rsid w:val="00B36610"/>
    <w:rsid w:val="00B40FE5"/>
    <w:rsid w:val="00B41D2B"/>
    <w:rsid w:val="00B537C7"/>
    <w:rsid w:val="00B55EA3"/>
    <w:rsid w:val="00B5762F"/>
    <w:rsid w:val="00B600FD"/>
    <w:rsid w:val="00B62029"/>
    <w:rsid w:val="00B67519"/>
    <w:rsid w:val="00B7403D"/>
    <w:rsid w:val="00B85C7E"/>
    <w:rsid w:val="00B86FD3"/>
    <w:rsid w:val="00B90AB8"/>
    <w:rsid w:val="00B93932"/>
    <w:rsid w:val="00B93C2C"/>
    <w:rsid w:val="00BA5C79"/>
    <w:rsid w:val="00BB238B"/>
    <w:rsid w:val="00BB53DA"/>
    <w:rsid w:val="00BC37DE"/>
    <w:rsid w:val="00BC5A1F"/>
    <w:rsid w:val="00BD41B2"/>
    <w:rsid w:val="00BD4897"/>
    <w:rsid w:val="00BD7B48"/>
    <w:rsid w:val="00BF0718"/>
    <w:rsid w:val="00BF110E"/>
    <w:rsid w:val="00BF1139"/>
    <w:rsid w:val="00BF4A7F"/>
    <w:rsid w:val="00C02D2C"/>
    <w:rsid w:val="00C07690"/>
    <w:rsid w:val="00C077E2"/>
    <w:rsid w:val="00C169C1"/>
    <w:rsid w:val="00C1794F"/>
    <w:rsid w:val="00C212D7"/>
    <w:rsid w:val="00C22A13"/>
    <w:rsid w:val="00C22FFD"/>
    <w:rsid w:val="00C33B9E"/>
    <w:rsid w:val="00C452B6"/>
    <w:rsid w:val="00C520AD"/>
    <w:rsid w:val="00C52345"/>
    <w:rsid w:val="00C540CA"/>
    <w:rsid w:val="00C56D58"/>
    <w:rsid w:val="00C638BC"/>
    <w:rsid w:val="00C67143"/>
    <w:rsid w:val="00C83932"/>
    <w:rsid w:val="00C83DB5"/>
    <w:rsid w:val="00C93571"/>
    <w:rsid w:val="00C93F31"/>
    <w:rsid w:val="00C94CDE"/>
    <w:rsid w:val="00CB204F"/>
    <w:rsid w:val="00CB2E6E"/>
    <w:rsid w:val="00CB71FA"/>
    <w:rsid w:val="00CC23AD"/>
    <w:rsid w:val="00CC272B"/>
    <w:rsid w:val="00CD5FD7"/>
    <w:rsid w:val="00CE1401"/>
    <w:rsid w:val="00CE4020"/>
    <w:rsid w:val="00CE56D8"/>
    <w:rsid w:val="00CF6A5B"/>
    <w:rsid w:val="00CF798C"/>
    <w:rsid w:val="00D0171F"/>
    <w:rsid w:val="00D07763"/>
    <w:rsid w:val="00D14A2E"/>
    <w:rsid w:val="00D274A5"/>
    <w:rsid w:val="00D350F2"/>
    <w:rsid w:val="00D36629"/>
    <w:rsid w:val="00D36691"/>
    <w:rsid w:val="00D45B39"/>
    <w:rsid w:val="00D4694C"/>
    <w:rsid w:val="00D50573"/>
    <w:rsid w:val="00D509E3"/>
    <w:rsid w:val="00D52424"/>
    <w:rsid w:val="00D54911"/>
    <w:rsid w:val="00D54F30"/>
    <w:rsid w:val="00D57B7E"/>
    <w:rsid w:val="00D66FD7"/>
    <w:rsid w:val="00D70957"/>
    <w:rsid w:val="00D70A57"/>
    <w:rsid w:val="00D727FE"/>
    <w:rsid w:val="00D81706"/>
    <w:rsid w:val="00D828FD"/>
    <w:rsid w:val="00D83D11"/>
    <w:rsid w:val="00D84BA3"/>
    <w:rsid w:val="00D959C9"/>
    <w:rsid w:val="00D9699B"/>
    <w:rsid w:val="00DB1843"/>
    <w:rsid w:val="00DB42EE"/>
    <w:rsid w:val="00DC17A1"/>
    <w:rsid w:val="00DC232A"/>
    <w:rsid w:val="00DC419D"/>
    <w:rsid w:val="00DC63EE"/>
    <w:rsid w:val="00DD20B9"/>
    <w:rsid w:val="00DD24A6"/>
    <w:rsid w:val="00DD24ED"/>
    <w:rsid w:val="00DD263D"/>
    <w:rsid w:val="00DD39C2"/>
    <w:rsid w:val="00DE34CE"/>
    <w:rsid w:val="00DE46F3"/>
    <w:rsid w:val="00DE7C05"/>
    <w:rsid w:val="00DF3F2F"/>
    <w:rsid w:val="00DF44F3"/>
    <w:rsid w:val="00E142B6"/>
    <w:rsid w:val="00E16197"/>
    <w:rsid w:val="00E23ED7"/>
    <w:rsid w:val="00E26768"/>
    <w:rsid w:val="00E2790B"/>
    <w:rsid w:val="00E31142"/>
    <w:rsid w:val="00E37FC0"/>
    <w:rsid w:val="00E41FB3"/>
    <w:rsid w:val="00E434BC"/>
    <w:rsid w:val="00E44E43"/>
    <w:rsid w:val="00E51055"/>
    <w:rsid w:val="00E5263E"/>
    <w:rsid w:val="00E5538C"/>
    <w:rsid w:val="00E56C79"/>
    <w:rsid w:val="00E57CA2"/>
    <w:rsid w:val="00E62617"/>
    <w:rsid w:val="00E67808"/>
    <w:rsid w:val="00E7449C"/>
    <w:rsid w:val="00E75D58"/>
    <w:rsid w:val="00E80D94"/>
    <w:rsid w:val="00E821BB"/>
    <w:rsid w:val="00E84A4D"/>
    <w:rsid w:val="00E9137A"/>
    <w:rsid w:val="00E930C0"/>
    <w:rsid w:val="00E9608E"/>
    <w:rsid w:val="00EA1472"/>
    <w:rsid w:val="00EA5809"/>
    <w:rsid w:val="00EA5A6E"/>
    <w:rsid w:val="00EB3566"/>
    <w:rsid w:val="00EB7093"/>
    <w:rsid w:val="00EC281F"/>
    <w:rsid w:val="00EC3C30"/>
    <w:rsid w:val="00ED119C"/>
    <w:rsid w:val="00ED1C30"/>
    <w:rsid w:val="00ED5D32"/>
    <w:rsid w:val="00ED72D2"/>
    <w:rsid w:val="00EE58E0"/>
    <w:rsid w:val="00EE59DF"/>
    <w:rsid w:val="00EE73BD"/>
    <w:rsid w:val="00EF5842"/>
    <w:rsid w:val="00EF7B7D"/>
    <w:rsid w:val="00F10627"/>
    <w:rsid w:val="00F21707"/>
    <w:rsid w:val="00F238B4"/>
    <w:rsid w:val="00F31F5B"/>
    <w:rsid w:val="00F37A84"/>
    <w:rsid w:val="00F37E9C"/>
    <w:rsid w:val="00F40B54"/>
    <w:rsid w:val="00F40B80"/>
    <w:rsid w:val="00F41478"/>
    <w:rsid w:val="00F43F87"/>
    <w:rsid w:val="00F45760"/>
    <w:rsid w:val="00F45776"/>
    <w:rsid w:val="00F459B3"/>
    <w:rsid w:val="00F47B8C"/>
    <w:rsid w:val="00F50A34"/>
    <w:rsid w:val="00F510D5"/>
    <w:rsid w:val="00F515DE"/>
    <w:rsid w:val="00F74F4B"/>
    <w:rsid w:val="00F84DEB"/>
    <w:rsid w:val="00F84F1E"/>
    <w:rsid w:val="00F903EB"/>
    <w:rsid w:val="00F95535"/>
    <w:rsid w:val="00F96929"/>
    <w:rsid w:val="00FA2515"/>
    <w:rsid w:val="00FA28CF"/>
    <w:rsid w:val="00FB32BF"/>
    <w:rsid w:val="00FC0AC1"/>
    <w:rsid w:val="00FC26F1"/>
    <w:rsid w:val="00FC7F58"/>
    <w:rsid w:val="00FD53C7"/>
    <w:rsid w:val="00FF0336"/>
    <w:rsid w:val="00FF2790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B1CF"/>
  <w15:chartTrackingRefBased/>
  <w15:docId w15:val="{1250D01E-F276-43AF-BC66-4084DF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3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4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A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10B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0B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0B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0B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unhideWhenUsed/>
    <w:rsid w:val="00B41D2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41D2B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B41D2B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41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unhideWhenUsed/>
    <w:rsid w:val="000607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0607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3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ormattext">
    <w:name w:val="formattext"/>
    <w:basedOn w:val="a"/>
    <w:rsid w:val="00D5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954B2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aliases w:val="Знак Знак"/>
    <w:link w:val="21"/>
    <w:rsid w:val="00954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22A13"/>
    <w:rPr>
      <w:rFonts w:ascii="Cambria" w:eastAsia="Times New Roman" w:hAnsi="Cambria" w:cs="Times New Roman"/>
      <w:b/>
      <w:bCs/>
      <w:color w:val="4F81BD"/>
    </w:rPr>
  </w:style>
  <w:style w:type="paragraph" w:customStyle="1" w:styleId="ListParagraph">
    <w:name w:val="List Paragraph"/>
    <w:basedOn w:val="a"/>
    <w:rsid w:val="00CC23AD"/>
    <w:pPr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F23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238B4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F23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238B4"/>
    <w:rPr>
      <w:sz w:val="22"/>
      <w:szCs w:val="22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AF65DC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e">
    <w:name w:val="Подзаголовок Знак"/>
    <w:link w:val="ad"/>
    <w:uiPriority w:val="11"/>
    <w:rsid w:val="00AF65D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1">
    <w:name w:val="s_1"/>
    <w:basedOn w:val="a"/>
    <w:rsid w:val="00650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722E3B"/>
    <w:rPr>
      <w:rFonts w:ascii="Times New Roman" w:eastAsia="Times New Roman" w:hAnsi="Times New Roman"/>
      <w:spacing w:val="5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722E3B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/>
      <w:spacing w:val="5"/>
      <w:sz w:val="26"/>
      <w:szCs w:val="26"/>
      <w:lang w:eastAsia="ru-RU"/>
    </w:rPr>
  </w:style>
  <w:style w:type="character" w:customStyle="1" w:styleId="11">
    <w:name w:val="Заголовок №1_"/>
    <w:link w:val="12"/>
    <w:rsid w:val="00F903EB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903EB"/>
    <w:pPr>
      <w:widowControl w:val="0"/>
      <w:shd w:val="clear" w:color="auto" w:fill="FFFFFF"/>
      <w:spacing w:before="600" w:after="0" w:line="320" w:lineRule="exact"/>
      <w:ind w:hanging="1040"/>
      <w:jc w:val="center"/>
      <w:outlineLvl w:val="0"/>
    </w:pPr>
    <w:rPr>
      <w:rFonts w:ascii="Times New Roman" w:eastAsia="Times New Roman" w:hAnsi="Times New Roman"/>
      <w:b/>
      <w:bCs/>
      <w:spacing w:val="1"/>
      <w:sz w:val="26"/>
      <w:szCs w:val="26"/>
      <w:lang w:eastAsia="ru-RU"/>
    </w:rPr>
  </w:style>
  <w:style w:type="character" w:customStyle="1" w:styleId="10pt0pt">
    <w:name w:val="Основной текст + 10 pt;Интервал 0 pt"/>
    <w:rsid w:val="005A2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5A27C4"/>
    <w:rPr>
      <w:rFonts w:ascii="Times New Roman" w:eastAsia="Times New Roman" w:hAnsi="Times New Roman"/>
      <w:b/>
      <w:bCs/>
      <w:spacing w:val="3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27C4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/>
      <w:b/>
      <w:bCs/>
      <w:spacing w:val="3"/>
      <w:lang w:eastAsia="ru-RU"/>
    </w:rPr>
  </w:style>
  <w:style w:type="paragraph" w:customStyle="1" w:styleId="s3">
    <w:name w:val="s_3"/>
    <w:basedOn w:val="a"/>
    <w:rsid w:val="0005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 сноски1"/>
    <w:basedOn w:val="a"/>
    <w:link w:val="af0"/>
    <w:uiPriority w:val="99"/>
    <w:rsid w:val="002C37F0"/>
    <w:rPr>
      <w:rFonts w:eastAsia="Times New Roman"/>
      <w:sz w:val="20"/>
      <w:szCs w:val="20"/>
      <w:vertAlign w:val="superscript"/>
      <w:lang w:eastAsia="ru-RU"/>
    </w:rPr>
  </w:style>
  <w:style w:type="character" w:styleId="af0">
    <w:name w:val="footnote reference"/>
    <w:link w:val="13"/>
    <w:rsid w:val="002C37F0"/>
    <w:rPr>
      <w:rFonts w:eastAsia="Times New Roman"/>
      <w:vertAlign w:val="superscript"/>
    </w:rPr>
  </w:style>
  <w:style w:type="paragraph" w:styleId="af1">
    <w:name w:val="footnote text"/>
    <w:basedOn w:val="a"/>
    <w:link w:val="af2"/>
    <w:rsid w:val="002C37F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rsid w:val="002C37F0"/>
    <w:rPr>
      <w:rFonts w:ascii="Times New Roman" w:eastAsia="Times New Roman" w:hAnsi="Times New Roman"/>
      <w:lang w:eastAsia="ar-SA"/>
    </w:rPr>
  </w:style>
  <w:style w:type="character" w:customStyle="1" w:styleId="ConsPlusNormal1">
    <w:name w:val="ConsPlusNormal1"/>
    <w:link w:val="ConsPlusNormal"/>
    <w:locked/>
    <w:rsid w:val="005E48BB"/>
    <w:rPr>
      <w:rFonts w:eastAsia="Times New Roman" w:cs="Calibri"/>
      <w:sz w:val="22"/>
    </w:rPr>
  </w:style>
  <w:style w:type="character" w:customStyle="1" w:styleId="a5">
    <w:name w:val="Абзац списка Знак"/>
    <w:link w:val="a4"/>
    <w:locked/>
    <w:rsid w:val="005E48BB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E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E48BB"/>
    <w:rPr>
      <w:rFonts w:ascii="Courier New" w:eastAsia="Times New Roman" w:hAnsi="Courier New" w:cs="Courier New"/>
    </w:rPr>
  </w:style>
  <w:style w:type="character" w:customStyle="1" w:styleId="14">
    <w:name w:val="Обычный1"/>
    <w:rsid w:val="007E445B"/>
    <w:rPr>
      <w:rFonts w:ascii="Arial" w:hAnsi="Arial"/>
      <w:sz w:val="20"/>
    </w:rPr>
  </w:style>
  <w:style w:type="character" w:customStyle="1" w:styleId="pt-a0-000004">
    <w:name w:val="pt-a0-000004"/>
    <w:rsid w:val="007C00F0"/>
  </w:style>
  <w:style w:type="character" w:customStyle="1" w:styleId="pt-a0">
    <w:name w:val="pt-a0"/>
    <w:rsid w:val="007C00F0"/>
  </w:style>
  <w:style w:type="paragraph" w:customStyle="1" w:styleId="Standard">
    <w:name w:val="Standard"/>
    <w:rsid w:val="007C00F0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pt-a-000027">
    <w:name w:val="pt-a-000027"/>
    <w:basedOn w:val="a"/>
    <w:rsid w:val="007C00F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D9B5-5AF0-4A30-9016-6D2784B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22736</CharactersWithSpaces>
  <SharedDoc>false</SharedDoc>
  <HLinks>
    <vt:vector size="24" baseType="variant"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consultantplus://offline/ref=1A8AF47557E2892E024560D7E6231648AADC56FC1DBA31D01EA6F593A88FF8EFED5CBC127A2CB21E7E3BD24E8777961EDFAB1276F963ED12e3gFM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consultantplus://offline/ref=F83A3FE3A7548FAE48FC17FC187D2E3C4E7CC20FCF8C6E9BF7DA3C44A7B03D0FD1218E16A7ED5E2F1DEECC8F761A5377F0F69E7E9EEFDCFDT82FI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consultantplus://offline/ref=4A21C365FEAA2C34F5CE1810617F505A9F1475CDC8135A424423E6A3AEl108G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Николай Николаевич</dc:creator>
  <cp:keywords/>
  <cp:lastModifiedBy>Богданов С.Л.</cp:lastModifiedBy>
  <cp:revision>3</cp:revision>
  <cp:lastPrinted>2021-12-28T06:00:00Z</cp:lastPrinted>
  <dcterms:created xsi:type="dcterms:W3CDTF">2021-12-29T07:52:00Z</dcterms:created>
  <dcterms:modified xsi:type="dcterms:W3CDTF">2021-12-29T08:05:00Z</dcterms:modified>
</cp:coreProperties>
</file>