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A96D76" w:rsidRDefault="00B055D0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  <w:r w:rsidR="002104F8" w:rsidRPr="00A96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A96D7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постановлени</w:t>
      </w:r>
      <w:r w:rsidR="00B055D0">
        <w:rPr>
          <w:rFonts w:ascii="Times New Roman" w:hAnsi="Times New Roman" w:cs="Times New Roman"/>
          <w:sz w:val="28"/>
          <w:szCs w:val="28"/>
        </w:rPr>
        <w:t>ем</w:t>
      </w:r>
      <w:r w:rsidRPr="00A96D7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96D76">
        <w:rPr>
          <w:rFonts w:ascii="Times New Roman" w:hAnsi="Times New Roman" w:cs="Times New Roman"/>
          <w:sz w:val="28"/>
          <w:szCs w:val="28"/>
        </w:rPr>
        <w:br/>
        <w:t>муниципального</w:t>
      </w:r>
      <w:r w:rsidR="00013434" w:rsidRPr="00A96D76">
        <w:rPr>
          <w:rFonts w:ascii="Times New Roman" w:hAnsi="Times New Roman" w:cs="Times New Roman"/>
          <w:sz w:val="28"/>
          <w:szCs w:val="28"/>
        </w:rPr>
        <w:t xml:space="preserve"> </w:t>
      </w:r>
      <w:r w:rsidRPr="00A96D7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A96D76">
        <w:rPr>
          <w:rFonts w:ascii="Times New Roman" w:hAnsi="Times New Roman" w:cs="Times New Roman"/>
          <w:sz w:val="28"/>
          <w:szCs w:val="28"/>
        </w:rPr>
        <w:br/>
        <w:t>город Краснодар</w:t>
      </w:r>
    </w:p>
    <w:p w:rsidR="002104F8" w:rsidRPr="00A96D76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от ______________ №_________</w:t>
      </w:r>
    </w:p>
    <w:p w:rsidR="00644B86" w:rsidRDefault="00644B86" w:rsidP="002104F8">
      <w:pPr>
        <w:jc w:val="both"/>
        <w:rPr>
          <w:sz w:val="28"/>
          <w:szCs w:val="28"/>
        </w:rPr>
      </w:pPr>
    </w:p>
    <w:p w:rsidR="00806615" w:rsidRDefault="00806615" w:rsidP="002104F8">
      <w:pPr>
        <w:jc w:val="both"/>
        <w:rPr>
          <w:sz w:val="28"/>
          <w:szCs w:val="28"/>
        </w:rPr>
      </w:pPr>
    </w:p>
    <w:p w:rsidR="00B055D0" w:rsidRDefault="00B055D0" w:rsidP="002104F8">
      <w:pPr>
        <w:jc w:val="both"/>
        <w:rPr>
          <w:sz w:val="28"/>
          <w:szCs w:val="28"/>
        </w:rPr>
      </w:pPr>
    </w:p>
    <w:p w:rsidR="00806615" w:rsidRDefault="00806615" w:rsidP="00806615">
      <w:pPr>
        <w:jc w:val="center"/>
        <w:rPr>
          <w:b/>
          <w:sz w:val="28"/>
          <w:szCs w:val="28"/>
        </w:rPr>
      </w:pPr>
      <w:r w:rsidRPr="008066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806615">
        <w:rPr>
          <w:b/>
          <w:sz w:val="28"/>
          <w:szCs w:val="28"/>
        </w:rPr>
        <w:t>РОИЗВОДСТВЕНН</w:t>
      </w:r>
      <w:r w:rsidR="003A2665">
        <w:rPr>
          <w:b/>
          <w:sz w:val="28"/>
          <w:szCs w:val="28"/>
        </w:rPr>
        <w:t>АЯ</w:t>
      </w:r>
      <w:r w:rsidRPr="00806615">
        <w:rPr>
          <w:b/>
          <w:sz w:val="28"/>
          <w:szCs w:val="28"/>
        </w:rPr>
        <w:t xml:space="preserve"> ПРОГРАММ</w:t>
      </w:r>
      <w:r w:rsidR="003A2665">
        <w:rPr>
          <w:b/>
          <w:sz w:val="28"/>
          <w:szCs w:val="28"/>
        </w:rPr>
        <w:t>А</w:t>
      </w:r>
      <w:r w:rsidRPr="00806615">
        <w:rPr>
          <w:b/>
          <w:sz w:val="28"/>
          <w:szCs w:val="28"/>
        </w:rPr>
        <w:t xml:space="preserve"> </w:t>
      </w:r>
    </w:p>
    <w:p w:rsidR="00806615" w:rsidRPr="00806615" w:rsidRDefault="005C7577" w:rsidP="00806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организации, осуществляющей </w:t>
      </w:r>
      <w:r w:rsidR="00806615" w:rsidRPr="00806615">
        <w:rPr>
          <w:b/>
          <w:sz w:val="28"/>
          <w:szCs w:val="28"/>
        </w:rPr>
        <w:t>водоотведени</w:t>
      </w:r>
      <w:r>
        <w:rPr>
          <w:b/>
          <w:sz w:val="28"/>
          <w:szCs w:val="28"/>
        </w:rPr>
        <w:t>е</w:t>
      </w:r>
      <w:r w:rsidR="003A2665">
        <w:rPr>
          <w:b/>
          <w:sz w:val="28"/>
          <w:szCs w:val="28"/>
        </w:rPr>
        <w:t xml:space="preserve"> (приём и </w:t>
      </w:r>
      <w:r w:rsidR="00E85452">
        <w:rPr>
          <w:b/>
          <w:sz w:val="28"/>
          <w:szCs w:val="28"/>
        </w:rPr>
        <w:br/>
      </w:r>
      <w:r w:rsidR="003A2665">
        <w:rPr>
          <w:b/>
          <w:sz w:val="28"/>
          <w:szCs w:val="28"/>
        </w:rPr>
        <w:t>транспортировк</w:t>
      </w:r>
      <w:r w:rsidR="00DC5C0D">
        <w:rPr>
          <w:b/>
          <w:sz w:val="28"/>
          <w:szCs w:val="28"/>
        </w:rPr>
        <w:t>у</w:t>
      </w:r>
      <w:r w:rsidR="003A2665">
        <w:rPr>
          <w:b/>
          <w:sz w:val="28"/>
          <w:szCs w:val="28"/>
        </w:rPr>
        <w:t xml:space="preserve">) поверхностных сточных вод </w:t>
      </w:r>
      <w:r w:rsidR="00806615" w:rsidRPr="00806615">
        <w:rPr>
          <w:b/>
          <w:sz w:val="28"/>
          <w:szCs w:val="28"/>
        </w:rPr>
        <w:t xml:space="preserve">на 2025 год </w:t>
      </w:r>
    </w:p>
    <w:p w:rsidR="00806615" w:rsidRDefault="00806615" w:rsidP="002104F8">
      <w:pPr>
        <w:jc w:val="both"/>
        <w:rPr>
          <w:sz w:val="28"/>
          <w:szCs w:val="28"/>
        </w:rPr>
      </w:pPr>
    </w:p>
    <w:p w:rsidR="00B055D0" w:rsidRDefault="00B055D0" w:rsidP="002104F8">
      <w:pPr>
        <w:jc w:val="both"/>
        <w:rPr>
          <w:sz w:val="28"/>
          <w:szCs w:val="28"/>
        </w:rPr>
      </w:pPr>
    </w:p>
    <w:p w:rsidR="00B055D0" w:rsidRPr="00A96D76" w:rsidRDefault="00B055D0" w:rsidP="002104F8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5"/>
        <w:gridCol w:w="563"/>
        <w:gridCol w:w="1558"/>
        <w:gridCol w:w="961"/>
        <w:gridCol w:w="456"/>
        <w:gridCol w:w="1640"/>
      </w:tblGrid>
      <w:tr w:rsidR="00806615" w:rsidRPr="004D5D56" w:rsidTr="00AE4C5E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15" w:rsidRPr="005C7577" w:rsidRDefault="00806615" w:rsidP="005C7577">
            <w:pPr>
              <w:jc w:val="center"/>
              <w:rPr>
                <w:b/>
              </w:rPr>
            </w:pPr>
            <w:r w:rsidRPr="005C7577">
              <w:rPr>
                <w:b/>
              </w:rPr>
              <w:t xml:space="preserve">1. </w:t>
            </w:r>
            <w:r w:rsidR="00577C01" w:rsidRPr="005C7577">
              <w:rPr>
                <w:b/>
              </w:rPr>
              <w:t>МКУ МО г. Краснодар «Г</w:t>
            </w:r>
            <w:r w:rsidR="005C7577">
              <w:rPr>
                <w:b/>
              </w:rPr>
              <w:t>СЛК</w:t>
            </w:r>
            <w:r w:rsidR="00577C01" w:rsidRPr="005C7577">
              <w:rPr>
                <w:b/>
              </w:rPr>
              <w:t>»</w:t>
            </w:r>
          </w:p>
        </w:tc>
      </w:tr>
      <w:tr w:rsidR="00B055D0" w:rsidRPr="004D5D56" w:rsidTr="00B055D0">
        <w:trPr>
          <w:trHeight w:val="58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5D0" w:rsidRPr="005C7577" w:rsidRDefault="00B055D0" w:rsidP="00D0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5C7577">
              <w:rPr>
                <w:color w:val="000000"/>
              </w:rPr>
              <w:t xml:space="preserve">1.1. </w:t>
            </w:r>
            <w:r w:rsidRPr="005C7577">
              <w:rPr>
                <w:color w:val="000000"/>
                <w:spacing w:val="-14"/>
              </w:rPr>
              <w:t xml:space="preserve">Паспорт производственной программы  </w:t>
            </w:r>
            <w:r w:rsidRPr="005C7577">
              <w:rPr>
                <w:bCs/>
              </w:rPr>
              <w:t xml:space="preserve">в сфере </w:t>
            </w:r>
            <w:r w:rsidRPr="005C7577">
              <w:rPr>
                <w:color w:val="000000"/>
                <w:spacing w:val="-14"/>
              </w:rPr>
              <w:t xml:space="preserve">водоотведения (приём и транспортировка) </w:t>
            </w:r>
            <w:r w:rsidRPr="005C7577">
              <w:rPr>
                <w:color w:val="000000"/>
                <w:spacing w:val="-14"/>
              </w:rPr>
              <w:br/>
              <w:t xml:space="preserve">             поверхностных сточных вод</w:t>
            </w:r>
          </w:p>
        </w:tc>
      </w:tr>
      <w:tr w:rsidR="00B055D0" w:rsidRPr="004D5D56" w:rsidTr="00BE44D1">
        <w:trPr>
          <w:trHeight w:val="874"/>
          <w:jc w:val="center"/>
        </w:trPr>
        <w:tc>
          <w:tcPr>
            <w:tcW w:w="25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5D0" w:rsidRPr="005C7577" w:rsidRDefault="002A0D0D" w:rsidP="00897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5C7577">
              <w:rPr>
                <w:color w:val="000000"/>
                <w:spacing w:val="-14"/>
              </w:rPr>
              <w:t>Н</w:t>
            </w:r>
            <w:r w:rsidR="00B055D0" w:rsidRPr="005C7577">
              <w:rPr>
                <w:color w:val="000000"/>
                <w:spacing w:val="-14"/>
              </w:rPr>
              <w:t>аименование регулируемой организации</w:t>
            </w:r>
          </w:p>
        </w:tc>
        <w:tc>
          <w:tcPr>
            <w:tcW w:w="24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5D0" w:rsidRPr="005C7577" w:rsidRDefault="00B055D0" w:rsidP="00897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5C7577">
              <w:rPr>
                <w:color w:val="000000"/>
                <w:spacing w:val="-14"/>
              </w:rPr>
              <w:t>Муниципальное казённое учреждение муниципального образования город Краснодар «Городская сеть ливневой канализации»</w:t>
            </w:r>
          </w:p>
        </w:tc>
      </w:tr>
      <w:tr w:rsidR="00B055D0" w:rsidRPr="004D5D56" w:rsidTr="00BE44D1">
        <w:trPr>
          <w:trHeight w:val="83"/>
          <w:jc w:val="center"/>
        </w:trPr>
        <w:tc>
          <w:tcPr>
            <w:tcW w:w="25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5D0" w:rsidRPr="005C7577" w:rsidRDefault="002A0D0D" w:rsidP="00897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5C7577">
              <w:rPr>
                <w:spacing w:val="-14"/>
              </w:rPr>
              <w:t>М</w:t>
            </w:r>
            <w:r w:rsidR="00B055D0" w:rsidRPr="005C7577">
              <w:rPr>
                <w:spacing w:val="-14"/>
              </w:rPr>
              <w:t>естонахождение организации</w:t>
            </w:r>
          </w:p>
        </w:tc>
        <w:tc>
          <w:tcPr>
            <w:tcW w:w="24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5D0" w:rsidRPr="005C7577" w:rsidRDefault="00B055D0" w:rsidP="008971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spacing w:val="-14"/>
              </w:rPr>
            </w:pPr>
            <w:r w:rsidRPr="005C7577">
              <w:rPr>
                <w:spacing w:val="-14"/>
              </w:rPr>
              <w:t>350000, Краснодарский край, город Краснодар,</w:t>
            </w:r>
          </w:p>
          <w:p w:rsidR="00B055D0" w:rsidRPr="005C7577" w:rsidRDefault="00B055D0" w:rsidP="008971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5C7577">
              <w:rPr>
                <w:spacing w:val="-14"/>
              </w:rPr>
              <w:t>ул. им. Фрунзе, д. 163</w:t>
            </w:r>
          </w:p>
        </w:tc>
      </w:tr>
      <w:tr w:rsidR="00B055D0" w:rsidRPr="004D5D56" w:rsidTr="00BE44D1">
        <w:trPr>
          <w:trHeight w:val="283"/>
          <w:jc w:val="center"/>
        </w:trPr>
        <w:tc>
          <w:tcPr>
            <w:tcW w:w="25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5D0" w:rsidRPr="005C7577" w:rsidRDefault="002A0D0D" w:rsidP="008971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5C7577">
              <w:rPr>
                <w:color w:val="000000"/>
                <w:spacing w:val="-14"/>
              </w:rPr>
              <w:t>Н</w:t>
            </w:r>
            <w:r w:rsidR="00B055D0" w:rsidRPr="005C7577">
              <w:rPr>
                <w:color w:val="000000"/>
                <w:spacing w:val="-14"/>
              </w:rPr>
              <w:t>аименование уполномоченного органа, утвердившего производственную программу</w:t>
            </w:r>
          </w:p>
        </w:tc>
        <w:tc>
          <w:tcPr>
            <w:tcW w:w="24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5D0" w:rsidRPr="005C7577" w:rsidRDefault="00AD4D33" w:rsidP="008971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7577">
              <w:t>Департамент транспорта и дорожного хозяйства администрации муниципального образования город Краснодар</w:t>
            </w:r>
          </w:p>
        </w:tc>
      </w:tr>
      <w:tr w:rsidR="00B055D0" w:rsidRPr="004D5D56" w:rsidTr="00BE44D1">
        <w:trPr>
          <w:trHeight w:val="283"/>
          <w:jc w:val="center"/>
        </w:trPr>
        <w:tc>
          <w:tcPr>
            <w:tcW w:w="25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5D0" w:rsidRPr="005C7577" w:rsidRDefault="002A0D0D" w:rsidP="008971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5C7577">
              <w:rPr>
                <w:color w:val="000000"/>
                <w:spacing w:val="-14"/>
              </w:rPr>
              <w:t>М</w:t>
            </w:r>
            <w:r w:rsidR="00B055D0" w:rsidRPr="005C7577">
              <w:rPr>
                <w:color w:val="000000"/>
                <w:spacing w:val="-14"/>
              </w:rPr>
              <w:t>естонахождение уполномоченного органа, утвердившего производственную программу</w:t>
            </w:r>
          </w:p>
        </w:tc>
        <w:tc>
          <w:tcPr>
            <w:tcW w:w="24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D33" w:rsidRPr="005C7577" w:rsidRDefault="00AD4D33" w:rsidP="008971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4"/>
              </w:rPr>
            </w:pPr>
            <w:r w:rsidRPr="005C7577">
              <w:rPr>
                <w:color w:val="000000"/>
                <w:spacing w:val="-14"/>
              </w:rPr>
              <w:t>ул. им. Фрунзе, 163, город Краснодар, 350000</w:t>
            </w:r>
          </w:p>
          <w:p w:rsidR="00B055D0" w:rsidRPr="005C7577" w:rsidRDefault="00B055D0" w:rsidP="00897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</w:p>
        </w:tc>
      </w:tr>
      <w:tr w:rsidR="00B055D0" w:rsidRPr="004D5D56" w:rsidTr="00BE44D1">
        <w:trPr>
          <w:trHeight w:val="391"/>
          <w:jc w:val="center"/>
        </w:trPr>
        <w:tc>
          <w:tcPr>
            <w:tcW w:w="25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5D0" w:rsidRPr="005C7577" w:rsidRDefault="002A0D0D" w:rsidP="00897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 w:rsidRPr="005C7577">
              <w:rPr>
                <w:color w:val="000000"/>
                <w:spacing w:val="-14"/>
              </w:rPr>
              <w:t>П</w:t>
            </w:r>
            <w:r w:rsidR="00B055D0" w:rsidRPr="005C7577">
              <w:rPr>
                <w:color w:val="000000"/>
                <w:spacing w:val="-14"/>
              </w:rPr>
              <w:t>ериод реализации производственной программы</w:t>
            </w:r>
          </w:p>
        </w:tc>
        <w:tc>
          <w:tcPr>
            <w:tcW w:w="24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D33" w:rsidRPr="005C7577" w:rsidRDefault="00AD4D33" w:rsidP="008971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4"/>
              </w:rPr>
            </w:pPr>
            <w:r w:rsidRPr="005C7577">
              <w:rPr>
                <w:spacing w:val="-14"/>
              </w:rPr>
              <w:t>с 1 января 2025 года по 31 декабря 2025 года</w:t>
            </w:r>
          </w:p>
          <w:p w:rsidR="00B055D0" w:rsidRPr="005C7577" w:rsidRDefault="00B055D0" w:rsidP="00897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</w:p>
        </w:tc>
      </w:tr>
      <w:tr w:rsidR="00806615" w:rsidRPr="00CD5FC5" w:rsidTr="00A032AA">
        <w:trPr>
          <w:trHeight w:val="31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15" w:rsidRPr="00AE4C5E" w:rsidRDefault="00806615" w:rsidP="00A238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 w:firstLine="567"/>
              <w:jc w:val="center"/>
              <w:rPr>
                <w:color w:val="000000"/>
                <w:sz w:val="20"/>
                <w:szCs w:val="20"/>
              </w:rPr>
            </w:pPr>
            <w:r w:rsidRPr="00AE4C5E">
              <w:rPr>
                <w:color w:val="000000"/>
                <w:sz w:val="20"/>
                <w:szCs w:val="20"/>
              </w:rPr>
              <w:t>1.</w:t>
            </w:r>
            <w:r w:rsidR="00CD5FC5" w:rsidRPr="00AE4C5E">
              <w:rPr>
                <w:color w:val="000000"/>
                <w:sz w:val="20"/>
                <w:szCs w:val="20"/>
              </w:rPr>
              <w:t>2</w:t>
            </w:r>
            <w:r w:rsidRPr="00AE4C5E">
              <w:rPr>
                <w:color w:val="000000"/>
                <w:sz w:val="20"/>
                <w:szCs w:val="20"/>
              </w:rPr>
              <w:t xml:space="preserve">. </w:t>
            </w:r>
            <w:r w:rsidR="00AD2035">
              <w:rPr>
                <w:sz w:val="20"/>
                <w:szCs w:val="20"/>
              </w:rPr>
              <w:t>Планируемый объё</w:t>
            </w:r>
            <w:r w:rsidR="00324EEA" w:rsidRPr="00AE4C5E">
              <w:rPr>
                <w:sz w:val="20"/>
                <w:szCs w:val="20"/>
              </w:rPr>
              <w:t>м принимаемых сточных вод</w:t>
            </w:r>
            <w:r w:rsidR="00324EEA" w:rsidRPr="00AE4C5E">
              <w:rPr>
                <w:color w:val="000000"/>
                <w:spacing w:val="-14"/>
                <w:sz w:val="20"/>
                <w:szCs w:val="20"/>
              </w:rPr>
              <w:t>.</w:t>
            </w:r>
            <w:r w:rsidR="00324EEA" w:rsidRPr="00AE4C5E">
              <w:rPr>
                <w:bCs/>
                <w:iCs/>
                <w:sz w:val="20"/>
                <w:szCs w:val="20"/>
              </w:rPr>
              <w:t xml:space="preserve"> Баланс водоотведения</w:t>
            </w:r>
          </w:p>
        </w:tc>
      </w:tr>
      <w:tr w:rsidR="00BA237E" w:rsidRPr="00CD5FC5" w:rsidTr="00463DB9">
        <w:trPr>
          <w:trHeight w:hRule="exact" w:val="986"/>
          <w:jc w:val="center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4D33" w:rsidRDefault="00CD5FC5" w:rsidP="00EF0A4D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№ </w:t>
            </w:r>
          </w:p>
          <w:p w:rsidR="00CD5FC5" w:rsidRPr="00CB48EF" w:rsidRDefault="00CD5FC5" w:rsidP="00EF0A4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8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CD5FC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Показатели производственной </w:t>
            </w:r>
            <w:r w:rsidR="00C70A03"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FB671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Единица </w:t>
            </w:r>
            <w:r w:rsidR="000F1E37" w:rsidRPr="00CB48EF"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5FC5" w:rsidRPr="00CB48EF" w:rsidRDefault="00CD5FC5" w:rsidP="00CD5FC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 xml:space="preserve">Величина показателя </w:t>
            </w:r>
            <w:r w:rsidR="000F1E37" w:rsidRPr="00CB48EF">
              <w:rPr>
                <w:color w:val="000000"/>
                <w:sz w:val="20"/>
                <w:szCs w:val="20"/>
              </w:rPr>
              <w:br/>
            </w:r>
            <w:r w:rsidRPr="00CB48EF">
              <w:rPr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BA237E" w:rsidRPr="00CD5FC5" w:rsidTr="00463DB9">
        <w:trPr>
          <w:trHeight w:hRule="exact" w:val="269"/>
          <w:jc w:val="center"/>
        </w:trPr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665" w:rsidRPr="00CB48EF" w:rsidRDefault="003A2665" w:rsidP="00CD5FC5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665" w:rsidRPr="00CB48EF" w:rsidRDefault="003A2665" w:rsidP="00CD5FC5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665" w:rsidRPr="00CB48EF" w:rsidRDefault="003A2665" w:rsidP="00CD5FC5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665" w:rsidRPr="00CB48EF" w:rsidRDefault="003A2665" w:rsidP="00CD5FC5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CB48EF">
              <w:rPr>
                <w:color w:val="000000"/>
                <w:sz w:val="20"/>
                <w:szCs w:val="20"/>
              </w:rPr>
              <w:t>2025</w:t>
            </w:r>
            <w:r w:rsidR="00D45C0D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A237E" w:rsidRPr="00CD5FC5" w:rsidTr="00463DB9">
        <w:trPr>
          <w:trHeight w:hRule="exact" w:val="312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665" w:rsidRPr="00CB48EF" w:rsidRDefault="003A2665" w:rsidP="00CD5FC5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CB48EF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665" w:rsidRPr="00CB48EF" w:rsidRDefault="003A2665" w:rsidP="00CD5FC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665" w:rsidRPr="00CB48EF" w:rsidRDefault="003A2665" w:rsidP="00CD5FC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3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665" w:rsidRPr="00CB48EF" w:rsidRDefault="003A2665" w:rsidP="00CD5FC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B48EF">
              <w:rPr>
                <w:sz w:val="20"/>
                <w:szCs w:val="20"/>
              </w:rPr>
              <w:t>4</w:t>
            </w:r>
          </w:p>
        </w:tc>
      </w:tr>
      <w:tr w:rsidR="003D2C2E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D2C2E" w:rsidRPr="00683309" w:rsidRDefault="003D2C2E" w:rsidP="003D2C2E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28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C2E" w:rsidRPr="00683309" w:rsidRDefault="003D2C2E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Объ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 отвед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нных сточных вод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5C7577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2C2E" w:rsidRPr="00683309" w:rsidRDefault="00A940D5" w:rsidP="00A940D5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74</w:t>
            </w:r>
            <w:r w:rsidR="003D2C2E" w:rsidRPr="00683309">
              <w:rPr>
                <w:sz w:val="20"/>
                <w:szCs w:val="20"/>
              </w:rPr>
              <w:t>,</w:t>
            </w:r>
            <w:r w:rsidRPr="00683309">
              <w:rPr>
                <w:sz w:val="20"/>
                <w:szCs w:val="20"/>
              </w:rPr>
              <w:t>92</w:t>
            </w:r>
          </w:p>
        </w:tc>
      </w:tr>
      <w:tr w:rsidR="003D2C2E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072DE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28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C2E" w:rsidRPr="00683309" w:rsidRDefault="003D2C2E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Объ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 отвед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нных сточных вод, пропущенный через очистные сооружения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5C7577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2C2E" w:rsidRPr="00683309" w:rsidRDefault="00A940D5" w:rsidP="003D2C2E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3D2C2E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072DE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28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C2E" w:rsidRPr="00683309" w:rsidRDefault="003D2C2E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Объ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 отвед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нных стоков, переданный другим канализациям (всего), в том числе по контрагентам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5C7577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2C2E" w:rsidRPr="00683309" w:rsidRDefault="00A940D5" w:rsidP="003D2C2E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3D2C2E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072DE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28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C2E" w:rsidRPr="00683309" w:rsidRDefault="003D2C2E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Объ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 сточных вод, отвед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нных от собственных производственных и административных объектов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5C7577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2C2E" w:rsidRPr="00683309" w:rsidRDefault="003D2C2E" w:rsidP="003D2C2E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3D2C2E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072DE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3.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C2E" w:rsidRPr="00683309" w:rsidRDefault="003D2C2E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Объ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 реализации товаров и услуг (всего), в том числе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5C7577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2C2E" w:rsidRPr="00683309" w:rsidRDefault="00A940D5" w:rsidP="003D2C2E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74,92</w:t>
            </w:r>
          </w:p>
        </w:tc>
      </w:tr>
      <w:tr w:rsidR="003D2C2E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072DE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4.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C2E" w:rsidRPr="00683309" w:rsidRDefault="00847519" w:rsidP="001612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="003D2C2E" w:rsidRPr="00683309">
              <w:rPr>
                <w:sz w:val="20"/>
                <w:szCs w:val="20"/>
              </w:rPr>
              <w:t>м сточных вод, принятых у абонентов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5C7577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2C2E" w:rsidRPr="00683309" w:rsidRDefault="00A940D5" w:rsidP="003D2C2E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74,92</w:t>
            </w:r>
          </w:p>
        </w:tc>
      </w:tr>
      <w:tr w:rsidR="003D2C2E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072DE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4.1.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C2E" w:rsidRPr="00683309" w:rsidRDefault="003D2C2E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В пределах норматива по объ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му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5C7577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2C2E" w:rsidRPr="00683309" w:rsidRDefault="00A940D5" w:rsidP="003D2C2E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74,92</w:t>
            </w:r>
          </w:p>
        </w:tc>
      </w:tr>
      <w:tr w:rsidR="003D2C2E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072DE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4.2.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C2E" w:rsidRPr="00683309" w:rsidRDefault="003D2C2E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Сверх норматива по объ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му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5C7577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2C2E" w:rsidRPr="00683309" w:rsidRDefault="003D2C2E" w:rsidP="003D2C2E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3D2C2E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072DE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5.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2C2E" w:rsidRPr="00683309" w:rsidRDefault="003D2C2E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Объ</w:t>
            </w:r>
            <w:r w:rsidR="00847519"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 реализации товаров и услуг по категориям сточных вод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D2C2E" w:rsidRPr="00683309" w:rsidRDefault="003D2C2E" w:rsidP="005C7577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C7577" w:rsidRPr="00683309" w:rsidRDefault="00D45C0D" w:rsidP="0016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C0D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5C0D" w:rsidRPr="00683309" w:rsidRDefault="00D45C0D" w:rsidP="00D45C0D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6.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5C0D" w:rsidRPr="00683309" w:rsidRDefault="00D45C0D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Жидких бытовых отходов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5C0D" w:rsidRPr="00683309" w:rsidRDefault="00D45C0D" w:rsidP="005C7577">
            <w:pPr>
              <w:spacing w:line="216" w:lineRule="auto"/>
              <w:ind w:left="-113" w:right="-17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45C0D" w:rsidRPr="00683309" w:rsidRDefault="00D45C0D" w:rsidP="00D45C0D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D45C0D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45C0D" w:rsidRPr="00683309" w:rsidRDefault="00D45C0D" w:rsidP="00D45C0D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7.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5C0D" w:rsidRPr="00683309" w:rsidRDefault="00D45C0D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Поверхностных сточных вод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45C0D" w:rsidRPr="00683309" w:rsidRDefault="005C7577" w:rsidP="005C7577">
            <w:pPr>
              <w:spacing w:line="216" w:lineRule="auto"/>
              <w:ind w:left="-113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   </w:t>
            </w:r>
            <w:r w:rsidR="00D45C0D"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45C0D" w:rsidRPr="00683309" w:rsidRDefault="00D45C0D" w:rsidP="00D45C0D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D45C0D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5C0D" w:rsidRPr="00683309" w:rsidRDefault="001612F4" w:rsidP="00463DB9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5C0D" w:rsidRPr="00683309" w:rsidRDefault="001612F4" w:rsidP="0046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5C0D" w:rsidRPr="00683309" w:rsidRDefault="001612F4" w:rsidP="00463DB9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5C0D" w:rsidRPr="00683309" w:rsidRDefault="001612F4" w:rsidP="0046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8.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Сточ</w:t>
            </w:r>
            <w:r w:rsidR="00AD2035">
              <w:rPr>
                <w:sz w:val="20"/>
                <w:szCs w:val="20"/>
              </w:rPr>
              <w:t xml:space="preserve">ных вод, отводимых от абонентов, </w:t>
            </w:r>
            <w:r w:rsidRPr="00683309">
              <w:rPr>
                <w:sz w:val="20"/>
                <w:szCs w:val="20"/>
              </w:rPr>
              <w:t>в отношении которых не устанавливаются нормативы по составу стоков и нормативы допустимых сбросов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74,92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8.1.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Сточных вод, отводимых от абонентов</w:t>
            </w:r>
            <w:r w:rsidR="00AD2035">
              <w:rPr>
                <w:sz w:val="20"/>
                <w:szCs w:val="20"/>
              </w:rPr>
              <w:t>,</w:t>
            </w:r>
            <w:r w:rsidRPr="00683309">
              <w:rPr>
                <w:sz w:val="20"/>
                <w:szCs w:val="20"/>
              </w:rPr>
              <w:t xml:space="preserve"> в отношении которых  устанавливаются нормативы по составу стоков и нормативы допустимых сбросов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8.1.1.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Сточные воды, отводимые от прочих абонентов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8.1.2.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 реализации товаров и услуг по категориям потребителей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74,92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8.2.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Население по приборам уч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та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8.2.1.</w:t>
            </w:r>
          </w:p>
        </w:tc>
        <w:tc>
          <w:tcPr>
            <w:tcW w:w="28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Население по нормативам потребления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9.1.</w:t>
            </w:r>
          </w:p>
        </w:tc>
        <w:tc>
          <w:tcPr>
            <w:tcW w:w="28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Бюджетные потребители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56,60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1.2.</w:t>
            </w:r>
            <w:r w:rsidRPr="00683309">
              <w:rPr>
                <w:color w:val="000000"/>
                <w:spacing w:val="-8"/>
                <w:sz w:val="20"/>
                <w:szCs w:val="20"/>
              </w:rPr>
              <w:t>9.2.</w:t>
            </w:r>
          </w:p>
        </w:tc>
        <w:tc>
          <w:tcPr>
            <w:tcW w:w="28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тыс. м³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18,32</w:t>
            </w:r>
          </w:p>
        </w:tc>
      </w:tr>
      <w:tr w:rsidR="001612F4" w:rsidRPr="00683309" w:rsidTr="005964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bCs/>
                <w:color w:val="000000"/>
                <w:sz w:val="20"/>
                <w:szCs w:val="20"/>
              </w:rPr>
              <w:t xml:space="preserve">1.3. </w:t>
            </w:r>
            <w:r w:rsidRPr="00683309">
              <w:rPr>
                <w:color w:val="000000"/>
                <w:sz w:val="20"/>
                <w:szCs w:val="20"/>
              </w:rPr>
              <w:t xml:space="preserve">Перечень плановых мероприятий по ремонту объектов централизованной системы </w:t>
            </w:r>
            <w:r w:rsidRPr="00683309">
              <w:rPr>
                <w:color w:val="000000"/>
                <w:sz w:val="20"/>
                <w:szCs w:val="20"/>
              </w:rPr>
              <w:br/>
              <w:t>водоотведения, мероприятий, направленных на улучшение качества очистки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№</w:t>
            </w:r>
            <w:r w:rsidRPr="00683309">
              <w:rPr>
                <w:color w:val="000000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17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rFonts w:eastAsia="Calibri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0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rFonts w:eastAsia="Calibri"/>
                <w:color w:val="000000"/>
                <w:sz w:val="20"/>
                <w:szCs w:val="20"/>
              </w:rPr>
              <w:t xml:space="preserve">Финансовые </w:t>
            </w:r>
            <w:r w:rsidRPr="00683309">
              <w:rPr>
                <w:rFonts w:eastAsia="Calibri"/>
                <w:color w:val="000000"/>
                <w:sz w:val="20"/>
                <w:szCs w:val="20"/>
              </w:rPr>
              <w:br/>
              <w:t>потребно</w:t>
            </w:r>
            <w:r w:rsidR="00AD2035">
              <w:rPr>
                <w:rFonts w:eastAsia="Calibri"/>
                <w:color w:val="000000"/>
                <w:sz w:val="20"/>
                <w:szCs w:val="20"/>
              </w:rPr>
              <w:t xml:space="preserve">сти </w:t>
            </w:r>
            <w:r w:rsidR="00AD2035">
              <w:rPr>
                <w:rFonts w:eastAsia="Calibri"/>
                <w:color w:val="000000"/>
                <w:sz w:val="20"/>
                <w:szCs w:val="20"/>
              </w:rPr>
              <w:br/>
              <w:t xml:space="preserve">на реализацию </w:t>
            </w:r>
            <w:r w:rsidR="00AD2035">
              <w:rPr>
                <w:rFonts w:eastAsia="Calibri"/>
                <w:color w:val="000000"/>
                <w:sz w:val="20"/>
                <w:szCs w:val="20"/>
              </w:rPr>
              <w:br/>
              <w:t>мероприятий</w:t>
            </w:r>
            <w:r w:rsidRPr="00683309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83309">
              <w:rPr>
                <w:rFonts w:eastAsia="Calibri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F4" w:rsidRPr="00683309" w:rsidRDefault="001612F4" w:rsidP="001612F4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683309">
              <w:rPr>
                <w:color w:val="000000"/>
                <w:sz w:val="20"/>
                <w:szCs w:val="20"/>
              </w:rPr>
              <w:br/>
              <w:t>мероприятий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before="100" w:beforeAutospacing="1" w:after="100" w:afterAutospacing="1"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0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before="100" w:beforeAutospacing="1" w:after="100" w:afterAutospacing="1"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83309">
              <w:rPr>
                <w:color w:val="000000"/>
                <w:sz w:val="20"/>
                <w:szCs w:val="20"/>
              </w:rPr>
              <w:t xml:space="preserve">ачало </w:t>
            </w:r>
            <w:r w:rsidRPr="00683309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683309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83309">
              <w:rPr>
                <w:color w:val="000000"/>
                <w:sz w:val="20"/>
                <w:szCs w:val="20"/>
              </w:rPr>
              <w:t>кончание</w:t>
            </w:r>
            <w:r w:rsidRPr="00683309">
              <w:rPr>
                <w:color w:val="000000"/>
                <w:sz w:val="20"/>
                <w:szCs w:val="20"/>
              </w:rPr>
              <w:br/>
              <w:t xml:space="preserve"> реализации </w:t>
            </w:r>
            <w:r w:rsidRPr="00683309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463DB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463DB9">
            <w:pPr>
              <w:spacing w:line="216" w:lineRule="auto"/>
              <w:ind w:left="8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83309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463DB9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463DB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463DB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12F4" w:rsidRPr="00683309" w:rsidTr="00A032A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83309">
              <w:rPr>
                <w:rFonts w:eastAsia="Calibri"/>
                <w:color w:val="000000"/>
                <w:sz w:val="20"/>
                <w:szCs w:val="20"/>
              </w:rPr>
              <w:t>Текущий ремонт</w:t>
            </w:r>
          </w:p>
        </w:tc>
      </w:tr>
      <w:tr w:rsidR="001612F4" w:rsidRPr="00683309" w:rsidTr="008971B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rFonts w:eastAsia="Calibri"/>
                <w:color w:val="000000"/>
                <w:sz w:val="20"/>
                <w:szCs w:val="20"/>
              </w:rPr>
              <w:t>1.3.1. 2025 год</w:t>
            </w:r>
          </w:p>
        </w:tc>
      </w:tr>
      <w:tr w:rsidR="00D84FF3" w:rsidRPr="00683309" w:rsidTr="00D84FF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FF3" w:rsidRPr="00D84FF3" w:rsidRDefault="00D84FF3" w:rsidP="00D84FF3">
            <w:pPr>
              <w:jc w:val="center"/>
              <w:rPr>
                <w:spacing w:val="-6"/>
                <w:sz w:val="20"/>
                <w:szCs w:val="20"/>
              </w:rPr>
            </w:pPr>
            <w:r w:rsidRPr="00683309">
              <w:rPr>
                <w:rFonts w:eastAsia="Calibri"/>
                <w:color w:val="000000"/>
                <w:spacing w:val="-6"/>
                <w:sz w:val="20"/>
                <w:szCs w:val="20"/>
              </w:rPr>
              <w:t>1.3.1.</w:t>
            </w:r>
            <w:r w:rsidRPr="00683309">
              <w:rPr>
                <w:spacing w:val="-6"/>
                <w:sz w:val="20"/>
                <w:szCs w:val="20"/>
              </w:rPr>
              <w:t>1.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683309">
              <w:rPr>
                <w:rFonts w:eastAsia="Calibri"/>
                <w:sz w:val="20"/>
                <w:szCs w:val="20"/>
              </w:rPr>
              <w:t>Аварийно-восстановительный ремонт</w:t>
            </w:r>
          </w:p>
        </w:tc>
      </w:tr>
      <w:tr w:rsidR="001612F4" w:rsidRPr="00683309" w:rsidTr="00AD203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89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rPr>
                <w:rFonts w:eastAsia="Calibri"/>
                <w:sz w:val="20"/>
                <w:szCs w:val="20"/>
              </w:rPr>
            </w:pPr>
            <w:r w:rsidRPr="00683309">
              <w:rPr>
                <w:rFonts w:eastAsia="Calibri"/>
                <w:sz w:val="20"/>
                <w:szCs w:val="20"/>
              </w:rPr>
              <w:t>Ремонт участков ливневой канализации (протяжённостью 50,342 км)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AD2035">
            <w:pPr>
              <w:jc w:val="center"/>
              <w:rPr>
                <w:rFonts w:eastAsia="Calibri"/>
                <w:sz w:val="20"/>
                <w:szCs w:val="20"/>
              </w:rPr>
            </w:pPr>
            <w:r w:rsidRPr="00683309">
              <w:rPr>
                <w:rFonts w:eastAsia="Calibri"/>
                <w:sz w:val="20"/>
                <w:szCs w:val="20"/>
              </w:rPr>
              <w:t>1532,80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683309" w:rsidRDefault="001612F4" w:rsidP="00AD2035">
            <w:pPr>
              <w:jc w:val="center"/>
              <w:rPr>
                <w:rFonts w:eastAsia="Calibri"/>
                <w:sz w:val="20"/>
                <w:szCs w:val="20"/>
              </w:rPr>
            </w:pPr>
            <w:r w:rsidRPr="00683309">
              <w:rPr>
                <w:rFonts w:eastAsia="Calibri"/>
                <w:sz w:val="20"/>
                <w:szCs w:val="20"/>
              </w:rPr>
              <w:t>01.01.2025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AD2035">
            <w:pPr>
              <w:jc w:val="center"/>
              <w:rPr>
                <w:rFonts w:eastAsia="Calibri"/>
                <w:sz w:val="20"/>
                <w:szCs w:val="20"/>
              </w:rPr>
            </w:pPr>
            <w:r w:rsidRPr="00683309">
              <w:rPr>
                <w:rFonts w:eastAsia="Calibri"/>
                <w:sz w:val="20"/>
                <w:szCs w:val="20"/>
              </w:rPr>
              <w:t>31.12.2025</w:t>
            </w:r>
          </w:p>
        </w:tc>
      </w:tr>
      <w:tr w:rsidR="001612F4" w:rsidRPr="00683309" w:rsidTr="00463D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rPr>
                <w:rFonts w:eastAsia="Calibri"/>
                <w:sz w:val="20"/>
                <w:szCs w:val="20"/>
              </w:rPr>
            </w:pPr>
            <w:r w:rsidRPr="00683309">
              <w:rPr>
                <w:rFonts w:eastAsia="Calibri"/>
                <w:sz w:val="20"/>
                <w:szCs w:val="20"/>
              </w:rPr>
              <w:t>Итого за 2025 год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center"/>
              <w:rPr>
                <w:rFonts w:eastAsia="Calibri"/>
                <w:sz w:val="20"/>
                <w:szCs w:val="20"/>
              </w:rPr>
            </w:pPr>
            <w:r w:rsidRPr="00683309">
              <w:rPr>
                <w:rFonts w:eastAsia="Calibri"/>
                <w:sz w:val="20"/>
                <w:szCs w:val="20"/>
              </w:rPr>
              <w:t>1532,80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612F4" w:rsidRPr="00683309" w:rsidTr="00FD29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8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tabs>
                <w:tab w:val="left" w:pos="493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83309">
              <w:rPr>
                <w:bCs/>
                <w:color w:val="000000"/>
                <w:sz w:val="20"/>
                <w:szCs w:val="20"/>
              </w:rPr>
              <w:t xml:space="preserve">1.4. </w:t>
            </w:r>
            <w:r w:rsidRPr="00683309">
              <w:rPr>
                <w:color w:val="000000"/>
                <w:sz w:val="20"/>
                <w:szCs w:val="20"/>
              </w:rPr>
              <w:t xml:space="preserve">Перечень плановых </w:t>
            </w:r>
            <w:r w:rsidRPr="00683309">
              <w:rPr>
                <w:bCs/>
                <w:color w:val="000000"/>
                <w:sz w:val="20"/>
                <w:szCs w:val="20"/>
              </w:rPr>
              <w:t xml:space="preserve">мероприятий по энергосбережению и повышению </w:t>
            </w:r>
            <w:r w:rsidRPr="00683309">
              <w:rPr>
                <w:bCs/>
                <w:color w:val="000000"/>
                <w:sz w:val="20"/>
                <w:szCs w:val="20"/>
              </w:rPr>
              <w:br/>
              <w:t>энергетической эффективности, в том числе по снижению потерь воды при транспортировке</w:t>
            </w:r>
          </w:p>
        </w:tc>
      </w:tr>
      <w:tr w:rsidR="001612F4" w:rsidRPr="00683309" w:rsidTr="005964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13"/>
                <w:sz w:val="20"/>
                <w:szCs w:val="20"/>
              </w:rPr>
              <w:t>2025 год</w:t>
            </w:r>
          </w:p>
        </w:tc>
      </w:tr>
      <w:tr w:rsidR="001612F4" w:rsidRPr="00683309" w:rsidTr="008206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ind w:hanging="69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83309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82066E" w:rsidRDefault="001612F4" w:rsidP="0082066E">
            <w:pPr>
              <w:jc w:val="center"/>
              <w:rPr>
                <w:sz w:val="20"/>
                <w:szCs w:val="20"/>
              </w:rPr>
            </w:pPr>
            <w:r w:rsidRPr="0082066E"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612F4" w:rsidRPr="0082066E" w:rsidRDefault="001612F4" w:rsidP="0082066E">
            <w:pPr>
              <w:jc w:val="center"/>
            </w:pPr>
            <w:r w:rsidRPr="0082066E">
              <w:t>-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82066E" w:rsidRDefault="001612F4" w:rsidP="0082066E">
            <w:pPr>
              <w:jc w:val="center"/>
              <w:rPr>
                <w:sz w:val="20"/>
                <w:szCs w:val="20"/>
              </w:rPr>
            </w:pPr>
            <w:r w:rsidRPr="0082066E">
              <w:rPr>
                <w:sz w:val="20"/>
                <w:szCs w:val="20"/>
              </w:rPr>
              <w:t>-</w:t>
            </w:r>
          </w:p>
        </w:tc>
      </w:tr>
      <w:tr w:rsidR="001612F4" w:rsidRPr="00683309" w:rsidTr="00FD29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5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ind w:firstLine="502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83309">
              <w:rPr>
                <w:bCs/>
                <w:color w:val="000000"/>
                <w:sz w:val="20"/>
                <w:szCs w:val="20"/>
              </w:rPr>
              <w:t>1.5. Мероприятия, направленные на повышение качества обслуживания абонентов</w:t>
            </w:r>
          </w:p>
        </w:tc>
      </w:tr>
      <w:tr w:rsidR="001612F4" w:rsidRPr="00683309" w:rsidTr="00366697">
        <w:tblPrEx>
          <w:jc w:val="left"/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13"/>
                <w:sz w:val="20"/>
                <w:szCs w:val="20"/>
              </w:rPr>
              <w:t>2025 год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16" w:type="pct"/>
            <w:shd w:val="clear" w:color="auto" w:fill="auto"/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bCs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683309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1108" w:type="pct"/>
            <w:gridSpan w:val="2"/>
            <w:shd w:val="clear" w:color="auto" w:fill="auto"/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740" w:type="pct"/>
            <w:gridSpan w:val="2"/>
            <w:shd w:val="clear" w:color="auto" w:fill="auto"/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1612F4" w:rsidRPr="00683309" w:rsidTr="00FD2992">
        <w:tblPrEx>
          <w:jc w:val="left"/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1612F4" w:rsidRPr="00683309" w:rsidRDefault="001612F4" w:rsidP="001612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 xml:space="preserve">1.6. Показатели надёжности, качества, энергетической эффективности объектов </w:t>
            </w:r>
            <w:r w:rsidRPr="00683309">
              <w:rPr>
                <w:sz w:val="20"/>
                <w:szCs w:val="20"/>
              </w:rPr>
              <w:br/>
              <w:t>централизованной системы водоотведения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1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№</w:t>
            </w:r>
            <w:r w:rsidRPr="00683309">
              <w:rPr>
                <w:color w:val="000000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887" w:type="pct"/>
            <w:gridSpan w:val="3"/>
            <w:vMerge w:val="restart"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Плановые значения показателей на каждый год срока действия программы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1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pct"/>
            <w:gridSpan w:val="3"/>
            <w:vMerge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366697" w:rsidRDefault="001612F4" w:rsidP="001612F4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83309">
              <w:rPr>
                <w:color w:val="000000"/>
                <w:sz w:val="20"/>
                <w:szCs w:val="20"/>
              </w:rPr>
              <w:t>2025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2F4" w:rsidRPr="00683309" w:rsidTr="00BE44D1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000" w:type="pct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 xml:space="preserve">1.6.1. </w:t>
            </w:r>
            <w:r w:rsidRPr="00683309">
              <w:rPr>
                <w:bCs/>
                <w:color w:val="000000"/>
                <w:sz w:val="20"/>
                <w:szCs w:val="20"/>
              </w:rPr>
              <w:t>Показатели очистки сточных вод</w:t>
            </w:r>
            <w:r>
              <w:rPr>
                <w:bCs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</w:t>
            </w:r>
            <w:r w:rsidRPr="0068330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82066E">
            <w:pPr>
              <w:spacing w:line="228" w:lineRule="auto"/>
              <w:ind w:left="33" w:right="-57"/>
              <w:jc w:val="both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Доля сточных вод, не подвергающихся очистке, в общем</w:t>
            </w:r>
            <w:r w:rsidR="0082066E">
              <w:rPr>
                <w:color w:val="000000"/>
                <w:sz w:val="20"/>
                <w:szCs w:val="20"/>
              </w:rPr>
              <w:t xml:space="preserve"> </w:t>
            </w:r>
            <w:r w:rsidRPr="00683309">
              <w:rPr>
                <w:color w:val="000000"/>
                <w:sz w:val="20"/>
                <w:szCs w:val="20"/>
              </w:rPr>
              <w:t>объ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683309">
              <w:rPr>
                <w:color w:val="000000"/>
                <w:sz w:val="20"/>
                <w:szCs w:val="20"/>
              </w:rPr>
              <w:t>ме сточных вод, сбрасываемых в централизованные</w:t>
            </w:r>
            <w:r w:rsidR="0082066E">
              <w:rPr>
                <w:color w:val="000000"/>
                <w:sz w:val="20"/>
                <w:szCs w:val="20"/>
              </w:rPr>
              <w:t xml:space="preserve"> </w:t>
            </w:r>
            <w:r w:rsidRPr="00683309">
              <w:rPr>
                <w:color w:val="000000"/>
                <w:sz w:val="20"/>
                <w:szCs w:val="20"/>
              </w:rPr>
              <w:t>общесплавные или бытовые системы водоотведения, %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1.6.1.2.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463DB9">
            <w:pPr>
              <w:ind w:left="33" w:hanging="9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683309">
              <w:rPr>
                <w:color w:val="000000"/>
                <w:sz w:val="20"/>
                <w:szCs w:val="20"/>
              </w:rPr>
              <w:t>Объ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683309">
              <w:rPr>
                <w:color w:val="000000"/>
                <w:sz w:val="20"/>
                <w:szCs w:val="20"/>
              </w:rPr>
              <w:t>м сточных вод, не подвергшихся очистке, тыс. м</w:t>
            </w:r>
            <w:r w:rsidRPr="00683309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1.6.1.3.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463DB9">
            <w:pPr>
              <w:ind w:left="33" w:hanging="9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683309">
              <w:rPr>
                <w:color w:val="000000"/>
                <w:sz w:val="20"/>
                <w:szCs w:val="20"/>
              </w:rPr>
              <w:t>Общий объ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683309">
              <w:rPr>
                <w:color w:val="000000"/>
                <w:sz w:val="20"/>
                <w:szCs w:val="20"/>
              </w:rPr>
              <w:t xml:space="preserve">м сточных вод, сбрасываемых в централизованные общесплавные или бытовые системы водоотведения, </w:t>
            </w:r>
            <w:r>
              <w:rPr>
                <w:color w:val="000000"/>
                <w:sz w:val="20"/>
                <w:szCs w:val="20"/>
              </w:rPr>
              <w:br/>
            </w:r>
            <w:r w:rsidRPr="00683309">
              <w:rPr>
                <w:color w:val="000000"/>
                <w:sz w:val="20"/>
                <w:szCs w:val="20"/>
              </w:rPr>
              <w:t>тыс. м</w:t>
            </w:r>
            <w:r w:rsidRPr="00683309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1.6.1.4.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463DB9">
            <w:pPr>
              <w:ind w:left="33" w:hanging="9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683309">
              <w:rPr>
                <w:color w:val="000000"/>
                <w:sz w:val="20"/>
                <w:szCs w:val="20"/>
              </w:rPr>
              <w:t>Доля поверхностных сточных вод, не подвергающихся очистке, в общем объ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683309">
              <w:rPr>
                <w:color w:val="000000"/>
                <w:sz w:val="20"/>
                <w:szCs w:val="20"/>
              </w:rPr>
              <w:t>ме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1.6.1.5.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463DB9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 xml:space="preserve">м поверхностных сточных вод, не подвергшихся очистке, тыс. </w:t>
            </w:r>
            <w:r w:rsidRPr="00683309">
              <w:rPr>
                <w:color w:val="000000"/>
                <w:sz w:val="20"/>
                <w:szCs w:val="20"/>
              </w:rPr>
              <w:t>м</w:t>
            </w:r>
            <w:r w:rsidRPr="00683309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463DB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46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463DB9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1.6.1.6.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Общий объ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 xml:space="preserve">м поверхностных сточных вод, принимаемых в централизованную ливневую систему водоотведения, тыс. </w:t>
            </w:r>
            <w:r w:rsidRPr="00683309">
              <w:rPr>
                <w:color w:val="000000"/>
                <w:sz w:val="20"/>
                <w:szCs w:val="20"/>
              </w:rPr>
              <w:t>м</w:t>
            </w:r>
            <w:r w:rsidRPr="00683309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1.6.1.7.</w:t>
            </w:r>
          </w:p>
        </w:tc>
        <w:tc>
          <w:tcPr>
            <w:tcW w:w="288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 для </w:t>
            </w:r>
            <w:r w:rsidR="008C59B4">
              <w:rPr>
                <w:sz w:val="20"/>
                <w:szCs w:val="20"/>
              </w:rPr>
              <w:br/>
            </w:r>
            <w:r w:rsidRPr="00683309">
              <w:rPr>
                <w:sz w:val="20"/>
                <w:szCs w:val="20"/>
              </w:rPr>
              <w:t>централизованной общесплавной (бытовой) системы водоотведения, %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8C59B4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8C59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1.6.1.8.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83309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1.6.1.9.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83309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1.6.1.10.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8C59B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Доля проб сточных вод, не соответствующих установленным нормативам допустимых сб</w:t>
            </w:r>
            <w:r w:rsidR="008C59B4">
              <w:rPr>
                <w:sz w:val="20"/>
                <w:szCs w:val="20"/>
              </w:rPr>
              <w:t xml:space="preserve">росов, лимитам на сбросы для </w:t>
            </w:r>
            <w:r w:rsidR="00340248">
              <w:rPr>
                <w:sz w:val="20"/>
                <w:szCs w:val="20"/>
              </w:rPr>
              <w:br/>
            </w:r>
            <w:r w:rsidR="00340248" w:rsidRPr="00340248">
              <w:rPr>
                <w:sz w:val="20"/>
                <w:szCs w:val="20"/>
              </w:rPr>
              <w:t>централизованной</w:t>
            </w:r>
            <w:r w:rsidRPr="00683309">
              <w:rPr>
                <w:sz w:val="20"/>
                <w:szCs w:val="20"/>
              </w:rPr>
              <w:t xml:space="preserve"> ливневой </w:t>
            </w:r>
            <w:r>
              <w:rPr>
                <w:sz w:val="20"/>
                <w:szCs w:val="20"/>
              </w:rPr>
              <w:t>систем водоотведе</w:t>
            </w:r>
            <w:r w:rsidRPr="00683309">
              <w:rPr>
                <w:sz w:val="20"/>
                <w:szCs w:val="20"/>
              </w:rPr>
              <w:t>ния, %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340248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340248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1.6.1.11.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83309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1.6.1.12</w:t>
            </w:r>
            <w:r w:rsidR="00F165BA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83309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612F4" w:rsidRPr="00683309" w:rsidTr="00BE44D1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000" w:type="pct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 xml:space="preserve">1.6.2. </w:t>
            </w:r>
            <w:r w:rsidRPr="00683309">
              <w:rPr>
                <w:bCs/>
                <w:color w:val="000000"/>
                <w:sz w:val="20"/>
                <w:szCs w:val="20"/>
              </w:rPr>
              <w:t>Показатели надёжности и бесперебойности водоотведения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1.6.2.1.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1612F4">
            <w:pPr>
              <w:jc w:val="both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Удельное кол</w:t>
            </w:r>
            <w:r>
              <w:rPr>
                <w:color w:val="000000"/>
                <w:sz w:val="20"/>
                <w:szCs w:val="20"/>
              </w:rPr>
              <w:t>ичество аварий и засоров в расчёте на протяжё</w:t>
            </w:r>
            <w:r w:rsidRPr="00683309">
              <w:rPr>
                <w:color w:val="000000"/>
                <w:sz w:val="20"/>
                <w:szCs w:val="20"/>
              </w:rPr>
              <w:t xml:space="preserve">нность канализационной сети в год, ед./км 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1.6.2.2.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Количество аварий и засоров на канализационных сетях, ед.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1.6.2.3.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Протяж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нность канализационных сетей, км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1612F4" w:rsidRPr="00683309" w:rsidTr="008971B8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000" w:type="pct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 xml:space="preserve">1.6.3. </w:t>
            </w:r>
            <w:r w:rsidRPr="00683309">
              <w:rPr>
                <w:bCs/>
                <w:color w:val="000000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1.6.3.1</w:t>
            </w:r>
            <w:r w:rsidRPr="006833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33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очистки сточных вод на единицу </w:t>
            </w:r>
            <w:r w:rsidR="00B27827">
              <w:rPr>
                <w:sz w:val="20"/>
                <w:szCs w:val="20"/>
              </w:rPr>
              <w:br/>
            </w:r>
            <w:r w:rsidRPr="00683309">
              <w:rPr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ма очищаемых сточных вод, кВт*ч/</w:t>
            </w:r>
            <w:r w:rsidRPr="00683309">
              <w:rPr>
                <w:color w:val="000000"/>
                <w:sz w:val="20"/>
                <w:szCs w:val="20"/>
              </w:rPr>
              <w:t>м</w:t>
            </w:r>
            <w:r w:rsidRPr="00683309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28" w:lineRule="auto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83309">
              <w:rPr>
                <w:sz w:val="20"/>
                <w:szCs w:val="20"/>
              </w:rPr>
              <w:t>1.6.3.2</w:t>
            </w:r>
            <w:r w:rsidRPr="006833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</w:t>
            </w:r>
            <w:r>
              <w:rPr>
                <w:sz w:val="20"/>
                <w:szCs w:val="20"/>
              </w:rPr>
              <w:t xml:space="preserve"> </w:t>
            </w:r>
            <w:r w:rsidRPr="00683309">
              <w:rPr>
                <w:sz w:val="20"/>
                <w:szCs w:val="20"/>
              </w:rPr>
              <w:t>кВт*ч</w:t>
            </w:r>
          </w:p>
        </w:tc>
        <w:tc>
          <w:tcPr>
            <w:tcW w:w="1597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1.6.3.3.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Общий объ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 xml:space="preserve">м сточных вод, подвергающихся очистке, </w:t>
            </w:r>
            <w:r>
              <w:rPr>
                <w:sz w:val="20"/>
                <w:szCs w:val="20"/>
              </w:rPr>
              <w:br/>
            </w:r>
            <w:r w:rsidRPr="00683309">
              <w:rPr>
                <w:color w:val="000000"/>
                <w:sz w:val="20"/>
                <w:szCs w:val="20"/>
              </w:rPr>
              <w:t>тыс. м</w:t>
            </w:r>
            <w:r w:rsidRPr="00683309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386099" w:rsidRDefault="001612F4" w:rsidP="001612F4">
            <w:pPr>
              <w:jc w:val="center"/>
              <w:rPr>
                <w:sz w:val="20"/>
                <w:szCs w:val="20"/>
              </w:rPr>
            </w:pPr>
            <w:r w:rsidRPr="00386099">
              <w:rPr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51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1.6.3.4</w:t>
            </w:r>
            <w:r w:rsidRPr="006833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 на единицу объ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ма транспортируемых сточных вод, кВт*ч/</w:t>
            </w:r>
            <w:r w:rsidRPr="00683309">
              <w:rPr>
                <w:color w:val="000000"/>
                <w:sz w:val="20"/>
                <w:szCs w:val="20"/>
              </w:rPr>
              <w:t>м</w:t>
            </w:r>
            <w:r w:rsidRPr="00683309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683309">
              <w:rPr>
                <w:sz w:val="20"/>
                <w:szCs w:val="20"/>
                <w:lang w:val="en-US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1.6.3.5.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597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683309">
              <w:rPr>
                <w:sz w:val="20"/>
                <w:szCs w:val="20"/>
                <w:lang w:val="en-US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16" w:type="pct"/>
            <w:shd w:val="clear" w:color="auto" w:fill="auto"/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1.6.3.6.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1612F4">
            <w:pPr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Общий объ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 xml:space="preserve">м транспортируемых сточных вод, </w:t>
            </w:r>
            <w:r w:rsidRPr="00683309">
              <w:rPr>
                <w:color w:val="000000"/>
                <w:sz w:val="20"/>
                <w:szCs w:val="20"/>
              </w:rPr>
              <w:t>тыс. м</w:t>
            </w:r>
            <w:r w:rsidRPr="00683309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612F4" w:rsidRPr="00683309" w:rsidRDefault="001612F4" w:rsidP="001612F4">
            <w:pPr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8971B8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12F4" w:rsidRPr="00683309" w:rsidRDefault="001612F4" w:rsidP="001612F4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bCs/>
                <w:color w:val="000000"/>
                <w:sz w:val="20"/>
                <w:szCs w:val="20"/>
                <w:lang w:eastAsia="ar-SA"/>
              </w:rPr>
              <w:t>1.7. Расчёт эффективности производственной программы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16" w:type="pct"/>
            <w:vMerge w:val="restart"/>
            <w:shd w:val="clear" w:color="auto" w:fill="auto"/>
            <w:vAlign w:val="center"/>
            <w:hideMark/>
          </w:tcPr>
          <w:p w:rsidR="001612F4" w:rsidRDefault="001612F4" w:rsidP="001612F4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887" w:type="pct"/>
            <w:gridSpan w:val="3"/>
            <w:vMerge w:val="restart"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97" w:type="pct"/>
            <w:gridSpan w:val="3"/>
            <w:shd w:val="clear" w:color="auto" w:fill="auto"/>
            <w:vAlign w:val="center"/>
            <w:hideMark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Динамика изменения, %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16" w:type="pct"/>
            <w:vMerge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87" w:type="pct"/>
            <w:gridSpan w:val="3"/>
            <w:vMerge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pct"/>
            <w:gridSpan w:val="3"/>
            <w:shd w:val="clear" w:color="auto" w:fill="auto"/>
            <w:vAlign w:val="center"/>
          </w:tcPr>
          <w:p w:rsidR="001612F4" w:rsidRPr="00202DA1" w:rsidRDefault="001612F4" w:rsidP="001612F4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83309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Pr="00683309">
              <w:rPr>
                <w:color w:val="000000"/>
                <w:sz w:val="20"/>
                <w:szCs w:val="20"/>
              </w:rPr>
              <w:t>/202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16" w:type="pct"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7" w:type="pct"/>
            <w:gridSpan w:val="3"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612F4" w:rsidRPr="00683309" w:rsidTr="008971B8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1612F4" w:rsidRPr="00683309" w:rsidRDefault="001612F4" w:rsidP="001612F4">
            <w:pPr>
              <w:pStyle w:val="af"/>
              <w:spacing w:line="228" w:lineRule="auto"/>
              <w:ind w:lef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683309">
              <w:rPr>
                <w:bCs/>
                <w:color w:val="000000"/>
                <w:sz w:val="20"/>
                <w:szCs w:val="20"/>
                <w:lang w:eastAsia="ar-SA"/>
              </w:rPr>
              <w:t>1.7.</w:t>
            </w:r>
            <w:r w:rsidRPr="00683309">
              <w:rPr>
                <w:bCs/>
                <w:color w:val="000000"/>
                <w:sz w:val="20"/>
                <w:szCs w:val="20"/>
              </w:rPr>
              <w:t>1. Показатели очистки сточных вод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516" w:type="pct"/>
            <w:shd w:val="clear" w:color="auto" w:fill="auto"/>
          </w:tcPr>
          <w:p w:rsidR="001612F4" w:rsidRPr="00683309" w:rsidRDefault="001612F4" w:rsidP="001612F4">
            <w:pPr>
              <w:spacing w:line="216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1.7.</w:t>
            </w:r>
            <w:r w:rsidRPr="00683309">
              <w:rPr>
                <w:color w:val="000000"/>
                <w:spacing w:val="-4"/>
                <w:sz w:val="20"/>
                <w:szCs w:val="20"/>
              </w:rPr>
              <w:t>1.1.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B27827">
            <w:pPr>
              <w:spacing w:before="100" w:beforeAutospacing="1" w:after="100" w:afterAutospacing="1" w:line="216" w:lineRule="auto"/>
              <w:ind w:left="32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 xml:space="preserve">Доля сточных вод, не подвергающихся очистке, в общем </w:t>
            </w:r>
            <w:r w:rsidR="00B27827">
              <w:rPr>
                <w:color w:val="000000"/>
                <w:sz w:val="20"/>
                <w:szCs w:val="20"/>
              </w:rPr>
              <w:br/>
            </w:r>
            <w:r w:rsidRPr="00683309">
              <w:rPr>
                <w:color w:val="000000"/>
                <w:sz w:val="20"/>
                <w:szCs w:val="20"/>
              </w:rPr>
              <w:t>объ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683309">
              <w:rPr>
                <w:color w:val="000000"/>
                <w:sz w:val="20"/>
                <w:szCs w:val="20"/>
              </w:rPr>
              <w:t>ме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1597" w:type="pct"/>
            <w:gridSpan w:val="3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516" w:type="pct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1.7.</w:t>
            </w:r>
            <w:r w:rsidRPr="00683309">
              <w:rPr>
                <w:color w:val="000000"/>
                <w:spacing w:val="-4"/>
                <w:sz w:val="20"/>
                <w:szCs w:val="20"/>
              </w:rPr>
              <w:t>1.2.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B27827">
            <w:pPr>
              <w:spacing w:before="100" w:beforeAutospacing="1" w:after="100" w:afterAutospacing="1" w:line="228" w:lineRule="auto"/>
              <w:ind w:left="32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Доля поверхностных сточных вод, не подвергающихся очистке, в общем объ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683309">
              <w:rPr>
                <w:color w:val="000000"/>
                <w:sz w:val="20"/>
                <w:szCs w:val="20"/>
              </w:rPr>
              <w:t>ме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1597" w:type="pct"/>
            <w:gridSpan w:val="3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949"/>
        </w:trPr>
        <w:tc>
          <w:tcPr>
            <w:tcW w:w="516" w:type="pct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 w:right="-57"/>
              <w:jc w:val="center"/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</w:pPr>
            <w:r w:rsidRPr="00683309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1.7.1.3.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340248" w:rsidRDefault="001612F4" w:rsidP="00340248">
            <w:pPr>
              <w:spacing w:before="100" w:beforeAutospacing="1" w:after="100" w:afterAutospacing="1" w:line="228" w:lineRule="auto"/>
              <w:ind w:left="32" w:right="-57"/>
              <w:jc w:val="both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 для </w:t>
            </w:r>
            <w:r w:rsidR="00340248">
              <w:rPr>
                <w:color w:val="000000"/>
                <w:sz w:val="20"/>
                <w:szCs w:val="20"/>
              </w:rPr>
              <w:br/>
            </w:r>
            <w:r w:rsidRPr="00683309">
              <w:rPr>
                <w:color w:val="000000"/>
                <w:sz w:val="20"/>
                <w:szCs w:val="20"/>
              </w:rPr>
              <w:t>централизованной общесплавной (бытовой) системы водоотведения, %</w:t>
            </w:r>
          </w:p>
        </w:tc>
        <w:tc>
          <w:tcPr>
            <w:tcW w:w="1597" w:type="pct"/>
            <w:gridSpan w:val="3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516" w:type="pct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 w:right="-57"/>
              <w:jc w:val="center"/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</w:pPr>
            <w:r w:rsidRPr="00683309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1.7.1.4.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B27827">
            <w:pPr>
              <w:suppressAutoHyphens/>
              <w:ind w:left="32"/>
              <w:jc w:val="both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ливневой систем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683309">
              <w:rPr>
                <w:color w:val="000000"/>
                <w:sz w:val="20"/>
                <w:szCs w:val="20"/>
              </w:rPr>
              <w:t xml:space="preserve"> водоотведения, %</w:t>
            </w:r>
          </w:p>
        </w:tc>
        <w:tc>
          <w:tcPr>
            <w:tcW w:w="1597" w:type="pct"/>
            <w:gridSpan w:val="3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3592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16" w:type="pct"/>
            <w:shd w:val="clear" w:color="auto" w:fill="auto"/>
            <w:vAlign w:val="center"/>
          </w:tcPr>
          <w:p w:rsidR="000F3592" w:rsidRPr="00683309" w:rsidRDefault="000F3592" w:rsidP="000F3592">
            <w:pPr>
              <w:spacing w:line="228" w:lineRule="auto"/>
              <w:ind w:left="-57" w:right="-57"/>
              <w:jc w:val="center"/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0F3592" w:rsidRPr="00683309" w:rsidRDefault="000F3592" w:rsidP="000F3592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7" w:type="pct"/>
            <w:gridSpan w:val="3"/>
            <w:shd w:val="clear" w:color="auto" w:fill="auto"/>
            <w:vAlign w:val="center"/>
          </w:tcPr>
          <w:p w:rsidR="000F3592" w:rsidRPr="00683309" w:rsidRDefault="000F3592" w:rsidP="000F3592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0F3592" w:rsidRPr="00683309" w:rsidTr="004747F3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F3592" w:rsidRPr="004747F3" w:rsidRDefault="000F3592" w:rsidP="004747F3">
            <w:pPr>
              <w:jc w:val="center"/>
              <w:rPr>
                <w:sz w:val="20"/>
                <w:szCs w:val="20"/>
              </w:rPr>
            </w:pPr>
            <w:r w:rsidRPr="004747F3">
              <w:rPr>
                <w:sz w:val="20"/>
                <w:szCs w:val="20"/>
              </w:rPr>
              <w:t>1.7.2. Показатели надёжности и бесперебойности водоотведения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516" w:type="pct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 w:right="-57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1.7.</w:t>
            </w:r>
            <w:r w:rsidRPr="00683309">
              <w:rPr>
                <w:color w:val="000000"/>
                <w:spacing w:val="-2"/>
                <w:sz w:val="20"/>
                <w:szCs w:val="20"/>
              </w:rPr>
              <w:t>2.1.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B27827">
            <w:pPr>
              <w:spacing w:before="100" w:beforeAutospacing="1" w:after="100" w:afterAutospacing="1" w:line="228" w:lineRule="auto"/>
              <w:ind w:left="32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Удельное кол</w:t>
            </w:r>
            <w:r>
              <w:rPr>
                <w:color w:val="000000"/>
                <w:sz w:val="20"/>
                <w:szCs w:val="20"/>
              </w:rPr>
              <w:t>ичество аварий и засоров в расчё</w:t>
            </w:r>
            <w:r w:rsidRPr="00683309">
              <w:rPr>
                <w:color w:val="000000"/>
                <w:sz w:val="20"/>
                <w:szCs w:val="20"/>
              </w:rPr>
              <w:t>те на протяж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683309">
              <w:rPr>
                <w:color w:val="000000"/>
                <w:sz w:val="20"/>
                <w:szCs w:val="20"/>
              </w:rPr>
              <w:t>нность канализационной сети в год, ед./км</w:t>
            </w:r>
          </w:p>
        </w:tc>
        <w:tc>
          <w:tcPr>
            <w:tcW w:w="1597" w:type="pct"/>
            <w:gridSpan w:val="3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747F3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1612F4" w:rsidRPr="004747F3" w:rsidRDefault="001612F4" w:rsidP="004747F3">
            <w:pPr>
              <w:jc w:val="center"/>
              <w:rPr>
                <w:sz w:val="20"/>
                <w:szCs w:val="20"/>
              </w:rPr>
            </w:pPr>
            <w:r w:rsidRPr="004747F3">
              <w:rPr>
                <w:sz w:val="20"/>
                <w:szCs w:val="20"/>
              </w:rPr>
              <w:t>1.7.3. Показатели эффективности использования ресурсов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516" w:type="pct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1.7.</w:t>
            </w:r>
            <w:r w:rsidRPr="00683309">
              <w:rPr>
                <w:color w:val="000000"/>
                <w:spacing w:val="-6"/>
                <w:sz w:val="20"/>
                <w:szCs w:val="20"/>
              </w:rPr>
              <w:t>3.1.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B27827">
            <w:pPr>
              <w:spacing w:line="228" w:lineRule="auto"/>
              <w:ind w:left="32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очистки сточных вод на единицу </w:t>
            </w:r>
            <w:r w:rsidR="00B27827">
              <w:rPr>
                <w:sz w:val="20"/>
                <w:szCs w:val="20"/>
              </w:rPr>
              <w:br/>
            </w:r>
            <w:r w:rsidRPr="00683309">
              <w:rPr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ма очищаемых сточных вод, кВт*ч/</w:t>
            </w:r>
            <w:r w:rsidRPr="00683309">
              <w:rPr>
                <w:color w:val="000000"/>
                <w:sz w:val="20"/>
                <w:szCs w:val="20"/>
              </w:rPr>
              <w:t>м</w:t>
            </w:r>
            <w:r w:rsidRPr="00683309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7" w:type="pct"/>
            <w:gridSpan w:val="3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16" w:type="pct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1.7.</w:t>
            </w:r>
            <w:r w:rsidRPr="00683309">
              <w:rPr>
                <w:color w:val="000000"/>
                <w:spacing w:val="-6"/>
                <w:sz w:val="20"/>
                <w:szCs w:val="20"/>
              </w:rPr>
              <w:t>3.2.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B27827">
            <w:pPr>
              <w:suppressAutoHyphens/>
              <w:ind w:left="32"/>
              <w:jc w:val="both"/>
              <w:rPr>
                <w:sz w:val="20"/>
                <w:szCs w:val="20"/>
              </w:rPr>
            </w:pPr>
            <w:r w:rsidRPr="00683309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 на единицу объ</w:t>
            </w:r>
            <w:r>
              <w:rPr>
                <w:sz w:val="20"/>
                <w:szCs w:val="20"/>
              </w:rPr>
              <w:t>ё</w:t>
            </w:r>
            <w:r w:rsidRPr="00683309">
              <w:rPr>
                <w:sz w:val="20"/>
                <w:szCs w:val="20"/>
              </w:rPr>
              <w:t>ма транспортируемых сточных вод, кВт*ч/</w:t>
            </w:r>
            <w:r w:rsidRPr="00683309">
              <w:rPr>
                <w:color w:val="000000"/>
                <w:sz w:val="20"/>
                <w:szCs w:val="20"/>
              </w:rPr>
              <w:t>м</w:t>
            </w:r>
            <w:r w:rsidRPr="00683309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7" w:type="pct"/>
            <w:gridSpan w:val="3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683309">
              <w:rPr>
                <w:sz w:val="20"/>
                <w:szCs w:val="20"/>
              </w:rPr>
              <w:t>-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516" w:type="pct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83309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1.7.</w:t>
            </w:r>
            <w:r>
              <w:rPr>
                <w:bCs/>
                <w:color w:val="000000"/>
                <w:spacing w:val="-6"/>
                <w:sz w:val="20"/>
                <w:szCs w:val="20"/>
                <w:lang w:val="en-US" w:eastAsia="ar-SA"/>
              </w:rPr>
              <w:t>3</w:t>
            </w:r>
            <w:r w:rsidRPr="00683309">
              <w:rPr>
                <w:color w:val="000000"/>
                <w:spacing w:val="-6"/>
                <w:sz w:val="20"/>
                <w:szCs w:val="20"/>
              </w:rPr>
              <w:t>.</w:t>
            </w:r>
            <w:r>
              <w:rPr>
                <w:color w:val="000000"/>
                <w:spacing w:val="-6"/>
                <w:sz w:val="20"/>
                <w:szCs w:val="20"/>
                <w:lang w:val="en-US"/>
              </w:rPr>
              <w:t>3</w:t>
            </w:r>
            <w:r w:rsidRPr="00683309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887" w:type="pct"/>
            <w:gridSpan w:val="3"/>
            <w:shd w:val="clear" w:color="auto" w:fill="auto"/>
          </w:tcPr>
          <w:p w:rsidR="001612F4" w:rsidRPr="00683309" w:rsidRDefault="001612F4" w:rsidP="00B27827">
            <w:pPr>
              <w:spacing w:line="228" w:lineRule="auto"/>
              <w:ind w:left="32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Расходы на реализацию производственной программы в течение срока е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683309">
              <w:rPr>
                <w:color w:val="000000"/>
                <w:sz w:val="20"/>
                <w:szCs w:val="20"/>
              </w:rPr>
              <w:t xml:space="preserve"> действия</w:t>
            </w:r>
          </w:p>
        </w:tc>
        <w:tc>
          <w:tcPr>
            <w:tcW w:w="1597" w:type="pct"/>
            <w:gridSpan w:val="3"/>
            <w:shd w:val="clear" w:color="auto" w:fill="auto"/>
          </w:tcPr>
          <w:p w:rsidR="001612F4" w:rsidRPr="00683309" w:rsidRDefault="001612F4" w:rsidP="001612F4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68330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12F4" w:rsidRPr="00683309" w:rsidTr="006B0EF8">
        <w:tblPrEx>
          <w:jc w:val="left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1612F4" w:rsidRPr="006B0EF8" w:rsidRDefault="001612F4" w:rsidP="006B0EF8">
            <w:pPr>
              <w:jc w:val="center"/>
              <w:rPr>
                <w:sz w:val="20"/>
                <w:szCs w:val="20"/>
              </w:rPr>
            </w:pPr>
            <w:r w:rsidRPr="006B0EF8">
              <w:rPr>
                <w:sz w:val="20"/>
                <w:szCs w:val="20"/>
              </w:rPr>
              <w:t>1.8. Отчёт об исполнении производственной программы в сфере водоотведения (приём и транспортировка) поверхностных сточных вод (истекший период регулирования)</w:t>
            </w:r>
          </w:p>
        </w:tc>
      </w:tr>
      <w:tr w:rsidR="001612F4" w:rsidRPr="00683309" w:rsidTr="006B0EF8">
        <w:tblPrEx>
          <w:jc w:val="left"/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1612F4" w:rsidRPr="00683309" w:rsidRDefault="001612F4" w:rsidP="006B0EF8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</w:t>
            </w:r>
            <w:r w:rsidRPr="006B0EF8">
              <w:rPr>
                <w:sz w:val="20"/>
                <w:szCs w:val="20"/>
              </w:rPr>
              <w:t>.8.1. В 2023 году производственная программа для МКУ МО г. Краснодар «ГСЛК» в сфере водоотведения (приём и транспортировка) поверхностных сточных вод не утверждалась</w:t>
            </w:r>
          </w:p>
        </w:tc>
      </w:tr>
      <w:tr w:rsidR="001612F4" w:rsidRPr="00683309" w:rsidTr="002A0D0D">
        <w:tblPrEx>
          <w:jc w:val="left"/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5000" w:type="pct"/>
            <w:gridSpan w:val="7"/>
            <w:shd w:val="clear" w:color="auto" w:fill="auto"/>
          </w:tcPr>
          <w:p w:rsidR="001612F4" w:rsidRPr="00683309" w:rsidRDefault="001612F4" w:rsidP="001612F4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83309">
              <w:rPr>
                <w:color w:val="000000"/>
                <w:sz w:val="20"/>
                <w:szCs w:val="20"/>
              </w:rPr>
              <w:t>1.9. Объ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683309">
              <w:rPr>
                <w:color w:val="000000"/>
                <w:sz w:val="20"/>
                <w:szCs w:val="20"/>
              </w:rPr>
              <w:t xml:space="preserve">м финансовых потребностей, необходимых для реализации производственной </w:t>
            </w:r>
            <w:r w:rsidRPr="00683309">
              <w:rPr>
                <w:color w:val="000000"/>
                <w:sz w:val="20"/>
                <w:szCs w:val="20"/>
              </w:rPr>
              <w:br/>
              <w:t>программы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516" w:type="pct"/>
            <w:shd w:val="clear" w:color="auto" w:fill="auto"/>
            <w:vAlign w:val="center"/>
          </w:tcPr>
          <w:p w:rsidR="001612F4" w:rsidRDefault="001612F4" w:rsidP="001612F4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 xml:space="preserve">№ </w:t>
            </w:r>
          </w:p>
          <w:p w:rsidR="001612F4" w:rsidRPr="00683309" w:rsidRDefault="001612F4" w:rsidP="001612F4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Период (год)</w:t>
            </w:r>
          </w:p>
        </w:tc>
        <w:tc>
          <w:tcPr>
            <w:tcW w:w="1597" w:type="pct"/>
            <w:gridSpan w:val="3"/>
            <w:vAlign w:val="center"/>
          </w:tcPr>
          <w:p w:rsidR="001612F4" w:rsidRPr="00683309" w:rsidRDefault="001612F4" w:rsidP="001612F4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Сумма (</w:t>
            </w:r>
            <w:proofErr w:type="spellStart"/>
            <w:r w:rsidRPr="00683309">
              <w:rPr>
                <w:color w:val="000000"/>
                <w:spacing w:val="-4"/>
                <w:sz w:val="20"/>
                <w:szCs w:val="20"/>
              </w:rPr>
              <w:t>тыс.руб</w:t>
            </w:r>
            <w:proofErr w:type="spellEnd"/>
            <w:r w:rsidRPr="00683309">
              <w:rPr>
                <w:color w:val="000000"/>
                <w:spacing w:val="-4"/>
                <w:sz w:val="20"/>
                <w:szCs w:val="20"/>
              </w:rPr>
              <w:t>.)</w:t>
            </w:r>
          </w:p>
        </w:tc>
      </w:tr>
      <w:tr w:rsidR="001612F4" w:rsidRPr="00683309" w:rsidTr="00463DB9">
        <w:tblPrEx>
          <w:jc w:val="left"/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6" w:type="pct"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1.9.1.</w:t>
            </w:r>
          </w:p>
        </w:tc>
        <w:tc>
          <w:tcPr>
            <w:tcW w:w="2887" w:type="pct"/>
            <w:gridSpan w:val="3"/>
            <w:shd w:val="clear" w:color="auto" w:fill="auto"/>
            <w:vAlign w:val="center"/>
          </w:tcPr>
          <w:p w:rsidR="001612F4" w:rsidRPr="00683309" w:rsidRDefault="001612F4" w:rsidP="001612F4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2025 год</w:t>
            </w:r>
          </w:p>
        </w:tc>
        <w:tc>
          <w:tcPr>
            <w:tcW w:w="1597" w:type="pct"/>
            <w:gridSpan w:val="3"/>
            <w:vAlign w:val="center"/>
          </w:tcPr>
          <w:p w:rsidR="001612F4" w:rsidRPr="00683309" w:rsidRDefault="001612F4" w:rsidP="001612F4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83309">
              <w:rPr>
                <w:color w:val="000000"/>
                <w:spacing w:val="-4"/>
                <w:sz w:val="20"/>
                <w:szCs w:val="20"/>
              </w:rPr>
              <w:t>1 532,80</w:t>
            </w:r>
          </w:p>
        </w:tc>
      </w:tr>
    </w:tbl>
    <w:p w:rsidR="00357602" w:rsidRPr="004747F3" w:rsidRDefault="00357602" w:rsidP="00357602">
      <w:pPr>
        <w:rPr>
          <w:sz w:val="28"/>
          <w:szCs w:val="28"/>
        </w:rPr>
      </w:pPr>
    </w:p>
    <w:p w:rsidR="006C3790" w:rsidRDefault="006C3790" w:rsidP="00357602">
      <w:pPr>
        <w:ind w:left="-142" w:right="-200"/>
        <w:rPr>
          <w:sz w:val="28"/>
          <w:szCs w:val="28"/>
        </w:rPr>
      </w:pPr>
    </w:p>
    <w:p w:rsidR="00904C8E" w:rsidRDefault="00904C8E" w:rsidP="00357602">
      <w:pPr>
        <w:ind w:left="-142" w:right="-200"/>
        <w:rPr>
          <w:sz w:val="28"/>
          <w:szCs w:val="28"/>
        </w:rPr>
      </w:pPr>
    </w:p>
    <w:p w:rsidR="00DC5C0D" w:rsidRDefault="00DC5C0D" w:rsidP="00AE4C5E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транспорта </w:t>
      </w:r>
    </w:p>
    <w:p w:rsidR="00DC5C0D" w:rsidRDefault="00DC5C0D" w:rsidP="00AE4C5E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и дорожного хозяйства </w:t>
      </w:r>
    </w:p>
    <w:p w:rsidR="00DC5C0D" w:rsidRPr="00A96D76" w:rsidRDefault="00DC5C0D" w:rsidP="00AE4C5E">
      <w:pPr>
        <w:tabs>
          <w:tab w:val="left" w:pos="709"/>
          <w:tab w:val="left" w:pos="8789"/>
        </w:tabs>
        <w:ind w:right="83"/>
        <w:jc w:val="both"/>
        <w:rPr>
          <w:sz w:val="28"/>
          <w:szCs w:val="28"/>
        </w:rPr>
      </w:pPr>
      <w:r w:rsidRPr="00A96D76">
        <w:rPr>
          <w:sz w:val="28"/>
          <w:szCs w:val="28"/>
        </w:rPr>
        <w:t>администрации муниципального</w:t>
      </w:r>
    </w:p>
    <w:p w:rsidR="00DC5C0D" w:rsidRPr="00340865" w:rsidRDefault="00DC5C0D" w:rsidP="00AE4C5E">
      <w:pPr>
        <w:tabs>
          <w:tab w:val="left" w:pos="709"/>
          <w:tab w:val="left" w:pos="8789"/>
        </w:tabs>
        <w:ind w:right="83"/>
        <w:jc w:val="both"/>
        <w:rPr>
          <w:sz w:val="28"/>
          <w:szCs w:val="28"/>
        </w:rPr>
      </w:pPr>
      <w:r w:rsidRPr="00A96D76">
        <w:rPr>
          <w:sz w:val="28"/>
          <w:szCs w:val="28"/>
        </w:rPr>
        <w:t xml:space="preserve">образования город Краснодар                                                      </w:t>
      </w:r>
      <w:r w:rsidR="00AE4C5E">
        <w:rPr>
          <w:sz w:val="28"/>
          <w:szCs w:val="28"/>
        </w:rPr>
        <w:t xml:space="preserve">    </w:t>
      </w:r>
      <w:r w:rsidRPr="00A96D76">
        <w:rPr>
          <w:sz w:val="28"/>
          <w:szCs w:val="28"/>
        </w:rPr>
        <w:t xml:space="preserve"> </w:t>
      </w:r>
      <w:r w:rsidR="00344ACA">
        <w:rPr>
          <w:sz w:val="28"/>
          <w:szCs w:val="28"/>
        </w:rPr>
        <w:t xml:space="preserve"> </w:t>
      </w:r>
      <w:r w:rsidRPr="00A96D76">
        <w:rPr>
          <w:sz w:val="28"/>
          <w:szCs w:val="28"/>
        </w:rPr>
        <w:t xml:space="preserve">  </w:t>
      </w:r>
      <w:r w:rsidR="00E85452">
        <w:rPr>
          <w:sz w:val="28"/>
          <w:szCs w:val="28"/>
        </w:rPr>
        <w:t xml:space="preserve"> </w:t>
      </w:r>
      <w:r w:rsidRPr="00A96D76">
        <w:rPr>
          <w:sz w:val="28"/>
          <w:szCs w:val="28"/>
        </w:rPr>
        <w:t xml:space="preserve">    </w:t>
      </w:r>
      <w:proofErr w:type="spellStart"/>
      <w:r w:rsidR="00344ACA">
        <w:rPr>
          <w:sz w:val="28"/>
          <w:szCs w:val="28"/>
        </w:rPr>
        <w:t>А</w:t>
      </w:r>
      <w:r w:rsidRPr="00A96D76">
        <w:rPr>
          <w:sz w:val="28"/>
          <w:szCs w:val="28"/>
        </w:rPr>
        <w:t>.</w:t>
      </w:r>
      <w:r w:rsidR="00344ACA">
        <w:rPr>
          <w:sz w:val="28"/>
          <w:szCs w:val="28"/>
        </w:rPr>
        <w:t>А</w:t>
      </w:r>
      <w:r w:rsidRPr="00A96D76">
        <w:rPr>
          <w:sz w:val="28"/>
          <w:szCs w:val="28"/>
        </w:rPr>
        <w:t>.</w:t>
      </w:r>
      <w:r w:rsidR="00344ACA">
        <w:rPr>
          <w:sz w:val="28"/>
          <w:szCs w:val="28"/>
        </w:rPr>
        <w:t>Белугин</w:t>
      </w:r>
      <w:proofErr w:type="spellEnd"/>
    </w:p>
    <w:p w:rsidR="00DC5C0D" w:rsidRPr="00340865" w:rsidRDefault="00DC5C0D" w:rsidP="00DC5C0D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C5C0D" w:rsidRDefault="00DC5C0D" w:rsidP="00357602">
      <w:pPr>
        <w:ind w:left="-142" w:right="-200"/>
        <w:rPr>
          <w:sz w:val="28"/>
          <w:szCs w:val="28"/>
        </w:rPr>
      </w:pPr>
    </w:p>
    <w:p w:rsidR="00DC5C0D" w:rsidRDefault="00DC5C0D" w:rsidP="00357602">
      <w:pPr>
        <w:ind w:left="-142" w:right="-200"/>
        <w:rPr>
          <w:sz w:val="28"/>
          <w:szCs w:val="28"/>
        </w:rPr>
      </w:pPr>
    </w:p>
    <w:p w:rsidR="00DC5C0D" w:rsidRDefault="00DC5C0D" w:rsidP="00357602">
      <w:pPr>
        <w:ind w:left="-142" w:right="-200"/>
        <w:rPr>
          <w:sz w:val="28"/>
          <w:szCs w:val="28"/>
        </w:rPr>
      </w:pPr>
    </w:p>
    <w:p w:rsidR="00DC5C0D" w:rsidRDefault="00DC5C0D" w:rsidP="00357602">
      <w:pPr>
        <w:ind w:left="-142" w:right="-200"/>
        <w:rPr>
          <w:sz w:val="28"/>
          <w:szCs w:val="28"/>
        </w:rPr>
      </w:pPr>
    </w:p>
    <w:p w:rsidR="00DC5C0D" w:rsidRDefault="00DC5C0D" w:rsidP="00357602">
      <w:pPr>
        <w:ind w:left="-142" w:right="-200"/>
        <w:rPr>
          <w:sz w:val="28"/>
          <w:szCs w:val="28"/>
        </w:rPr>
      </w:pPr>
    </w:p>
    <w:p w:rsidR="00DC5C0D" w:rsidRDefault="00DC5C0D" w:rsidP="00357602">
      <w:pPr>
        <w:ind w:left="-142" w:right="-200"/>
        <w:rPr>
          <w:sz w:val="28"/>
          <w:szCs w:val="28"/>
        </w:rPr>
      </w:pPr>
    </w:p>
    <w:p w:rsidR="00DC5C0D" w:rsidRDefault="00DC5C0D" w:rsidP="00357602">
      <w:pPr>
        <w:ind w:left="-142" w:right="-200"/>
        <w:rPr>
          <w:sz w:val="28"/>
          <w:szCs w:val="28"/>
        </w:rPr>
      </w:pPr>
    </w:p>
    <w:p w:rsidR="00DC5C0D" w:rsidRDefault="00DC5C0D" w:rsidP="00357602">
      <w:pPr>
        <w:ind w:left="-142" w:right="-200"/>
        <w:rPr>
          <w:sz w:val="28"/>
          <w:szCs w:val="28"/>
        </w:rPr>
      </w:pPr>
    </w:p>
    <w:p w:rsidR="00DC5C0D" w:rsidRDefault="00DC5C0D" w:rsidP="00357602">
      <w:pPr>
        <w:ind w:left="-142" w:right="-200"/>
        <w:rPr>
          <w:sz w:val="28"/>
          <w:szCs w:val="28"/>
        </w:rPr>
      </w:pPr>
    </w:p>
    <w:sectPr w:rsidR="00DC5C0D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7F" w:rsidRDefault="00727B7F">
      <w:r>
        <w:separator/>
      </w:r>
    </w:p>
  </w:endnote>
  <w:endnote w:type="continuationSeparator" w:id="0">
    <w:p w:rsidR="00727B7F" w:rsidRDefault="0072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72" w:rsidRDefault="0031217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7F" w:rsidRDefault="00727B7F">
      <w:r>
        <w:separator/>
      </w:r>
    </w:p>
  </w:footnote>
  <w:footnote w:type="continuationSeparator" w:id="0">
    <w:p w:rsidR="00727B7F" w:rsidRDefault="0072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72" w:rsidRDefault="00312172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65BA">
      <w:rPr>
        <w:rStyle w:val="a8"/>
        <w:noProof/>
      </w:rPr>
      <w:t>4</w:t>
    </w:r>
    <w:r>
      <w:rPr>
        <w:rStyle w:val="a8"/>
      </w:rPr>
      <w:fldChar w:fldCharType="end"/>
    </w:r>
  </w:p>
  <w:p w:rsidR="00312172" w:rsidRDefault="00312172">
    <w:pPr>
      <w:pStyle w:val="a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57D29"/>
    <w:multiLevelType w:val="multilevel"/>
    <w:tmpl w:val="A29E00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2"/>
      <w:numFmt w:val="decimal"/>
      <w:lvlText w:val="%1.%2."/>
      <w:lvlJc w:val="left"/>
      <w:pPr>
        <w:ind w:left="1727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  <w:sz w:val="28"/>
      </w:rPr>
    </w:lvl>
  </w:abstractNum>
  <w:abstractNum w:abstractNumId="1" w15:restartNumberingAfterBreak="0">
    <w:nsid w:val="28BF6EF9"/>
    <w:multiLevelType w:val="hybridMultilevel"/>
    <w:tmpl w:val="3E34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135B"/>
    <w:multiLevelType w:val="hybridMultilevel"/>
    <w:tmpl w:val="56E29AA8"/>
    <w:lvl w:ilvl="0" w:tplc="15722D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887"/>
    <w:multiLevelType w:val="hybridMultilevel"/>
    <w:tmpl w:val="BAEA1EE8"/>
    <w:lvl w:ilvl="0" w:tplc="A0543716">
      <w:start w:val="1"/>
      <w:numFmt w:val="decimal"/>
      <w:lvlText w:val="%1."/>
      <w:lvlJc w:val="left"/>
      <w:pPr>
        <w:ind w:left="214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6D7B56BC"/>
    <w:multiLevelType w:val="hybridMultilevel"/>
    <w:tmpl w:val="813098CA"/>
    <w:lvl w:ilvl="0" w:tplc="D0E2F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677A71"/>
    <w:multiLevelType w:val="hybridMultilevel"/>
    <w:tmpl w:val="5B08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315F3"/>
    <w:multiLevelType w:val="hybridMultilevel"/>
    <w:tmpl w:val="4640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E17"/>
    <w:rsid w:val="00004747"/>
    <w:rsid w:val="00004A4A"/>
    <w:rsid w:val="00012067"/>
    <w:rsid w:val="000132AE"/>
    <w:rsid w:val="00013434"/>
    <w:rsid w:val="0001482A"/>
    <w:rsid w:val="00015683"/>
    <w:rsid w:val="00016D0B"/>
    <w:rsid w:val="00021D98"/>
    <w:rsid w:val="00022DFC"/>
    <w:rsid w:val="00030610"/>
    <w:rsid w:val="0003357E"/>
    <w:rsid w:val="00033F27"/>
    <w:rsid w:val="00033FDE"/>
    <w:rsid w:val="00034365"/>
    <w:rsid w:val="000360A7"/>
    <w:rsid w:val="00036D4F"/>
    <w:rsid w:val="000370F6"/>
    <w:rsid w:val="000401E3"/>
    <w:rsid w:val="00041051"/>
    <w:rsid w:val="00041885"/>
    <w:rsid w:val="00041D1C"/>
    <w:rsid w:val="0004250C"/>
    <w:rsid w:val="00045134"/>
    <w:rsid w:val="00045EF1"/>
    <w:rsid w:val="00046217"/>
    <w:rsid w:val="0005055D"/>
    <w:rsid w:val="00051EBB"/>
    <w:rsid w:val="000522C6"/>
    <w:rsid w:val="000530FC"/>
    <w:rsid w:val="00053749"/>
    <w:rsid w:val="00054A0F"/>
    <w:rsid w:val="000553B8"/>
    <w:rsid w:val="00055E4F"/>
    <w:rsid w:val="00056852"/>
    <w:rsid w:val="00056CAC"/>
    <w:rsid w:val="00062818"/>
    <w:rsid w:val="000651CC"/>
    <w:rsid w:val="00066AFA"/>
    <w:rsid w:val="000671C7"/>
    <w:rsid w:val="0006796E"/>
    <w:rsid w:val="00070442"/>
    <w:rsid w:val="00070D83"/>
    <w:rsid w:val="00071ECB"/>
    <w:rsid w:val="00072DE0"/>
    <w:rsid w:val="00076405"/>
    <w:rsid w:val="000770D8"/>
    <w:rsid w:val="00077492"/>
    <w:rsid w:val="00077CC5"/>
    <w:rsid w:val="00081F61"/>
    <w:rsid w:val="00084777"/>
    <w:rsid w:val="0008546E"/>
    <w:rsid w:val="000906D8"/>
    <w:rsid w:val="00090CF4"/>
    <w:rsid w:val="00091DE6"/>
    <w:rsid w:val="000968A4"/>
    <w:rsid w:val="00096DEC"/>
    <w:rsid w:val="00097180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D338D"/>
    <w:rsid w:val="000D5784"/>
    <w:rsid w:val="000E05FE"/>
    <w:rsid w:val="000E0F4A"/>
    <w:rsid w:val="000E19EC"/>
    <w:rsid w:val="000E435C"/>
    <w:rsid w:val="000E4B9F"/>
    <w:rsid w:val="000E7A7E"/>
    <w:rsid w:val="000E7EA4"/>
    <w:rsid w:val="000F0513"/>
    <w:rsid w:val="000F0C19"/>
    <w:rsid w:val="000F1294"/>
    <w:rsid w:val="000F19F3"/>
    <w:rsid w:val="000F1E37"/>
    <w:rsid w:val="000F3592"/>
    <w:rsid w:val="000F3FE0"/>
    <w:rsid w:val="000F4239"/>
    <w:rsid w:val="000F48B2"/>
    <w:rsid w:val="000F6980"/>
    <w:rsid w:val="00106204"/>
    <w:rsid w:val="001067C6"/>
    <w:rsid w:val="00106B14"/>
    <w:rsid w:val="00106C9F"/>
    <w:rsid w:val="00107520"/>
    <w:rsid w:val="0011020F"/>
    <w:rsid w:val="001120D8"/>
    <w:rsid w:val="001127B2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27851"/>
    <w:rsid w:val="0013311E"/>
    <w:rsid w:val="00134784"/>
    <w:rsid w:val="00134DC8"/>
    <w:rsid w:val="00142EF2"/>
    <w:rsid w:val="001444E9"/>
    <w:rsid w:val="0015032C"/>
    <w:rsid w:val="00150B29"/>
    <w:rsid w:val="00152448"/>
    <w:rsid w:val="00157877"/>
    <w:rsid w:val="00161007"/>
    <w:rsid w:val="001612F4"/>
    <w:rsid w:val="00162161"/>
    <w:rsid w:val="001648C7"/>
    <w:rsid w:val="00165458"/>
    <w:rsid w:val="00171139"/>
    <w:rsid w:val="00171192"/>
    <w:rsid w:val="001717FF"/>
    <w:rsid w:val="0017181E"/>
    <w:rsid w:val="00176BD1"/>
    <w:rsid w:val="00177CE5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A7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4C6B"/>
    <w:rsid w:val="001E563D"/>
    <w:rsid w:val="001E6D44"/>
    <w:rsid w:val="001E7ACB"/>
    <w:rsid w:val="001E7F38"/>
    <w:rsid w:val="001F03A3"/>
    <w:rsid w:val="001F09D4"/>
    <w:rsid w:val="001F244B"/>
    <w:rsid w:val="001F32FA"/>
    <w:rsid w:val="001F3706"/>
    <w:rsid w:val="001F3FFB"/>
    <w:rsid w:val="001F560D"/>
    <w:rsid w:val="001F60CB"/>
    <w:rsid w:val="001F6813"/>
    <w:rsid w:val="001F688D"/>
    <w:rsid w:val="001F7E95"/>
    <w:rsid w:val="00200776"/>
    <w:rsid w:val="00201C2B"/>
    <w:rsid w:val="00202DA1"/>
    <w:rsid w:val="002040CB"/>
    <w:rsid w:val="00204455"/>
    <w:rsid w:val="00204549"/>
    <w:rsid w:val="00205150"/>
    <w:rsid w:val="002064B1"/>
    <w:rsid w:val="00206B0D"/>
    <w:rsid w:val="00206EA9"/>
    <w:rsid w:val="002104F8"/>
    <w:rsid w:val="00211AED"/>
    <w:rsid w:val="00211FF7"/>
    <w:rsid w:val="00221F24"/>
    <w:rsid w:val="0023131E"/>
    <w:rsid w:val="00231561"/>
    <w:rsid w:val="00231B02"/>
    <w:rsid w:val="00231E25"/>
    <w:rsid w:val="00231F42"/>
    <w:rsid w:val="0023236C"/>
    <w:rsid w:val="002337EE"/>
    <w:rsid w:val="00237105"/>
    <w:rsid w:val="00237D0D"/>
    <w:rsid w:val="00240073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C1E"/>
    <w:rsid w:val="0026696D"/>
    <w:rsid w:val="00267F0A"/>
    <w:rsid w:val="0027121C"/>
    <w:rsid w:val="00271CA3"/>
    <w:rsid w:val="002744E9"/>
    <w:rsid w:val="00274E84"/>
    <w:rsid w:val="002774F5"/>
    <w:rsid w:val="00280508"/>
    <w:rsid w:val="0028116D"/>
    <w:rsid w:val="00283308"/>
    <w:rsid w:val="00283464"/>
    <w:rsid w:val="00290328"/>
    <w:rsid w:val="002919BC"/>
    <w:rsid w:val="0029208B"/>
    <w:rsid w:val="002922BC"/>
    <w:rsid w:val="002935E6"/>
    <w:rsid w:val="00295110"/>
    <w:rsid w:val="00295E2B"/>
    <w:rsid w:val="00296940"/>
    <w:rsid w:val="0029773A"/>
    <w:rsid w:val="002A0D0D"/>
    <w:rsid w:val="002A1D0B"/>
    <w:rsid w:val="002A2C1A"/>
    <w:rsid w:val="002A4A01"/>
    <w:rsid w:val="002A5EB4"/>
    <w:rsid w:val="002A7CE1"/>
    <w:rsid w:val="002B1EE2"/>
    <w:rsid w:val="002B2744"/>
    <w:rsid w:val="002B3F1A"/>
    <w:rsid w:val="002B4F60"/>
    <w:rsid w:val="002B5400"/>
    <w:rsid w:val="002B7434"/>
    <w:rsid w:val="002C0391"/>
    <w:rsid w:val="002C2598"/>
    <w:rsid w:val="002C3FD0"/>
    <w:rsid w:val="002C5F09"/>
    <w:rsid w:val="002C6E37"/>
    <w:rsid w:val="002C7B72"/>
    <w:rsid w:val="002D09BF"/>
    <w:rsid w:val="002D3726"/>
    <w:rsid w:val="002D37C0"/>
    <w:rsid w:val="002D48C2"/>
    <w:rsid w:val="002D7F7D"/>
    <w:rsid w:val="002E013A"/>
    <w:rsid w:val="002E095E"/>
    <w:rsid w:val="002E2178"/>
    <w:rsid w:val="002E3AE9"/>
    <w:rsid w:val="002E5615"/>
    <w:rsid w:val="002E656C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172"/>
    <w:rsid w:val="0031236F"/>
    <w:rsid w:val="00312B31"/>
    <w:rsid w:val="00315A02"/>
    <w:rsid w:val="003168E7"/>
    <w:rsid w:val="00320325"/>
    <w:rsid w:val="00321CD3"/>
    <w:rsid w:val="00324EEA"/>
    <w:rsid w:val="00326E48"/>
    <w:rsid w:val="00331740"/>
    <w:rsid w:val="00332360"/>
    <w:rsid w:val="00332673"/>
    <w:rsid w:val="0033365D"/>
    <w:rsid w:val="00334C9D"/>
    <w:rsid w:val="003363D0"/>
    <w:rsid w:val="00340040"/>
    <w:rsid w:val="00340248"/>
    <w:rsid w:val="00340865"/>
    <w:rsid w:val="003409A0"/>
    <w:rsid w:val="00343877"/>
    <w:rsid w:val="00344ACA"/>
    <w:rsid w:val="003532BA"/>
    <w:rsid w:val="00353F26"/>
    <w:rsid w:val="00354C97"/>
    <w:rsid w:val="00357029"/>
    <w:rsid w:val="00357602"/>
    <w:rsid w:val="00361EA2"/>
    <w:rsid w:val="00361F09"/>
    <w:rsid w:val="0036299C"/>
    <w:rsid w:val="00364867"/>
    <w:rsid w:val="00366697"/>
    <w:rsid w:val="003742AF"/>
    <w:rsid w:val="00384FEA"/>
    <w:rsid w:val="0038584C"/>
    <w:rsid w:val="00386099"/>
    <w:rsid w:val="003868AF"/>
    <w:rsid w:val="00386CDA"/>
    <w:rsid w:val="00390181"/>
    <w:rsid w:val="003906CF"/>
    <w:rsid w:val="00394520"/>
    <w:rsid w:val="0039525C"/>
    <w:rsid w:val="00396100"/>
    <w:rsid w:val="003A164B"/>
    <w:rsid w:val="003A2665"/>
    <w:rsid w:val="003A3CC9"/>
    <w:rsid w:val="003A456F"/>
    <w:rsid w:val="003A54E9"/>
    <w:rsid w:val="003A5F51"/>
    <w:rsid w:val="003A70BD"/>
    <w:rsid w:val="003B157D"/>
    <w:rsid w:val="003B3970"/>
    <w:rsid w:val="003B6027"/>
    <w:rsid w:val="003B657D"/>
    <w:rsid w:val="003B6EBD"/>
    <w:rsid w:val="003C0398"/>
    <w:rsid w:val="003C1CA0"/>
    <w:rsid w:val="003C2EEF"/>
    <w:rsid w:val="003C315D"/>
    <w:rsid w:val="003C6345"/>
    <w:rsid w:val="003C768E"/>
    <w:rsid w:val="003D14F4"/>
    <w:rsid w:val="003D2C15"/>
    <w:rsid w:val="003D2C2E"/>
    <w:rsid w:val="003D32F7"/>
    <w:rsid w:val="003D5597"/>
    <w:rsid w:val="003D5BDC"/>
    <w:rsid w:val="003D70D6"/>
    <w:rsid w:val="003D7EAD"/>
    <w:rsid w:val="003E0421"/>
    <w:rsid w:val="003E08A8"/>
    <w:rsid w:val="003E5686"/>
    <w:rsid w:val="003E5C78"/>
    <w:rsid w:val="003E72B8"/>
    <w:rsid w:val="003E7EC2"/>
    <w:rsid w:val="003F0657"/>
    <w:rsid w:val="003F11B6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2829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3DB9"/>
    <w:rsid w:val="004645F5"/>
    <w:rsid w:val="0046545D"/>
    <w:rsid w:val="00466E53"/>
    <w:rsid w:val="00471E18"/>
    <w:rsid w:val="00471F49"/>
    <w:rsid w:val="004747F3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0781"/>
    <w:rsid w:val="00491392"/>
    <w:rsid w:val="004942AB"/>
    <w:rsid w:val="004944DB"/>
    <w:rsid w:val="00494DBC"/>
    <w:rsid w:val="0049504E"/>
    <w:rsid w:val="00496461"/>
    <w:rsid w:val="00497627"/>
    <w:rsid w:val="004A070E"/>
    <w:rsid w:val="004A18D1"/>
    <w:rsid w:val="004A1F6E"/>
    <w:rsid w:val="004A2787"/>
    <w:rsid w:val="004B035E"/>
    <w:rsid w:val="004B062C"/>
    <w:rsid w:val="004B25E5"/>
    <w:rsid w:val="004B4264"/>
    <w:rsid w:val="004B437E"/>
    <w:rsid w:val="004B475E"/>
    <w:rsid w:val="004B574F"/>
    <w:rsid w:val="004B6303"/>
    <w:rsid w:val="004B74E8"/>
    <w:rsid w:val="004B7B1A"/>
    <w:rsid w:val="004C0959"/>
    <w:rsid w:val="004C0C88"/>
    <w:rsid w:val="004C5158"/>
    <w:rsid w:val="004D064E"/>
    <w:rsid w:val="004D1C5B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09CE"/>
    <w:rsid w:val="0051176D"/>
    <w:rsid w:val="0051311C"/>
    <w:rsid w:val="005131FA"/>
    <w:rsid w:val="005155B3"/>
    <w:rsid w:val="005162BB"/>
    <w:rsid w:val="005171E8"/>
    <w:rsid w:val="00517D72"/>
    <w:rsid w:val="00520B4D"/>
    <w:rsid w:val="005217CA"/>
    <w:rsid w:val="00523A0D"/>
    <w:rsid w:val="00524051"/>
    <w:rsid w:val="005240F1"/>
    <w:rsid w:val="00527984"/>
    <w:rsid w:val="00531BD6"/>
    <w:rsid w:val="00534966"/>
    <w:rsid w:val="00540FE0"/>
    <w:rsid w:val="00541BF3"/>
    <w:rsid w:val="00545E57"/>
    <w:rsid w:val="005462A7"/>
    <w:rsid w:val="00546619"/>
    <w:rsid w:val="00546BD8"/>
    <w:rsid w:val="00547073"/>
    <w:rsid w:val="00550FF2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C01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964E5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4B92"/>
    <w:rsid w:val="005C5341"/>
    <w:rsid w:val="005C54B9"/>
    <w:rsid w:val="005C586F"/>
    <w:rsid w:val="005C7577"/>
    <w:rsid w:val="005C7AFD"/>
    <w:rsid w:val="005D1779"/>
    <w:rsid w:val="005D1BDC"/>
    <w:rsid w:val="005D3AE5"/>
    <w:rsid w:val="005D6027"/>
    <w:rsid w:val="005D61C5"/>
    <w:rsid w:val="005D7349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3355"/>
    <w:rsid w:val="00614A20"/>
    <w:rsid w:val="00630A6D"/>
    <w:rsid w:val="00631B5E"/>
    <w:rsid w:val="0063556F"/>
    <w:rsid w:val="00637557"/>
    <w:rsid w:val="0064305A"/>
    <w:rsid w:val="00644B86"/>
    <w:rsid w:val="00646D55"/>
    <w:rsid w:val="006523F5"/>
    <w:rsid w:val="006569FC"/>
    <w:rsid w:val="00656E4E"/>
    <w:rsid w:val="006578BE"/>
    <w:rsid w:val="00662CE5"/>
    <w:rsid w:val="00664358"/>
    <w:rsid w:val="006661F6"/>
    <w:rsid w:val="00666777"/>
    <w:rsid w:val="006669B2"/>
    <w:rsid w:val="00670DCD"/>
    <w:rsid w:val="0067126F"/>
    <w:rsid w:val="0067161F"/>
    <w:rsid w:val="006716EE"/>
    <w:rsid w:val="006717F8"/>
    <w:rsid w:val="00672044"/>
    <w:rsid w:val="00673B79"/>
    <w:rsid w:val="0067477C"/>
    <w:rsid w:val="006757E5"/>
    <w:rsid w:val="00676530"/>
    <w:rsid w:val="00677948"/>
    <w:rsid w:val="00677A69"/>
    <w:rsid w:val="00680F98"/>
    <w:rsid w:val="00681799"/>
    <w:rsid w:val="00683309"/>
    <w:rsid w:val="00683CA1"/>
    <w:rsid w:val="00684856"/>
    <w:rsid w:val="00685939"/>
    <w:rsid w:val="00685E23"/>
    <w:rsid w:val="0068642B"/>
    <w:rsid w:val="00695515"/>
    <w:rsid w:val="006965DF"/>
    <w:rsid w:val="006976D4"/>
    <w:rsid w:val="006A1F70"/>
    <w:rsid w:val="006A25A3"/>
    <w:rsid w:val="006A38FF"/>
    <w:rsid w:val="006A3949"/>
    <w:rsid w:val="006A4068"/>
    <w:rsid w:val="006A4130"/>
    <w:rsid w:val="006A62E6"/>
    <w:rsid w:val="006A66D5"/>
    <w:rsid w:val="006B0EF8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3790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23EC"/>
    <w:rsid w:val="006E30C7"/>
    <w:rsid w:val="006E3409"/>
    <w:rsid w:val="006E4CE8"/>
    <w:rsid w:val="006E5BAF"/>
    <w:rsid w:val="006E6F0B"/>
    <w:rsid w:val="006E71AA"/>
    <w:rsid w:val="006F1FFB"/>
    <w:rsid w:val="006F7AF0"/>
    <w:rsid w:val="007012A0"/>
    <w:rsid w:val="00702C28"/>
    <w:rsid w:val="00707122"/>
    <w:rsid w:val="00707F2C"/>
    <w:rsid w:val="00713B26"/>
    <w:rsid w:val="00714607"/>
    <w:rsid w:val="00724145"/>
    <w:rsid w:val="00724C9D"/>
    <w:rsid w:val="00724EEE"/>
    <w:rsid w:val="007271BE"/>
    <w:rsid w:val="00727B7F"/>
    <w:rsid w:val="0073220E"/>
    <w:rsid w:val="0073273D"/>
    <w:rsid w:val="00732B99"/>
    <w:rsid w:val="00733B2A"/>
    <w:rsid w:val="00735967"/>
    <w:rsid w:val="007360FD"/>
    <w:rsid w:val="00740E63"/>
    <w:rsid w:val="00741481"/>
    <w:rsid w:val="00742276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36C0"/>
    <w:rsid w:val="0076488C"/>
    <w:rsid w:val="00765E5E"/>
    <w:rsid w:val="00766EA3"/>
    <w:rsid w:val="0077143C"/>
    <w:rsid w:val="007726CB"/>
    <w:rsid w:val="00773C4C"/>
    <w:rsid w:val="00774BC9"/>
    <w:rsid w:val="00774ED3"/>
    <w:rsid w:val="00781F53"/>
    <w:rsid w:val="00782C90"/>
    <w:rsid w:val="00785BC4"/>
    <w:rsid w:val="0078625C"/>
    <w:rsid w:val="00787571"/>
    <w:rsid w:val="00791734"/>
    <w:rsid w:val="00791E78"/>
    <w:rsid w:val="00792B0C"/>
    <w:rsid w:val="00792FAF"/>
    <w:rsid w:val="007963F0"/>
    <w:rsid w:val="007967FF"/>
    <w:rsid w:val="007A2A61"/>
    <w:rsid w:val="007A4B37"/>
    <w:rsid w:val="007A50F7"/>
    <w:rsid w:val="007A5362"/>
    <w:rsid w:val="007A5B70"/>
    <w:rsid w:val="007A664C"/>
    <w:rsid w:val="007B158C"/>
    <w:rsid w:val="007B3ACE"/>
    <w:rsid w:val="007B7D02"/>
    <w:rsid w:val="007C16A5"/>
    <w:rsid w:val="007C3C90"/>
    <w:rsid w:val="007C426B"/>
    <w:rsid w:val="007C4518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1D8B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6615"/>
    <w:rsid w:val="00807B8C"/>
    <w:rsid w:val="00810A9D"/>
    <w:rsid w:val="00813215"/>
    <w:rsid w:val="00813C6F"/>
    <w:rsid w:val="008165AB"/>
    <w:rsid w:val="00817688"/>
    <w:rsid w:val="0082066E"/>
    <w:rsid w:val="008222D9"/>
    <w:rsid w:val="00822ABA"/>
    <w:rsid w:val="0082318A"/>
    <w:rsid w:val="00823A1E"/>
    <w:rsid w:val="008245D2"/>
    <w:rsid w:val="00830C28"/>
    <w:rsid w:val="00832C43"/>
    <w:rsid w:val="0083390C"/>
    <w:rsid w:val="00843A44"/>
    <w:rsid w:val="00845FF5"/>
    <w:rsid w:val="00847519"/>
    <w:rsid w:val="0084775A"/>
    <w:rsid w:val="00850A68"/>
    <w:rsid w:val="0085169A"/>
    <w:rsid w:val="00851802"/>
    <w:rsid w:val="00851AE9"/>
    <w:rsid w:val="00852F97"/>
    <w:rsid w:val="00854040"/>
    <w:rsid w:val="00854323"/>
    <w:rsid w:val="00860638"/>
    <w:rsid w:val="00862754"/>
    <w:rsid w:val="00865D7F"/>
    <w:rsid w:val="008665E3"/>
    <w:rsid w:val="008673FE"/>
    <w:rsid w:val="0086765A"/>
    <w:rsid w:val="00867855"/>
    <w:rsid w:val="0086792F"/>
    <w:rsid w:val="00871BF6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5D33"/>
    <w:rsid w:val="008971B8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3B1A"/>
    <w:rsid w:val="008B5214"/>
    <w:rsid w:val="008B7F54"/>
    <w:rsid w:val="008C0C00"/>
    <w:rsid w:val="008C1905"/>
    <w:rsid w:val="008C2AD2"/>
    <w:rsid w:val="008C59B4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4FC5"/>
    <w:rsid w:val="008F613E"/>
    <w:rsid w:val="008F672A"/>
    <w:rsid w:val="008F684A"/>
    <w:rsid w:val="0090396B"/>
    <w:rsid w:val="00903AD4"/>
    <w:rsid w:val="00904C8E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27AE8"/>
    <w:rsid w:val="00931939"/>
    <w:rsid w:val="00931BDB"/>
    <w:rsid w:val="00933181"/>
    <w:rsid w:val="00933CDD"/>
    <w:rsid w:val="00947059"/>
    <w:rsid w:val="00953098"/>
    <w:rsid w:val="00953899"/>
    <w:rsid w:val="00956949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76FB2"/>
    <w:rsid w:val="009805CE"/>
    <w:rsid w:val="009806C3"/>
    <w:rsid w:val="00980D3F"/>
    <w:rsid w:val="00980E58"/>
    <w:rsid w:val="00982AF4"/>
    <w:rsid w:val="00984DE3"/>
    <w:rsid w:val="00984E2D"/>
    <w:rsid w:val="0098639F"/>
    <w:rsid w:val="00986A23"/>
    <w:rsid w:val="0098707E"/>
    <w:rsid w:val="00987A67"/>
    <w:rsid w:val="00995614"/>
    <w:rsid w:val="009A0891"/>
    <w:rsid w:val="009A1026"/>
    <w:rsid w:val="009A1C57"/>
    <w:rsid w:val="009A3BBF"/>
    <w:rsid w:val="009A3F49"/>
    <w:rsid w:val="009A61B2"/>
    <w:rsid w:val="009A6E5D"/>
    <w:rsid w:val="009B31AC"/>
    <w:rsid w:val="009B35B9"/>
    <w:rsid w:val="009B3AF7"/>
    <w:rsid w:val="009B4290"/>
    <w:rsid w:val="009B7D71"/>
    <w:rsid w:val="009C56C3"/>
    <w:rsid w:val="009C79A1"/>
    <w:rsid w:val="009D2382"/>
    <w:rsid w:val="009D2860"/>
    <w:rsid w:val="009D3EC7"/>
    <w:rsid w:val="009D5995"/>
    <w:rsid w:val="009D5D58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2AA"/>
    <w:rsid w:val="00A048B5"/>
    <w:rsid w:val="00A07845"/>
    <w:rsid w:val="00A07CD5"/>
    <w:rsid w:val="00A07DAB"/>
    <w:rsid w:val="00A117F8"/>
    <w:rsid w:val="00A12570"/>
    <w:rsid w:val="00A132F3"/>
    <w:rsid w:val="00A14162"/>
    <w:rsid w:val="00A16279"/>
    <w:rsid w:val="00A17041"/>
    <w:rsid w:val="00A211A2"/>
    <w:rsid w:val="00A22339"/>
    <w:rsid w:val="00A231A1"/>
    <w:rsid w:val="00A238EC"/>
    <w:rsid w:val="00A24C79"/>
    <w:rsid w:val="00A269F9"/>
    <w:rsid w:val="00A26FC0"/>
    <w:rsid w:val="00A3161F"/>
    <w:rsid w:val="00A3362E"/>
    <w:rsid w:val="00A3378B"/>
    <w:rsid w:val="00A36467"/>
    <w:rsid w:val="00A36861"/>
    <w:rsid w:val="00A41AD4"/>
    <w:rsid w:val="00A44005"/>
    <w:rsid w:val="00A44E0E"/>
    <w:rsid w:val="00A45E17"/>
    <w:rsid w:val="00A46034"/>
    <w:rsid w:val="00A50C28"/>
    <w:rsid w:val="00A51B5F"/>
    <w:rsid w:val="00A5631D"/>
    <w:rsid w:val="00A56E29"/>
    <w:rsid w:val="00A60418"/>
    <w:rsid w:val="00A61B51"/>
    <w:rsid w:val="00A61D0B"/>
    <w:rsid w:val="00A6211B"/>
    <w:rsid w:val="00A64324"/>
    <w:rsid w:val="00A66296"/>
    <w:rsid w:val="00A66687"/>
    <w:rsid w:val="00A67B33"/>
    <w:rsid w:val="00A67C07"/>
    <w:rsid w:val="00A7247A"/>
    <w:rsid w:val="00A72564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40D5"/>
    <w:rsid w:val="00A95344"/>
    <w:rsid w:val="00A95920"/>
    <w:rsid w:val="00A966B9"/>
    <w:rsid w:val="00A96D76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B18"/>
    <w:rsid w:val="00AC4DC1"/>
    <w:rsid w:val="00AC58BB"/>
    <w:rsid w:val="00AC64FE"/>
    <w:rsid w:val="00AD2035"/>
    <w:rsid w:val="00AD2239"/>
    <w:rsid w:val="00AD3C62"/>
    <w:rsid w:val="00AD44E8"/>
    <w:rsid w:val="00AD4705"/>
    <w:rsid w:val="00AD4D33"/>
    <w:rsid w:val="00AD6CEB"/>
    <w:rsid w:val="00AE1E9B"/>
    <w:rsid w:val="00AE33AF"/>
    <w:rsid w:val="00AE3423"/>
    <w:rsid w:val="00AE3E6A"/>
    <w:rsid w:val="00AE4C5E"/>
    <w:rsid w:val="00AE4CFB"/>
    <w:rsid w:val="00AE4E16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55D0"/>
    <w:rsid w:val="00B05B10"/>
    <w:rsid w:val="00B07EE5"/>
    <w:rsid w:val="00B100E9"/>
    <w:rsid w:val="00B10862"/>
    <w:rsid w:val="00B122C7"/>
    <w:rsid w:val="00B1353C"/>
    <w:rsid w:val="00B1525D"/>
    <w:rsid w:val="00B15993"/>
    <w:rsid w:val="00B16506"/>
    <w:rsid w:val="00B212C3"/>
    <w:rsid w:val="00B223AC"/>
    <w:rsid w:val="00B2279E"/>
    <w:rsid w:val="00B239DA"/>
    <w:rsid w:val="00B24320"/>
    <w:rsid w:val="00B25818"/>
    <w:rsid w:val="00B27827"/>
    <w:rsid w:val="00B27D77"/>
    <w:rsid w:val="00B307BB"/>
    <w:rsid w:val="00B307E2"/>
    <w:rsid w:val="00B31253"/>
    <w:rsid w:val="00B35493"/>
    <w:rsid w:val="00B409D6"/>
    <w:rsid w:val="00B41CE6"/>
    <w:rsid w:val="00B452BF"/>
    <w:rsid w:val="00B4566F"/>
    <w:rsid w:val="00B46461"/>
    <w:rsid w:val="00B52228"/>
    <w:rsid w:val="00B52948"/>
    <w:rsid w:val="00B53180"/>
    <w:rsid w:val="00B54723"/>
    <w:rsid w:val="00B561B1"/>
    <w:rsid w:val="00B56C04"/>
    <w:rsid w:val="00B56FC2"/>
    <w:rsid w:val="00B57A73"/>
    <w:rsid w:val="00B60465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0766"/>
    <w:rsid w:val="00B91333"/>
    <w:rsid w:val="00B913A9"/>
    <w:rsid w:val="00B9181E"/>
    <w:rsid w:val="00B91AE6"/>
    <w:rsid w:val="00B93160"/>
    <w:rsid w:val="00B962CB"/>
    <w:rsid w:val="00B971BC"/>
    <w:rsid w:val="00BA05A3"/>
    <w:rsid w:val="00BA237E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5BF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44D1"/>
    <w:rsid w:val="00BE5F13"/>
    <w:rsid w:val="00BE7190"/>
    <w:rsid w:val="00BE7AAC"/>
    <w:rsid w:val="00BF012E"/>
    <w:rsid w:val="00BF05AF"/>
    <w:rsid w:val="00BF3624"/>
    <w:rsid w:val="00BF5B6C"/>
    <w:rsid w:val="00BF6815"/>
    <w:rsid w:val="00C01F96"/>
    <w:rsid w:val="00C02305"/>
    <w:rsid w:val="00C0273F"/>
    <w:rsid w:val="00C02A9D"/>
    <w:rsid w:val="00C02B7B"/>
    <w:rsid w:val="00C0368F"/>
    <w:rsid w:val="00C037C6"/>
    <w:rsid w:val="00C045B3"/>
    <w:rsid w:val="00C04A47"/>
    <w:rsid w:val="00C0681A"/>
    <w:rsid w:val="00C10183"/>
    <w:rsid w:val="00C10F05"/>
    <w:rsid w:val="00C11093"/>
    <w:rsid w:val="00C16416"/>
    <w:rsid w:val="00C20226"/>
    <w:rsid w:val="00C2107B"/>
    <w:rsid w:val="00C25BA5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1C07"/>
    <w:rsid w:val="00C52D39"/>
    <w:rsid w:val="00C52FC2"/>
    <w:rsid w:val="00C53CB1"/>
    <w:rsid w:val="00C53F08"/>
    <w:rsid w:val="00C57F2A"/>
    <w:rsid w:val="00C613DF"/>
    <w:rsid w:val="00C654EE"/>
    <w:rsid w:val="00C6611C"/>
    <w:rsid w:val="00C66249"/>
    <w:rsid w:val="00C674B1"/>
    <w:rsid w:val="00C70A03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1CBA"/>
    <w:rsid w:val="00C937AB"/>
    <w:rsid w:val="00C937DE"/>
    <w:rsid w:val="00C93D16"/>
    <w:rsid w:val="00C9793E"/>
    <w:rsid w:val="00CA22BE"/>
    <w:rsid w:val="00CA32C9"/>
    <w:rsid w:val="00CA38BE"/>
    <w:rsid w:val="00CA4BEE"/>
    <w:rsid w:val="00CA558D"/>
    <w:rsid w:val="00CA5CA5"/>
    <w:rsid w:val="00CB01E6"/>
    <w:rsid w:val="00CB3327"/>
    <w:rsid w:val="00CB48EF"/>
    <w:rsid w:val="00CB55DC"/>
    <w:rsid w:val="00CB6866"/>
    <w:rsid w:val="00CB705E"/>
    <w:rsid w:val="00CC1144"/>
    <w:rsid w:val="00CC2507"/>
    <w:rsid w:val="00CC3D0C"/>
    <w:rsid w:val="00CC53A3"/>
    <w:rsid w:val="00CC6A03"/>
    <w:rsid w:val="00CD0049"/>
    <w:rsid w:val="00CD01B6"/>
    <w:rsid w:val="00CD0F8B"/>
    <w:rsid w:val="00CD1F69"/>
    <w:rsid w:val="00CD3522"/>
    <w:rsid w:val="00CD4263"/>
    <w:rsid w:val="00CD58E1"/>
    <w:rsid w:val="00CD5FC5"/>
    <w:rsid w:val="00CD6739"/>
    <w:rsid w:val="00CE06D8"/>
    <w:rsid w:val="00CE5763"/>
    <w:rsid w:val="00CF21D0"/>
    <w:rsid w:val="00CF5FCA"/>
    <w:rsid w:val="00CF6238"/>
    <w:rsid w:val="00CF6E7C"/>
    <w:rsid w:val="00CF7815"/>
    <w:rsid w:val="00CF7978"/>
    <w:rsid w:val="00D000EC"/>
    <w:rsid w:val="00D002AF"/>
    <w:rsid w:val="00D0134D"/>
    <w:rsid w:val="00D0229C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0192"/>
    <w:rsid w:val="00D33333"/>
    <w:rsid w:val="00D34494"/>
    <w:rsid w:val="00D34677"/>
    <w:rsid w:val="00D34F54"/>
    <w:rsid w:val="00D369C4"/>
    <w:rsid w:val="00D37BDF"/>
    <w:rsid w:val="00D412B9"/>
    <w:rsid w:val="00D42FBF"/>
    <w:rsid w:val="00D45C0D"/>
    <w:rsid w:val="00D50D63"/>
    <w:rsid w:val="00D53A94"/>
    <w:rsid w:val="00D568A3"/>
    <w:rsid w:val="00D629A0"/>
    <w:rsid w:val="00D64E61"/>
    <w:rsid w:val="00D665CC"/>
    <w:rsid w:val="00D67C2F"/>
    <w:rsid w:val="00D70618"/>
    <w:rsid w:val="00D71156"/>
    <w:rsid w:val="00D723E5"/>
    <w:rsid w:val="00D7259E"/>
    <w:rsid w:val="00D7370F"/>
    <w:rsid w:val="00D77033"/>
    <w:rsid w:val="00D77B91"/>
    <w:rsid w:val="00D807AA"/>
    <w:rsid w:val="00D80DD3"/>
    <w:rsid w:val="00D81311"/>
    <w:rsid w:val="00D82C8B"/>
    <w:rsid w:val="00D8368C"/>
    <w:rsid w:val="00D83E05"/>
    <w:rsid w:val="00D84860"/>
    <w:rsid w:val="00D84FF3"/>
    <w:rsid w:val="00D86872"/>
    <w:rsid w:val="00D87A14"/>
    <w:rsid w:val="00D9058F"/>
    <w:rsid w:val="00D90FC2"/>
    <w:rsid w:val="00D91F20"/>
    <w:rsid w:val="00D94043"/>
    <w:rsid w:val="00D95DA9"/>
    <w:rsid w:val="00D96A42"/>
    <w:rsid w:val="00DA0E86"/>
    <w:rsid w:val="00DA0FA5"/>
    <w:rsid w:val="00DA4F5A"/>
    <w:rsid w:val="00DA5310"/>
    <w:rsid w:val="00DA546F"/>
    <w:rsid w:val="00DA63A9"/>
    <w:rsid w:val="00DA7216"/>
    <w:rsid w:val="00DB0E92"/>
    <w:rsid w:val="00DB0FB1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5C0D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1C95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10FA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08E1"/>
    <w:rsid w:val="00E32547"/>
    <w:rsid w:val="00E34F6E"/>
    <w:rsid w:val="00E36B93"/>
    <w:rsid w:val="00E41549"/>
    <w:rsid w:val="00E41AE5"/>
    <w:rsid w:val="00E44ED0"/>
    <w:rsid w:val="00E45478"/>
    <w:rsid w:val="00E4564C"/>
    <w:rsid w:val="00E458F8"/>
    <w:rsid w:val="00E47A4A"/>
    <w:rsid w:val="00E50B40"/>
    <w:rsid w:val="00E50D7E"/>
    <w:rsid w:val="00E51537"/>
    <w:rsid w:val="00E5248B"/>
    <w:rsid w:val="00E53BAE"/>
    <w:rsid w:val="00E548FB"/>
    <w:rsid w:val="00E56920"/>
    <w:rsid w:val="00E569DC"/>
    <w:rsid w:val="00E624CF"/>
    <w:rsid w:val="00E62AB2"/>
    <w:rsid w:val="00E64AD7"/>
    <w:rsid w:val="00E724B1"/>
    <w:rsid w:val="00E72FD2"/>
    <w:rsid w:val="00E730F6"/>
    <w:rsid w:val="00E75553"/>
    <w:rsid w:val="00E76A1E"/>
    <w:rsid w:val="00E81439"/>
    <w:rsid w:val="00E84865"/>
    <w:rsid w:val="00E85452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05E5"/>
    <w:rsid w:val="00EB3964"/>
    <w:rsid w:val="00EB49C5"/>
    <w:rsid w:val="00EB599D"/>
    <w:rsid w:val="00EC04DA"/>
    <w:rsid w:val="00EC257C"/>
    <w:rsid w:val="00EC4B09"/>
    <w:rsid w:val="00EC53AB"/>
    <w:rsid w:val="00ED0ED4"/>
    <w:rsid w:val="00ED20EA"/>
    <w:rsid w:val="00ED23DA"/>
    <w:rsid w:val="00ED2CC3"/>
    <w:rsid w:val="00ED39F8"/>
    <w:rsid w:val="00ED6613"/>
    <w:rsid w:val="00ED78C5"/>
    <w:rsid w:val="00EE0305"/>
    <w:rsid w:val="00EE550A"/>
    <w:rsid w:val="00EE67CB"/>
    <w:rsid w:val="00EE6BA7"/>
    <w:rsid w:val="00EF08D0"/>
    <w:rsid w:val="00EF0A4D"/>
    <w:rsid w:val="00EF1524"/>
    <w:rsid w:val="00EF1E11"/>
    <w:rsid w:val="00EF224A"/>
    <w:rsid w:val="00EF231E"/>
    <w:rsid w:val="00EF2B44"/>
    <w:rsid w:val="00F01F4E"/>
    <w:rsid w:val="00F02E47"/>
    <w:rsid w:val="00F03DF0"/>
    <w:rsid w:val="00F0564D"/>
    <w:rsid w:val="00F063C1"/>
    <w:rsid w:val="00F11467"/>
    <w:rsid w:val="00F11CA2"/>
    <w:rsid w:val="00F131A9"/>
    <w:rsid w:val="00F153D8"/>
    <w:rsid w:val="00F1552A"/>
    <w:rsid w:val="00F15B0D"/>
    <w:rsid w:val="00F165BA"/>
    <w:rsid w:val="00F16FCA"/>
    <w:rsid w:val="00F17097"/>
    <w:rsid w:val="00F20971"/>
    <w:rsid w:val="00F20C86"/>
    <w:rsid w:val="00F21549"/>
    <w:rsid w:val="00F21753"/>
    <w:rsid w:val="00F22896"/>
    <w:rsid w:val="00F228C2"/>
    <w:rsid w:val="00F23995"/>
    <w:rsid w:val="00F256CD"/>
    <w:rsid w:val="00F260CC"/>
    <w:rsid w:val="00F26E08"/>
    <w:rsid w:val="00F27439"/>
    <w:rsid w:val="00F30FBC"/>
    <w:rsid w:val="00F32136"/>
    <w:rsid w:val="00F35354"/>
    <w:rsid w:val="00F35BEE"/>
    <w:rsid w:val="00F37716"/>
    <w:rsid w:val="00F379BB"/>
    <w:rsid w:val="00F40A19"/>
    <w:rsid w:val="00F41BA7"/>
    <w:rsid w:val="00F46D63"/>
    <w:rsid w:val="00F47295"/>
    <w:rsid w:val="00F51C09"/>
    <w:rsid w:val="00F539C2"/>
    <w:rsid w:val="00F5524A"/>
    <w:rsid w:val="00F57C66"/>
    <w:rsid w:val="00F605BD"/>
    <w:rsid w:val="00F61263"/>
    <w:rsid w:val="00F61E14"/>
    <w:rsid w:val="00F65C53"/>
    <w:rsid w:val="00F65CC4"/>
    <w:rsid w:val="00F66458"/>
    <w:rsid w:val="00F66D34"/>
    <w:rsid w:val="00F677D6"/>
    <w:rsid w:val="00F67871"/>
    <w:rsid w:val="00F70172"/>
    <w:rsid w:val="00F71B94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338"/>
    <w:rsid w:val="00FA2B37"/>
    <w:rsid w:val="00FA48A7"/>
    <w:rsid w:val="00FA51E5"/>
    <w:rsid w:val="00FB156B"/>
    <w:rsid w:val="00FB1FF8"/>
    <w:rsid w:val="00FB3121"/>
    <w:rsid w:val="00FB6716"/>
    <w:rsid w:val="00FB78F7"/>
    <w:rsid w:val="00FC0E2A"/>
    <w:rsid w:val="00FC2450"/>
    <w:rsid w:val="00FC2E6E"/>
    <w:rsid w:val="00FC6052"/>
    <w:rsid w:val="00FC6A5C"/>
    <w:rsid w:val="00FD1EE9"/>
    <w:rsid w:val="00FD24F1"/>
    <w:rsid w:val="00FD2992"/>
    <w:rsid w:val="00FD4B02"/>
    <w:rsid w:val="00FD4C3B"/>
    <w:rsid w:val="00FE2F44"/>
    <w:rsid w:val="00FE45DD"/>
    <w:rsid w:val="00FE47DD"/>
    <w:rsid w:val="00FE54CA"/>
    <w:rsid w:val="00FE5D3F"/>
    <w:rsid w:val="00FF4053"/>
    <w:rsid w:val="00FF5679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6174C8"/>
  <w15:docId w15:val="{A4D53815-018B-4C93-8C11-4F71B28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5D602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5D6027"/>
    <w:pPr>
      <w:keepNext/>
      <w:jc w:val="center"/>
      <w:outlineLvl w:val="3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qFormat/>
    <w:locked/>
    <w:rsid w:val="005D60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D6027"/>
    <w:rPr>
      <w:b/>
      <w:sz w:val="28"/>
    </w:rPr>
  </w:style>
  <w:style w:type="character" w:customStyle="1" w:styleId="40">
    <w:name w:val="Заголовок 4 Знак"/>
    <w:basedOn w:val="a0"/>
    <w:link w:val="4"/>
    <w:rsid w:val="005D6027"/>
    <w:rPr>
      <w:b/>
      <w:sz w:val="40"/>
    </w:rPr>
  </w:style>
  <w:style w:type="character" w:customStyle="1" w:styleId="50">
    <w:name w:val="Заголовок 5 Знак"/>
    <w:basedOn w:val="a0"/>
    <w:link w:val="5"/>
    <w:rsid w:val="005D6027"/>
    <w:rPr>
      <w:b/>
      <w:bCs/>
      <w:i/>
      <w:iCs/>
      <w:sz w:val="26"/>
      <w:szCs w:val="26"/>
    </w:rPr>
  </w:style>
  <w:style w:type="paragraph" w:styleId="af0">
    <w:name w:val="Body Text"/>
    <w:basedOn w:val="a"/>
    <w:link w:val="af1"/>
    <w:rsid w:val="005D6027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5D6027"/>
    <w:rPr>
      <w:sz w:val="28"/>
      <w:szCs w:val="24"/>
    </w:rPr>
  </w:style>
  <w:style w:type="paragraph" w:customStyle="1" w:styleId="ConsPlusCell">
    <w:name w:val="ConsPlusCell"/>
    <w:rsid w:val="005D6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 Indent"/>
    <w:basedOn w:val="a"/>
    <w:link w:val="af3"/>
    <w:uiPriority w:val="99"/>
    <w:unhideWhenUsed/>
    <w:rsid w:val="005D602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D6027"/>
    <w:rPr>
      <w:rFonts w:ascii="Arial" w:hAnsi="Arial" w:cs="Arial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5D6027"/>
  </w:style>
  <w:style w:type="table" w:customStyle="1" w:styleId="11">
    <w:name w:val="Сетка таблицы1"/>
    <w:basedOn w:val="a1"/>
    <w:next w:val="ab"/>
    <w:uiPriority w:val="59"/>
    <w:rsid w:val="005D60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5D6027"/>
  </w:style>
  <w:style w:type="table" w:customStyle="1" w:styleId="21">
    <w:name w:val="Сетка таблицы2"/>
    <w:basedOn w:val="a1"/>
    <w:next w:val="ab"/>
    <w:uiPriority w:val="59"/>
    <w:rsid w:val="005D60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D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3AB5D-95A1-4B31-B196-DF95B0A0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1071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Максимова Е.В.</cp:lastModifiedBy>
  <cp:revision>44</cp:revision>
  <cp:lastPrinted>2024-12-13T04:45:00Z</cp:lastPrinted>
  <dcterms:created xsi:type="dcterms:W3CDTF">2024-12-06T07:57:00Z</dcterms:created>
  <dcterms:modified xsi:type="dcterms:W3CDTF">2024-12-13T04:46:00Z</dcterms:modified>
</cp:coreProperties>
</file>