
<file path=[Content_Types].xml><?xml version="1.0" encoding="utf-8"?>
<Types xmlns="http://schemas.openxmlformats.org/package/2006/content-types">
  <Default ContentType="image/x-wmf" Extension="wmf"/>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13000000">
      <w:pPr>
        <w:pStyle w:val="Style_2"/>
        <w:widowControl w:val="1"/>
        <w:spacing w:after="0" w:before="0" w:line="240" w:lineRule="auto"/>
        <w:ind/>
        <w:jc w:val="both"/>
        <w:outlineLvl w:val="0"/>
        <w:rPr>
          <w:rFonts w:ascii="Tinos" w:hAnsi="Tinos"/>
          <w:color w:val="000000"/>
          <w:sz w:val="28"/>
        </w:rPr>
      </w:pPr>
    </w:p>
    <w:p w14:paraId="14000000">
      <w:pPr>
        <w:pStyle w:val="Style_2"/>
        <w:widowControl w:val="1"/>
        <w:spacing w:after="0" w:before="0" w:line="240" w:lineRule="auto"/>
        <w:ind/>
        <w:jc w:val="right"/>
        <w:outlineLvl w:val="0"/>
        <w:rPr>
          <w:rFonts w:ascii="Tinos" w:hAnsi="Tinos"/>
          <w:color w:val="000000"/>
          <w:sz w:val="28"/>
        </w:rPr>
      </w:pPr>
      <w:r>
        <w:rPr>
          <w:rFonts w:ascii="Tinos" w:hAnsi="Tinos"/>
          <w:color w:val="000000"/>
          <w:sz w:val="28"/>
        </w:rPr>
        <w:t>Утвержден и введен в действие</w:t>
      </w:r>
    </w:p>
    <w:p w14:paraId="15000000">
      <w:pPr>
        <w:pStyle w:val="Style_2"/>
        <w:widowControl w:val="1"/>
        <w:spacing w:after="0" w:before="0" w:line="240" w:lineRule="auto"/>
        <w:ind/>
        <w:jc w:val="right"/>
        <w:rPr>
          <w:rFonts w:ascii="Tinos" w:hAnsi="Tinos"/>
          <w:color w:val="000000"/>
          <w:sz w:val="28"/>
        </w:rPr>
      </w:pPr>
      <w:r>
        <w:rPr>
          <w:rFonts w:ascii="Tinos" w:hAnsi="Tinos"/>
          <w:color w:val="000000"/>
          <w:sz w:val="28"/>
        </w:rPr>
        <w:t>Приказом</w:t>
      </w:r>
      <w:r>
        <w:rPr>
          <w:rFonts w:ascii="Tinos" w:hAnsi="Tinos"/>
          <w:color w:val="000000"/>
          <w:sz w:val="28"/>
        </w:rPr>
        <w:t xml:space="preserve"> Федерального агентства</w:t>
      </w:r>
    </w:p>
    <w:p w14:paraId="16000000">
      <w:pPr>
        <w:pStyle w:val="Style_2"/>
        <w:widowControl w:val="1"/>
        <w:spacing w:after="0" w:before="0" w:line="240" w:lineRule="auto"/>
        <w:ind/>
        <w:jc w:val="right"/>
        <w:rPr>
          <w:rFonts w:ascii="Tinos" w:hAnsi="Tinos"/>
          <w:color w:val="000000"/>
          <w:sz w:val="28"/>
        </w:rPr>
      </w:pPr>
      <w:r>
        <w:rPr>
          <w:rFonts w:ascii="Tinos" w:hAnsi="Tinos"/>
          <w:color w:val="000000"/>
          <w:sz w:val="28"/>
        </w:rPr>
        <w:t>по техническому регулированию</w:t>
      </w:r>
    </w:p>
    <w:p w14:paraId="17000000">
      <w:pPr>
        <w:pStyle w:val="Style_2"/>
        <w:widowControl w:val="1"/>
        <w:spacing w:after="0" w:before="0" w:line="240" w:lineRule="auto"/>
        <w:ind/>
        <w:jc w:val="right"/>
        <w:rPr>
          <w:rFonts w:ascii="Tinos" w:hAnsi="Tinos"/>
          <w:color w:val="000000"/>
          <w:sz w:val="28"/>
        </w:rPr>
      </w:pPr>
      <w:r>
        <w:rPr>
          <w:rFonts w:ascii="Tinos" w:hAnsi="Tinos"/>
          <w:color w:val="000000"/>
          <w:sz w:val="28"/>
        </w:rPr>
        <w:t>и метрологии</w:t>
      </w:r>
    </w:p>
    <w:p w14:paraId="18000000">
      <w:pPr>
        <w:pStyle w:val="Style_2"/>
        <w:widowControl w:val="1"/>
        <w:spacing w:after="0" w:before="0" w:line="240" w:lineRule="auto"/>
        <w:ind/>
        <w:jc w:val="right"/>
        <w:rPr>
          <w:rFonts w:ascii="Tinos" w:hAnsi="Tinos"/>
          <w:color w:val="000000"/>
          <w:sz w:val="28"/>
        </w:rPr>
      </w:pPr>
      <w:r>
        <w:rPr>
          <w:rFonts w:ascii="Tinos" w:hAnsi="Tinos"/>
          <w:color w:val="000000"/>
          <w:sz w:val="28"/>
        </w:rPr>
        <w:t>от 1 ноября 2024 г. N 1590-ст</w:t>
      </w:r>
    </w:p>
    <w:p w14:paraId="19000000">
      <w:pPr>
        <w:pStyle w:val="Style_2"/>
        <w:widowControl w:val="1"/>
        <w:spacing w:after="0" w:before="0" w:line="240" w:lineRule="auto"/>
        <w:ind/>
        <w:jc w:val="both"/>
        <w:rPr>
          <w:rFonts w:ascii="Tinos" w:hAnsi="Tinos"/>
          <w:color w:val="000000"/>
          <w:sz w:val="28"/>
        </w:rPr>
      </w:pPr>
    </w:p>
    <w:p w14:paraId="1A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НАЦИОНАЛЬНЫЙ СТАНДАРТ РОССИЙСКОЙ ФЕДЕРАЦИИ</w:t>
      </w:r>
    </w:p>
    <w:p w14:paraId="1B000000">
      <w:pPr>
        <w:pStyle w:val="Style_3"/>
        <w:widowControl w:val="1"/>
        <w:spacing w:after="0" w:before="0" w:line="240" w:lineRule="auto"/>
        <w:ind/>
        <w:jc w:val="center"/>
        <w:rPr>
          <w:rFonts w:ascii="Tinos" w:hAnsi="Tinos"/>
          <w:color w:val="000000"/>
          <w:sz w:val="28"/>
        </w:rPr>
      </w:pPr>
    </w:p>
    <w:p w14:paraId="1C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ОБЕСПЕЧЕНИЕ БЕЗОПАСНОСТИ ОБРАЗОВАТЕЛЬНЫХ ОРГАНИЗАЦИЙ</w:t>
      </w:r>
    </w:p>
    <w:p w14:paraId="1D000000">
      <w:pPr>
        <w:pStyle w:val="Style_3"/>
        <w:widowControl w:val="1"/>
        <w:spacing w:after="0" w:before="0" w:line="240" w:lineRule="auto"/>
        <w:ind/>
        <w:jc w:val="center"/>
        <w:rPr>
          <w:rFonts w:ascii="Tinos" w:hAnsi="Tinos"/>
          <w:color w:val="000000"/>
          <w:sz w:val="28"/>
        </w:rPr>
      </w:pPr>
    </w:p>
    <w:p w14:paraId="1E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ОКАЗАНИЕ ОХРАННЫХ УСЛУГ НА ОБЪЕКТАХ</w:t>
      </w:r>
    </w:p>
    <w:p w14:paraId="1F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ДОШКОЛЬНЫХ, ОБЩЕОБРАЗОВАТЕЛЬНЫХ И ПРОФЕССИОНАЛЬНЫХ</w:t>
      </w:r>
    </w:p>
    <w:p w14:paraId="20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ОБРАЗОВАТЕЛЬНЫХ ОРГАНИЗАЦИЙ</w:t>
      </w:r>
    </w:p>
    <w:p w14:paraId="21000000">
      <w:pPr>
        <w:pStyle w:val="Style_3"/>
        <w:widowControl w:val="1"/>
        <w:spacing w:after="0" w:before="0" w:line="240" w:lineRule="auto"/>
        <w:ind/>
        <w:jc w:val="center"/>
        <w:rPr>
          <w:rFonts w:ascii="Tinos" w:hAnsi="Tinos"/>
          <w:color w:val="000000"/>
          <w:sz w:val="28"/>
        </w:rPr>
      </w:pPr>
    </w:p>
    <w:p w14:paraId="22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ОБЩИЕ ТРЕБОВАНИЯ</w:t>
      </w:r>
    </w:p>
    <w:p w14:paraId="23000000">
      <w:pPr>
        <w:pStyle w:val="Style_3"/>
        <w:widowControl w:val="1"/>
        <w:spacing w:after="0" w:before="0" w:line="240" w:lineRule="auto"/>
        <w:ind/>
        <w:jc w:val="center"/>
        <w:rPr>
          <w:rFonts w:ascii="Tinos" w:hAnsi="Tinos"/>
          <w:color w:val="000000"/>
          <w:sz w:val="28"/>
        </w:rPr>
      </w:pPr>
    </w:p>
    <w:p w14:paraId="24000000">
      <w:pPr>
        <w:pStyle w:val="Style_3"/>
        <w:widowControl w:val="1"/>
        <w:spacing w:after="0" w:before="0" w:line="240" w:lineRule="auto"/>
        <w:ind/>
        <w:jc w:val="center"/>
        <w:rPr>
          <w:rFonts w:ascii="Tinos" w:hAnsi="Tinos"/>
          <w:color w:val="000000"/>
          <w:sz w:val="28"/>
        </w:rPr>
      </w:pPr>
      <w:r>
        <w:rPr>
          <w:rFonts w:ascii="Tinos" w:hAnsi="Tinos"/>
          <w:color w:val="000000"/>
          <w:sz w:val="28"/>
        </w:rPr>
        <w:t>Security in educational organizations. Provision</w:t>
      </w:r>
    </w:p>
    <w:p w14:paraId="25000000">
      <w:pPr>
        <w:pStyle w:val="Style_3"/>
        <w:widowControl w:val="1"/>
        <w:spacing w:after="0" w:before="0" w:line="240" w:lineRule="auto"/>
        <w:ind/>
        <w:jc w:val="center"/>
        <w:rPr>
          <w:rFonts w:ascii="Tinos" w:hAnsi="Tinos"/>
          <w:color w:val="000000"/>
          <w:sz w:val="28"/>
        </w:rPr>
      </w:pPr>
      <w:r>
        <w:rPr>
          <w:rFonts w:ascii="Tinos" w:hAnsi="Tinos"/>
          <w:color w:val="000000"/>
          <w:sz w:val="28"/>
        </w:rPr>
        <w:t>of security services at preschool, comprehensive</w:t>
      </w:r>
    </w:p>
    <w:p w14:paraId="26000000">
      <w:pPr>
        <w:pStyle w:val="Style_3"/>
        <w:widowControl w:val="1"/>
        <w:spacing w:after="0" w:before="0" w:line="240" w:lineRule="auto"/>
        <w:ind/>
        <w:jc w:val="center"/>
        <w:rPr>
          <w:rFonts w:ascii="Tinos" w:hAnsi="Tinos"/>
          <w:color w:val="000000"/>
          <w:sz w:val="28"/>
        </w:rPr>
      </w:pPr>
      <w:r>
        <w:rPr>
          <w:rFonts w:ascii="Tinos" w:hAnsi="Tinos"/>
          <w:color w:val="000000"/>
          <w:sz w:val="28"/>
        </w:rPr>
        <w:t>and professional facilities of educational</w:t>
      </w:r>
    </w:p>
    <w:p w14:paraId="27000000">
      <w:pPr>
        <w:pStyle w:val="Style_3"/>
        <w:widowControl w:val="1"/>
        <w:spacing w:after="0" w:before="0" w:line="240" w:lineRule="auto"/>
        <w:ind/>
        <w:jc w:val="center"/>
        <w:rPr>
          <w:rFonts w:ascii="Tinos" w:hAnsi="Tinos"/>
          <w:color w:val="000000"/>
          <w:sz w:val="28"/>
        </w:rPr>
      </w:pPr>
      <w:r>
        <w:rPr>
          <w:rFonts w:ascii="Tinos" w:hAnsi="Tinos"/>
          <w:color w:val="000000"/>
          <w:sz w:val="28"/>
        </w:rPr>
        <w:t>organizations. General requirements</w:t>
      </w:r>
    </w:p>
    <w:p w14:paraId="28000000">
      <w:pPr>
        <w:pStyle w:val="Style_3"/>
        <w:widowControl w:val="1"/>
        <w:spacing w:after="0" w:before="0" w:line="240" w:lineRule="auto"/>
        <w:ind/>
        <w:jc w:val="center"/>
        <w:rPr>
          <w:rFonts w:ascii="Tinos" w:hAnsi="Tinos"/>
          <w:color w:val="000000"/>
          <w:sz w:val="28"/>
        </w:rPr>
      </w:pPr>
    </w:p>
    <w:p w14:paraId="2900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ГОСТ Р 58485-2024</w:t>
      </w:r>
    </w:p>
    <w:p w14:paraId="2A000000">
      <w:pPr>
        <w:pStyle w:val="Style_2"/>
        <w:widowControl w:val="1"/>
        <w:spacing w:after="0" w:before="0" w:line="240" w:lineRule="auto"/>
        <w:ind/>
        <w:jc w:val="both"/>
        <w:rPr>
          <w:rFonts w:ascii="Tinos" w:hAnsi="Tinos"/>
          <w:color w:val="000000"/>
          <w:sz w:val="28"/>
        </w:rPr>
      </w:pPr>
    </w:p>
    <w:p w14:paraId="2B000000">
      <w:pPr>
        <w:pStyle w:val="Style_2"/>
        <w:widowControl w:val="1"/>
        <w:spacing w:after="0" w:before="0" w:line="240" w:lineRule="auto"/>
        <w:ind/>
        <w:jc w:val="right"/>
        <w:rPr>
          <w:rFonts w:ascii="Tinos" w:hAnsi="Tinos"/>
          <w:color w:val="000000"/>
          <w:sz w:val="28"/>
        </w:rPr>
      </w:pPr>
      <w:r>
        <w:rPr>
          <w:rFonts w:ascii="Tinos" w:hAnsi="Tinos"/>
          <w:color w:val="000000"/>
          <w:sz w:val="28"/>
        </w:rPr>
        <w:t xml:space="preserve">ОКС </w:t>
      </w:r>
      <w:r>
        <w:rPr>
          <w:rFonts w:ascii="Tinos" w:hAnsi="Tinos"/>
          <w:color w:val="000000"/>
          <w:sz w:val="28"/>
        </w:rPr>
        <w:t>13.310</w:t>
      </w:r>
    </w:p>
    <w:p w14:paraId="2C000000">
      <w:pPr>
        <w:pStyle w:val="Style_2"/>
        <w:widowControl w:val="1"/>
        <w:spacing w:after="0" w:before="0" w:line="240" w:lineRule="auto"/>
        <w:ind/>
        <w:jc w:val="right"/>
        <w:rPr>
          <w:rFonts w:ascii="Tinos" w:hAnsi="Tinos"/>
          <w:color w:val="000000"/>
          <w:sz w:val="28"/>
        </w:rPr>
      </w:pPr>
      <w:r>
        <w:rPr>
          <w:rFonts w:ascii="Tinos" w:hAnsi="Tinos"/>
          <w:color w:val="000000"/>
          <w:sz w:val="28"/>
        </w:rPr>
        <w:t>11.020.10</w:t>
      </w:r>
    </w:p>
    <w:p w14:paraId="2D000000">
      <w:pPr>
        <w:pStyle w:val="Style_2"/>
        <w:widowControl w:val="1"/>
        <w:spacing w:after="0" w:before="0" w:line="240" w:lineRule="auto"/>
        <w:ind/>
        <w:jc w:val="both"/>
        <w:rPr>
          <w:rFonts w:ascii="Tinos" w:hAnsi="Tinos"/>
          <w:color w:val="000000"/>
          <w:sz w:val="28"/>
        </w:rPr>
      </w:pPr>
    </w:p>
    <w:p w14:paraId="2E000000">
      <w:pPr>
        <w:pStyle w:val="Style_2"/>
        <w:widowControl w:val="1"/>
        <w:spacing w:after="0" w:before="0" w:line="240" w:lineRule="auto"/>
        <w:ind/>
        <w:jc w:val="right"/>
        <w:rPr>
          <w:rFonts w:ascii="Tinos" w:hAnsi="Tinos"/>
          <w:color w:val="000000"/>
          <w:sz w:val="28"/>
        </w:rPr>
      </w:pPr>
      <w:r>
        <w:rPr>
          <w:rFonts w:ascii="Tinos" w:hAnsi="Tinos"/>
          <w:b w:val="1"/>
          <w:color w:val="000000"/>
          <w:sz w:val="28"/>
        </w:rPr>
        <w:t>Дата введения</w:t>
      </w:r>
    </w:p>
    <w:p w14:paraId="2F000000">
      <w:pPr>
        <w:pStyle w:val="Style_2"/>
        <w:widowControl w:val="1"/>
        <w:spacing w:after="0" w:before="0" w:line="240" w:lineRule="auto"/>
        <w:ind/>
        <w:jc w:val="right"/>
        <w:rPr>
          <w:rFonts w:ascii="Tinos" w:hAnsi="Tinos"/>
          <w:color w:val="000000"/>
          <w:sz w:val="28"/>
        </w:rPr>
      </w:pPr>
      <w:r>
        <w:rPr>
          <w:rFonts w:ascii="Tinos" w:hAnsi="Tinos"/>
          <w:b w:val="1"/>
          <w:color w:val="000000"/>
          <w:sz w:val="28"/>
        </w:rPr>
        <w:t>1 января 2025 года</w:t>
      </w:r>
    </w:p>
    <w:p w14:paraId="30000000">
      <w:pPr>
        <w:pStyle w:val="Style_2"/>
        <w:widowControl w:val="1"/>
        <w:spacing w:after="0" w:before="0" w:line="240" w:lineRule="auto"/>
        <w:ind/>
        <w:jc w:val="both"/>
        <w:rPr>
          <w:rFonts w:ascii="Tinos" w:hAnsi="Tinos"/>
          <w:color w:val="000000"/>
          <w:sz w:val="28"/>
        </w:rPr>
      </w:pPr>
    </w:p>
    <w:p w14:paraId="31000000">
      <w:pPr>
        <w:pStyle w:val="Style_3"/>
        <w:widowControl w:val="1"/>
        <w:spacing w:after="0" w:before="0" w:line="240" w:lineRule="auto"/>
        <w:ind/>
        <w:jc w:val="center"/>
        <w:outlineLvl w:val="1"/>
        <w:rPr>
          <w:rFonts w:ascii="Tinos" w:hAnsi="Tinos"/>
          <w:color w:val="000000"/>
          <w:sz w:val="28"/>
        </w:rPr>
      </w:pPr>
      <w:r>
        <w:rPr>
          <w:rFonts w:ascii="Tinos" w:hAnsi="Tinos"/>
          <w:b w:val="1"/>
          <w:color w:val="000000"/>
          <w:sz w:val="28"/>
        </w:rPr>
        <w:t>Предисловие</w:t>
      </w:r>
    </w:p>
    <w:p w14:paraId="32000000">
      <w:pPr>
        <w:pStyle w:val="Style_2"/>
        <w:widowControl w:val="1"/>
        <w:spacing w:after="0" w:before="0" w:line="240" w:lineRule="auto"/>
        <w:ind/>
        <w:jc w:val="both"/>
        <w:rPr>
          <w:rFonts w:ascii="Tinos" w:hAnsi="Tinos"/>
          <w:color w:val="000000"/>
          <w:sz w:val="28"/>
        </w:rPr>
      </w:pPr>
    </w:p>
    <w:p w14:paraId="3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 РАЗРАБОТАН Рабочей группой из представителей Саморегулируемой организации Ассоциации предприятий безопасности "Школа без опасности" (СРО Ассоциация "Школа без опасности"), Общероссийского отраслевого объединения работодателей в сфере охраны и безопасности "Федеральный координационный центр руководителей охранных структур" (ФКЦ РОС) и Общества с ограниченной ответственностью частного охранного предприятия "Старк-Групп" (ООО ЧОП "Старк-Групп")</w:t>
      </w:r>
    </w:p>
    <w:p w14:paraId="3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 ВНЕСЕН Техническим комитетом по стандартизации ТК 208 "Антитеррористическая и охранная деятельность"</w:t>
      </w:r>
    </w:p>
    <w:p w14:paraId="3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 УТВЕРЖДЕН И ВВЕДЕН В ДЕЙСТВИЕ </w:t>
      </w:r>
      <w:r>
        <w:rPr>
          <w:rFonts w:ascii="Tinos" w:hAnsi="Tinos"/>
          <w:color w:val="000000"/>
          <w:sz w:val="28"/>
        </w:rPr>
        <w:t>Приказом</w:t>
      </w:r>
      <w:r>
        <w:rPr>
          <w:rFonts w:ascii="Tinos" w:hAnsi="Tinos"/>
          <w:color w:val="000000"/>
          <w:sz w:val="28"/>
        </w:rPr>
        <w:t xml:space="preserve"> Федерального агентства по техническому регулированию и метрологии от 1 ноября 2024 г. N 1590-ст</w:t>
      </w:r>
    </w:p>
    <w:p w14:paraId="3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4 ВЗАМЕН </w:t>
      </w:r>
      <w:r>
        <w:rPr>
          <w:rFonts w:ascii="Tinos" w:hAnsi="Tinos"/>
          <w:color w:val="000000"/>
          <w:sz w:val="28"/>
        </w:rPr>
        <w:t>ГОСТ Р 58485-2019</w:t>
      </w:r>
    </w:p>
    <w:p w14:paraId="37000000">
      <w:pPr>
        <w:pStyle w:val="Style_2"/>
        <w:widowControl w:val="1"/>
        <w:spacing w:after="0" w:before="0" w:line="240" w:lineRule="auto"/>
        <w:ind/>
        <w:jc w:val="both"/>
        <w:rPr>
          <w:rFonts w:ascii="Tinos" w:hAnsi="Tinos"/>
          <w:color w:val="000000"/>
          <w:sz w:val="28"/>
        </w:rPr>
      </w:pPr>
    </w:p>
    <w:p w14:paraId="38000000">
      <w:pPr>
        <w:pStyle w:val="Style_2"/>
        <w:widowControl w:val="1"/>
        <w:spacing w:after="0" w:before="0" w:line="240" w:lineRule="auto"/>
        <w:ind w:firstLine="540"/>
        <w:jc w:val="both"/>
        <w:rPr>
          <w:rFonts w:ascii="Tinos" w:hAnsi="Tinos"/>
          <w:color w:val="000000"/>
          <w:sz w:val="28"/>
        </w:rPr>
      </w:pPr>
      <w:r>
        <w:rPr>
          <w:rFonts w:ascii="Tinos" w:hAnsi="Tinos"/>
          <w:i w:val="1"/>
          <w:color w:val="000000"/>
          <w:sz w:val="28"/>
        </w:rPr>
        <w:t xml:space="preserve">Правила применения настоящего стандарта установлены в </w:t>
      </w:r>
      <w:r>
        <w:rPr>
          <w:rFonts w:ascii="Tinos" w:hAnsi="Tinos"/>
          <w:i w:val="1"/>
          <w:color w:val="000000"/>
          <w:sz w:val="28"/>
        </w:rPr>
        <w:t>статье 26</w:t>
      </w:r>
      <w:r>
        <w:rPr>
          <w:rFonts w:ascii="Tinos" w:hAnsi="Tinos"/>
          <w:i w:val="1"/>
          <w:color w:val="000000"/>
          <w:sz w:val="28"/>
        </w:rPr>
        <w:t xml:space="preserve"> Федерального закона от 29 июня 2015 г. N 162-ФЗ "О стандартизации в Российской Федерации". Информация об изменениях к настоящему стандарту публикуется в ежегодном (по состоянию на 1 января текущего года) информационном указателе "Национальные стандарты", а официальный текст изменений и поправок - в ежемесячном информационном указателе "Национальные стандарты". В случае пересмотра (замены) или отмены настоящего стандарта соответствующее уведомление будет опубликовано в ближайшем выпуске ежемесячного информационного указателя "Национальные стандарты". Соответствующая информация, уведомление и тексты размещаются также в информационной системе общего пользования - на официальном сайте Федерального агентства по техническому регулированию и метрологии в сети Интернет (</w:t>
      </w:r>
      <w:r>
        <w:rPr>
          <w:rFonts w:ascii="Tinos" w:hAnsi="Tinos"/>
          <w:i w:val="1"/>
          <w:color w:val="000000"/>
          <w:sz w:val="28"/>
        </w:rPr>
        <w:fldChar w:fldCharType="begin"/>
      </w:r>
      <w:r>
        <w:rPr>
          <w:rFonts w:ascii="Tinos" w:hAnsi="Tinos"/>
          <w:i w:val="1"/>
          <w:color w:val="000000"/>
          <w:sz w:val="28"/>
        </w:rPr>
        <w:instrText>HYPERLINK "www.rst.gov.ru"</w:instrText>
      </w:r>
      <w:r>
        <w:rPr>
          <w:rFonts w:ascii="Tinos" w:hAnsi="Tinos"/>
          <w:i w:val="1"/>
          <w:color w:val="000000"/>
          <w:sz w:val="28"/>
        </w:rPr>
        <w:fldChar w:fldCharType="separate"/>
      </w:r>
      <w:r>
        <w:rPr>
          <w:rFonts w:ascii="Tinos" w:hAnsi="Tinos"/>
          <w:i w:val="1"/>
          <w:color w:val="000000"/>
          <w:sz w:val="28"/>
        </w:rPr>
        <w:t>www.rst.gov.ru</w:t>
      </w:r>
      <w:r>
        <w:rPr>
          <w:rFonts w:ascii="Tinos" w:hAnsi="Tinos"/>
          <w:i w:val="1"/>
          <w:color w:val="000000"/>
          <w:sz w:val="28"/>
        </w:rPr>
        <w:fldChar w:fldCharType="end"/>
      </w:r>
      <w:r>
        <w:rPr>
          <w:rFonts w:ascii="Tinos" w:hAnsi="Tinos"/>
          <w:i w:val="1"/>
          <w:color w:val="000000"/>
          <w:sz w:val="28"/>
        </w:rPr>
        <w:t>)</w:t>
      </w:r>
    </w:p>
    <w:p w14:paraId="39000000">
      <w:pPr>
        <w:pStyle w:val="Style_2"/>
        <w:widowControl w:val="1"/>
        <w:spacing w:after="0" w:before="0" w:line="240" w:lineRule="auto"/>
        <w:ind/>
        <w:jc w:val="both"/>
        <w:rPr>
          <w:rFonts w:ascii="Tinos" w:hAnsi="Tinos"/>
          <w:color w:val="000000"/>
          <w:sz w:val="28"/>
        </w:rPr>
      </w:pPr>
    </w:p>
    <w:p w14:paraId="3A000000">
      <w:pPr>
        <w:pStyle w:val="Style_3"/>
        <w:widowControl w:val="1"/>
        <w:spacing w:after="0" w:before="0" w:line="240" w:lineRule="auto"/>
        <w:ind w:firstLine="540"/>
        <w:jc w:val="both"/>
        <w:outlineLvl w:val="1"/>
        <w:rPr>
          <w:rFonts w:ascii="Tinos" w:hAnsi="Tinos"/>
          <w:color w:val="000000"/>
          <w:sz w:val="28"/>
        </w:rPr>
      </w:pPr>
      <w:r>
        <w:rPr>
          <w:rFonts w:ascii="Tinos" w:hAnsi="Tinos"/>
          <w:b w:val="1"/>
          <w:color w:val="000000"/>
          <w:sz w:val="28"/>
        </w:rPr>
        <w:t>1 Область применения</w:t>
      </w:r>
    </w:p>
    <w:p w14:paraId="3B000000">
      <w:pPr>
        <w:pStyle w:val="Style_2"/>
        <w:widowControl w:val="1"/>
        <w:spacing w:after="0" w:before="0" w:line="240" w:lineRule="auto"/>
        <w:ind/>
        <w:jc w:val="both"/>
        <w:rPr>
          <w:rFonts w:ascii="Tinos" w:hAnsi="Tinos"/>
          <w:color w:val="000000"/>
          <w:sz w:val="28"/>
        </w:rPr>
      </w:pPr>
    </w:p>
    <w:p w14:paraId="3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1.1 Настоящий стандарт устанавливает общие требования к оказанию охранных услуг на объектах дошкольных, общеобразовательных, профессиональных образовательных организаций независимо от их ведомственной принадлежности и формы собственности. Также требования настоящего стандарта распространяются на филиалы образовательных организаций, реализующих образовательные программы среднего профессионального образования.</w:t>
      </w:r>
    </w:p>
    <w:p w14:paraId="3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1.2 Требования настоящего стандарта не распространяются на оказание видов охранных услуг, связанных:</w:t>
      </w:r>
    </w:p>
    <w:p w14:paraId="3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 защитой жизни и здоровья граждан;</w:t>
      </w:r>
    </w:p>
    <w:p w14:paraId="3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осуществлением работ по проектированию, монтажу и эксплуатационному обслуживанию технических средств охраны и (или) с принятием соответствующих мер реагирования на их сигнальную информацию;</w:t>
      </w:r>
    </w:p>
    <w:p w14:paraId="4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консультированием и подготовкой рекомендаций клиентам по вопросам правомерной защиты от противоправных посягательств;</w:t>
      </w:r>
    </w:p>
    <w:p w14:paraId="4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обеспечением порядка в местах проведения массовых мероприятий.</w:t>
      </w:r>
    </w:p>
    <w:p w14:paraId="4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"P441" \o "[1]"</w:instrText>
      </w:r>
      <w:r>
        <w:rPr>
          <w:rFonts w:ascii="Tinos" w:hAnsi="Tinos"/>
          <w:color w:val="000000"/>
          <w:sz w:val="28"/>
        </w:rPr>
        <w:fldChar w:fldCharType="separate"/>
      </w:r>
      <w:r>
        <w:rPr>
          <w:rFonts w:ascii="Tinos" w:hAnsi="Tinos"/>
          <w:color w:val="000000"/>
          <w:sz w:val="28"/>
        </w:rPr>
        <w:t>[1]</w:t>
      </w:r>
      <w:r>
        <w:rPr>
          <w:rFonts w:ascii="Tinos" w:hAnsi="Tinos"/>
          <w:color w:val="000000"/>
          <w:sz w:val="28"/>
        </w:rPr>
        <w:fldChar w:fldCharType="end"/>
      </w:r>
      <w:r>
        <w:rPr>
          <w:rFonts w:ascii="Tinos" w:hAnsi="Tinos"/>
          <w:color w:val="000000"/>
          <w:sz w:val="28"/>
        </w:rPr>
        <w:t>.</w:t>
      </w:r>
    </w:p>
    <w:p w14:paraId="43000000">
      <w:pPr>
        <w:pStyle w:val="Style_2"/>
        <w:widowControl w:val="1"/>
        <w:spacing w:after="0" w:before="0" w:line="240" w:lineRule="auto"/>
        <w:ind/>
        <w:jc w:val="both"/>
        <w:rPr>
          <w:rFonts w:ascii="Tinos" w:hAnsi="Tinos"/>
          <w:color w:val="000000"/>
          <w:sz w:val="28"/>
        </w:rPr>
      </w:pPr>
    </w:p>
    <w:p w14:paraId="44000000">
      <w:pPr>
        <w:pStyle w:val="Style_2"/>
        <w:widowControl w:val="1"/>
        <w:spacing w:after="0" w:before="0" w:line="240" w:lineRule="auto"/>
        <w:ind w:firstLine="540"/>
        <w:jc w:val="both"/>
        <w:rPr>
          <w:rFonts w:ascii="Tinos" w:hAnsi="Tinos"/>
          <w:color w:val="000000"/>
          <w:sz w:val="28"/>
        </w:rPr>
      </w:pPr>
      <w:bookmarkStart w:id="1" w:name="P49"/>
      <w:bookmarkEnd w:id="1"/>
      <w:r>
        <w:rPr>
          <w:rFonts w:ascii="Tinos" w:hAnsi="Tinos"/>
          <w:color w:val="000000"/>
          <w:sz w:val="28"/>
        </w:rPr>
        <w:t>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w:t>
      </w:r>
    </w:p>
    <w:p w14:paraId="4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Особенности оказания охранных услуг на различных видах объектов определены федеральным законодательством, регламентирующим осуществление частной охранной деятельности.</w:t>
      </w:r>
    </w:p>
    <w:p w14:paraId="46000000">
      <w:pPr>
        <w:pStyle w:val="Style_2"/>
        <w:widowControl w:val="1"/>
        <w:spacing w:after="0" w:before="0" w:line="240" w:lineRule="auto"/>
        <w:ind/>
        <w:jc w:val="both"/>
        <w:rPr>
          <w:rFonts w:ascii="Tinos" w:hAnsi="Tinos"/>
          <w:color w:val="000000"/>
          <w:sz w:val="28"/>
        </w:rPr>
      </w:pPr>
    </w:p>
    <w:p w14:paraId="47000000">
      <w:pPr>
        <w:pStyle w:val="Style_3"/>
        <w:widowControl w:val="1"/>
        <w:spacing w:after="0" w:before="0" w:line="240" w:lineRule="auto"/>
        <w:ind w:firstLine="540"/>
        <w:jc w:val="both"/>
        <w:outlineLvl w:val="1"/>
        <w:rPr>
          <w:rFonts w:ascii="Tinos" w:hAnsi="Tinos"/>
          <w:color w:val="000000"/>
          <w:sz w:val="28"/>
        </w:rPr>
      </w:pPr>
      <w:r>
        <w:rPr>
          <w:rFonts w:ascii="Tinos" w:hAnsi="Tinos"/>
          <w:b w:val="1"/>
          <w:color w:val="000000"/>
          <w:sz w:val="28"/>
        </w:rPr>
        <w:t>2 Нормативные ссылки</w:t>
      </w:r>
    </w:p>
    <w:p w14:paraId="48000000">
      <w:pPr>
        <w:pStyle w:val="Style_2"/>
        <w:widowControl w:val="1"/>
        <w:spacing w:after="0" w:before="0" w:line="240" w:lineRule="auto"/>
        <w:ind/>
        <w:jc w:val="both"/>
        <w:rPr>
          <w:rFonts w:ascii="Tinos" w:hAnsi="Tinos"/>
          <w:color w:val="000000"/>
          <w:sz w:val="28"/>
        </w:rPr>
      </w:pPr>
    </w:p>
    <w:p w14:paraId="4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настоящем стандарте использованы нормативные ссылки на следующие документы:</w:t>
      </w:r>
    </w:p>
    <w:p w14:paraId="4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ГОСТ 34286</w:t>
      </w:r>
      <w:r>
        <w:rPr>
          <w:rFonts w:ascii="Tinos" w:hAnsi="Tinos"/>
          <w:color w:val="000000"/>
          <w:sz w:val="28"/>
        </w:rPr>
        <w:t xml:space="preserve"> Бронеодежда. Классификация и общие технические требования</w:t>
      </w:r>
    </w:p>
    <w:p w14:paraId="4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ГОСТ Р 51558</w:t>
      </w:r>
      <w:r>
        <w:rPr>
          <w:rFonts w:ascii="Tinos" w:hAnsi="Tinos"/>
          <w:color w:val="000000"/>
          <w:sz w:val="28"/>
        </w:rPr>
        <w:t xml:space="preserve"> Средства и системы охранные телевизионные. Классификация. Общие технические требования. Методы испытаний</w:t>
      </w:r>
    </w:p>
    <w:p w14:paraId="4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ГОСТ Р 52551</w:t>
      </w:r>
      <w:r>
        <w:rPr>
          <w:rFonts w:ascii="Tinos" w:hAnsi="Tinos"/>
          <w:color w:val="000000"/>
          <w:sz w:val="28"/>
        </w:rPr>
        <w:t xml:space="preserve"> Системы охраны и безопасности. Термины и определения</w:t>
      </w:r>
    </w:p>
    <w:p w14:paraId="4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ГОСТ Р 57278</w:t>
      </w:r>
      <w:r>
        <w:rPr>
          <w:rFonts w:ascii="Tinos" w:hAnsi="Tinos"/>
          <w:color w:val="000000"/>
          <w:sz w:val="28"/>
        </w:rPr>
        <w:t xml:space="preserve"> Ограждения защитные. Классификация. Общие положения</w:t>
      </w:r>
    </w:p>
    <w:p w14:paraId="4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ОК 016</w:t>
      </w:r>
      <w:r>
        <w:rPr>
          <w:rFonts w:ascii="Tinos" w:hAnsi="Tinos"/>
          <w:color w:val="000000"/>
          <w:sz w:val="28"/>
        </w:rPr>
        <w:t xml:space="preserve"> (ОКПДТР) Общероссийский классификатор профессий рабочих, должностей служащих и тарифных разрядов</w:t>
      </w:r>
    </w:p>
    <w:p w14:paraId="4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Примечание - При пользовании настоящим стандартом целесообразно проверить действие ссылочных стандартов и классификаторов в информационной системе общего пользования - на официальном сайте Федерального агентства по техническому регулированию и метрологии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указанием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документа в ссылочный стандарт,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w:t>
      </w:r>
    </w:p>
    <w:p w14:paraId="50000000">
      <w:pPr>
        <w:pStyle w:val="Style_2"/>
        <w:widowControl w:val="1"/>
        <w:spacing w:after="0" w:before="0" w:line="240" w:lineRule="auto"/>
        <w:ind/>
        <w:jc w:val="both"/>
        <w:rPr>
          <w:rFonts w:ascii="Tinos" w:hAnsi="Tinos"/>
          <w:color w:val="000000"/>
          <w:sz w:val="28"/>
        </w:rPr>
      </w:pPr>
    </w:p>
    <w:p w14:paraId="51000000">
      <w:pPr>
        <w:pStyle w:val="Style_3"/>
        <w:widowControl w:val="1"/>
        <w:spacing w:after="0" w:before="0" w:line="240" w:lineRule="auto"/>
        <w:ind w:firstLine="540"/>
        <w:jc w:val="both"/>
        <w:outlineLvl w:val="1"/>
        <w:rPr>
          <w:rFonts w:ascii="Tinos" w:hAnsi="Tinos"/>
          <w:color w:val="000000"/>
          <w:sz w:val="28"/>
        </w:rPr>
      </w:pPr>
      <w:r>
        <w:rPr>
          <w:rFonts w:ascii="Tinos" w:hAnsi="Tinos"/>
          <w:b w:val="1"/>
          <w:color w:val="000000"/>
          <w:sz w:val="28"/>
        </w:rPr>
        <w:t>3 Термины и определения</w:t>
      </w:r>
    </w:p>
    <w:p w14:paraId="52000000">
      <w:pPr>
        <w:pStyle w:val="Style_2"/>
        <w:widowControl w:val="1"/>
        <w:spacing w:after="0" w:before="0" w:line="240" w:lineRule="auto"/>
        <w:ind/>
        <w:jc w:val="both"/>
        <w:rPr>
          <w:rFonts w:ascii="Tinos" w:hAnsi="Tinos"/>
          <w:color w:val="000000"/>
          <w:sz w:val="28"/>
        </w:rPr>
      </w:pPr>
    </w:p>
    <w:p w14:paraId="5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В настоящем стандарте применены термины по </w:t>
      </w:r>
      <w:r>
        <w:rPr>
          <w:rFonts w:ascii="Tinos" w:hAnsi="Tinos"/>
          <w:color w:val="000000"/>
          <w:sz w:val="28"/>
        </w:rPr>
        <w:t>ГОСТ Р 52551</w:t>
      </w:r>
      <w:r>
        <w:rPr>
          <w:rFonts w:ascii="Tinos" w:hAnsi="Tinos"/>
          <w:color w:val="000000"/>
          <w:sz w:val="28"/>
        </w:rPr>
        <w:t xml:space="preserve">, </w:t>
      </w:r>
      <w:r>
        <w:rPr>
          <w:rFonts w:ascii="Tinos" w:hAnsi="Tinos"/>
          <w:color w:val="000000"/>
          <w:sz w:val="28"/>
        </w:rPr>
        <w:t>ГОСТ Р 51558</w:t>
      </w:r>
      <w:r>
        <w:rPr>
          <w:rFonts w:ascii="Tinos" w:hAnsi="Tinos"/>
          <w:color w:val="000000"/>
          <w:sz w:val="28"/>
        </w:rPr>
        <w:t xml:space="preserve">, </w:t>
      </w:r>
      <w:r>
        <w:rPr>
          <w:rFonts w:ascii="Tinos" w:hAnsi="Tinos"/>
          <w:color w:val="000000"/>
          <w:sz w:val="28"/>
        </w:rPr>
        <w:t>ГОСТ Р 57278</w:t>
      </w:r>
      <w:r>
        <w:rPr>
          <w:rFonts w:ascii="Tinos" w:hAnsi="Tinos"/>
          <w:color w:val="000000"/>
          <w:sz w:val="28"/>
        </w:rPr>
        <w:t>, а также следующие термины с соответствующими определениями:</w:t>
      </w:r>
    </w:p>
    <w:p w14:paraId="5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 </w:t>
      </w:r>
      <w:r>
        <w:rPr>
          <w:rFonts w:ascii="Tinos" w:hAnsi="Tinos"/>
          <w:b w:val="1"/>
          <w:color w:val="000000"/>
          <w:sz w:val="28"/>
        </w:rPr>
        <w:t>дежурный администратор:</w:t>
      </w:r>
      <w:r>
        <w:rPr>
          <w:rFonts w:ascii="Tinos" w:hAnsi="Tinos"/>
          <w:color w:val="000000"/>
          <w:sz w:val="28"/>
        </w:rPr>
        <w:t xml:space="preserve"> Лицо, назначаемое руководителем образовательной организации из числа работников администрации и (или) педагогических работников (внештатная должность), на которое временно (на период дежурства) возлагается обязанность по регулированию образовательно-воспитательного процесса, по вопросам осуществления пропускного и внутриобъектового режимов и по контролю над соблюдением мер антитеррористической защищенности, пожарной безопасности и охраны труда.</w:t>
      </w:r>
    </w:p>
    <w:p w14:paraId="5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Примечание - В образовательной организации полномочия дежурного администратора и порядок их осуществления определяются положением образовательной организации и (или) иными локальными нормативными актами.</w:t>
      </w:r>
    </w:p>
    <w:p w14:paraId="56000000">
      <w:pPr>
        <w:pStyle w:val="Style_2"/>
        <w:widowControl w:val="1"/>
        <w:spacing w:after="0" w:before="0" w:line="240" w:lineRule="auto"/>
        <w:ind/>
        <w:jc w:val="both"/>
        <w:rPr>
          <w:rFonts w:ascii="Tinos" w:hAnsi="Tinos"/>
          <w:color w:val="000000"/>
          <w:sz w:val="28"/>
        </w:rPr>
      </w:pPr>
    </w:p>
    <w:p w14:paraId="5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3.2 </w:t>
      </w:r>
      <w:r>
        <w:rPr>
          <w:rFonts w:ascii="Tinos" w:hAnsi="Tinos"/>
          <w:b w:val="1"/>
          <w:color w:val="000000"/>
          <w:sz w:val="28"/>
        </w:rPr>
        <w:t>должностное лицо, отвечающее за вопросы безопасности:</w:t>
      </w:r>
      <w:r>
        <w:rPr>
          <w:rFonts w:ascii="Tinos" w:hAnsi="Tinos"/>
          <w:color w:val="000000"/>
          <w:sz w:val="28"/>
        </w:rPr>
        <w:t xml:space="preserve"> Лицо(а), назначаемое(ые) руководителем образовательной организации из числа заместителей руководителя и (или) сотрудников структурного подразделения (штатные должности), на которое(ые) возлагается обязанность по регулированию вопросов осуществления пропускного и внутриобъектового режимов и по контролю над соблюдением мер антитеррористической защищенности, пожарной безопасности и (или) охраны труда.</w:t>
      </w:r>
    </w:p>
    <w:p w14:paraId="5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Примечание - В образовательной организации полномочия должностного лица, отвечающего за вопросы безопасности, а также порядок их осуществления определяются положением образовательной организации и (или) иными локальными нормативными актами.</w:t>
      </w:r>
    </w:p>
    <w:p w14:paraId="59000000">
      <w:pPr>
        <w:pStyle w:val="Style_2"/>
        <w:widowControl w:val="1"/>
        <w:spacing w:after="0" w:before="0" w:line="240" w:lineRule="auto"/>
        <w:ind/>
        <w:jc w:val="both"/>
        <w:rPr>
          <w:rFonts w:ascii="Tinos" w:hAnsi="Tinos"/>
          <w:color w:val="000000"/>
          <w:sz w:val="28"/>
        </w:rPr>
      </w:pPr>
    </w:p>
    <w:p w14:paraId="5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3.3 </w:t>
      </w:r>
      <w:r>
        <w:rPr>
          <w:rFonts w:ascii="Tinos" w:hAnsi="Tinos"/>
          <w:b w:val="1"/>
          <w:color w:val="000000"/>
          <w:sz w:val="28"/>
        </w:rPr>
        <w:t>дошкольная образовательная организация:</w:t>
      </w:r>
      <w:r>
        <w:rPr>
          <w:rFonts w:ascii="Tinos" w:hAnsi="Tinos"/>
          <w:color w:val="000000"/>
          <w:sz w:val="28"/>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5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"P443" \o "[2]"</w:instrText>
      </w:r>
      <w:r>
        <w:rPr>
          <w:rFonts w:ascii="Tinos" w:hAnsi="Tinos"/>
          <w:color w:val="000000"/>
          <w:sz w:val="28"/>
        </w:rPr>
        <w:fldChar w:fldCharType="separate"/>
      </w:r>
      <w:r>
        <w:rPr>
          <w:rFonts w:ascii="Tinos" w:hAnsi="Tinos"/>
          <w:color w:val="000000"/>
          <w:sz w:val="28"/>
        </w:rPr>
        <w:t>[2]</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статья 23</w:t>
      </w:r>
      <w:r>
        <w:rPr>
          <w:rFonts w:ascii="Tinos" w:hAnsi="Tinos"/>
          <w:color w:val="000000"/>
          <w:sz w:val="28"/>
        </w:rPr>
        <w:t>.</w:t>
      </w:r>
    </w:p>
    <w:p w14:paraId="5C000000">
      <w:pPr>
        <w:pStyle w:val="Style_2"/>
        <w:widowControl w:val="1"/>
        <w:spacing w:after="0" w:before="0" w:line="240" w:lineRule="auto"/>
        <w:ind/>
        <w:jc w:val="both"/>
        <w:rPr>
          <w:rFonts w:ascii="Tinos" w:hAnsi="Tinos"/>
          <w:color w:val="000000"/>
          <w:sz w:val="28"/>
        </w:rPr>
      </w:pPr>
    </w:p>
    <w:p w14:paraId="5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3.4</w:t>
      </w:r>
    </w:p>
    <w:p w14:paraId="5E000000">
      <w:pPr>
        <w:widowControl w:val="1"/>
        <w:spacing w:after="0" w:before="0" w:line="240" w:lineRule="auto"/>
        <w:ind/>
        <w:rPr>
          <w:rFonts w:ascii="Tinos" w:hAnsi="Tinos"/>
          <w:color w:val="000000"/>
          <w:sz w:val="28"/>
        </w:rPr>
      </w:pPr>
    </w:p>
    <w:tbl>
      <w:tblPr>
        <w:tblW w:type="auto" w:w="0"/>
        <w:tblInd w:type="dxa" w:w="0"/>
        <w:tblBorders>
          <w:top w:sz="4" w:val="single"/>
          <w:left w:sz="4" w:val="single"/>
          <w:bottom w:sz="4" w:val="single"/>
          <w:right w:sz="4" w:val="single"/>
        </w:tblBorders>
        <w:tblLayout w:type="fixed"/>
        <w:tblCellMar>
          <w:top w:type="dxa" w:w="102"/>
          <w:left w:type="dxa" w:w="62"/>
          <w:bottom w:type="dxa" w:w="102"/>
          <w:right w:type="dxa" w:w="62"/>
        </w:tblCellMar>
      </w:tblPr>
      <w:tblGrid>
        <w:gridCol w:w="9071"/>
      </w:tblGrid>
      <w:tr>
        <w:tc>
          <w:tcPr>
            <w:tcW w:type="dxa" w:w="9071"/>
            <w:tcBorders>
              <w:top w:sz="4" w:val="single"/>
              <w:left w:sz="4" w:val="single"/>
              <w:bottom w:sz="4" w:val="single"/>
              <w:right w:sz="4" w:val="single"/>
            </w:tcBorders>
            <w:tcMar>
              <w:top w:type="dxa" w:w="102"/>
              <w:left w:type="dxa" w:w="62"/>
              <w:bottom w:type="dxa" w:w="102"/>
              <w:right w:type="dxa" w:w="62"/>
            </w:tcMar>
          </w:tcPr>
          <w:p w14:paraId="5F000000">
            <w:pPr>
              <w:pStyle w:val="Style_2"/>
              <w:widowControl w:val="1"/>
              <w:spacing w:after="0" w:before="0" w:line="240" w:lineRule="auto"/>
              <w:ind w:firstLine="567"/>
              <w:jc w:val="both"/>
              <w:rPr>
                <w:rFonts w:ascii="Tinos" w:hAnsi="Tinos"/>
                <w:color w:val="000000"/>
                <w:sz w:val="28"/>
              </w:rPr>
            </w:pPr>
            <w:r>
              <w:rPr>
                <w:rFonts w:ascii="Tinos" w:hAnsi="Tinos"/>
                <w:b w:val="1"/>
                <w:color w:val="000000"/>
                <w:sz w:val="28"/>
              </w:rPr>
              <w:t>мобильная группа охраны</w:t>
            </w:r>
            <w:r>
              <w:rPr>
                <w:rFonts w:ascii="Tinos" w:hAnsi="Tinos"/>
                <w:color w:val="000000"/>
                <w:sz w:val="28"/>
              </w:rPr>
              <w:t xml:space="preserve"> (группа быстрого реагирования): Группа работников частной охранной организации в составе не менее двух охранников, выполняющая функции по охране имущества и объектов путем реагирования на сигнальную информацию технических средств охраны на охраняемых объектах.</w:t>
            </w:r>
          </w:p>
          <w:p w14:paraId="60000000">
            <w:pPr>
              <w:pStyle w:val="Style_2"/>
              <w:widowControl w:val="1"/>
              <w:spacing w:after="0" w:before="0" w:line="240" w:lineRule="auto"/>
              <w:ind w:firstLine="567"/>
              <w:jc w:val="both"/>
              <w:rPr>
                <w:rFonts w:ascii="Tinos" w:hAnsi="Tinos"/>
                <w:color w:val="000000"/>
                <w:sz w:val="28"/>
              </w:rPr>
            </w:pPr>
            <w:r>
              <w:rPr>
                <w:rFonts w:ascii="Tinos" w:hAnsi="Tinos"/>
                <w:color w:val="000000"/>
                <w:sz w:val="28"/>
              </w:rPr>
              <w:t xml:space="preserve">[ГОСТ Р 59044-2020, </w:t>
            </w:r>
            <w:r>
              <w:rPr>
                <w:rFonts w:ascii="Tinos" w:hAnsi="Tinos"/>
                <w:color w:val="000000"/>
                <w:sz w:val="28"/>
              </w:rPr>
              <w:t>пункт 3.2</w:t>
            </w:r>
            <w:r>
              <w:rPr>
                <w:rFonts w:ascii="Tinos" w:hAnsi="Tinos"/>
                <w:color w:val="000000"/>
                <w:sz w:val="28"/>
              </w:rPr>
              <w:t>]</w:t>
            </w:r>
          </w:p>
        </w:tc>
      </w:tr>
    </w:tbl>
    <w:p w14:paraId="6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3.5 </w:t>
      </w:r>
      <w:r>
        <w:rPr>
          <w:rFonts w:ascii="Tinos" w:hAnsi="Tinos"/>
          <w:b w:val="1"/>
          <w:color w:val="000000"/>
          <w:sz w:val="28"/>
        </w:rPr>
        <w:t>начальник охраны (объекта, участка):</w:t>
      </w:r>
      <w:r>
        <w:rPr>
          <w:rFonts w:ascii="Tinos" w:hAnsi="Tinos"/>
          <w:color w:val="000000"/>
          <w:sz w:val="28"/>
        </w:rPr>
        <w:t xml:space="preserve"> Специалист среднего звена частной охранной организации, за которым закрепляется зона профессиональной ответственности в виде одного либо нескольких охраняемых объектов, на территории которой он организует деятельность по обеспечению охраны, подбор и расстановку охранников образовательной организации (работников по обеспечению охраны образовательных организаций) и решение всех вопросов взаимодействия частной охранной организации с администрацией образовательной организации и правоохранительными органами.</w:t>
      </w:r>
    </w:p>
    <w:p w14:paraId="6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Должность (профессия) служащего - начальник охраны (объекта, участка) - соответствует коду </w:t>
      </w:r>
      <w:r>
        <w:rPr>
          <w:rFonts w:ascii="Tinos" w:hAnsi="Tinos"/>
          <w:color w:val="000000"/>
          <w:sz w:val="28"/>
        </w:rPr>
        <w:t>24778</w:t>
      </w:r>
      <w:r>
        <w:rPr>
          <w:rFonts w:ascii="Tinos" w:hAnsi="Tinos"/>
          <w:color w:val="000000"/>
          <w:sz w:val="28"/>
        </w:rPr>
        <w:t xml:space="preserve"> ОКПДТР. Исполнение обязанностей по данной должности может быть возложено на руководителя, заместителей руководителя либо иных должностных лиц частной охранной организации.</w:t>
      </w:r>
    </w:p>
    <w:p w14:paraId="63000000">
      <w:pPr>
        <w:pStyle w:val="Style_2"/>
        <w:widowControl w:val="1"/>
        <w:spacing w:after="0" w:before="0" w:line="240" w:lineRule="auto"/>
        <w:ind/>
        <w:jc w:val="both"/>
        <w:rPr>
          <w:rFonts w:ascii="Tinos" w:hAnsi="Tinos"/>
          <w:color w:val="000000"/>
          <w:sz w:val="28"/>
        </w:rPr>
      </w:pPr>
    </w:p>
    <w:p w14:paraId="6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3.6 </w:t>
      </w:r>
      <w:r>
        <w:rPr>
          <w:rFonts w:ascii="Tinos" w:hAnsi="Tinos"/>
          <w:b w:val="1"/>
          <w:color w:val="000000"/>
          <w:sz w:val="28"/>
        </w:rPr>
        <w:t>образовательная организация:</w:t>
      </w:r>
      <w:r>
        <w:rPr>
          <w:rFonts w:ascii="Tinos" w:hAnsi="Tinos"/>
          <w:color w:val="000000"/>
          <w:sz w:val="28"/>
        </w:rPr>
        <w:t xml:space="preserve">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14:paraId="6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"P443" \o "[2]"</w:instrText>
      </w:r>
      <w:r>
        <w:rPr>
          <w:rFonts w:ascii="Tinos" w:hAnsi="Tinos"/>
          <w:color w:val="000000"/>
          <w:sz w:val="28"/>
        </w:rPr>
        <w:fldChar w:fldCharType="separate"/>
      </w:r>
      <w:r>
        <w:rPr>
          <w:rFonts w:ascii="Tinos" w:hAnsi="Tinos"/>
          <w:color w:val="000000"/>
          <w:sz w:val="28"/>
        </w:rPr>
        <w:t>[2]</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статья 2</w:t>
      </w:r>
      <w:r>
        <w:rPr>
          <w:rFonts w:ascii="Tinos" w:hAnsi="Tinos"/>
          <w:color w:val="000000"/>
          <w:sz w:val="28"/>
        </w:rPr>
        <w:t>.</w:t>
      </w:r>
    </w:p>
    <w:p w14:paraId="66000000">
      <w:pPr>
        <w:pStyle w:val="Style_2"/>
        <w:widowControl w:val="1"/>
        <w:spacing w:after="0" w:before="0" w:line="240" w:lineRule="auto"/>
        <w:ind/>
        <w:jc w:val="both"/>
        <w:rPr>
          <w:rFonts w:ascii="Tinos" w:hAnsi="Tinos"/>
          <w:color w:val="000000"/>
          <w:sz w:val="28"/>
        </w:rPr>
      </w:pPr>
    </w:p>
    <w:p w14:paraId="6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3.7 </w:t>
      </w:r>
      <w:r>
        <w:rPr>
          <w:rFonts w:ascii="Tinos" w:hAnsi="Tinos"/>
          <w:b w:val="1"/>
          <w:color w:val="000000"/>
          <w:sz w:val="28"/>
        </w:rPr>
        <w:t>общеобразовательная организация:</w:t>
      </w:r>
      <w:r>
        <w:rPr>
          <w:rFonts w:ascii="Tinos" w:hAnsi="Tinos"/>
          <w:color w:val="000000"/>
          <w:sz w:val="28"/>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14:paraId="6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"P443" \o "[2]"</w:instrText>
      </w:r>
      <w:r>
        <w:rPr>
          <w:rFonts w:ascii="Tinos" w:hAnsi="Tinos"/>
          <w:color w:val="000000"/>
          <w:sz w:val="28"/>
        </w:rPr>
        <w:fldChar w:fldCharType="separate"/>
      </w:r>
      <w:r>
        <w:rPr>
          <w:rFonts w:ascii="Tinos" w:hAnsi="Tinos"/>
          <w:color w:val="000000"/>
          <w:sz w:val="28"/>
        </w:rPr>
        <w:t>[2]</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статья 23</w:t>
      </w:r>
      <w:r>
        <w:rPr>
          <w:rFonts w:ascii="Tinos" w:hAnsi="Tinos"/>
          <w:color w:val="000000"/>
          <w:sz w:val="28"/>
        </w:rPr>
        <w:t>.</w:t>
      </w:r>
    </w:p>
    <w:p w14:paraId="69000000">
      <w:pPr>
        <w:pStyle w:val="Style_2"/>
        <w:widowControl w:val="1"/>
        <w:spacing w:after="0" w:before="0" w:line="240" w:lineRule="auto"/>
        <w:ind/>
        <w:jc w:val="both"/>
        <w:rPr>
          <w:rFonts w:ascii="Tinos" w:hAnsi="Tinos"/>
          <w:color w:val="000000"/>
          <w:sz w:val="28"/>
        </w:rPr>
      </w:pPr>
    </w:p>
    <w:p w14:paraId="6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3.8 </w:t>
      </w:r>
      <w:r>
        <w:rPr>
          <w:rFonts w:ascii="Tinos" w:hAnsi="Tinos"/>
          <w:b w:val="1"/>
          <w:color w:val="000000"/>
          <w:sz w:val="28"/>
        </w:rPr>
        <w:t>объекты образования:</w:t>
      </w:r>
      <w:r>
        <w:rPr>
          <w:rFonts w:ascii="Tinos" w:hAnsi="Tinos"/>
          <w:color w:val="000000"/>
          <w:sz w:val="28"/>
        </w:rPr>
        <w:t xml:space="preserve"> Комплексы технологически и технически связанных между собой зданий (строений, сооружений) и систем, имеющих общую прилегающую территорию и (или) внешние границы, отдельные здания (строения, сооружения), обособленные помещения или группы помещений, правообладателями которых являются: Министерство просвещения Российской Федерации; органы исполнительной власти субъектов Российской Федерации и органы местного самоуправления, осуществляющие управление в сфере образования; организации, находящиеся в ведении органов исполнительной власти субъектов Российской Федерации и органов местного самоуправления, осуществляющих управление в сфере образования, и иные организации, осуществляющие деятельность в сфере деятельности Министерства просвещения Российской Федерации, являющиеся правообладателями объектов (территорий).</w:t>
      </w:r>
    </w:p>
    <w:p w14:paraId="6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3.9 </w:t>
      </w:r>
      <w:r>
        <w:rPr>
          <w:rFonts w:ascii="Tinos" w:hAnsi="Tinos"/>
          <w:b w:val="1"/>
          <w:color w:val="000000"/>
          <w:sz w:val="28"/>
        </w:rPr>
        <w:t>охранник образовательной организации (работник по обеспечению охраны образовательных организаций):</w:t>
      </w:r>
      <w:r>
        <w:rPr>
          <w:rFonts w:ascii="Tinos" w:hAnsi="Tinos"/>
          <w:color w:val="000000"/>
          <w:sz w:val="28"/>
        </w:rPr>
        <w:t xml:space="preserve"> Работник частной охранной организации, обладающий необходимой подготовкой и правовым статусом для исполнения охранных функций на постах охраны образовательных организаций.</w:t>
      </w:r>
    </w:p>
    <w:p w14:paraId="6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3.10 </w:t>
      </w:r>
      <w:r>
        <w:rPr>
          <w:rFonts w:ascii="Tinos" w:hAnsi="Tinos"/>
          <w:b w:val="1"/>
          <w:color w:val="000000"/>
          <w:sz w:val="28"/>
        </w:rPr>
        <w:t>пост охраны:</w:t>
      </w:r>
      <w:r>
        <w:rPr>
          <w:rFonts w:ascii="Tinos" w:hAnsi="Tinos"/>
          <w:color w:val="000000"/>
          <w:sz w:val="28"/>
        </w:rPr>
        <w:t xml:space="preserve"> Место или участок местности, определенный перечнем постов по охране объектов (маршрутов), на котором охранники образовательной организации (работники по обеспечению охраны образовательных организаций) исполняют функции по охране объектов образовательной организации и (или) их имущества.</w:t>
      </w:r>
    </w:p>
    <w:p w14:paraId="6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3.11 </w:t>
      </w:r>
      <w:r>
        <w:rPr>
          <w:rFonts w:ascii="Tinos" w:hAnsi="Tinos"/>
          <w:b w:val="1"/>
          <w:color w:val="000000"/>
          <w:sz w:val="28"/>
        </w:rPr>
        <w:t>профессиональная образовательная организация:</w:t>
      </w:r>
      <w:r>
        <w:rPr>
          <w:rFonts w:ascii="Tinos" w:hAnsi="Tinos"/>
          <w:color w:val="000000"/>
          <w:sz w:val="28"/>
        </w:rPr>
        <w:t xml:space="preserve">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14:paraId="6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"P443" \o "[2]"</w:instrText>
      </w:r>
      <w:r>
        <w:rPr>
          <w:rFonts w:ascii="Tinos" w:hAnsi="Tinos"/>
          <w:color w:val="000000"/>
          <w:sz w:val="28"/>
        </w:rPr>
        <w:fldChar w:fldCharType="separate"/>
      </w:r>
      <w:r>
        <w:rPr>
          <w:rFonts w:ascii="Tinos" w:hAnsi="Tinos"/>
          <w:color w:val="000000"/>
          <w:sz w:val="28"/>
        </w:rPr>
        <w:t>[2]</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статья 23</w:t>
      </w:r>
      <w:r>
        <w:rPr>
          <w:rFonts w:ascii="Tinos" w:hAnsi="Tinos"/>
          <w:color w:val="000000"/>
          <w:sz w:val="28"/>
        </w:rPr>
        <w:t>.</w:t>
      </w:r>
    </w:p>
    <w:p w14:paraId="6F000000">
      <w:pPr>
        <w:pStyle w:val="Style_2"/>
        <w:widowControl w:val="1"/>
        <w:spacing w:after="0" w:before="0" w:line="240" w:lineRule="auto"/>
        <w:ind/>
        <w:jc w:val="both"/>
        <w:rPr>
          <w:rFonts w:ascii="Tinos" w:hAnsi="Tinos"/>
          <w:color w:val="000000"/>
          <w:sz w:val="28"/>
        </w:rPr>
      </w:pPr>
    </w:p>
    <w:p w14:paraId="7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3.12 </w:t>
      </w:r>
      <w:r>
        <w:rPr>
          <w:rFonts w:ascii="Tinos" w:hAnsi="Tinos"/>
          <w:b w:val="1"/>
          <w:color w:val="000000"/>
          <w:sz w:val="28"/>
        </w:rPr>
        <w:t>стационарный пост охраны (рабочее место охранника):</w:t>
      </w:r>
      <w:r>
        <w:rPr>
          <w:rFonts w:ascii="Tinos" w:hAnsi="Tinos"/>
          <w:color w:val="000000"/>
          <w:sz w:val="28"/>
        </w:rPr>
        <w:t xml:space="preserve"> Основная рабочая зона (локальная часть поста охраны), в пределах которой охранник образовательной организации (работник по обеспечению охраны образовательных организаций) исполняет </w:t>
      </w:r>
      <w:r>
        <w:rPr>
          <w:rFonts w:ascii="Tinos" w:hAnsi="Tinos"/>
          <w:color w:val="000000"/>
          <w:sz w:val="28"/>
        </w:rPr>
        <w:drawing>
          <wp:inline>
            <wp:extent cx="777240" cy="240030"/>
            <wp:effectExtent b="0" l="0" r="0" t="0"/>
            <wp:docPr hidden="false" id="3" name="Picture 3"/>
            <a:graphic>
              <a:graphicData uri="http://schemas.openxmlformats.org/drawingml/2006/picture">
                <pic:pic>
                  <pic:nvPicPr>
                    <pic:cNvPr hidden="false" id="2" name="Picture 2"/>
                    <pic:cNvPicPr preferRelativeResize="true"/>
                  </pic:nvPicPr>
                  <pic:blipFill>
                    <a:blip r:embed="rId6"/>
                    <a:srcRect b="0" l="0" r="0" t="0"/>
                    <a:stretch/>
                  </pic:blipFill>
                  <pic:spPr>
                    <a:xfrm flipH="false" flipV="false" rot="0">
                      <a:ext cx="777240" cy="240030"/>
                    </a:xfrm>
                    <a:prstGeom prst="rect"/>
                  </pic:spPr>
                </pic:pic>
              </a:graphicData>
            </a:graphic>
          </wp:inline>
        </w:drawing>
      </w:r>
      <w:r>
        <w:rPr>
          <w:rFonts w:ascii="Tinos" w:hAnsi="Tinos"/>
          <w:color w:val="000000"/>
          <w:sz w:val="28"/>
        </w:rPr>
        <w:t xml:space="preserve"> часть своей трудовой функции (технический мониторинг уровня угроз и осуществление пропускного режима) и на которой могут быть расположены индикаторы технических средств охраны и постовая документация.</w:t>
      </w:r>
    </w:p>
    <w:p w14:paraId="7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3.13 </w:t>
      </w:r>
      <w:r>
        <w:rPr>
          <w:rFonts w:ascii="Tinos" w:hAnsi="Tinos"/>
          <w:b w:val="1"/>
          <w:color w:val="000000"/>
          <w:sz w:val="28"/>
        </w:rPr>
        <w:t>техническое задание на оказание охранных услуг:</w:t>
      </w:r>
      <w:r>
        <w:rPr>
          <w:rFonts w:ascii="Tinos" w:hAnsi="Tinos"/>
          <w:color w:val="000000"/>
          <w:sz w:val="28"/>
        </w:rPr>
        <w:t xml:space="preserve"> Документ, разработанный заказчиком охранных услуг, в котором изложены требования, параметры и основные эксплуатационные характеристики проекта, объекта или системы охраны в целях заключения договора на оказание охранных услуг.</w:t>
      </w:r>
    </w:p>
    <w:p w14:paraId="7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3.14 </w:t>
      </w:r>
      <w:r>
        <w:rPr>
          <w:rFonts w:ascii="Tinos" w:hAnsi="Tinos"/>
          <w:b w:val="1"/>
          <w:color w:val="000000"/>
          <w:sz w:val="28"/>
        </w:rPr>
        <w:t>уязвимые места:</w:t>
      </w:r>
      <w:r>
        <w:rPr>
          <w:rFonts w:ascii="Tinos" w:hAnsi="Tinos"/>
          <w:color w:val="000000"/>
          <w:sz w:val="28"/>
        </w:rPr>
        <w:t xml:space="preserve"> Критические элементы объекта, в отношении которых в силу их недостаточной защищенности или устойчивости могут быть спланированы и реализованы несанкционированные действия, а также элементы системы физической защиты, преодолевая которые нарушитель может достичь своих целей.</w:t>
      </w:r>
    </w:p>
    <w:p w14:paraId="7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3.15 </w:t>
      </w:r>
      <w:r>
        <w:rPr>
          <w:rFonts w:ascii="Tinos" w:hAnsi="Tinos"/>
          <w:b w:val="1"/>
          <w:color w:val="000000"/>
          <w:sz w:val="28"/>
        </w:rPr>
        <w:t>модель угрозы безопасности:</w:t>
      </w:r>
      <w:r>
        <w:rPr>
          <w:rFonts w:ascii="Tinos" w:hAnsi="Tinos"/>
          <w:color w:val="000000"/>
          <w:sz w:val="28"/>
        </w:rPr>
        <w:t xml:space="preserve"> Наиболее часто встречающиеся характерные признаки угрозы и условия ее реализации, описание существующих угроз, их актуальности, возможности реализации и последствий, определение источников угрозы, выявление критических узлов и элементов, определение угроз для каждого критического элемента.</w:t>
      </w:r>
    </w:p>
    <w:p w14:paraId="7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3.16 </w:t>
      </w:r>
      <w:r>
        <w:rPr>
          <w:rFonts w:ascii="Tinos" w:hAnsi="Tinos"/>
          <w:b w:val="1"/>
          <w:color w:val="000000"/>
          <w:sz w:val="28"/>
        </w:rPr>
        <w:t>уполномоченные исполнительные органы власти в сфере образования:</w:t>
      </w:r>
      <w:r>
        <w:rPr>
          <w:rFonts w:ascii="Tinos" w:hAnsi="Tinos"/>
          <w:color w:val="000000"/>
          <w:sz w:val="28"/>
        </w:rPr>
        <w:t xml:space="preserve"> Федеральные органы государственной власти в сфере образования, органы государственной власти субъектов Российской Федерации в сфере образования, органы местного самоуправления муниципальных районов и городских округов в сфере образования по решению вопросов местного значения.</w:t>
      </w:r>
    </w:p>
    <w:p w14:paraId="7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"P443" \o "[2]"</w:instrText>
      </w:r>
      <w:r>
        <w:rPr>
          <w:rFonts w:ascii="Tinos" w:hAnsi="Tinos"/>
          <w:color w:val="000000"/>
          <w:sz w:val="28"/>
        </w:rPr>
        <w:fldChar w:fldCharType="separate"/>
      </w:r>
      <w:r>
        <w:rPr>
          <w:rFonts w:ascii="Tinos" w:hAnsi="Tinos"/>
          <w:color w:val="000000"/>
          <w:sz w:val="28"/>
        </w:rPr>
        <w:t>[2]</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статьи 6</w:t>
      </w:r>
      <w:r>
        <w:rPr>
          <w:rFonts w:ascii="Tinos" w:hAnsi="Tinos"/>
          <w:color w:val="000000"/>
          <w:sz w:val="28"/>
        </w:rPr>
        <w:t xml:space="preserve"> - </w:t>
      </w:r>
      <w:r>
        <w:rPr>
          <w:rFonts w:ascii="Tinos" w:hAnsi="Tinos"/>
          <w:color w:val="000000"/>
          <w:sz w:val="28"/>
        </w:rPr>
        <w:t>9</w:t>
      </w:r>
      <w:r>
        <w:rPr>
          <w:rFonts w:ascii="Tinos" w:hAnsi="Tinos"/>
          <w:color w:val="000000"/>
          <w:sz w:val="28"/>
        </w:rPr>
        <w:t>.</w:t>
      </w:r>
    </w:p>
    <w:p w14:paraId="76000000">
      <w:pPr>
        <w:pStyle w:val="Style_2"/>
        <w:widowControl w:val="1"/>
        <w:spacing w:after="0" w:before="0" w:line="240" w:lineRule="auto"/>
        <w:ind/>
        <w:jc w:val="both"/>
        <w:rPr>
          <w:rFonts w:ascii="Tinos" w:hAnsi="Tinos"/>
          <w:color w:val="000000"/>
          <w:sz w:val="28"/>
        </w:rPr>
      </w:pPr>
    </w:p>
    <w:p w14:paraId="77000000">
      <w:pPr>
        <w:pStyle w:val="Style_3"/>
        <w:widowControl w:val="1"/>
        <w:spacing w:after="0" w:before="0" w:line="240" w:lineRule="auto"/>
        <w:ind w:firstLine="540"/>
        <w:jc w:val="both"/>
        <w:outlineLvl w:val="1"/>
        <w:rPr>
          <w:rFonts w:ascii="Tinos" w:hAnsi="Tinos"/>
          <w:color w:val="000000"/>
          <w:sz w:val="28"/>
        </w:rPr>
      </w:pPr>
      <w:r>
        <w:rPr>
          <w:rFonts w:ascii="Tinos" w:hAnsi="Tinos"/>
          <w:b w:val="1"/>
          <w:color w:val="000000"/>
          <w:sz w:val="28"/>
        </w:rPr>
        <w:t>4 Общие положения по организации охраны на объектах образования</w:t>
      </w:r>
    </w:p>
    <w:p w14:paraId="78000000">
      <w:pPr>
        <w:pStyle w:val="Style_2"/>
        <w:widowControl w:val="1"/>
        <w:spacing w:after="0" w:before="0" w:line="240" w:lineRule="auto"/>
        <w:ind/>
        <w:jc w:val="both"/>
        <w:rPr>
          <w:rFonts w:ascii="Tinos" w:hAnsi="Tinos"/>
          <w:color w:val="000000"/>
          <w:sz w:val="28"/>
        </w:rPr>
      </w:pPr>
    </w:p>
    <w:p w14:paraId="7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4.1 На всех объектах образования следует организовывать мероприятия по обеспечению антитеррористической защищенности объектов (территорий), а также вырабатывать порядок информирования об угрозе совершения или о совершении террористических актов.</w:t>
      </w:r>
    </w:p>
    <w:p w14:paraId="7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"P445" \o "[3]"</w:instrText>
      </w:r>
      <w:r>
        <w:rPr>
          <w:rFonts w:ascii="Tinos" w:hAnsi="Tinos"/>
          <w:color w:val="000000"/>
          <w:sz w:val="28"/>
        </w:rPr>
        <w:fldChar w:fldCharType="separate"/>
      </w:r>
      <w:r>
        <w:rPr>
          <w:rFonts w:ascii="Tinos" w:hAnsi="Tinos"/>
          <w:color w:val="000000"/>
          <w:sz w:val="28"/>
        </w:rPr>
        <w:t>[3]</w:t>
      </w:r>
      <w:r>
        <w:rPr>
          <w:rFonts w:ascii="Tinos" w:hAnsi="Tinos"/>
          <w:color w:val="000000"/>
          <w:sz w:val="28"/>
        </w:rPr>
        <w:fldChar w:fldCharType="end"/>
      </w:r>
      <w:r>
        <w:rPr>
          <w:rFonts w:ascii="Tinos" w:hAnsi="Tinos"/>
          <w:color w:val="000000"/>
          <w:sz w:val="28"/>
        </w:rPr>
        <w:t>.</w:t>
      </w:r>
    </w:p>
    <w:p w14:paraId="7B000000">
      <w:pPr>
        <w:pStyle w:val="Style_2"/>
        <w:widowControl w:val="1"/>
        <w:spacing w:after="0" w:before="0" w:line="240" w:lineRule="auto"/>
        <w:ind/>
        <w:jc w:val="both"/>
        <w:rPr>
          <w:rFonts w:ascii="Tinos" w:hAnsi="Tinos"/>
          <w:color w:val="000000"/>
          <w:sz w:val="28"/>
        </w:rPr>
      </w:pPr>
    </w:p>
    <w:p w14:paraId="7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4.2 Охрана объектов образования может быть осуществлена частными охранными организациями, указанными в </w:t>
      </w:r>
      <w:r>
        <w:rPr>
          <w:rFonts w:ascii="Tinos" w:hAnsi="Tinos"/>
          <w:color w:val="000000"/>
          <w:sz w:val="28"/>
        </w:rPr>
        <w:fldChar w:fldCharType="begin"/>
      </w:r>
      <w:r>
        <w:rPr>
          <w:rFonts w:ascii="Tinos" w:hAnsi="Tinos"/>
          <w:color w:val="000000"/>
          <w:sz w:val="28"/>
        </w:rPr>
        <w:instrText>HYPERLINK \l "P49" \o "1.3 Требования настоящего стандарта предназначены для применения образовательными организациями, а также частными охранными организациями, которые обеспечивают охрану и (или) оказывают охранные услуги на объектах образования."</w:instrText>
      </w:r>
      <w:r>
        <w:rPr>
          <w:rFonts w:ascii="Tinos" w:hAnsi="Tinos"/>
          <w:color w:val="000000"/>
          <w:sz w:val="28"/>
        </w:rPr>
        <w:fldChar w:fldCharType="separate"/>
      </w:r>
      <w:r>
        <w:rPr>
          <w:rFonts w:ascii="Tinos" w:hAnsi="Tinos"/>
          <w:color w:val="000000"/>
          <w:sz w:val="28"/>
        </w:rPr>
        <w:t>1.3</w:t>
      </w:r>
      <w:r>
        <w:rPr>
          <w:rFonts w:ascii="Tinos" w:hAnsi="Tinos"/>
          <w:color w:val="000000"/>
          <w:sz w:val="28"/>
        </w:rPr>
        <w:fldChar w:fldCharType="end"/>
      </w:r>
      <w:r>
        <w:rPr>
          <w:rFonts w:ascii="Tinos" w:hAnsi="Tinos"/>
          <w:color w:val="000000"/>
          <w:sz w:val="28"/>
        </w:rPr>
        <w:t>, на основании договоров на оказание охранных услуг с образовательными организациями и технического задания на оказание охранных услуг.</w:t>
      </w:r>
    </w:p>
    <w:p w14:paraId="7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Охрану объектов образования следует осуществлять путем оказания охранных услуг по обеспечению пропускного и внутриобъектового режимов на объектах образования и по охране имущества образовательной организации.</w:t>
      </w:r>
    </w:p>
    <w:p w14:paraId="7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Объекты образования должны быть оборудованы инженерными средствами защиты и техническими средствами охраны в соответствии с требованиями законодательства Российской Федерации.</w:t>
      </w:r>
    </w:p>
    <w:p w14:paraId="7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договоре на оказание охранных услуг надлежит указывать основания и условия для введения режимов усиления охраны, а также должностных лиц, полномочных принимать решение на их введение.</w:t>
      </w:r>
    </w:p>
    <w:p w14:paraId="8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4.3 Охранники образовательной организации (работники по обеспечению охраны образовательных организаций), участвующие в выполнении охранных услуг на объектах образования, должны иметь документ, подтверждающий прохождение дополнительной подготовки, и (или) свидетельство о квалификации, соответствующей требованиям профессиональных стандартов в сфере обеспечения безопасности образовательных организаций.</w:t>
      </w:r>
    </w:p>
    <w:p w14:paraId="8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Подготовка осуществляется в соответствии с профессиональным </w:t>
      </w:r>
      <w:r>
        <w:rPr>
          <w:rFonts w:ascii="Tinos" w:hAnsi="Tinos"/>
          <w:color w:val="000000"/>
          <w:sz w:val="28"/>
        </w:rPr>
        <w:t>стандартом</w:t>
      </w:r>
      <w:r>
        <w:rPr>
          <w:rFonts w:ascii="Tinos" w:hAnsi="Tinos"/>
          <w:color w:val="000000"/>
          <w:sz w:val="28"/>
        </w:rPr>
        <w:t xml:space="preserve"> </w:t>
      </w:r>
      <w:r>
        <w:rPr>
          <w:rFonts w:ascii="Tinos" w:hAnsi="Tinos"/>
          <w:color w:val="000000"/>
          <w:sz w:val="28"/>
        </w:rPr>
        <w:fldChar w:fldCharType="begin"/>
      </w:r>
      <w:r>
        <w:rPr>
          <w:rFonts w:ascii="Tinos" w:hAnsi="Tinos"/>
          <w:color w:val="000000"/>
          <w:sz w:val="28"/>
        </w:rPr>
        <w:instrText>HYPERLINK \l "P447" \o "[4]"</w:instrText>
      </w:r>
      <w:r>
        <w:rPr>
          <w:rFonts w:ascii="Tinos" w:hAnsi="Tinos"/>
          <w:color w:val="000000"/>
          <w:sz w:val="28"/>
        </w:rPr>
        <w:fldChar w:fldCharType="separate"/>
      </w:r>
      <w:r>
        <w:rPr>
          <w:rFonts w:ascii="Tinos" w:hAnsi="Tinos"/>
          <w:color w:val="000000"/>
          <w:sz w:val="28"/>
        </w:rPr>
        <w:t>[4]</w:t>
      </w:r>
      <w:r>
        <w:rPr>
          <w:rFonts w:ascii="Tinos" w:hAnsi="Tinos"/>
          <w:color w:val="000000"/>
          <w:sz w:val="28"/>
        </w:rPr>
        <w:fldChar w:fldCharType="end"/>
      </w:r>
      <w:r>
        <w:rPr>
          <w:rFonts w:ascii="Tinos" w:hAnsi="Tinos"/>
          <w:color w:val="000000"/>
          <w:sz w:val="28"/>
        </w:rPr>
        <w:t>.</w:t>
      </w:r>
    </w:p>
    <w:p w14:paraId="82000000">
      <w:pPr>
        <w:pStyle w:val="Style_2"/>
        <w:widowControl w:val="1"/>
        <w:spacing w:after="0" w:before="0" w:line="240" w:lineRule="auto"/>
        <w:ind/>
        <w:jc w:val="both"/>
        <w:rPr>
          <w:rFonts w:ascii="Tinos" w:hAnsi="Tinos"/>
          <w:color w:val="000000"/>
          <w:sz w:val="28"/>
        </w:rPr>
      </w:pPr>
    </w:p>
    <w:p w14:paraId="8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Дополнительная подготовка указанной категории работников должна включать:</w:t>
      </w:r>
    </w:p>
    <w:p w14:paraId="8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вводные занятия по специфике оказания охранных услуг с учетом особенностей охраняемого объекта продолжительностью не менее 8 ч, включающие ознакомление с уязвимыми местами объекта и методикой их охраны;</w:t>
      </w:r>
    </w:p>
    <w:p w14:paraId="8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практические тренировки, не менее одной в смену, по действиям при нападении и (или) возникновении чрезвычайных (кризисных) ситуаций на охраняемом объекте;</w:t>
      </w:r>
    </w:p>
    <w:p w14:paraId="8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систематические занятия не менее одного занятия в месяц продолжительностью от 4 ч по темам, связанным с осуществлением охранных услуг на объектах дошкольных, общеобразовательных и профессиональных образовательных организаций;</w:t>
      </w:r>
    </w:p>
    <w:p w14:paraId="8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учения не реже одного раза в год по действиям при нападении и (или) возникновении чрезвычайных (кризисных) ситуаций.</w:t>
      </w:r>
    </w:p>
    <w:p w14:paraId="8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4.4 Количество работников в штате частной охранной организации, обладающих необходимой подготовкой и правовым статусом для исполнения охранных функций на постах охраны объектов образования, должно соответствовать требованиям технического задания на оказание охранных услуг.</w:t>
      </w:r>
    </w:p>
    <w:p w14:paraId="8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4.5 Частная охранная организация должна иметь в наличии средства индивидуальной бронезащиты и служебное оружие для обеспечения договоров на оказание охранных услуг в режиме усиления охраны в количестве из расчета 15% от числа штатных охранников образовательной организации (работников по обеспечению охраны образовательных организаций):</w:t>
      </w:r>
    </w:p>
    <w:p w14:paraId="8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бронежилет (жилет защитный) не ниже 2-го класса защиты (класса не ниже Бр2) отечественного производства.</w:t>
      </w:r>
    </w:p>
    <w:p w14:paraId="8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Требования по классификации применены по </w:t>
      </w:r>
      <w:r>
        <w:rPr>
          <w:rFonts w:ascii="Tinos" w:hAnsi="Tinos"/>
          <w:color w:val="000000"/>
          <w:sz w:val="28"/>
        </w:rPr>
        <w:t>ГОСТ 34286</w:t>
      </w:r>
      <w:r>
        <w:rPr>
          <w:rFonts w:ascii="Tinos" w:hAnsi="Tinos"/>
          <w:color w:val="000000"/>
          <w:sz w:val="28"/>
        </w:rPr>
        <w:t>;</w:t>
      </w:r>
    </w:p>
    <w:p w14:paraId="8C000000">
      <w:pPr>
        <w:pStyle w:val="Style_2"/>
        <w:widowControl w:val="1"/>
        <w:spacing w:after="0" w:before="0" w:line="240" w:lineRule="auto"/>
        <w:ind/>
        <w:jc w:val="both"/>
        <w:rPr>
          <w:rFonts w:ascii="Tinos" w:hAnsi="Tinos"/>
          <w:color w:val="000000"/>
          <w:sz w:val="28"/>
        </w:rPr>
      </w:pPr>
    </w:p>
    <w:p w14:paraId="8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бронешлем (шлем защитный) не ниже 2-го класса защиты (класса не ниже Бр2) отечественного производства.</w:t>
      </w:r>
    </w:p>
    <w:p w14:paraId="8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Требования по классификации применены по </w:t>
      </w:r>
      <w:r>
        <w:rPr>
          <w:rFonts w:ascii="Tinos" w:hAnsi="Tinos"/>
          <w:color w:val="000000"/>
          <w:sz w:val="28"/>
        </w:rPr>
        <w:t>ГОСТ 34286</w:t>
      </w:r>
      <w:r>
        <w:rPr>
          <w:rFonts w:ascii="Tinos" w:hAnsi="Tinos"/>
          <w:color w:val="000000"/>
          <w:sz w:val="28"/>
        </w:rPr>
        <w:t>;</w:t>
      </w:r>
    </w:p>
    <w:p w14:paraId="8F000000">
      <w:pPr>
        <w:pStyle w:val="Style_2"/>
        <w:widowControl w:val="1"/>
        <w:spacing w:after="0" w:before="0" w:line="240" w:lineRule="auto"/>
        <w:ind/>
        <w:jc w:val="both"/>
        <w:rPr>
          <w:rFonts w:ascii="Tinos" w:hAnsi="Tinos"/>
          <w:color w:val="000000"/>
          <w:sz w:val="28"/>
        </w:rPr>
      </w:pPr>
    </w:p>
    <w:p w14:paraId="9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служебное оружие.</w:t>
      </w:r>
    </w:p>
    <w:p w14:paraId="9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"P449" \o "[5]"</w:instrText>
      </w:r>
      <w:r>
        <w:rPr>
          <w:rFonts w:ascii="Tinos" w:hAnsi="Tinos"/>
          <w:color w:val="000000"/>
          <w:sz w:val="28"/>
        </w:rPr>
        <w:fldChar w:fldCharType="separate"/>
      </w:r>
      <w:r>
        <w:rPr>
          <w:rFonts w:ascii="Tinos" w:hAnsi="Tinos"/>
          <w:color w:val="000000"/>
          <w:sz w:val="28"/>
        </w:rPr>
        <w:t>[5]</w:t>
      </w:r>
      <w:r>
        <w:rPr>
          <w:rFonts w:ascii="Tinos" w:hAnsi="Tinos"/>
          <w:color w:val="000000"/>
          <w:sz w:val="28"/>
        </w:rPr>
        <w:fldChar w:fldCharType="end"/>
      </w:r>
      <w:r>
        <w:rPr>
          <w:rFonts w:ascii="Tinos" w:hAnsi="Tinos"/>
          <w:color w:val="000000"/>
          <w:sz w:val="28"/>
        </w:rPr>
        <w:t>.</w:t>
      </w:r>
    </w:p>
    <w:p w14:paraId="92000000">
      <w:pPr>
        <w:pStyle w:val="Style_2"/>
        <w:widowControl w:val="1"/>
        <w:spacing w:after="0" w:before="0" w:line="240" w:lineRule="auto"/>
        <w:ind/>
        <w:jc w:val="both"/>
        <w:rPr>
          <w:rFonts w:ascii="Tinos" w:hAnsi="Tinos"/>
          <w:color w:val="000000"/>
          <w:sz w:val="28"/>
        </w:rPr>
      </w:pPr>
    </w:p>
    <w:p w14:paraId="9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4.6 Контроль за организацией охраны объектов образования должен осуществляться Министерством просвещения Российской Федерации, органами исполнительной власти субъектов Российской Федерации и органами местного самоуправления, осуществляющими управление в сфере образования, организациями, осуществляющими функции и полномочия учредителей в отношении образовательных организаций, являющихся правообладателями объектов (территорий).</w:t>
      </w:r>
    </w:p>
    <w:p w14:paraId="9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"P443" \o "[2]"</w:instrText>
      </w:r>
      <w:r>
        <w:rPr>
          <w:rFonts w:ascii="Tinos" w:hAnsi="Tinos"/>
          <w:color w:val="000000"/>
          <w:sz w:val="28"/>
        </w:rPr>
        <w:fldChar w:fldCharType="separate"/>
      </w:r>
      <w:r>
        <w:rPr>
          <w:rFonts w:ascii="Tinos" w:hAnsi="Tinos"/>
          <w:color w:val="000000"/>
          <w:sz w:val="28"/>
        </w:rPr>
        <w:t>[2]</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статья 93</w:t>
      </w:r>
      <w:r>
        <w:rPr>
          <w:rFonts w:ascii="Tinos" w:hAnsi="Tinos"/>
          <w:color w:val="000000"/>
          <w:sz w:val="28"/>
        </w:rPr>
        <w:t>.</w:t>
      </w:r>
    </w:p>
    <w:p w14:paraId="95000000">
      <w:pPr>
        <w:pStyle w:val="Style_2"/>
        <w:widowControl w:val="1"/>
        <w:spacing w:after="0" w:before="0" w:line="240" w:lineRule="auto"/>
        <w:ind/>
        <w:jc w:val="both"/>
        <w:rPr>
          <w:rFonts w:ascii="Tinos" w:hAnsi="Tinos"/>
          <w:color w:val="000000"/>
          <w:sz w:val="28"/>
        </w:rPr>
      </w:pPr>
    </w:p>
    <w:p w14:paraId="9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Руководство частных охранных организаций по согласованию с руководством образовательной организации должно проводить дополнительные контрольные мероприятия (проверки) по вопросам обеспечения охраны на объектах охраны и разрабатывать совместные планы их проведения.</w:t>
      </w:r>
    </w:p>
    <w:p w14:paraId="9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К контрольным мероприятиям (проверкам) могут быть привлечены общественные организации, объединения работодателей и саморегулируемые организации (при их наличии), работающие в сфере охраны и безопасности.</w:t>
      </w:r>
    </w:p>
    <w:p w14:paraId="9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4.7 Руководство частной охранной организации либо начальник охраны (объекта, участка) должны обеспечивать обмен информацией (не реже одного раза в неделю) с руководителем образовательной организации либо с уполномоченным им лицом, отвечающим за вопросы безопасности.</w:t>
      </w:r>
    </w:p>
    <w:p w14:paraId="9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4.8 Обеспечение безопасности и антитеррористической защищенности объектов образования осуществляют руководители органов (организаций), являющиеся правообладателями объектов (территорий), а также должностные лица, осуществляющие непосредственное руководство их деятельностью.</w:t>
      </w:r>
    </w:p>
    <w:p w14:paraId="9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"P445" \o "[3]"</w:instrText>
      </w:r>
      <w:r>
        <w:rPr>
          <w:rFonts w:ascii="Tinos" w:hAnsi="Tinos"/>
          <w:color w:val="000000"/>
          <w:sz w:val="28"/>
        </w:rPr>
        <w:fldChar w:fldCharType="separate"/>
      </w:r>
      <w:r>
        <w:rPr>
          <w:rFonts w:ascii="Tinos" w:hAnsi="Tinos"/>
          <w:color w:val="000000"/>
          <w:sz w:val="28"/>
        </w:rPr>
        <w:t>[3]</w:t>
      </w:r>
      <w:r>
        <w:rPr>
          <w:rFonts w:ascii="Tinos" w:hAnsi="Tinos"/>
          <w:color w:val="000000"/>
          <w:sz w:val="28"/>
        </w:rPr>
        <w:fldChar w:fldCharType="end"/>
      </w:r>
      <w:r>
        <w:rPr>
          <w:rFonts w:ascii="Tinos" w:hAnsi="Tinos"/>
          <w:color w:val="000000"/>
          <w:sz w:val="28"/>
        </w:rPr>
        <w:t>.</w:t>
      </w:r>
    </w:p>
    <w:p w14:paraId="9B000000">
      <w:pPr>
        <w:pStyle w:val="Style_2"/>
        <w:widowControl w:val="1"/>
        <w:spacing w:after="0" w:before="0" w:line="240" w:lineRule="auto"/>
        <w:ind/>
        <w:jc w:val="both"/>
        <w:rPr>
          <w:rFonts w:ascii="Tinos" w:hAnsi="Tinos"/>
          <w:color w:val="000000"/>
          <w:sz w:val="28"/>
        </w:rPr>
      </w:pPr>
    </w:p>
    <w:p w14:paraId="9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4.9 Перед началом оказания охранных услуг начальник охраны (объекта, участка) или руководитель частной охранной организации совместно с руководителем образовательной организации или с должностным лицом, отвечающим за вопросы безопасности, в соответствии с техническим заданием на оказание охранных услуг проводят обследование объекта образования.</w:t>
      </w:r>
    </w:p>
    <w:p w14:paraId="9D000000">
      <w:pPr>
        <w:pStyle w:val="Style_2"/>
        <w:widowControl w:val="1"/>
        <w:spacing w:after="0" w:before="0" w:line="240" w:lineRule="auto"/>
        <w:ind/>
        <w:jc w:val="both"/>
        <w:rPr>
          <w:rFonts w:ascii="Tinos" w:hAnsi="Tinos"/>
          <w:color w:val="000000"/>
          <w:sz w:val="28"/>
        </w:rPr>
      </w:pPr>
    </w:p>
    <w:p w14:paraId="9E000000">
      <w:pPr>
        <w:pStyle w:val="Style_3"/>
        <w:widowControl w:val="1"/>
        <w:spacing w:after="0" w:before="0" w:line="240" w:lineRule="auto"/>
        <w:ind w:firstLine="540"/>
        <w:jc w:val="both"/>
        <w:outlineLvl w:val="1"/>
        <w:rPr>
          <w:rFonts w:ascii="Tinos" w:hAnsi="Tinos"/>
          <w:color w:val="000000"/>
          <w:sz w:val="28"/>
        </w:rPr>
      </w:pPr>
      <w:r>
        <w:rPr>
          <w:rFonts w:ascii="Tinos" w:hAnsi="Tinos"/>
          <w:b w:val="1"/>
          <w:color w:val="000000"/>
          <w:sz w:val="28"/>
        </w:rPr>
        <w:t>5 Проведение обследований объектов образования</w:t>
      </w:r>
    </w:p>
    <w:p w14:paraId="9F000000">
      <w:pPr>
        <w:pStyle w:val="Style_2"/>
        <w:widowControl w:val="1"/>
        <w:spacing w:after="0" w:before="0" w:line="240" w:lineRule="auto"/>
        <w:ind/>
        <w:jc w:val="both"/>
        <w:rPr>
          <w:rFonts w:ascii="Tinos" w:hAnsi="Tinos"/>
          <w:color w:val="000000"/>
          <w:sz w:val="28"/>
        </w:rPr>
      </w:pPr>
    </w:p>
    <w:p w14:paraId="A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5.1 При проведении обследования должны быть установлены следующие условия:</w:t>
      </w:r>
    </w:p>
    <w:p w14:paraId="A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возможность обеспечения надежности объекта охраны с учетом имеющихся рисков и угроз различного характера, с отражением результатов оценки в модели угроз безопасности;</w:t>
      </w:r>
    </w:p>
    <w:p w14:paraId="A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наличие и состояние инженерных средств защиты (ограда, двери, окна и пр.);</w:t>
      </w:r>
    </w:p>
    <w:p w14:paraId="A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наличие, уровень оснащенности и состояние технических средств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14:paraId="A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наличие и состояние помещений для оборудования контрольно-пропускных пунктов и стационарных постов охраны.</w:t>
      </w:r>
    </w:p>
    <w:p w14:paraId="A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5.2 При оценке возможности обеспечения надежности охраны объекта необходимо учитывать следующие параметры:</w:t>
      </w:r>
    </w:p>
    <w:p w14:paraId="A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объем задач, возлагаемый на охрану;</w:t>
      </w:r>
    </w:p>
    <w:p w14:paraId="A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площадь объекта охраны;</w:t>
      </w:r>
    </w:p>
    <w:p w14:paraId="A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необходимость применения мобильных групп (групп быстрого реагирования);</w:t>
      </w:r>
    </w:p>
    <w:p w14:paraId="A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площадь зоны ответственности охраны;</w:t>
      </w:r>
    </w:p>
    <w:p w14:paraId="A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посещаемость объекта (количество сотрудников, учащихся или воспитанников, посетителей, время их планового входа-выхода и постоянного нахождения на объекте);</w:t>
      </w:r>
    </w:p>
    <w:p w14:paraId="A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объем материальных ценностей, находящихся на объекте и подлежащих охране, а также места их расположения (хранения) и степень защищенности данных мест от несанкционированных проникновений;</w:t>
      </w:r>
    </w:p>
    <w:p w14:paraId="A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степень внешних и внутренних угроз, связанных с возможностью хищения и повреждения охраняемого имущества, нарушений пропускного и внутриобъектового режимов, а также возникновения чрезвычайных ситуаций;</w:t>
      </w:r>
    </w:p>
    <w:p w14:paraId="A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возможность организации взаимодействия с правоохранительными органами и подразделениями частной охранной организации для усиления охраны.</w:t>
      </w:r>
    </w:p>
    <w:p w14:paraId="A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5.3 По итогам обследования составляют акт обследования, в котором указывают:</w:t>
      </w:r>
    </w:p>
    <w:p w14:paraId="A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рекомендации по обеспечению пропускного и внутриобъектового режима и охраны имущества (материальных ценностей);</w:t>
      </w:r>
    </w:p>
    <w:p w14:paraId="B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рекомендации по инженерным средствам защиты объекта охраны;</w:t>
      </w:r>
    </w:p>
    <w:p w14:paraId="B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рекомендации по оборудованию (наличие, уровень оснащенности и состояние) объекта охраны (постов охраны) техническими средствами охраны (системы охранной телевизионной, системы видеонаблюдения, системы контроля и управления доступом, системы охранной и тревожной сигнализации, системы связи и пр.);</w:t>
      </w:r>
    </w:p>
    <w:p w14:paraId="B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количество, места размещения стационарных постов охраны, режим работы и численный состав охранников образовательной организации (работников по обеспечению охраны образовательных организаций);</w:t>
      </w:r>
    </w:p>
    <w:p w14:paraId="B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маршруты и периодичность обходов территории и помещений охраняемого объекта (поста охраны);</w:t>
      </w:r>
    </w:p>
    <w:p w14:paraId="B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требования к оборудованию стационарных постов охраны (рабочего места) охранниками образовательной организации (работниками по обеспечению охраны образовательных организаций);</w:t>
      </w:r>
    </w:p>
    <w:p w14:paraId="B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требования к экипировке и специальной форменной одежде, используемой охранниками образовательной организации (работниками по обеспечению охраны образовательных организаций) на объекте охраны.</w:t>
      </w:r>
    </w:p>
    <w:p w14:paraId="B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См. </w:t>
      </w:r>
      <w:r>
        <w:rPr>
          <w:rFonts w:ascii="Tinos" w:hAnsi="Tinos"/>
          <w:color w:val="000000"/>
          <w:sz w:val="28"/>
        </w:rPr>
        <w:fldChar w:fldCharType="begin"/>
      </w:r>
      <w:r>
        <w:rPr>
          <w:rFonts w:ascii="Tinos" w:hAnsi="Tinos"/>
          <w:color w:val="000000"/>
          <w:sz w:val="28"/>
        </w:rPr>
        <w:instrText>HYPERLINK \l "P441" \o "[1]"</w:instrText>
      </w:r>
      <w:r>
        <w:rPr>
          <w:rFonts w:ascii="Tinos" w:hAnsi="Tinos"/>
          <w:color w:val="000000"/>
          <w:sz w:val="28"/>
        </w:rPr>
        <w:fldChar w:fldCharType="separate"/>
      </w:r>
      <w:r>
        <w:rPr>
          <w:rFonts w:ascii="Tinos" w:hAnsi="Tinos"/>
          <w:color w:val="000000"/>
          <w:sz w:val="28"/>
        </w:rPr>
        <w:t>[1]</w:t>
      </w:r>
      <w:r>
        <w:rPr>
          <w:rFonts w:ascii="Tinos" w:hAnsi="Tinos"/>
          <w:color w:val="000000"/>
          <w:sz w:val="28"/>
        </w:rPr>
        <w:fldChar w:fldCharType="end"/>
      </w:r>
      <w:r>
        <w:rPr>
          <w:rFonts w:ascii="Tinos" w:hAnsi="Tinos"/>
          <w:color w:val="000000"/>
          <w:sz w:val="28"/>
        </w:rPr>
        <w:t xml:space="preserve">, </w:t>
      </w:r>
      <w:r>
        <w:rPr>
          <w:rFonts w:ascii="Tinos" w:hAnsi="Tinos"/>
          <w:color w:val="000000"/>
          <w:sz w:val="28"/>
        </w:rPr>
        <w:t>статья 12</w:t>
      </w:r>
      <w:r>
        <w:rPr>
          <w:rFonts w:ascii="Tinos" w:hAnsi="Tinos"/>
          <w:color w:val="000000"/>
          <w:sz w:val="28"/>
        </w:rPr>
        <w:t>;</w:t>
      </w:r>
    </w:p>
    <w:p w14:paraId="B7000000">
      <w:pPr>
        <w:pStyle w:val="Style_2"/>
        <w:widowControl w:val="1"/>
        <w:spacing w:after="0" w:before="0" w:line="240" w:lineRule="auto"/>
        <w:ind/>
        <w:jc w:val="both"/>
        <w:rPr>
          <w:rFonts w:ascii="Tinos" w:hAnsi="Tinos"/>
          <w:color w:val="000000"/>
          <w:sz w:val="28"/>
        </w:rPr>
      </w:pPr>
    </w:p>
    <w:p w14:paraId="B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порядок по усилению охраны при возникновении рисков и угроз различного характера, а также при проведении плановых массовых мероприятий.</w:t>
      </w:r>
    </w:p>
    <w:p w14:paraId="B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5.4 Акты обследования подписывают руководители или иные уполномоченные лица частной охранной и образовательной организации.</w:t>
      </w:r>
    </w:p>
    <w:p w14:paraId="B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Рекомендации, указанные в акте обследования, должны быть обязательными к исполнению в части, касающейся приведения режима охраны в соответствие с техническим заданием на оказание охранных услуг.</w:t>
      </w:r>
    </w:p>
    <w:p w14:paraId="B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5.5 Последующие обследования объекта охраны осуществляют ежегодно перед началом нового учебного года, а также при заключении договора на оказание охранных услуг с новой частной охранной организацией.</w:t>
      </w:r>
    </w:p>
    <w:p w14:paraId="BC000000">
      <w:pPr>
        <w:pStyle w:val="Style_2"/>
        <w:widowControl w:val="1"/>
        <w:spacing w:after="0" w:before="0" w:line="240" w:lineRule="auto"/>
        <w:ind/>
        <w:jc w:val="both"/>
        <w:rPr>
          <w:rFonts w:ascii="Tinos" w:hAnsi="Tinos"/>
          <w:color w:val="000000"/>
          <w:sz w:val="28"/>
        </w:rPr>
      </w:pPr>
    </w:p>
    <w:p w14:paraId="BD000000">
      <w:pPr>
        <w:pStyle w:val="Style_3"/>
        <w:widowControl w:val="1"/>
        <w:spacing w:after="0" w:before="0" w:line="240" w:lineRule="auto"/>
        <w:ind w:firstLine="540"/>
        <w:jc w:val="both"/>
        <w:outlineLvl w:val="1"/>
        <w:rPr>
          <w:rFonts w:ascii="Tinos" w:hAnsi="Tinos"/>
          <w:color w:val="000000"/>
          <w:sz w:val="28"/>
        </w:rPr>
      </w:pPr>
      <w:r>
        <w:rPr>
          <w:rFonts w:ascii="Tinos" w:hAnsi="Tinos"/>
          <w:b w:val="1"/>
          <w:color w:val="000000"/>
          <w:sz w:val="28"/>
        </w:rPr>
        <w:t>6 Обеспечение пропускного и внутриобъектового режимов и охраны имущества</w:t>
      </w:r>
    </w:p>
    <w:p w14:paraId="BE000000">
      <w:pPr>
        <w:pStyle w:val="Style_2"/>
        <w:widowControl w:val="1"/>
        <w:spacing w:after="0" w:before="0" w:line="240" w:lineRule="auto"/>
        <w:ind/>
        <w:jc w:val="both"/>
        <w:rPr>
          <w:rFonts w:ascii="Tinos" w:hAnsi="Tinos"/>
          <w:color w:val="000000"/>
          <w:sz w:val="28"/>
        </w:rPr>
      </w:pPr>
    </w:p>
    <w:p w14:paraId="B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6.1 Пропускной и внутриобъектовый режимы на объектах образования должны обеспечиваться на основании Типового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положения</w:t>
      </w:r>
      <w:r>
        <w:rPr>
          <w:rFonts w:ascii="Tinos" w:hAnsi="Tinos"/>
          <w:color w:val="000000"/>
          <w:sz w:val="28"/>
        </w:rPr>
        <w:fldChar w:fldCharType="end"/>
      </w:r>
      <w:r>
        <w:rPr>
          <w:rFonts w:ascii="Tinos" w:hAnsi="Tinos"/>
          <w:color w:val="000000"/>
          <w:sz w:val="28"/>
        </w:rPr>
        <w:t xml:space="preserve"> о пропускном и внутриобъектовом режимах (далее - Положение) (см. приложение А) охранниками образовательной организации (работниками по обеспечению охраны образовательных организаций) совместно с руководством и персоналом образовательной организации.</w:t>
      </w:r>
    </w:p>
    <w:p w14:paraId="C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6.2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Положение</w:t>
      </w:r>
      <w:r>
        <w:rPr>
          <w:rFonts w:ascii="Tinos" w:hAnsi="Tinos"/>
          <w:color w:val="000000"/>
          <w:sz w:val="28"/>
        </w:rPr>
        <w:fldChar w:fldCharType="end"/>
      </w:r>
      <w:r>
        <w:rPr>
          <w:rFonts w:ascii="Tinos" w:hAnsi="Tinos"/>
          <w:color w:val="000000"/>
          <w:sz w:val="28"/>
        </w:rPr>
        <w:t xml:space="preserve"> должно разрабатываться администрацией образовательной организации, утверждаться ее руководителем и согласовываться с руководителем частной охранной организации или с уполномоченным должностным лицом, осуществляющим охрану объекта образования, либо доводиться до их сведения.</w:t>
      </w:r>
    </w:p>
    <w:p w14:paraId="C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На основании акта обследования и имеющихся в нем рекомендаций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Положение</w:t>
      </w:r>
      <w:r>
        <w:rPr>
          <w:rFonts w:ascii="Tinos" w:hAnsi="Tinos"/>
          <w:color w:val="000000"/>
          <w:sz w:val="28"/>
        </w:rPr>
        <w:fldChar w:fldCharType="end"/>
      </w:r>
      <w:r>
        <w:rPr>
          <w:rFonts w:ascii="Tinos" w:hAnsi="Tinos"/>
          <w:color w:val="000000"/>
          <w:sz w:val="28"/>
        </w:rPr>
        <w:t xml:space="preserve"> может корректироваться.</w:t>
      </w:r>
    </w:p>
    <w:p w14:paraId="C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Положение</w:t>
      </w:r>
      <w:r>
        <w:rPr>
          <w:rFonts w:ascii="Tinos" w:hAnsi="Tinos"/>
          <w:color w:val="000000"/>
          <w:sz w:val="28"/>
        </w:rPr>
        <w:fldChar w:fldCharType="end"/>
      </w:r>
      <w:r>
        <w:rPr>
          <w:rFonts w:ascii="Tinos" w:hAnsi="Tinos"/>
          <w:color w:val="000000"/>
          <w:sz w:val="28"/>
        </w:rPr>
        <w:t xml:space="preserve"> должно включать в себя следующие разделы:</w:t>
      </w:r>
    </w:p>
    <w:p w14:paraId="C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w:t>
      </w:r>
      <w:r>
        <w:rPr>
          <w:rFonts w:ascii="Tinos" w:hAnsi="Tinos"/>
          <w:color w:val="000000"/>
          <w:sz w:val="28"/>
        </w:rPr>
        <w:fldChar w:fldCharType="begin"/>
      </w:r>
      <w:r>
        <w:rPr>
          <w:rFonts w:ascii="Tinos" w:hAnsi="Tinos"/>
          <w:color w:val="000000"/>
          <w:sz w:val="28"/>
        </w:rPr>
        <w:instrText>HYPERLINK \l "P248" \o "1 Общие положения"</w:instrText>
      </w:r>
      <w:r>
        <w:rPr>
          <w:rFonts w:ascii="Tinos" w:hAnsi="Tinos"/>
          <w:color w:val="000000"/>
          <w:sz w:val="28"/>
        </w:rPr>
        <w:fldChar w:fldCharType="separate"/>
      </w:r>
      <w:r>
        <w:rPr>
          <w:rFonts w:ascii="Tinos" w:hAnsi="Tinos"/>
          <w:color w:val="000000"/>
          <w:sz w:val="28"/>
        </w:rPr>
        <w:t>"Общие положения"</w:t>
      </w:r>
      <w:r>
        <w:rPr>
          <w:rFonts w:ascii="Tinos" w:hAnsi="Tinos"/>
          <w:color w:val="000000"/>
          <w:sz w:val="28"/>
        </w:rPr>
        <w:fldChar w:fldCharType="end"/>
      </w:r>
      <w:r>
        <w:rPr>
          <w:rFonts w:ascii="Tinos" w:hAnsi="Tinos"/>
          <w:color w:val="000000"/>
          <w:sz w:val="28"/>
        </w:rPr>
        <w:t xml:space="preserve"> (содержат ссылки на нормативные акты, в соответствии с требованиями которых разрабатывают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Положение</w:t>
      </w:r>
      <w:r>
        <w:rPr>
          <w:rFonts w:ascii="Tinos" w:hAnsi="Tinos"/>
          <w:color w:val="000000"/>
          <w:sz w:val="28"/>
        </w:rPr>
        <w:fldChar w:fldCharType="end"/>
      </w:r>
      <w:r>
        <w:rPr>
          <w:rFonts w:ascii="Tinos" w:hAnsi="Tinos"/>
          <w:color w:val="000000"/>
          <w:sz w:val="28"/>
        </w:rPr>
        <w:t xml:space="preserve">, цели и область распространения его требований, а также должности руководителей, на которых возложены организация и контроль за исполнением требований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Положения</w:t>
      </w:r>
      <w:r>
        <w:rPr>
          <w:rFonts w:ascii="Tinos" w:hAnsi="Tinos"/>
          <w:color w:val="000000"/>
          <w:sz w:val="28"/>
        </w:rPr>
        <w:fldChar w:fldCharType="end"/>
      </w:r>
      <w:r>
        <w:rPr>
          <w:rFonts w:ascii="Tinos" w:hAnsi="Tinos"/>
          <w:color w:val="000000"/>
          <w:sz w:val="28"/>
        </w:rPr>
        <w:t>);</w:t>
      </w:r>
    </w:p>
    <w:p w14:paraId="C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w:t>
      </w:r>
      <w:r>
        <w:rPr>
          <w:rFonts w:ascii="Tinos" w:hAnsi="Tinos"/>
          <w:color w:val="000000"/>
          <w:sz w:val="28"/>
        </w:rPr>
        <w:fldChar w:fldCharType="begin"/>
      </w:r>
      <w:r>
        <w:rPr>
          <w:rFonts w:ascii="Tinos" w:hAnsi="Tinos"/>
          <w:color w:val="000000"/>
          <w:sz w:val="28"/>
        </w:rPr>
        <w:instrText>HYPERLINK \l "P259" \o "2 Порядок пропуска (прохода) в здания и на территорию учащихся (воспитанников), сотрудников и иных посетителей"</w:instrText>
      </w:r>
      <w:r>
        <w:rPr>
          <w:rFonts w:ascii="Tinos" w:hAnsi="Tinos"/>
          <w:color w:val="000000"/>
          <w:sz w:val="28"/>
        </w:rPr>
        <w:fldChar w:fldCharType="separate"/>
      </w:r>
      <w:r>
        <w:rPr>
          <w:rFonts w:ascii="Tinos" w:hAnsi="Tinos"/>
          <w:color w:val="000000"/>
          <w:sz w:val="28"/>
        </w:rPr>
        <w:t>Порядок пропуска</w:t>
      </w:r>
      <w:r>
        <w:rPr>
          <w:rFonts w:ascii="Tinos" w:hAnsi="Tinos"/>
          <w:color w:val="000000"/>
          <w:sz w:val="28"/>
        </w:rPr>
        <w:fldChar w:fldCharType="end"/>
      </w:r>
      <w:r>
        <w:rPr>
          <w:rFonts w:ascii="Tinos" w:hAnsi="Tinos"/>
          <w:color w:val="000000"/>
          <w:sz w:val="28"/>
        </w:rPr>
        <w:t xml:space="preserve"> (прохода) в здания и на территорию учащихся (воспитанников), сотрудников и иных посетителей";</w:t>
      </w:r>
    </w:p>
    <w:p w14:paraId="C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w:t>
      </w:r>
      <w:r>
        <w:rPr>
          <w:rFonts w:ascii="Tinos" w:hAnsi="Tinos"/>
          <w:color w:val="000000"/>
          <w:sz w:val="28"/>
        </w:rPr>
        <w:fldChar w:fldCharType="begin"/>
      </w:r>
      <w:r>
        <w:rPr>
          <w:rFonts w:ascii="Tinos" w:hAnsi="Tinos"/>
          <w:color w:val="000000"/>
          <w:sz w:val="28"/>
        </w:rPr>
        <w:instrText>HYPERLINK \l "P279" \o "3 Порядок и правила соблюдения внутриобъектового режима"</w:instrText>
      </w:r>
      <w:r>
        <w:rPr>
          <w:rFonts w:ascii="Tinos" w:hAnsi="Tinos"/>
          <w:color w:val="000000"/>
          <w:sz w:val="28"/>
        </w:rPr>
        <w:fldChar w:fldCharType="separate"/>
      </w:r>
      <w:r>
        <w:rPr>
          <w:rFonts w:ascii="Tinos" w:hAnsi="Tinos"/>
          <w:color w:val="000000"/>
          <w:sz w:val="28"/>
        </w:rPr>
        <w:t>Порядок и правила</w:t>
      </w:r>
      <w:r>
        <w:rPr>
          <w:rFonts w:ascii="Tinos" w:hAnsi="Tinos"/>
          <w:color w:val="000000"/>
          <w:sz w:val="28"/>
        </w:rPr>
        <w:fldChar w:fldCharType="end"/>
      </w:r>
      <w:r>
        <w:rPr>
          <w:rFonts w:ascii="Tinos" w:hAnsi="Tinos"/>
          <w:color w:val="000000"/>
          <w:sz w:val="28"/>
        </w:rPr>
        <w:t xml:space="preserve"> соблюдения внутриобъектового режима";</w:t>
      </w:r>
    </w:p>
    <w:p w14:paraId="C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w:t>
      </w:r>
      <w:r>
        <w:rPr>
          <w:rFonts w:ascii="Tinos" w:hAnsi="Tinos"/>
          <w:color w:val="000000"/>
          <w:sz w:val="28"/>
        </w:rPr>
        <w:fldChar w:fldCharType="begin"/>
      </w:r>
      <w:r>
        <w:rPr>
          <w:rFonts w:ascii="Tinos" w:hAnsi="Tinos"/>
          <w:color w:val="000000"/>
          <w:sz w:val="28"/>
        </w:rPr>
        <w:instrText>HYPERLINK \l "P294" \o "4 Порядок допуска на территорию транспортных средств"</w:instrText>
      </w:r>
      <w:r>
        <w:rPr>
          <w:rFonts w:ascii="Tinos" w:hAnsi="Tinos"/>
          <w:color w:val="000000"/>
          <w:sz w:val="28"/>
        </w:rPr>
        <w:fldChar w:fldCharType="separate"/>
      </w:r>
      <w:r>
        <w:rPr>
          <w:rFonts w:ascii="Tinos" w:hAnsi="Tinos"/>
          <w:color w:val="000000"/>
          <w:sz w:val="28"/>
        </w:rPr>
        <w:t>Порядок допуска</w:t>
      </w:r>
      <w:r>
        <w:rPr>
          <w:rFonts w:ascii="Tinos" w:hAnsi="Tinos"/>
          <w:color w:val="000000"/>
          <w:sz w:val="28"/>
        </w:rPr>
        <w:fldChar w:fldCharType="end"/>
      </w:r>
      <w:r>
        <w:rPr>
          <w:rFonts w:ascii="Tinos" w:hAnsi="Tinos"/>
          <w:color w:val="000000"/>
          <w:sz w:val="28"/>
        </w:rPr>
        <w:t xml:space="preserve"> на территорию транспортных средств" (в котором обязательно следует указать порядок допуска аварийных бригад, машин скорой помощи и иных экстренных оперативных служб);</w:t>
      </w:r>
    </w:p>
    <w:p w14:paraId="C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w:t>
      </w:r>
      <w:r>
        <w:rPr>
          <w:rFonts w:ascii="Tinos" w:hAnsi="Tinos"/>
          <w:color w:val="000000"/>
          <w:sz w:val="28"/>
        </w:rPr>
        <w:fldChar w:fldCharType="begin"/>
      </w:r>
      <w:r>
        <w:rPr>
          <w:rFonts w:ascii="Tinos" w:hAnsi="Tinos"/>
          <w:color w:val="000000"/>
          <w:sz w:val="28"/>
        </w:rPr>
        <w:instrText>HYPERLINK \l "P304" \o "5 Порядок вноса (выноса), ввоза (вывоза) материальных ценностей"</w:instrText>
      </w:r>
      <w:r>
        <w:rPr>
          <w:rFonts w:ascii="Tinos" w:hAnsi="Tinos"/>
          <w:color w:val="000000"/>
          <w:sz w:val="28"/>
        </w:rPr>
        <w:fldChar w:fldCharType="separate"/>
      </w:r>
      <w:r>
        <w:rPr>
          <w:rFonts w:ascii="Tinos" w:hAnsi="Tinos"/>
          <w:color w:val="000000"/>
          <w:sz w:val="28"/>
        </w:rPr>
        <w:t>Порядок вноса</w:t>
      </w:r>
      <w:r>
        <w:rPr>
          <w:rFonts w:ascii="Tinos" w:hAnsi="Tinos"/>
          <w:color w:val="000000"/>
          <w:sz w:val="28"/>
        </w:rPr>
        <w:fldChar w:fldCharType="end"/>
      </w:r>
      <w:r>
        <w:rPr>
          <w:rFonts w:ascii="Tinos" w:hAnsi="Tinos"/>
          <w:color w:val="000000"/>
          <w:sz w:val="28"/>
        </w:rPr>
        <w:t xml:space="preserve"> (выноса), ввоза (вывоза) материальных ценностей".</w:t>
      </w:r>
    </w:p>
    <w:p w14:paraId="C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Отдельными разделами определяют порядок и правила производства ремонтно-строительных работ и особенности осуществления пропускного режима в периоды их производства, а также в каникулярные периоды и периоды отмены учебных занятий (образовательного процесса).</w:t>
      </w:r>
    </w:p>
    <w:p w14:paraId="C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Приложением к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Положению</w:t>
      </w:r>
      <w:r>
        <w:rPr>
          <w:rFonts w:ascii="Tinos" w:hAnsi="Tinos"/>
          <w:color w:val="000000"/>
          <w:sz w:val="28"/>
        </w:rPr>
        <w:fldChar w:fldCharType="end"/>
      </w:r>
      <w:r>
        <w:rPr>
          <w:rFonts w:ascii="Tinos" w:hAnsi="Tinos"/>
          <w:color w:val="000000"/>
          <w:sz w:val="28"/>
        </w:rPr>
        <w:t xml:space="preserve"> может быть составлен список ответственных должностных лиц уполномоченных исполнительных органов в сфере образования, имеющих право беспрепятственного круглосуточного посещения и пребывания на территории образовательной организации, а также имеющих право беспрепятственного прохода в любые подведомственные организации.</w:t>
      </w:r>
    </w:p>
    <w:p w14:paraId="C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 наличии в образовательной организации установленных форм пропусков, их образцы и порядок их выдачи оформляют приложением к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Положению</w:t>
      </w:r>
      <w:r>
        <w:rPr>
          <w:rFonts w:ascii="Tinos" w:hAnsi="Tinos"/>
          <w:color w:val="000000"/>
          <w:sz w:val="28"/>
        </w:rPr>
        <w:fldChar w:fldCharType="end"/>
      </w:r>
      <w:r>
        <w:rPr>
          <w:rFonts w:ascii="Tinos" w:hAnsi="Tinos"/>
          <w:color w:val="000000"/>
          <w:sz w:val="28"/>
        </w:rPr>
        <w:t>.</w:t>
      </w:r>
    </w:p>
    <w:p w14:paraId="C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Отдельным документом либо приложением к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Положению</w:t>
      </w:r>
      <w:r>
        <w:rPr>
          <w:rFonts w:ascii="Tinos" w:hAnsi="Tinos"/>
          <w:color w:val="000000"/>
          <w:sz w:val="28"/>
        </w:rPr>
        <w:fldChar w:fldCharType="end"/>
      </w:r>
      <w:r>
        <w:rPr>
          <w:rFonts w:ascii="Tinos" w:hAnsi="Tinos"/>
          <w:color w:val="000000"/>
          <w:sz w:val="28"/>
        </w:rPr>
        <w:t xml:space="preserve"> составляют перечень запрещенных к проносу (ввозу) на территорию образовательной организации предметов, веществ и устройств, который должен быть утвержден руководителем образовательной организации и размещен при входе в образовательную организацию в месте, доступном для обозрения.</w:t>
      </w:r>
    </w:p>
    <w:p w14:paraId="C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Документ, содержащий основные требования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Положения</w:t>
      </w:r>
      <w:r>
        <w:rPr>
          <w:rFonts w:ascii="Tinos" w:hAnsi="Tinos"/>
          <w:color w:val="000000"/>
          <w:sz w:val="28"/>
        </w:rPr>
        <w:fldChar w:fldCharType="end"/>
      </w:r>
      <w:r>
        <w:rPr>
          <w:rFonts w:ascii="Tinos" w:hAnsi="Tinos"/>
          <w:color w:val="000000"/>
          <w:sz w:val="28"/>
        </w:rPr>
        <w:t>, ограничивающие права граждан, следует размещать при входе в образовательную организацию в месте, доступном для обозрения.</w:t>
      </w:r>
    </w:p>
    <w:p w14:paraId="CD000000">
      <w:pPr>
        <w:pStyle w:val="Style_2"/>
        <w:widowControl w:val="1"/>
        <w:spacing w:after="0" w:before="0" w:line="240" w:lineRule="auto"/>
        <w:ind w:firstLine="540"/>
        <w:jc w:val="both"/>
        <w:rPr>
          <w:rFonts w:ascii="Tinos" w:hAnsi="Tinos"/>
          <w:color w:val="000000"/>
          <w:sz w:val="28"/>
        </w:rPr>
      </w:pPr>
      <w:bookmarkStart w:id="2" w:name="P185"/>
      <w:bookmarkEnd w:id="2"/>
      <w:r>
        <w:rPr>
          <w:rFonts w:ascii="Tinos" w:hAnsi="Tinos"/>
          <w:color w:val="000000"/>
          <w:sz w:val="28"/>
        </w:rPr>
        <w:t xml:space="preserve">6.3 Для обеспечения требований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Положения</w:t>
      </w:r>
      <w:r>
        <w:rPr>
          <w:rFonts w:ascii="Tinos" w:hAnsi="Tinos"/>
          <w:color w:val="000000"/>
          <w:sz w:val="28"/>
        </w:rPr>
        <w:fldChar w:fldCharType="end"/>
      </w:r>
      <w:r>
        <w:rPr>
          <w:rFonts w:ascii="Tinos" w:hAnsi="Tinos"/>
          <w:color w:val="000000"/>
          <w:sz w:val="28"/>
        </w:rPr>
        <w:t xml:space="preserve"> и охраны имущества образовательной организации необходимо дополнительно составлять следующие документы, которые могут являться приложениями к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Положению</w:t>
      </w:r>
      <w:r>
        <w:rPr>
          <w:rFonts w:ascii="Tinos" w:hAnsi="Tinos"/>
          <w:color w:val="000000"/>
          <w:sz w:val="28"/>
        </w:rPr>
        <w:fldChar w:fldCharType="end"/>
      </w:r>
      <w:r>
        <w:rPr>
          <w:rFonts w:ascii="Tinos" w:hAnsi="Tinos"/>
          <w:color w:val="000000"/>
          <w:sz w:val="28"/>
        </w:rPr>
        <w:t>:</w:t>
      </w:r>
    </w:p>
    <w:p w14:paraId="C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правила внутреннего распорядка;</w:t>
      </w:r>
    </w:p>
    <w:p w14:paraId="C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расписание учебных занятий (распорядок дня);</w:t>
      </w:r>
    </w:p>
    <w:p w14:paraId="D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график работы дежурных администраторов;</w:t>
      </w:r>
    </w:p>
    <w:p w14:paraId="D1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список должностных лиц, имеющих право на допуск посетителей;</w:t>
      </w:r>
    </w:p>
    <w:p w14:paraId="D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список должностных лиц, имеющих право на допуск транспортных средств;</w:t>
      </w:r>
    </w:p>
    <w:p w14:paraId="D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список должностных лиц и сотрудников, имеющих право круглосуточного посещения образовательной организации;</w:t>
      </w:r>
    </w:p>
    <w:p w14:paraId="D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расписание занятий кружков (секций);</w:t>
      </w:r>
    </w:p>
    <w:p w14:paraId="D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списки занимающихся в кружках (секциях);</w:t>
      </w:r>
    </w:p>
    <w:p w14:paraId="D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список служебных помещений, подлежащих опечатыванию и сдаче под охрану;</w:t>
      </w:r>
    </w:p>
    <w:p w14:paraId="D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список ответственных лиц, имеющих право сдавать под охрану и вскрывать помещения;</w:t>
      </w:r>
    </w:p>
    <w:p w14:paraId="D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инструкция по пожарной безопасности;</w:t>
      </w:r>
    </w:p>
    <w:p w14:paraId="D9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инструкция о порядке действий в чрезвычайных ситуациях;</w:t>
      </w:r>
    </w:p>
    <w:p w14:paraId="D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инструкция о порядке сдачи и вскрытия помещений, сдаваемых под охрану;</w:t>
      </w:r>
    </w:p>
    <w:p w14:paraId="D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инструкция о порядке сдачи материальных ценностей, сдаваемых под охрану;</w:t>
      </w:r>
    </w:p>
    <w:p w14:paraId="D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инструкция о порядке уборки помещений, сдаваемых под охрану;</w:t>
      </w:r>
    </w:p>
    <w:p w14:paraId="D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порядок актуализации сведений (обмена информации), подаваемых образовательной организацией частной охранной организации для надлежащего выполнения договора на оказание охранных услуг.</w:t>
      </w:r>
    </w:p>
    <w:p w14:paraId="D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Данный перечень документации может быть расширен или сокращен в зависимости от охраняемого объекта.</w:t>
      </w:r>
    </w:p>
    <w:p w14:paraId="D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6.4 На основании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Положения</w:t>
      </w:r>
      <w:r>
        <w:rPr>
          <w:rFonts w:ascii="Tinos" w:hAnsi="Tinos"/>
          <w:color w:val="000000"/>
          <w:sz w:val="28"/>
        </w:rPr>
        <w:fldChar w:fldCharType="end"/>
      </w:r>
      <w:r>
        <w:rPr>
          <w:rFonts w:ascii="Tinos" w:hAnsi="Tinos"/>
          <w:color w:val="000000"/>
          <w:sz w:val="28"/>
        </w:rPr>
        <w:t xml:space="preserve"> в каждой образовательной организации с учетом присущих ей особенностей руководитель частной охранной организации либо начальник охраны (объекта, участка) должен разрабатывать Должностную </w:t>
      </w:r>
      <w:r>
        <w:rPr>
          <w:rFonts w:ascii="Tinos" w:hAnsi="Tinos"/>
          <w:color w:val="000000"/>
          <w:sz w:val="28"/>
        </w:rPr>
        <w:fldChar w:fldCharType="begin"/>
      </w:r>
      <w:r>
        <w:rPr>
          <w:rFonts w:ascii="Tinos" w:hAnsi="Tinos"/>
          <w:color w:val="000000"/>
          <w:sz w:val="28"/>
        </w:rPr>
        <w:instrText>HYPERLINK \l "P317" \o "ДОЛЖНОСТНАЯ ИНСТРУКЦИЯ ОХРАННИКА ОБРАЗОВАТЕЛЬНОЙ"</w:instrText>
      </w:r>
      <w:r>
        <w:rPr>
          <w:rFonts w:ascii="Tinos" w:hAnsi="Tinos"/>
          <w:color w:val="000000"/>
          <w:sz w:val="28"/>
        </w:rPr>
        <w:fldChar w:fldCharType="separate"/>
      </w:r>
      <w:r>
        <w:rPr>
          <w:rFonts w:ascii="Tinos" w:hAnsi="Tinos"/>
          <w:color w:val="000000"/>
          <w:sz w:val="28"/>
        </w:rPr>
        <w:t>инструкцию</w:t>
      </w:r>
      <w:r>
        <w:rPr>
          <w:rFonts w:ascii="Tinos" w:hAnsi="Tinos"/>
          <w:color w:val="000000"/>
          <w:sz w:val="28"/>
        </w:rPr>
        <w:fldChar w:fldCharType="end"/>
      </w:r>
      <w:r>
        <w:rPr>
          <w:rFonts w:ascii="Tinos" w:hAnsi="Tinos"/>
          <w:color w:val="000000"/>
          <w:sz w:val="28"/>
        </w:rPr>
        <w:t xml:space="preserve"> охранника образовательной организации (работника по обеспечению охраны образовательной организации) на объекте охраны (далее - должностная инструкция) (см. приложение Б).</w:t>
      </w:r>
    </w:p>
    <w:p w14:paraId="E0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Должностная </w:t>
      </w:r>
      <w:r>
        <w:rPr>
          <w:rFonts w:ascii="Tinos" w:hAnsi="Tinos"/>
          <w:color w:val="000000"/>
          <w:sz w:val="28"/>
        </w:rPr>
        <w:fldChar w:fldCharType="begin"/>
      </w:r>
      <w:r>
        <w:rPr>
          <w:rFonts w:ascii="Tinos" w:hAnsi="Tinos"/>
          <w:color w:val="000000"/>
          <w:sz w:val="28"/>
        </w:rPr>
        <w:instrText>HYPERLINK \l "P317" \o "ДОЛЖНОСТНАЯ ИНСТРУКЦИЯ ОХРАННИКА ОБРАЗОВАТЕЛЬНОЙ"</w:instrText>
      </w:r>
      <w:r>
        <w:rPr>
          <w:rFonts w:ascii="Tinos" w:hAnsi="Tinos"/>
          <w:color w:val="000000"/>
          <w:sz w:val="28"/>
        </w:rPr>
        <w:fldChar w:fldCharType="separate"/>
      </w:r>
      <w:r>
        <w:rPr>
          <w:rFonts w:ascii="Tinos" w:hAnsi="Tinos"/>
          <w:color w:val="000000"/>
          <w:sz w:val="28"/>
        </w:rPr>
        <w:t>инструкция</w:t>
      </w:r>
      <w:r>
        <w:rPr>
          <w:rFonts w:ascii="Tinos" w:hAnsi="Tinos"/>
          <w:color w:val="000000"/>
          <w:sz w:val="28"/>
        </w:rPr>
        <w:fldChar w:fldCharType="end"/>
      </w:r>
      <w:r>
        <w:rPr>
          <w:rFonts w:ascii="Tinos" w:hAnsi="Tinos"/>
          <w:color w:val="000000"/>
          <w:sz w:val="28"/>
        </w:rPr>
        <w:t xml:space="preserve"> должна находиться на каждом посту охраны.</w:t>
      </w:r>
    </w:p>
    <w:p w14:paraId="E1000000">
      <w:pPr>
        <w:pStyle w:val="Style_2"/>
        <w:widowControl w:val="1"/>
        <w:spacing w:after="0" w:before="0" w:line="240" w:lineRule="auto"/>
        <w:ind/>
        <w:jc w:val="both"/>
        <w:rPr>
          <w:rFonts w:ascii="Tinos" w:hAnsi="Tinos"/>
          <w:color w:val="000000"/>
          <w:sz w:val="28"/>
        </w:rPr>
      </w:pPr>
    </w:p>
    <w:p w14:paraId="E2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На основании акта обследования и имеющихся в нем рекомендаций должностная </w:t>
      </w:r>
      <w:r>
        <w:rPr>
          <w:rFonts w:ascii="Tinos" w:hAnsi="Tinos"/>
          <w:color w:val="000000"/>
          <w:sz w:val="28"/>
        </w:rPr>
        <w:fldChar w:fldCharType="begin"/>
      </w:r>
      <w:r>
        <w:rPr>
          <w:rFonts w:ascii="Tinos" w:hAnsi="Tinos"/>
          <w:color w:val="000000"/>
          <w:sz w:val="28"/>
        </w:rPr>
        <w:instrText>HYPERLINK \l "P317" \o "ДОЛЖНОСТНАЯ ИНСТРУКЦИЯ ОХРАННИКА ОБРАЗОВАТЕЛЬНОЙ"</w:instrText>
      </w:r>
      <w:r>
        <w:rPr>
          <w:rFonts w:ascii="Tinos" w:hAnsi="Tinos"/>
          <w:color w:val="000000"/>
          <w:sz w:val="28"/>
        </w:rPr>
        <w:fldChar w:fldCharType="separate"/>
      </w:r>
      <w:r>
        <w:rPr>
          <w:rFonts w:ascii="Tinos" w:hAnsi="Tinos"/>
          <w:color w:val="000000"/>
          <w:sz w:val="28"/>
        </w:rPr>
        <w:t>инструкция</w:t>
      </w:r>
      <w:r>
        <w:rPr>
          <w:rFonts w:ascii="Tinos" w:hAnsi="Tinos"/>
          <w:color w:val="000000"/>
          <w:sz w:val="28"/>
        </w:rPr>
        <w:fldChar w:fldCharType="end"/>
      </w:r>
      <w:r>
        <w:rPr>
          <w:rFonts w:ascii="Tinos" w:hAnsi="Tinos"/>
          <w:color w:val="000000"/>
          <w:sz w:val="28"/>
        </w:rPr>
        <w:t xml:space="preserve"> может корректироваться.</w:t>
      </w:r>
    </w:p>
    <w:p w14:paraId="E3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Должностная </w:t>
      </w:r>
      <w:r>
        <w:rPr>
          <w:rFonts w:ascii="Tinos" w:hAnsi="Tinos"/>
          <w:color w:val="000000"/>
          <w:sz w:val="28"/>
        </w:rPr>
        <w:fldChar w:fldCharType="begin"/>
      </w:r>
      <w:r>
        <w:rPr>
          <w:rFonts w:ascii="Tinos" w:hAnsi="Tinos"/>
          <w:color w:val="000000"/>
          <w:sz w:val="28"/>
        </w:rPr>
        <w:instrText>HYPERLINK \l "P317" \o "ДОЛЖНОСТНАЯ ИНСТРУКЦИЯ ОХРАННИКА ОБРАЗОВАТЕЛЬНОЙ"</w:instrText>
      </w:r>
      <w:r>
        <w:rPr>
          <w:rFonts w:ascii="Tinos" w:hAnsi="Tinos"/>
          <w:color w:val="000000"/>
          <w:sz w:val="28"/>
        </w:rPr>
        <w:fldChar w:fldCharType="separate"/>
      </w:r>
      <w:r>
        <w:rPr>
          <w:rFonts w:ascii="Tinos" w:hAnsi="Tinos"/>
          <w:color w:val="000000"/>
          <w:sz w:val="28"/>
        </w:rPr>
        <w:t>инструкция</w:t>
      </w:r>
      <w:r>
        <w:rPr>
          <w:rFonts w:ascii="Tinos" w:hAnsi="Tinos"/>
          <w:color w:val="000000"/>
          <w:sz w:val="28"/>
        </w:rPr>
        <w:fldChar w:fldCharType="end"/>
      </w:r>
      <w:r>
        <w:rPr>
          <w:rFonts w:ascii="Tinos" w:hAnsi="Tinos"/>
          <w:color w:val="000000"/>
          <w:sz w:val="28"/>
        </w:rPr>
        <w:t xml:space="preserve"> должна включать в себя следующие разделы:</w:t>
      </w:r>
    </w:p>
    <w:p w14:paraId="E4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w:t>
      </w:r>
      <w:r>
        <w:rPr>
          <w:rFonts w:ascii="Tinos" w:hAnsi="Tinos"/>
          <w:color w:val="000000"/>
          <w:sz w:val="28"/>
        </w:rPr>
        <w:fldChar w:fldCharType="begin"/>
      </w:r>
      <w:r>
        <w:rPr>
          <w:rFonts w:ascii="Tinos" w:hAnsi="Tinos"/>
          <w:color w:val="000000"/>
          <w:sz w:val="28"/>
        </w:rPr>
        <w:instrText>HYPERLINK \l "P341" \o "1 Общие положения"</w:instrText>
      </w:r>
      <w:r>
        <w:rPr>
          <w:rFonts w:ascii="Tinos" w:hAnsi="Tinos"/>
          <w:color w:val="000000"/>
          <w:sz w:val="28"/>
        </w:rPr>
        <w:fldChar w:fldCharType="separate"/>
      </w:r>
      <w:r>
        <w:rPr>
          <w:rFonts w:ascii="Tinos" w:hAnsi="Tinos"/>
          <w:color w:val="000000"/>
          <w:sz w:val="28"/>
        </w:rPr>
        <w:t>"Общие положения"</w:t>
      </w:r>
      <w:r>
        <w:rPr>
          <w:rFonts w:ascii="Tinos" w:hAnsi="Tinos"/>
          <w:color w:val="000000"/>
          <w:sz w:val="28"/>
        </w:rPr>
        <w:fldChar w:fldCharType="end"/>
      </w:r>
      <w:r>
        <w:rPr>
          <w:rFonts w:ascii="Tinos" w:hAnsi="Tinos"/>
          <w:color w:val="000000"/>
          <w:sz w:val="28"/>
        </w:rPr>
        <w:t>;</w:t>
      </w:r>
    </w:p>
    <w:p w14:paraId="E5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w:t>
      </w:r>
      <w:r>
        <w:rPr>
          <w:rFonts w:ascii="Tinos" w:hAnsi="Tinos"/>
          <w:color w:val="000000"/>
          <w:sz w:val="28"/>
        </w:rPr>
        <w:fldChar w:fldCharType="begin"/>
      </w:r>
      <w:r>
        <w:rPr>
          <w:rFonts w:ascii="Tinos" w:hAnsi="Tinos"/>
          <w:color w:val="000000"/>
          <w:sz w:val="28"/>
        </w:rPr>
        <w:instrText>HYPERLINK \l "P365" \o "2 Права"</w:instrText>
      </w:r>
      <w:r>
        <w:rPr>
          <w:rFonts w:ascii="Tinos" w:hAnsi="Tinos"/>
          <w:color w:val="000000"/>
          <w:sz w:val="28"/>
        </w:rPr>
        <w:fldChar w:fldCharType="separate"/>
      </w:r>
      <w:r>
        <w:rPr>
          <w:rFonts w:ascii="Tinos" w:hAnsi="Tinos"/>
          <w:color w:val="000000"/>
          <w:sz w:val="28"/>
        </w:rPr>
        <w:t>"Права"</w:t>
      </w:r>
      <w:r>
        <w:rPr>
          <w:rFonts w:ascii="Tinos" w:hAnsi="Tinos"/>
          <w:color w:val="000000"/>
          <w:sz w:val="28"/>
        </w:rPr>
        <w:fldChar w:fldCharType="end"/>
      </w:r>
      <w:r>
        <w:rPr>
          <w:rFonts w:ascii="Tinos" w:hAnsi="Tinos"/>
          <w:color w:val="000000"/>
          <w:sz w:val="28"/>
        </w:rPr>
        <w:t>;</w:t>
      </w:r>
    </w:p>
    <w:p w14:paraId="E6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w:t>
      </w:r>
      <w:r>
        <w:rPr>
          <w:rFonts w:ascii="Tinos" w:hAnsi="Tinos"/>
          <w:color w:val="000000"/>
          <w:sz w:val="28"/>
        </w:rPr>
        <w:fldChar w:fldCharType="begin"/>
      </w:r>
      <w:r>
        <w:rPr>
          <w:rFonts w:ascii="Tinos" w:hAnsi="Tinos"/>
          <w:color w:val="000000"/>
          <w:sz w:val="28"/>
        </w:rPr>
        <w:instrText>HYPERLINK \l "P386" \o "3 Обязанности"</w:instrText>
      </w:r>
      <w:r>
        <w:rPr>
          <w:rFonts w:ascii="Tinos" w:hAnsi="Tinos"/>
          <w:color w:val="000000"/>
          <w:sz w:val="28"/>
        </w:rPr>
        <w:fldChar w:fldCharType="separate"/>
      </w:r>
      <w:r>
        <w:rPr>
          <w:rFonts w:ascii="Tinos" w:hAnsi="Tinos"/>
          <w:color w:val="000000"/>
          <w:sz w:val="28"/>
        </w:rPr>
        <w:t>"Обязанности"</w:t>
      </w:r>
      <w:r>
        <w:rPr>
          <w:rFonts w:ascii="Tinos" w:hAnsi="Tinos"/>
          <w:color w:val="000000"/>
          <w:sz w:val="28"/>
        </w:rPr>
        <w:fldChar w:fldCharType="end"/>
      </w:r>
      <w:r>
        <w:rPr>
          <w:rFonts w:ascii="Tinos" w:hAnsi="Tinos"/>
          <w:color w:val="000000"/>
          <w:sz w:val="28"/>
        </w:rPr>
        <w:t>;</w:t>
      </w:r>
    </w:p>
    <w:p w14:paraId="E7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w:t>
      </w:r>
      <w:r>
        <w:rPr>
          <w:rFonts w:ascii="Tinos" w:hAnsi="Tinos"/>
          <w:color w:val="000000"/>
          <w:sz w:val="28"/>
        </w:rPr>
        <w:fldChar w:fldCharType="begin"/>
      </w:r>
      <w:r>
        <w:rPr>
          <w:rFonts w:ascii="Tinos" w:hAnsi="Tinos"/>
          <w:color w:val="000000"/>
          <w:sz w:val="28"/>
        </w:rPr>
        <w:instrText>HYPERLINK \l "P429" \o "4 Ответственность"</w:instrText>
      </w:r>
      <w:r>
        <w:rPr>
          <w:rFonts w:ascii="Tinos" w:hAnsi="Tinos"/>
          <w:color w:val="000000"/>
          <w:sz w:val="28"/>
        </w:rPr>
        <w:fldChar w:fldCharType="separate"/>
      </w:r>
      <w:r>
        <w:rPr>
          <w:rFonts w:ascii="Tinos" w:hAnsi="Tinos"/>
          <w:color w:val="000000"/>
          <w:sz w:val="28"/>
        </w:rPr>
        <w:t>"Ответственность"</w:t>
      </w:r>
      <w:r>
        <w:rPr>
          <w:rFonts w:ascii="Tinos" w:hAnsi="Tinos"/>
          <w:color w:val="000000"/>
          <w:sz w:val="28"/>
        </w:rPr>
        <w:fldChar w:fldCharType="end"/>
      </w:r>
      <w:r>
        <w:rPr>
          <w:rFonts w:ascii="Tinos" w:hAnsi="Tinos"/>
          <w:color w:val="000000"/>
          <w:sz w:val="28"/>
        </w:rPr>
        <w:t>.</w:t>
      </w:r>
    </w:p>
    <w:p w14:paraId="E8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Примечание - Порядок действий охранника образовательной организации (работника по обеспечению охраны образовательной организации) при возникновении чрезвычайных ситуаций устанавливается отдельным пунктом в </w:t>
      </w:r>
      <w:r>
        <w:rPr>
          <w:rFonts w:ascii="Tinos" w:hAnsi="Tinos"/>
          <w:color w:val="000000"/>
          <w:sz w:val="28"/>
        </w:rPr>
        <w:fldChar w:fldCharType="begin"/>
      </w:r>
      <w:r>
        <w:rPr>
          <w:rFonts w:ascii="Tinos" w:hAnsi="Tinos"/>
          <w:color w:val="000000"/>
          <w:sz w:val="28"/>
        </w:rPr>
        <w:instrText>HYPERLINK \l "P386" \o "3 Обязанности"</w:instrText>
      </w:r>
      <w:r>
        <w:rPr>
          <w:rFonts w:ascii="Tinos" w:hAnsi="Tinos"/>
          <w:color w:val="000000"/>
          <w:sz w:val="28"/>
        </w:rPr>
        <w:fldChar w:fldCharType="separate"/>
      </w:r>
      <w:r>
        <w:rPr>
          <w:rFonts w:ascii="Tinos" w:hAnsi="Tinos"/>
          <w:color w:val="000000"/>
          <w:sz w:val="28"/>
        </w:rPr>
        <w:t>разделе</w:t>
      </w:r>
      <w:r>
        <w:rPr>
          <w:rFonts w:ascii="Tinos" w:hAnsi="Tinos"/>
          <w:color w:val="000000"/>
          <w:sz w:val="28"/>
        </w:rPr>
        <w:fldChar w:fldCharType="end"/>
      </w:r>
      <w:r>
        <w:rPr>
          <w:rFonts w:ascii="Tinos" w:hAnsi="Tinos"/>
          <w:color w:val="000000"/>
          <w:sz w:val="28"/>
        </w:rPr>
        <w:t xml:space="preserve"> "Обязанности" либо в отдельной инструкции по действиям в таких ситуациях.</w:t>
      </w:r>
    </w:p>
    <w:p w14:paraId="E9000000">
      <w:pPr>
        <w:pStyle w:val="Style_2"/>
        <w:widowControl w:val="1"/>
        <w:spacing w:after="0" w:before="0" w:line="240" w:lineRule="auto"/>
        <w:ind/>
        <w:jc w:val="both"/>
        <w:rPr>
          <w:rFonts w:ascii="Tinos" w:hAnsi="Tinos"/>
          <w:color w:val="000000"/>
          <w:sz w:val="28"/>
        </w:rPr>
      </w:pPr>
    </w:p>
    <w:p w14:paraId="EA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6.5 Для обеспечения пропускного и внутриобъектового режимов и охраны имущества образовательной организации у охранника образовательной организации (работника по обеспечению охраны образовательных организаций) должны быть при себе специальные средства (палка резиновая и наручники), разрешенные в частной охранной деятельности, а на стационарном посту охраны (рабочем месте охранника) должны быть в наличии:</w:t>
      </w:r>
    </w:p>
    <w:p w14:paraId="EB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копия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Положения</w:t>
      </w:r>
      <w:r>
        <w:rPr>
          <w:rFonts w:ascii="Tinos" w:hAnsi="Tinos"/>
          <w:color w:val="000000"/>
          <w:sz w:val="28"/>
        </w:rPr>
        <w:fldChar w:fldCharType="end"/>
      </w:r>
      <w:r>
        <w:rPr>
          <w:rFonts w:ascii="Tinos" w:hAnsi="Tinos"/>
          <w:color w:val="000000"/>
          <w:sz w:val="28"/>
        </w:rPr>
        <w:t xml:space="preserve"> с приложениями;</w:t>
      </w:r>
    </w:p>
    <w:p w14:paraId="EC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должностная </w:t>
      </w:r>
      <w:r>
        <w:rPr>
          <w:rFonts w:ascii="Tinos" w:hAnsi="Tinos"/>
          <w:color w:val="000000"/>
          <w:sz w:val="28"/>
        </w:rPr>
        <w:fldChar w:fldCharType="begin"/>
      </w:r>
      <w:r>
        <w:rPr>
          <w:rFonts w:ascii="Tinos" w:hAnsi="Tinos"/>
          <w:color w:val="000000"/>
          <w:sz w:val="28"/>
        </w:rPr>
        <w:instrText>HYPERLINK \l "P317" \o "ДОЛЖНОСТНАЯ ИНСТРУКЦИЯ ОХРАННИКА ОБРАЗОВАТЕЛЬНОЙ"</w:instrText>
      </w:r>
      <w:r>
        <w:rPr>
          <w:rFonts w:ascii="Tinos" w:hAnsi="Tinos"/>
          <w:color w:val="000000"/>
          <w:sz w:val="28"/>
        </w:rPr>
        <w:fldChar w:fldCharType="separate"/>
      </w:r>
      <w:r>
        <w:rPr>
          <w:rFonts w:ascii="Tinos" w:hAnsi="Tinos"/>
          <w:color w:val="000000"/>
          <w:sz w:val="28"/>
        </w:rPr>
        <w:t>инструкция</w:t>
      </w:r>
      <w:r>
        <w:rPr>
          <w:rFonts w:ascii="Tinos" w:hAnsi="Tinos"/>
          <w:color w:val="000000"/>
          <w:sz w:val="28"/>
        </w:rPr>
        <w:fldChar w:fldCharType="end"/>
      </w:r>
      <w:r>
        <w:rPr>
          <w:rFonts w:ascii="Tinos" w:hAnsi="Tinos"/>
          <w:color w:val="000000"/>
          <w:sz w:val="28"/>
        </w:rPr>
        <w:t>;</w:t>
      </w:r>
    </w:p>
    <w:p w14:paraId="ED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постовые книги и (или) журналы, связанные с приемом и передачей дежурств охранниками образовательной организации (работниками по обеспечению охраны образовательных организаций), со сдачей и вскрытием помещений, сдаваемых под охрану, с учетом результатов обходов и проверок помещений и территории образовательной организации, с проверкой работы технических средств охраны и средств связи, а также документы, указанные в </w:t>
      </w:r>
      <w:r>
        <w:rPr>
          <w:rFonts w:ascii="Tinos" w:hAnsi="Tinos"/>
          <w:color w:val="000000"/>
          <w:sz w:val="28"/>
        </w:rPr>
        <w:fldChar w:fldCharType="begin"/>
      </w:r>
      <w:r>
        <w:rPr>
          <w:rFonts w:ascii="Tinos" w:hAnsi="Tinos"/>
          <w:color w:val="000000"/>
          <w:sz w:val="28"/>
        </w:rPr>
        <w:instrText>HYPERLINK \l "P185" \o "6.3 Для обеспечения требований Положения и охраны имущества образовательной организации необходимо дополнительно составлять следующие документы, которые могут являться приложениями к Положению:"</w:instrText>
      </w:r>
      <w:r>
        <w:rPr>
          <w:rFonts w:ascii="Tinos" w:hAnsi="Tinos"/>
          <w:color w:val="000000"/>
          <w:sz w:val="28"/>
        </w:rPr>
        <w:fldChar w:fldCharType="separate"/>
      </w:r>
      <w:r>
        <w:rPr>
          <w:rFonts w:ascii="Tinos" w:hAnsi="Tinos"/>
          <w:color w:val="000000"/>
          <w:sz w:val="28"/>
        </w:rPr>
        <w:t>6.3</w:t>
      </w:r>
      <w:r>
        <w:rPr>
          <w:rFonts w:ascii="Tinos" w:hAnsi="Tinos"/>
          <w:color w:val="000000"/>
          <w:sz w:val="28"/>
        </w:rPr>
        <w:fldChar w:fldCharType="end"/>
      </w:r>
      <w:r>
        <w:rPr>
          <w:rFonts w:ascii="Tinos" w:hAnsi="Tinos"/>
          <w:color w:val="000000"/>
          <w:sz w:val="28"/>
        </w:rPr>
        <w:t>.</w:t>
      </w:r>
    </w:p>
    <w:p w14:paraId="EE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Форма постовых книг и журналов должна быть утверждена руководителем частной охранной организации по согласованию с руководителем образовательной организации.</w:t>
      </w:r>
    </w:p>
    <w:p w14:paraId="EF00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6.6 Начальник охраны (объекта, участка) либо охранник образовательной организации (работник по обеспечению охраны образовательных организаций), обеспечивающий охрану объекта, должен осуществлять постоянное взаимодействие с руководителем образовательной организации либо должностным лицом, отвечающим за вопросы безопасности.</w:t>
      </w:r>
    </w:p>
    <w:p w14:paraId="F0000000">
      <w:pPr>
        <w:pStyle w:val="Style_2"/>
        <w:widowControl w:val="1"/>
        <w:spacing w:after="0" w:before="0" w:line="240" w:lineRule="auto"/>
        <w:ind/>
        <w:jc w:val="both"/>
        <w:rPr>
          <w:rFonts w:ascii="Tinos" w:hAnsi="Tinos"/>
          <w:color w:val="000000"/>
          <w:sz w:val="28"/>
        </w:rPr>
      </w:pPr>
    </w:p>
    <w:p w14:paraId="F1000000">
      <w:pPr>
        <w:pStyle w:val="Style_2"/>
        <w:widowControl w:val="1"/>
        <w:spacing w:after="0" w:before="0" w:line="240" w:lineRule="auto"/>
        <w:ind/>
        <w:jc w:val="both"/>
        <w:rPr>
          <w:rFonts w:ascii="Tinos" w:hAnsi="Tinos"/>
          <w:color w:val="000000"/>
          <w:sz w:val="28"/>
        </w:rPr>
      </w:pPr>
    </w:p>
    <w:p w14:paraId="F2000000">
      <w:pPr>
        <w:pStyle w:val="Style_2"/>
        <w:widowControl w:val="1"/>
        <w:spacing w:after="0" w:before="0" w:line="240" w:lineRule="auto"/>
        <w:ind/>
        <w:jc w:val="right"/>
        <w:outlineLvl w:val="0"/>
        <w:rPr>
          <w:rFonts w:ascii="Tinos" w:hAnsi="Tinos"/>
          <w:color w:val="000000"/>
          <w:sz w:val="28"/>
        </w:rPr>
      </w:pPr>
      <w:r>
        <w:rPr>
          <w:rFonts w:ascii="Tinos" w:hAnsi="Tinos"/>
          <w:b w:val="1"/>
          <w:color w:val="000000"/>
          <w:sz w:val="28"/>
        </w:rPr>
        <w:t>Приложение А</w:t>
      </w:r>
    </w:p>
    <w:p w14:paraId="F3000000">
      <w:pPr>
        <w:pStyle w:val="Style_2"/>
        <w:widowControl w:val="1"/>
        <w:spacing w:after="0" w:before="0" w:line="240" w:lineRule="auto"/>
        <w:ind/>
        <w:jc w:val="right"/>
        <w:rPr>
          <w:rFonts w:ascii="Tinos" w:hAnsi="Tinos"/>
          <w:color w:val="000000"/>
          <w:sz w:val="28"/>
        </w:rPr>
      </w:pPr>
      <w:r>
        <w:rPr>
          <w:rFonts w:ascii="Tinos" w:hAnsi="Tinos"/>
          <w:b w:val="1"/>
          <w:color w:val="000000"/>
          <w:sz w:val="28"/>
        </w:rPr>
        <w:t>(рекомендуемое)</w:t>
      </w:r>
    </w:p>
    <w:p w14:paraId="F4000000">
      <w:pPr>
        <w:pStyle w:val="Style_2"/>
        <w:widowControl w:val="1"/>
        <w:spacing w:after="0" w:before="0" w:line="240" w:lineRule="auto"/>
        <w:ind/>
        <w:jc w:val="both"/>
        <w:rPr>
          <w:rFonts w:ascii="Tinos" w:hAnsi="Tinos"/>
          <w:color w:val="000000"/>
          <w:sz w:val="28"/>
        </w:rPr>
      </w:pPr>
    </w:p>
    <w:p w14:paraId="F5000000">
      <w:pPr>
        <w:pStyle w:val="Style_3"/>
        <w:widowControl w:val="1"/>
        <w:spacing w:after="0" w:before="0" w:line="240" w:lineRule="auto"/>
        <w:ind/>
        <w:jc w:val="center"/>
        <w:rPr>
          <w:rFonts w:ascii="Tinos" w:hAnsi="Tinos"/>
          <w:color w:val="000000"/>
          <w:sz w:val="28"/>
        </w:rPr>
      </w:pPr>
      <w:bookmarkStart w:id="3" w:name="P228"/>
      <w:bookmarkEnd w:id="3"/>
      <w:r>
        <w:rPr>
          <w:rFonts w:ascii="Tinos" w:hAnsi="Tinos"/>
          <w:b w:val="1"/>
          <w:color w:val="000000"/>
          <w:sz w:val="28"/>
        </w:rPr>
        <w:t>ТИПОВОЕ ПОЛОЖЕНИЕ О ПРОПУСКНОМ И ВНУТРИОБЪЕКТОВОМ РЕЖИМАХ</w:t>
      </w:r>
    </w:p>
    <w:p w14:paraId="F6000000">
      <w:pPr>
        <w:pStyle w:val="Style_2"/>
        <w:widowControl w:val="1"/>
        <w:spacing w:after="0" w:before="0" w:line="240" w:lineRule="auto"/>
        <w:ind/>
        <w:jc w:val="both"/>
        <w:rPr>
          <w:rFonts w:ascii="Tinos" w:hAnsi="Tinos"/>
          <w:color w:val="000000"/>
          <w:sz w:val="28"/>
        </w:rPr>
      </w:pPr>
    </w:p>
    <w:tbl>
      <w:tblPr>
        <w:tblW w:type="auto" w:w="0"/>
        <w:tblInd w:type="dxa" w:w="0"/>
        <w:tblLayout w:type="fixed"/>
        <w:tblCellMar>
          <w:top w:type="dxa" w:w="102"/>
          <w:left w:type="dxa" w:w="62"/>
          <w:bottom w:type="dxa" w:w="102"/>
          <w:right w:type="dxa" w:w="62"/>
        </w:tblCellMar>
      </w:tblPr>
      <w:tblGrid>
        <w:gridCol w:w="4535"/>
        <w:gridCol w:w="4536"/>
      </w:tblGrid>
      <w:tr>
        <w:tc>
          <w:tcPr>
            <w:tcW w:type="dxa" w:w="4535"/>
            <w:tcBorders>
              <w:top w:sz="4" w:val="nil"/>
              <w:left w:sz="4" w:val="nil"/>
              <w:bottom w:sz="4" w:val="nil"/>
              <w:right w:sz="4" w:val="nil"/>
            </w:tcBorders>
            <w:tcMar>
              <w:top w:type="dxa" w:w="102"/>
              <w:left w:type="dxa" w:w="62"/>
              <w:bottom w:type="dxa" w:w="102"/>
              <w:right w:type="dxa" w:w="62"/>
            </w:tcMar>
          </w:tcPr>
          <w:p w14:paraId="F7000000">
            <w:pPr>
              <w:pStyle w:val="Style_2"/>
              <w:spacing w:after="0" w:before="0" w:line="240" w:lineRule="auto"/>
              <w:ind/>
              <w:rPr>
                <w:rFonts w:ascii="Tinos" w:hAnsi="Tinos"/>
                <w:color w:val="000000"/>
                <w:sz w:val="28"/>
              </w:rPr>
            </w:pPr>
            <w:r>
              <w:rPr>
                <w:rFonts w:ascii="Tinos" w:hAnsi="Tinos"/>
                <w:b w:val="1"/>
                <w:color w:val="000000"/>
                <w:sz w:val="28"/>
              </w:rPr>
              <w:t>СОГЛАСОВАНО</w:t>
            </w:r>
          </w:p>
          <w:p w14:paraId="F8000000">
            <w:pPr>
              <w:pStyle w:val="Style_2"/>
              <w:spacing w:after="0" w:before="0" w:line="240" w:lineRule="auto"/>
              <w:ind/>
              <w:rPr>
                <w:rFonts w:ascii="Tinos" w:hAnsi="Tinos"/>
                <w:color w:val="000000"/>
                <w:sz w:val="28"/>
              </w:rPr>
            </w:pPr>
            <w:r>
              <w:rPr>
                <w:rFonts w:ascii="Tinos" w:hAnsi="Tinos"/>
                <w:b w:val="1"/>
                <w:color w:val="000000"/>
                <w:sz w:val="28"/>
              </w:rPr>
              <w:t>Руководитель</w:t>
            </w:r>
          </w:p>
          <w:p w14:paraId="F9000000">
            <w:pPr>
              <w:pStyle w:val="Style_2"/>
              <w:spacing w:after="0" w:before="0" w:line="240" w:lineRule="auto"/>
              <w:ind/>
              <w:rPr>
                <w:rFonts w:ascii="Tinos" w:hAnsi="Tinos"/>
                <w:color w:val="000000"/>
                <w:sz w:val="28"/>
              </w:rPr>
            </w:pPr>
            <w:r>
              <w:rPr>
                <w:rFonts w:ascii="Tinos" w:hAnsi="Tinos"/>
                <w:b w:val="1"/>
                <w:color w:val="000000"/>
                <w:sz w:val="28"/>
              </w:rPr>
              <w:t>частной охранной организации</w:t>
            </w:r>
          </w:p>
          <w:p w14:paraId="FA000000">
            <w:pPr>
              <w:pStyle w:val="Style_2"/>
              <w:spacing w:after="0" w:before="0" w:line="240" w:lineRule="auto"/>
              <w:ind/>
              <w:rPr>
                <w:rFonts w:ascii="Tinos" w:hAnsi="Tinos"/>
                <w:color w:val="000000"/>
                <w:sz w:val="28"/>
              </w:rPr>
            </w:pPr>
            <w:r>
              <w:rPr>
                <w:rFonts w:ascii="Tinos" w:hAnsi="Tinos"/>
                <w:b w:val="1"/>
                <w:color w:val="000000"/>
                <w:sz w:val="28"/>
              </w:rPr>
              <w:t>________________/________________</w:t>
            </w:r>
          </w:p>
          <w:p w14:paraId="FB000000">
            <w:pPr>
              <w:pStyle w:val="Style_2"/>
              <w:spacing w:after="0" w:before="0" w:line="240" w:lineRule="auto"/>
              <w:ind/>
              <w:rPr>
                <w:rFonts w:ascii="Tinos" w:hAnsi="Tinos"/>
                <w:color w:val="000000"/>
                <w:sz w:val="28"/>
              </w:rPr>
            </w:pPr>
            <w:r>
              <w:rPr>
                <w:rFonts w:ascii="Tinos" w:hAnsi="Tinos"/>
                <w:b w:val="1"/>
                <w:color w:val="000000"/>
                <w:sz w:val="28"/>
              </w:rPr>
              <w:t>"__" ________________ 202__ г.</w:t>
            </w:r>
          </w:p>
        </w:tc>
        <w:tc>
          <w:tcPr>
            <w:tcW w:type="dxa" w:w="4536"/>
            <w:tcBorders>
              <w:top w:sz="4" w:val="nil"/>
              <w:left w:sz="4" w:val="nil"/>
              <w:bottom w:sz="4" w:val="nil"/>
              <w:right w:sz="4" w:val="nil"/>
            </w:tcBorders>
            <w:tcMar>
              <w:top w:type="dxa" w:w="102"/>
              <w:left w:type="dxa" w:w="62"/>
              <w:bottom w:type="dxa" w:w="102"/>
              <w:right w:type="dxa" w:w="62"/>
            </w:tcMar>
          </w:tcPr>
          <w:p w14:paraId="FC000000">
            <w:pPr>
              <w:pStyle w:val="Style_2"/>
              <w:spacing w:after="0" w:before="0" w:line="240" w:lineRule="auto"/>
              <w:ind/>
              <w:rPr>
                <w:rFonts w:ascii="Tinos" w:hAnsi="Tinos"/>
                <w:color w:val="000000"/>
                <w:sz w:val="28"/>
              </w:rPr>
            </w:pPr>
            <w:r>
              <w:rPr>
                <w:rFonts w:ascii="Tinos" w:hAnsi="Tinos"/>
                <w:b w:val="1"/>
                <w:color w:val="000000"/>
                <w:sz w:val="28"/>
              </w:rPr>
              <w:t>УТВЕРЖДАЮ</w:t>
            </w:r>
          </w:p>
          <w:p w14:paraId="FD000000">
            <w:pPr>
              <w:pStyle w:val="Style_2"/>
              <w:spacing w:after="0" w:before="0" w:line="240" w:lineRule="auto"/>
              <w:ind/>
              <w:rPr>
                <w:rFonts w:ascii="Tinos" w:hAnsi="Tinos"/>
                <w:color w:val="000000"/>
                <w:sz w:val="28"/>
              </w:rPr>
            </w:pPr>
            <w:r>
              <w:rPr>
                <w:rFonts w:ascii="Tinos" w:hAnsi="Tinos"/>
                <w:b w:val="1"/>
                <w:color w:val="000000"/>
                <w:sz w:val="28"/>
              </w:rPr>
              <w:t>Руководитель</w:t>
            </w:r>
          </w:p>
          <w:p w14:paraId="FE000000">
            <w:pPr>
              <w:pStyle w:val="Style_2"/>
              <w:spacing w:after="0" w:before="0" w:line="240" w:lineRule="auto"/>
              <w:ind/>
              <w:rPr>
                <w:rFonts w:ascii="Tinos" w:hAnsi="Tinos"/>
                <w:color w:val="000000"/>
                <w:sz w:val="28"/>
              </w:rPr>
            </w:pPr>
            <w:r>
              <w:rPr>
                <w:rFonts w:ascii="Tinos" w:hAnsi="Tinos"/>
                <w:b w:val="1"/>
                <w:color w:val="000000"/>
                <w:sz w:val="28"/>
              </w:rPr>
              <w:t>образовательной организации</w:t>
            </w:r>
          </w:p>
          <w:p w14:paraId="FF000000">
            <w:pPr>
              <w:pStyle w:val="Style_2"/>
              <w:spacing w:after="0" w:before="0" w:line="240" w:lineRule="auto"/>
              <w:ind/>
              <w:rPr>
                <w:rFonts w:ascii="Tinos" w:hAnsi="Tinos"/>
                <w:color w:val="000000"/>
                <w:sz w:val="28"/>
              </w:rPr>
            </w:pPr>
            <w:r>
              <w:rPr>
                <w:rFonts w:ascii="Tinos" w:hAnsi="Tinos"/>
                <w:b w:val="1"/>
                <w:color w:val="000000"/>
                <w:sz w:val="28"/>
              </w:rPr>
              <w:t>________________/________________</w:t>
            </w:r>
          </w:p>
          <w:p w14:paraId="00010000">
            <w:pPr>
              <w:pStyle w:val="Style_2"/>
              <w:spacing w:after="0" w:before="0" w:line="240" w:lineRule="auto"/>
              <w:ind/>
              <w:rPr>
                <w:rFonts w:ascii="Tinos" w:hAnsi="Tinos"/>
                <w:color w:val="000000"/>
                <w:sz w:val="28"/>
              </w:rPr>
            </w:pPr>
            <w:r>
              <w:rPr>
                <w:rFonts w:ascii="Tinos" w:hAnsi="Tinos"/>
                <w:b w:val="1"/>
                <w:color w:val="000000"/>
                <w:sz w:val="28"/>
              </w:rPr>
              <w:t>"__" ________________ 202__ г.</w:t>
            </w:r>
          </w:p>
        </w:tc>
      </w:tr>
    </w:tbl>
    <w:p w14:paraId="01010000">
      <w:pPr>
        <w:pStyle w:val="Style_2"/>
        <w:widowControl w:val="1"/>
        <w:spacing w:after="0" w:before="0" w:line="240" w:lineRule="auto"/>
        <w:ind/>
        <w:jc w:val="both"/>
        <w:rPr>
          <w:rFonts w:ascii="Tinos" w:hAnsi="Tinos"/>
          <w:color w:val="000000"/>
          <w:sz w:val="28"/>
        </w:rPr>
      </w:pPr>
    </w:p>
    <w:p w14:paraId="02010000">
      <w:pPr>
        <w:pStyle w:val="Style_2"/>
        <w:widowControl w:val="1"/>
        <w:spacing w:after="0" w:before="0" w:line="240" w:lineRule="auto"/>
        <w:ind/>
        <w:jc w:val="center"/>
        <w:rPr>
          <w:rFonts w:ascii="Tinos" w:hAnsi="Tinos"/>
          <w:color w:val="000000"/>
          <w:sz w:val="28"/>
        </w:rPr>
      </w:pPr>
      <w:r>
        <w:rPr>
          <w:rFonts w:ascii="Tinos" w:hAnsi="Tinos"/>
          <w:b w:val="1"/>
          <w:color w:val="000000"/>
          <w:sz w:val="28"/>
        </w:rPr>
        <w:t>ПОЛОЖЕНИЕ</w:t>
      </w:r>
    </w:p>
    <w:p w14:paraId="03010000">
      <w:pPr>
        <w:pStyle w:val="Style_2"/>
        <w:widowControl w:val="1"/>
        <w:spacing w:after="0" w:before="0" w:line="240" w:lineRule="auto"/>
        <w:ind/>
        <w:jc w:val="center"/>
        <w:rPr>
          <w:rFonts w:ascii="Tinos" w:hAnsi="Tinos"/>
          <w:color w:val="000000"/>
          <w:sz w:val="28"/>
        </w:rPr>
      </w:pPr>
      <w:r>
        <w:rPr>
          <w:rFonts w:ascii="Tinos" w:hAnsi="Tinos"/>
          <w:b w:val="1"/>
          <w:color w:val="000000"/>
          <w:sz w:val="28"/>
        </w:rPr>
        <w:t>о пропускном и внутриобъектовом режимах</w:t>
      </w:r>
    </w:p>
    <w:p w14:paraId="04010000">
      <w:pPr>
        <w:pStyle w:val="Style_2"/>
        <w:widowControl w:val="1"/>
        <w:spacing w:after="0" w:before="0" w:line="240" w:lineRule="auto"/>
        <w:ind/>
        <w:jc w:val="center"/>
        <w:rPr>
          <w:rFonts w:ascii="Tinos" w:hAnsi="Tinos"/>
          <w:color w:val="000000"/>
          <w:sz w:val="28"/>
        </w:rPr>
      </w:pPr>
      <w:r>
        <w:rPr>
          <w:rFonts w:ascii="Tinos" w:hAnsi="Tinos"/>
          <w:color w:val="000000"/>
          <w:sz w:val="28"/>
        </w:rPr>
        <w:t>в _________________________________________________________,</w:t>
      </w:r>
    </w:p>
    <w:p w14:paraId="05010000">
      <w:pPr>
        <w:pStyle w:val="Style_2"/>
        <w:widowControl w:val="1"/>
        <w:spacing w:after="0" w:before="0" w:line="240" w:lineRule="auto"/>
        <w:ind/>
        <w:jc w:val="center"/>
        <w:rPr>
          <w:rFonts w:ascii="Tinos" w:hAnsi="Tinos"/>
          <w:color w:val="000000"/>
          <w:sz w:val="28"/>
        </w:rPr>
      </w:pPr>
      <w:r>
        <w:rPr>
          <w:rFonts w:ascii="Tinos" w:hAnsi="Tinos"/>
          <w:color w:val="000000"/>
          <w:sz w:val="28"/>
        </w:rPr>
        <w:t>(наименование образовательной организации)</w:t>
      </w:r>
    </w:p>
    <w:p w14:paraId="06010000">
      <w:pPr>
        <w:pStyle w:val="Style_2"/>
        <w:widowControl w:val="1"/>
        <w:spacing w:after="0" w:before="0" w:line="240" w:lineRule="auto"/>
        <w:ind/>
        <w:jc w:val="center"/>
        <w:rPr>
          <w:rFonts w:ascii="Tinos" w:hAnsi="Tinos"/>
          <w:color w:val="000000"/>
          <w:sz w:val="28"/>
        </w:rPr>
      </w:pPr>
      <w:r>
        <w:rPr>
          <w:rFonts w:ascii="Tinos" w:hAnsi="Tinos"/>
          <w:color w:val="000000"/>
          <w:sz w:val="28"/>
        </w:rPr>
        <w:t>обеспечение которых осуществляется _________________________</w:t>
      </w:r>
    </w:p>
    <w:p w14:paraId="07010000">
      <w:pPr>
        <w:pStyle w:val="Style_2"/>
        <w:widowControl w:val="1"/>
        <w:spacing w:after="0" w:before="0" w:line="240" w:lineRule="auto"/>
        <w:ind/>
        <w:jc w:val="center"/>
        <w:rPr>
          <w:rFonts w:ascii="Tinos" w:hAnsi="Tinos"/>
          <w:color w:val="000000"/>
          <w:sz w:val="28"/>
        </w:rPr>
      </w:pPr>
      <w:r>
        <w:rPr>
          <w:rFonts w:ascii="Tinos" w:hAnsi="Tinos"/>
          <w:color w:val="000000"/>
          <w:sz w:val="28"/>
        </w:rPr>
        <w:t>(наименование частной охранной организации)</w:t>
      </w:r>
    </w:p>
    <w:p w14:paraId="08010000">
      <w:pPr>
        <w:pStyle w:val="Style_2"/>
        <w:widowControl w:val="1"/>
        <w:spacing w:after="0" w:before="0" w:line="240" w:lineRule="auto"/>
        <w:ind/>
        <w:jc w:val="both"/>
        <w:rPr>
          <w:rFonts w:ascii="Tinos" w:hAnsi="Tinos"/>
          <w:color w:val="000000"/>
          <w:sz w:val="28"/>
        </w:rPr>
      </w:pPr>
    </w:p>
    <w:p w14:paraId="09010000">
      <w:pPr>
        <w:pStyle w:val="Style_2"/>
        <w:widowControl w:val="1"/>
        <w:spacing w:after="0" w:before="0" w:line="240" w:lineRule="auto"/>
        <w:ind w:firstLine="540"/>
        <w:jc w:val="both"/>
        <w:rPr>
          <w:rFonts w:ascii="Tinos" w:hAnsi="Tinos"/>
          <w:color w:val="000000"/>
          <w:sz w:val="28"/>
        </w:rPr>
      </w:pPr>
      <w:bookmarkStart w:id="4" w:name="P248"/>
      <w:bookmarkEnd w:id="4"/>
      <w:r>
        <w:rPr>
          <w:rFonts w:ascii="Tinos" w:hAnsi="Tinos"/>
          <w:b w:val="1"/>
          <w:color w:val="000000"/>
          <w:sz w:val="28"/>
        </w:rPr>
        <w:t>1 Общие положения</w:t>
      </w:r>
    </w:p>
    <w:p w14:paraId="0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1.1 Положение разработано в соответствии с требованиями, изложенными в нормативных документах Отдела (Управления, Департамента, Министерства) образования (наименование субъекта Российской Федерации) по вопросам обеспечения комплексной безопасности образовательных организаций, и устанавливает порядок допуска учащихся (воспитанников), сотрудников образовательной организации, посетителей на его территорию и в здания.</w:t>
      </w:r>
    </w:p>
    <w:p w14:paraId="0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1.2 Пропускной режим устанавливается в целях обеспечения прохода (выхода) учащихся (воспитанников), сотрудников и посетителей в здание образовательной организации, въезда (выезда) транспортных средств на территорию образовательной организации, вноса (выноса) материальных ценностей, исключающих несанкционированное проникновение граждан, транспортных средств и посторонних предметов на территорию и в здание образовательной организации.</w:t>
      </w:r>
    </w:p>
    <w:p w14:paraId="0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1.3 Внутриобъектовый режим устанавливается в целях обеспечения мероприятий и правил, выполняемых лицами, находящимися на территории и в здании образовательной организации, в соответствии с требованиями внутреннего распорядка и пожарной безопасности.</w:t>
      </w:r>
    </w:p>
    <w:p w14:paraId="0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1.4 Организация и контроль за соблюдением пропускного режима возлагается на должностное лицо образовательной организации, на которое в соответствии с приказом руководителя образовательной организации возложена ответственность за безопасность, а его непосредственное выполнение - на охранников образовательной организации (работников по обеспечению охраны образовательных организаций), осуществляющих охранные функции на объекте (наименование объекта образования).</w:t>
      </w:r>
    </w:p>
    <w:p w14:paraId="0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 необходимости в целях организации и контроля за соблюдением пропускного и внутриобъектового режимов, а также учебно-воспитательного процесса и внутреннего распорядка дня из числа заместителей руководителя образовательной организации и сотрудников назначается дежурный администратор в соответствии с установленным графиком.</w:t>
      </w:r>
    </w:p>
    <w:p w14:paraId="0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1.5 Требования настоящего положения распространяются в полном объеме на руководителей и сотрудников образовательной организации и доводятся до них под роспись, а на учащихся (воспитанников) распространяются в части, их касающейся.</w:t>
      </w:r>
    </w:p>
    <w:p w14:paraId="1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1.6 Стационарные посты охраны (рабочие места охранника) оборудуются около главного входа в образовательную организацию (либо в ином установленном месте) и оснащаются пакетом документов по организации пропускного и внутриобъектового режимов, в том числе образцами пропусков, индикаторами технических средств охраны и постовой документацией.</w:t>
      </w:r>
    </w:p>
    <w:p w14:paraId="1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1.7 Входные двери и запасные выходы оборудуются прочными запорами (замками) и (или) электромагнитными замками с обеспечением поступления тревожного сигнала об несанкционированном открытии на стационарный пост охраны. Запасные выходы открываются с разрешения руководителя образовательной организации и (или) должностного лица, отвечающего за вопросы безопасности, а в их отсутствие - с разрешения дежурного администратора.</w:t>
      </w:r>
    </w:p>
    <w:p w14:paraId="1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1.8 Эвакуационные выходы должны быть оборудованы легко открываемыми изнутри прочными устройствами, обеспечивающими легкость открывания дверей и (или) дистанционное открывание запоров дверей эвакуационных выходов </w:t>
      </w:r>
      <w:r>
        <w:rPr>
          <w:rFonts w:ascii="Tinos" w:hAnsi="Tinos"/>
          <w:color w:val="000000"/>
          <w:sz w:val="28"/>
        </w:rPr>
        <w:fldChar w:fldCharType="begin"/>
      </w:r>
      <w:r>
        <w:rPr>
          <w:rFonts w:ascii="Tinos" w:hAnsi="Tinos"/>
          <w:color w:val="000000"/>
          <w:sz w:val="28"/>
        </w:rPr>
        <w:instrText>HYPERLINK \l "P451" \o "[6]"</w:instrText>
      </w:r>
      <w:r>
        <w:rPr>
          <w:rFonts w:ascii="Tinos" w:hAnsi="Tinos"/>
          <w:color w:val="000000"/>
          <w:sz w:val="28"/>
        </w:rPr>
        <w:fldChar w:fldCharType="separate"/>
      </w:r>
      <w:r>
        <w:rPr>
          <w:rFonts w:ascii="Tinos" w:hAnsi="Tinos"/>
          <w:color w:val="000000"/>
          <w:sz w:val="28"/>
        </w:rPr>
        <w:t>[6]</w:t>
      </w:r>
      <w:r>
        <w:rPr>
          <w:rFonts w:ascii="Tinos" w:hAnsi="Tinos"/>
          <w:color w:val="000000"/>
          <w:sz w:val="28"/>
        </w:rPr>
        <w:fldChar w:fldCharType="end"/>
      </w:r>
      <w:r>
        <w:rPr>
          <w:rFonts w:ascii="Tinos" w:hAnsi="Tinos"/>
          <w:color w:val="000000"/>
          <w:sz w:val="28"/>
        </w:rPr>
        <w:t>.</w:t>
      </w:r>
    </w:p>
    <w:p w14:paraId="1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1.9 Все работы при строительстве зданий или реконструкции действующих помещений образовательной организации согласовываются с лицом, на которое в соответствии с приказом образовательной организации возложена ответственность за безопасность, с обязательным информированием руководства частной охранной организации.</w:t>
      </w:r>
    </w:p>
    <w:p w14:paraId="14010000">
      <w:pPr>
        <w:pStyle w:val="Style_2"/>
        <w:widowControl w:val="1"/>
        <w:spacing w:after="0" w:before="0" w:line="240" w:lineRule="auto"/>
        <w:ind w:firstLine="540"/>
        <w:jc w:val="both"/>
        <w:rPr>
          <w:rFonts w:ascii="Tinos" w:hAnsi="Tinos"/>
          <w:color w:val="000000"/>
          <w:sz w:val="28"/>
        </w:rPr>
      </w:pPr>
      <w:bookmarkStart w:id="5" w:name="P259"/>
      <w:bookmarkEnd w:id="5"/>
      <w:r>
        <w:rPr>
          <w:rFonts w:ascii="Tinos" w:hAnsi="Tinos"/>
          <w:b w:val="1"/>
          <w:color w:val="000000"/>
          <w:sz w:val="28"/>
        </w:rPr>
        <w:t>2 Порядок пропуска (прохода) в здания и на территорию учащихся (воспитанников), сотрудников и иных посетителей</w:t>
      </w:r>
    </w:p>
    <w:p w14:paraId="1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2.1 Проход в здание образовательной организации и выход из нее осуществляется только через стационарный пост охраны.</w:t>
      </w:r>
    </w:p>
    <w:p w14:paraId="1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 необходимости в раздел включается пункт с расписанием открытия (закрытия) дверей центрального входа и калиток для прохода на территорию.</w:t>
      </w:r>
    </w:p>
    <w:p w14:paraId="17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2.2 Учащиеся (воспитанники) допускаются в здание образовательной организации в установленное распорядком время по спискам классов (групп). Учащиеся, прибывшие вне установленного времени, допускаются в образовательную организацию с разрешения руководителя образовательной организации либо дежурного администратора.</w:t>
      </w:r>
    </w:p>
    <w:p w14:paraId="1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2.3 Массовый пропуск учащихся (воспитанников) в здание образовательной организации осуществляется до начала занятий, после их окончания или на переменах. В период проведения занятий учащиеся допускаются в образовательную организацию и выходят с разрешения лица, на которое в соответствии с приказом образовательной организации возложена ответственность за безопасность, или дежурного администратора.</w:t>
      </w:r>
    </w:p>
    <w:p w14:paraId="1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2.4 Сотрудники образовательной организации допускаются в здание по пропускам либо по спискам, заверенным подписью руководителя и печатью образовательной организации при предъявлении документа, удостоверяющего личность.</w:t>
      </w:r>
    </w:p>
    <w:p w14:paraId="1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2.5 В нерабочее время, праздничные и выходные дни беспрепятственно допускаются в здание и на территорию образовательной организации: руководитель образовательной организации; должностное лицо, отвечающее за вопросы безопасности; дежурный администратор и иные сотрудники, имеющие право круглосуточного посещения в соответствии с приказом по образовательной организации. Другие сотрудники, которым по роду работы необходимо быть в образовательной организации в нерабочее время, праздничные и выходные дни, допускаются на основании служебной записки, заверенной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14:paraId="1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2.6 При проведении родительских собраний, праздничных мероприятий классные руководители передают охраннику образовательной организации (работнику по обеспечению охраны образовательных организаций) списки посетителей, заверенные подписью руководителя и печатью образовательной организации. Посетители из числа родителей (законных представителей) учащихся (воспитанников) могут быть допущены в образовательную организацию при предъявлении пропуска их ребенка, являющегося учащимся (воспитанником) образовательной организации, и документа, удостоверяющего личность.</w:t>
      </w:r>
    </w:p>
    <w:p w14:paraId="1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2.7 Посетители из числа родителей (законных представителей) учащихся (воспитанников) ожидают своих детей за пределами здания образовательной организации, на его территории либо в специально отведенных для этого местах ожидания. В отдельных случаях они могут находиться в здании образовательной организации в отведенном месте, в вестибюле с разрешения руководителя образовательной организации или должностного лица, отвечающего за вопросы безопасности, либо дежурного администратора.</w:t>
      </w:r>
    </w:p>
    <w:p w14:paraId="1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2.8 Члены кружков и других групп для проведения внеклассных и внеурочных мероприятий допускаются в образовательную организацию при предъявлении пропусков в соответствии с расписанием занятий и списками, заверенными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14:paraId="1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2.9 Посетители, не связанные с образовательным процессом, посещающие образовательную организацию по служебной необходимости либо при проведении массовых мероприятий, пропускаются при предъявлении документа, удостоверяющего личность, по согласованию с руководителем образовательной организации либо с лицом, на которое в соответствии с приказом образовательной организации возложена ответственность за безопасность.</w:t>
      </w:r>
    </w:p>
    <w:p w14:paraId="1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2.10 Посетители, не желающие проходить регистрацию или не имеющие документа, удостоверяющего личность, с мотивированной ссылкой на Положение о пропускном и внутриобъектовом режимах, в образовательную организацию не допускаются. При необходимости им предоставляется возможность ознакомиться с копией Положения о пропускном и внутриобъектовом режимах, находящейся на стационарном посту охраны.</w:t>
      </w:r>
    </w:p>
    <w:p w14:paraId="2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2.11 Документом, удостоверяющим личность, для прохода на территорию образовательной организации могут являться:</w:t>
      </w:r>
    </w:p>
    <w:p w14:paraId="2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паспорт гражданина Российской Федерации или другого государства (для иностранных граждан);</w:t>
      </w:r>
    </w:p>
    <w:p w14:paraId="2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заграничный паспорт гражданина Российской Федерации или другого государства (для иностранных граждан);</w:t>
      </w:r>
    </w:p>
    <w:p w14:paraId="2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военный билет гражданина Российской Федерации;</w:t>
      </w:r>
    </w:p>
    <w:p w14:paraId="2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удостоверение личности офицера, прапорщика, мичмана либо военнослужащего Вооруженных сил или иных государственных военизированных структур Российской Федерации;</w:t>
      </w:r>
    </w:p>
    <w:p w14:paraId="2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водительское удостоверение гражданина Российской Федерации.</w:t>
      </w:r>
    </w:p>
    <w:p w14:paraId="2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Данный перечень документов может быть расширен или сокращен в зависимости от охраняемого объекта.</w:t>
      </w:r>
    </w:p>
    <w:p w14:paraId="27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2.12 Должностные лица органов государственной власти допускаются в образовательную организацию на основании служебных документов и (или) удостоверений личности в соответствии с требованиями законодательства Российской Федерации.</w:t>
      </w:r>
    </w:p>
    <w:p w14:paraId="28010000">
      <w:pPr>
        <w:pStyle w:val="Style_2"/>
        <w:widowControl w:val="1"/>
        <w:spacing w:after="0" w:before="0" w:line="240" w:lineRule="auto"/>
        <w:ind w:firstLine="540"/>
        <w:jc w:val="both"/>
        <w:rPr>
          <w:rFonts w:ascii="Tinos" w:hAnsi="Tinos"/>
          <w:color w:val="000000"/>
          <w:sz w:val="28"/>
        </w:rPr>
      </w:pPr>
      <w:bookmarkStart w:id="6" w:name="P279"/>
      <w:bookmarkEnd w:id="6"/>
      <w:r>
        <w:rPr>
          <w:rFonts w:ascii="Tinos" w:hAnsi="Tinos"/>
          <w:b w:val="1"/>
          <w:color w:val="000000"/>
          <w:sz w:val="28"/>
        </w:rPr>
        <w:t>3 Порядок и правила соблюдения внутриобъектового режима</w:t>
      </w:r>
    </w:p>
    <w:p w14:paraId="2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3.1 В соответствии с правилами внутреннего распорядка дня в здании образовательной организации разрешено находиться лицам, категория которых определена на основании приказов по образовательной организации, отдельных списков или выданных им пропусков.</w:t>
      </w:r>
    </w:p>
    <w:p w14:paraId="2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3.2 В целях обеспечения пожарной безопасности обучающиеся, воспитанники, сотрудники, посетители обязаны соблюдать требования инструкции по пожарной безопасности в здании образовательной организации и на ее территории.</w:t>
      </w:r>
    </w:p>
    <w:p w14:paraId="2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3.3 В помещениях и на территории образовательной организации запрещено:</w:t>
      </w:r>
    </w:p>
    <w:p w14:paraId="2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нарушать установленные правила учебно-воспитательного процесса и внутреннего распорядка дня образовательной организации;</w:t>
      </w:r>
    </w:p>
    <w:p w14:paraId="2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нарушать правила противопожарной безопасности;</w:t>
      </w:r>
    </w:p>
    <w:p w14:paraId="2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загромождать территорию, основные и запасные выходы, лестничные площадки, подвальные и чердачные помещения строительными и другими материалами, предметами, которые затрудняют эвакуацию людей, материальных ценностей и препятствуют ликвидации возгораний, а также способствуют закладке взрывных устройств;</w:t>
      </w:r>
    </w:p>
    <w:p w14:paraId="2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совершать действия, нарушающие установленные режимы функционирования инженерных средств защиты, технических средств охраны (систем охранных телевизионных, систем видеонаблюдения, систем контроля и управления доступом, систем охранной и тревожной сигнализации, систем связи и пр.);</w:t>
      </w:r>
    </w:p>
    <w:p w14:paraId="3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находиться в состоянии алкогольного и наркотического опьянения, а также потреблять спиртосодержащую продукцию, наркотические и иные психотропные вещества;</w:t>
      </w:r>
    </w:p>
    <w:p w14:paraId="3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курить, в том числе электронные сигареты;</w:t>
      </w:r>
    </w:p>
    <w:p w14:paraId="3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проносить (ввозить) на территорию образовательной организации предметы, вещества и устройства согласно перечню, утвержденному руководителем образовательной организации;</w:t>
      </w:r>
    </w:p>
    <w:p w14:paraId="3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выгуливать собак и опасных животных.</w:t>
      </w:r>
    </w:p>
    <w:p w14:paraId="3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 необходимости данный перечень может быть дополнен иными пунктами.</w:t>
      </w:r>
    </w:p>
    <w:p w14:paraId="3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3.4 Все помещения образовательной организации закрепляются за ответственными лицами согласно утвержденным руководителем спискам. Ответственные лица должны следить за чистотой помещений, противопожарной и электробезопасностью, по окончании рабочего дня закрывать окна, двери.</w:t>
      </w:r>
    </w:p>
    <w:p w14:paraId="3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3.5 Ключи от всех помещений хранятся на стационарном посту охраны (рабочем месте охранника). Ключи от отдельных помещений (кабинетов директора, финансовой части) хранятся на стационарном посту охраны (рабочем месте охранника) в опечатанных тубусах.</w:t>
      </w:r>
    </w:p>
    <w:p w14:paraId="37010000">
      <w:pPr>
        <w:pStyle w:val="Style_2"/>
        <w:widowControl w:val="1"/>
        <w:spacing w:after="0" w:before="0" w:line="240" w:lineRule="auto"/>
        <w:ind w:firstLine="540"/>
        <w:jc w:val="both"/>
        <w:rPr>
          <w:rFonts w:ascii="Tinos" w:hAnsi="Tinos"/>
          <w:color w:val="000000"/>
          <w:sz w:val="28"/>
        </w:rPr>
      </w:pPr>
      <w:bookmarkStart w:id="7" w:name="P294"/>
      <w:bookmarkEnd w:id="7"/>
      <w:r>
        <w:rPr>
          <w:rFonts w:ascii="Tinos" w:hAnsi="Tinos"/>
          <w:b w:val="1"/>
          <w:color w:val="000000"/>
          <w:sz w:val="28"/>
        </w:rPr>
        <w:t>4 Порядок допуска на территорию транспортных средств</w:t>
      </w:r>
    </w:p>
    <w:p w14:paraId="3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4.1 Допуск транспортных средств на территорию образовательной организации осуществляется с разрешения руководителя образовательной организации или дежурного администратора.</w:t>
      </w:r>
    </w:p>
    <w:p w14:paraId="3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4.2 При ввозе транспортным средством на территорию образовательной организации имущества (материальных ценностей) охранником образовательной организации (работником по обеспечению охраны образовательных организаций) осуществляется осмотр, исключающий ввоз запрещенных предметов.</w:t>
      </w:r>
    </w:p>
    <w:p w14:paraId="3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Транспортные средства централизованных перевозок допускаются на территорию образовательной организации на основании списков, заверенных руководителем образовательной организации или лицом, на которое в соответствии с приказом образовательной организации возложена ответственность за безопасность.</w:t>
      </w:r>
    </w:p>
    <w:p w14:paraId="3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4.3 Движение транспортных средств по территории образовательной организации разрешается со скоростью не более 5 км/ч. Парковка транспортных средств, доставивших материальные ценности или продукты, осуществляется у запасного выхода с соблюдением всех мер безопасности и правил дорожного движения.</w:t>
      </w:r>
    </w:p>
    <w:p w14:paraId="3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4.4 Пожарные машины, транспортные средства аварийных бригад и экстренной помощи допускаются на территорию образовательной организации беспрепятственно.</w:t>
      </w:r>
    </w:p>
    <w:p w14:paraId="3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последующем после ликвидации аварии (пожара, оказания медицинской помощи) в Книге допуска транспортных средств осуществляется запись о фактическом времени въезда-выезда транспортных средств.</w:t>
      </w:r>
    </w:p>
    <w:p w14:paraId="3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4.5 При допуске на территорию образовательной организации транспортных средств охранник образовательной организации (работник по обеспечению охраны образовательных организаций) предупреждает водителя о соблюдении мер безопасности при движении по территории образовательной организации.</w:t>
      </w:r>
    </w:p>
    <w:p w14:paraId="3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 необходимости данный перечень может быть дополнен иными пунктами, в том числе о запрете осуществлять парковку личного транспортного средства на территории образовательной организации.</w:t>
      </w:r>
    </w:p>
    <w:p w14:paraId="4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4.6 Во всех случаях, не указанных в данном положении либо вызывающих вопросы, касающихся порядка допуска на территорию транспортных средств, охранники образовательной организации (работники по обеспечению охраны образовательных организаций) руководствуются указаниями руководителя образовательной организации или дежурного администратора. В этом случае полученные устные указания фиксируются в рабочем журнале объекта охраны.</w:t>
      </w:r>
    </w:p>
    <w:p w14:paraId="41010000">
      <w:pPr>
        <w:pStyle w:val="Style_2"/>
        <w:widowControl w:val="1"/>
        <w:spacing w:after="0" w:before="0" w:line="240" w:lineRule="auto"/>
        <w:ind w:firstLine="540"/>
        <w:jc w:val="both"/>
        <w:rPr>
          <w:rFonts w:ascii="Tinos" w:hAnsi="Tinos"/>
          <w:color w:val="000000"/>
          <w:sz w:val="28"/>
        </w:rPr>
      </w:pPr>
      <w:bookmarkStart w:id="8" w:name="P304"/>
      <w:bookmarkEnd w:id="8"/>
      <w:r>
        <w:rPr>
          <w:rFonts w:ascii="Tinos" w:hAnsi="Tinos"/>
          <w:b w:val="1"/>
          <w:color w:val="000000"/>
          <w:sz w:val="28"/>
        </w:rPr>
        <w:t>5 Порядок вноса (выноса), ввоза (вывоза) материальных ценностей</w:t>
      </w:r>
    </w:p>
    <w:p w14:paraId="4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5.1 Имущество (материальные ценности) выносятся из здания образовательной организации на основании служебной записки, заверенной лицом, на которое в соответствии с приказом образовательной организации возложена ответственность за безопасность.</w:t>
      </w:r>
    </w:p>
    <w:p w14:paraId="4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5.2 Крупногабаритные предметы (ящики, коробки, ручная кладь и т.п.) проносятся в здание только после проведенного осмотра охранником образовательной организации (работником по обеспечению охраны образовательных организаций), исключающего пронос запрещенных предметов.</w:t>
      </w:r>
    </w:p>
    <w:p w14:paraId="4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случае возникновения подозрений в попытке вноса (выноса) запрещенных предметов, а также выноса имущества (материальных ценностей) посетителями, в том числе учащимися, с их согласия они могут быть подвергнуты внешнему техническому обследованию с применением стационарного или ручного металлодетектора или иных индикаторов технических средств охраны.</w:t>
      </w:r>
    </w:p>
    <w:p w14:paraId="4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случае отказа посетителя от проведения осмотра вносимых (выносимых) предметов охранник образовательной организации (работник по обеспечению охраны образовательных организаций) вызывает дежурного администратора и действует согласно требованиям своей должностной инструкции.</w:t>
      </w:r>
    </w:p>
    <w:p w14:paraId="46010000">
      <w:pPr>
        <w:pStyle w:val="Style_2"/>
        <w:widowControl w:val="1"/>
        <w:spacing w:after="0" w:before="0" w:line="240" w:lineRule="auto"/>
        <w:ind/>
        <w:jc w:val="both"/>
        <w:rPr>
          <w:rFonts w:ascii="Tinos" w:hAnsi="Tinos"/>
          <w:color w:val="000000"/>
          <w:sz w:val="28"/>
        </w:rPr>
      </w:pPr>
    </w:p>
    <w:p w14:paraId="47010000">
      <w:pPr>
        <w:pStyle w:val="Style_2"/>
        <w:widowControl w:val="1"/>
        <w:spacing w:after="0" w:before="0" w:line="240" w:lineRule="auto"/>
        <w:ind/>
        <w:jc w:val="both"/>
        <w:rPr>
          <w:rFonts w:ascii="Tinos" w:hAnsi="Tinos"/>
          <w:color w:val="000000"/>
          <w:sz w:val="28"/>
        </w:rPr>
      </w:pPr>
    </w:p>
    <w:p w14:paraId="48010000">
      <w:pPr>
        <w:pStyle w:val="Style_2"/>
        <w:widowControl w:val="1"/>
        <w:spacing w:after="0" w:before="0" w:line="240" w:lineRule="auto"/>
        <w:ind/>
        <w:jc w:val="both"/>
        <w:rPr>
          <w:rFonts w:ascii="Tinos" w:hAnsi="Tinos"/>
          <w:color w:val="000000"/>
          <w:sz w:val="28"/>
        </w:rPr>
      </w:pPr>
    </w:p>
    <w:p w14:paraId="49010000">
      <w:pPr>
        <w:pStyle w:val="Style_2"/>
        <w:widowControl w:val="1"/>
        <w:spacing w:after="0" w:before="0" w:line="240" w:lineRule="auto"/>
        <w:ind/>
        <w:jc w:val="both"/>
        <w:rPr>
          <w:rFonts w:ascii="Tinos" w:hAnsi="Tinos"/>
          <w:color w:val="000000"/>
          <w:sz w:val="28"/>
        </w:rPr>
      </w:pPr>
    </w:p>
    <w:p w14:paraId="4A010000">
      <w:pPr>
        <w:pStyle w:val="Style_2"/>
        <w:widowControl w:val="1"/>
        <w:spacing w:after="0" w:before="0" w:line="240" w:lineRule="auto"/>
        <w:ind/>
        <w:jc w:val="both"/>
        <w:rPr>
          <w:rFonts w:ascii="Tinos" w:hAnsi="Tinos"/>
          <w:color w:val="000000"/>
          <w:sz w:val="28"/>
        </w:rPr>
      </w:pPr>
    </w:p>
    <w:p w14:paraId="4B010000">
      <w:pPr>
        <w:pStyle w:val="Style_2"/>
        <w:widowControl w:val="1"/>
        <w:spacing w:after="0" w:before="0" w:line="240" w:lineRule="auto"/>
        <w:ind/>
        <w:jc w:val="right"/>
        <w:outlineLvl w:val="0"/>
        <w:rPr>
          <w:rFonts w:ascii="Tinos" w:hAnsi="Tinos"/>
          <w:color w:val="000000"/>
          <w:sz w:val="28"/>
        </w:rPr>
      </w:pPr>
      <w:r>
        <w:rPr>
          <w:rFonts w:ascii="Tinos" w:hAnsi="Tinos"/>
          <w:b w:val="1"/>
          <w:color w:val="000000"/>
          <w:sz w:val="28"/>
        </w:rPr>
        <w:t>Приложение Б</w:t>
      </w:r>
    </w:p>
    <w:p w14:paraId="4C010000">
      <w:pPr>
        <w:pStyle w:val="Style_2"/>
        <w:widowControl w:val="1"/>
        <w:spacing w:after="0" w:before="0" w:line="240" w:lineRule="auto"/>
        <w:ind/>
        <w:jc w:val="right"/>
        <w:rPr>
          <w:rFonts w:ascii="Tinos" w:hAnsi="Tinos"/>
          <w:color w:val="000000"/>
          <w:sz w:val="28"/>
        </w:rPr>
      </w:pPr>
      <w:r>
        <w:rPr>
          <w:rFonts w:ascii="Tinos" w:hAnsi="Tinos"/>
          <w:b w:val="1"/>
          <w:color w:val="000000"/>
          <w:sz w:val="28"/>
        </w:rPr>
        <w:t>(рекомендуемое)</w:t>
      </w:r>
    </w:p>
    <w:p w14:paraId="4D010000">
      <w:pPr>
        <w:pStyle w:val="Style_2"/>
        <w:widowControl w:val="1"/>
        <w:spacing w:after="0" w:before="0" w:line="240" w:lineRule="auto"/>
        <w:ind/>
        <w:jc w:val="both"/>
        <w:rPr>
          <w:rFonts w:ascii="Tinos" w:hAnsi="Tinos"/>
          <w:color w:val="000000"/>
          <w:sz w:val="28"/>
        </w:rPr>
      </w:pPr>
    </w:p>
    <w:p w14:paraId="4E010000">
      <w:pPr>
        <w:pStyle w:val="Style_3"/>
        <w:widowControl w:val="1"/>
        <w:spacing w:after="0" w:before="0" w:line="240" w:lineRule="auto"/>
        <w:ind/>
        <w:jc w:val="center"/>
        <w:rPr>
          <w:rFonts w:ascii="Tinos" w:hAnsi="Tinos"/>
          <w:color w:val="000000"/>
          <w:sz w:val="28"/>
        </w:rPr>
      </w:pPr>
      <w:bookmarkStart w:id="9" w:name="P317"/>
      <w:bookmarkEnd w:id="9"/>
      <w:r>
        <w:rPr>
          <w:rFonts w:ascii="Tinos" w:hAnsi="Tinos"/>
          <w:b w:val="1"/>
          <w:color w:val="000000"/>
          <w:sz w:val="28"/>
        </w:rPr>
        <w:t>ДОЛЖНОСТНАЯ ИНСТРУКЦИЯ ОХРАННИКА ОБРАЗОВАТЕЛЬНОЙ</w:t>
      </w:r>
    </w:p>
    <w:p w14:paraId="4F01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ОРГАНИЗАЦИИ (РАБОТНИКА ПО ОБЕСПЕЧЕНИЮ ОХРАНЫ</w:t>
      </w:r>
    </w:p>
    <w:p w14:paraId="50010000">
      <w:pPr>
        <w:pStyle w:val="Style_3"/>
        <w:widowControl w:val="1"/>
        <w:spacing w:after="0" w:before="0" w:line="240" w:lineRule="auto"/>
        <w:ind/>
        <w:jc w:val="center"/>
        <w:rPr>
          <w:rFonts w:ascii="Tinos" w:hAnsi="Tinos"/>
          <w:color w:val="000000"/>
          <w:sz w:val="28"/>
        </w:rPr>
      </w:pPr>
      <w:r>
        <w:rPr>
          <w:rFonts w:ascii="Tinos" w:hAnsi="Tinos"/>
          <w:b w:val="1"/>
          <w:color w:val="000000"/>
          <w:sz w:val="28"/>
        </w:rPr>
        <w:t>ОБРАЗОВАТЕЛЬНОЙ ОРГАНИЗАЦИИ) НА ОБЪЕКТЕ ОХРАНЫ</w:t>
      </w:r>
    </w:p>
    <w:p w14:paraId="51010000">
      <w:pPr>
        <w:pStyle w:val="Style_2"/>
        <w:widowControl w:val="1"/>
        <w:spacing w:after="0" w:before="0" w:line="240" w:lineRule="auto"/>
        <w:ind/>
        <w:jc w:val="both"/>
        <w:rPr>
          <w:rFonts w:ascii="Tinos" w:hAnsi="Tinos"/>
          <w:color w:val="000000"/>
          <w:sz w:val="28"/>
        </w:rPr>
      </w:pPr>
    </w:p>
    <w:tbl>
      <w:tblPr>
        <w:tblW w:type="auto" w:w="0"/>
        <w:tblInd w:type="dxa" w:w="0"/>
        <w:tblLayout w:type="fixed"/>
        <w:tblCellMar>
          <w:top w:type="dxa" w:w="102"/>
          <w:left w:type="dxa" w:w="62"/>
          <w:bottom w:type="dxa" w:w="102"/>
          <w:right w:type="dxa" w:w="62"/>
        </w:tblCellMar>
      </w:tblPr>
      <w:tblGrid>
        <w:gridCol w:w="4535"/>
        <w:gridCol w:w="4536"/>
      </w:tblGrid>
      <w:tr>
        <w:tc>
          <w:tcPr>
            <w:tcW w:type="dxa" w:w="4535"/>
            <w:tcBorders>
              <w:top w:sz="4" w:val="nil"/>
              <w:left w:sz="4" w:val="nil"/>
              <w:bottom w:sz="4" w:val="nil"/>
              <w:right w:sz="4" w:val="nil"/>
            </w:tcBorders>
            <w:tcMar>
              <w:top w:type="dxa" w:w="102"/>
              <w:left w:type="dxa" w:w="62"/>
              <w:bottom w:type="dxa" w:w="102"/>
              <w:right w:type="dxa" w:w="62"/>
            </w:tcMar>
          </w:tcPr>
          <w:p w14:paraId="52010000">
            <w:pPr>
              <w:pStyle w:val="Style_2"/>
              <w:spacing w:after="0" w:before="0" w:line="240" w:lineRule="auto"/>
              <w:ind/>
              <w:rPr>
                <w:rFonts w:ascii="Tinos" w:hAnsi="Tinos"/>
                <w:color w:val="000000"/>
                <w:sz w:val="28"/>
              </w:rPr>
            </w:pPr>
            <w:r>
              <w:rPr>
                <w:rFonts w:ascii="Tinos" w:hAnsi="Tinos"/>
                <w:b w:val="1"/>
                <w:color w:val="000000"/>
                <w:sz w:val="28"/>
              </w:rPr>
              <w:t>УТВЕРЖДАЮ</w:t>
            </w:r>
          </w:p>
          <w:p w14:paraId="53010000">
            <w:pPr>
              <w:pStyle w:val="Style_2"/>
              <w:spacing w:after="0" w:before="0" w:line="240" w:lineRule="auto"/>
              <w:ind/>
              <w:rPr>
                <w:rFonts w:ascii="Tinos" w:hAnsi="Tinos"/>
                <w:color w:val="000000"/>
                <w:sz w:val="28"/>
              </w:rPr>
            </w:pPr>
            <w:r>
              <w:rPr>
                <w:rFonts w:ascii="Tinos" w:hAnsi="Tinos"/>
                <w:b w:val="1"/>
                <w:color w:val="000000"/>
                <w:sz w:val="28"/>
              </w:rPr>
              <w:t>Руководитель</w:t>
            </w:r>
          </w:p>
          <w:p w14:paraId="54010000">
            <w:pPr>
              <w:pStyle w:val="Style_2"/>
              <w:spacing w:after="0" w:before="0" w:line="240" w:lineRule="auto"/>
              <w:ind/>
              <w:rPr>
                <w:rFonts w:ascii="Tinos" w:hAnsi="Tinos"/>
                <w:color w:val="000000"/>
                <w:sz w:val="28"/>
              </w:rPr>
            </w:pPr>
            <w:r>
              <w:rPr>
                <w:rFonts w:ascii="Tinos" w:hAnsi="Tinos"/>
                <w:b w:val="1"/>
                <w:color w:val="000000"/>
                <w:sz w:val="28"/>
              </w:rPr>
              <w:t>частной охранной организации</w:t>
            </w:r>
          </w:p>
          <w:p w14:paraId="55010000">
            <w:pPr>
              <w:pStyle w:val="Style_2"/>
              <w:spacing w:after="0" w:before="0" w:line="240" w:lineRule="auto"/>
              <w:ind/>
              <w:rPr>
                <w:rFonts w:ascii="Tinos" w:hAnsi="Tinos"/>
                <w:color w:val="000000"/>
                <w:sz w:val="28"/>
              </w:rPr>
            </w:pPr>
            <w:r>
              <w:rPr>
                <w:rFonts w:ascii="Tinos" w:hAnsi="Tinos"/>
                <w:b w:val="1"/>
                <w:color w:val="000000"/>
                <w:sz w:val="28"/>
              </w:rPr>
              <w:t>________________/________________</w:t>
            </w:r>
          </w:p>
          <w:p w14:paraId="56010000">
            <w:pPr>
              <w:pStyle w:val="Style_2"/>
              <w:spacing w:after="0" w:before="0" w:line="240" w:lineRule="auto"/>
              <w:ind/>
              <w:rPr>
                <w:rFonts w:ascii="Tinos" w:hAnsi="Tinos"/>
                <w:color w:val="000000"/>
                <w:sz w:val="28"/>
              </w:rPr>
            </w:pPr>
            <w:r>
              <w:rPr>
                <w:rFonts w:ascii="Tinos" w:hAnsi="Tinos"/>
                <w:b w:val="1"/>
                <w:color w:val="000000"/>
                <w:sz w:val="28"/>
              </w:rPr>
              <w:t>"__" ________________ 202__ г.</w:t>
            </w:r>
          </w:p>
        </w:tc>
        <w:tc>
          <w:tcPr>
            <w:tcW w:type="dxa" w:w="4536"/>
            <w:tcBorders>
              <w:top w:sz="4" w:val="nil"/>
              <w:left w:sz="4" w:val="nil"/>
              <w:bottom w:sz="4" w:val="nil"/>
              <w:right w:sz="4" w:val="nil"/>
            </w:tcBorders>
            <w:tcMar>
              <w:top w:type="dxa" w:w="102"/>
              <w:left w:type="dxa" w:w="62"/>
              <w:bottom w:type="dxa" w:w="102"/>
              <w:right w:type="dxa" w:w="62"/>
            </w:tcMar>
          </w:tcPr>
          <w:p w14:paraId="57010000">
            <w:pPr>
              <w:pStyle w:val="Style_2"/>
              <w:spacing w:after="0" w:before="0" w:line="240" w:lineRule="auto"/>
              <w:ind/>
              <w:rPr>
                <w:rFonts w:ascii="Tinos" w:hAnsi="Tinos"/>
                <w:color w:val="000000"/>
                <w:sz w:val="28"/>
              </w:rPr>
            </w:pPr>
            <w:r>
              <w:rPr>
                <w:rFonts w:ascii="Tinos" w:hAnsi="Tinos"/>
                <w:b w:val="1"/>
                <w:color w:val="000000"/>
                <w:sz w:val="28"/>
              </w:rPr>
              <w:t>СОГЛАСОВАНО</w:t>
            </w:r>
          </w:p>
          <w:p w14:paraId="58010000">
            <w:pPr>
              <w:pStyle w:val="Style_2"/>
              <w:spacing w:after="0" w:before="0" w:line="240" w:lineRule="auto"/>
              <w:ind/>
              <w:rPr>
                <w:rFonts w:ascii="Tinos" w:hAnsi="Tinos"/>
                <w:color w:val="000000"/>
                <w:sz w:val="28"/>
              </w:rPr>
            </w:pPr>
            <w:r>
              <w:rPr>
                <w:rFonts w:ascii="Tinos" w:hAnsi="Tinos"/>
                <w:b w:val="1"/>
                <w:color w:val="000000"/>
                <w:sz w:val="28"/>
              </w:rPr>
              <w:t>Руководитель</w:t>
            </w:r>
          </w:p>
          <w:p w14:paraId="59010000">
            <w:pPr>
              <w:pStyle w:val="Style_2"/>
              <w:spacing w:after="0" w:before="0" w:line="240" w:lineRule="auto"/>
              <w:ind/>
              <w:rPr>
                <w:rFonts w:ascii="Tinos" w:hAnsi="Tinos"/>
                <w:color w:val="000000"/>
                <w:sz w:val="28"/>
              </w:rPr>
            </w:pPr>
            <w:r>
              <w:rPr>
                <w:rFonts w:ascii="Tinos" w:hAnsi="Tinos"/>
                <w:b w:val="1"/>
                <w:color w:val="000000"/>
                <w:sz w:val="28"/>
              </w:rPr>
              <w:t>образовательной организации</w:t>
            </w:r>
          </w:p>
          <w:p w14:paraId="5A010000">
            <w:pPr>
              <w:pStyle w:val="Style_2"/>
              <w:spacing w:after="0" w:before="0" w:line="240" w:lineRule="auto"/>
              <w:ind/>
              <w:rPr>
                <w:rFonts w:ascii="Tinos" w:hAnsi="Tinos"/>
                <w:color w:val="000000"/>
                <w:sz w:val="28"/>
              </w:rPr>
            </w:pPr>
            <w:r>
              <w:rPr>
                <w:rFonts w:ascii="Tinos" w:hAnsi="Tinos"/>
                <w:b w:val="1"/>
                <w:color w:val="000000"/>
                <w:sz w:val="28"/>
              </w:rPr>
              <w:t>________________/________________</w:t>
            </w:r>
          </w:p>
          <w:p w14:paraId="5B010000">
            <w:pPr>
              <w:pStyle w:val="Style_2"/>
              <w:spacing w:after="0" w:before="0" w:line="240" w:lineRule="auto"/>
              <w:ind/>
              <w:rPr>
                <w:rFonts w:ascii="Tinos" w:hAnsi="Tinos"/>
                <w:color w:val="000000"/>
                <w:sz w:val="28"/>
              </w:rPr>
            </w:pPr>
            <w:r>
              <w:rPr>
                <w:rFonts w:ascii="Tinos" w:hAnsi="Tinos"/>
                <w:b w:val="1"/>
                <w:color w:val="000000"/>
                <w:sz w:val="28"/>
              </w:rPr>
              <w:t>"__" ________________ 202__ г.</w:t>
            </w:r>
          </w:p>
        </w:tc>
      </w:tr>
    </w:tbl>
    <w:p w14:paraId="5C010000">
      <w:pPr>
        <w:pStyle w:val="Style_2"/>
        <w:widowControl w:val="1"/>
        <w:spacing w:after="0" w:before="0" w:line="240" w:lineRule="auto"/>
        <w:ind/>
        <w:jc w:val="both"/>
        <w:rPr>
          <w:rFonts w:ascii="Tinos" w:hAnsi="Tinos"/>
          <w:color w:val="000000"/>
          <w:sz w:val="28"/>
        </w:rPr>
      </w:pPr>
    </w:p>
    <w:p w14:paraId="5D010000">
      <w:pPr>
        <w:pStyle w:val="Style_2"/>
        <w:widowControl w:val="1"/>
        <w:spacing w:after="0" w:before="0" w:line="240" w:lineRule="auto"/>
        <w:ind/>
        <w:jc w:val="center"/>
        <w:rPr>
          <w:rFonts w:ascii="Tinos" w:hAnsi="Tinos"/>
          <w:color w:val="000000"/>
          <w:sz w:val="28"/>
        </w:rPr>
      </w:pPr>
      <w:r>
        <w:rPr>
          <w:rFonts w:ascii="Tinos" w:hAnsi="Tinos"/>
          <w:b w:val="1"/>
          <w:color w:val="000000"/>
          <w:sz w:val="28"/>
        </w:rPr>
        <w:t>ДОЛЖНОСТНАЯ ИНСТРУКЦИЯ</w:t>
      </w:r>
    </w:p>
    <w:p w14:paraId="5E010000">
      <w:pPr>
        <w:pStyle w:val="Style_2"/>
        <w:widowControl w:val="1"/>
        <w:spacing w:after="0" w:before="0" w:line="240" w:lineRule="auto"/>
        <w:ind/>
        <w:jc w:val="center"/>
        <w:rPr>
          <w:rFonts w:ascii="Tinos" w:hAnsi="Tinos"/>
          <w:color w:val="000000"/>
          <w:sz w:val="28"/>
        </w:rPr>
      </w:pPr>
      <w:r>
        <w:rPr>
          <w:rFonts w:ascii="Tinos" w:hAnsi="Tinos"/>
          <w:b w:val="1"/>
          <w:color w:val="000000"/>
          <w:sz w:val="28"/>
        </w:rPr>
        <w:t>охранника образовательной организации (работника</w:t>
      </w:r>
    </w:p>
    <w:p w14:paraId="5F010000">
      <w:pPr>
        <w:pStyle w:val="Style_2"/>
        <w:widowControl w:val="1"/>
        <w:spacing w:after="0" w:before="0" w:line="240" w:lineRule="auto"/>
        <w:ind/>
        <w:jc w:val="center"/>
        <w:rPr>
          <w:rFonts w:ascii="Tinos" w:hAnsi="Tinos"/>
          <w:color w:val="000000"/>
          <w:sz w:val="28"/>
        </w:rPr>
      </w:pPr>
      <w:r>
        <w:rPr>
          <w:rFonts w:ascii="Tinos" w:hAnsi="Tinos"/>
          <w:b w:val="1"/>
          <w:color w:val="000000"/>
          <w:sz w:val="28"/>
        </w:rPr>
        <w:t>по обеспечению охраны образовательной организации)</w:t>
      </w:r>
    </w:p>
    <w:p w14:paraId="60010000">
      <w:pPr>
        <w:pStyle w:val="Style_2"/>
        <w:widowControl w:val="1"/>
        <w:spacing w:after="0" w:before="0" w:line="240" w:lineRule="auto"/>
        <w:ind/>
        <w:jc w:val="center"/>
        <w:rPr>
          <w:rFonts w:ascii="Tinos" w:hAnsi="Tinos"/>
          <w:color w:val="000000"/>
          <w:sz w:val="28"/>
        </w:rPr>
      </w:pPr>
      <w:r>
        <w:rPr>
          <w:rFonts w:ascii="Tinos" w:hAnsi="Tinos"/>
          <w:b w:val="1"/>
          <w:color w:val="000000"/>
          <w:sz w:val="28"/>
        </w:rPr>
        <w:t>на объекте охраны</w:t>
      </w:r>
    </w:p>
    <w:p w14:paraId="61010000">
      <w:pPr>
        <w:pStyle w:val="Style_2"/>
        <w:widowControl w:val="1"/>
        <w:spacing w:after="0" w:before="0" w:line="240" w:lineRule="auto"/>
        <w:ind/>
        <w:jc w:val="center"/>
        <w:rPr>
          <w:rFonts w:ascii="Tinos" w:hAnsi="Tinos"/>
          <w:color w:val="000000"/>
          <w:sz w:val="28"/>
        </w:rPr>
      </w:pPr>
      <w:r>
        <w:rPr>
          <w:rFonts w:ascii="Tinos" w:hAnsi="Tinos"/>
          <w:color w:val="000000"/>
          <w:sz w:val="28"/>
        </w:rPr>
        <w:t>___________________________________________________________,</w:t>
      </w:r>
    </w:p>
    <w:p w14:paraId="62010000">
      <w:pPr>
        <w:pStyle w:val="Style_2"/>
        <w:widowControl w:val="1"/>
        <w:spacing w:after="0" w:before="0" w:line="240" w:lineRule="auto"/>
        <w:ind/>
        <w:jc w:val="center"/>
        <w:rPr>
          <w:rFonts w:ascii="Tinos" w:hAnsi="Tinos"/>
          <w:color w:val="000000"/>
          <w:sz w:val="28"/>
        </w:rPr>
      </w:pPr>
      <w:r>
        <w:rPr>
          <w:rFonts w:ascii="Tinos" w:hAnsi="Tinos"/>
          <w:color w:val="000000"/>
          <w:sz w:val="28"/>
        </w:rPr>
        <w:t>(наименование объекта охраны)</w:t>
      </w:r>
    </w:p>
    <w:p w14:paraId="63010000">
      <w:pPr>
        <w:pStyle w:val="Style_2"/>
        <w:widowControl w:val="1"/>
        <w:spacing w:after="0" w:before="0" w:line="240" w:lineRule="auto"/>
        <w:ind/>
        <w:jc w:val="center"/>
        <w:rPr>
          <w:rFonts w:ascii="Tinos" w:hAnsi="Tinos"/>
          <w:color w:val="000000"/>
          <w:sz w:val="28"/>
        </w:rPr>
      </w:pPr>
      <w:r>
        <w:rPr>
          <w:rFonts w:ascii="Tinos" w:hAnsi="Tinos"/>
          <w:color w:val="000000"/>
          <w:sz w:val="28"/>
        </w:rPr>
        <w:t>охраняемого ________________________________________________</w:t>
      </w:r>
    </w:p>
    <w:p w14:paraId="64010000">
      <w:pPr>
        <w:pStyle w:val="Style_2"/>
        <w:widowControl w:val="1"/>
        <w:spacing w:after="0" w:before="0" w:line="240" w:lineRule="auto"/>
        <w:ind/>
        <w:jc w:val="center"/>
        <w:rPr>
          <w:rFonts w:ascii="Tinos" w:hAnsi="Tinos"/>
          <w:color w:val="000000"/>
          <w:sz w:val="28"/>
        </w:rPr>
      </w:pPr>
      <w:r>
        <w:rPr>
          <w:rFonts w:ascii="Tinos" w:hAnsi="Tinos"/>
          <w:color w:val="000000"/>
          <w:sz w:val="28"/>
        </w:rPr>
        <w:t>(наименование частной охранной организации)</w:t>
      </w:r>
    </w:p>
    <w:p w14:paraId="65010000">
      <w:pPr>
        <w:pStyle w:val="Style_2"/>
        <w:widowControl w:val="1"/>
        <w:spacing w:after="0" w:before="0" w:line="240" w:lineRule="auto"/>
        <w:ind/>
        <w:jc w:val="both"/>
        <w:rPr>
          <w:rFonts w:ascii="Tinos" w:hAnsi="Tinos"/>
          <w:color w:val="000000"/>
          <w:sz w:val="28"/>
        </w:rPr>
      </w:pPr>
    </w:p>
    <w:p w14:paraId="66010000">
      <w:pPr>
        <w:pStyle w:val="Style_2"/>
        <w:widowControl w:val="1"/>
        <w:spacing w:after="0" w:before="0" w:line="240" w:lineRule="auto"/>
        <w:ind w:firstLine="540"/>
        <w:jc w:val="both"/>
        <w:rPr>
          <w:rFonts w:ascii="Tinos" w:hAnsi="Tinos"/>
          <w:color w:val="000000"/>
          <w:sz w:val="28"/>
        </w:rPr>
      </w:pPr>
      <w:bookmarkStart w:id="10" w:name="P341"/>
      <w:bookmarkEnd w:id="10"/>
      <w:r>
        <w:rPr>
          <w:rFonts w:ascii="Tinos" w:hAnsi="Tinos"/>
          <w:b w:val="1"/>
          <w:color w:val="000000"/>
          <w:sz w:val="28"/>
        </w:rPr>
        <w:t>1 Общие положения</w:t>
      </w:r>
    </w:p>
    <w:p w14:paraId="67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1.1 Настоящая должностная инструкция (далее - инструкция) регламентирует деятельность охранников образовательной организации (работников по обеспечению охраны образовательной организации) на объекте охраны заказчика охранных услуг (наименование образовательной организации) в соответствии с контрактом (договором) [указывается номер и дата подписания договора (контракта)], расположенном по адресу (адрес объекта охраны образовательной организации). Дается описание объекта охраны и его границ в соответствии с представленным документом о собственности (отдельно стоящее здание, имеющее главный вход и запасные выходы, огражденное металлическим забором с воротами и калитками и т.д.).</w:t>
      </w:r>
    </w:p>
    <w:p w14:paraId="6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1.2 В инструкции указывается перечень законодательных нормативных правовых актов Российской Федерации, а также локальных нормативных документов, которыми должен руководствоваться охранник образовательной организации (работник по обеспечению охраны образовательной организации).</w:t>
      </w:r>
    </w:p>
    <w:p w14:paraId="6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1.3 Рекомендуется указывать список следующих лиц, уполномоченных давать законные распоряжения в соответствии с представленными им полномочиями, которые обязательны для исполнения охранником образовательной организации (работником по обеспечению охраны образовательной организации):</w:t>
      </w:r>
    </w:p>
    <w:p w14:paraId="6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руководитель частной охранной организации (должность, наименование частной охранной организации, фамилия, имя и отчество);</w:t>
      </w:r>
    </w:p>
    <w:p w14:paraId="6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начальник охраны объекта (участка) (должность, наименование частной охранной организации, фамилия, имя и отчество);</w:t>
      </w:r>
    </w:p>
    <w:p w14:paraId="6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должностное лицо, отвечающее за вопросы безопасности (должность, наименование образовательной организации, фамилия, имя и отчество).</w:t>
      </w:r>
    </w:p>
    <w:p w14:paraId="6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Вопросы регламентации непосредственных действий охранника по оказанию охранных услуг решаются через начальника охраны (объекта, участка) либо через руководителя частной охранной организации.</w:t>
      </w:r>
    </w:p>
    <w:p w14:paraId="6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1.4 Режим работы охранника образовательной организации (работника по обеспечению охраны образовательной организации) на объекте установлен в соответствии с требованиями контракта (договора) (</w:t>
      </w:r>
      <w:r>
        <w:rPr>
          <w:rFonts w:ascii="Tinos" w:hAnsi="Tinos"/>
          <w:color w:val="000000"/>
          <w:sz w:val="28"/>
        </w:rPr>
        <w:t>статья 101</w:t>
      </w:r>
      <w:r>
        <w:rPr>
          <w:rFonts w:ascii="Tinos" w:hAnsi="Tinos"/>
          <w:color w:val="000000"/>
          <w:sz w:val="28"/>
        </w:rPr>
        <w:t xml:space="preserve"> и </w:t>
      </w:r>
      <w:r>
        <w:rPr>
          <w:rFonts w:ascii="Tinos" w:hAnsi="Tinos"/>
          <w:color w:val="000000"/>
          <w:sz w:val="28"/>
        </w:rPr>
        <w:t>102</w:t>
      </w:r>
      <w:r>
        <w:rPr>
          <w:rFonts w:ascii="Tinos" w:hAnsi="Tinos"/>
          <w:color w:val="000000"/>
          <w:sz w:val="28"/>
        </w:rPr>
        <w:t xml:space="preserve"> Трудового кодекса Российской Федерации от 30 декабря 2001 г. N 197-ФЗ).</w:t>
      </w:r>
    </w:p>
    <w:p w14:paraId="6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1.5 В инструкции указываются установленные в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Положении</w:t>
      </w:r>
      <w:r>
        <w:rPr>
          <w:rFonts w:ascii="Tinos" w:hAnsi="Tinos"/>
          <w:color w:val="000000"/>
          <w:sz w:val="28"/>
        </w:rPr>
        <w:fldChar w:fldCharType="end"/>
      </w:r>
      <w:r>
        <w:rPr>
          <w:rFonts w:ascii="Tinos" w:hAnsi="Tinos"/>
          <w:color w:val="000000"/>
          <w:sz w:val="28"/>
        </w:rPr>
        <w:t xml:space="preserve"> о пропускном и внутриобъектовом режимах требования заказчика охранных услуг к учащимся (воспитанникам), сотрудникам и иным посетителям объектов образовательной организации.</w:t>
      </w:r>
    </w:p>
    <w:p w14:paraId="7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Все возникающие вопросы при обеспечении пропускного и внутриобъектового режимов разрешаются начальником охраны (объекта, участка) и должностным лицом, отвечающим за вопросы безопасности, и (или) дежурным администратором.</w:t>
      </w:r>
    </w:p>
    <w:p w14:paraId="7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1.6 На объекте охраны действуют нижеприведенные правила ведения и порядок оформления служебной документации.</w:t>
      </w:r>
    </w:p>
    <w:p w14:paraId="7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Охранником образовательной организации (работником по обеспечению охраны образовательной организации) на объекте охраны ведется:</w:t>
      </w:r>
    </w:p>
    <w:p w14:paraId="7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книга приема и сдачи дежурства;</w:t>
      </w:r>
    </w:p>
    <w:p w14:paraId="7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книга приема и выдачи радиостанций (при наличии радиостанций);</w:t>
      </w:r>
    </w:p>
    <w:p w14:paraId="7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книга учета проверок качества несения службы;</w:t>
      </w:r>
    </w:p>
    <w:p w14:paraId="7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рабочий журнал объекта охраны;</w:t>
      </w:r>
    </w:p>
    <w:p w14:paraId="77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книга регистрации посетителей и транспортных средств;</w:t>
      </w:r>
    </w:p>
    <w:p w14:paraId="7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журнал учета результатов обхода (осмотра) объекта охраны (помещений, территории);</w:t>
      </w:r>
    </w:p>
    <w:p w14:paraId="7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книга проверки работоспособности технических средств охраны.</w:t>
      </w:r>
    </w:p>
    <w:p w14:paraId="7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Данный перечень служебной документации может быть расширен или сокращен в зависимости от охраняемого объекта.</w:t>
      </w:r>
    </w:p>
    <w:p w14:paraId="7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Все книги являются документами, представляющими коммерческую (служебную) тайну частной охранной организации либо заказчика охранных услуг (образовательной организации), и могут быть предъявлены только уполномоченным должностным лицам частной охранной организации или заказчика охранных услуг, а по их указанию - и третьим лицам. В иных случаях охранник образовательной организации (работник по обеспечению охраны образовательной организации) может предъявить перечисленные книги только в порядке, предусмотренном законодательством Российской Федерации.</w:t>
      </w:r>
    </w:p>
    <w:p w14:paraId="7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Охранник образовательной организации (работник по обеспечению охраны образовательной организации) руководствуется представленными заказчиком охранных услуг образцами пропусков различной категории, подписей, бланков и т.д., которые входят в перечень документации при приеме и сдаче дежурства, оформляемых в книге приема и сдачи дежурства.</w:t>
      </w:r>
    </w:p>
    <w:p w14:paraId="7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Порядок оформления служебной документации (перечисленных книг и журналов) указывается на внутренней обложке (второй или третьей) каждой(го) книги (журнала) с определением порядка заполнения каждой графы соответствующей(го) книги (журнала).</w:t>
      </w:r>
    </w:p>
    <w:p w14:paraId="7E010000">
      <w:pPr>
        <w:pStyle w:val="Style_2"/>
        <w:widowControl w:val="1"/>
        <w:spacing w:after="0" w:before="0" w:line="240" w:lineRule="auto"/>
        <w:ind w:firstLine="540"/>
        <w:jc w:val="both"/>
        <w:rPr>
          <w:rFonts w:ascii="Tinos" w:hAnsi="Tinos"/>
          <w:color w:val="000000"/>
          <w:sz w:val="28"/>
        </w:rPr>
      </w:pPr>
      <w:bookmarkStart w:id="11" w:name="P365"/>
      <w:bookmarkEnd w:id="11"/>
      <w:r>
        <w:rPr>
          <w:rFonts w:ascii="Tinos" w:hAnsi="Tinos"/>
          <w:b w:val="1"/>
          <w:color w:val="000000"/>
          <w:sz w:val="28"/>
        </w:rPr>
        <w:t>2 Права</w:t>
      </w:r>
    </w:p>
    <w:p w14:paraId="7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2.1 Охранник образовательной организации (работник по обеспечению охраны образовательной организации) имеет право:</w:t>
      </w:r>
    </w:p>
    <w:p w14:paraId="8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требовать от учащихся (воспитанников), сотрудников и иных посетителей объекта охраны соблюдения внутриобъектового и пропускного режимов. Правила соблюдения внутриобъектового и пропускного режимов, устанавливаемые заказчиком охранных услуг, не должны противоречить законодательству Российской Федерации;</w:t>
      </w:r>
    </w:p>
    <w:p w14:paraId="8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осуществлять допуск лиц на объект охраны, на котором установлен пропускной режим, при предъявлении ими документов, дающих право на вход (выход), внос (вынос), ввоз (вывоз) имущества на объект охраны (с объекта охраны);</w:t>
      </w:r>
    </w:p>
    <w:p w14:paraId="8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проводить в пределах, установленных законодательством Российской Федерации, осмотр вносимого на объект охраны (выносимого с объекта охраны) имущества (осмотр указанного имущества должен проводиться в присутствии лиц, сопровождающих указанное имущество);</w:t>
      </w:r>
    </w:p>
    <w:p w14:paraId="8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применять физическую силу, специальные средства и огнестрельное оружие в случаях и порядке, которые установлены законодательством Российской Федерации;</w:t>
      </w:r>
    </w:p>
    <w:p w14:paraId="8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оказывать содействие правоохранительным органам в решении возложенных на них задач;</w:t>
      </w:r>
    </w:p>
    <w:p w14:paraId="85010000">
      <w:pPr>
        <w:widowControl w:val="1"/>
        <w:spacing w:after="0" w:before="0" w:line="240" w:lineRule="auto"/>
        <w:ind/>
        <w:rPr>
          <w:rFonts w:ascii="Tinos" w:hAnsi="Tinos"/>
          <w:color w:val="000000"/>
          <w:sz w:val="28"/>
        </w:rPr>
      </w:pPr>
    </w:p>
    <w:tbl>
      <w:tblPr>
        <w:tblW w:type="auto" w:w="0"/>
        <w:tblInd w:type="dxa" w:w="0"/>
        <w:tblBorders>
          <w:top w:sz="4" w:val="nil"/>
          <w:left w:sz="4" w:val="nil"/>
          <w:bottom w:sz="4" w:val="nil"/>
          <w:right w:sz="4" w:val="nil"/>
          <w:insideH w:sz="4" w:val="nil"/>
          <w:insideV w:sz="4" w:val="nil"/>
        </w:tblBorders>
        <w:tblLayout w:type="fixed"/>
      </w:tblPr>
      <w:tblGrid>
        <w:gridCol w:w="60"/>
        <w:gridCol w:w="113"/>
        <w:gridCol w:w="9921"/>
        <w:gridCol w:w="113"/>
      </w:tblGrid>
      <w:tr>
        <w:tc>
          <w:tcPr>
            <w:tcW w:type="dxa" w:w="60"/>
            <w:tcBorders>
              <w:top w:sz="4" w:val="nil"/>
              <w:left w:sz="4" w:val="nil"/>
              <w:bottom w:sz="4" w:val="nil"/>
              <w:right w:sz="4" w:val="nil"/>
            </w:tcBorders>
            <w:shd w:fill="CED3F1" w:val="clear"/>
            <w:tcMar>
              <w:top w:type="dxa" w:w="0"/>
              <w:left w:type="dxa" w:w="0"/>
              <w:bottom w:type="dxa" w:w="0"/>
              <w:right w:type="dxa" w:w="0"/>
            </w:tcMar>
          </w:tcPr>
          <w:p w14:paraId="86010000">
            <w:pPr>
              <w:spacing w:after="0" w:before="0" w:line="240" w:lineRule="auto"/>
              <w:ind/>
              <w:rPr>
                <w:rFonts w:ascii="Tinos" w:hAnsi="Tinos"/>
                <w:color w:val="000000"/>
                <w:sz w:val="28"/>
              </w:rPr>
            </w:pPr>
          </w:p>
        </w:tc>
        <w:tc>
          <w:tcPr>
            <w:tcW w:type="dxa" w:w="113"/>
            <w:tcBorders>
              <w:top w:sz="4" w:val="nil"/>
              <w:left w:sz="4" w:val="nil"/>
              <w:bottom w:sz="4" w:val="nil"/>
              <w:right w:sz="4" w:val="nil"/>
            </w:tcBorders>
            <w:shd w:fill="F4F3F8" w:val="clear"/>
            <w:tcMar>
              <w:top w:type="dxa" w:w="0"/>
              <w:left w:type="dxa" w:w="0"/>
              <w:bottom w:type="dxa" w:w="0"/>
              <w:right w:type="dxa" w:w="0"/>
            </w:tcMar>
          </w:tcPr>
          <w:p w14:paraId="87010000">
            <w:pPr>
              <w:spacing w:after="0" w:before="0" w:line="240" w:lineRule="auto"/>
              <w:ind/>
              <w:rPr>
                <w:rFonts w:ascii="Tinos" w:hAnsi="Tinos"/>
                <w:color w:val="000000"/>
                <w:sz w:val="28"/>
              </w:rPr>
            </w:pPr>
          </w:p>
        </w:tc>
        <w:tc>
          <w:tcPr>
            <w:tcW w:type="dxa" w:w="9921"/>
            <w:tcBorders>
              <w:top w:sz="4" w:val="nil"/>
              <w:left w:sz="4" w:val="nil"/>
              <w:bottom w:sz="4" w:val="nil"/>
              <w:right w:sz="4" w:val="nil"/>
            </w:tcBorders>
            <w:shd w:fill="F4F3F8" w:val="clear"/>
            <w:tcMar>
              <w:top w:type="dxa" w:w="113"/>
              <w:left w:type="dxa" w:w="0"/>
              <w:bottom w:type="dxa" w:w="113"/>
              <w:right w:type="dxa" w:w="0"/>
            </w:tcMar>
          </w:tcPr>
          <w:p w14:paraId="88010000">
            <w:pPr>
              <w:pStyle w:val="Style_2"/>
              <w:widowControl w:val="1"/>
              <w:spacing w:after="0" w:before="0" w:line="240" w:lineRule="auto"/>
              <w:ind/>
              <w:jc w:val="both"/>
              <w:rPr>
                <w:rFonts w:ascii="Tinos" w:hAnsi="Tinos"/>
                <w:color w:val="000000"/>
                <w:sz w:val="28"/>
              </w:rPr>
            </w:pPr>
            <w:r>
              <w:rPr>
                <w:rFonts w:ascii="Tinos" w:hAnsi="Tinos"/>
                <w:color w:val="000000"/>
                <w:sz w:val="28"/>
              </w:rPr>
              <w:t>примечание.</w:t>
            </w:r>
          </w:p>
          <w:p w14:paraId="89010000">
            <w:pPr>
              <w:pStyle w:val="Style_2"/>
              <w:widowControl w:val="1"/>
              <w:spacing w:after="0" w:before="0" w:line="240" w:lineRule="auto"/>
              <w:ind/>
              <w:jc w:val="both"/>
              <w:rPr>
                <w:rFonts w:ascii="Tinos" w:hAnsi="Tinos"/>
                <w:color w:val="000000"/>
                <w:sz w:val="28"/>
              </w:rPr>
            </w:pPr>
            <w:r>
              <w:rPr>
                <w:rFonts w:ascii="Tinos" w:hAnsi="Tinos"/>
                <w:color w:val="000000"/>
                <w:sz w:val="28"/>
              </w:rPr>
              <w:t>В официальном тексте документа, видимо, допущена опечатка: имеется в виду ч. десятая ст. 12 Закона РФ от 11.03.1992 N 2487-1, а не одиннадцатая.</w:t>
            </w:r>
          </w:p>
        </w:tc>
        <w:tc>
          <w:tcPr>
            <w:tcW w:type="dxa" w:w="113"/>
            <w:tcBorders>
              <w:top w:sz="4" w:val="nil"/>
              <w:left w:sz="4" w:val="nil"/>
              <w:bottom w:sz="4" w:val="nil"/>
              <w:right w:sz="4" w:val="nil"/>
            </w:tcBorders>
            <w:shd w:fill="F4F3F8" w:val="clear"/>
            <w:tcMar>
              <w:top w:type="dxa" w:w="0"/>
              <w:left w:type="dxa" w:w="0"/>
              <w:bottom w:type="dxa" w:w="0"/>
              <w:right w:type="dxa" w:w="0"/>
            </w:tcMar>
          </w:tcPr>
          <w:p w14:paraId="8A010000">
            <w:pPr>
              <w:spacing w:after="0" w:before="0" w:line="240" w:lineRule="auto"/>
              <w:ind/>
              <w:rPr>
                <w:rFonts w:ascii="Tinos" w:hAnsi="Tinos"/>
                <w:color w:val="000000"/>
                <w:sz w:val="28"/>
              </w:rPr>
            </w:pPr>
          </w:p>
        </w:tc>
      </w:tr>
    </w:tbl>
    <w:p w14:paraId="8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беспилотных аппаратов при соблюдении требований, предусмотренных </w:t>
      </w:r>
      <w:r>
        <w:rPr>
          <w:rFonts w:ascii="Tinos" w:hAnsi="Tinos"/>
          <w:color w:val="000000"/>
          <w:sz w:val="28"/>
        </w:rPr>
        <w:t>частью восьмой статьи 11</w:t>
      </w:r>
      <w:r>
        <w:rPr>
          <w:rFonts w:ascii="Tinos" w:hAnsi="Tinos"/>
          <w:color w:val="000000"/>
          <w:sz w:val="28"/>
        </w:rPr>
        <w:t xml:space="preserve"> и </w:t>
      </w:r>
      <w:r>
        <w:rPr>
          <w:rFonts w:ascii="Tinos" w:hAnsi="Tinos"/>
          <w:color w:val="000000"/>
          <w:sz w:val="28"/>
        </w:rPr>
        <w:t>частью одиннадцатой статьи 12</w:t>
      </w:r>
      <w:r>
        <w:rPr>
          <w:rFonts w:ascii="Tinos" w:hAnsi="Tinos"/>
          <w:color w:val="000000"/>
          <w:sz w:val="28"/>
        </w:rPr>
        <w:t xml:space="preserve"> Закона Российской Федерации от 11 марта 1992 г. N 2487-I "О частной детективной и охранной деятельности в Российской Федерации".</w:t>
      </w:r>
    </w:p>
    <w:p w14:paraId="8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2.2 Действия охранника образовательной организации (работника по обеспечению охраны образовательной организации) при прибытии на охраняемый объект должностных лиц государственных органов должны соответствовать нижеприведенным.</w:t>
      </w:r>
    </w:p>
    <w:p w14:paraId="8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 прибытии на объект охраны должностных лиц правоохранительных органов охранник образовательной организации (работник по обеспечению охраны образовательной организации) выясняет у них должность, звание и фамилию, просит предъявить соответствующие документы. После предъявления указанных документов пропускает сотрудников на охраняемую территорию и уведомляет руководителя образовательной организации или должностное лицо, отвечающее за вопросы безопасности, о посетителях и при возможности - об известной цели и причине посещения с вызовом должностного лица, отвечающего за вопросы безопасности, либо дежурного администратора для сопровождения должностного лица.</w:t>
      </w:r>
    </w:p>
    <w:p w14:paraId="8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При посещении объекта охраны представителями контролирующих и надзорных органов для выполнения ими своих служебных обязанностей охранник образовательной организации (работник по обеспечению охраны образовательной организации) действует аналогичным образом, осуществляя вызов должностного лица частной охранной организации и должностного лица, отвечающего за вопросы безопасности, либо дежурного администратора.</w:t>
      </w:r>
    </w:p>
    <w:p w14:paraId="8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Охранник образовательной организации (работник охраны образовательной организации) по требованию названных должностных лиц обязан предъявить удостоверение частного охранника и личную карточку.</w:t>
      </w:r>
    </w:p>
    <w:p w14:paraId="9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Предоставление какой-либо информации о деятельности заказчика охранных услуг на охранника образовательной организации (работника по обеспечению охраны образовательной организации) законодательством Российской Федерации не возложено.</w:t>
      </w:r>
    </w:p>
    <w:p w14:paraId="9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2.3 Охранник образовательной организации (работник по обеспечению охраны образовательной организации) осуществляет взаимодействие с подразделениями:</w:t>
      </w:r>
    </w:p>
    <w:p w14:paraId="9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Федеральной службы войск национальной гвардии Российской Федерации по месту расположения объекта охраны (наименование территориального органа с указанием контактных телефонов дежурных служб);</w:t>
      </w:r>
    </w:p>
    <w:p w14:paraId="9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органов внутренних дел по месту расположения объекта охраны (наименование территориального органа с указанием контактных телефонов дежурных служб);</w:t>
      </w:r>
    </w:p>
    <w:p w14:paraId="9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МЧС России (наименование территориального подразделения МЧС России с указанием контактных телефонов дежурных служб);</w:t>
      </w:r>
    </w:p>
    <w:p w14:paraId="9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ФСБ России (наименование территориального подразделения ФСБ России с указанием контактных телефонов дежурных служб).</w:t>
      </w:r>
    </w:p>
    <w:p w14:paraId="9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С подразделениями иных органов исполнительной власти и организаций охранник образовательной организации (работник по обеспечению охраны образовательной организации) взаимодействует посредством обращения к должностному лицу, отвечающему за вопросы безопасности, либо к руководителю частной охранной организации (по ситуации).</w:t>
      </w:r>
    </w:p>
    <w:p w14:paraId="97010000">
      <w:pPr>
        <w:pStyle w:val="Style_2"/>
        <w:widowControl w:val="1"/>
        <w:spacing w:after="0" w:before="0" w:line="240" w:lineRule="auto"/>
        <w:ind w:firstLine="540"/>
        <w:jc w:val="both"/>
        <w:rPr>
          <w:rFonts w:ascii="Tinos" w:hAnsi="Tinos"/>
          <w:color w:val="000000"/>
          <w:sz w:val="28"/>
        </w:rPr>
      </w:pPr>
      <w:bookmarkStart w:id="12" w:name="P386"/>
      <w:bookmarkEnd w:id="12"/>
      <w:r>
        <w:rPr>
          <w:rFonts w:ascii="Tinos" w:hAnsi="Tinos"/>
          <w:b w:val="1"/>
          <w:color w:val="000000"/>
          <w:sz w:val="28"/>
        </w:rPr>
        <w:t>3 Обязанности</w:t>
      </w:r>
    </w:p>
    <w:p w14:paraId="9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3.1 Охранник образовательной организации (работник по обеспечению охраны образовательной организации) при обеспечении внутриобъектового и пропускного режимов обязан:</w:t>
      </w:r>
    </w:p>
    <w:p w14:paraId="9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руководствоваться настоящей инструкцией;</w:t>
      </w:r>
    </w:p>
    <w:p w14:paraId="9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соблюдать конституционные права и свободы человека и гражданина, права и законные интересы физических и юридических лиц;</w:t>
      </w:r>
    </w:p>
    <w:p w14:paraId="9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обеспечивать защиту объектов охраны от противоправных посягательств;</w:t>
      </w:r>
    </w:p>
    <w:p w14:paraId="9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незамедлительно сообщать руководителю частной охранной организации и в соответствующие правоохранительные органы ставшую ему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14:paraId="9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предъявлять по требованию сотрудников правоохранительных органов, других ответственных граждан удостоверение частного охранника;</w:t>
      </w:r>
    </w:p>
    <w:p w14:paraId="9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не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14:paraId="9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иметь при себе охранный, ручной, точечный, электроконтактный, радиоканальный извещатель (брелок, браслет подсистемы охранной радиоканальной) для формирования извещения о тревоге (при наличии);</w:t>
      </w:r>
    </w:p>
    <w:p w14:paraId="A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следить за состоянием технических средств охраны (системой охранной телевизионной, системой видеонаблюдения, системой контроля и управления доступом, системой охранной и тревожной сигнализации, системы связи и пр.), которыми оборудован объект охраны, в соответствии с рекомендациями, предоставленными технической службой (организацией), докладывать руководству частной охранной организации обо всех неисправностях или нестандартных ситуациях и делать записи в соответствующих журналах (книгах) служебной документации;</w:t>
      </w:r>
    </w:p>
    <w:p w14:paraId="A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при выходе из строя технических средств охраны повысить концентрацию внимания, а при необходимости - инициировать перед руководителем частной охранной организации либо начальником охраны (объекта, участка) введение режима усиления охраны объекта.</w:t>
      </w:r>
    </w:p>
    <w:p w14:paraId="A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3.2 Порядок сдачи под охрану и вскрытия помещений образовательной организации оформляется инструкцией о порядке сдачи и вскрытия помещений, сдаваемых под охрану, и осуществляется нижеприведенным образом:</w:t>
      </w:r>
    </w:p>
    <w:p w14:paraId="A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3.2.1 Охранник образовательной организации (работник по обеспечению охраны образовательной организации) принимает помещения под охрану, убедившись в целостности оттисков печати на тубусе, в который помещены ключи ответственным за помещение, после постановки последним помещения на сигнализацию. После принятия тубуса на хранение в Книге учета сдачи под охрану и вскрытия помещения делается запись о приеме помещения под охрану.</w:t>
      </w:r>
    </w:p>
    <w:p w14:paraId="A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3.2.2 Если системы охранной и тревожной сигнализации в помещении отсутствуют или неисправны, то на место приглашается охранник образовательной организации (работник по обеспечению охраны образовательной организации) и в его присутствии проводится внешний и внутренний визуальные осмотры помещения, проверяется исправность замков, запоров и др. согласно инструкции о порядке сдачи и вскрытия помещений, сдаваемых под охрану. После этого помещение закрывается и опечатывается. Под ответственную охрану такое помещение может быть принято только на условии снятия материальной ответственности за хищение, утрату, порчу имущества. Ответственный за помещение доводит информацию до руководителя образовательной организации, в свою очередь охранник образовательной организации (работник по обеспечению охраны образовательной организации) дублирует информацию дежурному администратору, а в случае невосстановления работоспособности - в течение суток информирует об этом начальника охраны (объекта, участка).</w:t>
      </w:r>
    </w:p>
    <w:p w14:paraId="A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3.2.3 Если устранить нарушения и неисправности в короткий срок не представляется возможным, начальник охраны (объекта, участка) делает соответствующую запись в Книге учета сдачи под охрану и вскрытия помещения, незамедлительно докладывает руководству частной охранной организации для согласования особых условий охраны данного помещения, например: более частые обходы, выставление поста охраны, привлечение дополнительных сил охраны.</w:t>
      </w:r>
    </w:p>
    <w:p w14:paraId="A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3.2.4 Для вскрытия помещения ответственное за помещение лицо предъявляет охраннику образовательной организации (работнику по обеспечению охраны образовательной организации) пропуск или проходит по списку, утвержденному в установленном порядке, получает тубус с ключами от помещения на посту охраны, проверяет целостность тубуса и печати на нем. Делает отметку в Книге учета сдачи под охрану и вскрытия помещения. Запись заверяется подписями выдавшего и получившего ключи (тубус).</w:t>
      </w:r>
    </w:p>
    <w:p w14:paraId="A7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3.3 По окончании в образовательной организации рабочего дня охранник образовательной организации (работник по обеспечению охраны образовательной организации) осуществляет обход объекта охраны по установленному маршруту. Результаты обхода заносятся в Журнал учета результатов обхода (осмотра) объекта охраны (помещений, территории) либо в Рабочий журнал объекта охраны (при его наличии).</w:t>
      </w:r>
    </w:p>
    <w:p w14:paraId="A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3.4 Порядок приема и сдачи дежурства должен соответствовать нижеприведенному.</w:t>
      </w:r>
    </w:p>
    <w:p w14:paraId="A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ходе сдачи (приема) дежурства проверяются:</w:t>
      </w:r>
    </w:p>
    <w:p w14:paraId="A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охраняемый объект и имущество по списку (договору);</w:t>
      </w:r>
    </w:p>
    <w:p w14:paraId="A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специальные средства;</w:t>
      </w:r>
    </w:p>
    <w:p w14:paraId="A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помещения, сданные (и опечатанные) руководителем образовательной организации (перечислить);</w:t>
      </w:r>
    </w:p>
    <w:p w14:paraId="A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иное имущество, состоящее под охраной;</w:t>
      </w:r>
    </w:p>
    <w:p w14:paraId="A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система охранная телевизионная, система видеонаблюдения, система контроля и управления доступом, система охранной и тревожной сигнализации, система связи и пр.;</w:t>
      </w:r>
    </w:p>
    <w:p w14:paraId="A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пеналы с ключами (в опечатанном виде), брелоки и т.д.;</w:t>
      </w:r>
    </w:p>
    <w:p w14:paraId="B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ключи, иные запирающие устройства;</w:t>
      </w:r>
    </w:p>
    <w:p w14:paraId="B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документация поста охраны (по списку).</w:t>
      </w:r>
    </w:p>
    <w:p w14:paraId="B2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Данный перечень может быть расширен или сокращен в зависимости от охраняемого объекта.</w:t>
      </w:r>
    </w:p>
    <w:p w14:paraId="B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соответствии с установленным в частной охранной организации порядком принимающий и сдающий проверяют путем обхода и наружного осмотра состояние объекта, исправность освещения, защитные ограждения, после чего принимающий принимает от сдающего помещения и имущество, подлежащие сдаче, печати на них, ключи к ним (в опечатанном виде), документы, а также средства связи и технические средства охраны.</w:t>
      </w:r>
    </w:p>
    <w:p w14:paraId="B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3.5 Для охранника образовательной организации (работника по обеспечению охраны образовательной организации), выполняющего охранные функции на объекте охраны, по согласованию с руководством образовательной организации могут вводиться особые обязанности:</w:t>
      </w:r>
    </w:p>
    <w:p w14:paraId="B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находиться на охраняемой территории во время прогулки воспитанников;</w:t>
      </w:r>
    </w:p>
    <w:p w14:paraId="B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при массовом пропуске (проходе) и выходе воспитанников находиться у входа на территорию образовательной организации и обеспечивать порядок.</w:t>
      </w:r>
    </w:p>
    <w:p w14:paraId="B7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3.6 В случае нарушения учащимися (воспитанниками) требований, установленных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Положением</w:t>
      </w:r>
      <w:r>
        <w:rPr>
          <w:rFonts w:ascii="Tinos" w:hAnsi="Tinos"/>
          <w:color w:val="000000"/>
          <w:sz w:val="28"/>
        </w:rPr>
        <w:fldChar w:fldCharType="end"/>
      </w:r>
      <w:r>
        <w:rPr>
          <w:rFonts w:ascii="Tinos" w:hAnsi="Tinos"/>
          <w:color w:val="000000"/>
          <w:sz w:val="28"/>
        </w:rPr>
        <w:t xml:space="preserve"> о пропускном и внутриобъектовом режимах, охранник образовательной организации (работник по обеспечению охраны образовательных организаций) докладывает о нарушителях руководителю образовательной организации или дежурному администратору.</w:t>
      </w:r>
    </w:p>
    <w:p w14:paraId="B8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xml:space="preserve">В случае нарушения посетителями, в том числе из числа родителей (законных представителей) учащихся (воспитанников), требований, установленных </w:t>
      </w:r>
      <w:r>
        <w:rPr>
          <w:rFonts w:ascii="Tinos" w:hAnsi="Tinos"/>
          <w:color w:val="000000"/>
          <w:sz w:val="28"/>
        </w:rPr>
        <w:fldChar w:fldCharType="begin"/>
      </w:r>
      <w:r>
        <w:rPr>
          <w:rFonts w:ascii="Tinos" w:hAnsi="Tinos"/>
          <w:color w:val="000000"/>
          <w:sz w:val="28"/>
        </w:rPr>
        <w:instrText>HYPERLINK \l "P228" \o "ТИПОВОЕ ПОЛОЖЕНИЕ О ПРОПУСКНОМ И ВНУТРИОБЪЕКТОВОМ РЕЖИМАХ"</w:instrText>
      </w:r>
      <w:r>
        <w:rPr>
          <w:rFonts w:ascii="Tinos" w:hAnsi="Tinos"/>
          <w:color w:val="000000"/>
          <w:sz w:val="28"/>
        </w:rPr>
        <w:fldChar w:fldCharType="separate"/>
      </w:r>
      <w:r>
        <w:rPr>
          <w:rFonts w:ascii="Tinos" w:hAnsi="Tinos"/>
          <w:color w:val="000000"/>
          <w:sz w:val="28"/>
        </w:rPr>
        <w:t>Положением</w:t>
      </w:r>
      <w:r>
        <w:rPr>
          <w:rFonts w:ascii="Tinos" w:hAnsi="Tinos"/>
          <w:color w:val="000000"/>
          <w:sz w:val="28"/>
        </w:rPr>
        <w:fldChar w:fldCharType="end"/>
      </w:r>
      <w:r>
        <w:rPr>
          <w:rFonts w:ascii="Tinos" w:hAnsi="Tinos"/>
          <w:color w:val="000000"/>
          <w:sz w:val="28"/>
        </w:rPr>
        <w:t xml:space="preserve"> о пропускном и внутриобъектовом режимах, указанные лица охранником образовательной организации (работником по обеспечению охраны образовательных организаций) в образовательную организацию не допускаются, о чем докладывается руководителю образовательной организации или дежурному администратору.</w:t>
      </w:r>
    </w:p>
    <w:p w14:paraId="B9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Также указываются действия по задержанию и незамедлительной передаче в органы внутренних дел лиц, совершивших противоправное посягательство на охраняемое имущество либо нарушающих внутриобъектовый и (или) пропускной режимы.</w:t>
      </w:r>
    </w:p>
    <w:p w14:paraId="BA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3.7 Рекомендуется указывать следующие действия охранника образовательной организации (работника по обеспечению охраны образовательных организаций) при совершении (угрозе совершения) преступления в форме вооруженного нападения, в том числе террористической направленности, на объекте образования:</w:t>
      </w:r>
    </w:p>
    <w:p w14:paraId="BB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немедленно активировать кнопку экстренного вызова полиции или территориального подразделения войск национальной гвардии Российской Федерации;</w:t>
      </w:r>
    </w:p>
    <w:p w14:paraId="BC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проинформировать посредством системы оповещения или любым доступным способом персонал объекта;</w:t>
      </w:r>
    </w:p>
    <w:p w14:paraId="BD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при возможности принять меры к воспрепятствованию дальнейшего продвижения нарушителя (блокирование дверей или изоляция в определенной части здания);</w:t>
      </w:r>
    </w:p>
    <w:p w14:paraId="BE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обеспечить информирование руководства объекта и охранной организации о вооруженном нападении любым доступным способом;</w:t>
      </w:r>
    </w:p>
    <w:p w14:paraId="BF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не покидать объект, по возможности занять какое-либо укрытие;</w:t>
      </w:r>
    </w:p>
    <w:p w14:paraId="C0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по возможности поддерживать постоянную связь с прибывающими нарядами оперативных служб, докладывая о складывающейся на месте происшествия обстановке;</w:t>
      </w:r>
    </w:p>
    <w:p w14:paraId="C1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 в дальнейшем действовать по указанию прибывающих сотрудников правоохранительных органов.</w:t>
      </w:r>
    </w:p>
    <w:p w14:paraId="C2010000">
      <w:pPr>
        <w:pStyle w:val="Style_2"/>
        <w:widowControl w:val="1"/>
        <w:spacing w:after="0" w:before="0" w:line="240" w:lineRule="auto"/>
        <w:ind w:firstLine="540"/>
        <w:jc w:val="both"/>
        <w:rPr>
          <w:rFonts w:ascii="Tinos" w:hAnsi="Tinos"/>
          <w:color w:val="000000"/>
          <w:sz w:val="28"/>
        </w:rPr>
      </w:pPr>
      <w:bookmarkStart w:id="13" w:name="P429"/>
      <w:bookmarkEnd w:id="13"/>
      <w:r>
        <w:rPr>
          <w:rFonts w:ascii="Tinos" w:hAnsi="Tinos"/>
          <w:b w:val="1"/>
          <w:color w:val="000000"/>
          <w:sz w:val="28"/>
        </w:rPr>
        <w:t>4 Ответственность</w:t>
      </w:r>
    </w:p>
    <w:p w14:paraId="C3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4.1 Охранник образовательной организации (работник по обеспечению охраны образовательной организации) за неисполнение или ненадлежащее исполнение по его вине возложенных на него трудовых обязанностей может быть привлечен работодателем к дисциплинарной ответственности, в том числе на него может быть возложена материальная ответственность за причиненный прямой действительный ущерб в соответствии с федеральным законодательством.</w:t>
      </w:r>
    </w:p>
    <w:p w14:paraId="C4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4.2 Охранник образовательной организации (работник по обеспечению охраны образовательной организации) несет административную или уголовную ответственность в случаях, предусмотренных законодательством Российской Федерации.</w:t>
      </w:r>
    </w:p>
    <w:p w14:paraId="C5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В зависимости от охраняемого объекта образования в должностную инструкцию охранника образовательной организации (работника по обеспечению охраны образовательной организации) могут включаются разделы, указывающие необходимый объем знаний охранника образовательной организации (работника по обеспечению охраны образовательной организации), а также зоны его ответственности.</w:t>
      </w:r>
    </w:p>
    <w:p w14:paraId="C6010000">
      <w:pPr>
        <w:pStyle w:val="Style_2"/>
        <w:widowControl w:val="1"/>
        <w:spacing w:after="0" w:before="0" w:line="240" w:lineRule="auto"/>
        <w:ind w:firstLine="540"/>
        <w:jc w:val="both"/>
        <w:rPr>
          <w:rFonts w:ascii="Tinos" w:hAnsi="Tinos"/>
          <w:color w:val="000000"/>
          <w:sz w:val="28"/>
        </w:rPr>
      </w:pPr>
      <w:r>
        <w:rPr>
          <w:rFonts w:ascii="Tinos" w:hAnsi="Tinos"/>
          <w:color w:val="000000"/>
          <w:sz w:val="28"/>
        </w:rPr>
        <w:t>К инструкции в обязательном порядке прилагается лист ознакомления с ней охранника образовательной организации (работника по обеспечению охраны образовательной организации).</w:t>
      </w:r>
    </w:p>
    <w:p w14:paraId="C7010000">
      <w:pPr>
        <w:pStyle w:val="Style_2"/>
        <w:widowControl w:val="1"/>
        <w:spacing w:after="0" w:before="0" w:line="240" w:lineRule="auto"/>
        <w:ind/>
        <w:jc w:val="both"/>
        <w:rPr>
          <w:rFonts w:ascii="Tinos" w:hAnsi="Tinos"/>
          <w:color w:val="000000"/>
          <w:sz w:val="28"/>
        </w:rPr>
      </w:pPr>
    </w:p>
    <w:p w14:paraId="C8010000">
      <w:pPr>
        <w:pStyle w:val="Style_2"/>
        <w:widowControl w:val="1"/>
        <w:spacing w:after="0" w:before="0" w:line="240" w:lineRule="auto"/>
        <w:ind/>
        <w:jc w:val="both"/>
        <w:rPr>
          <w:rFonts w:ascii="Tinos" w:hAnsi="Tinos"/>
          <w:color w:val="000000"/>
          <w:sz w:val="28"/>
        </w:rPr>
      </w:pPr>
    </w:p>
    <w:p w14:paraId="C9010000">
      <w:pPr>
        <w:pStyle w:val="Style_3"/>
        <w:widowControl w:val="1"/>
        <w:spacing w:after="0" w:before="0" w:line="240" w:lineRule="auto"/>
        <w:ind/>
        <w:jc w:val="center"/>
        <w:outlineLvl w:val="0"/>
        <w:rPr>
          <w:rFonts w:ascii="Tinos" w:hAnsi="Tinos"/>
          <w:color w:val="000000"/>
          <w:sz w:val="28"/>
        </w:rPr>
      </w:pPr>
      <w:r>
        <w:rPr>
          <w:rFonts w:ascii="Tinos" w:hAnsi="Tinos"/>
          <w:b w:val="1"/>
          <w:color w:val="000000"/>
          <w:sz w:val="28"/>
        </w:rPr>
        <w:t>БИБЛИОГРАФИЯ</w:t>
      </w:r>
    </w:p>
    <w:p w14:paraId="CA010000">
      <w:pPr>
        <w:pStyle w:val="Style_2"/>
        <w:widowControl w:val="1"/>
        <w:spacing w:after="0" w:before="0" w:line="240" w:lineRule="auto"/>
        <w:ind/>
        <w:jc w:val="both"/>
        <w:rPr>
          <w:rFonts w:ascii="Tinos" w:hAnsi="Tinos"/>
          <w:color w:val="000000"/>
          <w:sz w:val="28"/>
        </w:rPr>
      </w:pPr>
    </w:p>
    <w:tbl>
      <w:tblPr>
        <w:tblW w:type="auto" w:w="0"/>
        <w:tblInd w:type="dxa" w:w="0"/>
        <w:tblLayout w:type="fixed"/>
        <w:tblCellMar>
          <w:top w:type="dxa" w:w="102"/>
          <w:left w:type="dxa" w:w="62"/>
          <w:bottom w:type="dxa" w:w="102"/>
          <w:right w:type="dxa" w:w="62"/>
        </w:tblCellMar>
      </w:tblPr>
      <w:tblGrid>
        <w:gridCol w:w="510"/>
        <w:gridCol w:w="8561"/>
      </w:tblGrid>
      <w:tr>
        <w:tc>
          <w:tcPr>
            <w:tcW w:type="dxa" w:w="510"/>
            <w:tcBorders>
              <w:top w:sz="4" w:val="nil"/>
              <w:left w:sz="4" w:val="nil"/>
              <w:bottom w:sz="4" w:val="nil"/>
              <w:right w:sz="4" w:val="nil"/>
            </w:tcBorders>
            <w:tcMar>
              <w:top w:type="dxa" w:w="102"/>
              <w:left w:type="dxa" w:w="62"/>
              <w:bottom w:type="dxa" w:w="102"/>
              <w:right w:type="dxa" w:w="62"/>
            </w:tcMar>
          </w:tcPr>
          <w:p w14:paraId="CB010000">
            <w:pPr>
              <w:pStyle w:val="Style_2"/>
              <w:spacing w:after="0" w:before="0" w:line="240" w:lineRule="auto"/>
              <w:ind/>
              <w:rPr>
                <w:rFonts w:ascii="Tinos" w:hAnsi="Tinos"/>
                <w:color w:val="000000"/>
                <w:sz w:val="28"/>
              </w:rPr>
            </w:pPr>
            <w:bookmarkStart w:id="14" w:name="P441"/>
            <w:bookmarkEnd w:id="14"/>
            <w:r>
              <w:rPr>
                <w:rFonts w:ascii="Tinos" w:hAnsi="Tinos"/>
                <w:color w:val="000000"/>
                <w:sz w:val="28"/>
              </w:rPr>
              <w:t>[1]</w:t>
            </w:r>
          </w:p>
        </w:tc>
        <w:tc>
          <w:tcPr>
            <w:tcW w:type="dxa" w:w="8561"/>
            <w:tcBorders>
              <w:top w:sz="4" w:val="nil"/>
              <w:left w:sz="4" w:val="nil"/>
              <w:bottom w:sz="4" w:val="nil"/>
              <w:right w:sz="4" w:val="nil"/>
            </w:tcBorders>
            <w:tcMar>
              <w:top w:type="dxa" w:w="102"/>
              <w:left w:type="dxa" w:w="62"/>
              <w:bottom w:type="dxa" w:w="102"/>
              <w:right w:type="dxa" w:w="62"/>
            </w:tcMar>
          </w:tcPr>
          <w:p w14:paraId="CC010000">
            <w:pPr>
              <w:pStyle w:val="Style_2"/>
              <w:widowControl w:val="1"/>
              <w:spacing w:after="0" w:before="0" w:line="240" w:lineRule="auto"/>
              <w:ind/>
              <w:jc w:val="both"/>
              <w:rPr>
                <w:rFonts w:ascii="Tinos" w:hAnsi="Tinos"/>
                <w:color w:val="000000"/>
                <w:sz w:val="28"/>
              </w:rPr>
            </w:pPr>
            <w:r>
              <w:rPr>
                <w:rFonts w:ascii="Tinos" w:hAnsi="Tinos"/>
                <w:color w:val="000000"/>
                <w:sz w:val="28"/>
              </w:rPr>
              <w:t>Закон</w:t>
            </w:r>
            <w:r>
              <w:rPr>
                <w:rFonts w:ascii="Tinos" w:hAnsi="Tinos"/>
                <w:color w:val="000000"/>
                <w:sz w:val="28"/>
              </w:rPr>
              <w:t xml:space="preserve"> Российской Федерации от 11 марта 1992 г. N 2487-I "О частной детективной и охранной деятельности в Российской Федерации"</w:t>
            </w:r>
          </w:p>
        </w:tc>
      </w:tr>
      <w:tr>
        <w:tc>
          <w:tcPr>
            <w:tcW w:type="dxa" w:w="510"/>
            <w:tcBorders>
              <w:top w:sz="4" w:val="nil"/>
              <w:left w:sz="4" w:val="nil"/>
              <w:bottom w:sz="4" w:val="nil"/>
              <w:right w:sz="4" w:val="nil"/>
            </w:tcBorders>
            <w:tcMar>
              <w:top w:type="dxa" w:w="102"/>
              <w:left w:type="dxa" w:w="62"/>
              <w:bottom w:type="dxa" w:w="102"/>
              <w:right w:type="dxa" w:w="62"/>
            </w:tcMar>
          </w:tcPr>
          <w:p w14:paraId="CD010000">
            <w:pPr>
              <w:pStyle w:val="Style_2"/>
              <w:spacing w:after="0" w:before="0" w:line="240" w:lineRule="auto"/>
              <w:ind/>
              <w:rPr>
                <w:rFonts w:ascii="Tinos" w:hAnsi="Tinos"/>
                <w:color w:val="000000"/>
                <w:sz w:val="28"/>
              </w:rPr>
            </w:pPr>
            <w:bookmarkStart w:id="15" w:name="P443"/>
            <w:bookmarkEnd w:id="15"/>
            <w:r>
              <w:rPr>
                <w:rFonts w:ascii="Tinos" w:hAnsi="Tinos"/>
                <w:color w:val="000000"/>
                <w:sz w:val="28"/>
              </w:rPr>
              <w:t>[2]</w:t>
            </w:r>
          </w:p>
        </w:tc>
        <w:tc>
          <w:tcPr>
            <w:tcW w:type="dxa" w:w="8561"/>
            <w:tcBorders>
              <w:top w:sz="4" w:val="nil"/>
              <w:left w:sz="4" w:val="nil"/>
              <w:bottom w:sz="4" w:val="nil"/>
              <w:right w:sz="4" w:val="nil"/>
            </w:tcBorders>
            <w:tcMar>
              <w:top w:type="dxa" w:w="102"/>
              <w:left w:type="dxa" w:w="62"/>
              <w:bottom w:type="dxa" w:w="102"/>
              <w:right w:type="dxa" w:w="62"/>
            </w:tcMar>
          </w:tcPr>
          <w:p w14:paraId="CE010000">
            <w:pPr>
              <w:pStyle w:val="Style_2"/>
              <w:widowControl w:val="1"/>
              <w:spacing w:after="0" w:before="0" w:line="240" w:lineRule="auto"/>
              <w:ind/>
              <w:jc w:val="both"/>
              <w:rPr>
                <w:rFonts w:ascii="Tinos" w:hAnsi="Tinos"/>
                <w:color w:val="000000"/>
                <w:sz w:val="28"/>
              </w:rPr>
            </w:pPr>
            <w:r>
              <w:rPr>
                <w:rFonts w:ascii="Tinos" w:hAnsi="Tinos"/>
                <w:color w:val="000000"/>
                <w:sz w:val="28"/>
              </w:rPr>
              <w:t xml:space="preserve">Федеральный </w:t>
            </w:r>
            <w:r>
              <w:rPr>
                <w:rFonts w:ascii="Tinos" w:hAnsi="Tinos"/>
                <w:color w:val="000000"/>
                <w:sz w:val="28"/>
              </w:rPr>
              <w:t>закон</w:t>
            </w:r>
            <w:r>
              <w:rPr>
                <w:rFonts w:ascii="Tinos" w:hAnsi="Tinos"/>
                <w:color w:val="000000"/>
                <w:sz w:val="28"/>
              </w:rPr>
              <w:t xml:space="preserve"> от 29 декабря 2012 г. N 273-ФЗ "Об образовании в Российской Федерации"</w:t>
            </w:r>
          </w:p>
        </w:tc>
      </w:tr>
      <w:tr>
        <w:tc>
          <w:tcPr>
            <w:tcW w:type="dxa" w:w="510"/>
            <w:tcBorders>
              <w:top w:sz="4" w:val="nil"/>
              <w:left w:sz="4" w:val="nil"/>
              <w:bottom w:sz="4" w:val="nil"/>
              <w:right w:sz="4" w:val="nil"/>
            </w:tcBorders>
            <w:tcMar>
              <w:top w:type="dxa" w:w="102"/>
              <w:left w:type="dxa" w:w="62"/>
              <w:bottom w:type="dxa" w:w="102"/>
              <w:right w:type="dxa" w:w="62"/>
            </w:tcMar>
          </w:tcPr>
          <w:p w14:paraId="CF010000">
            <w:pPr>
              <w:pStyle w:val="Style_2"/>
              <w:spacing w:after="0" w:before="0" w:line="240" w:lineRule="auto"/>
              <w:ind/>
              <w:rPr>
                <w:rFonts w:ascii="Tinos" w:hAnsi="Tinos"/>
                <w:color w:val="000000"/>
                <w:sz w:val="28"/>
              </w:rPr>
            </w:pPr>
            <w:bookmarkStart w:id="16" w:name="P445"/>
            <w:bookmarkEnd w:id="16"/>
            <w:r>
              <w:rPr>
                <w:rFonts w:ascii="Tinos" w:hAnsi="Tinos"/>
                <w:color w:val="000000"/>
                <w:sz w:val="28"/>
              </w:rPr>
              <w:t>[3]</w:t>
            </w:r>
          </w:p>
        </w:tc>
        <w:tc>
          <w:tcPr>
            <w:tcW w:type="dxa" w:w="8561"/>
            <w:tcBorders>
              <w:top w:sz="4" w:val="nil"/>
              <w:left w:sz="4" w:val="nil"/>
              <w:bottom w:sz="4" w:val="nil"/>
              <w:right w:sz="4" w:val="nil"/>
            </w:tcBorders>
            <w:tcMar>
              <w:top w:type="dxa" w:w="102"/>
              <w:left w:type="dxa" w:w="62"/>
              <w:bottom w:type="dxa" w:w="102"/>
              <w:right w:type="dxa" w:w="62"/>
            </w:tcMar>
          </w:tcPr>
          <w:p w14:paraId="D0010000">
            <w:pPr>
              <w:pStyle w:val="Style_2"/>
              <w:widowControl w:val="1"/>
              <w:spacing w:after="0" w:before="0" w:line="240" w:lineRule="auto"/>
              <w:ind/>
              <w:jc w:val="both"/>
              <w:rPr>
                <w:rFonts w:ascii="Tinos" w:hAnsi="Tinos"/>
                <w:color w:val="000000"/>
                <w:sz w:val="28"/>
              </w:rPr>
            </w:pPr>
            <w:r>
              <w:rPr>
                <w:rFonts w:ascii="Tinos" w:hAnsi="Tinos"/>
                <w:color w:val="000000"/>
                <w:sz w:val="28"/>
              </w:rPr>
              <w:t>Постановление</w:t>
            </w:r>
            <w:r>
              <w:rPr>
                <w:rFonts w:ascii="Tinos" w:hAnsi="Tinos"/>
                <w:color w:val="000000"/>
                <w:sz w:val="28"/>
              </w:rPr>
              <w:t xml:space="preserve"> Правительства Российской Федерации от 2 августа 2019 г. N 1006 "Об утверждении требований к антитеррористической защищенности объектов (территорий) Министерства просвещения Российской Федерации и объектов (территорий), относящихся к сфере деятельности Министерства просвещения Российской Федерации, и формы паспорта безопасности этих объектов (территорий)"</w:t>
            </w:r>
          </w:p>
        </w:tc>
      </w:tr>
      <w:tr>
        <w:tc>
          <w:tcPr>
            <w:tcW w:type="dxa" w:w="510"/>
            <w:tcBorders>
              <w:top w:sz="4" w:val="nil"/>
              <w:left w:sz="4" w:val="nil"/>
              <w:bottom w:sz="4" w:val="nil"/>
              <w:right w:sz="4" w:val="nil"/>
            </w:tcBorders>
            <w:tcMar>
              <w:top w:type="dxa" w:w="102"/>
              <w:left w:type="dxa" w:w="62"/>
              <w:bottom w:type="dxa" w:w="102"/>
              <w:right w:type="dxa" w:w="62"/>
            </w:tcMar>
          </w:tcPr>
          <w:p w14:paraId="D1010000">
            <w:pPr>
              <w:pStyle w:val="Style_2"/>
              <w:spacing w:after="0" w:before="0" w:line="240" w:lineRule="auto"/>
              <w:ind/>
              <w:rPr>
                <w:rFonts w:ascii="Tinos" w:hAnsi="Tinos"/>
                <w:color w:val="000000"/>
                <w:sz w:val="28"/>
              </w:rPr>
            </w:pPr>
            <w:bookmarkStart w:id="17" w:name="P447"/>
            <w:bookmarkEnd w:id="17"/>
            <w:r>
              <w:rPr>
                <w:rFonts w:ascii="Tinos" w:hAnsi="Tinos"/>
                <w:color w:val="000000"/>
                <w:sz w:val="28"/>
              </w:rPr>
              <w:t>[4]</w:t>
            </w:r>
          </w:p>
        </w:tc>
        <w:tc>
          <w:tcPr>
            <w:tcW w:type="dxa" w:w="8561"/>
            <w:tcBorders>
              <w:top w:sz="4" w:val="nil"/>
              <w:left w:sz="4" w:val="nil"/>
              <w:bottom w:sz="4" w:val="nil"/>
              <w:right w:sz="4" w:val="nil"/>
            </w:tcBorders>
            <w:tcMar>
              <w:top w:type="dxa" w:w="102"/>
              <w:left w:type="dxa" w:w="62"/>
              <w:bottom w:type="dxa" w:w="102"/>
              <w:right w:type="dxa" w:w="62"/>
            </w:tcMar>
          </w:tcPr>
          <w:p w14:paraId="D2010000">
            <w:pPr>
              <w:pStyle w:val="Style_2"/>
              <w:widowControl w:val="1"/>
              <w:spacing w:after="0" w:before="0" w:line="240" w:lineRule="auto"/>
              <w:ind/>
              <w:jc w:val="both"/>
              <w:rPr>
                <w:rFonts w:ascii="Tinos" w:hAnsi="Tinos"/>
                <w:color w:val="000000"/>
                <w:sz w:val="28"/>
              </w:rPr>
            </w:pPr>
            <w:r>
              <w:rPr>
                <w:rFonts w:ascii="Tinos" w:hAnsi="Tinos"/>
                <w:color w:val="000000"/>
                <w:sz w:val="28"/>
              </w:rPr>
              <w:t xml:space="preserve">Профессиональный </w:t>
            </w:r>
            <w:r>
              <w:rPr>
                <w:rFonts w:ascii="Tinos" w:hAnsi="Tinos"/>
                <w:color w:val="000000"/>
                <w:sz w:val="28"/>
              </w:rPr>
              <w:t>стандарт</w:t>
            </w:r>
            <w:r>
              <w:rPr>
                <w:rFonts w:ascii="Tinos" w:hAnsi="Tinos"/>
                <w:color w:val="000000"/>
                <w:sz w:val="28"/>
              </w:rPr>
              <w:t xml:space="preserve"> N 683 "Работник по обеспечению охраны образовательных организаций" (утвержден Приказом Министерства труда и социальной защиты Российской Федерации от 11 декабря 2015 г. N 1010н)</w:t>
            </w:r>
          </w:p>
        </w:tc>
      </w:tr>
      <w:tr>
        <w:tc>
          <w:tcPr>
            <w:tcW w:type="dxa" w:w="510"/>
            <w:tcBorders>
              <w:top w:sz="4" w:val="nil"/>
              <w:left w:sz="4" w:val="nil"/>
              <w:bottom w:sz="4" w:val="nil"/>
              <w:right w:sz="4" w:val="nil"/>
            </w:tcBorders>
            <w:tcMar>
              <w:top w:type="dxa" w:w="102"/>
              <w:left w:type="dxa" w:w="62"/>
              <w:bottom w:type="dxa" w:w="102"/>
              <w:right w:type="dxa" w:w="62"/>
            </w:tcMar>
          </w:tcPr>
          <w:p w14:paraId="D3010000">
            <w:pPr>
              <w:pStyle w:val="Style_2"/>
              <w:spacing w:after="0" w:before="0" w:line="240" w:lineRule="auto"/>
              <w:ind/>
              <w:rPr>
                <w:rFonts w:ascii="Tinos" w:hAnsi="Tinos"/>
                <w:color w:val="000000"/>
                <w:sz w:val="28"/>
              </w:rPr>
            </w:pPr>
            <w:bookmarkStart w:id="18" w:name="P449"/>
            <w:bookmarkEnd w:id="18"/>
            <w:r>
              <w:rPr>
                <w:rFonts w:ascii="Tinos" w:hAnsi="Tinos"/>
                <w:color w:val="000000"/>
                <w:sz w:val="28"/>
              </w:rPr>
              <w:t>[5]</w:t>
            </w:r>
          </w:p>
        </w:tc>
        <w:tc>
          <w:tcPr>
            <w:tcW w:type="dxa" w:w="8561"/>
            <w:tcBorders>
              <w:top w:sz="4" w:val="nil"/>
              <w:left w:sz="4" w:val="nil"/>
              <w:bottom w:sz="4" w:val="nil"/>
              <w:right w:sz="4" w:val="nil"/>
            </w:tcBorders>
            <w:tcMar>
              <w:top w:type="dxa" w:w="102"/>
              <w:left w:type="dxa" w:w="62"/>
              <w:bottom w:type="dxa" w:w="102"/>
              <w:right w:type="dxa" w:w="62"/>
            </w:tcMar>
          </w:tcPr>
          <w:p w14:paraId="D4010000">
            <w:pPr>
              <w:pStyle w:val="Style_2"/>
              <w:widowControl w:val="1"/>
              <w:spacing w:after="0" w:before="0" w:line="240" w:lineRule="auto"/>
              <w:ind/>
              <w:jc w:val="both"/>
              <w:rPr>
                <w:rFonts w:ascii="Tinos" w:hAnsi="Tinos"/>
                <w:color w:val="000000"/>
                <w:sz w:val="28"/>
              </w:rPr>
            </w:pPr>
            <w:r>
              <w:rPr>
                <w:rFonts w:ascii="Tinos" w:hAnsi="Tinos"/>
                <w:color w:val="000000"/>
                <w:sz w:val="28"/>
              </w:rPr>
              <w:t>Постановление</w:t>
            </w:r>
            <w:r>
              <w:rPr>
                <w:rFonts w:ascii="Tinos" w:hAnsi="Tinos"/>
                <w:color w:val="000000"/>
                <w:sz w:val="28"/>
              </w:rPr>
              <w:t xml:space="preserve"> Правительства Российской Федерации от 14 августа 1992 г. N 587 "Вопросы частной детективной (сыскной) и частной охранной деятельности"</w:t>
            </w:r>
          </w:p>
        </w:tc>
      </w:tr>
      <w:tr>
        <w:tc>
          <w:tcPr>
            <w:tcW w:type="dxa" w:w="510"/>
            <w:tcBorders>
              <w:top w:sz="4" w:val="nil"/>
              <w:left w:sz="4" w:val="nil"/>
              <w:bottom w:sz="4" w:val="nil"/>
              <w:right w:sz="4" w:val="nil"/>
            </w:tcBorders>
            <w:tcMar>
              <w:top w:type="dxa" w:w="102"/>
              <w:left w:type="dxa" w:w="62"/>
              <w:bottom w:type="dxa" w:w="102"/>
              <w:right w:type="dxa" w:w="62"/>
            </w:tcMar>
          </w:tcPr>
          <w:p w14:paraId="D5010000">
            <w:pPr>
              <w:pStyle w:val="Style_2"/>
              <w:spacing w:after="0" w:before="0" w:line="240" w:lineRule="auto"/>
              <w:ind/>
              <w:rPr>
                <w:rFonts w:ascii="Tinos" w:hAnsi="Tinos"/>
                <w:color w:val="000000"/>
                <w:sz w:val="28"/>
              </w:rPr>
            </w:pPr>
            <w:bookmarkStart w:id="19" w:name="P451"/>
            <w:bookmarkEnd w:id="19"/>
            <w:r>
              <w:rPr>
                <w:rFonts w:ascii="Tinos" w:hAnsi="Tinos"/>
                <w:color w:val="000000"/>
                <w:sz w:val="28"/>
              </w:rPr>
              <w:t>[6]</w:t>
            </w:r>
          </w:p>
        </w:tc>
        <w:tc>
          <w:tcPr>
            <w:tcW w:type="dxa" w:w="8561"/>
            <w:tcBorders>
              <w:top w:sz="4" w:val="nil"/>
              <w:left w:sz="4" w:val="nil"/>
              <w:bottom w:sz="4" w:val="nil"/>
              <w:right w:sz="4" w:val="nil"/>
            </w:tcBorders>
            <w:tcMar>
              <w:top w:type="dxa" w:w="102"/>
              <w:left w:type="dxa" w:w="62"/>
              <w:bottom w:type="dxa" w:w="102"/>
              <w:right w:type="dxa" w:w="62"/>
            </w:tcMar>
          </w:tcPr>
          <w:p w14:paraId="D6010000">
            <w:pPr>
              <w:pStyle w:val="Style_2"/>
              <w:widowControl w:val="1"/>
              <w:spacing w:after="0" w:before="0" w:line="240" w:lineRule="auto"/>
              <w:ind/>
              <w:jc w:val="both"/>
              <w:rPr>
                <w:rFonts w:ascii="Tinos" w:hAnsi="Tinos"/>
                <w:color w:val="000000"/>
                <w:sz w:val="28"/>
              </w:rPr>
            </w:pPr>
            <w:r>
              <w:rPr>
                <w:rFonts w:ascii="Tinos" w:hAnsi="Tinos"/>
                <w:color w:val="000000"/>
                <w:sz w:val="28"/>
              </w:rPr>
              <w:t xml:space="preserve">Федеральный </w:t>
            </w:r>
            <w:r>
              <w:rPr>
                <w:rFonts w:ascii="Tinos" w:hAnsi="Tinos"/>
                <w:color w:val="000000"/>
                <w:sz w:val="28"/>
              </w:rPr>
              <w:t>закон</w:t>
            </w:r>
            <w:r>
              <w:rPr>
                <w:rFonts w:ascii="Tinos" w:hAnsi="Tinos"/>
                <w:color w:val="000000"/>
                <w:sz w:val="28"/>
              </w:rPr>
              <w:t xml:space="preserve"> от 22 июля 2008 г. N 123-ФЗ "Технический регламент о требованиях пожарной безопасности"</w:t>
            </w:r>
          </w:p>
        </w:tc>
      </w:tr>
    </w:tbl>
    <w:p w14:paraId="D7010000">
      <w:pPr>
        <w:pStyle w:val="Style_2"/>
        <w:widowControl w:val="1"/>
        <w:spacing w:after="0" w:before="0" w:line="240" w:lineRule="auto"/>
        <w:ind/>
        <w:jc w:val="both"/>
        <w:rPr>
          <w:rFonts w:ascii="Tinos" w:hAnsi="Tinos"/>
          <w:color w:val="000000"/>
          <w:sz w:val="28"/>
        </w:rPr>
      </w:pPr>
    </w:p>
    <w:p w14:paraId="D8010000">
      <w:pPr>
        <w:pStyle w:val="Style_2"/>
        <w:widowControl w:val="1"/>
        <w:spacing w:after="0" w:before="0" w:line="240" w:lineRule="auto"/>
        <w:ind/>
        <w:jc w:val="both"/>
        <w:rPr>
          <w:rFonts w:ascii="Tinos" w:hAnsi="Tinos"/>
          <w:color w:val="000000"/>
          <w:sz w:val="28"/>
        </w:rPr>
      </w:pPr>
    </w:p>
    <w:p w14:paraId="D9010000">
      <w:pPr>
        <w:pStyle w:val="Style_2"/>
        <w:widowControl w:val="1"/>
        <w:spacing w:after="0" w:before="0" w:line="240" w:lineRule="auto"/>
        <w:ind/>
        <w:jc w:val="both"/>
        <w:rPr>
          <w:rFonts w:ascii="Tinos" w:hAnsi="Tinos"/>
          <w:color w:val="000000"/>
          <w:sz w:val="28"/>
        </w:rPr>
      </w:pPr>
    </w:p>
    <w:p w14:paraId="DA010000">
      <w:pPr>
        <w:pStyle w:val="Style_2"/>
        <w:widowControl w:val="1"/>
        <w:spacing w:after="0" w:before="0" w:line="240" w:lineRule="auto"/>
        <w:ind/>
        <w:jc w:val="both"/>
        <w:rPr>
          <w:rFonts w:ascii="Tinos" w:hAnsi="Tinos"/>
          <w:color w:val="000000"/>
          <w:sz w:val="28"/>
        </w:rPr>
      </w:pPr>
    </w:p>
    <w:p w14:paraId="DB010000">
      <w:pPr>
        <w:pStyle w:val="Style_2"/>
        <w:widowControl w:val="1"/>
        <w:spacing w:after="0" w:before="0" w:line="240" w:lineRule="auto"/>
        <w:ind/>
        <w:jc w:val="both"/>
        <w:rPr>
          <w:rFonts w:ascii="Tinos" w:hAnsi="Tinos"/>
          <w:color w:val="000000"/>
          <w:sz w:val="28"/>
        </w:rPr>
      </w:pPr>
    </w:p>
    <w:tbl>
      <w:tblPr>
        <w:tblW w:type="auto" w:w="0"/>
        <w:tblInd w:type="dxa" w:w="0"/>
        <w:tblBorders>
          <w:top w:sz="4" w:val="single"/>
          <w:bottom w:sz="4" w:val="single"/>
        </w:tblBorders>
        <w:tblLayout w:type="fixed"/>
        <w:tblCellMar>
          <w:top w:type="dxa" w:w="102"/>
          <w:left w:type="dxa" w:w="62"/>
          <w:bottom w:type="dxa" w:w="102"/>
          <w:right w:type="dxa" w:w="62"/>
        </w:tblCellMar>
      </w:tblPr>
      <w:tblGrid>
        <w:gridCol w:w="4535"/>
        <w:gridCol w:w="4536"/>
      </w:tblGrid>
      <w:tr>
        <w:tc>
          <w:tcPr>
            <w:tcW w:type="dxa" w:w="4535"/>
            <w:tcBorders>
              <w:top w:sz="4" w:val="single"/>
              <w:left w:sz="4" w:val="nil"/>
              <w:bottom w:sz="4" w:val="nil"/>
              <w:right w:sz="4" w:val="nil"/>
            </w:tcBorders>
            <w:tcMar>
              <w:top w:type="dxa" w:w="102"/>
              <w:left w:type="dxa" w:w="62"/>
              <w:bottom w:type="dxa" w:w="102"/>
              <w:right w:type="dxa" w:w="62"/>
            </w:tcMar>
          </w:tcPr>
          <w:p w14:paraId="DC010000">
            <w:pPr>
              <w:pStyle w:val="Style_2"/>
              <w:spacing w:after="0" w:before="0" w:line="240" w:lineRule="auto"/>
              <w:ind/>
              <w:rPr>
                <w:rFonts w:ascii="Tinos" w:hAnsi="Tinos"/>
                <w:color w:val="000000"/>
                <w:sz w:val="28"/>
              </w:rPr>
            </w:pPr>
            <w:r>
              <w:rPr>
                <w:rFonts w:ascii="Tinos" w:hAnsi="Tinos"/>
                <w:color w:val="000000"/>
                <w:sz w:val="28"/>
              </w:rPr>
              <w:t>УДК 366.542:006.359</w:t>
            </w:r>
          </w:p>
        </w:tc>
        <w:tc>
          <w:tcPr>
            <w:tcW w:type="dxa" w:w="4536"/>
            <w:tcBorders>
              <w:top w:sz="4" w:val="single"/>
              <w:left w:sz="4" w:val="nil"/>
              <w:bottom w:sz="4" w:val="nil"/>
              <w:right w:sz="4" w:val="nil"/>
            </w:tcBorders>
            <w:tcMar>
              <w:top w:type="dxa" w:w="102"/>
              <w:left w:type="dxa" w:w="62"/>
              <w:bottom w:type="dxa" w:w="102"/>
              <w:right w:type="dxa" w:w="62"/>
            </w:tcMar>
          </w:tcPr>
          <w:p w14:paraId="DD010000">
            <w:pPr>
              <w:pStyle w:val="Style_2"/>
              <w:widowControl w:val="1"/>
              <w:spacing w:after="0" w:before="0" w:line="240" w:lineRule="auto"/>
              <w:ind/>
              <w:jc w:val="right"/>
              <w:rPr>
                <w:rFonts w:ascii="Tinos" w:hAnsi="Tinos"/>
                <w:color w:val="000000"/>
                <w:sz w:val="28"/>
              </w:rPr>
            </w:pPr>
            <w:r>
              <w:rPr>
                <w:rFonts w:ascii="Tinos" w:hAnsi="Tinos"/>
                <w:color w:val="000000"/>
                <w:sz w:val="28"/>
              </w:rPr>
              <w:t xml:space="preserve">ОКС </w:t>
            </w:r>
            <w:r>
              <w:rPr>
                <w:rFonts w:ascii="Tinos" w:hAnsi="Tinos"/>
                <w:color w:val="000000"/>
                <w:sz w:val="28"/>
              </w:rPr>
              <w:t>13.310</w:t>
            </w:r>
          </w:p>
          <w:p w14:paraId="DE010000">
            <w:pPr>
              <w:pStyle w:val="Style_2"/>
              <w:widowControl w:val="1"/>
              <w:spacing w:after="0" w:before="0" w:line="240" w:lineRule="auto"/>
              <w:ind/>
              <w:jc w:val="right"/>
              <w:rPr>
                <w:rFonts w:ascii="Tinos" w:hAnsi="Tinos"/>
                <w:color w:val="000000"/>
                <w:sz w:val="28"/>
              </w:rPr>
            </w:pPr>
            <w:r>
              <w:rPr>
                <w:rFonts w:ascii="Tinos" w:hAnsi="Tinos"/>
                <w:color w:val="000000"/>
                <w:sz w:val="28"/>
              </w:rPr>
              <w:t>11.020.10</w:t>
            </w:r>
          </w:p>
        </w:tc>
      </w:tr>
      <w:tr>
        <w:tc>
          <w:tcPr>
            <w:tcW w:type="dxa" w:w="9071"/>
            <w:gridSpan w:val="2"/>
            <w:tcBorders>
              <w:top w:sz="4" w:val="nil"/>
              <w:left w:sz="4" w:val="nil"/>
              <w:bottom w:sz="4" w:val="single"/>
              <w:right w:sz="4" w:val="nil"/>
            </w:tcBorders>
            <w:tcMar>
              <w:top w:type="dxa" w:w="102"/>
              <w:left w:type="dxa" w:w="62"/>
              <w:bottom w:type="dxa" w:w="102"/>
              <w:right w:type="dxa" w:w="62"/>
            </w:tcMar>
          </w:tcPr>
          <w:p w14:paraId="DF010000">
            <w:pPr>
              <w:pStyle w:val="Style_2"/>
              <w:widowControl w:val="1"/>
              <w:spacing w:after="0" w:before="0" w:line="240" w:lineRule="auto"/>
              <w:ind/>
              <w:jc w:val="both"/>
              <w:rPr>
                <w:rFonts w:ascii="Tinos" w:hAnsi="Tinos"/>
                <w:color w:val="000000"/>
                <w:sz w:val="28"/>
              </w:rPr>
            </w:pPr>
            <w:r>
              <w:rPr>
                <w:rFonts w:ascii="Tinos" w:hAnsi="Tinos"/>
                <w:color w:val="000000"/>
                <w:sz w:val="28"/>
              </w:rPr>
              <w:t>Ключевые слова: охрана и безопасность, оказание охранных услуг, образовательные организации, обеспечение пропускного и внутриобъектового режимов, общие требования</w:t>
            </w:r>
          </w:p>
        </w:tc>
      </w:tr>
    </w:tbl>
    <w:p w14:paraId="E0010000">
      <w:pPr>
        <w:pStyle w:val="Style_2"/>
        <w:widowControl w:val="1"/>
        <w:spacing w:after="0" w:before="0" w:line="240" w:lineRule="auto"/>
        <w:ind/>
        <w:jc w:val="both"/>
        <w:rPr>
          <w:rFonts w:ascii="Tinos" w:hAnsi="Tinos"/>
          <w:color w:val="000000"/>
          <w:sz w:val="28"/>
        </w:rPr>
      </w:pPr>
    </w:p>
    <w:p w14:paraId="E1010000">
      <w:pPr>
        <w:pStyle w:val="Style_2"/>
        <w:widowControl w:val="1"/>
        <w:spacing w:after="0" w:before="0" w:line="240" w:lineRule="auto"/>
        <w:ind/>
        <w:jc w:val="both"/>
        <w:rPr>
          <w:rFonts w:ascii="Tinos" w:hAnsi="Tinos"/>
          <w:color w:val="000000"/>
          <w:sz w:val="28"/>
        </w:rPr>
      </w:pPr>
    </w:p>
    <w:p w14:paraId="E2010000">
      <w:pPr>
        <w:pStyle w:val="Style_2"/>
        <w:widowControl w:val="1"/>
        <w:pBdr>
          <w:bottom w:color="000000" w:space="0" w:sz="6" w:val="single"/>
        </w:pBdr>
        <w:spacing w:after="0" w:before="0" w:line="240" w:lineRule="auto"/>
        <w:ind/>
        <w:jc w:val="both"/>
        <w:rPr>
          <w:rFonts w:ascii="Tinos" w:hAnsi="Tinos"/>
          <w:color w:val="000000"/>
          <w:sz w:val="28"/>
        </w:rPr>
      </w:pPr>
    </w:p>
    <w:sectPr>
      <w:headerReference r:id="rId3" w:type="default"/>
      <w:pgSz w:h="16838" w:orient="portrait" w:w="11906"/>
      <w:pgMar w:bottom="841" w:footer="0" w:gutter="0" w:header="0" w:left="1729" w:right="539" w:top="84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6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07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08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26</w:t>
          </w:r>
          <w:r>
            <w:fldChar w:fldCharType="end"/>
          </w:r>
        </w:p>
      </w:tc>
    </w:tr>
  </w:tbl>
  <w:p w14:paraId="09000000">
    <w:r>
      <w:rPr>
        <w:sz w:val="2"/>
      </w:rPr>
      <w:t>1</w:t>
    </w: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E000000">
    <w:pPr>
      <w:widowControl w:val="1"/>
      <w:pBdr>
        <w:bottom w:color="000000" w:space="0" w:sz="12" w:val="single"/>
      </w:pBdr>
      <w:ind/>
      <w:rPr>
        <w:sz w:val="2"/>
      </w:rPr>
    </w:pPr>
  </w:p>
  <w:tbl>
    <w:tblPr>
      <w:tblW w:type="auto" w:w="0"/>
      <w:tblInd w:type="dxa" w:w="0"/>
      <w:tblLayout w:type="fixed"/>
      <w:tblCellMar>
        <w:left w:type="dxa" w:w="40"/>
        <w:right w:type="dxa" w:w="40"/>
      </w:tblCellMar>
    </w:tblPr>
    <w:tblGrid>
      <w:gridCol w:w="3368"/>
      <w:gridCol w:w="3470"/>
      <w:gridCol w:w="3368"/>
    </w:tblGrid>
    <w:tr>
      <w:trPr>
        <w:trHeight w:hRule="exact" w:val="1663"/>
      </w:trPr>
      <w:tc>
        <w:tcPr>
          <w:tcW w:type="dxa" w:w="3368"/>
          <w:tcMar>
            <w:left w:type="dxa" w:w="40"/>
            <w:right w:type="dxa" w:w="40"/>
          </w:tcMar>
          <w:vAlign w:val="center"/>
        </w:tcPr>
        <w:p w14:paraId="0F000000">
          <w:r>
            <w:rPr>
              <w:rFonts w:ascii="Tahoma" w:hAnsi="Tahoma"/>
              <w:b w:val="1"/>
              <w:color w:val="F58220"/>
              <w:sz w:val="28"/>
            </w:rPr>
            <w:t>КонсультантПлюс</w:t>
          </w:r>
          <w:r>
            <w:rPr>
              <w:rFonts w:ascii="Tahoma" w:hAnsi="Tahoma"/>
              <w:b w:val="1"/>
              <w:sz w:val="16"/>
            </w:rPr>
            <w:br/>
          </w:r>
          <w:r>
            <w:rPr>
              <w:rFonts w:ascii="Tahoma" w:hAnsi="Tahoma"/>
              <w:b w:val="1"/>
              <w:sz w:val="16"/>
            </w:rPr>
            <w:t>надежная правовая поддержка</w:t>
          </w:r>
        </w:p>
      </w:tc>
      <w:tc>
        <w:tcPr>
          <w:tcW w:type="dxa" w:w="3470"/>
          <w:tcMar>
            <w:left w:type="dxa" w:w="40"/>
            <w:right w:type="dxa" w:w="40"/>
          </w:tcMar>
          <w:vAlign w:val="center"/>
        </w:tcPr>
        <w:p w14:paraId="10000000">
          <w:pPr>
            <w:widowControl w:val="1"/>
            <w:ind/>
            <w:jc w:val="center"/>
          </w:pPr>
          <w:r>
            <w:rPr>
              <w:rFonts w:ascii="Tahoma" w:hAnsi="Tahoma"/>
              <w:b w:val="1"/>
              <w:color w:val="0000FF"/>
            </w:rPr>
            <w:fldChar w:fldCharType="begin"/>
          </w:r>
          <w:r>
            <w:rPr>
              <w:rFonts w:ascii="Tahoma" w:hAnsi="Tahoma"/>
              <w:b w:val="1"/>
              <w:color w:val="0000FF"/>
            </w:rPr>
            <w:instrText>HYPERLINK "https://www.consultant.ru"</w:instrText>
          </w:r>
          <w:r>
            <w:rPr>
              <w:rFonts w:ascii="Tahoma" w:hAnsi="Tahoma"/>
              <w:b w:val="1"/>
              <w:color w:val="0000FF"/>
            </w:rPr>
            <w:fldChar w:fldCharType="separate"/>
          </w:r>
          <w:r>
            <w:rPr>
              <w:rFonts w:ascii="Tahoma" w:hAnsi="Tahoma"/>
              <w:b w:val="1"/>
              <w:color w:val="0000FF"/>
            </w:rPr>
            <w:t>www.consultant.ru</w:t>
          </w:r>
          <w:r>
            <w:rPr>
              <w:rFonts w:ascii="Tahoma" w:hAnsi="Tahoma"/>
              <w:b w:val="1"/>
              <w:color w:val="0000FF"/>
            </w:rPr>
            <w:fldChar w:fldCharType="end"/>
          </w:r>
        </w:p>
      </w:tc>
      <w:tc>
        <w:tcPr>
          <w:tcW w:type="dxa" w:w="3368"/>
          <w:tcMar>
            <w:left w:type="dxa" w:w="40"/>
            <w:right w:type="dxa" w:w="40"/>
          </w:tcMar>
          <w:vAlign w:val="center"/>
        </w:tcPr>
        <w:p w14:paraId="11000000">
          <w:r>
            <w:rPr>
              <w:rFonts w:ascii="Tahoma" w:hAnsi="Tahoma"/>
            </w:rPr>
            <w:t xml:space="preserve">Страница </w:t>
          </w:r>
          <w:r>
            <w:fldChar w:fldCharType="begin"/>
          </w:r>
          <w:r>
            <w:instrText xml:space="preserve">PAGE </w:instrText>
          </w:r>
          <w:r>
            <w:fldChar w:fldCharType="separate"/>
          </w:r>
          <w:r>
            <w:t xml:space="preserve"> </w:t>
          </w:r>
          <w:r>
            <w:fldChar w:fldCharType="end"/>
          </w:r>
          <w:r>
            <w:rPr>
              <w:rFonts w:ascii="Tahoma" w:hAnsi="Tahoma"/>
            </w:rPr>
            <w:t xml:space="preserve"> из </w:t>
          </w:r>
          <w:r>
            <w:fldChar w:fldCharType="begin"/>
          </w:r>
          <w:r>
            <w:instrText xml:space="preserve">NUMPAGES </w:instrText>
          </w:r>
          <w:r>
            <w:fldChar w:fldCharType="separate"/>
          </w:r>
          <w:r>
            <w:t>26</w:t>
          </w:r>
          <w:r>
            <w:fldChar w:fldCharType="end"/>
          </w:r>
        </w:p>
      </w:tc>
    </w:tr>
  </w:tbl>
  <w:p w14:paraId="12000000">
    <w:r>
      <w:rPr>
        <w:sz w:val="2"/>
      </w:rPr>
      <w:t>1</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W w:type="auto" w:w="0"/>
      <w:tblInd w:type="dxa" w:w="0"/>
      <w:tblLayout w:type="fixed"/>
      <w:tblCellMar>
        <w:left w:type="dxa" w:w="40"/>
        <w:right w:type="dxa" w:w="40"/>
      </w:tblCellMar>
    </w:tblPr>
    <w:tblGrid>
      <w:gridCol w:w="5512"/>
      <w:gridCol w:w="4695"/>
    </w:tblGrid>
    <w:tr>
      <w:trPr>
        <w:trHeight w:hRule="exact" w:val="1683"/>
      </w:trPr>
      <w:tc>
        <w:tcPr>
          <w:tcW w:type="dxa" w:w="5512"/>
          <w:tcMar>
            <w:left w:type="dxa" w:w="40"/>
            <w:right w:type="dxa" w:w="40"/>
          </w:tcMar>
          <w:vAlign w:val="center"/>
        </w:tcPr>
        <w:p w14:paraId="01000000">
          <w:pPr>
            <w:rPr>
              <w:rFonts w:ascii="Tahoma" w:hAnsi="Tahoma"/>
            </w:rPr>
          </w:pPr>
          <w:r>
            <w:rPr>
              <w:rFonts w:ascii="Tahoma" w:hAnsi="Tahoma"/>
              <w:sz w:val="16"/>
            </w:rPr>
            <w:t>"ГОСТ Р 58485-2024. Национальный стандарт Российской Федерации. Обеспечение безопасности образовательных организаций. Ок...</w:t>
          </w:r>
        </w:p>
      </w:tc>
      <w:tc>
        <w:tcPr>
          <w:tcW w:type="dxa" w:w="4695"/>
          <w:tcMar>
            <w:left w:type="dxa" w:w="40"/>
            <w:right w:type="dxa" w:w="40"/>
          </w:tcMar>
          <w:vAlign w:val="center"/>
        </w:tcPr>
        <w:p w14:paraId="02000000">
          <w:pPr>
            <w:rPr>
              <w:rFonts w:ascii="Tahoma" w:hAnsi="Tahoma"/>
            </w:rPr>
          </w:pPr>
          <w:r>
            <w:rPr>
              <w:rFonts w:ascii="Tahoma" w:hAnsi="Tahoma"/>
              <w:sz w:val="18"/>
            </w:rPr>
            <w:t xml:space="preserve">Документ предоставлен </w:t>
          </w:r>
          <w:r>
            <w:rPr>
              <w:rFonts w:ascii="Tahoma" w:hAnsi="Tahoma"/>
              <w:color w:val="0000FF"/>
              <w:sz w:val="18"/>
            </w:rPr>
            <w:fldChar w:fldCharType="begin"/>
          </w:r>
          <w:r>
            <w:rPr>
              <w:rFonts w:ascii="Tahoma" w:hAnsi="Tahoma"/>
              <w:color w:val="0000FF"/>
              <w:sz w:val="18"/>
            </w:rPr>
            <w:instrText>HYPERLINK "https://www.consultant.ru" \o "КонсультантПлюс - надежная правовая система"</w:instrText>
          </w:r>
          <w:r>
            <w:rPr>
              <w:rFonts w:ascii="Tahoma" w:hAnsi="Tahoma"/>
              <w:color w:val="0000FF"/>
              <w:sz w:val="18"/>
            </w:rPr>
            <w:fldChar w:fldCharType="separate"/>
          </w:r>
          <w:r>
            <w:rPr>
              <w:rFonts w:ascii="Tahoma" w:hAnsi="Tahoma"/>
              <w:color w:val="0000FF"/>
              <w:sz w:val="18"/>
            </w:rPr>
            <w:t>КонсультантПлюс</w:t>
          </w:r>
          <w:r>
            <w:rPr>
              <w:rFonts w:ascii="Tahoma" w:hAnsi="Tahoma"/>
              <w:color w:val="0000FF"/>
              <w:sz w:val="18"/>
            </w:rPr>
            <w:fldChar w:fldCharType="end"/>
          </w:r>
          <w:r>
            <w:rPr>
              <w:rFonts w:ascii="Tahoma" w:hAnsi="Tahoma"/>
              <w:sz w:val="18"/>
            </w:rPr>
            <w:br/>
          </w:r>
          <w:r>
            <w:rPr>
              <w:rFonts w:ascii="Tahoma" w:hAnsi="Tahoma"/>
              <w:sz w:val="16"/>
            </w:rPr>
            <w:t>Дата сохранения: 19.11.2025</w:t>
          </w:r>
        </w:p>
      </w:tc>
    </w:tr>
  </w:tbl>
  <w:p w14:paraId="03000000">
    <w:pPr>
      <w:widowControl w:val="1"/>
      <w:pBdr>
        <w:bottom w:color="000000" w:space="0" w:sz="12" w:val="single"/>
      </w:pBdr>
      <w:ind/>
      <w:rPr>
        <w:sz w:val="2"/>
      </w:rPr>
    </w:pPr>
  </w:p>
  <w:p w14:paraId="04000000"/>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A000000">
    <w:pPr>
      <w:pStyle w:val="Style_1"/>
      <w:ind/>
      <w:jc w:val="cente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2995231</wp:posOffset>
              </wp:positionH>
              <wp:positionV relativeFrom="page">
                <wp:posOffset>257175</wp:posOffset>
              </wp:positionV>
              <wp:extent cx="129540" cy="304785"/>
              <wp:wrapSquare wrapText="bothSides"/>
              <wp:docPr hidden="false" id="1" name="Picture 1"/>
              <a:graphic>
                <a:graphicData uri="http://schemas.microsoft.com/office/word/2010/wordprocessingShape">
                  <wps:wsp>
                    <wps:cNvSpPr txBox="true"/>
                    <wps:spPr>
                      <a:xfrm flipH="false" flipV="false" rot="0">
                        <a:off x="0" y="0"/>
                        <a:ext cx="129540" cy="304785"/>
                      </a:xfrm>
                      <a:prstGeom prst="rect">
                        <a:avLst/>
                      </a:prstGeom>
                    </wps:spPr>
                    <wps:txbx>
                      <w:txbxContent>
                        <w:p w14:paraId="0B000000">
                          <w:pPr>
                            <w:ind/>
                            <w:jc w:val="center"/>
                          </w:pPr>
                          <w:r>
                            <w:fldChar w:fldCharType="begin"/>
                          </w:r>
                          <w:r>
                            <w:instrText>PAGE \* Arabic</w:instrText>
                          </w:r>
                          <w:r>
                            <w:fldChar w:fldCharType="separate"/>
                          </w:r>
                          <w:r>
                            <w:t xml:space="preserve"> </w:t>
                          </w:r>
                          <w:r>
                            <w:fldChar w:fldCharType="end"/>
                          </w:r>
                        </w:p>
                      </w:txbxContent>
                    </wps:txbx>
                    <wps:bodyPr anchor="ctr" anchorCtr="true" vert="horz" wrap="square">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C000000">
    <w:pPr>
      <w:widowControl w:val="1"/>
      <w:pBdr>
        <w:bottom w:color="000000" w:space="0" w:sz="12" w:val="single"/>
      </w:pBdr>
      <w:ind/>
      <w:rPr>
        <w:sz w:val="2"/>
      </w:rPr>
    </w:pPr>
  </w:p>
  <w:p w14:paraId="0D000000"/>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ConsPlusNormal"/>
    <w:link w:val="Style_2_ch"/>
    <w:pPr>
      <w:widowControl w:val="0"/>
      <w:ind/>
    </w:pPr>
    <w:rPr>
      <w:rFonts w:ascii="Times New Roman" w:hAnsi="Times New Roman"/>
      <w:sz w:val="24"/>
    </w:rPr>
  </w:style>
  <w:style w:default="1" w:styleId="Style_2_ch" w:type="character">
    <w:name w:val="ConsPlusNormal"/>
    <w:link w:val="Style_2"/>
    <w:rPr>
      <w:rFonts w:ascii="Times New Roman" w:hAnsi="Times New Roman"/>
      <w:sz w:val="24"/>
    </w:rPr>
  </w:style>
  <w:style w:styleId="Style_4" w:type="paragraph">
    <w:name w:val="ConsPlusCell"/>
    <w:link w:val="Style_4_ch"/>
    <w:pPr>
      <w:widowControl w:val="0"/>
      <w:ind/>
    </w:pPr>
    <w:rPr>
      <w:rFonts w:ascii="Courier New" w:hAnsi="Courier New"/>
      <w:sz w:val="20"/>
    </w:rPr>
  </w:style>
  <w:style w:styleId="Style_4_ch" w:type="character">
    <w:name w:val="ConsPlusCell"/>
    <w:link w:val="Style_4"/>
    <w:rPr>
      <w:rFonts w:ascii="Courier New" w:hAnsi="Courier New"/>
      <w:sz w:val="20"/>
    </w:rPr>
  </w:style>
  <w:style w:styleId="Style_5" w:type="paragraph">
    <w:name w:val="toc 2"/>
    <w:next w:val="Style_6"/>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7" w:type="paragraph">
    <w:name w:val="toc 4"/>
    <w:next w:val="Style_6"/>
    <w:link w:val="Style_7_ch"/>
    <w:uiPriority w:val="39"/>
    <w:pPr>
      <w:ind w:firstLine="0" w:left="600"/>
      <w:jc w:val="left"/>
    </w:pPr>
    <w:rPr>
      <w:rFonts w:ascii="XO Thames" w:hAnsi="XO Thames"/>
      <w:sz w:val="28"/>
    </w:rPr>
  </w:style>
  <w:style w:styleId="Style_7_ch" w:type="character">
    <w:name w:val="toc 4"/>
    <w:link w:val="Style_7"/>
    <w:rPr>
      <w:rFonts w:ascii="XO Thames" w:hAnsi="XO Thames"/>
      <w:sz w:val="28"/>
    </w:rPr>
  </w:style>
  <w:style w:styleId="Style_8" w:type="paragraph">
    <w:name w:val="toc 6"/>
    <w:next w:val="Style_6"/>
    <w:link w:val="Style_8_ch"/>
    <w:uiPriority w:val="39"/>
    <w:pPr>
      <w:ind w:firstLine="0" w:left="1000"/>
      <w:jc w:val="left"/>
    </w:pPr>
    <w:rPr>
      <w:rFonts w:ascii="XO Thames" w:hAnsi="XO Thames"/>
      <w:sz w:val="28"/>
    </w:rPr>
  </w:style>
  <w:style w:styleId="Style_8_ch" w:type="character">
    <w:name w:val="toc 6"/>
    <w:link w:val="Style_8"/>
    <w:rPr>
      <w:rFonts w:ascii="XO Thames" w:hAnsi="XO Thames"/>
      <w:sz w:val="28"/>
    </w:rPr>
  </w:style>
  <w:style w:styleId="Style_9" w:type="paragraph">
    <w:name w:val="toc 7"/>
    <w:next w:val="Style_6"/>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6" w:type="paragraph">
    <w:name w:val="Normal"/>
    <w:link w:val="Style_6_ch"/>
    <w:uiPriority w:val="0"/>
    <w:qFormat/>
  </w:style>
  <w:style w:styleId="Style_6_ch" w:type="character">
    <w:name w:val="Normal"/>
    <w:link w:val="Style_6"/>
  </w:style>
  <w:style w:styleId="Style_10" w:type="paragraph">
    <w:name w:val="Endnote"/>
    <w:link w:val="Style_10_ch"/>
    <w:pPr>
      <w:ind w:firstLine="851" w:left="0"/>
      <w:jc w:val="both"/>
    </w:pPr>
    <w:rPr>
      <w:rFonts w:ascii="XO Thames" w:hAnsi="XO Thames"/>
      <w:sz w:val="22"/>
    </w:rPr>
  </w:style>
  <w:style w:styleId="Style_10_ch" w:type="character">
    <w:name w:val="Endnote"/>
    <w:link w:val="Style_10"/>
    <w:rPr>
      <w:rFonts w:ascii="XO Thames" w:hAnsi="XO Thames"/>
      <w:sz w:val="22"/>
    </w:rPr>
  </w:style>
  <w:style w:styleId="Style_11" w:type="paragraph">
    <w:name w:val="heading 3"/>
    <w:next w:val="Style_6"/>
    <w:link w:val="Style_11_ch"/>
    <w:uiPriority w:val="9"/>
    <w:qFormat/>
    <w:pPr>
      <w:spacing w:after="120" w:before="120"/>
      <w:ind/>
      <w:jc w:val="both"/>
      <w:outlineLvl w:val="2"/>
    </w:pPr>
    <w:rPr>
      <w:rFonts w:ascii="XO Thames" w:hAnsi="XO Thames"/>
      <w:b w:val="1"/>
      <w:sz w:val="26"/>
    </w:rPr>
  </w:style>
  <w:style w:styleId="Style_11_ch" w:type="character">
    <w:name w:val="heading 3"/>
    <w:link w:val="Style_11"/>
    <w:rPr>
      <w:rFonts w:ascii="XO Thames" w:hAnsi="XO Thames"/>
      <w:b w:val="1"/>
      <w:sz w:val="26"/>
    </w:rPr>
  </w:style>
  <w:style w:styleId="Style_12" w:type="paragraph">
    <w:name w:val="ConsPlusDocList"/>
    <w:link w:val="Style_12_ch"/>
    <w:pPr>
      <w:widowControl w:val="0"/>
      <w:ind/>
    </w:pPr>
    <w:rPr>
      <w:rFonts w:ascii="Tahoma" w:hAnsi="Tahoma"/>
      <w:sz w:val="18"/>
    </w:rPr>
  </w:style>
  <w:style w:styleId="Style_12_ch" w:type="character">
    <w:name w:val="ConsPlusDocList"/>
    <w:link w:val="Style_12"/>
    <w:rPr>
      <w:rFonts w:ascii="Tahoma" w:hAnsi="Tahoma"/>
      <w:sz w:val="18"/>
    </w:rPr>
  </w:style>
  <w:style w:styleId="Style_13" w:type="paragraph">
    <w:name w:val="ConsPlusTextList"/>
    <w:link w:val="Style_13_ch"/>
    <w:pPr>
      <w:widowControl w:val="0"/>
      <w:ind/>
    </w:pPr>
    <w:rPr>
      <w:rFonts w:ascii="Times New Roman" w:hAnsi="Times New Roman"/>
      <w:sz w:val="24"/>
    </w:rPr>
  </w:style>
  <w:style w:styleId="Style_13_ch" w:type="character">
    <w:name w:val="ConsPlusTextList"/>
    <w:link w:val="Style_13"/>
    <w:rPr>
      <w:rFonts w:ascii="Times New Roman" w:hAnsi="Times New Roman"/>
      <w:sz w:val="24"/>
    </w:rPr>
  </w:style>
  <w:style w:styleId="Style_3" w:type="paragraph">
    <w:name w:val="ConsPlusTitle"/>
    <w:link w:val="Style_3_ch"/>
    <w:pPr>
      <w:widowControl w:val="0"/>
      <w:ind/>
    </w:pPr>
    <w:rPr>
      <w:rFonts w:ascii="Arial" w:hAnsi="Arial"/>
      <w:b w:val="1"/>
      <w:sz w:val="24"/>
    </w:rPr>
  </w:style>
  <w:style w:styleId="Style_3_ch" w:type="character">
    <w:name w:val="ConsPlusTitle"/>
    <w:link w:val="Style_3"/>
    <w:rPr>
      <w:rFonts w:ascii="Arial" w:hAnsi="Arial"/>
      <w:b w:val="1"/>
      <w:sz w:val="24"/>
    </w:rPr>
  </w:style>
  <w:style w:styleId="Style_14" w:type="paragraph">
    <w:name w:val="toc 3"/>
    <w:next w:val="Style_6"/>
    <w:link w:val="Style_14_ch"/>
    <w:uiPriority w:val="39"/>
    <w:pPr>
      <w:ind w:firstLine="0" w:left="400"/>
      <w:jc w:val="left"/>
    </w:pPr>
    <w:rPr>
      <w:rFonts w:ascii="XO Thames" w:hAnsi="XO Thames"/>
      <w:sz w:val="28"/>
    </w:rPr>
  </w:style>
  <w:style w:styleId="Style_14_ch" w:type="character">
    <w:name w:val="toc 3"/>
    <w:link w:val="Style_14"/>
    <w:rPr>
      <w:rFonts w:ascii="XO Thames" w:hAnsi="XO Thames"/>
      <w:sz w:val="28"/>
    </w:rPr>
  </w:style>
  <w:style w:styleId="Style_15" w:type="paragraph">
    <w:name w:val="ConsPlusTextList"/>
    <w:link w:val="Style_15_ch"/>
    <w:pPr>
      <w:widowControl w:val="0"/>
      <w:ind/>
    </w:pPr>
    <w:rPr>
      <w:rFonts w:ascii="Times New Roman" w:hAnsi="Times New Roman"/>
      <w:sz w:val="24"/>
    </w:rPr>
  </w:style>
  <w:style w:styleId="Style_15_ch" w:type="character">
    <w:name w:val="ConsPlusTextList"/>
    <w:link w:val="Style_15"/>
    <w:rPr>
      <w:rFonts w:ascii="Times New Roman" w:hAnsi="Times New Roman"/>
      <w:sz w:val="24"/>
    </w:rPr>
  </w:style>
  <w:style w:styleId="Style_16" w:type="paragraph">
    <w:name w:val="ConsPlusJurTerm"/>
    <w:link w:val="Style_16_ch"/>
    <w:pPr>
      <w:widowControl w:val="0"/>
      <w:ind/>
    </w:pPr>
    <w:rPr>
      <w:rFonts w:ascii="Tahoma" w:hAnsi="Tahoma"/>
      <w:sz w:val="26"/>
    </w:rPr>
  </w:style>
  <w:style w:styleId="Style_16_ch" w:type="character">
    <w:name w:val="ConsPlusJurTerm"/>
    <w:link w:val="Style_16"/>
    <w:rPr>
      <w:rFonts w:ascii="Tahoma" w:hAnsi="Tahoma"/>
      <w:sz w:val="26"/>
    </w:rPr>
  </w:style>
  <w:style w:styleId="Style_17" w:type="paragraph">
    <w:name w:val="ConsPlusNonformat"/>
    <w:link w:val="Style_17_ch"/>
    <w:pPr>
      <w:widowControl w:val="0"/>
      <w:ind/>
    </w:pPr>
    <w:rPr>
      <w:rFonts w:ascii="Courier New" w:hAnsi="Courier New"/>
      <w:sz w:val="20"/>
    </w:rPr>
  </w:style>
  <w:style w:styleId="Style_17_ch" w:type="character">
    <w:name w:val="ConsPlusNonformat"/>
    <w:link w:val="Style_17"/>
    <w:rPr>
      <w:rFonts w:ascii="Courier New" w:hAnsi="Courier New"/>
      <w:sz w:val="20"/>
    </w:rPr>
  </w:style>
  <w:style w:styleId="Style_18" w:type="paragraph">
    <w:name w:val="heading 5"/>
    <w:next w:val="Style_6"/>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heading 1"/>
    <w:next w:val="Style_6"/>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link w:val="Style_20_ch"/>
    <w:rPr>
      <w:color w:val="0000FF"/>
      <w:u w:val="single"/>
    </w:rPr>
  </w:style>
  <w:style w:styleId="Style_20_ch" w:type="character">
    <w:name w:val="Hyperlink"/>
    <w:link w:val="Style_20"/>
    <w:rPr>
      <w:color w:val="0000FF"/>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ConsPlusCell"/>
    <w:link w:val="Style_22_ch"/>
    <w:pPr>
      <w:widowControl w:val="0"/>
      <w:ind/>
    </w:pPr>
    <w:rPr>
      <w:rFonts w:ascii="Courier New" w:hAnsi="Courier New"/>
      <w:sz w:val="20"/>
    </w:rPr>
  </w:style>
  <w:style w:styleId="Style_22_ch" w:type="character">
    <w:name w:val="ConsPlusCell"/>
    <w:link w:val="Style_22"/>
    <w:rPr>
      <w:rFonts w:ascii="Courier New" w:hAnsi="Courier New"/>
      <w:sz w:val="20"/>
    </w:rPr>
  </w:style>
  <w:style w:styleId="Style_23" w:type="paragraph">
    <w:name w:val="toc 1"/>
    <w:next w:val="Style_6"/>
    <w:link w:val="Style_23_ch"/>
    <w:uiPriority w:val="39"/>
    <w:pPr>
      <w:ind w:firstLine="0" w:left="0"/>
      <w:jc w:val="left"/>
    </w:pPr>
    <w:rPr>
      <w:rFonts w:ascii="XO Thames" w:hAnsi="XO Thames"/>
      <w:b w:val="1"/>
      <w:sz w:val="28"/>
    </w:rPr>
  </w:style>
  <w:style w:styleId="Style_23_ch" w:type="character">
    <w:name w:val="toc 1"/>
    <w:link w:val="Style_23"/>
    <w:rPr>
      <w:rFonts w:ascii="XO Thames" w:hAnsi="XO Thames"/>
      <w:b w:val="1"/>
      <w:sz w:val="28"/>
    </w:rPr>
  </w:style>
  <w:style w:styleId="Style_1" w:type="paragraph">
    <w:name w:val="Header and Footer"/>
    <w:link w:val="Style_1_ch"/>
    <w:pPr>
      <w:spacing w:line="240" w:lineRule="auto"/>
      <w:ind/>
      <w:jc w:val="both"/>
    </w:pPr>
    <w:rPr>
      <w:rFonts w:ascii="XO Thames" w:hAnsi="XO Thames"/>
      <w:sz w:val="28"/>
    </w:rPr>
  </w:style>
  <w:style w:styleId="Style_1_ch" w:type="character">
    <w:name w:val="Header and Footer"/>
    <w:link w:val="Style_1"/>
    <w:rPr>
      <w:rFonts w:ascii="XO Thames" w:hAnsi="XO Thames"/>
      <w:sz w:val="28"/>
    </w:rPr>
  </w:style>
  <w:style w:styleId="Style_24" w:type="paragraph">
    <w:name w:val="toc 9"/>
    <w:next w:val="Style_6"/>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25" w:type="paragraph">
    <w:name w:val="ConsPlusTitlePage"/>
    <w:link w:val="Style_25_ch"/>
    <w:pPr>
      <w:widowControl w:val="0"/>
      <w:ind/>
    </w:pPr>
    <w:rPr>
      <w:rFonts w:ascii="Tahoma" w:hAnsi="Tahoma"/>
      <w:sz w:val="20"/>
    </w:rPr>
  </w:style>
  <w:style w:styleId="Style_25_ch" w:type="character">
    <w:name w:val="ConsPlusTitlePage"/>
    <w:link w:val="Style_25"/>
    <w:rPr>
      <w:rFonts w:ascii="Tahoma" w:hAnsi="Tahoma"/>
      <w:sz w:val="20"/>
    </w:rPr>
  </w:style>
  <w:style w:styleId="Style_26" w:type="paragraph">
    <w:name w:val="ConsPlusTitlePage"/>
    <w:link w:val="Style_26_ch"/>
    <w:pPr>
      <w:widowControl w:val="0"/>
      <w:ind/>
    </w:pPr>
    <w:rPr>
      <w:rFonts w:ascii="Tahoma" w:hAnsi="Tahoma"/>
      <w:sz w:val="20"/>
    </w:rPr>
  </w:style>
  <w:style w:styleId="Style_26_ch" w:type="character">
    <w:name w:val="ConsPlusTitlePage"/>
    <w:link w:val="Style_26"/>
    <w:rPr>
      <w:rFonts w:ascii="Tahoma" w:hAnsi="Tahoma"/>
      <w:sz w:val="20"/>
    </w:rPr>
  </w:style>
  <w:style w:styleId="Style_27" w:type="paragraph">
    <w:name w:val="ConsPlusDocList"/>
    <w:link w:val="Style_27_ch"/>
    <w:pPr>
      <w:widowControl w:val="0"/>
      <w:ind/>
    </w:pPr>
    <w:rPr>
      <w:rFonts w:ascii="Tahoma" w:hAnsi="Tahoma"/>
      <w:sz w:val="18"/>
    </w:rPr>
  </w:style>
  <w:style w:styleId="Style_27_ch" w:type="character">
    <w:name w:val="ConsPlusDocList"/>
    <w:link w:val="Style_27"/>
    <w:rPr>
      <w:rFonts w:ascii="Tahoma" w:hAnsi="Tahoma"/>
      <w:sz w:val="18"/>
    </w:rPr>
  </w:style>
  <w:style w:styleId="Style_28" w:type="paragraph">
    <w:name w:val="toc 8"/>
    <w:next w:val="Style_6"/>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ConsPlusTextList"/>
    <w:link w:val="Style_29_ch"/>
    <w:pPr>
      <w:widowControl w:val="0"/>
      <w:ind/>
    </w:pPr>
    <w:rPr>
      <w:rFonts w:ascii="Times New Roman" w:hAnsi="Times New Roman"/>
      <w:sz w:val="24"/>
    </w:rPr>
  </w:style>
  <w:style w:styleId="Style_29_ch" w:type="character">
    <w:name w:val="ConsPlusTextList"/>
    <w:link w:val="Style_29"/>
    <w:rPr>
      <w:rFonts w:ascii="Times New Roman" w:hAnsi="Times New Roman"/>
      <w:sz w:val="24"/>
    </w:rPr>
  </w:style>
  <w:style w:styleId="Style_30" w:type="paragraph">
    <w:name w:val="toc 5"/>
    <w:next w:val="Style_6"/>
    <w:link w:val="Style_30_ch"/>
    <w:uiPriority w:val="39"/>
    <w:pPr>
      <w:ind w:firstLine="0" w:left="800"/>
      <w:jc w:val="left"/>
    </w:pPr>
    <w:rPr>
      <w:rFonts w:ascii="XO Thames" w:hAnsi="XO Thames"/>
      <w:sz w:val="28"/>
    </w:rPr>
  </w:style>
  <w:style w:styleId="Style_30_ch" w:type="character">
    <w:name w:val="toc 5"/>
    <w:link w:val="Style_30"/>
    <w:rPr>
      <w:rFonts w:ascii="XO Thames" w:hAnsi="XO Thames"/>
      <w:sz w:val="28"/>
    </w:rPr>
  </w:style>
  <w:style w:styleId="Style_31" w:type="paragraph">
    <w:name w:val="ConsPlusJurTerm"/>
    <w:link w:val="Style_31_ch"/>
    <w:pPr>
      <w:widowControl w:val="0"/>
      <w:ind/>
    </w:pPr>
    <w:rPr>
      <w:rFonts w:ascii="Tahoma" w:hAnsi="Tahoma"/>
      <w:sz w:val="26"/>
    </w:rPr>
  </w:style>
  <w:style w:styleId="Style_31_ch" w:type="character">
    <w:name w:val="ConsPlusJurTerm"/>
    <w:link w:val="Style_31"/>
    <w:rPr>
      <w:rFonts w:ascii="Tahoma" w:hAnsi="Tahoma"/>
      <w:sz w:val="26"/>
    </w:rPr>
  </w:style>
  <w:style w:styleId="Style_32" w:type="paragraph">
    <w:name w:val="Subtitle"/>
    <w:next w:val="Style_6"/>
    <w:link w:val="Style_32_ch"/>
    <w:uiPriority w:val="11"/>
    <w:qFormat/>
    <w:pPr>
      <w:ind/>
      <w:jc w:val="both"/>
    </w:pPr>
    <w:rPr>
      <w:rFonts w:ascii="XO Thames" w:hAnsi="XO Thames"/>
      <w:i w:val="1"/>
      <w:sz w:val="24"/>
    </w:rPr>
  </w:style>
  <w:style w:styleId="Style_32_ch" w:type="character">
    <w:name w:val="Subtitle"/>
    <w:link w:val="Style_32"/>
    <w:rPr>
      <w:rFonts w:ascii="XO Thames" w:hAnsi="XO Thames"/>
      <w:i w:val="1"/>
      <w:sz w:val="24"/>
    </w:rPr>
  </w:style>
  <w:style w:styleId="Style_33" w:type="paragraph">
    <w:name w:val="Title"/>
    <w:next w:val="Style_6"/>
    <w:link w:val="Style_33_ch"/>
    <w:uiPriority w:val="10"/>
    <w:qFormat/>
    <w:pPr>
      <w:spacing w:after="567" w:before="567"/>
      <w:ind/>
      <w:jc w:val="center"/>
    </w:pPr>
    <w:rPr>
      <w:rFonts w:ascii="XO Thames" w:hAnsi="XO Thames"/>
      <w:b w:val="1"/>
      <w:caps w:val="1"/>
      <w:sz w:val="40"/>
    </w:rPr>
  </w:style>
  <w:style w:styleId="Style_33_ch" w:type="character">
    <w:name w:val="Title"/>
    <w:link w:val="Style_33"/>
    <w:rPr>
      <w:rFonts w:ascii="XO Thames" w:hAnsi="XO Thames"/>
      <w:b w:val="1"/>
      <w:caps w:val="1"/>
      <w:sz w:val="40"/>
    </w:rPr>
  </w:style>
  <w:style w:styleId="Style_34" w:type="paragraph">
    <w:name w:val="heading 4"/>
    <w:next w:val="Style_6"/>
    <w:link w:val="Style_34_ch"/>
    <w:uiPriority w:val="9"/>
    <w:qFormat/>
    <w:pPr>
      <w:spacing w:after="120" w:before="120"/>
      <w:ind/>
      <w:jc w:val="both"/>
      <w:outlineLvl w:val="3"/>
    </w:pPr>
    <w:rPr>
      <w:rFonts w:ascii="XO Thames" w:hAnsi="XO Thames"/>
      <w:b w:val="1"/>
      <w:sz w:val="24"/>
    </w:rPr>
  </w:style>
  <w:style w:styleId="Style_34_ch" w:type="character">
    <w:name w:val="heading 4"/>
    <w:link w:val="Style_34"/>
    <w:rPr>
      <w:rFonts w:ascii="XO Thames" w:hAnsi="XO Thames"/>
      <w:b w:val="1"/>
      <w:sz w:val="24"/>
    </w:rPr>
  </w:style>
  <w:style w:styleId="Style_35" w:type="paragraph">
    <w:name w:val="ConsPlusNonformat"/>
    <w:link w:val="Style_35_ch"/>
    <w:pPr>
      <w:widowControl w:val="0"/>
      <w:ind/>
    </w:pPr>
    <w:rPr>
      <w:rFonts w:ascii="Courier New" w:hAnsi="Courier New"/>
      <w:sz w:val="20"/>
    </w:rPr>
  </w:style>
  <w:style w:styleId="Style_35_ch" w:type="character">
    <w:name w:val="ConsPlusNonformat"/>
    <w:link w:val="Style_35"/>
    <w:rPr>
      <w:rFonts w:ascii="Courier New" w:hAnsi="Courier New"/>
      <w:sz w:val="20"/>
    </w:rPr>
  </w:style>
  <w:style w:styleId="Style_36" w:type="paragraph">
    <w:name w:val="ConsPlusTitle"/>
    <w:link w:val="Style_36_ch"/>
    <w:pPr>
      <w:widowControl w:val="0"/>
      <w:ind/>
    </w:pPr>
    <w:rPr>
      <w:rFonts w:ascii="Arial" w:hAnsi="Arial"/>
      <w:b w:val="1"/>
      <w:sz w:val="24"/>
    </w:rPr>
  </w:style>
  <w:style w:styleId="Style_36_ch" w:type="character">
    <w:name w:val="ConsPlusTitle"/>
    <w:link w:val="Style_36"/>
    <w:rPr>
      <w:rFonts w:ascii="Arial" w:hAnsi="Arial"/>
      <w:b w:val="1"/>
      <w:sz w:val="24"/>
    </w:rPr>
  </w:style>
  <w:style w:styleId="Style_37" w:type="paragraph">
    <w:name w:val="heading 2"/>
    <w:next w:val="Style_6"/>
    <w:link w:val="Style_37_ch"/>
    <w:uiPriority w:val="9"/>
    <w:qFormat/>
    <w:pPr>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paragraph">
    <w:name w:val="ConsPlusTextList"/>
    <w:link w:val="Style_38_ch"/>
    <w:pPr>
      <w:widowControl w:val="0"/>
      <w:ind/>
    </w:pPr>
    <w:rPr>
      <w:rFonts w:ascii="Times New Roman" w:hAnsi="Times New Roman"/>
      <w:sz w:val="24"/>
    </w:rPr>
  </w:style>
  <w:style w:styleId="Style_38_ch" w:type="character">
    <w:name w:val="ConsPlusTextList"/>
    <w:link w:val="Style_38"/>
    <w:rPr>
      <w:rFonts w:ascii="Times New Roman" w:hAnsi="Times New Roman"/>
      <w:sz w:val="24"/>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media/1.wmf" Type="http://schemas.openxmlformats.org/officeDocument/2006/relationships/image"/>
  <Relationship Id="rId1" Target="header1.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header3.xml" Type="http://schemas.openxmlformats.org/officeDocument/2006/relationships/header"/>
  <Relationship Id="rId8" Target="settings.xml" Type="http://schemas.openxmlformats.org/officeDocument/2006/relationships/settings"/>
  <Relationship Id="rId4" Target="header4.xml" Type="http://schemas.openxmlformats.org/officeDocument/2006/relationships/head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footer5.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2025-11-19T06:46:28Z</dcterms:created>
  <dcterms:modified xsi:type="dcterms:W3CDTF">2025-11-19T06:46:28Z</dcterms:modified>
</cp:coreProperties>
</file>