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10"/>
        <w:tblW w:w="9852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664"/>
      </w:tblGrid>
      <w:tr>
        <w:trPr>
          <w:trHeight w:val="698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Расписание киносеансов в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-концертном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зале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«Болгария»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МБУК «Центр культуры города Краснодара»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(г. Краснодар, ул.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Ставропольская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 236А)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84"/>
        </w:trPr>
        <w:tblPrEx/>
        <w:tc>
          <w:tcPr>
            <w:tcW w:w="8188" w:type="dxa"/>
            <w:gridSpan w:val="2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Цена, руб.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457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«Белый-белый снег»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(41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Россия, 2022 год, драма (6+)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3 ноября 2024 года (воскресенье)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«Белый-белый снег»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(41 мин), Россия, 2022 год, драма (6+)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9 ноября 2024 года (суббота)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«Алиса в стране чудес» (75 мин.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мультфильм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США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(0+)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«Генералы песчаных карьеров» (102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1971 год,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10 ноября 2024 года (воскресенье)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в рамках международного студенческого фестиваля ВГИК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«Кубанские казаки»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115 мин.)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1949 год, СССР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(12+)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 «РЕТРО в цифре»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«Мусоргский», 1950 год, СССР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18+)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 «РЕТРО в цифре»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493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3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в рамках международного студенческого фестиваля ВГИК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99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13 ноября 2024 года (среда)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«Крылья» (45 мин),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в рамках международного студенческого фестиваля ВГИК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15 ноября 2024 года (пятница)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07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лья» (45 мин), Россия,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16 ноября 2024 года (суббота)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«Белеет парус одинокий» (92 мин.),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1937 год,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Союздетфильм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(0+)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«Моя жизнь без меня»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106 мин.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1995 год,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США (16+)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17 ноября 2024 года (воскресенье)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Горе от ума (2 серии) 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145 мин.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1952 год, СССР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(18+)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  <w:t xml:space="preserve">Проект «РЕТРО в цифре»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(68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СССР,  Румыния, Франция, 1976 год,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детский, семейный (0+)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23 ноября 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(68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СССР,  Румыния, Франция, 1976 год,  детский, семейный (0+)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«Садко» (90 мин.),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 19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год,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СССР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фильм-сказка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24 ноября 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«Мама»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(68 мин), СССР,  Румыния, Франция, 1976 год,  детский, семейный (0+)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«Дубровский»,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75 мин.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1936 год, СССР (0+)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  <w:t xml:space="preserve">Проект «РЕТРО в цифре»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Елена Троянская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79 мин.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1956 год, США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(12+)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00b0f0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  <w:t xml:space="preserve">Проект «РЕТРО в цифре»</w:t>
            </w:r>
            <w:r>
              <w:rPr>
                <w:rFonts w:ascii="Times New Roman" w:hAnsi="Times New Roman" w:eastAsia="Calibri" w:cs="Times New Roman"/>
                <w:color w:val="00b0f0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r>
          </w:p>
        </w:tc>
      </w:tr>
      <w:tr>
        <w:trPr>
          <w:trHeight w:val="349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«Чук и Гек»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(49 мин)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СССР, 1953 год (0+)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Кащей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бессмертный»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(63 мин.)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СССР,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1944 год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(0+)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«Плата за страх»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(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156 мин.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)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, Италия-Франция, 1953 год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bidi="hi-IN"/>
              </w:rPr>
              <w:t xml:space="preserve">(12+)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«На последнем дыхании»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90 мин.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Швеция, 1960 год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(16+)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абочий телефон МБУК «Центр культуры города Краснодара»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для справок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9002823144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  <w:t xml:space="preserve">Рабочий телефон управления культуры администрации муниципального образования город Краснодар - 225-04-61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10"/>
        <w:tblW w:w="9852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664"/>
      </w:tblGrid>
      <w:tr>
        <w:trPr>
          <w:trHeight w:val="1201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Расписание культурно-досуговых и просветительских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кино-концертном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зале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«Болгария»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МБУК «Центр культуры города Краснодара»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(г. Краснодар, ул.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Ставропольская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 236 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552"/>
        </w:trPr>
        <w:tblPrEx/>
        <w:tc>
          <w:tcPr>
            <w:tcW w:w="8188" w:type="dxa"/>
            <w:gridSpan w:val="2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Цена, руб.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473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68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«Мой 2024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- выставка художницы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Чаецкой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Екатерины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участника всероссийских и зарубежных выставок, члена ТСПХ, победителя пр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езидентского гранта с проектом «Кисть надежды»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в рамках проекта «Я художник, я так вижу» для семейной аудитории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4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19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Экскурсия по выставке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«Мой 2024»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художницы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Чаецкой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Екатерины, участника всероссийских и зарубежных выставок, члена ТСПХ, победителя пр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езидентского гранта с проектом «Кисть надежды»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«Я художник, я так вижу» для семейной аудитории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83"/>
        </w:trPr>
        <w:tblPrEx/>
        <w:tc>
          <w:tcPr>
            <w:tcW w:w="9852" w:type="dxa"/>
            <w:gridSpan w:val="3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9 ноября 2024 года (суббота)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19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Мастер-класс по декоративно-прикладному искусству «Ловец снов» (создание личного оберега), в рамках проекта «Культурный клуб»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3"/>
        </w:trPr>
        <w:tblPrEx/>
        <w:tc>
          <w:tcPr>
            <w:tcW w:w="9852" w:type="dxa"/>
            <w:gridSpan w:val="3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12  ноября 2024 года (вторник)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19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Мастер-класс по спортивно-бальным танцам (ведущий Я.А. Соколова)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«Культурный клуб»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11"/>
        </w:trPr>
        <w:tblPrEx/>
        <w:tc>
          <w:tcPr>
            <w:tcW w:w="9852" w:type="dxa"/>
            <w:gridSpan w:val="3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72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Мастер-класс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художницы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Чаецкой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Екатерины, участника всероссийских и зарубежных выставок, члена ТСПХ, победителя пр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езидентского гранта с проектом «Кисть надежды»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«Я художник, я так вижу» для семейной аудитории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42"/>
        </w:trPr>
        <w:tblPrEx/>
        <w:tc>
          <w:tcPr>
            <w:tcW w:w="9852" w:type="dxa"/>
            <w:gridSpan w:val="3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9 ноября 2024 года (вторник)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94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астер-класс по народному танцу (ведущий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Т.В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Зацаринская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«Культурный клуб»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1"/>
        </w:trPr>
        <w:tblPrEx/>
        <w:tc>
          <w:tcPr>
            <w:tcW w:w="9852" w:type="dxa"/>
            <w:gridSpan w:val="3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20 ноября 2024 года (среда)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94"/>
        </w:trPr>
        <w:tblPrEx/>
        <w:tc>
          <w:tcPr>
            <w:tcW w:w="11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Экскурсия по выставке «Мой 2024»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художницы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Чаецкой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 Екатерины, участника всероссийских и зарубежных выставок, члена ТСПХ, победителя пр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езидентского гранта с проектом «Кисть надежды»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«Я художник, я так вижу» для семейной аудитории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0"/>
        </w:trPr>
        <w:tblPrEx/>
        <w:tc>
          <w:tcPr>
            <w:tcW w:w="9852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8"/>
                <w:szCs w:val="28"/>
              </w:rPr>
              <w:t xml:space="preserve"> 2024 года (вторник)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0"/>
        </w:trPr>
        <w:tblPrEx/>
        <w:tc>
          <w:tcPr>
            <w:tcW w:w="110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М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астер-класс по кавказскому танцу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 (ведущий - 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Н.Р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Джандубаева</w:t>
            </w:r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  <w:t xml:space="preserve">, в рамках проекта «Культурный клуб»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  <w:bookmarkStart w:id="0" w:name="_GoBack"/>
            <w:bookmarkEnd w:id="0"/>
            <w:r>
              <w:rPr>
                <w:rFonts w:ascii="Times New Roman" w:hAnsi="Times New Roman" w:eastAsia="font227" w:cs="Times New Roman"/>
                <w:color w:val="00000a"/>
                <w:sz w:val="28"/>
                <w:szCs w:val="28"/>
                <w:lang w:eastAsia="hi-IN" w:bidi="hi-IN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bidi="hi-IN"/>
              </w:rPr>
            </w:r>
          </w:p>
        </w:tc>
        <w:tc>
          <w:tcPr>
            <w:tcW w:w="166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tabs>
          <w:tab w:val="left" w:pos="203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64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27">
    <w:panose1 w:val="02000603000000000000"/>
  </w:font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Mangal">
    <w:panose1 w:val="02040503050306020203"/>
  </w:font>
  <w:font w:name="SimSun">
    <w:panose1 w:val="0200050600000002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rFonts w:ascii="PT Astra Serif" w:hAnsi="PT Astra Serif" w:cs="PT Astra Serif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PT Astra Serif" w:hAnsi="PT Astra Serif" w:eastAsia="PT Astra Serif" w:cs="PT Astra Serif"/>
        <w:sz w:val="28"/>
        <w:szCs w:val="28"/>
      </w:rPr>
      <w:t xml:space="preserve">3</w:t>
    </w:r>
    <w:r>
      <w:rPr>
        <w:rFonts w:ascii="PT Astra Serif" w:hAnsi="PT Astra Serif" w:eastAsia="PT Astra Serif" w:cs="PT Astra Serif"/>
        <w:sz w:val="28"/>
        <w:szCs w:val="28"/>
      </w:rPr>
      <w:fldChar w:fldCharType="end"/>
    </w:r>
    <w:r>
      <w:rPr>
        <w:rFonts w:ascii="PT Astra Serif" w:hAnsi="PT Astra Serif" w:cs="PT Astra Serif"/>
        <w:sz w:val="28"/>
        <w:szCs w:val="28"/>
      </w:rPr>
    </w:r>
  </w:p>
  <w:p>
    <w:pPr>
      <w:pStyle w:val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 w:default="1">
    <w:name w:val="Normal"/>
    <w:qFormat/>
  </w:style>
  <w:style w:type="paragraph" w:styleId="674">
    <w:name w:val="Heading 1"/>
    <w:basedOn w:val="673"/>
    <w:next w:val="673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table" w:styleId="686" w:customStyle="1">
    <w:name w:val="Таблица простая 1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Таблица простая 2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1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3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4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696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7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98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0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3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4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05" w:customStyle="1">
    <w:name w:val="Title Char"/>
    <w:basedOn w:val="683"/>
    <w:uiPriority w:val="10"/>
    <w:rPr>
      <w:sz w:val="48"/>
      <w:szCs w:val="48"/>
    </w:rPr>
  </w:style>
  <w:style w:type="character" w:styleId="706" w:customStyle="1">
    <w:name w:val="Subtitle Char"/>
    <w:basedOn w:val="683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paragraph" w:styleId="709">
    <w:name w:val="Header"/>
    <w:basedOn w:val="67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10">
    <w:name w:val="Footer"/>
    <w:basedOn w:val="67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11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12" w:customStyle="1">
    <w:name w:val="Таблица простая 1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Таблица простая 2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2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6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9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0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paragraph" w:styleId="733" w:customStyle="1">
    <w:name w:val="Заголовок 11"/>
    <w:basedOn w:val="673"/>
    <w:next w:val="673"/>
    <w:link w:val="734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4" w:customStyle="1">
    <w:name w:val="Heading 1 Char"/>
    <w:basedOn w:val="683"/>
    <w:link w:val="733"/>
    <w:uiPriority w:val="9"/>
    <w:rPr>
      <w:rFonts w:ascii="Arial" w:hAnsi="Arial" w:eastAsia="Arial" w:cs="Arial"/>
      <w:sz w:val="40"/>
      <w:szCs w:val="40"/>
    </w:rPr>
  </w:style>
  <w:style w:type="paragraph" w:styleId="735" w:customStyle="1">
    <w:name w:val="Заголовок 21"/>
    <w:basedOn w:val="673"/>
    <w:next w:val="673"/>
    <w:link w:val="736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styleId="736" w:customStyle="1">
    <w:name w:val="Heading 2 Char"/>
    <w:basedOn w:val="683"/>
    <w:link w:val="735"/>
    <w:uiPriority w:val="9"/>
    <w:rPr>
      <w:rFonts w:ascii="Arial" w:hAnsi="Arial" w:eastAsia="Arial" w:cs="Arial"/>
      <w:sz w:val="34"/>
    </w:rPr>
  </w:style>
  <w:style w:type="paragraph" w:styleId="737" w:customStyle="1">
    <w:name w:val="Заголовок 31"/>
    <w:basedOn w:val="673"/>
    <w:next w:val="673"/>
    <w:link w:val="738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8" w:customStyle="1">
    <w:name w:val="Heading 3 Char"/>
    <w:basedOn w:val="683"/>
    <w:link w:val="737"/>
    <w:uiPriority w:val="9"/>
    <w:rPr>
      <w:rFonts w:ascii="Arial" w:hAnsi="Arial" w:eastAsia="Arial" w:cs="Arial"/>
      <w:sz w:val="30"/>
      <w:szCs w:val="30"/>
    </w:rPr>
  </w:style>
  <w:style w:type="paragraph" w:styleId="739" w:customStyle="1">
    <w:name w:val="Заголовок 41"/>
    <w:basedOn w:val="673"/>
    <w:next w:val="673"/>
    <w:link w:val="7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4 Char"/>
    <w:basedOn w:val="683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 w:customStyle="1">
    <w:name w:val="Заголовок 51"/>
    <w:basedOn w:val="673"/>
    <w:next w:val="673"/>
    <w:link w:val="742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5 Char"/>
    <w:basedOn w:val="683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 w:customStyle="1">
    <w:name w:val="Заголовок 61"/>
    <w:basedOn w:val="673"/>
    <w:next w:val="673"/>
    <w:link w:val="74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styleId="744" w:customStyle="1">
    <w:name w:val="Heading 6 Char"/>
    <w:basedOn w:val="683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 w:customStyle="1">
    <w:name w:val="Заголовок 71"/>
    <w:basedOn w:val="673"/>
    <w:next w:val="673"/>
    <w:link w:val="746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6" w:customStyle="1">
    <w:name w:val="Heading 7 Char"/>
    <w:basedOn w:val="683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 w:customStyle="1">
    <w:name w:val="Заголовок 81"/>
    <w:basedOn w:val="673"/>
    <w:next w:val="673"/>
    <w:link w:val="748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styleId="748" w:customStyle="1">
    <w:name w:val="Heading 8 Char"/>
    <w:basedOn w:val="683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 w:customStyle="1">
    <w:name w:val="Заголовок 91"/>
    <w:basedOn w:val="673"/>
    <w:next w:val="673"/>
    <w:link w:val="75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Heading 9 Char"/>
    <w:basedOn w:val="683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673"/>
    <w:uiPriority w:val="34"/>
    <w:qFormat/>
    <w:pPr>
      <w:ind w:left="720"/>
      <w:contextualSpacing/>
    </w:pPr>
  </w:style>
  <w:style w:type="paragraph" w:styleId="752">
    <w:name w:val="No Spacing"/>
    <w:uiPriority w:val="1"/>
    <w:qFormat/>
    <w:pPr>
      <w:spacing w:after="0" w:line="240" w:lineRule="auto"/>
    </w:pPr>
  </w:style>
  <w:style w:type="paragraph" w:styleId="753">
    <w:name w:val="Title"/>
    <w:basedOn w:val="673"/>
    <w:next w:val="673"/>
    <w:link w:val="754"/>
    <w:uiPriority w:val="10"/>
    <w:qFormat/>
    <w:pPr>
      <w:spacing w:before="300"/>
      <w:contextualSpacing/>
    </w:pPr>
    <w:rPr>
      <w:sz w:val="48"/>
      <w:szCs w:val="48"/>
    </w:rPr>
  </w:style>
  <w:style w:type="character" w:styleId="754" w:customStyle="1">
    <w:name w:val="Название Знак"/>
    <w:basedOn w:val="683"/>
    <w:link w:val="753"/>
    <w:uiPriority w:val="10"/>
    <w:rPr>
      <w:sz w:val="48"/>
      <w:szCs w:val="48"/>
    </w:rPr>
  </w:style>
  <w:style w:type="paragraph" w:styleId="755">
    <w:name w:val="Subtitle"/>
    <w:basedOn w:val="673"/>
    <w:next w:val="673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basedOn w:val="683"/>
    <w:link w:val="755"/>
    <w:uiPriority w:val="11"/>
    <w:rPr>
      <w:sz w:val="24"/>
      <w:szCs w:val="24"/>
    </w:rPr>
  </w:style>
  <w:style w:type="paragraph" w:styleId="757">
    <w:name w:val="Quote"/>
    <w:basedOn w:val="673"/>
    <w:next w:val="67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73"/>
    <w:next w:val="673"/>
    <w:link w:val="7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 w:customStyle="1">
    <w:name w:val="Верхний колонтитул1"/>
    <w:basedOn w:val="673"/>
    <w:link w:val="76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2" w:customStyle="1">
    <w:name w:val="Header Char"/>
    <w:basedOn w:val="683"/>
    <w:link w:val="761"/>
    <w:uiPriority w:val="99"/>
  </w:style>
  <w:style w:type="paragraph" w:styleId="763" w:customStyle="1">
    <w:name w:val="Нижний колонтитул1"/>
    <w:basedOn w:val="673"/>
    <w:link w:val="76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4" w:customStyle="1">
    <w:name w:val="Footer Char"/>
    <w:basedOn w:val="683"/>
    <w:uiPriority w:val="99"/>
  </w:style>
  <w:style w:type="paragraph" w:styleId="765" w:customStyle="1">
    <w:name w:val="Название объекта1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6" w:customStyle="1">
    <w:name w:val="Caption Char"/>
    <w:link w:val="763"/>
    <w:uiPriority w:val="99"/>
  </w:style>
  <w:style w:type="table" w:styleId="767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Таблица простая 1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2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2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03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04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05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06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7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8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1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67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basedOn w:val="683"/>
    <w:uiPriority w:val="99"/>
    <w:unhideWhenUsed/>
    <w:rPr>
      <w:vertAlign w:val="superscript"/>
    </w:rPr>
  </w:style>
  <w:style w:type="paragraph" w:styleId="896">
    <w:name w:val="endnote text"/>
    <w:basedOn w:val="67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basedOn w:val="683"/>
    <w:uiPriority w:val="99"/>
    <w:semiHidden/>
    <w:unhideWhenUsed/>
    <w:rPr>
      <w:vertAlign w:val="superscript"/>
    </w:rPr>
  </w:style>
  <w:style w:type="paragraph" w:styleId="899">
    <w:name w:val="toc 1"/>
    <w:basedOn w:val="673"/>
    <w:next w:val="673"/>
    <w:uiPriority w:val="39"/>
    <w:unhideWhenUsed/>
    <w:pPr>
      <w:spacing w:after="57"/>
    </w:pPr>
  </w:style>
  <w:style w:type="paragraph" w:styleId="900">
    <w:name w:val="toc 2"/>
    <w:basedOn w:val="673"/>
    <w:next w:val="673"/>
    <w:uiPriority w:val="39"/>
    <w:unhideWhenUsed/>
    <w:pPr>
      <w:spacing w:after="57"/>
      <w:ind w:left="283"/>
    </w:pPr>
  </w:style>
  <w:style w:type="paragraph" w:styleId="901">
    <w:name w:val="toc 3"/>
    <w:basedOn w:val="673"/>
    <w:next w:val="673"/>
    <w:uiPriority w:val="39"/>
    <w:unhideWhenUsed/>
    <w:pPr>
      <w:spacing w:after="57"/>
      <w:ind w:left="567"/>
    </w:pPr>
  </w:style>
  <w:style w:type="paragraph" w:styleId="902">
    <w:name w:val="toc 4"/>
    <w:basedOn w:val="673"/>
    <w:next w:val="673"/>
    <w:uiPriority w:val="39"/>
    <w:unhideWhenUsed/>
    <w:pPr>
      <w:spacing w:after="57"/>
      <w:ind w:left="850"/>
    </w:pPr>
  </w:style>
  <w:style w:type="paragraph" w:styleId="903">
    <w:name w:val="toc 5"/>
    <w:basedOn w:val="673"/>
    <w:next w:val="673"/>
    <w:uiPriority w:val="39"/>
    <w:unhideWhenUsed/>
    <w:pPr>
      <w:spacing w:after="57"/>
      <w:ind w:left="1134"/>
    </w:pPr>
  </w:style>
  <w:style w:type="paragraph" w:styleId="904">
    <w:name w:val="toc 6"/>
    <w:basedOn w:val="673"/>
    <w:next w:val="673"/>
    <w:uiPriority w:val="39"/>
    <w:unhideWhenUsed/>
    <w:pPr>
      <w:spacing w:after="57"/>
      <w:ind w:left="1417"/>
    </w:pPr>
  </w:style>
  <w:style w:type="paragraph" w:styleId="905">
    <w:name w:val="toc 7"/>
    <w:basedOn w:val="673"/>
    <w:next w:val="673"/>
    <w:uiPriority w:val="39"/>
    <w:unhideWhenUsed/>
    <w:pPr>
      <w:spacing w:after="57"/>
      <w:ind w:left="1701"/>
    </w:pPr>
  </w:style>
  <w:style w:type="paragraph" w:styleId="906">
    <w:name w:val="toc 8"/>
    <w:basedOn w:val="673"/>
    <w:next w:val="673"/>
    <w:uiPriority w:val="39"/>
    <w:unhideWhenUsed/>
    <w:pPr>
      <w:spacing w:after="57"/>
      <w:ind w:left="1984"/>
    </w:pPr>
  </w:style>
  <w:style w:type="paragraph" w:styleId="907">
    <w:name w:val="toc 9"/>
    <w:basedOn w:val="673"/>
    <w:next w:val="673"/>
    <w:uiPriority w:val="39"/>
    <w:unhideWhenUsed/>
    <w:pPr>
      <w:spacing w:after="57"/>
      <w:ind w:left="2268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673"/>
    <w:next w:val="673"/>
    <w:uiPriority w:val="99"/>
    <w:unhideWhenUsed/>
    <w:pPr>
      <w:spacing w:after="0"/>
    </w:pPr>
  </w:style>
  <w:style w:type="table" w:styleId="910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1" w:customStyle="1">
    <w:name w:val="Text body"/>
    <w:basedOn w:val="673"/>
    <w:pPr>
      <w:widowControl w:val="off"/>
      <w:spacing w:after="120" w:line="240" w:lineRule="auto"/>
    </w:pPr>
    <w:rPr>
      <w:rFonts w:ascii="Times New Roman" w:hAnsi="Times New Roman" w:eastAsia="SimSun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20</cp:revision>
  <dcterms:created xsi:type="dcterms:W3CDTF">2024-10-07T10:23:00Z</dcterms:created>
  <dcterms:modified xsi:type="dcterms:W3CDTF">2024-10-28T10:55:44Z</dcterms:modified>
</cp:coreProperties>
</file>