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</w:t>
      </w:r>
      <w:r w:rsidR="003F14CD">
        <w:t xml:space="preserve">7 </w:t>
      </w:r>
      <w:r w:rsidRPr="009C4F0E">
        <w:t xml:space="preserve">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B12E0" w:rsidRDefault="00DB12E0" w:rsidP="00DB12E0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752BEC" w:rsidRDefault="00752BEC" w:rsidP="00463297">
      <w:pPr>
        <w:pStyle w:val="a3"/>
        <w:ind w:left="709" w:hanging="567"/>
        <w:jc w:val="center"/>
        <w:rPr>
          <w:b/>
          <w:spacing w:val="-6"/>
        </w:rPr>
      </w:pPr>
    </w:p>
    <w:p w:rsidR="003F14CD" w:rsidRDefault="003F14CD" w:rsidP="003F14CD">
      <w:pPr>
        <w:pStyle w:val="a3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EC52DC">
        <w:rPr>
          <w:rFonts w:ascii="Times New Roman" w:hAnsi="Times New Roman" w:cs="Times New Roman"/>
          <w:b/>
        </w:rPr>
        <w:t>ИП Быстрова Е.В.</w:t>
      </w:r>
    </w:p>
    <w:p w:rsidR="00F56606" w:rsidRPr="002731C6" w:rsidRDefault="00F56606" w:rsidP="00F5660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2731C6">
        <w:rPr>
          <w:rFonts w:ascii="Times New Roman" w:hAnsi="Times New Roman" w:cs="Times New Roman"/>
        </w:rPr>
        <w:t xml:space="preserve">Долгосрочные параметры регулирования тарифов на питьевую воду </w:t>
      </w:r>
    </w:p>
    <w:tbl>
      <w:tblPr>
        <w:tblW w:w="9751" w:type="dxa"/>
        <w:tblInd w:w="-5" w:type="dxa"/>
        <w:tblLook w:val="04A0" w:firstRow="1" w:lastRow="0" w:firstColumn="1" w:lastColumn="0" w:noHBand="0" w:noVBand="1"/>
      </w:tblPr>
      <w:tblGrid>
        <w:gridCol w:w="1247"/>
        <w:gridCol w:w="2126"/>
        <w:gridCol w:w="2694"/>
        <w:gridCol w:w="1558"/>
        <w:gridCol w:w="2126"/>
      </w:tblGrid>
      <w:tr w:rsidR="00F56606" w:rsidRPr="002824E7" w:rsidTr="008E3B1E">
        <w:trPr>
          <w:trHeight w:val="458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 xml:space="preserve">индекс эффективности операционных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2824E7">
              <w:rPr>
                <w:rFonts w:ascii="Times New Roman" w:hAnsi="Times New Roman" w:cs="Times New Roman"/>
                <w:sz w:val="24"/>
                <w:szCs w:val="24"/>
              </w:rPr>
              <w:br/>
              <w:t>потерь воды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электроэнергии</w:t>
            </w:r>
          </w:p>
        </w:tc>
      </w:tr>
      <w:tr w:rsidR="00F56606" w:rsidRPr="002824E7" w:rsidTr="008E3B1E">
        <w:trPr>
          <w:trHeight w:val="458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06" w:rsidRPr="002824E7" w:rsidTr="008E3B1E">
        <w:trPr>
          <w:trHeight w:val="20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кВт*час/. м3</w:t>
            </w:r>
          </w:p>
        </w:tc>
      </w:tr>
      <w:tr w:rsidR="00F56606" w:rsidRPr="002824E7" w:rsidTr="008E3B1E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1412,21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F56606" w:rsidRPr="002824E7" w:rsidTr="008E3B1E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F56606" w:rsidRPr="002824E7" w:rsidTr="008E3B1E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606" w:rsidRPr="002824E7" w:rsidRDefault="00F56606" w:rsidP="008E3B1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E7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:rsidR="003F14CD" w:rsidRDefault="003F14CD" w:rsidP="003F14CD">
      <w:pPr>
        <w:spacing w:after="160" w:line="230" w:lineRule="auto"/>
        <w:ind w:left="-142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Т</w:t>
      </w:r>
      <w:r w:rsidRPr="003F14CD">
        <w:rPr>
          <w:rFonts w:ascii="Times New Roman" w:eastAsiaTheme="minorHAnsi" w:hAnsi="Times New Roman" w:cs="Times New Roman"/>
          <w:color w:val="auto"/>
          <w:lang w:eastAsia="en-US"/>
        </w:rPr>
        <w:t>арифы на питьевую воду в сфере холодного водоснабжения рассчитанные методом индексации на 2026 – 2028 годы для ИП Быстровой Е.В.,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</w:t>
      </w:r>
      <w:r>
        <w:rPr>
          <w:rFonts w:ascii="Times New Roman" w:eastAsiaTheme="minorHAnsi" w:hAnsi="Times New Roman" w:cs="Times New Roman"/>
          <w:color w:val="auto"/>
          <w:lang w:eastAsia="en-US"/>
        </w:rPr>
        <w:t>прогноз от 26.09.2025) составят</w:t>
      </w:r>
      <w:r w:rsidRPr="003F14CD">
        <w:rPr>
          <w:rFonts w:ascii="Times New Roman" w:eastAsiaTheme="minorHAnsi" w:hAnsi="Times New Roman" w:cs="Times New Roman"/>
          <w:color w:val="auto"/>
          <w:lang w:eastAsia="en-US"/>
        </w:rPr>
        <w:t>: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040"/>
        <w:gridCol w:w="3294"/>
      </w:tblGrid>
      <w:tr w:rsidR="003F14CD" w:rsidRPr="00E36DB5" w:rsidTr="00041E68">
        <w:trPr>
          <w:trHeight w:val="934"/>
          <w:jc w:val="center"/>
        </w:trPr>
        <w:tc>
          <w:tcPr>
            <w:tcW w:w="1664" w:type="pct"/>
            <w:vAlign w:val="center"/>
          </w:tcPr>
          <w:p w:rsidR="003F14CD" w:rsidRPr="00E36DB5" w:rsidRDefault="003F14CD" w:rsidP="0004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601" w:type="pct"/>
            <w:vAlign w:val="center"/>
          </w:tcPr>
          <w:p w:rsidR="003F14CD" w:rsidRPr="00E36DB5" w:rsidRDefault="003F14CD" w:rsidP="00041E68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воду,</w:t>
            </w:r>
          </w:p>
          <w:p w:rsidR="003F14CD" w:rsidRDefault="003F14CD" w:rsidP="00041E68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руб./</w:t>
            </w:r>
            <w:proofErr w:type="spellStart"/>
            <w:proofErr w:type="gramStart"/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proofErr w:type="gramEnd"/>
            <w:r w:rsidRPr="00E36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4CD" w:rsidRPr="00E36DB5" w:rsidRDefault="003F14CD" w:rsidP="00041E68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(НДС не предусмотрен)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3F14CD" w:rsidRPr="00E36DB5" w:rsidRDefault="003F14CD" w:rsidP="00041E68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Тариф на питьевую воду                для населения, руб./</w:t>
            </w:r>
            <w:proofErr w:type="spellStart"/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E36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D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D3B">
              <w:rPr>
                <w:rFonts w:ascii="Times New Roman" w:hAnsi="Times New Roman" w:cs="Times New Roman"/>
                <w:sz w:val="24"/>
                <w:szCs w:val="24"/>
              </w:rPr>
              <w:t>(НДС не предусмотрен)</w:t>
            </w:r>
          </w:p>
        </w:tc>
      </w:tr>
      <w:tr w:rsidR="003F14CD" w:rsidRPr="00E36DB5" w:rsidTr="00041E68">
        <w:trPr>
          <w:trHeight w:val="344"/>
          <w:jc w:val="center"/>
        </w:trPr>
        <w:tc>
          <w:tcPr>
            <w:tcW w:w="1664" w:type="pct"/>
            <w:vAlign w:val="center"/>
          </w:tcPr>
          <w:p w:rsidR="003F14CD" w:rsidRPr="00E36DB5" w:rsidRDefault="003F14CD" w:rsidP="0004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601" w:type="pct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6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3F14CD" w:rsidRPr="00E36DB5" w:rsidTr="00041E68">
        <w:trPr>
          <w:trHeight w:val="344"/>
          <w:jc w:val="center"/>
        </w:trPr>
        <w:tc>
          <w:tcPr>
            <w:tcW w:w="1664" w:type="pct"/>
            <w:vAlign w:val="center"/>
          </w:tcPr>
          <w:p w:rsidR="003F14CD" w:rsidRPr="00E36DB5" w:rsidRDefault="003F14CD" w:rsidP="0004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601" w:type="pct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21,71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21,71</w:t>
            </w:r>
          </w:p>
        </w:tc>
      </w:tr>
      <w:tr w:rsidR="003F14CD" w:rsidRPr="00E36DB5" w:rsidTr="00041E68">
        <w:trPr>
          <w:trHeight w:val="344"/>
          <w:jc w:val="center"/>
        </w:trPr>
        <w:tc>
          <w:tcPr>
            <w:tcW w:w="1664" w:type="pct"/>
            <w:vAlign w:val="center"/>
          </w:tcPr>
          <w:p w:rsidR="003F14CD" w:rsidRPr="00E36DB5" w:rsidRDefault="003F14CD" w:rsidP="0004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601" w:type="pct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21,71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21,71</w:t>
            </w:r>
          </w:p>
        </w:tc>
      </w:tr>
      <w:tr w:rsidR="003F14CD" w:rsidRPr="00E36DB5" w:rsidTr="00041E68">
        <w:trPr>
          <w:trHeight w:val="344"/>
          <w:jc w:val="center"/>
        </w:trPr>
        <w:tc>
          <w:tcPr>
            <w:tcW w:w="1664" w:type="pct"/>
            <w:vAlign w:val="center"/>
          </w:tcPr>
          <w:p w:rsidR="003F14CD" w:rsidRPr="00E36DB5" w:rsidRDefault="003F14CD" w:rsidP="0004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601" w:type="pct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23,26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23,26</w:t>
            </w:r>
          </w:p>
        </w:tc>
      </w:tr>
      <w:tr w:rsidR="003F14CD" w:rsidRPr="00E36DB5" w:rsidTr="00041E68">
        <w:trPr>
          <w:trHeight w:val="344"/>
          <w:jc w:val="center"/>
        </w:trPr>
        <w:tc>
          <w:tcPr>
            <w:tcW w:w="1664" w:type="pct"/>
            <w:vAlign w:val="center"/>
          </w:tcPr>
          <w:p w:rsidR="003F14CD" w:rsidRPr="00E36DB5" w:rsidRDefault="003F14CD" w:rsidP="0004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601" w:type="pct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23,26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23,26</w:t>
            </w:r>
          </w:p>
        </w:tc>
      </w:tr>
      <w:tr w:rsidR="003F14CD" w:rsidRPr="00E36DB5" w:rsidTr="00041E68">
        <w:trPr>
          <w:trHeight w:val="344"/>
          <w:jc w:val="center"/>
        </w:trPr>
        <w:tc>
          <w:tcPr>
            <w:tcW w:w="1664" w:type="pct"/>
            <w:vAlign w:val="center"/>
          </w:tcPr>
          <w:p w:rsidR="003F14CD" w:rsidRPr="00E36DB5" w:rsidRDefault="003F14CD" w:rsidP="0004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601" w:type="pct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1735" w:type="pct"/>
            <w:shd w:val="clear" w:color="auto" w:fill="auto"/>
            <w:vAlign w:val="center"/>
          </w:tcPr>
          <w:p w:rsidR="003F14CD" w:rsidRPr="00E36DB5" w:rsidRDefault="003F14CD" w:rsidP="00041E68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B5"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</w:tr>
    </w:tbl>
    <w:p w:rsidR="003F14CD" w:rsidRPr="00A73D3B" w:rsidRDefault="003F14CD" w:rsidP="003F14CD">
      <w:pPr>
        <w:spacing w:before="240" w:line="23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</w:t>
      </w:r>
      <w:bookmarkStart w:id="0" w:name="_GoBack"/>
      <w:bookmarkEnd w:id="0"/>
      <w:r>
        <w:rPr>
          <w:rFonts w:ascii="Times New Roman" w:hAnsi="Times New Roman" w:cs="Times New Roman"/>
        </w:rPr>
        <w:t>егодовой э</w:t>
      </w:r>
      <w:r w:rsidRPr="00A73D3B">
        <w:rPr>
          <w:rFonts w:ascii="Times New Roman" w:hAnsi="Times New Roman" w:cs="Times New Roman"/>
        </w:rPr>
        <w:t xml:space="preserve">кономически обоснованный тариф на питьевую воду в сфере холодного водоснабжения для потребителей категории «население» </w:t>
      </w:r>
      <w:r w:rsidRPr="00A73D3B">
        <w:rPr>
          <w:rFonts w:ascii="Times New Roman" w:hAnsi="Times New Roman" w:cs="Times New Roman"/>
        </w:rPr>
        <w:br/>
        <w:t xml:space="preserve">ИП Быстровой Е.В. рассчитанный </w:t>
      </w:r>
      <w:r>
        <w:rPr>
          <w:rFonts w:ascii="Times New Roman" w:hAnsi="Times New Roman" w:cs="Times New Roman"/>
        </w:rPr>
        <w:t xml:space="preserve">с 01.01.2026 по 31.12.2026 </w:t>
      </w:r>
      <w:r w:rsidRPr="00A73D3B">
        <w:rPr>
          <w:rFonts w:ascii="Times New Roman" w:hAnsi="Times New Roman" w:cs="Times New Roman"/>
        </w:rPr>
        <w:t xml:space="preserve">составит </w:t>
      </w:r>
      <w:r>
        <w:rPr>
          <w:rFonts w:ascii="Times New Roman" w:hAnsi="Times New Roman" w:cs="Times New Roman"/>
        </w:rPr>
        <w:br/>
      </w:r>
      <w:r w:rsidRPr="00A73D3B">
        <w:rPr>
          <w:rFonts w:ascii="Times New Roman" w:hAnsi="Times New Roman" w:cs="Times New Roman"/>
        </w:rPr>
        <w:t>21,71 руб./</w:t>
      </w:r>
      <w:proofErr w:type="spellStart"/>
      <w:r w:rsidRPr="00A73D3B">
        <w:rPr>
          <w:rFonts w:ascii="Times New Roman" w:hAnsi="Times New Roman" w:cs="Times New Roman"/>
        </w:rPr>
        <w:t>куб.м</w:t>
      </w:r>
      <w:proofErr w:type="spellEnd"/>
      <w:r w:rsidRPr="00A73D3B">
        <w:rPr>
          <w:rFonts w:ascii="Times New Roman" w:hAnsi="Times New Roman" w:cs="Times New Roman"/>
        </w:rPr>
        <w:t xml:space="preserve"> (НДС не предусмотрен), со снижением 99,31%</w:t>
      </w:r>
      <w:r>
        <w:rPr>
          <w:rFonts w:ascii="Times New Roman" w:hAnsi="Times New Roman" w:cs="Times New Roman"/>
        </w:rPr>
        <w:t xml:space="preserve"> к установленному тарифу второго полугодия 2025 года</w:t>
      </w:r>
      <w:r w:rsidRPr="00A73D3B">
        <w:rPr>
          <w:rFonts w:ascii="Times New Roman" w:hAnsi="Times New Roman" w:cs="Times New Roman"/>
        </w:rPr>
        <w:t>.</w:t>
      </w:r>
    </w:p>
    <w:p w:rsidR="003F14CD" w:rsidRPr="00E36DB5" w:rsidRDefault="003F14CD" w:rsidP="003F14CD">
      <w:pPr>
        <w:ind w:left="-993" w:right="141"/>
        <w:jc w:val="both"/>
        <w:rPr>
          <w:rFonts w:ascii="Times New Roman" w:hAnsi="Times New Roman" w:cs="Times New Roman"/>
        </w:rPr>
      </w:pPr>
    </w:p>
    <w:p w:rsidR="003F14CD" w:rsidRDefault="003F14CD" w:rsidP="003F14CD">
      <w:pPr>
        <w:spacing w:after="160" w:line="230" w:lineRule="auto"/>
        <w:ind w:left="-142"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sectPr w:rsidR="003F14CD" w:rsidSect="00BD0D1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4296D"/>
    <w:multiLevelType w:val="hybridMultilevel"/>
    <w:tmpl w:val="6438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9"/>
    <w:rsid w:val="00021348"/>
    <w:rsid w:val="00155498"/>
    <w:rsid w:val="003069AE"/>
    <w:rsid w:val="00373B0C"/>
    <w:rsid w:val="003F14CD"/>
    <w:rsid w:val="00463297"/>
    <w:rsid w:val="005011DD"/>
    <w:rsid w:val="00752BEC"/>
    <w:rsid w:val="00A16385"/>
    <w:rsid w:val="00BA3719"/>
    <w:rsid w:val="00BD0D14"/>
    <w:rsid w:val="00DB12E0"/>
    <w:rsid w:val="00EB463B"/>
    <w:rsid w:val="00F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9E67"/>
  <w15:chartTrackingRefBased/>
  <w15:docId w15:val="{A1BF2542-F879-44A4-A1F3-054DD02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85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63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12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2E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3F14CD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Смирнова Елена Алексеевна</cp:lastModifiedBy>
  <cp:revision>8</cp:revision>
  <cp:lastPrinted>2025-10-27T04:43:00Z</cp:lastPrinted>
  <dcterms:created xsi:type="dcterms:W3CDTF">2025-10-27T03:31:00Z</dcterms:created>
  <dcterms:modified xsi:type="dcterms:W3CDTF">2025-11-01T12:02:00Z</dcterms:modified>
</cp:coreProperties>
</file>