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4"/>
      </w:tblGrid>
      <w:tr w:rsidR="00C70695" w:rsidRPr="009F6E86" w:rsidTr="008F46FB">
        <w:tc>
          <w:tcPr>
            <w:tcW w:w="4927" w:type="dxa"/>
          </w:tcPr>
          <w:p w:rsidR="00C70695" w:rsidRPr="009F6E86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C70695" w:rsidRPr="006E5A39" w:rsidRDefault="00C70695" w:rsidP="008F46FB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</w:pPr>
            <w:r>
              <w:t>ПРИЛОЖЕНИЕ № 2</w:t>
            </w:r>
          </w:p>
          <w:p w:rsidR="00C70695" w:rsidRPr="00B662C5" w:rsidRDefault="00C70695" w:rsidP="008F46FB">
            <w:pPr>
              <w:tabs>
                <w:tab w:val="left" w:pos="4395"/>
                <w:tab w:val="left" w:pos="4536"/>
                <w:tab w:val="left" w:pos="5790"/>
              </w:tabs>
              <w:suppressAutoHyphens/>
              <w:jc w:val="center"/>
              <w:rPr>
                <w:szCs w:val="28"/>
              </w:rPr>
            </w:pPr>
            <w:r w:rsidRPr="006E5A39">
              <w:t xml:space="preserve">к </w:t>
            </w:r>
            <w:r w:rsidRPr="009F6E86">
              <w:rPr>
                <w:szCs w:val="28"/>
              </w:rPr>
              <w:t xml:space="preserve">Порядку </w:t>
            </w:r>
            <w:r w:rsidRPr="00B662C5">
              <w:rPr>
                <w:szCs w:val="28"/>
              </w:rPr>
              <w:t xml:space="preserve">предоставления, рассмотрения и оценки предложений </w:t>
            </w:r>
          </w:p>
          <w:p w:rsidR="00C70695" w:rsidRPr="00B662C5" w:rsidRDefault="00C70695" w:rsidP="008F46FB">
            <w:pPr>
              <w:tabs>
                <w:tab w:val="left" w:pos="4395"/>
                <w:tab w:val="left" w:pos="4536"/>
                <w:tab w:val="left" w:pos="5790"/>
              </w:tabs>
              <w:suppressAutoHyphens/>
              <w:jc w:val="center"/>
              <w:rPr>
                <w:szCs w:val="28"/>
              </w:rPr>
            </w:pPr>
            <w:r w:rsidRPr="00B662C5">
              <w:rPr>
                <w:szCs w:val="28"/>
              </w:rPr>
              <w:t>граждан и организаций о включении общественных территорий, по</w:t>
            </w:r>
            <w:r>
              <w:rPr>
                <w:szCs w:val="28"/>
              </w:rPr>
              <w:t>длежащих благоустройству в 2017 </w:t>
            </w:r>
            <w:r w:rsidRPr="00B662C5">
              <w:rPr>
                <w:szCs w:val="28"/>
              </w:rPr>
              <w:t xml:space="preserve">году, в подпрограмму </w:t>
            </w:r>
          </w:p>
          <w:p w:rsidR="00C70695" w:rsidRPr="00B662C5" w:rsidRDefault="00C70695" w:rsidP="008F46FB">
            <w:pPr>
              <w:suppressAutoHyphens/>
              <w:jc w:val="center"/>
              <w:rPr>
                <w:szCs w:val="28"/>
              </w:rPr>
            </w:pPr>
            <w:r w:rsidRPr="00B662C5">
              <w:rPr>
                <w:color w:val="000000"/>
                <w:szCs w:val="28"/>
              </w:rPr>
              <w:t>«Формирование современной городской среды муниципального образования город Краснодар на 2017</w:t>
            </w:r>
            <w:r>
              <w:rPr>
                <w:color w:val="000000"/>
                <w:szCs w:val="28"/>
              </w:rPr>
              <w:t> </w:t>
            </w:r>
            <w:r w:rsidRPr="00B662C5">
              <w:rPr>
                <w:color w:val="000000"/>
                <w:szCs w:val="28"/>
              </w:rPr>
              <w:t>год»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  <w:r w:rsidRPr="00B662C5">
              <w:rPr>
                <w:color w:val="FF0000"/>
                <w:szCs w:val="28"/>
              </w:rPr>
              <w:t xml:space="preserve"> </w:t>
            </w:r>
          </w:p>
          <w:p w:rsidR="00C70695" w:rsidRPr="009F6E86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Cs w:val="28"/>
              </w:rPr>
            </w:pPr>
          </w:p>
        </w:tc>
      </w:tr>
    </w:tbl>
    <w:p w:rsidR="00C70695" w:rsidRDefault="00C70695" w:rsidP="00C70695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p w:rsidR="00B97725" w:rsidRDefault="00B97725" w:rsidP="00C70695">
      <w:pPr>
        <w:jc w:val="center"/>
        <w:rPr>
          <w:b/>
          <w:szCs w:val="28"/>
        </w:rPr>
      </w:pPr>
      <w:r>
        <w:rPr>
          <w:b/>
          <w:szCs w:val="28"/>
        </w:rPr>
        <w:t>БАЛЛЬНАЯ ОЦЕНКА</w:t>
      </w:r>
    </w:p>
    <w:p w:rsidR="00C70695" w:rsidRPr="00AE029E" w:rsidRDefault="00C70695" w:rsidP="00C70695">
      <w:pPr>
        <w:jc w:val="center"/>
        <w:rPr>
          <w:b/>
          <w:szCs w:val="28"/>
        </w:rPr>
      </w:pPr>
      <w:r w:rsidRPr="00AE029E">
        <w:rPr>
          <w:b/>
          <w:szCs w:val="28"/>
        </w:rPr>
        <w:t>критериев отбора общественных</w:t>
      </w:r>
      <w:r>
        <w:rPr>
          <w:b/>
          <w:szCs w:val="28"/>
        </w:rPr>
        <w:t xml:space="preserve"> территорий для</w:t>
      </w:r>
      <w:r>
        <w:rPr>
          <w:b/>
          <w:szCs w:val="28"/>
        </w:rPr>
        <w:br/>
      </w:r>
      <w:r w:rsidRPr="00AE029E">
        <w:rPr>
          <w:b/>
          <w:szCs w:val="28"/>
        </w:rPr>
        <w:t>формирования адресного перечня общественных</w:t>
      </w:r>
      <w:r>
        <w:rPr>
          <w:b/>
          <w:szCs w:val="28"/>
        </w:rPr>
        <w:t xml:space="preserve"> территорий на</w:t>
      </w:r>
      <w:r>
        <w:rPr>
          <w:b/>
          <w:szCs w:val="28"/>
        </w:rPr>
        <w:br/>
        <w:t xml:space="preserve">проведение </w:t>
      </w:r>
      <w:r w:rsidRPr="00AE029E">
        <w:rPr>
          <w:b/>
          <w:szCs w:val="28"/>
        </w:rPr>
        <w:t xml:space="preserve">работ по благоустройству общественных территорий </w:t>
      </w:r>
      <w:r>
        <w:rPr>
          <w:b/>
          <w:szCs w:val="28"/>
        </w:rPr>
        <w:t>в</w:t>
      </w:r>
      <w:r>
        <w:rPr>
          <w:b/>
          <w:szCs w:val="28"/>
        </w:rPr>
        <w:br/>
        <w:t xml:space="preserve">муниципальном </w:t>
      </w:r>
      <w:r w:rsidRPr="00AE029E">
        <w:rPr>
          <w:b/>
          <w:szCs w:val="28"/>
        </w:rPr>
        <w:t>обра</w:t>
      </w:r>
      <w:r>
        <w:rPr>
          <w:b/>
          <w:szCs w:val="28"/>
        </w:rPr>
        <w:t xml:space="preserve">зовании </w:t>
      </w:r>
      <w:r w:rsidRPr="00AE029E">
        <w:rPr>
          <w:b/>
          <w:szCs w:val="28"/>
        </w:rPr>
        <w:t>город Краснодар</w:t>
      </w:r>
    </w:p>
    <w:p w:rsidR="00C70695" w:rsidRDefault="00C70695" w:rsidP="00C70695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p w:rsidR="00C70695" w:rsidRDefault="00C70695" w:rsidP="00C70695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5767"/>
        <w:gridCol w:w="3212"/>
      </w:tblGrid>
      <w:tr w:rsidR="00C70695" w:rsidRPr="00B97725" w:rsidTr="005D53BC">
        <w:tc>
          <w:tcPr>
            <w:tcW w:w="592" w:type="dxa"/>
            <w:vAlign w:val="center"/>
          </w:tcPr>
          <w:p w:rsidR="00C70695" w:rsidRPr="00B97725" w:rsidRDefault="00C70695" w:rsidP="00B97725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 xml:space="preserve">№ </w:t>
            </w:r>
            <w:proofErr w:type="gramStart"/>
            <w:r w:rsidRPr="00B97725">
              <w:rPr>
                <w:sz w:val="24"/>
                <w:szCs w:val="24"/>
              </w:rPr>
              <w:t>п</w:t>
            </w:r>
            <w:proofErr w:type="gramEnd"/>
            <w:r w:rsidRPr="00B97725">
              <w:rPr>
                <w:sz w:val="24"/>
                <w:szCs w:val="24"/>
              </w:rPr>
              <w:t>/п</w:t>
            </w:r>
          </w:p>
        </w:tc>
        <w:tc>
          <w:tcPr>
            <w:tcW w:w="5767" w:type="dxa"/>
            <w:vAlign w:val="center"/>
          </w:tcPr>
          <w:p w:rsidR="00C70695" w:rsidRPr="00B97725" w:rsidRDefault="00C70695" w:rsidP="00B97725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212" w:type="dxa"/>
            <w:vAlign w:val="center"/>
          </w:tcPr>
          <w:p w:rsidR="00C70695" w:rsidRPr="00B97725" w:rsidRDefault="00C70695" w:rsidP="00B97725">
            <w:pPr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5D53BC" w:rsidRPr="00CC47DE" w:rsidTr="000F4941">
        <w:tc>
          <w:tcPr>
            <w:tcW w:w="592" w:type="dxa"/>
          </w:tcPr>
          <w:p w:rsidR="005D53BC" w:rsidRPr="00CC47DE" w:rsidRDefault="005D53BC" w:rsidP="000F4941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5D53BC" w:rsidRPr="00CC47DE" w:rsidRDefault="005D53BC" w:rsidP="000F4941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5D53BC" w:rsidRPr="00CC47DE" w:rsidRDefault="005D53BC" w:rsidP="000F4941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1.</w:t>
            </w:r>
          </w:p>
        </w:tc>
        <w:tc>
          <w:tcPr>
            <w:tcW w:w="8979" w:type="dxa"/>
            <w:gridSpan w:val="2"/>
          </w:tcPr>
          <w:p w:rsidR="00C70695" w:rsidRPr="00B97725" w:rsidRDefault="00C70695" w:rsidP="00B97725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B97725">
              <w:rPr>
                <w:sz w:val="24"/>
                <w:szCs w:val="24"/>
              </w:rPr>
              <w:t>Уровень благоустроенности общественной территории (наличие уличного освещения, детск</w:t>
            </w:r>
            <w:r w:rsidR="00B97725">
              <w:rPr>
                <w:sz w:val="24"/>
                <w:szCs w:val="24"/>
              </w:rPr>
              <w:t>их</w:t>
            </w:r>
            <w:r w:rsidRPr="00B97725">
              <w:rPr>
                <w:sz w:val="24"/>
                <w:szCs w:val="24"/>
              </w:rPr>
              <w:t xml:space="preserve"> игров</w:t>
            </w:r>
            <w:r w:rsidR="00B97725">
              <w:rPr>
                <w:sz w:val="24"/>
                <w:szCs w:val="24"/>
              </w:rPr>
              <w:t>ых</w:t>
            </w:r>
            <w:r w:rsidRPr="00B97725">
              <w:rPr>
                <w:sz w:val="24"/>
                <w:szCs w:val="24"/>
              </w:rPr>
              <w:t xml:space="preserve"> площад</w:t>
            </w:r>
            <w:r w:rsidR="00B97725">
              <w:rPr>
                <w:sz w:val="24"/>
                <w:szCs w:val="24"/>
              </w:rPr>
              <w:t>ок</w:t>
            </w:r>
            <w:r w:rsidRPr="00B97725">
              <w:rPr>
                <w:sz w:val="24"/>
                <w:szCs w:val="24"/>
              </w:rPr>
              <w:t>, зел</w:t>
            </w:r>
            <w:r w:rsidR="00B97725">
              <w:rPr>
                <w:sz w:val="24"/>
                <w:szCs w:val="24"/>
              </w:rPr>
              <w:t>ё</w:t>
            </w:r>
            <w:r w:rsidRPr="00B97725">
              <w:rPr>
                <w:sz w:val="24"/>
                <w:szCs w:val="24"/>
              </w:rPr>
              <w:t xml:space="preserve">ных зон (газоны, клумбы, </w:t>
            </w:r>
            <w:r w:rsidR="00B97725">
              <w:rPr>
                <w:sz w:val="24"/>
                <w:szCs w:val="24"/>
              </w:rPr>
              <w:t>зелё</w:t>
            </w:r>
            <w:r w:rsidRPr="00B97725">
              <w:rPr>
                <w:sz w:val="24"/>
                <w:szCs w:val="24"/>
              </w:rPr>
              <w:t>ные насаждения, деревья) парковочных мест (количество), спортивн</w:t>
            </w:r>
            <w:r w:rsidR="00B97725">
              <w:rPr>
                <w:sz w:val="24"/>
                <w:szCs w:val="24"/>
              </w:rPr>
              <w:t>ых площадок</w:t>
            </w:r>
            <w:r w:rsidRPr="00B97725">
              <w:rPr>
                <w:sz w:val="24"/>
                <w:szCs w:val="24"/>
              </w:rPr>
              <w:t>, зон отдыха, малых ар</w:t>
            </w:r>
            <w:r w:rsidR="00B97725">
              <w:rPr>
                <w:sz w:val="24"/>
                <w:szCs w:val="24"/>
              </w:rPr>
              <w:t>хитектурных форм</w:t>
            </w:r>
            <w:r w:rsidRPr="00B97725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уличного освещения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уличного освещения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детской игровой площадки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детской игровой площадки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газона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газона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клумб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клумб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B9772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зелё</w:t>
            </w:r>
            <w:r w:rsidR="00C70695" w:rsidRPr="00B97725">
              <w:rPr>
                <w:sz w:val="24"/>
                <w:szCs w:val="24"/>
              </w:rPr>
              <w:t>ных насаждений (кустарников)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B9772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зелё</w:t>
            </w:r>
            <w:r w:rsidR="00C70695" w:rsidRPr="00B97725">
              <w:rPr>
                <w:sz w:val="24"/>
                <w:szCs w:val="24"/>
              </w:rPr>
              <w:t>ных насаждений (кустарников)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деревьев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деревьев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Количества парковочных мест соответствует нормативным требованиям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Количества парковочных мест не соответствует нормативным требованиям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5D53BC" w:rsidRPr="00CC47DE" w:rsidTr="000F4941">
        <w:tc>
          <w:tcPr>
            <w:tcW w:w="592" w:type="dxa"/>
          </w:tcPr>
          <w:p w:rsidR="005D53BC" w:rsidRPr="00CC47DE" w:rsidRDefault="005D53BC" w:rsidP="000F4941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67" w:type="dxa"/>
          </w:tcPr>
          <w:p w:rsidR="005D53BC" w:rsidRPr="00CC47DE" w:rsidRDefault="005D53BC" w:rsidP="000F4941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5D53BC" w:rsidRPr="00CC47DE" w:rsidRDefault="005D53BC" w:rsidP="000F4941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спортивной площадки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спортивной площадки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 xml:space="preserve">Наличие зон отдыха 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 xml:space="preserve">Отсутствие зон отдыха 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лавочек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лавочек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Наличие урн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урн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 xml:space="preserve">Наличие иных малых архитектурных форм 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0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Отсутствие иных малых архитектурных форм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3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2"/>
          </w:tcPr>
          <w:p w:rsidR="00C70695" w:rsidRPr="00B97725" w:rsidRDefault="00C70695" w:rsidP="00B97725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Удал</w:t>
            </w:r>
            <w:r w:rsidR="00B97725">
              <w:rPr>
                <w:sz w:val="24"/>
                <w:szCs w:val="24"/>
              </w:rPr>
              <w:t>ё</w:t>
            </w:r>
            <w:r w:rsidRPr="00B97725">
              <w:rPr>
                <w:sz w:val="24"/>
                <w:szCs w:val="24"/>
              </w:rPr>
              <w:t>нность</w:t>
            </w:r>
            <w:r w:rsidR="00B97725">
              <w:rPr>
                <w:sz w:val="24"/>
                <w:szCs w:val="24"/>
              </w:rPr>
              <w:t xml:space="preserve"> общественной территории</w:t>
            </w:r>
            <w:r w:rsidRPr="00B97725">
              <w:rPr>
                <w:sz w:val="24"/>
                <w:szCs w:val="24"/>
              </w:rPr>
              <w:t xml:space="preserve"> от общественно-деловых территорий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B97725" w:rsidP="00B97725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Удал</w:t>
            </w:r>
            <w:r>
              <w:rPr>
                <w:sz w:val="24"/>
                <w:szCs w:val="24"/>
              </w:rPr>
              <w:t>е</w:t>
            </w:r>
            <w:r w:rsidRPr="00B977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2</w:t>
            </w:r>
          </w:p>
        </w:tc>
      </w:tr>
      <w:tr w:rsidR="00C70695" w:rsidRPr="00B97725" w:rsidTr="005D53BC">
        <w:tc>
          <w:tcPr>
            <w:tcW w:w="59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C70695" w:rsidRPr="00B97725" w:rsidRDefault="00C70695" w:rsidP="00B97725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 xml:space="preserve">Не </w:t>
            </w:r>
            <w:r w:rsidR="00B97725" w:rsidRPr="00B97725">
              <w:rPr>
                <w:sz w:val="24"/>
                <w:szCs w:val="24"/>
              </w:rPr>
              <w:t>удал</w:t>
            </w:r>
            <w:r w:rsidR="00B97725">
              <w:rPr>
                <w:sz w:val="24"/>
                <w:szCs w:val="24"/>
              </w:rPr>
              <w:t>е</w:t>
            </w:r>
            <w:r w:rsidR="00B97725" w:rsidRPr="00B97725">
              <w:rPr>
                <w:sz w:val="24"/>
                <w:szCs w:val="24"/>
              </w:rPr>
              <w:t>н</w:t>
            </w:r>
            <w:r w:rsidR="00B97725">
              <w:rPr>
                <w:sz w:val="24"/>
                <w:szCs w:val="24"/>
              </w:rPr>
              <w:t>а</w:t>
            </w:r>
          </w:p>
        </w:tc>
        <w:tc>
          <w:tcPr>
            <w:tcW w:w="3212" w:type="dxa"/>
          </w:tcPr>
          <w:p w:rsidR="00C70695" w:rsidRPr="00B97725" w:rsidRDefault="00C70695" w:rsidP="008F46F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B97725">
              <w:rPr>
                <w:sz w:val="24"/>
                <w:szCs w:val="24"/>
              </w:rPr>
              <w:t>7</w:t>
            </w:r>
          </w:p>
        </w:tc>
      </w:tr>
    </w:tbl>
    <w:p w:rsidR="001F7C3B" w:rsidRPr="00C70695" w:rsidRDefault="001F7C3B" w:rsidP="00C70695"/>
    <w:sectPr w:rsidR="001F7C3B" w:rsidRPr="00C70695" w:rsidSect="005D53BC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9A" w:rsidRDefault="003D1D9A" w:rsidP="00760DE8">
      <w:r>
        <w:separator/>
      </w:r>
    </w:p>
  </w:endnote>
  <w:endnote w:type="continuationSeparator" w:id="0">
    <w:p w:rsidR="003D1D9A" w:rsidRDefault="003D1D9A" w:rsidP="0076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9A" w:rsidRDefault="003D1D9A" w:rsidP="00760DE8">
      <w:r>
        <w:separator/>
      </w:r>
    </w:p>
  </w:footnote>
  <w:footnote w:type="continuationSeparator" w:id="0">
    <w:p w:rsidR="003D1D9A" w:rsidRDefault="003D1D9A" w:rsidP="0076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95946"/>
      <w:docPartObj>
        <w:docPartGallery w:val="Page Numbers (Top of Page)"/>
        <w:docPartUnique/>
      </w:docPartObj>
    </w:sdtPr>
    <w:sdtEndPr/>
    <w:sdtContent>
      <w:p w:rsidR="00760DE8" w:rsidRDefault="00760D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BC">
          <w:rPr>
            <w:noProof/>
          </w:rPr>
          <w:t>2</w:t>
        </w:r>
        <w:r>
          <w:fldChar w:fldCharType="end"/>
        </w:r>
      </w:p>
    </w:sdtContent>
  </w:sdt>
  <w:p w:rsidR="00760DE8" w:rsidRDefault="00760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E8"/>
    <w:rsid w:val="001F7C3B"/>
    <w:rsid w:val="00284BAD"/>
    <w:rsid w:val="003D1D9A"/>
    <w:rsid w:val="005D53BC"/>
    <w:rsid w:val="00760DE8"/>
    <w:rsid w:val="00B52A65"/>
    <w:rsid w:val="00B97725"/>
    <w:rsid w:val="00C70695"/>
    <w:rsid w:val="00CC47DE"/>
    <w:rsid w:val="00C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C70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C70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 М.В.</cp:lastModifiedBy>
  <cp:revision>4</cp:revision>
  <dcterms:created xsi:type="dcterms:W3CDTF">2017-04-02T07:06:00Z</dcterms:created>
  <dcterms:modified xsi:type="dcterms:W3CDTF">2017-04-03T07:18:00Z</dcterms:modified>
</cp:coreProperties>
</file>