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15CB5" w:rsidRPr="00B15CB5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территории), ограниченной улицами им. Дзержинского, </w:t>
      </w:r>
      <w:proofErr w:type="spellStart"/>
      <w:r w:rsidR="00B15CB5" w:rsidRPr="00B15CB5">
        <w:rPr>
          <w:sz w:val="28"/>
          <w:szCs w:val="28"/>
        </w:rPr>
        <w:t>Конгрессной</w:t>
      </w:r>
      <w:proofErr w:type="spellEnd"/>
      <w:r w:rsidR="00B15CB5" w:rsidRPr="00B15CB5">
        <w:rPr>
          <w:sz w:val="28"/>
          <w:szCs w:val="28"/>
        </w:rPr>
        <w:t xml:space="preserve">, Народной, </w:t>
      </w:r>
      <w:proofErr w:type="spellStart"/>
      <w:r w:rsidR="00B15CB5" w:rsidRPr="00B15CB5">
        <w:rPr>
          <w:sz w:val="28"/>
          <w:szCs w:val="28"/>
        </w:rPr>
        <w:t>Мартыновской</w:t>
      </w:r>
      <w:proofErr w:type="spellEnd"/>
      <w:r w:rsidR="00B15CB5" w:rsidRPr="00B15CB5">
        <w:rPr>
          <w:sz w:val="28"/>
          <w:szCs w:val="28"/>
        </w:rPr>
        <w:t xml:space="preserve">, им. Героя Пешкова, Ветеранов, </w:t>
      </w:r>
      <w:proofErr w:type="spellStart"/>
      <w:r w:rsidR="00B15CB5" w:rsidRPr="00B15CB5">
        <w:rPr>
          <w:sz w:val="28"/>
          <w:szCs w:val="28"/>
        </w:rPr>
        <w:t>Кореновской</w:t>
      </w:r>
      <w:proofErr w:type="spellEnd"/>
      <w:r w:rsidR="00B15CB5" w:rsidRPr="00B15CB5">
        <w:rPr>
          <w:sz w:val="28"/>
          <w:szCs w:val="28"/>
        </w:rPr>
        <w:t xml:space="preserve">, в районе аэродрома Краснодар-Центральный, вдоль улицы Западный Обход до улицы Красных Партизан в </w:t>
      </w:r>
      <w:proofErr w:type="spellStart"/>
      <w:r w:rsidR="00B15CB5" w:rsidRPr="00B15CB5">
        <w:rPr>
          <w:sz w:val="28"/>
          <w:szCs w:val="28"/>
        </w:rPr>
        <w:t>Прикубанском</w:t>
      </w:r>
      <w:proofErr w:type="spellEnd"/>
      <w:r w:rsidR="00B15CB5" w:rsidRPr="00B15CB5">
        <w:rPr>
          <w:sz w:val="28"/>
          <w:szCs w:val="28"/>
        </w:rPr>
        <w:t xml:space="preserve"> внутригородском округе города Краснодара, для размещения линейного объекта «Строительство водопровода Ду-500 мм в сторону улицы Красных Партизан вдоль улицы Западный Обход»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964F2">
        <w:rPr>
          <w:sz w:val="28"/>
          <w:szCs w:val="28"/>
        </w:rPr>
        <w:t>20.10.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964F2">
        <w:rPr>
          <w:sz w:val="28"/>
          <w:szCs w:val="28"/>
        </w:rPr>
        <w:t>26.10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15CB5"/>
    <w:rsid w:val="00C964F2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2022-10-20T08:51:00Z</dcterms:created>
  <dcterms:modified xsi:type="dcterms:W3CDTF">2022-10-20T08:51:00Z</dcterms:modified>
</cp:coreProperties>
</file>