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34" w:right="1134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План отчётных концертов муниципальных учреждений культуры,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находящихся в ведении управления культуры администрации муниципального образования город Краснодар в 2024 году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r>
    </w:p>
    <w:p>
      <w:pPr>
        <w:ind w:right="-759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widowControl w:val="off"/>
        <w:rPr>
          <w:rFonts w:ascii="Times New Roman" w:hAnsi="Times New Roman" w:eastAsia="Andale Sans UI" w:cs="Times New Roman"/>
          <w:sz w:val="16"/>
          <w:szCs w:val="16"/>
          <w:lang w:eastAsia="ar-SA"/>
        </w:rPr>
      </w:pPr>
      <w:r>
        <w:rPr>
          <w:rFonts w:ascii="Times New Roman" w:hAnsi="Times New Roman" w:eastAsia="Andale Sans UI" w:cs="Times New Roman"/>
          <w:sz w:val="16"/>
          <w:szCs w:val="16"/>
          <w:lang w:eastAsia="ar-SA"/>
        </w:rPr>
      </w:r>
      <w:r>
        <w:rPr>
          <w:rFonts w:ascii="Times New Roman" w:hAnsi="Times New Roman" w:eastAsia="Andale Sans UI" w:cs="Times New Roman"/>
          <w:sz w:val="16"/>
          <w:szCs w:val="16"/>
          <w:lang w:eastAsia="ar-SA"/>
        </w:rPr>
      </w:r>
      <w:r>
        <w:rPr>
          <w:rFonts w:ascii="Times New Roman" w:hAnsi="Times New Roman" w:eastAsia="Andale Sans UI" w:cs="Times New Roman"/>
          <w:sz w:val="16"/>
          <w:szCs w:val="16"/>
          <w:lang w:eastAsia="ar-SA"/>
        </w:rPr>
      </w:r>
    </w:p>
    <w:tbl>
      <w:tblPr>
        <w:tblW w:w="1541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55"/>
        <w:gridCol w:w="4111"/>
        <w:gridCol w:w="1559"/>
        <w:gridCol w:w="1701"/>
        <w:gridCol w:w="1560"/>
        <w:gridCol w:w="2976"/>
        <w:gridCol w:w="2550"/>
        <w:gridCol w:w="2550"/>
      </w:tblGrid>
      <w:tr>
        <w:tblPrEx/>
        <w:trPr>
          <w:trHeight w:val="2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  <w:t xml:space="preserve">№</w:t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  <w:t xml:space="preserve">п/п</w:t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  <w:t xml:space="preserve">Форма мероприятия</w:t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  <w:t xml:space="preserve">Предполагаемое количество участников</w:t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  <w:t xml:space="preserve">Дата проведения</w:t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  <w:t xml:space="preserve">Время</w:t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  <w:t xml:space="preserve">проведения</w:t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  <w:t xml:space="preserve">Место проведения</w:t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Andale Sans U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  <w:t xml:space="preserve">Ответственный</w:t>
            </w:r>
            <w:r>
              <w:rPr>
                <w:rFonts w:ascii="Times New Roman" w:hAnsi="Times New Roman" w:eastAsia="Andale Sans UI" w:cs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Andale Sans UI" w:cs="Times New Roman"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eastAsia="ar-SA"/>
              </w:rPr>
              <w:t xml:space="preserve">Ссылка на просмотр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eastAsia="ar-SA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песней в сердце» - отчетный концерт ВИА «Народный стиль» для семейной аудитории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29.02.2024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18.00-19.00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Краснодара»,                     ул. Московская, 65а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«Тебе поём, моя Россия»  - отчетный концерт хора русской песни «Россия» для семейной аудитории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19.03.2024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NewRomanPSMT"/>
                <w:sz w:val="24"/>
                <w:szCs w:val="24"/>
              </w:rPr>
            </w:r>
            <w:r>
              <w:rPr>
                <w:rFonts w:ascii="Times New Roman" w:hAnsi="Times New Roman" w:eastAsia="TimesNewRomanPSMT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  <w:t xml:space="preserve">«Казачьи забавы» - отчетный концерт детского фольклорного коллектива «Внуки атамана»</w:t>
            </w: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</w: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12.04.2024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18.00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посёлка Лорис», п. Лорис, ул. Рязанская, 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Р.В.Несонов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ind w:left="0" w:right="0" w:firstLine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" w:tooltip="https://rutube.ru/video/48e1d34b1646f5a9ece5780c287d0bb3/?r=wd" w:history="1">
              <w:r>
                <w:rPr>
                  <w:rStyle w:val="857"/>
                  <w:rFonts w:ascii="Liberation Sans" w:hAnsi="Liberation Sans" w:eastAsia="Liberation Sans" w:cs="Liberation Sans"/>
                  <w:color w:val="0000ee"/>
                  <w:sz w:val="23"/>
                  <w:u w:val="single"/>
                </w:rPr>
                <w:t xml:space="preserve">https://rutube.ru/video/48e1d34b1646f5a9ece5780c287d0bb3/?r=wd</w:t>
              </w:r>
            </w:hyperlink>
            <w:r/>
            <w:r/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3"/>
              </w:rPr>
            </w:r>
            <w:r>
              <w:rPr>
                <w:rFonts w:ascii="Liberation Sans" w:hAnsi="Liberation Sans" w:eastAsia="Liberation Sans" w:cs="Liberation Sans"/>
                <w:sz w:val="23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«Льется песня» - отчетный концерт Народного самодеятельного коллектива хор ветеранов- инвалидов «Любаша», любительского объединения «Коробейники»</w:t>
            </w: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</w: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МБУК «ГДК ЗВО города Краснодара»,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Проспект Чекистов, 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Ю.Ю. Котова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«От всей души» -отчетный концерт Народного самодеятельного коллектива ансамбля народной песни «Казачка» и ансамбля народной песни «Кубаночка»</w:t>
            </w: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</w: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hi-IN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МБУК «ГДК ЗВО города Краснодара»,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Проспект Чекистов, 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Ю.Ю. Котова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«…Это музыка души» - отчётный концерт студии музыкального творчества «Лик», вокальных ансамблей «Бусинки» и «Млада», студии эстрадного танца «Лучшие дети».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19.04.2024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МБУК «ЦКД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br/>
              <w:t xml:space="preserve">посёлка Лорис», п. Лорис,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ул. Рязанская,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Р.В.Несонов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«Музыка весны» - отчетный концерт Народного самодеятельного коллектива хор народной песни «Жемчужина»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22.04.2024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МБУК «ГДК ЗВО города Краснодара»,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Проспект Чекистов, 31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Ю.Ю. Котова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«С танцем по жизни» - отчетный концерт танцевального ансамбля «Возрождение»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МБУК «ГДК ЗВО города Краснодара»,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70 лет Октября, 26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Ю.Ю. Котова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NewRomanPSMT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«Мы с тобою казаки» - Отчетный концерт любительского объединения «клуб традиционной культуры «Казачата»» и ансамбля народной песни «Раздолье»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11.30-12.30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МБУК «ЦКД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br/>
              <w:t xml:space="preserve">посёлка Лорис», п. Лорис,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ул. Рязанская, 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Р.В.Несонов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«На языке танца» - отчетный концерт хореографических  коллективов МБУК «ЦКД ПВО города Краснодара», посвящённый Дню танца, для жителей и гостей Славянского микрорайона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ПВО города Краснодара», ул.Славянская,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С.А.Нарижная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«На языке танца» - отчетный концерт хореографических  коллективов МБУК «ЦКД ПВО города Краснодара», посвящённый Дню танца, для жителей и гостей Славянского микрорайона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26.04.2024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ПВО города Краснодара», ул.Славянская,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С.А.Нарижная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«Пой, гитара, для друзей» - отчетный концерт студии игры на гитаре «Серебряные струны»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12.00-13.00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«10 лет, как один МИГ» - отчетный концерт образцового художественного коллектива «хореографического ансамбля «Миг» для молодёжи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28.04.2024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МБУК «ЦКД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br/>
              <w:t xml:space="preserve">посёлка Лорис», п. Лорис,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ул. Рязанская, 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Р.В.Несонов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«Помним годы фронтовые» 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отчетный концерт ветеранских творческих  коллективов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МБУК «ЦКД ПВО города Краснодара», посвященный Дню Победы,  для жителей и гостей Славянского микрорайона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07.05.2024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pStyle w:val="863"/>
              <w:ind w:left="-119" w:right="-86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города Краснодара», ул.Славянская, 28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С.А.Нарижная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«Помним годы фронтовые» 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отчетный концерт ветеранских творческих  коллективов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МБУК «ЦКД ПВО города Краснодара», посвященный Дню Победы,  для жителей и гостей Славянского микрорайона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07.05.2024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63"/>
              <w:ind w:left="-119" w:right="-86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города Краснодара», ул.Славянская, 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С.А.Нарижная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 нас связала» - отчетный концерт вокальной студии «Микс»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«Маленькие истории» - отчетный показ по актерскому мастерству театральной студии «НЕкто»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16.05.2024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МБУК «ГДК ЗВО города Краснодара»,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Проспект Чекистов,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Ю.Ю. Котова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«Палитра впечатлений» - отчётная выставка ИЗО клубного формирования «Озеро лотосов»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«СДК п.Белозёрного», п.Белозёрный,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Л.В. Степукова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«Мы живем в России» - отчетный концерт творческих коллективов, в рамках Годя семьи в России, для всех категорий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450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19.05.2024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13.00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 xml:space="preserve">МБУК «ЦТД пос. Лазурного»,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 xml:space="preserve">п.Лазурный,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ул. им. А.Носаленко, 1/1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С.А.Лустин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«Хоровод народных ремесел» 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отчётная выставка клубных формирований декоративно-прикладного творчества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63"/>
              <w:ind w:left="-119" w:right="-86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«СДК п.Белозёрного», п.Белозёрный,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Л.В.Степукова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«Музыкальная палитра» - отчетный концерт Народного самодеятельного коллектива академического хора «Легенда» для старшего поколения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63"/>
              <w:ind w:left="-119" w:right="-86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«Мир танца» - отчетный концерт детской танцевальной  студии «Свободный полет», детской танцевальной  студии «Звездочки», детской танцевальной  студии 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МБУК «ГДК ЗВО города Краснодара»,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63"/>
              <w:ind w:left="-119" w:right="-86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Проспект Чекистов,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Ю.Ю. Котова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pStyle w:val="863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«Вдохновленные музыкой» 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отчетный концерт детских и взрослых творческих  коллективов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ПВО города Краснодара»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 для жителей и гостей Славянского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pStyle w:val="863"/>
              <w:ind w:left="-119" w:right="-86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города Краснодара», ул.Славянская, 28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С.А.Нарижная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3"/>
              <w:jc w:val="center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«Вдохновленные музыкой» 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отчетный концерт детских и взрослых творческих  коллективов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ПВО города Краснодара»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 для жителей и гостей Славянского микрорайона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24.05.2024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63"/>
              <w:ind w:left="-119" w:right="-86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3"/>
              <w:ind w:left="-119" w:right="-86"/>
              <w:jc w:val="center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города Краснодара», ул.Славянская, 28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С.А.Нарижная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«Отойди, тоска, на времечко» - отчетный концерт фольклорных коллективов и коллективов народной песни МБУК «Пашковский ГДК»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24.05.2024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18.00-19.30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«Пашковский ГДК», мкр. Пашковский, ул.1-го Мая, 65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Е.А. Быкова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«Радость творчества» -отчётная выставка ИЗО клубного формирования «Разноцветный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25.05.2024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«СДК п.Белозёрного», п.Белозёрный,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Л.В. Степукова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«Музыка детских сердец» - отчетный концерт вокального ансамбля «Анданте» и клуба танца «Зажигай-ка»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25.05.2024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МБУК «ЦКД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br/>
              <w:t xml:space="preserve">посёлка Лорис», п. Лорис,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ул. Рязанская, 12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Р.В.Несонов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«Родные песни» - отчетный концерт  ансамбля народной песни «Родня»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26.05.2024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16.00-17.30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«Пашковский ГДК», мкр. Пашковский, ул.1-го Мая, 65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Е.А. Быкова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«Танца волшебные движенья» - отчетный концерт ансамбля танцев народов мира «Золотая звезда» для старшего поколения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28.05.2024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12.00-13.00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«Веселые потешки» - отчетный концерт хореографической студии «Карамельки»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хореографической студии «Искорка»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28.05.2024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Библиотека- клуб им А.Д.Знаменского, п.Белозёрный, 14/2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Л.В. Степукова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«Ну-ка все вместе!» - большой отчетный гала-концерт вокальной студии «Лотос», вокальной студии «Мармелад», вокальной студии «Элегия» для детей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17.00-18.30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МБУК «Краснодарские парки», парк «Чистяковская роща», ул. Колхозная, 86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57" w:right="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«Радуга таланов» - отчётный концерт творческих коллективов МБУК «ЦК города Краснодара», для семейной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57" w:right="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01.06.2024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МБУК «ЦК города Краснодара»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Сормовская, 12/6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А.Н.Коряченцев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«Песня собирает друзей» - отчетный концерт вокальной студии «Гармония»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01.06.2024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Библиотека- клуб им А.Д.Знаменского, п.Белозёрный, 14/2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Л.В. Степукова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«Маленькая страна» - отчетный концерт творческих коллективов филиала МБУК «ЦКР «Карасунский»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5000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01.06.2024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17.00-18.00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Парк «Солнечный остров»,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Трамвайная, 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П.А.Попов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«Хочу танцевать!» - отчетный концерт хореографических коллективов МБУК «Пашковский ГДК»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02.06.2024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15.00-17.00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«ЦКД посёлка Лорис », г. Краснодар, пос. Лорис, ул. Рязанская, 12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Е.А. Быкова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«Люди, улыбнитесь миру» - отчетный концерт вокального ансамбля «Радуга» для старшего поколения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04.06.2024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«Чудо творчества» - 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08.06.2024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18.00-19.30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«ЦКР «Карасунский»,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ст. Старокорсунская,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Красная, 27/1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П.А.Попов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«Летний фейерверк» - отчетный концерт Образцового художественного коллектива хореографического коллектива «Нарисованное лето»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13.06.2024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Н.Н.Мусохранова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«В ритме музыки» - отчетный концерт детской вокальной студии «Колибри», детского вокального ансамбля «Ягодки», вокального ансамбля «Грация»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14.06.2024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17.30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МБУК «ГДК ЗВО города Краснодара»,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Проспект Чекистов, 31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Ю.Ю. Котова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«Летняя перезагрузка» - отчетный концерт ВИА «ДкБэнд» и «Микс»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28.06.2024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МБУК «ЦКД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br/>
              <w:t xml:space="preserve">посёлка Лорис», п. Лорис,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ул. Рязанская, 12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Р.В.Несонов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«Настроение – ретро» - отчетный концерт кавер-группы «Календарь»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16.07.2024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«Ключ к сердцу» - отчетный концерт Народного самодеятельного коллектива вокального ансамбля «Вдохновение»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17.09.2024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ind w:right="91"/>
              <w:jc w:val="center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NewRomanPSMT"/>
                <w:sz w:val="24"/>
                <w:szCs w:val="24"/>
              </w:rPr>
            </w:r>
            <w:r>
              <w:rPr>
                <w:rFonts w:ascii="Times New Roman" w:hAnsi="Times New Roman" w:eastAsia="TimesNewRomanPSMT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«Человек дороже золота» - отчетный концерт народного хора «Радуга»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30.09.2024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18.00-19.00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МБУК «ЦКД</w:t>
            </w: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br/>
              <w:t xml:space="preserve">посёлка Лорис», п. Лорис,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r>
          </w:p>
          <w:p>
            <w:pPr>
              <w:ind w:right="91"/>
              <w:jc w:val="center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sz w:val="24"/>
                <w:szCs w:val="24"/>
                <w:lang w:eastAsia="ru-RU"/>
              </w:rPr>
              <w:t xml:space="preserve">ул. Рязанская, 12</w:t>
            </w:r>
            <w:r>
              <w:rPr>
                <w:rFonts w:ascii="Times New Roman" w:hAnsi="Times New Roman" w:eastAsia="TimesNewRomanPSMT"/>
                <w:sz w:val="24"/>
                <w:szCs w:val="24"/>
              </w:rPr>
            </w:r>
            <w:r>
              <w:rPr>
                <w:rFonts w:ascii="Times New Roman" w:hAnsi="Times New Roman" w:eastAsia="TimesNewRomanPSMT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Р.В.Несонов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«Ты лети, песня звонкая, над родною сторонкою»  - отчетный концерт Народного самодеятельного коллектива ансамбля народной песни «Скрыня»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91"/>
              <w:jc w:val="center"/>
              <w:spacing w:after="0" w:line="240" w:lineRule="auto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NewRomanPSMT"/>
                <w:sz w:val="24"/>
                <w:szCs w:val="24"/>
              </w:rPr>
            </w:r>
            <w:r>
              <w:rPr>
                <w:rFonts w:ascii="Times New Roman" w:hAnsi="Times New Roman" w:eastAsia="TimesNewRomanPSMT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вокальной студии «Манго»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18.10.2024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18.00-19.00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«Искусство в Нас» - отчетный концерт МБУК «ЦК «Прикубанский» в рамках празднования 10-летного юбилея учреждения.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21.10.2024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19.00 – 20.00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«ЦК «Прикубанский»,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Дзержинского, 213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А.А.Бестаев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ритме танца» - отчетный концерт Народного самодеятельного коллектива ансамбля бального танца «Возрождение»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22.10.2024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будем петь и будем жить» - отчетный концерт Народного самодеятельного коллектива хора народной песни ветеранов «Молодая душа»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12.11.2024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27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МБУК «ГДК №1 ЦВО г. Краснодара»                             ул. Московская, 65А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Кишмахов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вокального ансамбля «Мелодия»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14.11.2024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13.00-14.00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хора ветеранов войны и труда «Золотая осень»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15.11.2024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15.00-16.00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  <w:t xml:space="preserve">«Путешествие длиною в 55!» - отчётный концерт творческих коллективов МБУК «СДКиС ст. Елизаветинской», посвящённый юбилею Дома культуры, для жителей ст. Елизаветинской и г. Краснодара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  <w:t xml:space="preserve">500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  <w:t xml:space="preserve">21.11.2024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  <w:t xml:space="preserve">16.00-18.00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МБУК «СДКиС ст. Елизаветинской»,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ст. Елизаветинская,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ул. Ленина/Шевченко, 276/60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  <w:t xml:space="preserve">Зрительный зал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  <w:t xml:space="preserve">А.В.Круглая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хора народной песни «Родные напевы» и мужского вокального ансамбля «Казачий стан»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22.11.2024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17.00-18.00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студии циркового искусства «Кураж»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23.11.2024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12.00-13.00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вокального ансамбля «Гармония»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29.11.2024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13.00-14.00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Отчетный концерт вокальной студии «С песней по жизни»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01.12.2024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14.00-15.00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«Зимний бал» – отчетный концерт студии исторического танца «Южное наследие»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07.12.2024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15.00-16.00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Отчетный концерт ансамбля бального танца «Настроение» и студии танца «Настроение. Степ»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14.12.2024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12.00-13.00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vMerge w:val="restart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«Новогодняя сказка» – отчетный спектакль театральной студии «Жар-птица. АРТ»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21.12.2024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16.00-17.00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5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3"/>
              </w:numPr>
              <w:jc w:val="lef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Отчетный концерт оркестра эстрадной и джазовой музыки «Южный город»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22.12.2024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18.00-19.00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«ГДК ЦВО города Краснодара»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Красноармейская, 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М.С.Нефёдова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1" w:right="1134" w:bottom="709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ndale Sans UI">
    <w:panose1 w:val="02000603000000000000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939" w:hanging="360"/>
        <w:tabs>
          <w:tab w:val="num" w:pos="939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299" w:hanging="360"/>
        <w:tabs>
          <w:tab w:val="num" w:pos="129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659" w:hanging="360"/>
        <w:tabs>
          <w:tab w:val="num" w:pos="1659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019" w:hanging="360"/>
        <w:tabs>
          <w:tab w:val="num" w:pos="2019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379" w:hanging="360"/>
        <w:tabs>
          <w:tab w:val="num" w:pos="23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739" w:hanging="360"/>
        <w:tabs>
          <w:tab w:val="num" w:pos="273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099" w:hanging="360"/>
        <w:tabs>
          <w:tab w:val="num" w:pos="3099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459" w:hanging="360"/>
        <w:tabs>
          <w:tab w:val="num" w:pos="3459" w:leader="none"/>
        </w:tabs>
      </w:pPr>
    </w:lvl>
  </w:abstractNum>
  <w:abstractNum w:abstractNumId="1">
    <w:multiLevelType w:val="hybridMultilevel"/>
    <w:lvl w:ilvl="0">
      <w:start w:val="1"/>
      <w:numFmt w:val="bullet"/>
      <w:pStyle w:val="864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687"/>
    <w:link w:val="678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687"/>
    <w:link w:val="679"/>
    <w:uiPriority w:val="9"/>
    <w:rPr>
      <w:rFonts w:ascii="Arial" w:hAnsi="Arial" w:eastAsia="Arial" w:cs="Arial"/>
      <w:sz w:val="34"/>
    </w:rPr>
  </w:style>
  <w:style w:type="character" w:styleId="662">
    <w:name w:val="Heading 3 Char"/>
    <w:basedOn w:val="687"/>
    <w:link w:val="680"/>
    <w:uiPriority w:val="9"/>
    <w:rPr>
      <w:rFonts w:ascii="Arial" w:hAnsi="Arial" w:eastAsia="Arial" w:cs="Arial"/>
      <w:sz w:val="30"/>
      <w:szCs w:val="30"/>
    </w:rPr>
  </w:style>
  <w:style w:type="character" w:styleId="663">
    <w:name w:val="Heading 4 Char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664">
    <w:name w:val="Heading 5 Char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65">
    <w:name w:val="Heading 6 Char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66">
    <w:name w:val="Heading 7 Char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8 Char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68">
    <w:name w:val="Heading 9 Char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character" w:styleId="669">
    <w:name w:val="Title Char"/>
    <w:basedOn w:val="687"/>
    <w:link w:val="700"/>
    <w:uiPriority w:val="10"/>
    <w:rPr>
      <w:sz w:val="48"/>
      <w:szCs w:val="48"/>
    </w:rPr>
  </w:style>
  <w:style w:type="character" w:styleId="670">
    <w:name w:val="Subtitle Char"/>
    <w:basedOn w:val="687"/>
    <w:link w:val="702"/>
    <w:uiPriority w:val="11"/>
    <w:rPr>
      <w:sz w:val="24"/>
      <w:szCs w:val="24"/>
    </w:rPr>
  </w:style>
  <w:style w:type="character" w:styleId="671">
    <w:name w:val="Quote Char"/>
    <w:link w:val="704"/>
    <w:uiPriority w:val="29"/>
    <w:rPr>
      <w:i/>
    </w:rPr>
  </w:style>
  <w:style w:type="character" w:styleId="672">
    <w:name w:val="Intense Quote Char"/>
    <w:link w:val="706"/>
    <w:uiPriority w:val="30"/>
    <w:rPr>
      <w:i/>
    </w:rPr>
  </w:style>
  <w:style w:type="character" w:styleId="673">
    <w:name w:val="Header Char"/>
    <w:basedOn w:val="687"/>
    <w:link w:val="708"/>
    <w:uiPriority w:val="99"/>
  </w:style>
  <w:style w:type="character" w:styleId="674">
    <w:name w:val="Caption Char"/>
    <w:basedOn w:val="712"/>
    <w:link w:val="710"/>
    <w:uiPriority w:val="99"/>
  </w:style>
  <w:style w:type="character" w:styleId="675">
    <w:name w:val="Footnote Text Char"/>
    <w:link w:val="840"/>
    <w:uiPriority w:val="99"/>
    <w:rPr>
      <w:sz w:val="18"/>
    </w:rPr>
  </w:style>
  <w:style w:type="character" w:styleId="676">
    <w:name w:val="Endnote Text Char"/>
    <w:link w:val="843"/>
    <w:uiPriority w:val="99"/>
    <w:rPr>
      <w:sz w:val="20"/>
    </w:rPr>
  </w:style>
  <w:style w:type="paragraph" w:styleId="677" w:default="1">
    <w:name w:val="Normal"/>
    <w:qFormat/>
  </w:style>
  <w:style w:type="paragraph" w:styleId="678">
    <w:name w:val="Heading 1"/>
    <w:basedOn w:val="677"/>
    <w:next w:val="677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9">
    <w:name w:val="Heading 2"/>
    <w:basedOn w:val="677"/>
    <w:next w:val="677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0">
    <w:name w:val="Heading 3"/>
    <w:basedOn w:val="677"/>
    <w:next w:val="677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1">
    <w:name w:val="Heading 4"/>
    <w:basedOn w:val="677"/>
    <w:next w:val="677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677"/>
    <w:next w:val="677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677"/>
    <w:next w:val="677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4">
    <w:name w:val="Heading 7"/>
    <w:basedOn w:val="677"/>
    <w:next w:val="677"/>
    <w:link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5">
    <w:name w:val="Heading 8"/>
    <w:basedOn w:val="677"/>
    <w:next w:val="677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6">
    <w:name w:val="Heading 9"/>
    <w:basedOn w:val="677"/>
    <w:next w:val="677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basedOn w:val="687"/>
    <w:link w:val="678"/>
    <w:uiPriority w:val="9"/>
    <w:rPr>
      <w:rFonts w:ascii="Arial" w:hAnsi="Arial" w:eastAsia="Arial" w:cs="Arial"/>
      <w:sz w:val="40"/>
      <w:szCs w:val="40"/>
    </w:rPr>
  </w:style>
  <w:style w:type="character" w:styleId="691" w:customStyle="1">
    <w:name w:val="Заголовок 2 Знак"/>
    <w:basedOn w:val="687"/>
    <w:link w:val="679"/>
    <w:uiPriority w:val="9"/>
    <w:rPr>
      <w:rFonts w:ascii="Arial" w:hAnsi="Arial" w:eastAsia="Arial" w:cs="Arial"/>
      <w:sz w:val="34"/>
    </w:rPr>
  </w:style>
  <w:style w:type="character" w:styleId="692" w:customStyle="1">
    <w:name w:val="Заголовок 3 Знак"/>
    <w:basedOn w:val="687"/>
    <w:link w:val="680"/>
    <w:uiPriority w:val="9"/>
    <w:rPr>
      <w:rFonts w:ascii="Arial" w:hAnsi="Arial" w:eastAsia="Arial" w:cs="Arial"/>
      <w:sz w:val="30"/>
      <w:szCs w:val="30"/>
    </w:rPr>
  </w:style>
  <w:style w:type="character" w:styleId="693" w:customStyle="1">
    <w:name w:val="Заголовок 4 Знак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Заголовок 5 Знак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Заголовок 6 Знак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Заголовок 7 Знак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 w:customStyle="1">
    <w:name w:val="Заголовок 8 Знак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98" w:customStyle="1">
    <w:name w:val="Заголовок 9 Знак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List Paragraph"/>
    <w:basedOn w:val="677"/>
    <w:uiPriority w:val="34"/>
    <w:qFormat/>
    <w:pPr>
      <w:contextualSpacing/>
      <w:ind w:left="720"/>
    </w:pPr>
  </w:style>
  <w:style w:type="paragraph" w:styleId="700">
    <w:name w:val="Title"/>
    <w:basedOn w:val="677"/>
    <w:next w:val="677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 w:customStyle="1">
    <w:name w:val="Заголовок Знак"/>
    <w:basedOn w:val="687"/>
    <w:link w:val="700"/>
    <w:uiPriority w:val="10"/>
    <w:rPr>
      <w:sz w:val="48"/>
      <w:szCs w:val="48"/>
    </w:rPr>
  </w:style>
  <w:style w:type="paragraph" w:styleId="702">
    <w:name w:val="Subtitle"/>
    <w:basedOn w:val="677"/>
    <w:next w:val="677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 w:customStyle="1">
    <w:name w:val="Подзаголовок Знак"/>
    <w:basedOn w:val="687"/>
    <w:link w:val="702"/>
    <w:uiPriority w:val="11"/>
    <w:rPr>
      <w:sz w:val="24"/>
      <w:szCs w:val="24"/>
    </w:rPr>
  </w:style>
  <w:style w:type="paragraph" w:styleId="704">
    <w:name w:val="Quote"/>
    <w:basedOn w:val="677"/>
    <w:next w:val="677"/>
    <w:link w:val="705"/>
    <w:uiPriority w:val="29"/>
    <w:qFormat/>
    <w:pPr>
      <w:ind w:left="720" w:right="720"/>
    </w:pPr>
    <w:rPr>
      <w:i/>
    </w:r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7"/>
    <w:next w:val="677"/>
    <w:link w:val="70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>
    <w:name w:val="Header"/>
    <w:basedOn w:val="677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 w:customStyle="1">
    <w:name w:val="Верхний колонтитул Знак"/>
    <w:basedOn w:val="687"/>
    <w:link w:val="708"/>
    <w:uiPriority w:val="99"/>
  </w:style>
  <w:style w:type="paragraph" w:styleId="710">
    <w:name w:val="Footer"/>
    <w:basedOn w:val="677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87"/>
    <w:uiPriority w:val="99"/>
  </w:style>
  <w:style w:type="paragraph" w:styleId="712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3" w:customStyle="1">
    <w:name w:val="Нижний колонтитул Знак"/>
    <w:link w:val="710"/>
    <w:uiPriority w:val="99"/>
  </w:style>
  <w:style w:type="table" w:styleId="714">
    <w:name w:val="Table Grid"/>
    <w:basedOn w:val="68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5" w:customStyle="1">
    <w:name w:val="Table Grid Light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6">
    <w:name w:val="Plain Table 1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68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 w:customStyle="1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4" w:customStyle="1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5" w:customStyle="1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6" w:customStyle="1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7" w:customStyle="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8" w:customStyle="1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9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6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8" w:customStyle="1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9" w:customStyle="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0" w:customStyle="1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1" w:customStyle="1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2" w:customStyle="1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3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6" w:customStyle="1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7" w:customStyle="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8" w:customStyle="1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9" w:customStyle="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0" w:customStyle="1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1" w:customStyle="1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2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 &amp; 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Bordered &amp; 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8" w:customStyle="1">
    <w:name w:val="Bordered &amp; 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9" w:customStyle="1">
    <w:name w:val="Bordered &amp; 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0" w:customStyle="1">
    <w:name w:val="Bordered &amp; 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1" w:customStyle="1">
    <w:name w:val="Bordered &amp; 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2" w:customStyle="1">
    <w:name w:val="Bordered &amp; 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3" w:customStyle="1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4" w:customStyle="1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5" w:customStyle="1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6" w:customStyle="1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7" w:customStyle="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8" w:customStyle="1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9" w:customStyle="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0">
    <w:name w:val="footnote text"/>
    <w:basedOn w:val="67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87"/>
    <w:uiPriority w:val="99"/>
    <w:unhideWhenUsed/>
    <w:rPr>
      <w:vertAlign w:val="superscript"/>
    </w:rPr>
  </w:style>
  <w:style w:type="paragraph" w:styleId="843">
    <w:name w:val="endnote text"/>
    <w:basedOn w:val="67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87"/>
    <w:uiPriority w:val="99"/>
    <w:semiHidden/>
    <w:unhideWhenUsed/>
    <w:rPr>
      <w:vertAlign w:val="superscript"/>
    </w:rPr>
  </w:style>
  <w:style w:type="paragraph" w:styleId="846">
    <w:name w:val="toc 1"/>
    <w:basedOn w:val="677"/>
    <w:next w:val="677"/>
    <w:uiPriority w:val="39"/>
    <w:unhideWhenUsed/>
    <w:pPr>
      <w:spacing w:after="57"/>
    </w:pPr>
  </w:style>
  <w:style w:type="paragraph" w:styleId="847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48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49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50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51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52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53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54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77"/>
    <w:next w:val="677"/>
    <w:uiPriority w:val="99"/>
    <w:unhideWhenUsed/>
    <w:pPr>
      <w:spacing w:after="0"/>
    </w:pPr>
  </w:style>
  <w:style w:type="character" w:styleId="857">
    <w:name w:val="Hyperlink"/>
    <w:basedOn w:val="687"/>
    <w:uiPriority w:val="99"/>
    <w:unhideWhenUsed/>
    <w:rPr>
      <w:color w:val="0563c1" w:themeColor="hyperlink"/>
      <w:u w:val="single"/>
    </w:rPr>
  </w:style>
  <w:style w:type="paragraph" w:styleId="858">
    <w:name w:val="Balloon Text"/>
    <w:basedOn w:val="677"/>
    <w:link w:val="85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9" w:customStyle="1">
    <w:name w:val="Текст выноски Знак"/>
    <w:basedOn w:val="687"/>
    <w:link w:val="858"/>
    <w:uiPriority w:val="99"/>
    <w:semiHidden/>
    <w:rPr>
      <w:rFonts w:ascii="Segoe UI" w:hAnsi="Segoe UI" w:cs="Segoe UI"/>
      <w:sz w:val="18"/>
      <w:szCs w:val="18"/>
    </w:rPr>
  </w:style>
  <w:style w:type="character" w:styleId="860">
    <w:name w:val="annotation reference"/>
    <w:basedOn w:val="687"/>
    <w:uiPriority w:val="99"/>
    <w:semiHidden/>
    <w:unhideWhenUsed/>
    <w:rPr>
      <w:sz w:val="16"/>
      <w:szCs w:val="16"/>
    </w:rPr>
  </w:style>
  <w:style w:type="paragraph" w:styleId="861">
    <w:name w:val="annotation text"/>
    <w:basedOn w:val="677"/>
    <w:link w:val="86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62" w:customStyle="1">
    <w:name w:val="Текст примечания Знак"/>
    <w:basedOn w:val="687"/>
    <w:link w:val="861"/>
    <w:uiPriority w:val="99"/>
    <w:semiHidden/>
    <w:rPr>
      <w:sz w:val="20"/>
      <w:szCs w:val="20"/>
    </w:rPr>
  </w:style>
  <w:style w:type="paragraph" w:styleId="863">
    <w:name w:val="No Spacing"/>
    <w:link w:val="865"/>
    <w:uiPriority w:val="1"/>
    <w:qFormat/>
    <w:pPr>
      <w:spacing w:after="0" w:line="240" w:lineRule="auto"/>
    </w:pPr>
  </w:style>
  <w:style w:type="paragraph" w:styleId="864">
    <w:name w:val="List Bullet"/>
    <w:basedOn w:val="677"/>
    <w:uiPriority w:val="99"/>
    <w:unhideWhenUsed/>
    <w:pPr>
      <w:numPr>
        <w:ilvl w:val="0"/>
        <w:numId w:val="1"/>
      </w:numPr>
      <w:contextualSpacing/>
    </w:pPr>
  </w:style>
  <w:style w:type="character" w:styleId="865" w:customStyle="1">
    <w:name w:val="Без интервала Знак"/>
    <w:link w:val="863"/>
    <w:uiPriority w:val="1"/>
    <w:qFormat/>
  </w:style>
  <w:style w:type="paragraph" w:styleId="866" w:customStyle="1">
    <w:name w:val="Standard"/>
    <w:qFormat/>
    <w:pPr>
      <w:spacing w:after="200" w:line="276" w:lineRule="auto"/>
    </w:pPr>
    <w:rPr>
      <w:rFonts w:ascii="Calibri" w:hAnsi="Calibri" w:eastAsia="Segoe UI" w:cs="Tahoma"/>
      <w:lang w:eastAsia="ar-SA"/>
    </w:rPr>
  </w:style>
  <w:style w:type="paragraph" w:styleId="867" w:customStyle="1">
    <w:name w:val="Содержимое таблицы"/>
    <w:basedOn w:val="677"/>
    <w:qFormat/>
    <w:pPr>
      <w:widowControl w:val="off"/>
      <w:suppressLineNumbers/>
    </w:pPr>
    <w:rPr>
      <w:rFonts w:ascii="Calibri" w:hAnsi="Calibri" w:eastAsia="Calibri" w:cs="Tahoma"/>
    </w:rPr>
  </w:style>
  <w:style w:type="table" w:styleId="868" w:customStyle="1">
    <w:name w:val="Сетка таблицы1"/>
    <w:basedOn w:val="739"/>
    <w:next w:val="74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W w:w="0" w:type="auto"/>
    </w:tc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rutube.ru/video/48e1d34b1646f5a9ece5780c287d0bb3/?r=w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76BB-F3E9-496A-9648-058B1CFAF9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5</cp:revision>
  <dcterms:created xsi:type="dcterms:W3CDTF">2024-04-17T10:34:00Z</dcterms:created>
  <dcterms:modified xsi:type="dcterms:W3CDTF">2024-04-17T10:59:17Z</dcterms:modified>
</cp:coreProperties>
</file>