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ascii="Montserrat" w:hAnsi="Montserrat"/>
          <w:b/>
          <w:szCs w:val="28"/>
        </w:rPr>
        <w:t>С начала года Отделение СФР по Краснодарскому краю выплатило 743 тысячи пособий по временной нетрудоспособности</w:t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 начала 2025 года Отделение Социального фонда России по Краснодарскому краю оплатило </w:t>
      </w:r>
      <w:r>
        <w:rPr>
          <w:rFonts w:ascii="Montserrat" w:hAnsi="Montserrat"/>
          <w:szCs w:val="28"/>
        </w:rPr>
        <w:t>743  тысячи</w:t>
      </w:r>
      <w:r>
        <w:rPr>
          <w:rFonts w:ascii="Montserrat" w:hAnsi="Montserrat"/>
        </w:rPr>
        <w:t xml:space="preserve"> листков по временной нетрудоспособности. На эти цели было направлено 8,5 миллиарда рублей.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Организациям направляется информация о больничных листах в цифровом виде, а работники в свою очередь получают выплаты по нетрудоспособности без обращений и подачи каких-либо документов.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Напомним, что первые три дня болезни работодатель оплачивает из собственных средств, а последующие дни — Отделение Социального фонда по Краснодарскому краю. После того, как медицинская организация закрывает больничный, а в Отделение СФР по Краснодарскому краю приходят необходимые сведения, пособие назначается в течение 10 дней и перечисляется  гражданам на банковскую карту, банковский счет или через Почту России.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Обращаем внимание, что размер выплат зависит от страхового стажа и среднего заработка сотрудника за два предыдущих года: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при стаже меньше 5 лет — 60% среднего заработка;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от 5 до 8 лет — 80%;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больше 8 лет — 100%.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72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Информация о статусе листка нетрудоспособности доступна в личном кабинете на портале госуслуг.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1560" cy="96774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1520" cy="96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75pt;height:7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1752600</wp:posOffset>
              </wp:positionV>
              <wp:extent cx="5307965" cy="508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784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8pt" to="444.9pt,138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3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4290" cy="34353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280" cy="34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65pt;height:2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336" y="0"/>
              <wp:lineTo x="-1735" y="3262"/>
              <wp:lineTo x="-1735" y="10774"/>
              <wp:lineTo x="5336" y="11519"/>
              <wp:lineTo x="997" y="15272"/>
              <wp:lineTo x="-614" y="17515"/>
              <wp:lineTo x="-614" y="18244"/>
              <wp:lineTo x="17540" y="18244"/>
              <wp:lineTo x="18362" y="18244"/>
              <wp:lineTo x="14967" y="13770"/>
              <wp:lineTo x="19251" y="10032"/>
              <wp:lineTo x="19251" y="3262"/>
              <wp:lineTo x="12268" y="0"/>
              <wp:lineTo x="5336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1560" cy="96774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1520" cy="96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75pt;height:76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1752600</wp:posOffset>
              </wp:positionV>
              <wp:extent cx="5307965" cy="508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784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8pt" to="444.9pt,138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3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4290" cy="34353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280" cy="34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65pt;height:2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336" y="0"/>
              <wp:lineTo x="-1735" y="3262"/>
              <wp:lineTo x="-1735" y="10774"/>
              <wp:lineTo x="5336" y="11519"/>
              <wp:lineTo x="997" y="15272"/>
              <wp:lineTo x="-614" y="17515"/>
              <wp:lineTo x="-614" y="18244"/>
              <wp:lineTo x="17540" y="18244"/>
              <wp:lineTo x="18362" y="18244"/>
              <wp:lineTo x="14967" y="13770"/>
              <wp:lineTo x="19251" y="10032"/>
              <wp:lineTo x="19251" y="3262"/>
              <wp:lineTo x="12268" y="0"/>
              <wp:lineTo x="5336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LibreOffice/24.8.4.2$Linux_X86_64 LibreOffice_project/480$Build-2</Application>
  <AppVersion>15.0000</AppVersion>
  <Pages>2</Pages>
  <Words>250</Words>
  <Characters>1568</Characters>
  <CharactersWithSpaces>1818</CharactersWithSpaces>
  <Paragraphs>18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2025-07-02T16:09:24Z</dcterms:modified>
  <cp:revision>127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