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56" w:rsidRPr="00E46E43" w:rsidRDefault="00E46E43" w:rsidP="00222056">
      <w:pPr>
        <w:pStyle w:val="a4"/>
        <w:tabs>
          <w:tab w:val="left" w:pos="1096"/>
        </w:tabs>
        <w:ind w:left="0" w:right="228" w:firstLine="929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Информация</w:t>
      </w:r>
    </w:p>
    <w:p w:rsidR="00F71582" w:rsidRDefault="00222056" w:rsidP="00222056">
      <w:pPr>
        <w:pStyle w:val="a4"/>
        <w:tabs>
          <w:tab w:val="left" w:pos="1096"/>
        </w:tabs>
        <w:ind w:left="0" w:right="228" w:firstLine="929"/>
        <w:jc w:val="center"/>
        <w:rPr>
          <w:b/>
          <w:sz w:val="28"/>
        </w:rPr>
      </w:pPr>
      <w:r w:rsidRPr="00E46E43">
        <w:rPr>
          <w:b/>
          <w:sz w:val="28"/>
        </w:rPr>
        <w:t>о</w:t>
      </w:r>
      <w:r w:rsidR="00E46E43" w:rsidRPr="00E46E43">
        <w:rPr>
          <w:b/>
          <w:sz w:val="28"/>
        </w:rPr>
        <w:t>б</w:t>
      </w:r>
      <w:r w:rsidRPr="00E46E43">
        <w:rPr>
          <w:b/>
          <w:sz w:val="28"/>
        </w:rPr>
        <w:t xml:space="preserve"> осуществлении муниципального земельного контроля на территории муниципального образования город Краснодар за 2022 год</w:t>
      </w:r>
    </w:p>
    <w:p w:rsidR="007C5E4E" w:rsidRPr="00E46E43" w:rsidRDefault="007C5E4E" w:rsidP="00222056">
      <w:pPr>
        <w:pStyle w:val="a4"/>
        <w:tabs>
          <w:tab w:val="left" w:pos="1096"/>
        </w:tabs>
        <w:ind w:left="0" w:right="228" w:firstLine="929"/>
        <w:jc w:val="center"/>
        <w:rPr>
          <w:b/>
          <w:sz w:val="28"/>
        </w:rPr>
      </w:pPr>
    </w:p>
    <w:p w:rsidR="00F71582" w:rsidRDefault="00F71582">
      <w:pPr>
        <w:pStyle w:val="a3"/>
        <w:spacing w:before="9"/>
        <w:ind w:left="0" w:firstLine="0"/>
        <w:jc w:val="left"/>
      </w:pPr>
    </w:p>
    <w:p w:rsidR="006A2FE3" w:rsidRDefault="006A2FE3" w:rsidP="006A2FE3">
      <w:pPr>
        <w:pStyle w:val="Default"/>
        <w:rPr>
          <w:color w:val="auto"/>
        </w:rPr>
      </w:pPr>
    </w:p>
    <w:p w:rsidR="006A2FE3" w:rsidRPr="007F0F66" w:rsidRDefault="00E46E43" w:rsidP="00E46E43">
      <w:pPr>
        <w:pStyle w:val="Default"/>
        <w:numPr>
          <w:ilvl w:val="0"/>
          <w:numId w:val="12"/>
        </w:numPr>
        <w:tabs>
          <w:tab w:val="left" w:pos="851"/>
        </w:tabs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Информация о</w:t>
      </w:r>
      <w:r w:rsidR="006A2FE3" w:rsidRPr="007F0F66">
        <w:rPr>
          <w:color w:val="auto"/>
          <w:sz w:val="28"/>
          <w:szCs w:val="28"/>
        </w:rPr>
        <w:t>б</w:t>
      </w:r>
      <w:r>
        <w:rPr>
          <w:color w:val="auto"/>
          <w:sz w:val="28"/>
          <w:szCs w:val="28"/>
        </w:rPr>
        <w:t xml:space="preserve"> </w:t>
      </w:r>
      <w:r w:rsidR="006A2FE3" w:rsidRPr="007F0F66">
        <w:rPr>
          <w:color w:val="auto"/>
          <w:sz w:val="28"/>
          <w:szCs w:val="28"/>
        </w:rPr>
        <w:t>осуществлени</w:t>
      </w:r>
      <w:r w:rsidR="00B50F2C">
        <w:rPr>
          <w:color w:val="auto"/>
          <w:sz w:val="28"/>
          <w:szCs w:val="28"/>
        </w:rPr>
        <w:t>и</w:t>
      </w:r>
      <w:r w:rsidR="006A2FE3" w:rsidRPr="007F0F66">
        <w:rPr>
          <w:color w:val="auto"/>
          <w:sz w:val="28"/>
          <w:szCs w:val="28"/>
        </w:rPr>
        <w:t xml:space="preserve"> муниципального земельного контроля в границах муниципального образования </w:t>
      </w:r>
      <w:r w:rsidR="006A2FE3" w:rsidRPr="007F0F66">
        <w:rPr>
          <w:sz w:val="28"/>
        </w:rPr>
        <w:t xml:space="preserve">город Краснодар </w:t>
      </w:r>
      <w:r w:rsidR="006A2FE3" w:rsidRPr="007F0F66">
        <w:rPr>
          <w:color w:val="auto"/>
          <w:sz w:val="28"/>
          <w:szCs w:val="28"/>
        </w:rPr>
        <w:t>(далее</w:t>
      </w:r>
      <w:r w:rsidR="007F0F66" w:rsidRPr="007F0F66">
        <w:rPr>
          <w:color w:val="auto"/>
          <w:sz w:val="28"/>
          <w:szCs w:val="28"/>
        </w:rPr>
        <w:t xml:space="preserve"> – </w:t>
      </w:r>
      <w:r w:rsidR="006A2FE3" w:rsidRPr="007F0F66">
        <w:rPr>
          <w:color w:val="auto"/>
          <w:sz w:val="28"/>
          <w:szCs w:val="28"/>
        </w:rPr>
        <w:t>муниципальный земельный контроль) за 2022 год подготовлен</w:t>
      </w:r>
      <w:r>
        <w:rPr>
          <w:color w:val="auto"/>
          <w:sz w:val="28"/>
          <w:szCs w:val="28"/>
        </w:rPr>
        <w:t>а</w:t>
      </w:r>
      <w:r w:rsidR="006A2FE3" w:rsidRPr="007F0F66">
        <w:rPr>
          <w:color w:val="auto"/>
          <w:sz w:val="28"/>
          <w:szCs w:val="28"/>
        </w:rPr>
        <w:t xml:space="preserve"> в соответствии </w:t>
      </w:r>
      <w:r>
        <w:rPr>
          <w:color w:val="auto"/>
          <w:sz w:val="28"/>
          <w:szCs w:val="28"/>
        </w:rPr>
        <w:t xml:space="preserve">с </w:t>
      </w:r>
      <w:r w:rsidR="006A2FE3" w:rsidRPr="007F0F66">
        <w:rPr>
          <w:color w:val="auto"/>
          <w:sz w:val="28"/>
          <w:szCs w:val="28"/>
        </w:rPr>
        <w:t>Федерального закона от 31.07.2020</w:t>
      </w:r>
      <w:r>
        <w:rPr>
          <w:color w:val="auto"/>
          <w:sz w:val="28"/>
          <w:szCs w:val="28"/>
        </w:rPr>
        <w:t xml:space="preserve"> </w:t>
      </w:r>
      <w:r w:rsidR="006A2FE3" w:rsidRPr="007F0F66">
        <w:rPr>
          <w:color w:val="auto"/>
          <w:sz w:val="28"/>
          <w:szCs w:val="28"/>
        </w:rPr>
        <w:t>№ 248-ФЗ «О государственном контроле (надзоре) и муниципальном контроле в Российской Федерации» (далее – Федеральный закон № 248-ФЗ)</w:t>
      </w:r>
      <w:r>
        <w:rPr>
          <w:color w:val="auto"/>
          <w:sz w:val="28"/>
          <w:szCs w:val="28"/>
        </w:rPr>
        <w:t>, п</w:t>
      </w:r>
      <w:r w:rsidRPr="00E46E43">
        <w:rPr>
          <w:color w:val="auto"/>
          <w:sz w:val="28"/>
          <w:szCs w:val="28"/>
        </w:rPr>
        <w:t>остановление</w:t>
      </w:r>
      <w:r>
        <w:rPr>
          <w:color w:val="auto"/>
          <w:sz w:val="28"/>
          <w:szCs w:val="28"/>
        </w:rPr>
        <w:t>м</w:t>
      </w:r>
      <w:r w:rsidRPr="00E46E43">
        <w:rPr>
          <w:color w:val="auto"/>
          <w:sz w:val="28"/>
          <w:szCs w:val="28"/>
        </w:rPr>
        <w:t xml:space="preserve"> администрации </w:t>
      </w:r>
      <w:r w:rsidRPr="007F0F66">
        <w:rPr>
          <w:color w:val="auto"/>
          <w:sz w:val="28"/>
          <w:szCs w:val="28"/>
        </w:rPr>
        <w:t xml:space="preserve">муниципального образования </w:t>
      </w:r>
      <w:r w:rsidRPr="007F0F66">
        <w:rPr>
          <w:sz w:val="28"/>
        </w:rPr>
        <w:t xml:space="preserve">город Краснодар </w:t>
      </w:r>
      <w:r w:rsidRPr="00E46E43">
        <w:rPr>
          <w:color w:val="auto"/>
          <w:sz w:val="28"/>
          <w:szCs w:val="28"/>
        </w:rPr>
        <w:t>от 22.07.2019</w:t>
      </w:r>
      <w:r>
        <w:rPr>
          <w:color w:val="auto"/>
          <w:sz w:val="28"/>
          <w:szCs w:val="28"/>
        </w:rPr>
        <w:t xml:space="preserve"> №</w:t>
      </w:r>
      <w:r w:rsidRPr="00E46E43">
        <w:rPr>
          <w:color w:val="auto"/>
          <w:sz w:val="28"/>
          <w:szCs w:val="28"/>
        </w:rPr>
        <w:t xml:space="preserve"> 3141 </w:t>
      </w:r>
      <w:r>
        <w:rPr>
          <w:color w:val="auto"/>
          <w:sz w:val="28"/>
          <w:szCs w:val="28"/>
        </w:rPr>
        <w:t>«</w:t>
      </w:r>
      <w:r w:rsidRPr="00E46E43">
        <w:rPr>
          <w:color w:val="auto"/>
          <w:sz w:val="28"/>
          <w:szCs w:val="28"/>
        </w:rPr>
        <w:t>Об официальном сетевом издании администрации муниципального образования город Краснодар и городской Думы Краснодара в информационной сети Интернет</w:t>
      </w:r>
      <w:r>
        <w:rPr>
          <w:color w:val="auto"/>
          <w:sz w:val="28"/>
          <w:szCs w:val="28"/>
        </w:rPr>
        <w:t>»</w:t>
      </w:r>
      <w:r w:rsidR="006A2FE3" w:rsidRPr="007F0F66">
        <w:rPr>
          <w:color w:val="auto"/>
          <w:sz w:val="28"/>
          <w:szCs w:val="28"/>
        </w:rPr>
        <w:t>.</w:t>
      </w:r>
    </w:p>
    <w:p w:rsidR="006A2FE3" w:rsidRDefault="006A2FE3" w:rsidP="006A2FE3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="00E46E43">
        <w:rPr>
          <w:color w:val="auto"/>
          <w:sz w:val="28"/>
          <w:szCs w:val="28"/>
        </w:rPr>
        <w:t>Информация о</w:t>
      </w:r>
      <w:r w:rsidR="00E46E43" w:rsidRPr="007F0F66">
        <w:rPr>
          <w:color w:val="auto"/>
          <w:sz w:val="28"/>
          <w:szCs w:val="28"/>
        </w:rPr>
        <w:t>б</w:t>
      </w:r>
      <w:r w:rsidR="00E46E43">
        <w:rPr>
          <w:color w:val="auto"/>
          <w:sz w:val="28"/>
          <w:szCs w:val="28"/>
        </w:rPr>
        <w:t xml:space="preserve"> </w:t>
      </w:r>
      <w:r w:rsidR="00E46E43" w:rsidRPr="007F0F66">
        <w:rPr>
          <w:color w:val="auto"/>
          <w:sz w:val="28"/>
          <w:szCs w:val="28"/>
        </w:rPr>
        <w:t>осуществлени</w:t>
      </w:r>
      <w:r w:rsidR="00B50F2C">
        <w:rPr>
          <w:color w:val="auto"/>
          <w:sz w:val="28"/>
          <w:szCs w:val="28"/>
        </w:rPr>
        <w:t>и</w:t>
      </w:r>
      <w:r w:rsidR="00E46E43" w:rsidRPr="007F0F66">
        <w:rPr>
          <w:color w:val="auto"/>
          <w:sz w:val="28"/>
          <w:szCs w:val="28"/>
        </w:rPr>
        <w:t xml:space="preserve"> муниципального земельного контроля в границах муниципального образования </w:t>
      </w:r>
      <w:r w:rsidR="00E46E43" w:rsidRPr="007F0F66">
        <w:rPr>
          <w:sz w:val="28"/>
        </w:rPr>
        <w:t xml:space="preserve">город Краснодар </w:t>
      </w:r>
      <w:r>
        <w:rPr>
          <w:color w:val="auto"/>
          <w:sz w:val="28"/>
          <w:szCs w:val="28"/>
        </w:rPr>
        <w:t>подготовлен</w:t>
      </w:r>
      <w:r w:rsidR="00E46E43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для решения следующих задач:</w:t>
      </w:r>
    </w:p>
    <w:p w:rsidR="006A2FE3" w:rsidRDefault="006A2FE3" w:rsidP="006A2FE3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обеспечение единообразных подходов к применению администрацией муниципального образования </w:t>
      </w:r>
      <w:r w:rsidRPr="00222056">
        <w:rPr>
          <w:sz w:val="28"/>
        </w:rPr>
        <w:t xml:space="preserve">город Краснодар </w:t>
      </w:r>
      <w:r>
        <w:rPr>
          <w:color w:val="auto"/>
          <w:sz w:val="28"/>
          <w:szCs w:val="28"/>
        </w:rPr>
        <w:t>и его должностными лицами обязательных требований, законодательства Российской Федерации о муниципальном контроле;</w:t>
      </w:r>
    </w:p>
    <w:p w:rsidR="006A2FE3" w:rsidRDefault="006A2FE3" w:rsidP="007F0F66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6A2FE3" w:rsidRDefault="006A2FE3" w:rsidP="007F0F66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6A2FE3" w:rsidRDefault="006A2FE3" w:rsidP="007F0F66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подготовка предложений об актуализации обязательных требований;</w:t>
      </w:r>
    </w:p>
    <w:p w:rsidR="007F0F66" w:rsidRDefault="006A2FE3" w:rsidP="007F0F66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подготовка предложений о внесении изменений в законодательство Российской Федерации о муниципальном контроле.</w:t>
      </w:r>
    </w:p>
    <w:p w:rsidR="006F0E08" w:rsidRPr="006F0E08" w:rsidRDefault="006A2FE3" w:rsidP="00CA396C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6F0E08">
        <w:rPr>
          <w:color w:val="auto"/>
          <w:sz w:val="28"/>
          <w:szCs w:val="28"/>
        </w:rPr>
        <w:t xml:space="preserve">Муниципальный земельный контроль в границах </w:t>
      </w:r>
      <w:r w:rsidR="007F0F66" w:rsidRPr="006F0E08">
        <w:rPr>
          <w:color w:val="auto"/>
          <w:sz w:val="28"/>
          <w:szCs w:val="28"/>
        </w:rPr>
        <w:t xml:space="preserve">муниципального образования город Краснодар осуществляется </w:t>
      </w:r>
      <w:r w:rsidR="001C4C96" w:rsidRPr="006F0E08">
        <w:rPr>
          <w:color w:val="auto"/>
          <w:sz w:val="28"/>
          <w:szCs w:val="28"/>
        </w:rPr>
        <w:t>управлением муниципального контроля администрации муниципального образования город Краснодар</w:t>
      </w:r>
      <w:r w:rsidR="007F0F66" w:rsidRPr="006F0E08">
        <w:rPr>
          <w:color w:val="auto"/>
          <w:sz w:val="28"/>
          <w:szCs w:val="28"/>
        </w:rPr>
        <w:t xml:space="preserve">             </w:t>
      </w:r>
      <w:r w:rsidR="001C4C96" w:rsidRPr="006F0E08">
        <w:rPr>
          <w:color w:val="auto"/>
          <w:sz w:val="28"/>
          <w:szCs w:val="28"/>
        </w:rPr>
        <w:t xml:space="preserve"> </w:t>
      </w:r>
      <w:r w:rsidR="00E732C0" w:rsidRPr="006F0E08">
        <w:rPr>
          <w:color w:val="auto"/>
          <w:sz w:val="28"/>
          <w:szCs w:val="28"/>
        </w:rPr>
        <w:t xml:space="preserve">(далее – </w:t>
      </w:r>
      <w:r w:rsidR="001C4C96" w:rsidRPr="006F0E08">
        <w:rPr>
          <w:color w:val="auto"/>
          <w:sz w:val="28"/>
          <w:szCs w:val="28"/>
        </w:rPr>
        <w:t>Управление</w:t>
      </w:r>
      <w:r w:rsidR="00E732C0" w:rsidRPr="006F0E08">
        <w:rPr>
          <w:color w:val="auto"/>
          <w:sz w:val="28"/>
          <w:szCs w:val="28"/>
        </w:rPr>
        <w:t>)</w:t>
      </w:r>
      <w:r w:rsidR="00C42433" w:rsidRPr="006F0E08">
        <w:rPr>
          <w:color w:val="auto"/>
          <w:sz w:val="28"/>
          <w:szCs w:val="28"/>
        </w:rPr>
        <w:t xml:space="preserve"> от имени администрации муниципального образования город Краснодар</w:t>
      </w:r>
      <w:r w:rsidR="007F0F66" w:rsidRPr="006F0E08">
        <w:rPr>
          <w:color w:val="auto"/>
          <w:sz w:val="28"/>
          <w:szCs w:val="28"/>
        </w:rPr>
        <w:t>.</w:t>
      </w:r>
    </w:p>
    <w:p w:rsidR="007F0F66" w:rsidRPr="006F0E08" w:rsidRDefault="006F0E08" w:rsidP="006F0E08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6F0E08">
        <w:rPr>
          <w:color w:val="auto"/>
          <w:sz w:val="28"/>
          <w:szCs w:val="28"/>
        </w:rPr>
        <w:t>Муниципальный земельный контроль проводится в соответствии с:</w:t>
      </w:r>
    </w:p>
    <w:p w:rsidR="005708E2" w:rsidRPr="006F0E08" w:rsidRDefault="006F0E08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6F0E08">
        <w:rPr>
          <w:sz w:val="28"/>
        </w:rPr>
        <w:t>З</w:t>
      </w:r>
      <w:r w:rsidR="005708E2" w:rsidRPr="006F0E08">
        <w:rPr>
          <w:sz w:val="28"/>
        </w:rPr>
        <w:t>емельны</w:t>
      </w:r>
      <w:r w:rsidRPr="006F0E08">
        <w:rPr>
          <w:sz w:val="28"/>
        </w:rPr>
        <w:t>м</w:t>
      </w:r>
      <w:r w:rsidR="005708E2" w:rsidRPr="006F0E08">
        <w:rPr>
          <w:sz w:val="28"/>
        </w:rPr>
        <w:t xml:space="preserve"> кодекс</w:t>
      </w:r>
      <w:r w:rsidRPr="006F0E08">
        <w:rPr>
          <w:sz w:val="28"/>
        </w:rPr>
        <w:t>ом</w:t>
      </w:r>
      <w:r w:rsidR="005708E2" w:rsidRPr="006F0E08">
        <w:rPr>
          <w:sz w:val="28"/>
        </w:rPr>
        <w:t xml:space="preserve"> Российской Федерации от 25.10.2001 № 136-ФЗ;</w:t>
      </w:r>
    </w:p>
    <w:p w:rsidR="006F0E08" w:rsidRPr="006F0E08" w:rsidRDefault="006F0E08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6F0E08">
        <w:rPr>
          <w:sz w:val="28"/>
        </w:rPr>
        <w:t>Гражданским кодексом Российской Федерации от 30.11.1994 № 51-ФЗ;</w:t>
      </w:r>
    </w:p>
    <w:p w:rsidR="006F0E08" w:rsidRPr="006F0E08" w:rsidRDefault="006F0E08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6F0E08">
        <w:rPr>
          <w:sz w:val="28"/>
        </w:rPr>
        <w:t>Кодексом Российской Федерации об административных правонарушениях</w:t>
      </w:r>
      <w:r w:rsidR="00AE322D">
        <w:rPr>
          <w:sz w:val="28"/>
        </w:rPr>
        <w:t xml:space="preserve"> (далее – </w:t>
      </w:r>
      <w:r w:rsidR="00AE322D" w:rsidRPr="00AE322D">
        <w:rPr>
          <w:sz w:val="28"/>
          <w:szCs w:val="28"/>
        </w:rPr>
        <w:t>КоАП РФ)</w:t>
      </w:r>
      <w:r w:rsidRPr="00AE322D">
        <w:rPr>
          <w:sz w:val="28"/>
        </w:rPr>
        <w:t>;</w:t>
      </w:r>
    </w:p>
    <w:p w:rsidR="006F0E08" w:rsidRPr="00B663A7" w:rsidRDefault="006F0E08" w:rsidP="006F0E08">
      <w:pPr>
        <w:pStyle w:val="a4"/>
        <w:tabs>
          <w:tab w:val="left" w:pos="1096"/>
        </w:tabs>
        <w:ind w:left="0" w:right="228" w:firstLine="709"/>
        <w:rPr>
          <w:rFonts w:ascii="PT Astra Serif" w:hAnsi="PT Astra Serif" w:cs="Arial"/>
          <w:color w:val="000000"/>
          <w:sz w:val="28"/>
          <w:szCs w:val="28"/>
        </w:rPr>
      </w:pPr>
      <w:r w:rsidRPr="006F0E08">
        <w:rPr>
          <w:sz w:val="28"/>
        </w:rPr>
        <w:t>Федеральным законом от 06 октября 2003 года № 131-ФЗ «Об общих принципах</w:t>
      </w:r>
      <w:r w:rsidRPr="00B663A7">
        <w:rPr>
          <w:rFonts w:ascii="PT Astra Serif" w:hAnsi="PT Astra Serif" w:cs="Arial"/>
          <w:color w:val="000000"/>
          <w:sz w:val="28"/>
          <w:szCs w:val="28"/>
        </w:rPr>
        <w:t xml:space="preserve"> организации местного самоуправления в Российской Федерации</w:t>
      </w:r>
      <w:r>
        <w:rPr>
          <w:rFonts w:ascii="PT Astra Serif" w:hAnsi="PT Astra Serif" w:cs="Arial"/>
          <w:color w:val="000000"/>
          <w:sz w:val="28"/>
          <w:szCs w:val="28"/>
        </w:rPr>
        <w:t>»</w:t>
      </w:r>
      <w:r w:rsidRPr="00B663A7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5708E2" w:rsidRPr="006F0E08" w:rsidRDefault="005708E2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6F0E08">
        <w:rPr>
          <w:sz w:val="28"/>
        </w:rPr>
        <w:t>Федеральны</w:t>
      </w:r>
      <w:r w:rsidR="006F0E08" w:rsidRPr="006F0E08">
        <w:rPr>
          <w:sz w:val="28"/>
        </w:rPr>
        <w:t>м</w:t>
      </w:r>
      <w:r w:rsidRPr="006F0E08">
        <w:rPr>
          <w:sz w:val="28"/>
        </w:rPr>
        <w:t xml:space="preserve"> закон</w:t>
      </w:r>
      <w:r w:rsidR="006F0E08" w:rsidRPr="006F0E08">
        <w:rPr>
          <w:sz w:val="28"/>
        </w:rPr>
        <w:t>ом</w:t>
      </w:r>
      <w:r w:rsidRPr="006F0E08">
        <w:rPr>
          <w:sz w:val="28"/>
        </w:rPr>
        <w:t xml:space="preserve"> от 25.10.2001 </w:t>
      </w:r>
      <w:r w:rsidR="00FD2D1F" w:rsidRPr="006F0E08">
        <w:rPr>
          <w:sz w:val="28"/>
        </w:rPr>
        <w:t>№</w:t>
      </w:r>
      <w:r w:rsidRPr="006F0E08">
        <w:rPr>
          <w:sz w:val="28"/>
        </w:rPr>
        <w:t xml:space="preserve"> 137-ФЗ </w:t>
      </w:r>
      <w:r w:rsidR="00FD2D1F" w:rsidRPr="006F0E08">
        <w:rPr>
          <w:sz w:val="28"/>
        </w:rPr>
        <w:t>«</w:t>
      </w:r>
      <w:r w:rsidRPr="006F0E08">
        <w:rPr>
          <w:sz w:val="28"/>
        </w:rPr>
        <w:t>О введении в действие Земельного кодекса Российской Федерации</w:t>
      </w:r>
      <w:r w:rsidR="00FD2D1F" w:rsidRPr="006F0E08">
        <w:rPr>
          <w:sz w:val="28"/>
        </w:rPr>
        <w:t>»;</w:t>
      </w:r>
    </w:p>
    <w:p w:rsidR="005708E2" w:rsidRPr="006F0E08" w:rsidRDefault="005708E2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6F0E08">
        <w:rPr>
          <w:sz w:val="28"/>
        </w:rPr>
        <w:t>Федеральны</w:t>
      </w:r>
      <w:r w:rsidR="006F0E08" w:rsidRPr="006F0E08">
        <w:rPr>
          <w:sz w:val="28"/>
        </w:rPr>
        <w:t>м</w:t>
      </w:r>
      <w:r w:rsidRPr="006F0E08">
        <w:rPr>
          <w:sz w:val="28"/>
        </w:rPr>
        <w:t xml:space="preserve"> закон</w:t>
      </w:r>
      <w:r w:rsidR="006F0E08" w:rsidRPr="006F0E08">
        <w:rPr>
          <w:sz w:val="28"/>
        </w:rPr>
        <w:t>ом</w:t>
      </w:r>
      <w:r w:rsidRPr="006F0E08">
        <w:rPr>
          <w:sz w:val="28"/>
        </w:rPr>
        <w:t xml:space="preserve"> от 07.07.2003 </w:t>
      </w:r>
      <w:r w:rsidR="00FD2D1F" w:rsidRPr="006F0E08">
        <w:rPr>
          <w:sz w:val="28"/>
        </w:rPr>
        <w:t>№</w:t>
      </w:r>
      <w:r w:rsidRPr="006F0E08">
        <w:rPr>
          <w:sz w:val="28"/>
        </w:rPr>
        <w:t xml:space="preserve"> 112-ФЗ </w:t>
      </w:r>
      <w:r w:rsidR="00FD2D1F" w:rsidRPr="006F0E08">
        <w:rPr>
          <w:sz w:val="28"/>
        </w:rPr>
        <w:t>«</w:t>
      </w:r>
      <w:r w:rsidRPr="006F0E08">
        <w:rPr>
          <w:sz w:val="28"/>
        </w:rPr>
        <w:t>О личном подсобном хозяйстве</w:t>
      </w:r>
      <w:r w:rsidR="00FD2D1F" w:rsidRPr="006F0E08">
        <w:rPr>
          <w:sz w:val="28"/>
        </w:rPr>
        <w:t>»;</w:t>
      </w:r>
    </w:p>
    <w:p w:rsidR="005708E2" w:rsidRPr="006F0E08" w:rsidRDefault="005708E2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6F0E08">
        <w:rPr>
          <w:sz w:val="28"/>
        </w:rPr>
        <w:lastRenderedPageBreak/>
        <w:t>Федеральны</w:t>
      </w:r>
      <w:r w:rsidR="006F0E08" w:rsidRPr="006F0E08">
        <w:rPr>
          <w:sz w:val="28"/>
        </w:rPr>
        <w:t>м</w:t>
      </w:r>
      <w:r w:rsidRPr="006F0E08">
        <w:rPr>
          <w:sz w:val="28"/>
        </w:rPr>
        <w:t xml:space="preserve"> закон</w:t>
      </w:r>
      <w:r w:rsidR="006F0E08" w:rsidRPr="006F0E08">
        <w:rPr>
          <w:sz w:val="28"/>
        </w:rPr>
        <w:t>ом</w:t>
      </w:r>
      <w:r w:rsidRPr="006F0E08">
        <w:rPr>
          <w:sz w:val="28"/>
        </w:rPr>
        <w:t xml:space="preserve"> от 24.07.2002 </w:t>
      </w:r>
      <w:r w:rsidR="00FD2D1F" w:rsidRPr="006F0E08">
        <w:rPr>
          <w:sz w:val="28"/>
        </w:rPr>
        <w:t>№</w:t>
      </w:r>
      <w:r w:rsidRPr="006F0E08">
        <w:rPr>
          <w:sz w:val="28"/>
        </w:rPr>
        <w:t xml:space="preserve"> 101-ФЗ </w:t>
      </w:r>
      <w:r w:rsidR="00FD2D1F" w:rsidRPr="006F0E08">
        <w:rPr>
          <w:sz w:val="28"/>
        </w:rPr>
        <w:t>«</w:t>
      </w:r>
      <w:r w:rsidRPr="006F0E08">
        <w:rPr>
          <w:sz w:val="28"/>
        </w:rPr>
        <w:t>Об обороте земель сельскохозяйственного назначения</w:t>
      </w:r>
      <w:r w:rsidR="00FD2D1F" w:rsidRPr="006F0E08">
        <w:rPr>
          <w:sz w:val="28"/>
        </w:rPr>
        <w:t>»;</w:t>
      </w:r>
    </w:p>
    <w:p w:rsidR="00FD2D1F" w:rsidRDefault="00FD2D1F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6F0E08">
        <w:rPr>
          <w:sz w:val="28"/>
        </w:rPr>
        <w:t>Федеральны</w:t>
      </w:r>
      <w:r w:rsidR="006F0E08" w:rsidRPr="006F0E08">
        <w:rPr>
          <w:sz w:val="28"/>
        </w:rPr>
        <w:t>м</w:t>
      </w:r>
      <w:r w:rsidRPr="006F0E08">
        <w:rPr>
          <w:sz w:val="28"/>
        </w:rPr>
        <w:t xml:space="preserve"> закон</w:t>
      </w:r>
      <w:r w:rsidR="006F0E08" w:rsidRPr="006F0E08">
        <w:rPr>
          <w:sz w:val="28"/>
        </w:rPr>
        <w:t>ом</w:t>
      </w:r>
      <w:r w:rsidRPr="006F0E08">
        <w:rPr>
          <w:sz w:val="28"/>
        </w:rPr>
        <w:t xml:space="preserve"> от 29.07.2017 № 217-ФЗ «О ведении гражданами садоводства и огородничества для собственных нужд и о внесении изменений в отдельные законодател</w:t>
      </w:r>
      <w:r w:rsidR="006F0E08">
        <w:rPr>
          <w:sz w:val="28"/>
        </w:rPr>
        <w:t>ьные акты Российской Федерации»;</w:t>
      </w:r>
    </w:p>
    <w:p w:rsidR="006F0E08" w:rsidRPr="006F0E08" w:rsidRDefault="006F0E08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45364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5364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53648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6F0E08" w:rsidRDefault="006F0E08" w:rsidP="006F0E08">
      <w:pPr>
        <w:pStyle w:val="a4"/>
        <w:tabs>
          <w:tab w:val="left" w:pos="1096"/>
        </w:tabs>
        <w:ind w:left="0" w:right="228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453648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453648">
        <w:rPr>
          <w:sz w:val="28"/>
          <w:szCs w:val="28"/>
        </w:rPr>
        <w:t xml:space="preserve"> Правительства Российской Федерации от 26.12.2018 </w:t>
      </w:r>
      <w:r>
        <w:rPr>
          <w:sz w:val="28"/>
          <w:szCs w:val="28"/>
        </w:rPr>
        <w:t xml:space="preserve">               </w:t>
      </w:r>
      <w:r w:rsidRPr="00453648">
        <w:rPr>
          <w:sz w:val="28"/>
          <w:szCs w:val="28"/>
        </w:rPr>
        <w:t>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6F0E08" w:rsidRDefault="006F0E08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6F0E08">
        <w:rPr>
          <w:sz w:val="28"/>
        </w:rPr>
        <w:t>Постановление</w:t>
      </w:r>
      <w:r>
        <w:rPr>
          <w:sz w:val="28"/>
        </w:rPr>
        <w:t>м</w:t>
      </w:r>
      <w:r w:rsidRPr="006F0E08">
        <w:rPr>
          <w:sz w:val="28"/>
        </w:rPr>
        <w:t xml:space="preserve"> Правительства </w:t>
      </w:r>
      <w:r w:rsidRPr="00453648">
        <w:rPr>
          <w:sz w:val="28"/>
          <w:szCs w:val="28"/>
        </w:rPr>
        <w:t>Российской Федерации</w:t>
      </w:r>
      <w:r w:rsidRPr="006F0E08">
        <w:rPr>
          <w:sz w:val="28"/>
        </w:rPr>
        <w:t xml:space="preserve"> от 24.11.2021 </w:t>
      </w:r>
      <w:r>
        <w:rPr>
          <w:sz w:val="28"/>
        </w:rPr>
        <w:t xml:space="preserve">            №</w:t>
      </w:r>
      <w:r w:rsidRPr="006F0E08">
        <w:rPr>
          <w:sz w:val="28"/>
        </w:rPr>
        <w:t xml:space="preserve"> 2019 </w:t>
      </w:r>
      <w:r>
        <w:rPr>
          <w:sz w:val="28"/>
        </w:rPr>
        <w:t>«</w:t>
      </w:r>
      <w:r w:rsidRPr="006F0E08">
        <w:rPr>
          <w:sz w:val="28"/>
        </w:rPr>
        <w:t>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</w:t>
      </w:r>
      <w:r>
        <w:rPr>
          <w:sz w:val="28"/>
        </w:rPr>
        <w:t>»;</w:t>
      </w:r>
    </w:p>
    <w:p w:rsidR="006F0E08" w:rsidRDefault="006F0E08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6F0E08">
        <w:rPr>
          <w:sz w:val="28"/>
        </w:rPr>
        <w:t>Постановление</w:t>
      </w:r>
      <w:r>
        <w:rPr>
          <w:sz w:val="28"/>
        </w:rPr>
        <w:t>м</w:t>
      </w:r>
      <w:r w:rsidRPr="006F0E08">
        <w:rPr>
          <w:sz w:val="28"/>
        </w:rPr>
        <w:t xml:space="preserve"> Правительства </w:t>
      </w:r>
      <w:r w:rsidRPr="00453648">
        <w:rPr>
          <w:sz w:val="28"/>
          <w:szCs w:val="28"/>
        </w:rPr>
        <w:t>Российской Федерации</w:t>
      </w:r>
      <w:r w:rsidRPr="006F0E08">
        <w:rPr>
          <w:sz w:val="28"/>
        </w:rPr>
        <w:t xml:space="preserve"> от 10.03.2022 </w:t>
      </w:r>
      <w:r>
        <w:rPr>
          <w:sz w:val="28"/>
        </w:rPr>
        <w:t xml:space="preserve">           № </w:t>
      </w:r>
      <w:r w:rsidRPr="006F0E08">
        <w:rPr>
          <w:sz w:val="28"/>
        </w:rPr>
        <w:t xml:space="preserve">336 </w:t>
      </w:r>
      <w:r>
        <w:rPr>
          <w:sz w:val="28"/>
        </w:rPr>
        <w:t>«</w:t>
      </w:r>
      <w:r w:rsidRPr="006F0E08">
        <w:rPr>
          <w:sz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sz w:val="28"/>
        </w:rPr>
        <w:t>»;</w:t>
      </w:r>
    </w:p>
    <w:p w:rsidR="006F0E08" w:rsidRDefault="00280C98" w:rsidP="00280C9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280C98">
        <w:rPr>
          <w:sz w:val="28"/>
        </w:rPr>
        <w:t>Постановление</w:t>
      </w:r>
      <w:r>
        <w:rPr>
          <w:sz w:val="28"/>
        </w:rPr>
        <w:t>м</w:t>
      </w:r>
      <w:r w:rsidRPr="00280C98">
        <w:rPr>
          <w:sz w:val="28"/>
        </w:rPr>
        <w:t xml:space="preserve"> Правительства </w:t>
      </w:r>
      <w:r w:rsidRPr="00453648">
        <w:rPr>
          <w:sz w:val="28"/>
          <w:szCs w:val="28"/>
        </w:rPr>
        <w:t>Российской Федерации</w:t>
      </w:r>
      <w:r w:rsidRPr="00280C98">
        <w:rPr>
          <w:sz w:val="28"/>
        </w:rPr>
        <w:t xml:space="preserve"> от 16.04.2021 </w:t>
      </w:r>
      <w:r>
        <w:rPr>
          <w:sz w:val="28"/>
        </w:rPr>
        <w:t xml:space="preserve">          №</w:t>
      </w:r>
      <w:r w:rsidRPr="00280C98">
        <w:rPr>
          <w:sz w:val="28"/>
        </w:rPr>
        <w:t xml:space="preserve"> 604 </w:t>
      </w:r>
      <w:r>
        <w:rPr>
          <w:sz w:val="28"/>
        </w:rPr>
        <w:t>«</w:t>
      </w:r>
      <w:r w:rsidRPr="00280C98">
        <w:rPr>
          <w:sz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sz w:val="28"/>
        </w:rPr>
        <w:t xml:space="preserve">                  №</w:t>
      </w:r>
      <w:r w:rsidRPr="00280C98">
        <w:rPr>
          <w:sz w:val="28"/>
        </w:rPr>
        <w:t xml:space="preserve"> 415</w:t>
      </w:r>
      <w:r>
        <w:rPr>
          <w:sz w:val="28"/>
        </w:rPr>
        <w:t>»;</w:t>
      </w:r>
    </w:p>
    <w:p w:rsidR="00520848" w:rsidRPr="00280C98" w:rsidRDefault="00520848" w:rsidP="00280C9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520848">
        <w:rPr>
          <w:sz w:val="28"/>
        </w:rPr>
        <w:t>Решение</w:t>
      </w:r>
      <w:r>
        <w:rPr>
          <w:sz w:val="28"/>
        </w:rPr>
        <w:t>м</w:t>
      </w:r>
      <w:r w:rsidRPr="00520848">
        <w:rPr>
          <w:sz w:val="28"/>
        </w:rPr>
        <w:t xml:space="preserve"> городской Думы Краснодара от 16.07.2009 </w:t>
      </w:r>
      <w:r>
        <w:rPr>
          <w:sz w:val="28"/>
        </w:rPr>
        <w:t>№</w:t>
      </w:r>
      <w:r w:rsidRPr="00520848">
        <w:rPr>
          <w:sz w:val="28"/>
        </w:rPr>
        <w:t xml:space="preserve"> 58 п.28 </w:t>
      </w:r>
      <w:r>
        <w:rPr>
          <w:sz w:val="28"/>
        </w:rPr>
        <w:t>«</w:t>
      </w:r>
      <w:r w:rsidRPr="00520848">
        <w:rPr>
          <w:sz w:val="28"/>
        </w:rPr>
        <w:t>Об утверждении положения о муниципальном земельном контроле на территории муниципального образования город Краснодар</w:t>
      </w:r>
      <w:r>
        <w:rPr>
          <w:sz w:val="28"/>
        </w:rPr>
        <w:t>»;</w:t>
      </w:r>
    </w:p>
    <w:p w:rsidR="00520848" w:rsidRPr="00520848" w:rsidRDefault="00520848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520848">
        <w:rPr>
          <w:sz w:val="28"/>
        </w:rPr>
        <w:t>Решением городской Думы Краснодара от 21.04.2022 № 33 п.8 «О внесении изменений в решение городской Думы Краснодара от 16.07.2009 № 58 п.28 «Об утверждении Положения о муниципальном земельном контроле на территории муниципального образования город Краснодар»</w:t>
      </w:r>
      <w:r w:rsidR="00CA396C">
        <w:rPr>
          <w:sz w:val="28"/>
        </w:rPr>
        <w:t xml:space="preserve"> (далее – Положение </w:t>
      </w:r>
      <w:r w:rsidR="00CA396C" w:rsidRPr="00520848">
        <w:rPr>
          <w:sz w:val="28"/>
        </w:rPr>
        <w:t>о муниципальном земельном контроле</w:t>
      </w:r>
      <w:r w:rsidR="00CA396C">
        <w:rPr>
          <w:sz w:val="28"/>
        </w:rPr>
        <w:t>)</w:t>
      </w:r>
      <w:r w:rsidRPr="00520848">
        <w:rPr>
          <w:sz w:val="28"/>
        </w:rPr>
        <w:t>;</w:t>
      </w:r>
    </w:p>
    <w:p w:rsidR="00520848" w:rsidRDefault="00520848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520848">
        <w:rPr>
          <w:sz w:val="28"/>
        </w:rPr>
        <w:t>Решением городской Думы Краснодара от 21.04.2022 № 33 п.9 «Об утверждении ключевых показателей, их целевых значений, индикативных показателей муниципального земельного контроля на территории муниципального образования город Краснодар»;</w:t>
      </w:r>
    </w:p>
    <w:p w:rsidR="00120052" w:rsidRPr="006F0E08" w:rsidRDefault="00120052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6F0E08">
        <w:rPr>
          <w:sz w:val="28"/>
        </w:rPr>
        <w:t>Решение</w:t>
      </w:r>
      <w:r w:rsidR="006F0E08" w:rsidRPr="006F0E08">
        <w:rPr>
          <w:sz w:val="28"/>
        </w:rPr>
        <w:t>м</w:t>
      </w:r>
      <w:r w:rsidRPr="006F0E08">
        <w:rPr>
          <w:sz w:val="28"/>
        </w:rPr>
        <w:t xml:space="preserve"> городской Думы Краснодара от 30.01.2007 № 19 п.6 «Об утверждении правил землепользования и застройки на территории муниципального образования город Краснодар».</w:t>
      </w:r>
    </w:p>
    <w:p w:rsidR="008B4D0D" w:rsidRPr="00520848" w:rsidRDefault="00525C93" w:rsidP="002019D6">
      <w:pPr>
        <w:pStyle w:val="a4"/>
        <w:numPr>
          <w:ilvl w:val="0"/>
          <w:numId w:val="13"/>
        </w:numPr>
        <w:tabs>
          <w:tab w:val="left" w:pos="710"/>
          <w:tab w:val="left" w:pos="993"/>
        </w:tabs>
        <w:ind w:left="0" w:right="228" w:firstLine="710"/>
        <w:rPr>
          <w:sz w:val="28"/>
        </w:rPr>
      </w:pPr>
      <w:r w:rsidRPr="00520848">
        <w:rPr>
          <w:sz w:val="28"/>
        </w:rPr>
        <w:t>Предметом муниципального земельного контроля является соблюдение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525C93" w:rsidRPr="00520848" w:rsidRDefault="00525C93" w:rsidP="002019D6">
      <w:pPr>
        <w:pStyle w:val="a4"/>
        <w:numPr>
          <w:ilvl w:val="0"/>
          <w:numId w:val="13"/>
        </w:numPr>
        <w:tabs>
          <w:tab w:val="left" w:pos="710"/>
          <w:tab w:val="left" w:pos="993"/>
        </w:tabs>
        <w:ind w:left="0" w:right="228" w:firstLine="709"/>
        <w:rPr>
          <w:sz w:val="28"/>
        </w:rPr>
      </w:pPr>
      <w:r w:rsidRPr="00520848">
        <w:rPr>
          <w:sz w:val="28"/>
        </w:rPr>
        <w:lastRenderedPageBreak/>
        <w:t>Объектами муниципального земельного контроля являются здания, сооружения, территории, включая земельные участки и другие объекты, которыми контролируемые лица владеют и (или) пользуются и к которым могут применяться обязательные требования земельного законодательства. Учёт объектов муниципального земельного контроля обеспечивается Управлением при осуществлении муниципального земельного контроля путем:</w:t>
      </w:r>
    </w:p>
    <w:p w:rsidR="00525C93" w:rsidRPr="002019D6" w:rsidRDefault="00525C93" w:rsidP="002019D6">
      <w:pPr>
        <w:pStyle w:val="a4"/>
        <w:tabs>
          <w:tab w:val="left" w:pos="710"/>
        </w:tabs>
        <w:ind w:left="0" w:right="228" w:firstLine="709"/>
        <w:rPr>
          <w:sz w:val="28"/>
        </w:rPr>
      </w:pPr>
      <w:r w:rsidRPr="00520848">
        <w:rPr>
          <w:sz w:val="28"/>
        </w:rPr>
        <w:t xml:space="preserve">внесения сведений в информационные системы государственного контроля (надзора), муниципального контроля в порядке, установленном </w:t>
      </w:r>
      <w:hyperlink r:id="rId7" w:history="1">
        <w:r w:rsidRPr="00520848">
          <w:rPr>
            <w:sz w:val="28"/>
          </w:rPr>
          <w:t>статьями 17</w:t>
        </w:r>
      </w:hyperlink>
      <w:r w:rsidRPr="00520848">
        <w:rPr>
          <w:sz w:val="28"/>
        </w:rPr>
        <w:t xml:space="preserve"> </w:t>
      </w:r>
      <w:r w:rsidR="002019D6">
        <w:rPr>
          <w:sz w:val="28"/>
        </w:rPr>
        <w:t xml:space="preserve">– </w:t>
      </w:r>
      <w:hyperlink r:id="rId8" w:history="1">
        <w:r w:rsidRPr="002019D6">
          <w:rPr>
            <w:sz w:val="28"/>
          </w:rPr>
          <w:t>19</w:t>
        </w:r>
      </w:hyperlink>
      <w:r w:rsidRPr="002019D6">
        <w:rPr>
          <w:sz w:val="28"/>
        </w:rPr>
        <w:t xml:space="preserve"> Закона № 248-ФЗ;</w:t>
      </w:r>
    </w:p>
    <w:p w:rsidR="00525C93" w:rsidRPr="00520848" w:rsidRDefault="00525C93" w:rsidP="002019D6">
      <w:pPr>
        <w:pStyle w:val="a4"/>
        <w:tabs>
          <w:tab w:val="left" w:pos="710"/>
        </w:tabs>
        <w:ind w:left="0" w:right="228" w:firstLine="709"/>
        <w:rPr>
          <w:sz w:val="28"/>
        </w:rPr>
      </w:pPr>
      <w:r w:rsidRPr="00520848">
        <w:rPr>
          <w:sz w:val="28"/>
        </w:rPr>
        <w:t>ведения журнала учета объектов муниципального земельного контроля Управления.</w:t>
      </w:r>
    </w:p>
    <w:p w:rsidR="00CA396C" w:rsidRPr="00CA396C" w:rsidRDefault="00CA396C" w:rsidP="00CA396C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396C">
        <w:rPr>
          <w:sz w:val="28"/>
          <w:szCs w:val="28"/>
        </w:rPr>
        <w:t>При осуществлении муниципального земельного контроля Управлением плановые контрольные мероприятия в соответствии с Положением</w:t>
      </w:r>
      <w:r w:rsidRPr="00CA396C">
        <w:rPr>
          <w:rFonts w:ascii="Times New Roman CYR" w:hAnsi="Times New Roman CYR" w:cs="Times New Roman CYR"/>
          <w:noProof/>
          <w:color w:val="000000"/>
          <w:sz w:val="28"/>
          <w:szCs w:val="28"/>
          <w:lang w:eastAsia="ru-RU"/>
        </w:rPr>
        <w:t xml:space="preserve"> о муниципальном земельном контроле </w:t>
      </w:r>
      <w:r w:rsidRPr="00CA396C">
        <w:rPr>
          <w:sz w:val="28"/>
          <w:szCs w:val="28"/>
        </w:rPr>
        <w:t>не проводятся.</w:t>
      </w:r>
    </w:p>
    <w:p w:rsidR="00D757E8" w:rsidRPr="002440C9" w:rsidRDefault="00D757E8" w:rsidP="00CA396C">
      <w:pPr>
        <w:pStyle w:val="a4"/>
        <w:tabs>
          <w:tab w:val="left" w:pos="993"/>
        </w:tabs>
        <w:ind w:left="0" w:firstLine="709"/>
        <w:rPr>
          <w:sz w:val="28"/>
          <w:szCs w:val="28"/>
        </w:rPr>
      </w:pPr>
      <w:r w:rsidRPr="002440C9">
        <w:rPr>
          <w:sz w:val="28"/>
          <w:szCs w:val="28"/>
        </w:rPr>
        <w:t xml:space="preserve">Внеплановые контрольные мероприятия проводятся по основаниям, предусмотренным </w:t>
      </w:r>
      <w:hyperlink r:id="rId9" w:history="1">
        <w:r w:rsidRPr="002440C9">
          <w:rPr>
            <w:sz w:val="28"/>
            <w:szCs w:val="28"/>
          </w:rPr>
          <w:t>пунктами 1</w:t>
        </w:r>
      </w:hyperlink>
      <w:r w:rsidRPr="002440C9">
        <w:rPr>
          <w:sz w:val="28"/>
          <w:szCs w:val="28"/>
        </w:rPr>
        <w:t xml:space="preserve">, </w:t>
      </w:r>
      <w:hyperlink r:id="rId10" w:history="1">
        <w:r w:rsidRPr="002440C9">
          <w:rPr>
            <w:sz w:val="28"/>
            <w:szCs w:val="28"/>
          </w:rPr>
          <w:t>3</w:t>
        </w:r>
      </w:hyperlink>
      <w:r w:rsidRPr="002440C9">
        <w:rPr>
          <w:sz w:val="28"/>
          <w:szCs w:val="28"/>
        </w:rPr>
        <w:t xml:space="preserve"> - </w:t>
      </w:r>
      <w:hyperlink r:id="rId11" w:history="1">
        <w:r w:rsidRPr="002440C9">
          <w:rPr>
            <w:sz w:val="28"/>
            <w:szCs w:val="28"/>
          </w:rPr>
          <w:t>6 части 1</w:t>
        </w:r>
      </w:hyperlink>
      <w:r w:rsidRPr="002440C9">
        <w:rPr>
          <w:sz w:val="28"/>
          <w:szCs w:val="28"/>
        </w:rPr>
        <w:t xml:space="preserve"> и </w:t>
      </w:r>
      <w:hyperlink r:id="rId12" w:history="1">
        <w:r w:rsidRPr="002440C9">
          <w:rPr>
            <w:sz w:val="28"/>
            <w:szCs w:val="28"/>
          </w:rPr>
          <w:t>частью 3 статьи 57</w:t>
        </w:r>
      </w:hyperlink>
      <w:r w:rsidRPr="002440C9">
        <w:rPr>
          <w:sz w:val="28"/>
          <w:szCs w:val="28"/>
        </w:rPr>
        <w:t xml:space="preserve"> Закона                       № 248-ФЗ, в соответствии с решениями Управления о проведении контрольных мероприятий, принимаемыми по установленной форме.</w:t>
      </w:r>
    </w:p>
    <w:p w:rsidR="00CA396C" w:rsidRPr="002440C9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Основанием для проведения контрольных (надзорных) мероприятий в соответствии со ст. 57 Закона № 248-ФЗ может быть:</w:t>
      </w:r>
    </w:p>
    <w:p w:rsidR="00CA396C" w:rsidRPr="002440C9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 xml:space="preserve">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</w:t>
      </w:r>
      <w:hyperlink r:id="rId13" w:history="1">
        <w:r w:rsidRPr="002440C9">
          <w:rPr>
            <w:bCs/>
            <w:sz w:val="28"/>
            <w:szCs w:val="28"/>
          </w:rPr>
          <w:t>индикаторами риска</w:t>
        </w:r>
      </w:hyperlink>
      <w:r w:rsidRPr="002440C9">
        <w:rPr>
          <w:bCs/>
          <w:sz w:val="28"/>
          <w:szCs w:val="28"/>
        </w:rPr>
        <w:t xml:space="preserve"> нарушения обязательных требований, или отклонения объекта контроля от таких параметров;</w:t>
      </w:r>
    </w:p>
    <w:p w:rsidR="00CA396C" w:rsidRPr="002440C9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CA396C" w:rsidRPr="002440C9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 xml:space="preserve">При получении сведений о причинении вреда (ущерба) или об угрозе причинения вреда (ущерба) охраняемым законом ценностям, наличие которых является основанием проведения муниципального земельного контроля в соответствии с </w:t>
      </w:r>
      <w:hyperlink r:id="rId14" w:history="1">
        <w:r w:rsidRPr="002440C9">
          <w:rPr>
            <w:bCs/>
            <w:sz w:val="28"/>
            <w:szCs w:val="28"/>
          </w:rPr>
          <w:t>пунктом 1 части 1 статьи 57</w:t>
        </w:r>
      </w:hyperlink>
      <w:r w:rsidRPr="002440C9">
        <w:rPr>
          <w:bCs/>
          <w:sz w:val="28"/>
          <w:szCs w:val="28"/>
        </w:rPr>
        <w:t xml:space="preserve"> Закона № 248-ФЗ, должностное лицо последовательно предпринимает действия, предусмотренные </w:t>
      </w:r>
      <w:hyperlink r:id="rId15" w:history="1">
        <w:r w:rsidRPr="002440C9">
          <w:rPr>
            <w:bCs/>
            <w:sz w:val="28"/>
            <w:szCs w:val="28"/>
          </w:rPr>
          <w:t>статьей 59</w:t>
        </w:r>
      </w:hyperlink>
      <w:r w:rsidRPr="002440C9">
        <w:rPr>
          <w:bCs/>
          <w:sz w:val="28"/>
          <w:szCs w:val="28"/>
        </w:rPr>
        <w:t xml:space="preserve">, </w:t>
      </w:r>
      <w:hyperlink r:id="rId16" w:history="1">
        <w:r w:rsidRPr="002440C9">
          <w:rPr>
            <w:bCs/>
            <w:sz w:val="28"/>
            <w:szCs w:val="28"/>
          </w:rPr>
          <w:t>частью 3 статьи 58</w:t>
        </w:r>
      </w:hyperlink>
      <w:r w:rsidRPr="002440C9">
        <w:rPr>
          <w:bCs/>
          <w:sz w:val="28"/>
          <w:szCs w:val="28"/>
        </w:rPr>
        <w:t xml:space="preserve"> и </w:t>
      </w:r>
      <w:hyperlink r:id="rId17" w:history="1">
        <w:r w:rsidRPr="002440C9">
          <w:rPr>
            <w:bCs/>
            <w:sz w:val="28"/>
            <w:szCs w:val="28"/>
          </w:rPr>
          <w:t>статьей 60</w:t>
        </w:r>
      </w:hyperlink>
      <w:r w:rsidRPr="002440C9">
        <w:rPr>
          <w:bCs/>
          <w:sz w:val="28"/>
          <w:szCs w:val="28"/>
        </w:rPr>
        <w:t xml:space="preserve"> Закона № 248-ФЗ.</w:t>
      </w:r>
    </w:p>
    <w:p w:rsidR="00CA396C" w:rsidRPr="002440C9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Сведения о причинении вреда (ущерба) или об угрозе причинения вреда (ущерба) охраняемым законом ценностям контрольный (надзорный) орган получает:</w:t>
      </w:r>
    </w:p>
    <w:p w:rsidR="00CA396C" w:rsidRPr="002440C9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CA396C" w:rsidRPr="002440C9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при проведении контрольных (надзорных) мероприятий, включая контрольные (надзорные) мероприятия без взаимодействия, в том числе в отношении иных контролируемых лиц.</w:t>
      </w:r>
    </w:p>
    <w:p w:rsidR="00CA396C" w:rsidRPr="002440C9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 xml:space="preserve">Особенности рассмотрения обращений (заявлений) граждан и организаций, </w:t>
      </w:r>
      <w:r w:rsidRPr="002440C9">
        <w:rPr>
          <w:bCs/>
          <w:sz w:val="28"/>
          <w:szCs w:val="28"/>
        </w:rPr>
        <w:lastRenderedPageBreak/>
        <w:t>содержащих сведения о причинении вреда (ущерба) или об угрозе причинения вреда (ущерба) охраняемым законом ценностям установлены статьёй 59 Закона      № 248-ФЗ.</w:t>
      </w:r>
    </w:p>
    <w:p w:rsidR="00CA396C" w:rsidRPr="002440C9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 xml:space="preserve">При принятии решения по итогам рассмотрения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руководствуется ст. 60 Закона № 248-ФЗ. </w:t>
      </w:r>
    </w:p>
    <w:p w:rsidR="00CA396C" w:rsidRPr="002440C9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При осуществлении муниципального земельного контроля Управлением проводятся следующие виды внеплановых контрольных мероприятий, требующих взаимодействия с контролируемым лицом:</w:t>
      </w:r>
    </w:p>
    <w:p w:rsidR="00CA396C" w:rsidRPr="002440C9" w:rsidRDefault="002440C9" w:rsidP="002440C9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и</w:t>
      </w:r>
      <w:r w:rsidR="00CA396C" w:rsidRPr="002440C9">
        <w:rPr>
          <w:bCs/>
          <w:sz w:val="28"/>
          <w:szCs w:val="28"/>
        </w:rPr>
        <w:t>нспекционный визит</w:t>
      </w:r>
      <w:r w:rsidRPr="002440C9">
        <w:rPr>
          <w:bCs/>
          <w:sz w:val="28"/>
          <w:szCs w:val="28"/>
        </w:rPr>
        <w:t>;</w:t>
      </w:r>
      <w:r w:rsidR="00CA396C" w:rsidRPr="002440C9">
        <w:rPr>
          <w:bCs/>
          <w:sz w:val="28"/>
          <w:szCs w:val="28"/>
        </w:rPr>
        <w:t xml:space="preserve"> </w:t>
      </w:r>
    </w:p>
    <w:p w:rsidR="00CA396C" w:rsidRPr="002440C9" w:rsidRDefault="002440C9" w:rsidP="002440C9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д</w:t>
      </w:r>
      <w:r w:rsidR="00CA396C" w:rsidRPr="002440C9">
        <w:rPr>
          <w:bCs/>
          <w:sz w:val="28"/>
          <w:szCs w:val="28"/>
        </w:rPr>
        <w:t>окументарная проверка</w:t>
      </w:r>
      <w:r w:rsidRPr="002440C9">
        <w:rPr>
          <w:bCs/>
          <w:sz w:val="28"/>
          <w:szCs w:val="28"/>
        </w:rPr>
        <w:t>;</w:t>
      </w:r>
      <w:r w:rsidR="00CA396C" w:rsidRPr="002440C9">
        <w:rPr>
          <w:bCs/>
          <w:sz w:val="28"/>
          <w:szCs w:val="28"/>
        </w:rPr>
        <w:t xml:space="preserve"> </w:t>
      </w:r>
    </w:p>
    <w:p w:rsidR="00CA396C" w:rsidRPr="002440C9" w:rsidRDefault="002440C9" w:rsidP="002440C9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в</w:t>
      </w:r>
      <w:r w:rsidR="00CA396C" w:rsidRPr="002440C9">
        <w:rPr>
          <w:bCs/>
          <w:sz w:val="28"/>
          <w:szCs w:val="28"/>
        </w:rPr>
        <w:t xml:space="preserve">ыездная проверка. </w:t>
      </w:r>
    </w:p>
    <w:p w:rsidR="00CA396C" w:rsidRPr="002440C9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В рамках муниципального земельного контроля Управлением проводятся следующие внеплановые контрольные мероприятия, осуществляемые без взаимодействия с контролируемым лицом на основании заданий руководителей (заместителей руководителей):</w:t>
      </w:r>
    </w:p>
    <w:p w:rsidR="002440C9" w:rsidRPr="002440C9" w:rsidRDefault="002440C9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н</w:t>
      </w:r>
      <w:r w:rsidR="00CA396C" w:rsidRPr="002440C9">
        <w:rPr>
          <w:bCs/>
          <w:sz w:val="28"/>
          <w:szCs w:val="28"/>
        </w:rPr>
        <w:t>аблюдение за соблюдением обязательных требо</w:t>
      </w:r>
      <w:r w:rsidRPr="002440C9">
        <w:rPr>
          <w:bCs/>
          <w:sz w:val="28"/>
          <w:szCs w:val="28"/>
        </w:rPr>
        <w:t>ваний (мониторинг безопасности);</w:t>
      </w:r>
      <w:r w:rsidR="00CA396C" w:rsidRPr="002440C9">
        <w:rPr>
          <w:bCs/>
          <w:sz w:val="28"/>
          <w:szCs w:val="28"/>
        </w:rPr>
        <w:t xml:space="preserve"> </w:t>
      </w:r>
    </w:p>
    <w:p w:rsidR="00CA396C" w:rsidRPr="002440C9" w:rsidRDefault="002440C9" w:rsidP="002440C9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в</w:t>
      </w:r>
      <w:r w:rsidR="00CA396C" w:rsidRPr="002440C9">
        <w:rPr>
          <w:bCs/>
          <w:sz w:val="28"/>
          <w:szCs w:val="28"/>
        </w:rPr>
        <w:t xml:space="preserve">ыездное обследование. </w:t>
      </w:r>
    </w:p>
    <w:p w:rsidR="00CA396C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 xml:space="preserve">Контрольные мероприятия с использованием специальных режимов </w:t>
      </w:r>
      <w:r w:rsidR="002440C9" w:rsidRPr="002440C9">
        <w:rPr>
          <w:bCs/>
          <w:sz w:val="28"/>
          <w:szCs w:val="28"/>
        </w:rPr>
        <w:t>У</w:t>
      </w:r>
      <w:r w:rsidRPr="002440C9">
        <w:rPr>
          <w:bCs/>
          <w:sz w:val="28"/>
          <w:szCs w:val="28"/>
        </w:rPr>
        <w:t>правление не осуществляет.</w:t>
      </w:r>
    </w:p>
    <w:p w:rsidR="00F4702C" w:rsidRPr="00F4702C" w:rsidRDefault="00F4702C" w:rsidP="00F4702C"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 xml:space="preserve">Управлением </w:t>
      </w:r>
      <w:r w:rsidRPr="00F4702C">
        <w:rPr>
          <w:sz w:val="28"/>
          <w:szCs w:val="28"/>
        </w:rPr>
        <w:t xml:space="preserve">контрольные мероприятия с взаимодействием с контролируемым лицом в 2022 году не проводились. В органы прокуратуры в соответствии с Приказом Генеральной прокуратуры Российской Федерации </w:t>
      </w:r>
      <w:r>
        <w:rPr>
          <w:sz w:val="28"/>
          <w:szCs w:val="28"/>
        </w:rPr>
        <w:t xml:space="preserve">          </w:t>
      </w:r>
      <w:r w:rsidRPr="00F4702C">
        <w:rPr>
          <w:sz w:val="28"/>
          <w:szCs w:val="28"/>
        </w:rPr>
        <w:t xml:space="preserve">от 02.06.2021 № 294 «О реализации Федерального закона от 31.07.2020 № 248-ФЗ «О государственном контроле (надзоре) и муниципальном контроле в Российской Федерации» решения органа муниципального контроля о проведении мероприятий с взаимодействием с контролируемым лицом не направлялись. </w:t>
      </w:r>
    </w:p>
    <w:p w:rsidR="002440C9" w:rsidRDefault="002440C9" w:rsidP="00F4702C">
      <w:pPr>
        <w:tabs>
          <w:tab w:val="left" w:pos="9498"/>
        </w:tabs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F4702C">
        <w:rPr>
          <w:bCs/>
          <w:sz w:val="28"/>
          <w:szCs w:val="28"/>
        </w:rPr>
        <w:t>В рамках осуществления муниципального земельного контроля за отчётный период на основании заданий руководителя Управления, с учётом индикаторов риска, утверждённых Положением о муниципальном земельном контроле, проведено 8 контрольных мероприятий в виде наблюдения за соблюдением обязательных требований (мониторинг безопасности)</w:t>
      </w:r>
      <w:r w:rsidR="00F4702C" w:rsidRPr="00F4702C">
        <w:rPr>
          <w:bCs/>
          <w:sz w:val="28"/>
          <w:szCs w:val="28"/>
        </w:rPr>
        <w:t xml:space="preserve"> и 127 контрольных мероприятий в виде в</w:t>
      </w:r>
      <w:r w:rsidRPr="00F4702C">
        <w:rPr>
          <w:bCs/>
          <w:sz w:val="28"/>
          <w:szCs w:val="28"/>
        </w:rPr>
        <w:t>ыездн</w:t>
      </w:r>
      <w:r w:rsidR="00F4702C" w:rsidRPr="00F4702C">
        <w:rPr>
          <w:bCs/>
          <w:sz w:val="28"/>
          <w:szCs w:val="28"/>
        </w:rPr>
        <w:t>ых</w:t>
      </w:r>
      <w:r w:rsidRPr="00F4702C">
        <w:rPr>
          <w:bCs/>
          <w:sz w:val="28"/>
          <w:szCs w:val="28"/>
        </w:rPr>
        <w:t xml:space="preserve"> обследовани</w:t>
      </w:r>
      <w:r w:rsidR="00F4702C" w:rsidRPr="00F4702C">
        <w:rPr>
          <w:bCs/>
          <w:sz w:val="28"/>
          <w:szCs w:val="28"/>
        </w:rPr>
        <w:t>й.</w:t>
      </w:r>
    </w:p>
    <w:p w:rsidR="003D7AD9" w:rsidRDefault="00AE322D" w:rsidP="00D70811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</w:t>
      </w:r>
      <w:r w:rsidRPr="002440C9">
        <w:rPr>
          <w:bCs/>
          <w:sz w:val="28"/>
          <w:szCs w:val="28"/>
        </w:rPr>
        <w:t>внеплановы</w:t>
      </w:r>
      <w:r>
        <w:rPr>
          <w:bCs/>
          <w:sz w:val="28"/>
          <w:szCs w:val="28"/>
        </w:rPr>
        <w:t>х</w:t>
      </w:r>
      <w:r w:rsidRPr="002440C9">
        <w:rPr>
          <w:bCs/>
          <w:sz w:val="28"/>
          <w:szCs w:val="28"/>
        </w:rPr>
        <w:t xml:space="preserve"> контрольны</w:t>
      </w:r>
      <w:r>
        <w:rPr>
          <w:bCs/>
          <w:sz w:val="28"/>
          <w:szCs w:val="28"/>
        </w:rPr>
        <w:t>х мероприятий</w:t>
      </w:r>
      <w:r w:rsidRPr="002440C9">
        <w:rPr>
          <w:bCs/>
          <w:sz w:val="28"/>
          <w:szCs w:val="28"/>
        </w:rPr>
        <w:t>, осуществляемы</w:t>
      </w:r>
      <w:r>
        <w:rPr>
          <w:bCs/>
          <w:sz w:val="28"/>
          <w:szCs w:val="28"/>
        </w:rPr>
        <w:t>х</w:t>
      </w:r>
      <w:r w:rsidRPr="002440C9">
        <w:rPr>
          <w:bCs/>
          <w:sz w:val="28"/>
          <w:szCs w:val="28"/>
        </w:rPr>
        <w:t xml:space="preserve"> без взаимодействия с контролируемым лицом </w:t>
      </w:r>
      <w:r>
        <w:rPr>
          <w:sz w:val="28"/>
          <w:szCs w:val="28"/>
        </w:rPr>
        <w:t xml:space="preserve">было выявлено </w:t>
      </w:r>
      <w:r w:rsidR="00D70811">
        <w:rPr>
          <w:sz w:val="28"/>
          <w:szCs w:val="28"/>
        </w:rPr>
        <w:t>113</w:t>
      </w:r>
      <w:r w:rsidRPr="00BE4C2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 право</w:t>
      </w:r>
      <w:r w:rsidRPr="00BE4C2A">
        <w:rPr>
          <w:sz w:val="28"/>
          <w:szCs w:val="28"/>
        </w:rPr>
        <w:t>нарушений земельного законодательства Российской Федерации</w:t>
      </w:r>
      <w:r>
        <w:rPr>
          <w:sz w:val="28"/>
          <w:szCs w:val="28"/>
        </w:rPr>
        <w:t>. И</w:t>
      </w:r>
      <w:r w:rsidRPr="00BE4C2A">
        <w:rPr>
          <w:sz w:val="28"/>
          <w:szCs w:val="28"/>
        </w:rPr>
        <w:t xml:space="preserve">з них </w:t>
      </w:r>
      <w:r w:rsidR="00D70811">
        <w:rPr>
          <w:sz w:val="28"/>
          <w:szCs w:val="28"/>
        </w:rPr>
        <w:t xml:space="preserve">9 </w:t>
      </w:r>
      <w:r>
        <w:rPr>
          <w:sz w:val="28"/>
          <w:szCs w:val="28"/>
        </w:rPr>
        <w:t>право</w:t>
      </w:r>
      <w:r w:rsidRPr="00BE4C2A">
        <w:rPr>
          <w:sz w:val="28"/>
          <w:szCs w:val="28"/>
        </w:rPr>
        <w:t>нарушений</w:t>
      </w:r>
      <w:r>
        <w:rPr>
          <w:sz w:val="28"/>
          <w:szCs w:val="28"/>
        </w:rPr>
        <w:t>, квалифицируемых статьёй</w:t>
      </w:r>
      <w:r w:rsidRPr="00BE4C2A">
        <w:rPr>
          <w:sz w:val="28"/>
          <w:szCs w:val="28"/>
        </w:rPr>
        <w:t xml:space="preserve"> 7.</w:t>
      </w:r>
      <w:r w:rsidRPr="00AE322D">
        <w:rPr>
          <w:sz w:val="28"/>
          <w:szCs w:val="28"/>
        </w:rPr>
        <w:t>1 КоАП РФ,</w:t>
      </w:r>
      <w:r w:rsidRPr="00BE4C2A">
        <w:rPr>
          <w:sz w:val="28"/>
          <w:szCs w:val="28"/>
        </w:rPr>
        <w:t xml:space="preserve"> выразивши</w:t>
      </w:r>
      <w:r>
        <w:rPr>
          <w:sz w:val="28"/>
          <w:szCs w:val="28"/>
        </w:rPr>
        <w:t>х</w:t>
      </w:r>
      <w:r w:rsidRPr="00BE4C2A">
        <w:rPr>
          <w:sz w:val="28"/>
          <w:szCs w:val="28"/>
        </w:rPr>
        <w:t>ся в самовольном занятии земельного участка или части земельного участка, в том числе использовани</w:t>
      </w:r>
      <w:r>
        <w:rPr>
          <w:sz w:val="28"/>
          <w:szCs w:val="28"/>
        </w:rPr>
        <w:t>и</w:t>
      </w:r>
      <w:r w:rsidRPr="00BE4C2A">
        <w:rPr>
          <w:sz w:val="28"/>
          <w:szCs w:val="28"/>
        </w:rPr>
        <w:t xml:space="preserve"> земельного участка лицом, не </w:t>
      </w:r>
      <w:r w:rsidRPr="00343EDC">
        <w:rPr>
          <w:sz w:val="28"/>
          <w:szCs w:val="28"/>
        </w:rPr>
        <w:t>имеющим предусмотренных законодательством Российской Федерации прав на указанный земельный участок</w:t>
      </w:r>
      <w:r>
        <w:rPr>
          <w:sz w:val="28"/>
          <w:szCs w:val="28"/>
        </w:rPr>
        <w:t xml:space="preserve">, а также </w:t>
      </w:r>
      <w:r w:rsidRPr="00D70811">
        <w:rPr>
          <w:sz w:val="28"/>
          <w:szCs w:val="28"/>
        </w:rPr>
        <w:t>10</w:t>
      </w:r>
      <w:r w:rsidR="00D70811" w:rsidRPr="00D70811">
        <w:rPr>
          <w:sz w:val="28"/>
          <w:szCs w:val="28"/>
        </w:rPr>
        <w:t>4</w:t>
      </w:r>
      <w:r w:rsidRPr="00D70811">
        <w:rPr>
          <w:sz w:val="28"/>
          <w:szCs w:val="28"/>
        </w:rPr>
        <w:t xml:space="preserve"> правонарушени</w:t>
      </w:r>
      <w:r w:rsidR="00D70811" w:rsidRPr="00D70811">
        <w:rPr>
          <w:sz w:val="28"/>
          <w:szCs w:val="28"/>
        </w:rPr>
        <w:t>я</w:t>
      </w:r>
      <w:r w:rsidRPr="00D70811">
        <w:rPr>
          <w:sz w:val="28"/>
          <w:szCs w:val="28"/>
        </w:rPr>
        <w:t>, квалифицируемых стать</w:t>
      </w:r>
      <w:r w:rsidR="003D7AD9" w:rsidRPr="00D70811">
        <w:rPr>
          <w:sz w:val="28"/>
          <w:szCs w:val="28"/>
        </w:rPr>
        <w:t>ёй</w:t>
      </w:r>
      <w:r w:rsidRPr="00D70811">
        <w:rPr>
          <w:sz w:val="28"/>
          <w:szCs w:val="28"/>
        </w:rPr>
        <w:t xml:space="preserve"> 8.8</w:t>
      </w:r>
      <w:r w:rsidR="003D7AD9">
        <w:rPr>
          <w:sz w:val="28"/>
          <w:szCs w:val="28"/>
        </w:rPr>
        <w:t xml:space="preserve"> </w:t>
      </w:r>
      <w:r w:rsidR="003D7AD9" w:rsidRPr="00AE322D">
        <w:rPr>
          <w:sz w:val="28"/>
          <w:szCs w:val="28"/>
        </w:rPr>
        <w:t>КоАП РФ</w:t>
      </w:r>
      <w:r w:rsidR="003D7AD9">
        <w:rPr>
          <w:sz w:val="28"/>
          <w:szCs w:val="28"/>
        </w:rPr>
        <w:t>,</w:t>
      </w:r>
      <w:r w:rsidRPr="00343EDC">
        <w:rPr>
          <w:sz w:val="28"/>
          <w:szCs w:val="28"/>
        </w:rPr>
        <w:t xml:space="preserve"> </w:t>
      </w:r>
      <w:r w:rsidR="008973E3" w:rsidRPr="00BE4C2A">
        <w:rPr>
          <w:sz w:val="28"/>
          <w:szCs w:val="28"/>
        </w:rPr>
        <w:t>выразивши</w:t>
      </w:r>
      <w:r w:rsidR="008973E3">
        <w:rPr>
          <w:sz w:val="28"/>
          <w:szCs w:val="28"/>
        </w:rPr>
        <w:t>х</w:t>
      </w:r>
      <w:r w:rsidR="008973E3" w:rsidRPr="00BE4C2A">
        <w:rPr>
          <w:sz w:val="28"/>
          <w:szCs w:val="28"/>
        </w:rPr>
        <w:t>ся в</w:t>
      </w:r>
      <w:r w:rsidR="008973E3">
        <w:rPr>
          <w:sz w:val="28"/>
          <w:szCs w:val="28"/>
        </w:rPr>
        <w:t xml:space="preserve"> и</w:t>
      </w:r>
      <w:r w:rsidR="008973E3" w:rsidRPr="008973E3">
        <w:rPr>
          <w:sz w:val="28"/>
          <w:szCs w:val="28"/>
        </w:rPr>
        <w:t>спользовани</w:t>
      </w:r>
      <w:r w:rsidR="008973E3">
        <w:rPr>
          <w:sz w:val="28"/>
          <w:szCs w:val="28"/>
        </w:rPr>
        <w:t>и</w:t>
      </w:r>
      <w:r w:rsidR="008973E3" w:rsidRPr="008973E3">
        <w:rPr>
          <w:sz w:val="28"/>
          <w:szCs w:val="28"/>
        </w:rPr>
        <w:t xml:space="preserve"> земельного участка не по целевому назначению в соответствии с его принадлежностью к той или иной </w:t>
      </w:r>
      <w:r w:rsidR="008973E3" w:rsidRPr="008973E3">
        <w:rPr>
          <w:sz w:val="28"/>
          <w:szCs w:val="28"/>
        </w:rPr>
        <w:lastRenderedPageBreak/>
        <w:t xml:space="preserve">категории земель и (или) </w:t>
      </w:r>
      <w:hyperlink r:id="rId18" w:history="1">
        <w:r w:rsidR="008973E3" w:rsidRPr="008973E3">
          <w:rPr>
            <w:sz w:val="28"/>
            <w:szCs w:val="28"/>
          </w:rPr>
          <w:t>разрешенным использованием</w:t>
        </w:r>
      </w:hyperlink>
      <w:r w:rsidR="003D7AD9">
        <w:rPr>
          <w:sz w:val="28"/>
          <w:szCs w:val="28"/>
        </w:rPr>
        <w:t xml:space="preserve"> и н</w:t>
      </w:r>
      <w:r w:rsidR="003D7AD9">
        <w:rPr>
          <w:rFonts w:eastAsiaTheme="minorHAnsi"/>
          <w:sz w:val="28"/>
          <w:szCs w:val="28"/>
        </w:rPr>
        <w:t>еиспользовании земельного участка, предназначенного для жилищного или иного строительства, садоводства, огородничества, в указанных целях.</w:t>
      </w:r>
    </w:p>
    <w:p w:rsidR="008973E3" w:rsidRPr="008973E3" w:rsidRDefault="008973E3" w:rsidP="008973E3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E322D" w:rsidRPr="00BE4C2A" w:rsidRDefault="00E81835" w:rsidP="008973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 ко</w:t>
      </w:r>
      <w:r w:rsidR="00C233CE">
        <w:rPr>
          <w:sz w:val="28"/>
          <w:szCs w:val="28"/>
        </w:rPr>
        <w:t xml:space="preserve">нтрольных </w:t>
      </w:r>
      <w:r w:rsidR="008019F6">
        <w:rPr>
          <w:sz w:val="28"/>
          <w:szCs w:val="28"/>
        </w:rPr>
        <w:t xml:space="preserve">мероприятий направлены в </w:t>
      </w:r>
      <w:r w:rsidRPr="00E81835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Краснодарскому краю </w:t>
      </w:r>
      <w:r w:rsidR="00AE322D" w:rsidRPr="00E81835">
        <w:rPr>
          <w:sz w:val="28"/>
          <w:szCs w:val="28"/>
        </w:rPr>
        <w:t>для привлечения лиц, допустивших нарушения земельного законодательства Российской Федерации</w:t>
      </w:r>
      <w:r w:rsidR="008019F6">
        <w:rPr>
          <w:sz w:val="28"/>
          <w:szCs w:val="28"/>
        </w:rPr>
        <w:t>,</w:t>
      </w:r>
      <w:r w:rsidR="00AE322D" w:rsidRPr="00E81835">
        <w:rPr>
          <w:sz w:val="28"/>
          <w:szCs w:val="28"/>
        </w:rPr>
        <w:t xml:space="preserve"> к административной ответственности.</w:t>
      </w:r>
      <w:r w:rsidR="00AE322D" w:rsidRPr="00BE4C2A">
        <w:rPr>
          <w:sz w:val="28"/>
          <w:szCs w:val="28"/>
        </w:rPr>
        <w:t xml:space="preserve"> </w:t>
      </w:r>
    </w:p>
    <w:p w:rsidR="00400FB9" w:rsidRPr="00400FB9" w:rsidRDefault="008019F6" w:rsidP="00400FB9">
      <w:pPr>
        <w:tabs>
          <w:tab w:val="left" w:pos="9498"/>
        </w:tabs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00FB9">
        <w:rPr>
          <w:sz w:val="28"/>
          <w:szCs w:val="28"/>
        </w:rPr>
        <w:t xml:space="preserve">всем направленным материалам, в соответствии с частью 3.1 статьи 28.1 КоАП РФ, </w:t>
      </w:r>
      <w:r w:rsidR="00400FB9" w:rsidRPr="00400FB9">
        <w:rPr>
          <w:sz w:val="28"/>
          <w:szCs w:val="28"/>
        </w:rPr>
        <w:t>а также письмо Министерства экономического развития Российской Федерации от 24.03.2022 № Д24и-8436 «О разъяснении особенностей организации и осуществления государственного контроля (надзора), муниципального контроля в 2022 году», в возбуждении дел об административном правонарушении отказано.</w:t>
      </w:r>
    </w:p>
    <w:p w:rsidR="00400FB9" w:rsidRPr="00400FB9" w:rsidRDefault="00400FB9" w:rsidP="00400F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FB9">
        <w:rPr>
          <w:rFonts w:ascii="Times New Roman" w:eastAsia="Times New Roman" w:hAnsi="Times New Roman" w:cs="Times New Roman"/>
          <w:sz w:val="28"/>
          <w:szCs w:val="28"/>
        </w:rPr>
        <w:t>В связи с тем, что в 2022 году взаимодействие с контролируемыми лицами отсутствовало, уровень вмешательства в деятельность контролируемых лиц минимизирован.</w:t>
      </w:r>
    </w:p>
    <w:p w:rsidR="00F4702C" w:rsidRPr="00400FB9" w:rsidRDefault="00F4702C" w:rsidP="00F4702C">
      <w:pPr>
        <w:pStyle w:val="a4"/>
        <w:ind w:left="0" w:firstLine="709"/>
        <w:rPr>
          <w:sz w:val="28"/>
          <w:szCs w:val="28"/>
        </w:rPr>
      </w:pPr>
      <w:r w:rsidRPr="00400FB9">
        <w:rPr>
          <w:sz w:val="28"/>
          <w:szCs w:val="28"/>
        </w:rPr>
        <w:t>Учитывая, что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контрольные мероприятия с взаимодействием с контролируемым лицом в 2022 году не проводились, в ФГИС Единый реестр контрольных (надзорных) мероприятий (ЕРКНМ) сведения (информация) в соответствии с Правилами, утверждёнными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№ 415» не вносились.</w:t>
      </w:r>
    </w:p>
    <w:p w:rsidR="0017765A" w:rsidRPr="00400FB9" w:rsidRDefault="0017765A" w:rsidP="0017765A">
      <w:pPr>
        <w:widowControl/>
        <w:adjustRightInd w:val="0"/>
        <w:ind w:firstLine="993"/>
        <w:jc w:val="both"/>
        <w:rPr>
          <w:rFonts w:eastAsiaTheme="minorHAnsi"/>
          <w:sz w:val="28"/>
          <w:szCs w:val="28"/>
        </w:rPr>
      </w:pPr>
      <w:r w:rsidRPr="00400FB9">
        <w:rPr>
          <w:sz w:val="28"/>
          <w:szCs w:val="28"/>
        </w:rPr>
        <w:t>Система оценки и управления рисками причинения вреда (ущерба) охраняемым</w:t>
      </w:r>
      <w:r w:rsidRPr="00400FB9">
        <w:rPr>
          <w:rFonts w:eastAsiaTheme="minorHAnsi"/>
          <w:sz w:val="28"/>
          <w:szCs w:val="28"/>
        </w:rPr>
        <w:t xml:space="preserve"> законом ценностям, в том числе критерии отнесения объектов контроля к категориям риска причинения вреда (ущерба) охраняемым законом ценностям при осуществлении муниципального земельного контроля в соответствии с Положением о муниципальном земельном контроле Управлением не применяется. </w:t>
      </w:r>
    </w:p>
    <w:p w:rsidR="0017765A" w:rsidRPr="00400FB9" w:rsidRDefault="0017765A" w:rsidP="0017765A">
      <w:pPr>
        <w:pStyle w:val="a4"/>
        <w:ind w:left="0" w:firstLine="709"/>
        <w:rPr>
          <w:sz w:val="28"/>
          <w:szCs w:val="28"/>
        </w:rPr>
      </w:pPr>
      <w:r w:rsidRPr="00400FB9">
        <w:rPr>
          <w:sz w:val="28"/>
          <w:szCs w:val="28"/>
        </w:rPr>
        <w:t xml:space="preserve">Досудебный порядок подачи жалоб при осуществлении муниципального земельного контроля в соответствии с настоящим Положением </w:t>
      </w:r>
      <w:r w:rsidRPr="00400FB9">
        <w:rPr>
          <w:rFonts w:ascii="Times New Roman CYR" w:hAnsi="Times New Roman CYR" w:cs="Times New Roman CYR"/>
          <w:noProof/>
          <w:color w:val="000000"/>
          <w:sz w:val="28"/>
          <w:szCs w:val="28"/>
          <w:lang w:eastAsia="ru-RU"/>
        </w:rPr>
        <w:t xml:space="preserve">о муниципальном земельном контроле </w:t>
      </w:r>
      <w:r w:rsidRPr="00400FB9">
        <w:rPr>
          <w:sz w:val="28"/>
          <w:szCs w:val="28"/>
        </w:rPr>
        <w:t>не применяется.</w:t>
      </w:r>
    </w:p>
    <w:p w:rsidR="0017765A" w:rsidRPr="00400FB9" w:rsidRDefault="0017765A" w:rsidP="0017765A">
      <w:pPr>
        <w:pStyle w:val="a4"/>
        <w:ind w:left="0" w:firstLine="709"/>
        <w:rPr>
          <w:sz w:val="28"/>
          <w:szCs w:val="28"/>
        </w:rPr>
      </w:pPr>
      <w:r w:rsidRPr="00400FB9">
        <w:rPr>
          <w:sz w:val="28"/>
          <w:szCs w:val="28"/>
        </w:rPr>
        <w:t>Обжалование действий (бездействия), решений Управления и их должностных лиц, повлекших за собой нарушение прав контролируемых лиц при осуществлении муниципального земельного контроля, осуществляется в судебном порядке в соответствии с законодательством Российской Федерации.</w:t>
      </w:r>
    </w:p>
    <w:p w:rsidR="00400FB9" w:rsidRPr="00400FB9" w:rsidRDefault="00400FB9" w:rsidP="00400FB9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00FB9">
        <w:rPr>
          <w:sz w:val="28"/>
          <w:szCs w:val="28"/>
        </w:rPr>
        <w:t xml:space="preserve">В соответствии с положениями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Управлением 17.12.2021 утверждена </w:t>
      </w:r>
      <w:r w:rsidRPr="00400FB9">
        <w:rPr>
          <w:bCs/>
          <w:sz w:val="28"/>
          <w:szCs w:val="28"/>
          <w:lang w:eastAsia="ru-RU"/>
        </w:rPr>
        <w:t xml:space="preserve">Программа </w:t>
      </w:r>
      <w:r w:rsidRPr="00400FB9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400FB9">
        <w:rPr>
          <w:sz w:val="28"/>
          <w:szCs w:val="28"/>
        </w:rPr>
        <w:lastRenderedPageBreak/>
        <w:t xml:space="preserve">муниципального земельного контроля на 2022 год (далее – Программа </w:t>
      </w:r>
      <w:r w:rsidR="00A96384">
        <w:rPr>
          <w:sz w:val="28"/>
          <w:szCs w:val="28"/>
        </w:rPr>
        <w:t>профилактики</w:t>
      </w:r>
      <w:r w:rsidRPr="00400FB9">
        <w:rPr>
          <w:sz w:val="28"/>
          <w:szCs w:val="28"/>
        </w:rPr>
        <w:t>).</w:t>
      </w:r>
    </w:p>
    <w:p w:rsidR="00400FB9" w:rsidRPr="00400FB9" w:rsidRDefault="00400FB9" w:rsidP="00400FB9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00FB9">
        <w:rPr>
          <w:rFonts w:ascii="Times New Roman" w:hAnsi="Times New Roman" w:cs="Times New Roman"/>
          <w:b w:val="0"/>
          <w:bCs/>
          <w:sz w:val="28"/>
          <w:szCs w:val="28"/>
        </w:rPr>
        <w:t>Целями реализации Программы профилактики являются:</w:t>
      </w:r>
    </w:p>
    <w:p w:rsidR="00400FB9" w:rsidRPr="00400FB9" w:rsidRDefault="00400FB9" w:rsidP="00400FB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400FB9">
        <w:rPr>
          <w:sz w:val="28"/>
          <w:szCs w:val="28"/>
          <w:lang w:eastAsia="ru-RU"/>
        </w:rPr>
        <w:t xml:space="preserve">повышение открытости и прозрачности системы муниципального контроля; </w:t>
      </w:r>
    </w:p>
    <w:p w:rsidR="00400FB9" w:rsidRPr="00400FB9" w:rsidRDefault="00400FB9" w:rsidP="00400FB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400FB9">
        <w:rPr>
          <w:sz w:val="28"/>
          <w:szCs w:val="28"/>
          <w:lang w:eastAsia="ru-RU"/>
        </w:rPr>
        <w:t xml:space="preserve">предупреждение нарушений </w:t>
      </w:r>
      <w:r w:rsidRPr="00400FB9">
        <w:rPr>
          <w:bCs/>
          <w:sz w:val="28"/>
          <w:szCs w:val="28"/>
        </w:rPr>
        <w:t>контролируемыми лицами</w:t>
      </w:r>
      <w:r w:rsidRPr="00400FB9">
        <w:rPr>
          <w:sz w:val="28"/>
          <w:szCs w:val="28"/>
          <w:lang w:eastAsia="ru-RU"/>
        </w:rPr>
        <w:t xml:space="preserve">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 w:rsidR="00400FB9" w:rsidRPr="00400FB9" w:rsidRDefault="00400FB9" w:rsidP="00400FB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400FB9">
        <w:rPr>
          <w:sz w:val="28"/>
          <w:szCs w:val="28"/>
          <w:lang w:eastAsia="ru-RU"/>
        </w:rPr>
        <w:t>мотивация к добросовестному поведению и, как следствие, снижение уровня вреда (ущерба) охраняемым законом ценностям;</w:t>
      </w:r>
    </w:p>
    <w:p w:rsidR="00400FB9" w:rsidRPr="00400FB9" w:rsidRDefault="00400FB9" w:rsidP="00400FB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400FB9">
        <w:rPr>
          <w:sz w:val="28"/>
          <w:szCs w:val="28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400FB9" w:rsidRPr="00400FB9" w:rsidRDefault="00400FB9" w:rsidP="00400FB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400FB9">
        <w:rPr>
          <w:sz w:val="28"/>
          <w:szCs w:val="28"/>
          <w:lang w:eastAsia="ru-RU"/>
        </w:rPr>
        <w:t xml:space="preserve">разъяснение </w:t>
      </w:r>
      <w:r w:rsidRPr="00400FB9">
        <w:rPr>
          <w:bCs/>
          <w:sz w:val="28"/>
          <w:szCs w:val="28"/>
        </w:rPr>
        <w:t>контролируемым лицам</w:t>
      </w:r>
      <w:r w:rsidRPr="00400FB9">
        <w:rPr>
          <w:sz w:val="28"/>
          <w:szCs w:val="28"/>
          <w:lang w:eastAsia="ru-RU"/>
        </w:rPr>
        <w:t xml:space="preserve"> требований законодательства.</w:t>
      </w:r>
    </w:p>
    <w:p w:rsidR="00400FB9" w:rsidRPr="00400FB9" w:rsidRDefault="00400FB9" w:rsidP="00400FB9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00FB9">
        <w:rPr>
          <w:rFonts w:ascii="Times New Roman" w:hAnsi="Times New Roman" w:cs="Times New Roman"/>
          <w:b w:val="0"/>
          <w:bCs/>
          <w:sz w:val="28"/>
          <w:szCs w:val="28"/>
        </w:rPr>
        <w:t>Задачами реализации Программы профилактики являются:</w:t>
      </w:r>
    </w:p>
    <w:p w:rsidR="00400FB9" w:rsidRPr="00400FB9" w:rsidRDefault="00400FB9" w:rsidP="00400FB9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00FB9">
        <w:rPr>
          <w:rFonts w:ascii="Times New Roman" w:hAnsi="Times New Roman" w:cs="Times New Roman"/>
          <w:b w:val="0"/>
          <w:bCs/>
          <w:sz w:val="28"/>
          <w:szCs w:val="28"/>
        </w:rPr>
        <w:t>укрепление системы профилактики нарушений требований законодательства путём активизации профилактической деятельности;</w:t>
      </w:r>
    </w:p>
    <w:p w:rsidR="00400FB9" w:rsidRPr="00400FB9" w:rsidRDefault="00400FB9" w:rsidP="00400FB9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00FB9">
        <w:rPr>
          <w:rFonts w:ascii="Times New Roman" w:hAnsi="Times New Roman" w:cs="Times New Roman"/>
          <w:b w:val="0"/>
          <w:b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00FB9" w:rsidRPr="00400FB9" w:rsidRDefault="00400FB9" w:rsidP="00400FB9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00FB9">
        <w:rPr>
          <w:rFonts w:ascii="Times New Roman" w:hAnsi="Times New Roman" w:cs="Times New Roman"/>
          <w:b w:val="0"/>
          <w:bCs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400FB9" w:rsidRPr="00400FB9" w:rsidRDefault="00400FB9" w:rsidP="00400FB9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00FB9">
        <w:rPr>
          <w:rFonts w:ascii="Times New Roman" w:hAnsi="Times New Roman" w:cs="Times New Roman"/>
          <w:b w:val="0"/>
          <w:bCs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</w:r>
    </w:p>
    <w:p w:rsidR="00400FB9" w:rsidRPr="00400FB9" w:rsidRDefault="00400FB9" w:rsidP="00400FB9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00FB9">
        <w:rPr>
          <w:rFonts w:ascii="Times New Roman" w:hAnsi="Times New Roman" w:cs="Times New Roman"/>
          <w:b w:val="0"/>
          <w:bCs/>
          <w:sz w:val="28"/>
          <w:szCs w:val="28"/>
        </w:rPr>
        <w:t>формирование у контролируемых лиц единого понимания требований законодательства;</w:t>
      </w:r>
    </w:p>
    <w:p w:rsidR="00400FB9" w:rsidRPr="00400FB9" w:rsidRDefault="00400FB9" w:rsidP="00400FB9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00FB9">
        <w:rPr>
          <w:rFonts w:ascii="Times New Roman" w:hAnsi="Times New Roman" w:cs="Times New Roman"/>
          <w:b w:val="0"/>
          <w:bCs/>
          <w:sz w:val="28"/>
          <w:szCs w:val="28"/>
        </w:rPr>
        <w:t>создание и внедрение мер позитивной профилактики,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:rsidR="00400FB9" w:rsidRPr="00400FB9" w:rsidRDefault="00400FB9" w:rsidP="00400FB9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00FB9">
        <w:rPr>
          <w:rFonts w:ascii="Times New Roman" w:hAnsi="Times New Roman" w:cs="Times New Roman"/>
          <w:b w:val="0"/>
          <w:bCs/>
          <w:sz w:val="28"/>
          <w:szCs w:val="28"/>
        </w:rPr>
        <w:t>снижение издержек контрольной деятельности и административной нагрузки на контролируемых лиц.</w:t>
      </w:r>
    </w:p>
    <w:p w:rsidR="00400FB9" w:rsidRPr="00400FB9" w:rsidRDefault="00400FB9" w:rsidP="00400FB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400FB9">
        <w:rPr>
          <w:sz w:val="28"/>
          <w:szCs w:val="28"/>
          <w:lang w:eastAsia="ru-RU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00FB9" w:rsidRPr="00400FB9" w:rsidRDefault="00400FB9" w:rsidP="00400FB9">
      <w:pPr>
        <w:spacing w:line="312" w:lineRule="exact"/>
        <w:ind w:right="-1" w:firstLine="709"/>
        <w:jc w:val="both"/>
        <w:rPr>
          <w:sz w:val="28"/>
        </w:rPr>
      </w:pPr>
      <w:r w:rsidRPr="00400FB9">
        <w:rPr>
          <w:b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Управлением осуществлялись мероприятия по профилактике таких нарушений в соответствии с </w:t>
      </w:r>
      <w:r w:rsidRPr="00400FB9">
        <w:rPr>
          <w:sz w:val="28"/>
        </w:rPr>
        <w:t>Программой профилактики.</w:t>
      </w:r>
    </w:p>
    <w:p w:rsidR="00400FB9" w:rsidRPr="00400FB9" w:rsidRDefault="00400FB9" w:rsidP="00400FB9">
      <w:pPr>
        <w:spacing w:line="312" w:lineRule="exact"/>
        <w:ind w:firstLine="709"/>
        <w:jc w:val="both"/>
        <w:rPr>
          <w:rFonts w:eastAsia="Calibri"/>
          <w:sz w:val="28"/>
          <w:szCs w:val="28"/>
        </w:rPr>
      </w:pPr>
      <w:r w:rsidRPr="00400FB9">
        <w:rPr>
          <w:sz w:val="28"/>
          <w:szCs w:val="28"/>
        </w:rPr>
        <w:t>Управлением</w:t>
      </w:r>
      <w:r w:rsidRPr="00400FB9">
        <w:rPr>
          <w:rFonts w:eastAsia="Calibri"/>
          <w:sz w:val="28"/>
          <w:szCs w:val="28"/>
        </w:rPr>
        <w:t xml:space="preserve"> на постоянной основе ведётся информирование о требованиях законодательства, а также о последствиях выявленных нарушений требований законодательства путём размещения данной информации на официальном Интернет-портале администрации муниципального образования город Краснодар </w:t>
      </w:r>
      <w:r w:rsidRPr="00400FB9">
        <w:rPr>
          <w:rFonts w:eastAsia="Calibri"/>
          <w:sz w:val="28"/>
          <w:szCs w:val="28"/>
        </w:rPr>
        <w:lastRenderedPageBreak/>
        <w:t xml:space="preserve">и городской Думы Краснодара. </w:t>
      </w:r>
    </w:p>
    <w:p w:rsidR="00400FB9" w:rsidRPr="00400FB9" w:rsidRDefault="00400FB9" w:rsidP="00400FB9">
      <w:pPr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  <w:r w:rsidRPr="00400FB9">
        <w:rPr>
          <w:sz w:val="28"/>
          <w:szCs w:val="28"/>
          <w:lang w:eastAsia="ru-RU"/>
        </w:rPr>
        <w:t xml:space="preserve">Ключевыми рисками причинения вреда (ущерба) охраняемым законом ценностям является различное толкование </w:t>
      </w:r>
      <w:r w:rsidRPr="00400FB9">
        <w:rPr>
          <w:bCs/>
          <w:sz w:val="28"/>
          <w:szCs w:val="28"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  <w:r w:rsidRPr="00400FB9">
        <w:rPr>
          <w:sz w:val="28"/>
          <w:szCs w:val="28"/>
          <w:lang w:eastAsia="ru-RU"/>
        </w:rPr>
        <w:t xml:space="preserve"> </w:t>
      </w:r>
    </w:p>
    <w:p w:rsidR="00400FB9" w:rsidRPr="00400FB9" w:rsidRDefault="00400FB9" w:rsidP="00400FB9">
      <w:pPr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  <w:r w:rsidRPr="00400FB9">
        <w:rPr>
          <w:sz w:val="28"/>
          <w:szCs w:val="28"/>
          <w:lang w:eastAsia="ru-RU"/>
        </w:rPr>
        <w:t xml:space="preserve">Снижение рисков причинения вреда (ущерба) охраняемым законом ценностям обеспечивается за счёт информирования </w:t>
      </w:r>
      <w:r w:rsidRPr="00400FB9">
        <w:rPr>
          <w:bCs/>
          <w:sz w:val="28"/>
          <w:szCs w:val="28"/>
        </w:rPr>
        <w:t>контролируемых лиц</w:t>
      </w:r>
      <w:r w:rsidRPr="00400FB9">
        <w:rPr>
          <w:sz w:val="28"/>
          <w:szCs w:val="28"/>
          <w:lang w:eastAsia="ru-RU"/>
        </w:rPr>
        <w:t xml:space="preserve"> о требованиях законодательства. </w:t>
      </w:r>
    </w:p>
    <w:p w:rsidR="00400FB9" w:rsidRPr="00400FB9" w:rsidRDefault="00400FB9" w:rsidP="00400FB9">
      <w:pPr>
        <w:suppressAutoHyphens/>
        <w:adjustRightInd w:val="0"/>
        <w:ind w:right="-1" w:firstLine="709"/>
        <w:jc w:val="both"/>
        <w:rPr>
          <w:bCs/>
          <w:sz w:val="28"/>
          <w:szCs w:val="28"/>
        </w:rPr>
      </w:pPr>
      <w:r w:rsidRPr="00400FB9">
        <w:rPr>
          <w:bCs/>
          <w:sz w:val="28"/>
          <w:szCs w:val="28"/>
        </w:rPr>
        <w:t xml:space="preserve">В соответствии с Положением </w:t>
      </w:r>
      <w:r w:rsidRPr="00400FB9">
        <w:rPr>
          <w:rFonts w:ascii="Times New Roman CYR" w:hAnsi="Times New Roman CYR" w:cs="Times New Roman CYR"/>
          <w:noProof/>
          <w:color w:val="000000"/>
          <w:sz w:val="28"/>
          <w:szCs w:val="28"/>
          <w:lang w:eastAsia="ru-RU"/>
        </w:rPr>
        <w:t>о муниципальном земельном контроле</w:t>
      </w:r>
      <w:r w:rsidRPr="00400FB9">
        <w:rPr>
          <w:sz w:val="28"/>
          <w:szCs w:val="28"/>
        </w:rPr>
        <w:t xml:space="preserve">, </w:t>
      </w:r>
      <w:r w:rsidRPr="00400FB9">
        <w:rPr>
          <w:bCs/>
          <w:sz w:val="28"/>
          <w:szCs w:val="28"/>
        </w:rPr>
        <w:t>Управлением проводятся следующие профилактические мероприятия:</w:t>
      </w:r>
    </w:p>
    <w:p w:rsidR="00400FB9" w:rsidRPr="00400FB9" w:rsidRDefault="00400FB9" w:rsidP="00400FB9">
      <w:pPr>
        <w:suppressAutoHyphens/>
        <w:adjustRightInd w:val="0"/>
        <w:ind w:right="-1" w:firstLine="709"/>
        <w:jc w:val="both"/>
        <w:rPr>
          <w:sz w:val="28"/>
          <w:szCs w:val="28"/>
          <w:lang w:eastAsia="ru-RU"/>
        </w:rPr>
      </w:pPr>
      <w:r w:rsidRPr="00400FB9">
        <w:rPr>
          <w:sz w:val="28"/>
          <w:szCs w:val="28"/>
          <w:lang w:eastAsia="ru-RU"/>
        </w:rPr>
        <w:t>информирование;</w:t>
      </w:r>
    </w:p>
    <w:p w:rsidR="00400FB9" w:rsidRPr="00400FB9" w:rsidRDefault="00400FB9" w:rsidP="00400FB9">
      <w:pPr>
        <w:suppressAutoHyphens/>
        <w:adjustRightInd w:val="0"/>
        <w:ind w:right="-1" w:firstLine="709"/>
        <w:jc w:val="both"/>
        <w:rPr>
          <w:bCs/>
          <w:spacing w:val="-3"/>
          <w:sz w:val="28"/>
          <w:szCs w:val="28"/>
        </w:rPr>
      </w:pPr>
      <w:r w:rsidRPr="00400FB9">
        <w:rPr>
          <w:sz w:val="28"/>
          <w:szCs w:val="28"/>
          <w:lang w:eastAsia="ru-RU"/>
        </w:rPr>
        <w:t>консультирование.</w:t>
      </w:r>
    </w:p>
    <w:p w:rsidR="00400FB9" w:rsidRPr="00400FB9" w:rsidRDefault="00400FB9" w:rsidP="00400FB9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00FB9">
        <w:rPr>
          <w:bCs/>
          <w:sz w:val="28"/>
          <w:szCs w:val="28"/>
        </w:rPr>
        <w:t>Информирование осуществляется посредствам размещения Управлением соответствующих сведений на официальном Интернет-портале администрации муниципального образования город Краснодар и городской Думы Краснодара.</w:t>
      </w:r>
    </w:p>
    <w:p w:rsidR="00400FB9" w:rsidRPr="00400FB9" w:rsidRDefault="00400FB9" w:rsidP="00400FB9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00FB9">
        <w:rPr>
          <w:sz w:val="28"/>
          <w:szCs w:val="28"/>
          <w:lang w:eastAsia="ru-RU"/>
        </w:rPr>
        <w:t xml:space="preserve">Консультирование </w:t>
      </w:r>
      <w:r w:rsidRPr="00400FB9">
        <w:rPr>
          <w:bCs/>
          <w:sz w:val="28"/>
          <w:szCs w:val="28"/>
        </w:rPr>
        <w:t xml:space="preserve">осуществляется по обращениям контролируемых лиц и их представителей (даются разъяснения по вопросам, связанным с организацией и осуществлением муниципального контроля): </w:t>
      </w:r>
    </w:p>
    <w:p w:rsidR="00400FB9" w:rsidRPr="00400FB9" w:rsidRDefault="00400FB9" w:rsidP="00400FB9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00FB9">
        <w:rPr>
          <w:bCs/>
          <w:sz w:val="28"/>
          <w:szCs w:val="28"/>
        </w:rPr>
        <w:t>об организации и осуществлении Управлением муниципального контроля;</w:t>
      </w:r>
    </w:p>
    <w:p w:rsidR="00400FB9" w:rsidRPr="00400FB9" w:rsidRDefault="00400FB9" w:rsidP="00400FB9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00FB9">
        <w:rPr>
          <w:bCs/>
          <w:sz w:val="28"/>
          <w:szCs w:val="28"/>
        </w:rPr>
        <w:t xml:space="preserve">о порядке осуществления Управлением профилактических и контрольных мероприятий, установленных Положением; </w:t>
      </w:r>
    </w:p>
    <w:p w:rsidR="00400FB9" w:rsidRPr="00400FB9" w:rsidRDefault="00400FB9" w:rsidP="00400FB9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00FB9">
        <w:rPr>
          <w:bCs/>
          <w:sz w:val="28"/>
          <w:szCs w:val="28"/>
        </w:rPr>
        <w:t>о порядке обжалования контролируемым лицом решений Управления, действий (бездействия) его должностных лиц;</w:t>
      </w:r>
    </w:p>
    <w:p w:rsidR="00400FB9" w:rsidRDefault="00400FB9" w:rsidP="00400FB9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00FB9">
        <w:rPr>
          <w:bCs/>
          <w:sz w:val="28"/>
          <w:szCs w:val="28"/>
        </w:rPr>
        <w:t>об иных вопросах, касающихся осуществления муниципального контроля.</w:t>
      </w:r>
    </w:p>
    <w:p w:rsidR="00400FB9" w:rsidRPr="00244108" w:rsidRDefault="00400FB9" w:rsidP="00400FB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244108">
        <w:rPr>
          <w:sz w:val="28"/>
          <w:szCs w:val="28"/>
          <w:lang w:eastAsia="ru-RU"/>
        </w:rPr>
        <w:t>По результатам проведенных контрольных мероприятий без взаимодействия с контролируемым лицом в 2022 году, жалобы на действия контрольного органа не поступали. При этом д</w:t>
      </w:r>
      <w:r w:rsidRPr="00244108">
        <w:rPr>
          <w:rFonts w:eastAsiaTheme="minorHAnsi"/>
          <w:sz w:val="28"/>
          <w:szCs w:val="28"/>
        </w:rPr>
        <w:t xml:space="preserve">олжностными лицами контрольного органа по обращениям контролируемых лиц и их представителей осуществлено 12 профилактических мероприятий в виде консультирований. </w:t>
      </w:r>
    </w:p>
    <w:p w:rsidR="00400FB9" w:rsidRPr="00400FB9" w:rsidRDefault="00400FB9" w:rsidP="00400FB9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108">
        <w:rPr>
          <w:sz w:val="28"/>
        </w:rPr>
        <w:t>С учётом</w:t>
      </w:r>
      <w:r w:rsidRPr="00400FB9">
        <w:rPr>
          <w:sz w:val="28"/>
        </w:rPr>
        <w:t xml:space="preserve"> положений статьёй 54 </w:t>
      </w:r>
      <w:r w:rsidRPr="00400FB9">
        <w:rPr>
          <w:sz w:val="28"/>
          <w:szCs w:val="28"/>
        </w:rPr>
        <w:t>Закона № 248-ФЗ,</w:t>
      </w:r>
      <w:r w:rsidRPr="00400FB9">
        <w:rPr>
          <w:sz w:val="28"/>
        </w:rPr>
        <w:t xml:space="preserve"> статьёй 72 Земельного кодекса Российской Федерации от 25.10.2001 № 136-ФЗ,</w:t>
      </w:r>
      <w:r w:rsidRPr="00400FB9">
        <w:rPr>
          <w:bCs/>
          <w:sz w:val="28"/>
          <w:szCs w:val="28"/>
        </w:rPr>
        <w:t xml:space="preserve"> независимая оценка соблюдения контролируемыми лицами обязательных требований, проводимая организациями, независимыми от контрольного (надзорного) органа и контролируемого лица, аккредитованными в национальной системе аккредитации в форме органа инспекции, не предусмотрена.</w:t>
      </w:r>
    </w:p>
    <w:p w:rsidR="00F4702C" w:rsidRDefault="00F4702C" w:rsidP="00B73210">
      <w:pPr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</w:p>
    <w:p w:rsidR="00244108" w:rsidRPr="00B73210" w:rsidRDefault="00244108" w:rsidP="00B73210">
      <w:pPr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</w:p>
    <w:p w:rsidR="00244108" w:rsidRDefault="00F4702C" w:rsidP="00244108">
      <w:pPr>
        <w:adjustRightInd w:val="0"/>
        <w:spacing w:line="0" w:lineRule="atLeast"/>
        <w:jc w:val="both"/>
        <w:rPr>
          <w:sz w:val="28"/>
          <w:szCs w:val="28"/>
          <w:lang w:eastAsia="ru-RU"/>
        </w:rPr>
      </w:pPr>
      <w:r w:rsidRPr="00B73210">
        <w:rPr>
          <w:sz w:val="28"/>
          <w:szCs w:val="28"/>
          <w:lang w:eastAsia="ru-RU"/>
        </w:rPr>
        <w:t>Начальник</w:t>
      </w:r>
      <w:r w:rsidR="00244108">
        <w:rPr>
          <w:sz w:val="28"/>
          <w:szCs w:val="28"/>
          <w:lang w:eastAsia="ru-RU"/>
        </w:rPr>
        <w:t xml:space="preserve"> управления муниципального</w:t>
      </w:r>
    </w:p>
    <w:p w:rsidR="00244108" w:rsidRDefault="00E46E43" w:rsidP="00244108">
      <w:pPr>
        <w:adjustRightInd w:val="0"/>
        <w:spacing w:line="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="00244108">
        <w:rPr>
          <w:sz w:val="28"/>
          <w:szCs w:val="28"/>
          <w:lang w:eastAsia="ru-RU"/>
        </w:rPr>
        <w:t>онтроля администрации муниципального</w:t>
      </w:r>
    </w:p>
    <w:p w:rsidR="00244108" w:rsidRPr="00B73210" w:rsidRDefault="00244108" w:rsidP="00244108">
      <w:pPr>
        <w:adjustRightInd w:val="0"/>
        <w:spacing w:line="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 Краснодар                                                                                     М.Б.Дагбаш</w:t>
      </w:r>
    </w:p>
    <w:sectPr w:rsidR="00244108" w:rsidRPr="00B73210" w:rsidSect="00F71582">
      <w:pgSz w:w="11910" w:h="16840"/>
      <w:pgMar w:top="1040" w:right="620" w:bottom="1240" w:left="148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E91" w:rsidRDefault="00651E91" w:rsidP="00F71582">
      <w:r>
        <w:separator/>
      </w:r>
    </w:p>
  </w:endnote>
  <w:endnote w:type="continuationSeparator" w:id="0">
    <w:p w:rsidR="00651E91" w:rsidRDefault="00651E91" w:rsidP="00F7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E91" w:rsidRDefault="00651E91" w:rsidP="00F71582">
      <w:r>
        <w:separator/>
      </w:r>
    </w:p>
  </w:footnote>
  <w:footnote w:type="continuationSeparator" w:id="0">
    <w:p w:rsidR="00651E91" w:rsidRDefault="00651E91" w:rsidP="00F7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63C"/>
    <w:multiLevelType w:val="hybridMultilevel"/>
    <w:tmpl w:val="2CEA69C8"/>
    <w:lvl w:ilvl="0" w:tplc="94EC857C">
      <w:start w:val="6"/>
      <w:numFmt w:val="decimal"/>
      <w:lvlText w:val="%1"/>
      <w:lvlJc w:val="left"/>
      <w:pPr>
        <w:ind w:left="222" w:hanging="514"/>
      </w:pPr>
      <w:rPr>
        <w:rFonts w:hint="default"/>
        <w:lang w:val="ru-RU" w:eastAsia="en-US" w:bidi="ar-SA"/>
      </w:rPr>
    </w:lvl>
    <w:lvl w:ilvl="1" w:tplc="8090A968">
      <w:numFmt w:val="none"/>
      <w:lvlText w:val=""/>
      <w:lvlJc w:val="left"/>
      <w:pPr>
        <w:tabs>
          <w:tab w:val="num" w:pos="360"/>
        </w:tabs>
      </w:pPr>
    </w:lvl>
    <w:lvl w:ilvl="2" w:tplc="9166610E">
      <w:numFmt w:val="bullet"/>
      <w:lvlText w:val="•"/>
      <w:lvlJc w:val="left"/>
      <w:pPr>
        <w:ind w:left="2137" w:hanging="514"/>
      </w:pPr>
      <w:rPr>
        <w:rFonts w:hint="default"/>
        <w:lang w:val="ru-RU" w:eastAsia="en-US" w:bidi="ar-SA"/>
      </w:rPr>
    </w:lvl>
    <w:lvl w:ilvl="3" w:tplc="EA4AA7B6">
      <w:numFmt w:val="bullet"/>
      <w:lvlText w:val="•"/>
      <w:lvlJc w:val="left"/>
      <w:pPr>
        <w:ind w:left="3095" w:hanging="514"/>
      </w:pPr>
      <w:rPr>
        <w:rFonts w:hint="default"/>
        <w:lang w:val="ru-RU" w:eastAsia="en-US" w:bidi="ar-SA"/>
      </w:rPr>
    </w:lvl>
    <w:lvl w:ilvl="4" w:tplc="9A8A2422">
      <w:numFmt w:val="bullet"/>
      <w:lvlText w:val="•"/>
      <w:lvlJc w:val="left"/>
      <w:pPr>
        <w:ind w:left="4054" w:hanging="514"/>
      </w:pPr>
      <w:rPr>
        <w:rFonts w:hint="default"/>
        <w:lang w:val="ru-RU" w:eastAsia="en-US" w:bidi="ar-SA"/>
      </w:rPr>
    </w:lvl>
    <w:lvl w:ilvl="5" w:tplc="847CEB1A">
      <w:numFmt w:val="bullet"/>
      <w:lvlText w:val="•"/>
      <w:lvlJc w:val="left"/>
      <w:pPr>
        <w:ind w:left="5013" w:hanging="514"/>
      </w:pPr>
      <w:rPr>
        <w:rFonts w:hint="default"/>
        <w:lang w:val="ru-RU" w:eastAsia="en-US" w:bidi="ar-SA"/>
      </w:rPr>
    </w:lvl>
    <w:lvl w:ilvl="6" w:tplc="C28AA4B4">
      <w:numFmt w:val="bullet"/>
      <w:lvlText w:val="•"/>
      <w:lvlJc w:val="left"/>
      <w:pPr>
        <w:ind w:left="5971" w:hanging="514"/>
      </w:pPr>
      <w:rPr>
        <w:rFonts w:hint="default"/>
        <w:lang w:val="ru-RU" w:eastAsia="en-US" w:bidi="ar-SA"/>
      </w:rPr>
    </w:lvl>
    <w:lvl w:ilvl="7" w:tplc="351CD5B4">
      <w:numFmt w:val="bullet"/>
      <w:lvlText w:val="•"/>
      <w:lvlJc w:val="left"/>
      <w:pPr>
        <w:ind w:left="6930" w:hanging="514"/>
      </w:pPr>
      <w:rPr>
        <w:rFonts w:hint="default"/>
        <w:lang w:val="ru-RU" w:eastAsia="en-US" w:bidi="ar-SA"/>
      </w:rPr>
    </w:lvl>
    <w:lvl w:ilvl="8" w:tplc="E3FCF6D6">
      <w:numFmt w:val="bullet"/>
      <w:lvlText w:val="•"/>
      <w:lvlJc w:val="left"/>
      <w:pPr>
        <w:ind w:left="7889" w:hanging="514"/>
      </w:pPr>
      <w:rPr>
        <w:rFonts w:hint="default"/>
        <w:lang w:val="ru-RU" w:eastAsia="en-US" w:bidi="ar-SA"/>
      </w:rPr>
    </w:lvl>
  </w:abstractNum>
  <w:abstractNum w:abstractNumId="1" w15:restartNumberingAfterBreak="0">
    <w:nsid w:val="07085E3B"/>
    <w:multiLevelType w:val="hybridMultilevel"/>
    <w:tmpl w:val="04466076"/>
    <w:lvl w:ilvl="0" w:tplc="E2C2C1B0">
      <w:start w:val="3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73215A"/>
    <w:multiLevelType w:val="hybridMultilevel"/>
    <w:tmpl w:val="5E1E310C"/>
    <w:lvl w:ilvl="0" w:tplc="E2765148">
      <w:numFmt w:val="bullet"/>
      <w:lvlText w:val="-"/>
      <w:lvlJc w:val="left"/>
      <w:pPr>
        <w:ind w:left="42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FCEDEE">
      <w:numFmt w:val="bullet"/>
      <w:lvlText w:val="-"/>
      <w:lvlJc w:val="left"/>
      <w:pPr>
        <w:ind w:left="22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BE44844">
      <w:numFmt w:val="bullet"/>
      <w:lvlText w:val="•"/>
      <w:lvlJc w:val="left"/>
      <w:pPr>
        <w:ind w:left="1383" w:hanging="267"/>
      </w:pPr>
      <w:rPr>
        <w:rFonts w:hint="default"/>
        <w:lang w:val="ru-RU" w:eastAsia="en-US" w:bidi="ar-SA"/>
      </w:rPr>
    </w:lvl>
    <w:lvl w:ilvl="3" w:tplc="AB7ADAD2">
      <w:numFmt w:val="bullet"/>
      <w:lvlText w:val="•"/>
      <w:lvlJc w:val="left"/>
      <w:pPr>
        <w:ind w:left="2347" w:hanging="267"/>
      </w:pPr>
      <w:rPr>
        <w:rFonts w:hint="default"/>
        <w:lang w:val="ru-RU" w:eastAsia="en-US" w:bidi="ar-SA"/>
      </w:rPr>
    </w:lvl>
    <w:lvl w:ilvl="4" w:tplc="2990DEF0">
      <w:numFmt w:val="bullet"/>
      <w:lvlText w:val="•"/>
      <w:lvlJc w:val="left"/>
      <w:pPr>
        <w:ind w:left="3310" w:hanging="267"/>
      </w:pPr>
      <w:rPr>
        <w:rFonts w:hint="default"/>
        <w:lang w:val="ru-RU" w:eastAsia="en-US" w:bidi="ar-SA"/>
      </w:rPr>
    </w:lvl>
    <w:lvl w:ilvl="5" w:tplc="59487192">
      <w:numFmt w:val="bullet"/>
      <w:lvlText w:val="•"/>
      <w:lvlJc w:val="left"/>
      <w:pPr>
        <w:ind w:left="4274" w:hanging="267"/>
      </w:pPr>
      <w:rPr>
        <w:rFonts w:hint="default"/>
        <w:lang w:val="ru-RU" w:eastAsia="en-US" w:bidi="ar-SA"/>
      </w:rPr>
    </w:lvl>
    <w:lvl w:ilvl="6" w:tplc="752231F0">
      <w:numFmt w:val="bullet"/>
      <w:lvlText w:val="•"/>
      <w:lvlJc w:val="left"/>
      <w:pPr>
        <w:ind w:left="5237" w:hanging="267"/>
      </w:pPr>
      <w:rPr>
        <w:rFonts w:hint="default"/>
        <w:lang w:val="ru-RU" w:eastAsia="en-US" w:bidi="ar-SA"/>
      </w:rPr>
    </w:lvl>
    <w:lvl w:ilvl="7" w:tplc="50E4BF00">
      <w:numFmt w:val="bullet"/>
      <w:lvlText w:val="•"/>
      <w:lvlJc w:val="left"/>
      <w:pPr>
        <w:ind w:left="6201" w:hanging="267"/>
      </w:pPr>
      <w:rPr>
        <w:rFonts w:hint="default"/>
        <w:lang w:val="ru-RU" w:eastAsia="en-US" w:bidi="ar-SA"/>
      </w:rPr>
    </w:lvl>
    <w:lvl w:ilvl="8" w:tplc="EB723B72">
      <w:numFmt w:val="bullet"/>
      <w:lvlText w:val="•"/>
      <w:lvlJc w:val="left"/>
      <w:pPr>
        <w:ind w:left="7165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172E7966"/>
    <w:multiLevelType w:val="hybridMultilevel"/>
    <w:tmpl w:val="3724DE74"/>
    <w:lvl w:ilvl="0" w:tplc="F4445D42">
      <w:start w:val="1"/>
      <w:numFmt w:val="decimal"/>
      <w:lvlText w:val="%1."/>
      <w:lvlJc w:val="left"/>
      <w:pPr>
        <w:ind w:left="138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95928"/>
    <w:multiLevelType w:val="hybridMultilevel"/>
    <w:tmpl w:val="064CDAB8"/>
    <w:lvl w:ilvl="0" w:tplc="4B4AD58A">
      <w:start w:val="5"/>
      <w:numFmt w:val="decimal"/>
      <w:lvlText w:val="%1"/>
      <w:lvlJc w:val="left"/>
      <w:pPr>
        <w:ind w:left="222" w:hanging="662"/>
      </w:pPr>
      <w:rPr>
        <w:rFonts w:hint="default"/>
        <w:lang w:val="ru-RU" w:eastAsia="en-US" w:bidi="ar-SA"/>
      </w:rPr>
    </w:lvl>
    <w:lvl w:ilvl="1" w:tplc="94D2D828">
      <w:numFmt w:val="none"/>
      <w:lvlText w:val=""/>
      <w:lvlJc w:val="left"/>
      <w:pPr>
        <w:tabs>
          <w:tab w:val="num" w:pos="360"/>
        </w:tabs>
      </w:pPr>
    </w:lvl>
    <w:lvl w:ilvl="2" w:tplc="F822E126">
      <w:numFmt w:val="bullet"/>
      <w:lvlText w:val="•"/>
      <w:lvlJc w:val="left"/>
      <w:pPr>
        <w:ind w:left="2137" w:hanging="662"/>
      </w:pPr>
      <w:rPr>
        <w:rFonts w:hint="default"/>
        <w:lang w:val="ru-RU" w:eastAsia="en-US" w:bidi="ar-SA"/>
      </w:rPr>
    </w:lvl>
    <w:lvl w:ilvl="3" w:tplc="EE84D02A">
      <w:numFmt w:val="bullet"/>
      <w:lvlText w:val="•"/>
      <w:lvlJc w:val="left"/>
      <w:pPr>
        <w:ind w:left="3095" w:hanging="662"/>
      </w:pPr>
      <w:rPr>
        <w:rFonts w:hint="default"/>
        <w:lang w:val="ru-RU" w:eastAsia="en-US" w:bidi="ar-SA"/>
      </w:rPr>
    </w:lvl>
    <w:lvl w:ilvl="4" w:tplc="94C84CAA">
      <w:numFmt w:val="bullet"/>
      <w:lvlText w:val="•"/>
      <w:lvlJc w:val="left"/>
      <w:pPr>
        <w:ind w:left="4054" w:hanging="662"/>
      </w:pPr>
      <w:rPr>
        <w:rFonts w:hint="default"/>
        <w:lang w:val="ru-RU" w:eastAsia="en-US" w:bidi="ar-SA"/>
      </w:rPr>
    </w:lvl>
    <w:lvl w:ilvl="5" w:tplc="6A526580">
      <w:numFmt w:val="bullet"/>
      <w:lvlText w:val="•"/>
      <w:lvlJc w:val="left"/>
      <w:pPr>
        <w:ind w:left="5013" w:hanging="662"/>
      </w:pPr>
      <w:rPr>
        <w:rFonts w:hint="default"/>
        <w:lang w:val="ru-RU" w:eastAsia="en-US" w:bidi="ar-SA"/>
      </w:rPr>
    </w:lvl>
    <w:lvl w:ilvl="6" w:tplc="5FBC028A">
      <w:numFmt w:val="bullet"/>
      <w:lvlText w:val="•"/>
      <w:lvlJc w:val="left"/>
      <w:pPr>
        <w:ind w:left="5971" w:hanging="662"/>
      </w:pPr>
      <w:rPr>
        <w:rFonts w:hint="default"/>
        <w:lang w:val="ru-RU" w:eastAsia="en-US" w:bidi="ar-SA"/>
      </w:rPr>
    </w:lvl>
    <w:lvl w:ilvl="7" w:tplc="EA00B09C">
      <w:numFmt w:val="bullet"/>
      <w:lvlText w:val="•"/>
      <w:lvlJc w:val="left"/>
      <w:pPr>
        <w:ind w:left="6930" w:hanging="662"/>
      </w:pPr>
      <w:rPr>
        <w:rFonts w:hint="default"/>
        <w:lang w:val="ru-RU" w:eastAsia="en-US" w:bidi="ar-SA"/>
      </w:rPr>
    </w:lvl>
    <w:lvl w:ilvl="8" w:tplc="CF9AC360">
      <w:numFmt w:val="bullet"/>
      <w:lvlText w:val="•"/>
      <w:lvlJc w:val="left"/>
      <w:pPr>
        <w:ind w:left="7889" w:hanging="662"/>
      </w:pPr>
      <w:rPr>
        <w:rFonts w:hint="default"/>
        <w:lang w:val="ru-RU" w:eastAsia="en-US" w:bidi="ar-SA"/>
      </w:rPr>
    </w:lvl>
  </w:abstractNum>
  <w:abstractNum w:abstractNumId="5" w15:restartNumberingAfterBreak="0">
    <w:nsid w:val="261F3F95"/>
    <w:multiLevelType w:val="hybridMultilevel"/>
    <w:tmpl w:val="E710F23C"/>
    <w:lvl w:ilvl="0" w:tplc="ABF8CF58">
      <w:start w:val="2"/>
      <w:numFmt w:val="decimal"/>
      <w:lvlText w:val="%1"/>
      <w:lvlJc w:val="left"/>
      <w:pPr>
        <w:ind w:left="222" w:hanging="573"/>
      </w:pPr>
      <w:rPr>
        <w:rFonts w:hint="default"/>
        <w:lang w:val="ru-RU" w:eastAsia="en-US" w:bidi="ar-SA"/>
      </w:rPr>
    </w:lvl>
    <w:lvl w:ilvl="1" w:tplc="EC52C274">
      <w:numFmt w:val="none"/>
      <w:lvlText w:val=""/>
      <w:lvlJc w:val="left"/>
      <w:pPr>
        <w:tabs>
          <w:tab w:val="num" w:pos="360"/>
        </w:tabs>
      </w:pPr>
    </w:lvl>
    <w:lvl w:ilvl="2" w:tplc="5F50097C">
      <w:numFmt w:val="bullet"/>
      <w:lvlText w:val="•"/>
      <w:lvlJc w:val="left"/>
      <w:pPr>
        <w:ind w:left="2137" w:hanging="573"/>
      </w:pPr>
      <w:rPr>
        <w:rFonts w:hint="default"/>
        <w:lang w:val="ru-RU" w:eastAsia="en-US" w:bidi="ar-SA"/>
      </w:rPr>
    </w:lvl>
    <w:lvl w:ilvl="3" w:tplc="13947E50">
      <w:numFmt w:val="bullet"/>
      <w:lvlText w:val="•"/>
      <w:lvlJc w:val="left"/>
      <w:pPr>
        <w:ind w:left="3095" w:hanging="573"/>
      </w:pPr>
      <w:rPr>
        <w:rFonts w:hint="default"/>
        <w:lang w:val="ru-RU" w:eastAsia="en-US" w:bidi="ar-SA"/>
      </w:rPr>
    </w:lvl>
    <w:lvl w:ilvl="4" w:tplc="32368CD8">
      <w:numFmt w:val="bullet"/>
      <w:lvlText w:val="•"/>
      <w:lvlJc w:val="left"/>
      <w:pPr>
        <w:ind w:left="4054" w:hanging="573"/>
      </w:pPr>
      <w:rPr>
        <w:rFonts w:hint="default"/>
        <w:lang w:val="ru-RU" w:eastAsia="en-US" w:bidi="ar-SA"/>
      </w:rPr>
    </w:lvl>
    <w:lvl w:ilvl="5" w:tplc="A3F4368E">
      <w:numFmt w:val="bullet"/>
      <w:lvlText w:val="•"/>
      <w:lvlJc w:val="left"/>
      <w:pPr>
        <w:ind w:left="5013" w:hanging="573"/>
      </w:pPr>
      <w:rPr>
        <w:rFonts w:hint="default"/>
        <w:lang w:val="ru-RU" w:eastAsia="en-US" w:bidi="ar-SA"/>
      </w:rPr>
    </w:lvl>
    <w:lvl w:ilvl="6" w:tplc="659C78A2">
      <w:numFmt w:val="bullet"/>
      <w:lvlText w:val="•"/>
      <w:lvlJc w:val="left"/>
      <w:pPr>
        <w:ind w:left="5971" w:hanging="573"/>
      </w:pPr>
      <w:rPr>
        <w:rFonts w:hint="default"/>
        <w:lang w:val="ru-RU" w:eastAsia="en-US" w:bidi="ar-SA"/>
      </w:rPr>
    </w:lvl>
    <w:lvl w:ilvl="7" w:tplc="800CB876">
      <w:numFmt w:val="bullet"/>
      <w:lvlText w:val="•"/>
      <w:lvlJc w:val="left"/>
      <w:pPr>
        <w:ind w:left="6930" w:hanging="573"/>
      </w:pPr>
      <w:rPr>
        <w:rFonts w:hint="default"/>
        <w:lang w:val="ru-RU" w:eastAsia="en-US" w:bidi="ar-SA"/>
      </w:rPr>
    </w:lvl>
    <w:lvl w:ilvl="8" w:tplc="2C88C542">
      <w:numFmt w:val="bullet"/>
      <w:lvlText w:val="•"/>
      <w:lvlJc w:val="left"/>
      <w:pPr>
        <w:ind w:left="7889" w:hanging="573"/>
      </w:pPr>
      <w:rPr>
        <w:rFonts w:hint="default"/>
        <w:lang w:val="ru-RU" w:eastAsia="en-US" w:bidi="ar-SA"/>
      </w:rPr>
    </w:lvl>
  </w:abstractNum>
  <w:abstractNum w:abstractNumId="6" w15:restartNumberingAfterBreak="0">
    <w:nsid w:val="31F70366"/>
    <w:multiLevelType w:val="hybridMultilevel"/>
    <w:tmpl w:val="5396FFE2"/>
    <w:lvl w:ilvl="0" w:tplc="AD1EF8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4F55985"/>
    <w:multiLevelType w:val="hybridMultilevel"/>
    <w:tmpl w:val="FA2272A2"/>
    <w:lvl w:ilvl="0" w:tplc="2D58DE88">
      <w:start w:val="4"/>
      <w:numFmt w:val="decimal"/>
      <w:lvlText w:val="%1"/>
      <w:lvlJc w:val="left"/>
      <w:pPr>
        <w:ind w:left="222" w:hanging="603"/>
      </w:pPr>
      <w:rPr>
        <w:rFonts w:hint="default"/>
        <w:lang w:val="ru-RU" w:eastAsia="en-US" w:bidi="ar-SA"/>
      </w:rPr>
    </w:lvl>
    <w:lvl w:ilvl="1" w:tplc="BEF0B902">
      <w:numFmt w:val="none"/>
      <w:lvlText w:val=""/>
      <w:lvlJc w:val="left"/>
      <w:pPr>
        <w:tabs>
          <w:tab w:val="num" w:pos="360"/>
        </w:tabs>
      </w:pPr>
    </w:lvl>
    <w:lvl w:ilvl="2" w:tplc="F47A8AF4">
      <w:numFmt w:val="bullet"/>
      <w:lvlText w:val="•"/>
      <w:lvlJc w:val="left"/>
      <w:pPr>
        <w:ind w:left="2137" w:hanging="603"/>
      </w:pPr>
      <w:rPr>
        <w:rFonts w:hint="default"/>
        <w:lang w:val="ru-RU" w:eastAsia="en-US" w:bidi="ar-SA"/>
      </w:rPr>
    </w:lvl>
    <w:lvl w:ilvl="3" w:tplc="4776E2FC">
      <w:numFmt w:val="bullet"/>
      <w:lvlText w:val="•"/>
      <w:lvlJc w:val="left"/>
      <w:pPr>
        <w:ind w:left="3095" w:hanging="603"/>
      </w:pPr>
      <w:rPr>
        <w:rFonts w:hint="default"/>
        <w:lang w:val="ru-RU" w:eastAsia="en-US" w:bidi="ar-SA"/>
      </w:rPr>
    </w:lvl>
    <w:lvl w:ilvl="4" w:tplc="60344222">
      <w:numFmt w:val="bullet"/>
      <w:lvlText w:val="•"/>
      <w:lvlJc w:val="left"/>
      <w:pPr>
        <w:ind w:left="4054" w:hanging="603"/>
      </w:pPr>
      <w:rPr>
        <w:rFonts w:hint="default"/>
        <w:lang w:val="ru-RU" w:eastAsia="en-US" w:bidi="ar-SA"/>
      </w:rPr>
    </w:lvl>
    <w:lvl w:ilvl="5" w:tplc="7A4C48FA">
      <w:numFmt w:val="bullet"/>
      <w:lvlText w:val="•"/>
      <w:lvlJc w:val="left"/>
      <w:pPr>
        <w:ind w:left="5013" w:hanging="603"/>
      </w:pPr>
      <w:rPr>
        <w:rFonts w:hint="default"/>
        <w:lang w:val="ru-RU" w:eastAsia="en-US" w:bidi="ar-SA"/>
      </w:rPr>
    </w:lvl>
    <w:lvl w:ilvl="6" w:tplc="24AE7AF6">
      <w:numFmt w:val="bullet"/>
      <w:lvlText w:val="•"/>
      <w:lvlJc w:val="left"/>
      <w:pPr>
        <w:ind w:left="5971" w:hanging="603"/>
      </w:pPr>
      <w:rPr>
        <w:rFonts w:hint="default"/>
        <w:lang w:val="ru-RU" w:eastAsia="en-US" w:bidi="ar-SA"/>
      </w:rPr>
    </w:lvl>
    <w:lvl w:ilvl="7" w:tplc="CFB02E64">
      <w:numFmt w:val="bullet"/>
      <w:lvlText w:val="•"/>
      <w:lvlJc w:val="left"/>
      <w:pPr>
        <w:ind w:left="6930" w:hanging="603"/>
      </w:pPr>
      <w:rPr>
        <w:rFonts w:hint="default"/>
        <w:lang w:val="ru-RU" w:eastAsia="en-US" w:bidi="ar-SA"/>
      </w:rPr>
    </w:lvl>
    <w:lvl w:ilvl="8" w:tplc="14960A40">
      <w:numFmt w:val="bullet"/>
      <w:lvlText w:val="•"/>
      <w:lvlJc w:val="left"/>
      <w:pPr>
        <w:ind w:left="7889" w:hanging="603"/>
      </w:pPr>
      <w:rPr>
        <w:rFonts w:hint="default"/>
        <w:lang w:val="ru-RU" w:eastAsia="en-US" w:bidi="ar-SA"/>
      </w:rPr>
    </w:lvl>
  </w:abstractNum>
  <w:abstractNum w:abstractNumId="8" w15:restartNumberingAfterBreak="0">
    <w:nsid w:val="48BF0831"/>
    <w:multiLevelType w:val="hybridMultilevel"/>
    <w:tmpl w:val="18B63C36"/>
    <w:lvl w:ilvl="0" w:tplc="487A05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AFB51CA"/>
    <w:multiLevelType w:val="hybridMultilevel"/>
    <w:tmpl w:val="8FF6603E"/>
    <w:lvl w:ilvl="0" w:tplc="938C0F42">
      <w:start w:val="7"/>
      <w:numFmt w:val="decimal"/>
      <w:lvlText w:val="%1"/>
      <w:lvlJc w:val="left"/>
      <w:pPr>
        <w:ind w:left="222" w:hanging="636"/>
      </w:pPr>
      <w:rPr>
        <w:rFonts w:hint="default"/>
        <w:lang w:val="ru-RU" w:eastAsia="en-US" w:bidi="ar-SA"/>
      </w:rPr>
    </w:lvl>
    <w:lvl w:ilvl="1" w:tplc="DB12D09E">
      <w:numFmt w:val="none"/>
      <w:lvlText w:val=""/>
      <w:lvlJc w:val="left"/>
      <w:pPr>
        <w:tabs>
          <w:tab w:val="num" w:pos="360"/>
        </w:tabs>
      </w:pPr>
    </w:lvl>
    <w:lvl w:ilvl="2" w:tplc="B6A0872E">
      <w:numFmt w:val="bullet"/>
      <w:lvlText w:val="•"/>
      <w:lvlJc w:val="left"/>
      <w:pPr>
        <w:ind w:left="2137" w:hanging="636"/>
      </w:pPr>
      <w:rPr>
        <w:rFonts w:hint="default"/>
        <w:lang w:val="ru-RU" w:eastAsia="en-US" w:bidi="ar-SA"/>
      </w:rPr>
    </w:lvl>
    <w:lvl w:ilvl="3" w:tplc="78A61764">
      <w:numFmt w:val="bullet"/>
      <w:lvlText w:val="•"/>
      <w:lvlJc w:val="left"/>
      <w:pPr>
        <w:ind w:left="3095" w:hanging="636"/>
      </w:pPr>
      <w:rPr>
        <w:rFonts w:hint="default"/>
        <w:lang w:val="ru-RU" w:eastAsia="en-US" w:bidi="ar-SA"/>
      </w:rPr>
    </w:lvl>
    <w:lvl w:ilvl="4" w:tplc="C8B68284">
      <w:numFmt w:val="bullet"/>
      <w:lvlText w:val="•"/>
      <w:lvlJc w:val="left"/>
      <w:pPr>
        <w:ind w:left="4054" w:hanging="636"/>
      </w:pPr>
      <w:rPr>
        <w:rFonts w:hint="default"/>
        <w:lang w:val="ru-RU" w:eastAsia="en-US" w:bidi="ar-SA"/>
      </w:rPr>
    </w:lvl>
    <w:lvl w:ilvl="5" w:tplc="6914C394">
      <w:numFmt w:val="bullet"/>
      <w:lvlText w:val="•"/>
      <w:lvlJc w:val="left"/>
      <w:pPr>
        <w:ind w:left="5013" w:hanging="636"/>
      </w:pPr>
      <w:rPr>
        <w:rFonts w:hint="default"/>
        <w:lang w:val="ru-RU" w:eastAsia="en-US" w:bidi="ar-SA"/>
      </w:rPr>
    </w:lvl>
    <w:lvl w:ilvl="6" w:tplc="A460AA70">
      <w:numFmt w:val="bullet"/>
      <w:lvlText w:val="•"/>
      <w:lvlJc w:val="left"/>
      <w:pPr>
        <w:ind w:left="5971" w:hanging="636"/>
      </w:pPr>
      <w:rPr>
        <w:rFonts w:hint="default"/>
        <w:lang w:val="ru-RU" w:eastAsia="en-US" w:bidi="ar-SA"/>
      </w:rPr>
    </w:lvl>
    <w:lvl w:ilvl="7" w:tplc="F84E832A">
      <w:numFmt w:val="bullet"/>
      <w:lvlText w:val="•"/>
      <w:lvlJc w:val="left"/>
      <w:pPr>
        <w:ind w:left="6930" w:hanging="636"/>
      </w:pPr>
      <w:rPr>
        <w:rFonts w:hint="default"/>
        <w:lang w:val="ru-RU" w:eastAsia="en-US" w:bidi="ar-SA"/>
      </w:rPr>
    </w:lvl>
    <w:lvl w:ilvl="8" w:tplc="619299AE">
      <w:numFmt w:val="bullet"/>
      <w:lvlText w:val="•"/>
      <w:lvlJc w:val="left"/>
      <w:pPr>
        <w:ind w:left="7889" w:hanging="636"/>
      </w:pPr>
      <w:rPr>
        <w:rFonts w:hint="default"/>
        <w:lang w:val="ru-RU" w:eastAsia="en-US" w:bidi="ar-SA"/>
      </w:rPr>
    </w:lvl>
  </w:abstractNum>
  <w:abstractNum w:abstractNumId="10" w15:restartNumberingAfterBreak="0">
    <w:nsid w:val="5412766F"/>
    <w:multiLevelType w:val="hybridMultilevel"/>
    <w:tmpl w:val="1792B488"/>
    <w:lvl w:ilvl="0" w:tplc="4C083844">
      <w:start w:val="3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 w:tplc="153031EA">
      <w:numFmt w:val="none"/>
      <w:lvlText w:val=""/>
      <w:lvlJc w:val="left"/>
      <w:pPr>
        <w:tabs>
          <w:tab w:val="num" w:pos="360"/>
        </w:tabs>
      </w:pPr>
    </w:lvl>
    <w:lvl w:ilvl="2" w:tplc="42482698">
      <w:numFmt w:val="bullet"/>
      <w:lvlText w:val="•"/>
      <w:lvlJc w:val="left"/>
      <w:pPr>
        <w:ind w:left="2137" w:hanging="533"/>
      </w:pPr>
      <w:rPr>
        <w:rFonts w:hint="default"/>
        <w:lang w:val="ru-RU" w:eastAsia="en-US" w:bidi="ar-SA"/>
      </w:rPr>
    </w:lvl>
    <w:lvl w:ilvl="3" w:tplc="16BED4D6">
      <w:numFmt w:val="bullet"/>
      <w:lvlText w:val="•"/>
      <w:lvlJc w:val="left"/>
      <w:pPr>
        <w:ind w:left="3095" w:hanging="533"/>
      </w:pPr>
      <w:rPr>
        <w:rFonts w:hint="default"/>
        <w:lang w:val="ru-RU" w:eastAsia="en-US" w:bidi="ar-SA"/>
      </w:rPr>
    </w:lvl>
    <w:lvl w:ilvl="4" w:tplc="CF12A5D8">
      <w:numFmt w:val="bullet"/>
      <w:lvlText w:val="•"/>
      <w:lvlJc w:val="left"/>
      <w:pPr>
        <w:ind w:left="4054" w:hanging="533"/>
      </w:pPr>
      <w:rPr>
        <w:rFonts w:hint="default"/>
        <w:lang w:val="ru-RU" w:eastAsia="en-US" w:bidi="ar-SA"/>
      </w:rPr>
    </w:lvl>
    <w:lvl w:ilvl="5" w:tplc="F59C0022">
      <w:numFmt w:val="bullet"/>
      <w:lvlText w:val="•"/>
      <w:lvlJc w:val="left"/>
      <w:pPr>
        <w:ind w:left="5013" w:hanging="533"/>
      </w:pPr>
      <w:rPr>
        <w:rFonts w:hint="default"/>
        <w:lang w:val="ru-RU" w:eastAsia="en-US" w:bidi="ar-SA"/>
      </w:rPr>
    </w:lvl>
    <w:lvl w:ilvl="6" w:tplc="4FB65E54">
      <w:numFmt w:val="bullet"/>
      <w:lvlText w:val="•"/>
      <w:lvlJc w:val="left"/>
      <w:pPr>
        <w:ind w:left="5971" w:hanging="533"/>
      </w:pPr>
      <w:rPr>
        <w:rFonts w:hint="default"/>
        <w:lang w:val="ru-RU" w:eastAsia="en-US" w:bidi="ar-SA"/>
      </w:rPr>
    </w:lvl>
    <w:lvl w:ilvl="7" w:tplc="25DA6FF8">
      <w:numFmt w:val="bullet"/>
      <w:lvlText w:val="•"/>
      <w:lvlJc w:val="left"/>
      <w:pPr>
        <w:ind w:left="6930" w:hanging="533"/>
      </w:pPr>
      <w:rPr>
        <w:rFonts w:hint="default"/>
        <w:lang w:val="ru-RU" w:eastAsia="en-US" w:bidi="ar-SA"/>
      </w:rPr>
    </w:lvl>
    <w:lvl w:ilvl="8" w:tplc="F5C89BE6">
      <w:numFmt w:val="bullet"/>
      <w:lvlText w:val="•"/>
      <w:lvlJc w:val="left"/>
      <w:pPr>
        <w:ind w:left="7889" w:hanging="533"/>
      </w:pPr>
      <w:rPr>
        <w:rFonts w:hint="default"/>
        <w:lang w:val="ru-RU" w:eastAsia="en-US" w:bidi="ar-SA"/>
      </w:rPr>
    </w:lvl>
  </w:abstractNum>
  <w:abstractNum w:abstractNumId="11" w15:restartNumberingAfterBreak="0">
    <w:nsid w:val="5FD65F8B"/>
    <w:multiLevelType w:val="hybridMultilevel"/>
    <w:tmpl w:val="60224D64"/>
    <w:lvl w:ilvl="0" w:tplc="4F3AD304">
      <w:numFmt w:val="bullet"/>
      <w:lvlText w:val="-"/>
      <w:lvlJc w:val="left"/>
      <w:pPr>
        <w:ind w:left="22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723EFA">
      <w:numFmt w:val="bullet"/>
      <w:lvlText w:val="•"/>
      <w:lvlJc w:val="left"/>
      <w:pPr>
        <w:ind w:left="1178" w:hanging="300"/>
      </w:pPr>
      <w:rPr>
        <w:rFonts w:hint="default"/>
        <w:lang w:val="ru-RU" w:eastAsia="en-US" w:bidi="ar-SA"/>
      </w:rPr>
    </w:lvl>
    <w:lvl w:ilvl="2" w:tplc="51768066">
      <w:numFmt w:val="bullet"/>
      <w:lvlText w:val="•"/>
      <w:lvlJc w:val="left"/>
      <w:pPr>
        <w:ind w:left="2137" w:hanging="300"/>
      </w:pPr>
      <w:rPr>
        <w:rFonts w:hint="default"/>
        <w:lang w:val="ru-RU" w:eastAsia="en-US" w:bidi="ar-SA"/>
      </w:rPr>
    </w:lvl>
    <w:lvl w:ilvl="3" w:tplc="5B08962E">
      <w:numFmt w:val="bullet"/>
      <w:lvlText w:val="•"/>
      <w:lvlJc w:val="left"/>
      <w:pPr>
        <w:ind w:left="3095" w:hanging="300"/>
      </w:pPr>
      <w:rPr>
        <w:rFonts w:hint="default"/>
        <w:lang w:val="ru-RU" w:eastAsia="en-US" w:bidi="ar-SA"/>
      </w:rPr>
    </w:lvl>
    <w:lvl w:ilvl="4" w:tplc="0F18578A">
      <w:numFmt w:val="bullet"/>
      <w:lvlText w:val="•"/>
      <w:lvlJc w:val="left"/>
      <w:pPr>
        <w:ind w:left="4054" w:hanging="300"/>
      </w:pPr>
      <w:rPr>
        <w:rFonts w:hint="default"/>
        <w:lang w:val="ru-RU" w:eastAsia="en-US" w:bidi="ar-SA"/>
      </w:rPr>
    </w:lvl>
    <w:lvl w:ilvl="5" w:tplc="BD001EE2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1D6C0E8A">
      <w:numFmt w:val="bullet"/>
      <w:lvlText w:val="•"/>
      <w:lvlJc w:val="left"/>
      <w:pPr>
        <w:ind w:left="5971" w:hanging="300"/>
      </w:pPr>
      <w:rPr>
        <w:rFonts w:hint="default"/>
        <w:lang w:val="ru-RU" w:eastAsia="en-US" w:bidi="ar-SA"/>
      </w:rPr>
    </w:lvl>
    <w:lvl w:ilvl="7" w:tplc="3B8E36C6">
      <w:numFmt w:val="bullet"/>
      <w:lvlText w:val="•"/>
      <w:lvlJc w:val="left"/>
      <w:pPr>
        <w:ind w:left="6930" w:hanging="300"/>
      </w:pPr>
      <w:rPr>
        <w:rFonts w:hint="default"/>
        <w:lang w:val="ru-RU" w:eastAsia="en-US" w:bidi="ar-SA"/>
      </w:rPr>
    </w:lvl>
    <w:lvl w:ilvl="8" w:tplc="9EAA83F4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7027591D"/>
    <w:multiLevelType w:val="hybridMultilevel"/>
    <w:tmpl w:val="3ADA4B1E"/>
    <w:lvl w:ilvl="0" w:tplc="936044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12"/>
  </w:num>
  <w:num w:numId="10">
    <w:abstractNumId w:val="8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82"/>
    <w:rsid w:val="000238A0"/>
    <w:rsid w:val="0006175A"/>
    <w:rsid w:val="00073EFD"/>
    <w:rsid w:val="00091780"/>
    <w:rsid w:val="000D1126"/>
    <w:rsid w:val="00120052"/>
    <w:rsid w:val="0017765A"/>
    <w:rsid w:val="00187A43"/>
    <w:rsid w:val="001915E8"/>
    <w:rsid w:val="001C4C96"/>
    <w:rsid w:val="001F68FF"/>
    <w:rsid w:val="002019D6"/>
    <w:rsid w:val="00222056"/>
    <w:rsid w:val="002440C9"/>
    <w:rsid w:val="00244108"/>
    <w:rsid w:val="00280C98"/>
    <w:rsid w:val="002828FF"/>
    <w:rsid w:val="00293D3B"/>
    <w:rsid w:val="002E594E"/>
    <w:rsid w:val="00343351"/>
    <w:rsid w:val="0037515F"/>
    <w:rsid w:val="003946F9"/>
    <w:rsid w:val="003D58F2"/>
    <w:rsid w:val="003D6489"/>
    <w:rsid w:val="003D7AD9"/>
    <w:rsid w:val="003E487D"/>
    <w:rsid w:val="00400FB9"/>
    <w:rsid w:val="004426BF"/>
    <w:rsid w:val="0049796B"/>
    <w:rsid w:val="004C6AC4"/>
    <w:rsid w:val="00510016"/>
    <w:rsid w:val="00520848"/>
    <w:rsid w:val="00525C93"/>
    <w:rsid w:val="00535655"/>
    <w:rsid w:val="005708E2"/>
    <w:rsid w:val="005B1EA5"/>
    <w:rsid w:val="005E7E05"/>
    <w:rsid w:val="005F6540"/>
    <w:rsid w:val="005F68D3"/>
    <w:rsid w:val="006001FD"/>
    <w:rsid w:val="00651E91"/>
    <w:rsid w:val="00657095"/>
    <w:rsid w:val="00666AD2"/>
    <w:rsid w:val="006A2FE3"/>
    <w:rsid w:val="006B39AF"/>
    <w:rsid w:val="006E7C63"/>
    <w:rsid w:val="006F0E08"/>
    <w:rsid w:val="00745453"/>
    <w:rsid w:val="007719BA"/>
    <w:rsid w:val="00783498"/>
    <w:rsid w:val="007C5E4E"/>
    <w:rsid w:val="007F0F66"/>
    <w:rsid w:val="007F5837"/>
    <w:rsid w:val="008019F6"/>
    <w:rsid w:val="00814E96"/>
    <w:rsid w:val="0084388A"/>
    <w:rsid w:val="00844FC8"/>
    <w:rsid w:val="008510EC"/>
    <w:rsid w:val="008607C8"/>
    <w:rsid w:val="008647DF"/>
    <w:rsid w:val="008707AE"/>
    <w:rsid w:val="00881F10"/>
    <w:rsid w:val="008973E3"/>
    <w:rsid w:val="008B4D0D"/>
    <w:rsid w:val="008B7C70"/>
    <w:rsid w:val="008D5DB4"/>
    <w:rsid w:val="00975BF7"/>
    <w:rsid w:val="00997C5F"/>
    <w:rsid w:val="009A1E4E"/>
    <w:rsid w:val="009B5630"/>
    <w:rsid w:val="009C4E7A"/>
    <w:rsid w:val="00A41A7C"/>
    <w:rsid w:val="00A5517C"/>
    <w:rsid w:val="00A6213C"/>
    <w:rsid w:val="00A64A12"/>
    <w:rsid w:val="00A71C6B"/>
    <w:rsid w:val="00A74687"/>
    <w:rsid w:val="00A867C0"/>
    <w:rsid w:val="00A96384"/>
    <w:rsid w:val="00AC66F4"/>
    <w:rsid w:val="00AE322D"/>
    <w:rsid w:val="00B10B74"/>
    <w:rsid w:val="00B21A15"/>
    <w:rsid w:val="00B4331C"/>
    <w:rsid w:val="00B50F2C"/>
    <w:rsid w:val="00B6598F"/>
    <w:rsid w:val="00B73210"/>
    <w:rsid w:val="00BB6B84"/>
    <w:rsid w:val="00C233CE"/>
    <w:rsid w:val="00C2660C"/>
    <w:rsid w:val="00C42433"/>
    <w:rsid w:val="00C4296F"/>
    <w:rsid w:val="00C60F83"/>
    <w:rsid w:val="00C84881"/>
    <w:rsid w:val="00CA396C"/>
    <w:rsid w:val="00D07914"/>
    <w:rsid w:val="00D70811"/>
    <w:rsid w:val="00D73C8D"/>
    <w:rsid w:val="00D757E8"/>
    <w:rsid w:val="00DB1AC3"/>
    <w:rsid w:val="00DB71D4"/>
    <w:rsid w:val="00DC6E07"/>
    <w:rsid w:val="00DD661C"/>
    <w:rsid w:val="00DE1931"/>
    <w:rsid w:val="00DF1B90"/>
    <w:rsid w:val="00E46E43"/>
    <w:rsid w:val="00E5352C"/>
    <w:rsid w:val="00E732C0"/>
    <w:rsid w:val="00E81835"/>
    <w:rsid w:val="00EC3D63"/>
    <w:rsid w:val="00F42567"/>
    <w:rsid w:val="00F4702C"/>
    <w:rsid w:val="00F476A0"/>
    <w:rsid w:val="00F5438D"/>
    <w:rsid w:val="00F71582"/>
    <w:rsid w:val="00FB4338"/>
    <w:rsid w:val="00FB75AA"/>
    <w:rsid w:val="00FD034F"/>
    <w:rsid w:val="00FD2D1F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BF1002-6FBA-4431-AF55-F0B6DB4E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15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15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1582"/>
    <w:pPr>
      <w:ind w:left="22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71582"/>
    <w:pPr>
      <w:spacing w:before="11"/>
      <w:ind w:left="357" w:right="360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F71582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71582"/>
  </w:style>
  <w:style w:type="paragraph" w:customStyle="1" w:styleId="ConsPlusNormal">
    <w:name w:val="ConsPlusNormal"/>
    <w:rsid w:val="005708E2"/>
    <w:rPr>
      <w:rFonts w:ascii="Arial" w:eastAsiaTheme="minorEastAsia" w:hAnsi="Arial" w:cs="Arial"/>
      <w:sz w:val="20"/>
      <w:lang w:val="ru-RU" w:eastAsia="ru-RU"/>
    </w:rPr>
  </w:style>
  <w:style w:type="character" w:styleId="a5">
    <w:name w:val="Hyperlink"/>
    <w:basedOn w:val="a0"/>
    <w:uiPriority w:val="99"/>
    <w:unhideWhenUsed/>
    <w:rsid w:val="00A867C0"/>
    <w:rPr>
      <w:color w:val="0000FF" w:themeColor="hyperlink"/>
      <w:u w:val="single"/>
    </w:rPr>
  </w:style>
  <w:style w:type="paragraph" w:styleId="a6">
    <w:name w:val="No Spacing"/>
    <w:uiPriority w:val="1"/>
    <w:qFormat/>
    <w:rsid w:val="00D0791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Title">
    <w:name w:val="ConsPlusTitle"/>
    <w:uiPriority w:val="99"/>
    <w:rsid w:val="000D1126"/>
    <w:rPr>
      <w:rFonts w:ascii="Calibri" w:eastAsia="Times New Roman" w:hAnsi="Calibri" w:cs="Calibri"/>
      <w:b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746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468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746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4687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073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205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E46E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6E4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AC043419E33EC6E10259F8455F5E07B1BA131452FB07920E84E610108124475852D09826A0FCB09215348A2A1A67441D07A5FBC24ACE5f1u6K" TargetMode="External"/><Relationship Id="rId13" Type="http://schemas.openxmlformats.org/officeDocument/2006/relationships/hyperlink" Target="consultantplus://offline/ref=D993B3DDC1EB39ED82248BCEE9DEEFE5CC169AD1D83479F32368979BDC4DED923BC564B4DDDFBFDA8497C1C1B864FDFD55745F39864E105DtDLAM" TargetMode="External"/><Relationship Id="rId18" Type="http://schemas.openxmlformats.org/officeDocument/2006/relationships/hyperlink" Target="consultantplus://offline/ref=303E232825364B3DD9F3086BBFDFF6DFDE8121CED84ED75A8FD6808B60F5D392C97CA0BA06994B06D05D0FB7A6073221DFA881E9936AB8FFE7W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6AC043419E33EC6E10259F8455F5E07B1BA131452FB07920E84E610108124475852D09826A0CCC05215348A2A1A67441D07A5FBC24ACE5f1u6K" TargetMode="External"/><Relationship Id="rId12" Type="http://schemas.openxmlformats.org/officeDocument/2006/relationships/hyperlink" Target="consultantplus://offline/ref=040EF086F188CC967D8433CA6586FF0BE9A4CEE3DB60A350FBFF49A01FBA43844FEC6858796692411DF11DE8C3FF930213B0FB4C0FB96543i6sDM" TargetMode="External"/><Relationship Id="rId17" Type="http://schemas.openxmlformats.org/officeDocument/2006/relationships/hyperlink" Target="consultantplus://offline/ref=656EA65C85DB81EB9AC895B66CD9336F27C1ED0804E3CBC2EE068CD53E44715E899629AD6EF0A5E9FDC6BDC126CC2037104AB36651AF7ECEe2z6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6EA65C85DB81EB9AC895B66CD9336F27C1ED0804E3CBC2EE068CD53E44715E899629AD6EF0A5E8F2C6BDC126CC2037104AB36651AF7ECEe2z6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40EF086F188CC967D8433CA6586FF0BE9A4CEE3DB60A350FBFF49A01FBA43844FEC68587967954511F11DE8C3FF930213B0FB4C0FB96543i6sD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6EA65C85DB81EB9AC895B66CD9336F27C1ED0804E3CBC2EE068CD53E44715E899629AD6EF0A5E9F5C6BDC126CC2037104AB36651AF7ECEe2z6N" TargetMode="External"/><Relationship Id="rId10" Type="http://schemas.openxmlformats.org/officeDocument/2006/relationships/hyperlink" Target="consultantplus://offline/ref=040EF086F188CC967D8433CA6586FF0BE9A4CEE3DB60A350FBFF49A01FBA43844FEC6858796795451EF11DE8C3FF930213B0FB4C0FB96543i6sD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0EF086F188CC967D8433CA6586FF0BE9A4CEE3DB60A350FBFF49A01FBA43844FEC6858796795451CF11DE8C3FF930213B0FB4C0FB96543i6sDM" TargetMode="External"/><Relationship Id="rId14" Type="http://schemas.openxmlformats.org/officeDocument/2006/relationships/hyperlink" Target="consultantplus://offline/ref=656EA65C85DB81EB9AC895B66CD9336F27C1ED0804E3CBC2EE068CD53E44715E899629AD6EF0A5EFF0C6BDC126CC2037104AB36651AF7ECEe2z6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Кочур А.К.</dc:creator>
  <cp:lastModifiedBy>Кочур А.К.</cp:lastModifiedBy>
  <cp:revision>2</cp:revision>
  <cp:lastPrinted>2023-02-06T12:43:00Z</cp:lastPrinted>
  <dcterms:created xsi:type="dcterms:W3CDTF">2025-05-27T13:28:00Z</dcterms:created>
  <dcterms:modified xsi:type="dcterms:W3CDTF">2025-05-27T13:28:00Z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2022-12-29T00:00:00Z</vt:filetime>
  </property>
</Properties>
</file>