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D5" w:rsidRDefault="00A660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60D5" w:rsidRDefault="00A660D5">
      <w:pPr>
        <w:pStyle w:val="ConsPlusNormal"/>
        <w:jc w:val="both"/>
        <w:outlineLvl w:val="0"/>
      </w:pPr>
    </w:p>
    <w:p w:rsidR="00A660D5" w:rsidRDefault="00A660D5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A660D5" w:rsidRDefault="00A660D5">
      <w:pPr>
        <w:pStyle w:val="ConsPlusTitle"/>
        <w:jc w:val="center"/>
      </w:pPr>
    </w:p>
    <w:p w:rsidR="00A660D5" w:rsidRDefault="00A660D5">
      <w:pPr>
        <w:pStyle w:val="ConsPlusTitle"/>
        <w:jc w:val="center"/>
      </w:pPr>
      <w:r>
        <w:t>ПОСТАНОВЛЕНИЕ</w:t>
      </w:r>
    </w:p>
    <w:p w:rsidR="00A660D5" w:rsidRDefault="00A660D5">
      <w:pPr>
        <w:pStyle w:val="ConsPlusTitle"/>
        <w:jc w:val="center"/>
      </w:pPr>
      <w:r>
        <w:t>от 15 апреля 2022 г. N 1562</w:t>
      </w:r>
    </w:p>
    <w:p w:rsidR="00A660D5" w:rsidRDefault="00A660D5">
      <w:pPr>
        <w:pStyle w:val="ConsPlusTitle"/>
        <w:jc w:val="center"/>
      </w:pPr>
    </w:p>
    <w:p w:rsidR="00A660D5" w:rsidRDefault="00A660D5">
      <w:pPr>
        <w:pStyle w:val="ConsPlusTitle"/>
        <w:jc w:val="center"/>
      </w:pPr>
      <w:r>
        <w:t>ОБ УТВЕРЖДЕНИИ ПОРЯДКА</w:t>
      </w:r>
    </w:p>
    <w:p w:rsidR="00A660D5" w:rsidRDefault="00A660D5">
      <w:pPr>
        <w:pStyle w:val="ConsPlusTitle"/>
        <w:jc w:val="center"/>
      </w:pPr>
      <w:r>
        <w:t>ВЗАИМОДЕЙСТВИЯ ОРГАНОВ АДМИНИСТРАЦИИ МУНИЦИПАЛЬНОГО</w:t>
      </w:r>
    </w:p>
    <w:p w:rsidR="00A660D5" w:rsidRDefault="00A660D5">
      <w:pPr>
        <w:pStyle w:val="ConsPlusTitle"/>
        <w:jc w:val="center"/>
      </w:pPr>
      <w:r>
        <w:t>ОБРАЗОВАНИЯ ГОРОД КРАСНОДАР ПРИ ОСУЩЕСТВЛЕНИИ МУНИЦИПАЛЬНОГО</w:t>
      </w:r>
    </w:p>
    <w:p w:rsidR="00A660D5" w:rsidRDefault="00A660D5">
      <w:pPr>
        <w:pStyle w:val="ConsPlusTitle"/>
        <w:jc w:val="center"/>
      </w:pPr>
      <w:r>
        <w:t>КОНТРОЛЯ В ОБЛАСТИ БЛАГОУСТРОЙСТВА ТЕРРИТОРИИ МУНИЦИПАЛЬНОГО</w:t>
      </w:r>
    </w:p>
    <w:p w:rsidR="00A660D5" w:rsidRDefault="00A660D5">
      <w:pPr>
        <w:pStyle w:val="ConsPlusTitle"/>
        <w:jc w:val="center"/>
      </w:pPr>
      <w:r>
        <w:t>ОБРАЗОВАНИЯ ГОРОД КРАСНОДАР</w:t>
      </w: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ind w:firstLine="540"/>
        <w:jc w:val="both"/>
      </w:pPr>
      <w:r>
        <w:t>В целях повышения эффективности осуществления муниципального контроля в сфере благоустройства территории муниципального образования город Краснодар постановляю: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взаимодействия органов администрации муниципального образования город Краснодар при осуществлении муниципального контроля в области благоустройства территории муниципального образования город Краснодар согласно приложению.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2. Органам администрации муниципального образования город Краснодар, участвующим в осуществлении муниципального контроля в сфере благоустройства территории муниципального образования город Краснодар (далее - органы), привести в соответствие с настоящим постановлением положения об органах.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right"/>
      </w:pPr>
      <w:r>
        <w:t>Глава муниципального</w:t>
      </w:r>
    </w:p>
    <w:p w:rsidR="00A660D5" w:rsidRDefault="00A660D5">
      <w:pPr>
        <w:pStyle w:val="ConsPlusNormal"/>
        <w:jc w:val="right"/>
      </w:pPr>
      <w:r>
        <w:t>образования город Краснодар</w:t>
      </w:r>
    </w:p>
    <w:p w:rsidR="00A660D5" w:rsidRDefault="00A660D5">
      <w:pPr>
        <w:pStyle w:val="ConsPlusNormal"/>
        <w:jc w:val="right"/>
      </w:pPr>
      <w:r>
        <w:t>А.А.АЛЕКСЕЕНКО</w:t>
      </w: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right"/>
        <w:outlineLvl w:val="0"/>
      </w:pPr>
      <w:r>
        <w:t>Утвержден</w:t>
      </w:r>
    </w:p>
    <w:p w:rsidR="00A660D5" w:rsidRDefault="00A660D5">
      <w:pPr>
        <w:pStyle w:val="ConsPlusNormal"/>
        <w:jc w:val="right"/>
      </w:pPr>
      <w:r>
        <w:t>постановлением администрации</w:t>
      </w:r>
    </w:p>
    <w:p w:rsidR="00A660D5" w:rsidRDefault="00A660D5">
      <w:pPr>
        <w:pStyle w:val="ConsPlusNormal"/>
        <w:jc w:val="right"/>
      </w:pPr>
      <w:r>
        <w:t>МО город Краснодар</w:t>
      </w:r>
    </w:p>
    <w:p w:rsidR="00A660D5" w:rsidRDefault="00A660D5">
      <w:pPr>
        <w:pStyle w:val="ConsPlusNormal"/>
        <w:jc w:val="right"/>
      </w:pPr>
      <w:r>
        <w:t>от 15 апреля 2022 г. N 1562</w:t>
      </w: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Title"/>
        <w:jc w:val="center"/>
      </w:pPr>
      <w:bookmarkStart w:id="1" w:name="P30"/>
      <w:bookmarkEnd w:id="1"/>
      <w:r>
        <w:t>ПОРЯДОК</w:t>
      </w:r>
    </w:p>
    <w:p w:rsidR="00A660D5" w:rsidRDefault="00A660D5">
      <w:pPr>
        <w:pStyle w:val="ConsPlusTitle"/>
        <w:jc w:val="center"/>
      </w:pPr>
      <w:r>
        <w:t>ВЗАИМОДЕЙСТВИЯ ОРГАНОВ АДМИНИСТРАЦИИ МУНИЦИПАЛЬНОГО</w:t>
      </w:r>
    </w:p>
    <w:p w:rsidR="00A660D5" w:rsidRDefault="00A660D5">
      <w:pPr>
        <w:pStyle w:val="ConsPlusTitle"/>
        <w:jc w:val="center"/>
      </w:pPr>
      <w:r>
        <w:t>ОБРАЗОВАНИЯ ГОРОД КРАСНОДАР ПРИ ОСУЩЕСТВЛЕНИИ МУНИЦИПАЛЬНОГО</w:t>
      </w:r>
    </w:p>
    <w:p w:rsidR="00A660D5" w:rsidRDefault="00A660D5">
      <w:pPr>
        <w:pStyle w:val="ConsPlusTitle"/>
        <w:jc w:val="center"/>
      </w:pPr>
      <w:r>
        <w:t>КОНТРОЛЯ В ОБЛАСТИ БЛАГОУСТРОЙСТВА ТЕРРИТОРИИ МУНИЦИПАЛЬНОГО</w:t>
      </w:r>
    </w:p>
    <w:p w:rsidR="00A660D5" w:rsidRDefault="00A660D5">
      <w:pPr>
        <w:pStyle w:val="ConsPlusTitle"/>
        <w:jc w:val="center"/>
      </w:pPr>
      <w:r>
        <w:t>ОБРАЗОВАНИЯ ГОРОД КРАСНОДАР</w:t>
      </w: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ind w:firstLine="540"/>
        <w:jc w:val="both"/>
      </w:pPr>
      <w:r>
        <w:t xml:space="preserve">1. Настоящий Порядок взаимодействия органов администрации муниципального образования город Краснодар при осуществлении муниципального контроля в области благоустройства территории муниципального образования город Краснодар (далее - Порядок) разработан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(далее - Закон N 248-ФЗ), решениями городской Думы Краснодара от 28.03.2013 </w:t>
      </w:r>
      <w:hyperlink r:id="rId6">
        <w:r>
          <w:rPr>
            <w:color w:val="0000FF"/>
          </w:rPr>
          <w:t>N 46 п.8</w:t>
        </w:r>
      </w:hyperlink>
      <w:r>
        <w:t xml:space="preserve"> "Об утверждении Положения о муниципальном контроле в области благоустройства территории муниципального образования город Краснодар" (далее - Положение), от 22.08.2013 </w:t>
      </w:r>
      <w:hyperlink r:id="rId7">
        <w:r>
          <w:rPr>
            <w:color w:val="0000FF"/>
          </w:rPr>
          <w:t>N 52 п.6</w:t>
        </w:r>
      </w:hyperlink>
      <w:r>
        <w:t xml:space="preserve"> "Об утверждении Правил благоустройства территории муниципального образования город Краснодар" (далее - Правила благоустройства) в целях разграничения полномочий и определения последовательности действий органов администрации муниципального образования город Краснодар (далее - Администрация) при осуществлении ими муниципального контроля в области благоустройства территории муниципального образования город Краснодар (далее - муниципальный контроль).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2. В настоящем Порядке используются следующие основные понятия и сокращения: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lastRenderedPageBreak/>
        <w:t xml:space="preserve">1) основания для проведения контрольных мероприятий - основания для проведения контрольных мероприятий, предусмотренные </w:t>
      </w:r>
      <w:hyperlink r:id="rId8">
        <w:r>
          <w:rPr>
            <w:color w:val="0000FF"/>
          </w:rPr>
          <w:t>пунктами 1</w:t>
        </w:r>
      </w:hyperlink>
      <w:r>
        <w:t xml:space="preserve">, </w:t>
      </w:r>
      <w:hyperlink r:id="rId9">
        <w:r>
          <w:rPr>
            <w:color w:val="0000FF"/>
          </w:rPr>
          <w:t>3</w:t>
        </w:r>
      </w:hyperlink>
      <w:r>
        <w:t xml:space="preserve"> - </w:t>
      </w:r>
      <w:hyperlink r:id="rId10">
        <w:r>
          <w:rPr>
            <w:color w:val="0000FF"/>
          </w:rPr>
          <w:t>6 части 1</w:t>
        </w:r>
      </w:hyperlink>
      <w:r>
        <w:t xml:space="preserve"> и </w:t>
      </w:r>
      <w:hyperlink r:id="rId11">
        <w:r>
          <w:rPr>
            <w:color w:val="0000FF"/>
          </w:rPr>
          <w:t>частью 3 статьи 57</w:t>
        </w:r>
      </w:hyperlink>
      <w:r>
        <w:t xml:space="preserve"> Закона N 248-ФЗ;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 xml:space="preserve">2) территориальные органы Администрации - администрация Западного внутригородского округа города Краснодара, администрация </w:t>
      </w:r>
      <w:proofErr w:type="spellStart"/>
      <w:r>
        <w:t>Карасунского</w:t>
      </w:r>
      <w:proofErr w:type="spellEnd"/>
      <w:r>
        <w:t xml:space="preserve"> внутригородского округа города Краснодара, администрация </w:t>
      </w:r>
      <w:proofErr w:type="spellStart"/>
      <w:r>
        <w:t>Прикубанского</w:t>
      </w:r>
      <w:proofErr w:type="spellEnd"/>
      <w:r>
        <w:t xml:space="preserve"> внутригородского округа города Краснодара, администрация Центрального внутригородского округа города Краснодара, администрация Елизаветинского сельского округа муниципального образования город Краснодар, администрация Березовского сельского округа муниципального образования город Краснодар, администрация </w:t>
      </w:r>
      <w:proofErr w:type="spellStart"/>
      <w:r>
        <w:t>Старокорсунского</w:t>
      </w:r>
      <w:proofErr w:type="spellEnd"/>
      <w:r>
        <w:t xml:space="preserve"> сельского округа муниципального образования город Краснодар, администрация Калининского сельского округа муниципального образования город Краснодар, администрация Пашковского сельского округа муниципального образования город Краснодар;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 xml:space="preserve">3) уполномоченные органы - органы Администрации, уполномоченные в соответствии со </w:t>
      </w:r>
      <w:hyperlink r:id="rId12">
        <w:r>
          <w:rPr>
            <w:color w:val="0000FF"/>
          </w:rPr>
          <w:t>статьей 3</w:t>
        </w:r>
      </w:hyperlink>
      <w:r>
        <w:t xml:space="preserve"> Положения осуществлять от имени Администрации муниципальный контроль в области благоустройства.</w:t>
      </w:r>
    </w:p>
    <w:p w:rsidR="00A660D5" w:rsidRDefault="00A660D5">
      <w:pPr>
        <w:pStyle w:val="ConsPlusNormal"/>
        <w:spacing w:before="200"/>
        <w:ind w:firstLine="540"/>
        <w:jc w:val="both"/>
      </w:pPr>
      <w:bookmarkStart w:id="2" w:name="P41"/>
      <w:bookmarkEnd w:id="2"/>
      <w:r>
        <w:t>3. Уполномоченные органы осуществляют муниципальный контроль в области благоустройства за соблюдением следующих требований: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1) департамент городского хозяйства и топливно-энергетического комплекса Администрации - в отношении требований, установленных в: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13">
        <w:r w:rsidR="00A660D5">
          <w:rPr>
            <w:color w:val="0000FF"/>
          </w:rPr>
          <w:t>разделе II</w:t>
        </w:r>
      </w:hyperlink>
      <w:r w:rsidR="00A660D5">
        <w:t xml:space="preserve"> (за исключением положений </w:t>
      </w:r>
      <w:hyperlink r:id="rId14">
        <w:r w:rsidR="00A660D5">
          <w:rPr>
            <w:color w:val="0000FF"/>
          </w:rPr>
          <w:t>пункта 19</w:t>
        </w:r>
      </w:hyperlink>
      <w:r w:rsidR="00A660D5">
        <w:t>) относительно озелененных территорий I группы;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15">
        <w:r w:rsidR="00A660D5">
          <w:rPr>
            <w:color w:val="0000FF"/>
          </w:rPr>
          <w:t>разделе III</w:t>
        </w:r>
      </w:hyperlink>
      <w:r w:rsidR="00A660D5">
        <w:t xml:space="preserve"> (относительно предприятий топливно-энергетического комплекса, жилищно-коммунального хозяйства и территорий многоквартирных домов);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16">
        <w:r w:rsidR="00A660D5">
          <w:rPr>
            <w:color w:val="0000FF"/>
          </w:rPr>
          <w:t>разделах IV</w:t>
        </w:r>
      </w:hyperlink>
      <w:r w:rsidR="00A660D5">
        <w:t xml:space="preserve"> - </w:t>
      </w:r>
      <w:hyperlink r:id="rId17">
        <w:r w:rsidR="00A660D5">
          <w:rPr>
            <w:color w:val="0000FF"/>
          </w:rPr>
          <w:t>VI</w:t>
        </w:r>
      </w:hyperlink>
      <w:r w:rsidR="00A660D5">
        <w:t xml:space="preserve"> (за исключением положений </w:t>
      </w:r>
      <w:hyperlink r:id="rId18">
        <w:r w:rsidR="00A660D5">
          <w:rPr>
            <w:color w:val="0000FF"/>
          </w:rPr>
          <w:t>пункта 58</w:t>
        </w:r>
      </w:hyperlink>
      <w:r w:rsidR="00A660D5">
        <w:t xml:space="preserve">, </w:t>
      </w:r>
      <w:hyperlink r:id="rId19">
        <w:r w:rsidR="00A660D5">
          <w:rPr>
            <w:color w:val="0000FF"/>
          </w:rPr>
          <w:t>абзацев второго</w:t>
        </w:r>
      </w:hyperlink>
      <w:r w:rsidR="00A660D5">
        <w:t xml:space="preserve">, </w:t>
      </w:r>
      <w:hyperlink r:id="rId20">
        <w:r w:rsidR="00A660D5">
          <w:rPr>
            <w:color w:val="0000FF"/>
          </w:rPr>
          <w:t>четвертого</w:t>
        </w:r>
      </w:hyperlink>
      <w:r w:rsidR="00A660D5">
        <w:t xml:space="preserve"> - </w:t>
      </w:r>
      <w:hyperlink r:id="rId21">
        <w:r w:rsidR="00A660D5">
          <w:rPr>
            <w:color w:val="0000FF"/>
          </w:rPr>
          <w:t>восьмого</w:t>
        </w:r>
      </w:hyperlink>
      <w:r w:rsidR="00A660D5">
        <w:t xml:space="preserve">, </w:t>
      </w:r>
      <w:hyperlink r:id="rId22">
        <w:r w:rsidR="00A660D5">
          <w:rPr>
            <w:color w:val="0000FF"/>
          </w:rPr>
          <w:t>десятого</w:t>
        </w:r>
      </w:hyperlink>
      <w:r w:rsidR="00A660D5">
        <w:t xml:space="preserve">, </w:t>
      </w:r>
      <w:hyperlink r:id="rId23">
        <w:r w:rsidR="00A660D5">
          <w:rPr>
            <w:color w:val="0000FF"/>
          </w:rPr>
          <w:t>одиннадцатого</w:t>
        </w:r>
      </w:hyperlink>
      <w:r w:rsidR="00A660D5">
        <w:t xml:space="preserve">, </w:t>
      </w:r>
      <w:hyperlink r:id="rId24">
        <w:r w:rsidR="00A660D5">
          <w:rPr>
            <w:color w:val="0000FF"/>
          </w:rPr>
          <w:t>пятнадцатого</w:t>
        </w:r>
      </w:hyperlink>
      <w:r w:rsidR="00A660D5">
        <w:t xml:space="preserve">, </w:t>
      </w:r>
      <w:hyperlink r:id="rId25">
        <w:r w:rsidR="00A660D5">
          <w:rPr>
            <w:color w:val="0000FF"/>
          </w:rPr>
          <w:t>шестнадцатого</w:t>
        </w:r>
      </w:hyperlink>
      <w:r w:rsidR="00A660D5">
        <w:t xml:space="preserve">, </w:t>
      </w:r>
      <w:hyperlink r:id="rId26">
        <w:r w:rsidR="00A660D5">
          <w:rPr>
            <w:color w:val="0000FF"/>
          </w:rPr>
          <w:t>девятнадцатого</w:t>
        </w:r>
      </w:hyperlink>
      <w:r w:rsidR="00A660D5">
        <w:t xml:space="preserve"> - </w:t>
      </w:r>
      <w:hyperlink r:id="rId27">
        <w:r w:rsidR="00A660D5">
          <w:rPr>
            <w:color w:val="0000FF"/>
          </w:rPr>
          <w:t>двадцать третьего пункта 67</w:t>
        </w:r>
      </w:hyperlink>
      <w:r w:rsidR="00A660D5">
        <w:t xml:space="preserve">, </w:t>
      </w:r>
      <w:hyperlink r:id="rId28">
        <w:r w:rsidR="00A660D5">
          <w:rPr>
            <w:color w:val="0000FF"/>
          </w:rPr>
          <w:t>абзацев второго</w:t>
        </w:r>
      </w:hyperlink>
      <w:r w:rsidR="00A660D5">
        <w:t xml:space="preserve"> - </w:t>
      </w:r>
      <w:hyperlink r:id="rId29">
        <w:r w:rsidR="00A660D5">
          <w:rPr>
            <w:color w:val="0000FF"/>
          </w:rPr>
          <w:t>пятого</w:t>
        </w:r>
      </w:hyperlink>
      <w:r w:rsidR="00A660D5">
        <w:t xml:space="preserve">, </w:t>
      </w:r>
      <w:hyperlink r:id="rId30">
        <w:r w:rsidR="00A660D5">
          <w:rPr>
            <w:color w:val="0000FF"/>
          </w:rPr>
          <w:t>девятого</w:t>
        </w:r>
      </w:hyperlink>
      <w:r w:rsidR="00A660D5">
        <w:t xml:space="preserve"> - </w:t>
      </w:r>
      <w:hyperlink r:id="rId31">
        <w:r w:rsidR="00A660D5">
          <w:rPr>
            <w:color w:val="0000FF"/>
          </w:rPr>
          <w:t>двенадцатого</w:t>
        </w:r>
      </w:hyperlink>
      <w:r w:rsidR="00A660D5">
        <w:t xml:space="preserve">, </w:t>
      </w:r>
      <w:hyperlink r:id="rId32">
        <w:r w:rsidR="00A660D5">
          <w:rPr>
            <w:color w:val="0000FF"/>
          </w:rPr>
          <w:t>четырнадцатого</w:t>
        </w:r>
      </w:hyperlink>
      <w:r w:rsidR="00A660D5">
        <w:t xml:space="preserve">, </w:t>
      </w:r>
      <w:hyperlink r:id="rId33">
        <w:r w:rsidR="00A660D5">
          <w:rPr>
            <w:color w:val="0000FF"/>
          </w:rPr>
          <w:t>пятнадцатого</w:t>
        </w:r>
      </w:hyperlink>
      <w:r w:rsidR="00A660D5">
        <w:t xml:space="preserve">, </w:t>
      </w:r>
      <w:hyperlink r:id="rId34">
        <w:r w:rsidR="00A660D5">
          <w:rPr>
            <w:color w:val="0000FF"/>
          </w:rPr>
          <w:t>семнадцатого</w:t>
        </w:r>
      </w:hyperlink>
      <w:r w:rsidR="00A660D5">
        <w:t xml:space="preserve">, </w:t>
      </w:r>
      <w:hyperlink r:id="rId35">
        <w:r w:rsidR="00A660D5">
          <w:rPr>
            <w:color w:val="0000FF"/>
          </w:rPr>
          <w:t>восемнадцатого</w:t>
        </w:r>
      </w:hyperlink>
      <w:r w:rsidR="00A660D5">
        <w:t xml:space="preserve">, </w:t>
      </w:r>
      <w:hyperlink r:id="rId36">
        <w:r w:rsidR="00A660D5">
          <w:rPr>
            <w:color w:val="0000FF"/>
          </w:rPr>
          <w:t>двадцать первого</w:t>
        </w:r>
      </w:hyperlink>
      <w:r w:rsidR="00A660D5">
        <w:t xml:space="preserve"> - </w:t>
      </w:r>
      <w:hyperlink r:id="rId37">
        <w:r w:rsidR="00A660D5">
          <w:rPr>
            <w:color w:val="0000FF"/>
          </w:rPr>
          <w:t>двадцать второго пункта 68</w:t>
        </w:r>
      </w:hyperlink>
      <w:r w:rsidR="00A660D5">
        <w:t xml:space="preserve">, </w:t>
      </w:r>
      <w:hyperlink r:id="rId38">
        <w:r w:rsidR="00A660D5">
          <w:rPr>
            <w:color w:val="0000FF"/>
          </w:rPr>
          <w:t>пунктов 69</w:t>
        </w:r>
      </w:hyperlink>
      <w:r w:rsidR="00A660D5">
        <w:t xml:space="preserve"> - </w:t>
      </w:r>
      <w:hyperlink r:id="rId39">
        <w:r w:rsidR="00A660D5">
          <w:rPr>
            <w:color w:val="0000FF"/>
          </w:rPr>
          <w:t>69.1 раздела VI</w:t>
        </w:r>
      </w:hyperlink>
      <w:r w:rsidR="00A660D5">
        <w:t>);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40">
        <w:r w:rsidR="00A660D5">
          <w:rPr>
            <w:color w:val="0000FF"/>
          </w:rPr>
          <w:t>пунктах 72</w:t>
        </w:r>
      </w:hyperlink>
      <w:r w:rsidR="00A660D5">
        <w:t xml:space="preserve"> - </w:t>
      </w:r>
      <w:hyperlink r:id="rId41">
        <w:r w:rsidR="00A660D5">
          <w:rPr>
            <w:color w:val="0000FF"/>
          </w:rPr>
          <w:t>75 раздела VII</w:t>
        </w:r>
      </w:hyperlink>
      <w:r w:rsidR="00A660D5">
        <w:t xml:space="preserve"> (в части строительства, ремонта и реконструкции площадей, скверов);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42">
        <w:r w:rsidR="00A660D5">
          <w:rPr>
            <w:color w:val="0000FF"/>
          </w:rPr>
          <w:t>разделе X</w:t>
        </w:r>
      </w:hyperlink>
      <w:r w:rsidR="00A660D5">
        <w:t xml:space="preserve"> (в части социальной и инженерной инфраструктуры);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43">
        <w:r w:rsidR="00A660D5">
          <w:rPr>
            <w:color w:val="0000FF"/>
          </w:rPr>
          <w:t>разделе XII</w:t>
        </w:r>
      </w:hyperlink>
      <w:r w:rsidR="00A660D5">
        <w:t>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44">
        <w:r w:rsidR="00A660D5">
          <w:rPr>
            <w:color w:val="0000FF"/>
          </w:rPr>
          <w:t>разделе XIV</w:t>
        </w:r>
      </w:hyperlink>
      <w:r w:rsidR="00A660D5">
        <w:t xml:space="preserve"> Правил благоустройства;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2) департамент строительства Администрации - в отношении требований, установленных в: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45">
        <w:r w:rsidR="00A660D5">
          <w:rPr>
            <w:color w:val="0000FF"/>
          </w:rPr>
          <w:t>абзацах втором</w:t>
        </w:r>
      </w:hyperlink>
      <w:r w:rsidR="00A660D5">
        <w:t xml:space="preserve">, </w:t>
      </w:r>
      <w:hyperlink r:id="rId46">
        <w:r w:rsidR="00A660D5">
          <w:rPr>
            <w:color w:val="0000FF"/>
          </w:rPr>
          <w:t>седьмом пункта 67</w:t>
        </w:r>
      </w:hyperlink>
      <w:r w:rsidR="00A660D5">
        <w:t xml:space="preserve">, </w:t>
      </w:r>
      <w:hyperlink r:id="rId47">
        <w:r w:rsidR="00A660D5">
          <w:rPr>
            <w:color w:val="0000FF"/>
          </w:rPr>
          <w:t>пунктах 69</w:t>
        </w:r>
      </w:hyperlink>
      <w:r w:rsidR="00A660D5">
        <w:t xml:space="preserve"> - </w:t>
      </w:r>
      <w:hyperlink r:id="rId48">
        <w:r w:rsidR="00A660D5">
          <w:rPr>
            <w:color w:val="0000FF"/>
          </w:rPr>
          <w:t>69.1 раздела VI</w:t>
        </w:r>
      </w:hyperlink>
      <w:r w:rsidR="00A660D5">
        <w:t xml:space="preserve">, </w:t>
      </w:r>
      <w:hyperlink r:id="rId49">
        <w:r w:rsidR="00A660D5">
          <w:rPr>
            <w:color w:val="0000FF"/>
          </w:rPr>
          <w:t>пункте 77 раздела VII</w:t>
        </w:r>
      </w:hyperlink>
      <w:r w:rsidR="00A660D5">
        <w:t xml:space="preserve"> Правил благоустройства;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3) управление торговли и бытового обслуживания населения Администрации - в отношении требований, установленных в положениях: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50">
        <w:r w:rsidR="00A660D5">
          <w:rPr>
            <w:color w:val="0000FF"/>
          </w:rPr>
          <w:t>раздела III</w:t>
        </w:r>
      </w:hyperlink>
      <w:r w:rsidR="00A660D5">
        <w:t xml:space="preserve"> (в части объектов потребительской сферы);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51">
        <w:r w:rsidR="00A660D5">
          <w:rPr>
            <w:color w:val="0000FF"/>
          </w:rPr>
          <w:t>абзаца восьмого пункта 67</w:t>
        </w:r>
      </w:hyperlink>
      <w:r w:rsidR="00A660D5">
        <w:t xml:space="preserve">, </w:t>
      </w:r>
      <w:hyperlink r:id="rId52">
        <w:r w:rsidR="00A660D5">
          <w:rPr>
            <w:color w:val="0000FF"/>
          </w:rPr>
          <w:t>абзацев второго</w:t>
        </w:r>
      </w:hyperlink>
      <w:r w:rsidR="00A660D5">
        <w:t xml:space="preserve"> - </w:t>
      </w:r>
      <w:hyperlink r:id="rId53">
        <w:r w:rsidR="00A660D5">
          <w:rPr>
            <w:color w:val="0000FF"/>
          </w:rPr>
          <w:t>пятого</w:t>
        </w:r>
      </w:hyperlink>
      <w:r w:rsidR="00A660D5">
        <w:t xml:space="preserve">, </w:t>
      </w:r>
      <w:hyperlink r:id="rId54">
        <w:r w:rsidR="00A660D5">
          <w:rPr>
            <w:color w:val="0000FF"/>
          </w:rPr>
          <w:t>двадцать первого</w:t>
        </w:r>
      </w:hyperlink>
      <w:r w:rsidR="00A660D5">
        <w:t xml:space="preserve">, </w:t>
      </w:r>
      <w:hyperlink r:id="rId55">
        <w:r w:rsidR="00A660D5">
          <w:rPr>
            <w:color w:val="0000FF"/>
          </w:rPr>
          <w:t>двадцать второго пункта 68 раздела VI</w:t>
        </w:r>
      </w:hyperlink>
      <w:r w:rsidR="00A660D5">
        <w:t xml:space="preserve">, </w:t>
      </w:r>
      <w:hyperlink r:id="rId56">
        <w:r w:rsidR="00A660D5">
          <w:rPr>
            <w:color w:val="0000FF"/>
          </w:rPr>
          <w:t>разделе XI</w:t>
        </w:r>
      </w:hyperlink>
      <w:r w:rsidR="00A660D5">
        <w:t xml:space="preserve"> Правил благоустройства;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4) управление муниципального контроля Администрации - в отношении требований, установленных в: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57">
        <w:r w:rsidR="00A660D5">
          <w:rPr>
            <w:color w:val="0000FF"/>
          </w:rPr>
          <w:t>подпункте 19.1 пункта 19 раздела II</w:t>
        </w:r>
      </w:hyperlink>
      <w:r w:rsidR="00A660D5">
        <w:t xml:space="preserve">, </w:t>
      </w:r>
      <w:hyperlink r:id="rId58">
        <w:r w:rsidR="00A660D5">
          <w:rPr>
            <w:color w:val="0000FF"/>
          </w:rPr>
          <w:t>абзацах девятом</w:t>
        </w:r>
      </w:hyperlink>
      <w:r w:rsidR="00A660D5">
        <w:t xml:space="preserve">, </w:t>
      </w:r>
      <w:hyperlink r:id="rId59">
        <w:r w:rsidR="00A660D5">
          <w:rPr>
            <w:color w:val="0000FF"/>
          </w:rPr>
          <w:t>десятом</w:t>
        </w:r>
      </w:hyperlink>
      <w:r w:rsidR="00A660D5">
        <w:t xml:space="preserve"> (за исключением пандусов, насыпей, поднимающих уровень поверхности тротуаров, примыкающих к автомобильным дорогам), </w:t>
      </w:r>
      <w:hyperlink r:id="rId60">
        <w:r w:rsidR="00A660D5">
          <w:rPr>
            <w:color w:val="0000FF"/>
          </w:rPr>
          <w:t>восемнадцатом</w:t>
        </w:r>
      </w:hyperlink>
      <w:r w:rsidR="00A660D5">
        <w:t xml:space="preserve">, </w:t>
      </w:r>
      <w:hyperlink r:id="rId61">
        <w:r w:rsidR="00A660D5">
          <w:rPr>
            <w:color w:val="0000FF"/>
          </w:rPr>
          <w:t>девятнадцатом пункта 68 раздела VI</w:t>
        </w:r>
      </w:hyperlink>
      <w:r w:rsidR="00A660D5">
        <w:t xml:space="preserve"> Правил благоустройства;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lastRenderedPageBreak/>
        <w:t>5) департамент транспорта и дорожного хозяйства Администрации - в отношении требований, установленных в: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62">
        <w:r w:rsidR="00A660D5">
          <w:rPr>
            <w:color w:val="0000FF"/>
          </w:rPr>
          <w:t>пункте 58</w:t>
        </w:r>
      </w:hyperlink>
      <w:r w:rsidR="00A660D5">
        <w:t xml:space="preserve">, </w:t>
      </w:r>
      <w:hyperlink r:id="rId63">
        <w:r w:rsidR="00A660D5">
          <w:rPr>
            <w:color w:val="0000FF"/>
          </w:rPr>
          <w:t>абзацах пятнадцатом</w:t>
        </w:r>
      </w:hyperlink>
      <w:r w:rsidR="00A660D5">
        <w:t xml:space="preserve">, </w:t>
      </w:r>
      <w:hyperlink r:id="rId64">
        <w:r w:rsidR="00A660D5">
          <w:rPr>
            <w:color w:val="0000FF"/>
          </w:rPr>
          <w:t>шестнадцатом</w:t>
        </w:r>
      </w:hyperlink>
      <w:r w:rsidR="00A660D5">
        <w:t xml:space="preserve">, </w:t>
      </w:r>
      <w:hyperlink r:id="rId65">
        <w:r w:rsidR="00A660D5">
          <w:rPr>
            <w:color w:val="0000FF"/>
          </w:rPr>
          <w:t>восемнадцатом</w:t>
        </w:r>
      </w:hyperlink>
      <w:r w:rsidR="00A660D5">
        <w:t xml:space="preserve"> (в части тротуаров, иных объектов транспортной инфраструктуры), </w:t>
      </w:r>
      <w:hyperlink r:id="rId66">
        <w:r w:rsidR="00A660D5">
          <w:rPr>
            <w:color w:val="0000FF"/>
          </w:rPr>
          <w:t>девятнадцатом</w:t>
        </w:r>
      </w:hyperlink>
      <w:r w:rsidR="00A660D5">
        <w:t xml:space="preserve"> - </w:t>
      </w:r>
      <w:hyperlink r:id="rId67">
        <w:r w:rsidR="00A660D5">
          <w:rPr>
            <w:color w:val="0000FF"/>
          </w:rPr>
          <w:t>двадцать третьем пункта 67</w:t>
        </w:r>
      </w:hyperlink>
      <w:r w:rsidR="00A660D5">
        <w:t xml:space="preserve">, </w:t>
      </w:r>
      <w:hyperlink r:id="rId68">
        <w:r w:rsidR="00A660D5">
          <w:rPr>
            <w:color w:val="0000FF"/>
          </w:rPr>
          <w:t>абзацах десятом</w:t>
        </w:r>
      </w:hyperlink>
      <w:r w:rsidR="00A660D5">
        <w:t xml:space="preserve"> (в части примыкания к автомобильным дорогам), </w:t>
      </w:r>
      <w:hyperlink r:id="rId69">
        <w:r w:rsidR="00A660D5">
          <w:rPr>
            <w:color w:val="0000FF"/>
          </w:rPr>
          <w:t>одиннадцатом пункта 68 раздела VI</w:t>
        </w:r>
      </w:hyperlink>
      <w:r w:rsidR="00A660D5">
        <w:t xml:space="preserve"> Правил благоустройства;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70">
        <w:r w:rsidR="00A660D5">
          <w:rPr>
            <w:color w:val="0000FF"/>
          </w:rPr>
          <w:t>пунктах 72</w:t>
        </w:r>
      </w:hyperlink>
      <w:r w:rsidR="00A660D5">
        <w:t xml:space="preserve"> - </w:t>
      </w:r>
      <w:hyperlink r:id="rId71">
        <w:r w:rsidR="00A660D5">
          <w:rPr>
            <w:color w:val="0000FF"/>
          </w:rPr>
          <w:t>75</w:t>
        </w:r>
      </w:hyperlink>
      <w:r w:rsidR="00A660D5">
        <w:t xml:space="preserve"> (в части строительства, ремонта и реконструкции дорог), </w:t>
      </w:r>
      <w:hyperlink r:id="rId72">
        <w:r w:rsidR="00A660D5">
          <w:rPr>
            <w:color w:val="0000FF"/>
          </w:rPr>
          <w:t>76</w:t>
        </w:r>
      </w:hyperlink>
      <w:r w:rsidR="00A660D5">
        <w:t xml:space="preserve">, </w:t>
      </w:r>
      <w:hyperlink r:id="rId73">
        <w:r w:rsidR="00A660D5">
          <w:rPr>
            <w:color w:val="0000FF"/>
          </w:rPr>
          <w:t>78 раздела VII</w:t>
        </w:r>
      </w:hyperlink>
      <w:r w:rsidR="00A660D5">
        <w:t xml:space="preserve">, а также в </w:t>
      </w:r>
      <w:hyperlink r:id="rId74">
        <w:r w:rsidR="00A660D5">
          <w:rPr>
            <w:color w:val="0000FF"/>
          </w:rPr>
          <w:t>разделе VIII</w:t>
        </w:r>
      </w:hyperlink>
      <w:r w:rsidR="00A660D5">
        <w:t xml:space="preserve">, </w:t>
      </w:r>
      <w:hyperlink r:id="rId75">
        <w:r w:rsidR="00A660D5">
          <w:rPr>
            <w:color w:val="0000FF"/>
          </w:rPr>
          <w:t>разделе X</w:t>
        </w:r>
      </w:hyperlink>
      <w:r w:rsidR="00A660D5">
        <w:t xml:space="preserve"> (в части транспортной инфраструктуры) и </w:t>
      </w:r>
      <w:hyperlink r:id="rId76">
        <w:r w:rsidR="00A660D5">
          <w:rPr>
            <w:color w:val="0000FF"/>
          </w:rPr>
          <w:t>разделе XV</w:t>
        </w:r>
      </w:hyperlink>
      <w:r w:rsidR="00A660D5">
        <w:t xml:space="preserve"> Правил благоустройства;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>6) территориальные органы Администрации - в отношении требований, установленных в: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77">
        <w:r w:rsidR="00A660D5">
          <w:rPr>
            <w:color w:val="0000FF"/>
          </w:rPr>
          <w:t>разделе II</w:t>
        </w:r>
      </w:hyperlink>
      <w:r w:rsidR="00A660D5">
        <w:t xml:space="preserve"> (за исключением положений </w:t>
      </w:r>
      <w:hyperlink r:id="rId78">
        <w:r w:rsidR="00A660D5">
          <w:rPr>
            <w:color w:val="0000FF"/>
          </w:rPr>
          <w:t>подпункта 10.1 пункта 10</w:t>
        </w:r>
      </w:hyperlink>
      <w:r w:rsidR="00A660D5">
        <w:t xml:space="preserve">, </w:t>
      </w:r>
      <w:hyperlink r:id="rId79">
        <w:r w:rsidR="00A660D5">
          <w:rPr>
            <w:color w:val="0000FF"/>
          </w:rPr>
          <w:t>подпункта 19.1 пункта 19</w:t>
        </w:r>
      </w:hyperlink>
      <w:r w:rsidR="00A660D5">
        <w:t>) относительно озелененных территорий II группы;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80">
        <w:r w:rsidR="00A660D5">
          <w:rPr>
            <w:color w:val="0000FF"/>
          </w:rPr>
          <w:t>разделе III</w:t>
        </w:r>
      </w:hyperlink>
      <w:r w:rsidR="00A660D5">
        <w:t xml:space="preserve"> (в части территорий индивидуальной жилой застройки, садовых и огороднических некоммерческих товариществ, промышленных предприятий);</w:t>
      </w:r>
    </w:p>
    <w:p w:rsidR="00A660D5" w:rsidRDefault="006151BA">
      <w:pPr>
        <w:pStyle w:val="ConsPlusNormal"/>
        <w:spacing w:before="200"/>
        <w:ind w:firstLine="540"/>
        <w:jc w:val="both"/>
      </w:pPr>
      <w:hyperlink r:id="rId81">
        <w:r w:rsidR="00A660D5">
          <w:rPr>
            <w:color w:val="0000FF"/>
          </w:rPr>
          <w:t>разделе VI</w:t>
        </w:r>
      </w:hyperlink>
      <w:r w:rsidR="00A660D5">
        <w:t xml:space="preserve"> Правил благоустройства (за исключением положений </w:t>
      </w:r>
      <w:hyperlink r:id="rId82">
        <w:r w:rsidR="00A660D5">
          <w:rPr>
            <w:color w:val="0000FF"/>
          </w:rPr>
          <w:t>абзацев второго</w:t>
        </w:r>
      </w:hyperlink>
      <w:r w:rsidR="00A660D5">
        <w:t xml:space="preserve">, </w:t>
      </w:r>
      <w:hyperlink r:id="rId83">
        <w:r w:rsidR="00A660D5">
          <w:rPr>
            <w:color w:val="0000FF"/>
          </w:rPr>
          <w:t>третьего</w:t>
        </w:r>
      </w:hyperlink>
      <w:r w:rsidR="00A660D5">
        <w:t xml:space="preserve">, </w:t>
      </w:r>
      <w:hyperlink r:id="rId84">
        <w:r w:rsidR="00A660D5">
          <w:rPr>
            <w:color w:val="0000FF"/>
          </w:rPr>
          <w:t>седьмого</w:t>
        </w:r>
      </w:hyperlink>
      <w:r w:rsidR="00A660D5">
        <w:t xml:space="preserve">, </w:t>
      </w:r>
      <w:hyperlink r:id="rId85">
        <w:r w:rsidR="00A660D5">
          <w:rPr>
            <w:color w:val="0000FF"/>
          </w:rPr>
          <w:t>восьмого</w:t>
        </w:r>
      </w:hyperlink>
      <w:r w:rsidR="00A660D5">
        <w:t xml:space="preserve">, </w:t>
      </w:r>
      <w:hyperlink r:id="rId86">
        <w:r w:rsidR="00A660D5">
          <w:rPr>
            <w:color w:val="0000FF"/>
          </w:rPr>
          <w:t>девятого</w:t>
        </w:r>
      </w:hyperlink>
      <w:r w:rsidR="00A660D5">
        <w:t xml:space="preserve">, </w:t>
      </w:r>
      <w:hyperlink r:id="rId87">
        <w:r w:rsidR="00A660D5">
          <w:rPr>
            <w:color w:val="0000FF"/>
          </w:rPr>
          <w:t>тринадцатого</w:t>
        </w:r>
      </w:hyperlink>
      <w:r w:rsidR="00A660D5">
        <w:t xml:space="preserve"> - </w:t>
      </w:r>
      <w:hyperlink r:id="rId88">
        <w:r w:rsidR="00A660D5">
          <w:rPr>
            <w:color w:val="0000FF"/>
          </w:rPr>
          <w:t>двадцать четвертого пункта 67</w:t>
        </w:r>
      </w:hyperlink>
      <w:r w:rsidR="00A660D5">
        <w:t xml:space="preserve">, </w:t>
      </w:r>
      <w:hyperlink r:id="rId89">
        <w:r w:rsidR="00A660D5">
          <w:rPr>
            <w:color w:val="0000FF"/>
          </w:rPr>
          <w:t>абзацев второго</w:t>
        </w:r>
      </w:hyperlink>
      <w:r w:rsidR="00A660D5">
        <w:t xml:space="preserve"> - </w:t>
      </w:r>
      <w:hyperlink r:id="rId90">
        <w:r w:rsidR="00A660D5">
          <w:rPr>
            <w:color w:val="0000FF"/>
          </w:rPr>
          <w:t>тринадцатого</w:t>
        </w:r>
      </w:hyperlink>
      <w:r w:rsidR="00A660D5">
        <w:t xml:space="preserve">, </w:t>
      </w:r>
      <w:hyperlink r:id="rId91">
        <w:r w:rsidR="00A660D5">
          <w:rPr>
            <w:color w:val="0000FF"/>
          </w:rPr>
          <w:t>шестнадцатого</w:t>
        </w:r>
      </w:hyperlink>
      <w:r w:rsidR="00A660D5">
        <w:t xml:space="preserve">, </w:t>
      </w:r>
      <w:hyperlink r:id="rId92">
        <w:r w:rsidR="00A660D5">
          <w:rPr>
            <w:color w:val="0000FF"/>
          </w:rPr>
          <w:t>восемнадцатого</w:t>
        </w:r>
      </w:hyperlink>
      <w:r w:rsidR="00A660D5">
        <w:t xml:space="preserve">, </w:t>
      </w:r>
      <w:hyperlink r:id="rId93">
        <w:r w:rsidR="00A660D5">
          <w:rPr>
            <w:color w:val="0000FF"/>
          </w:rPr>
          <w:t>двадцатого</w:t>
        </w:r>
      </w:hyperlink>
      <w:r w:rsidR="00A660D5">
        <w:t xml:space="preserve"> - </w:t>
      </w:r>
      <w:hyperlink r:id="rId94">
        <w:r w:rsidR="00A660D5">
          <w:rPr>
            <w:color w:val="0000FF"/>
          </w:rPr>
          <w:t>двадцать второго пункта 68</w:t>
        </w:r>
      </w:hyperlink>
      <w:r w:rsidR="00A660D5">
        <w:t xml:space="preserve">, </w:t>
      </w:r>
      <w:hyperlink r:id="rId95">
        <w:r w:rsidR="00A660D5">
          <w:rPr>
            <w:color w:val="0000FF"/>
          </w:rPr>
          <w:t>пунктов 69</w:t>
        </w:r>
      </w:hyperlink>
      <w:r w:rsidR="00A660D5">
        <w:t xml:space="preserve"> - </w:t>
      </w:r>
      <w:hyperlink r:id="rId96">
        <w:r w:rsidR="00A660D5">
          <w:rPr>
            <w:color w:val="0000FF"/>
          </w:rPr>
          <w:t>69.1</w:t>
        </w:r>
      </w:hyperlink>
      <w:r w:rsidR="00A660D5">
        <w:t>) относительно территорий индивидуальной жилой застройки, садовых и огороднических некоммерческих товариществ, промышленных предприятий.</w:t>
      </w:r>
    </w:p>
    <w:p w:rsidR="00A660D5" w:rsidRDefault="00A660D5">
      <w:pPr>
        <w:pStyle w:val="ConsPlusNormal"/>
        <w:spacing w:before="200"/>
        <w:ind w:firstLine="540"/>
        <w:jc w:val="both"/>
      </w:pPr>
      <w:bookmarkStart w:id="3" w:name="P64"/>
      <w:bookmarkEnd w:id="3"/>
      <w:r>
        <w:t xml:space="preserve">4. В случае если муниципальный контроль за соблюдением одних и тех же требований Правил благоустройства в соответствии с </w:t>
      </w:r>
      <w:hyperlink w:anchor="P41">
        <w:r>
          <w:rPr>
            <w:color w:val="0000FF"/>
          </w:rPr>
          <w:t>пунктом 3</w:t>
        </w:r>
      </w:hyperlink>
      <w:r>
        <w:t xml:space="preserve"> настоящего Порядка осуществляется несколькими уполномоченными органами, внеплановые контрольные мероприятия проводятся уполномоченным органом, в который сведения о нарушении таких требований, являющихся основаниями для проведения контрольных мероприятий, поступили раньше.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 xml:space="preserve">Уполномоченный орган в срок не позднее одного рабочего дня с момента поступления к нему сведений о нарушении требований Правил благоустройства, являющихся основаниями для проведения контрольных мероприятий, контроль за соблюдением которых в соответствии с </w:t>
      </w:r>
      <w:hyperlink w:anchor="P41">
        <w:r>
          <w:rPr>
            <w:color w:val="0000FF"/>
          </w:rPr>
          <w:t>пунктом 3</w:t>
        </w:r>
      </w:hyperlink>
      <w:r>
        <w:t xml:space="preserve"> настоящего Порядка осуществляется несколькими уполномоченными органами, информирует об этом соответствующие уполномоченные органы способом, позволяющим подтвердить факт их отправления.</w:t>
      </w:r>
    </w:p>
    <w:p w:rsidR="00A660D5" w:rsidRDefault="00A660D5">
      <w:pPr>
        <w:pStyle w:val="ConsPlusNormal"/>
        <w:spacing w:before="200"/>
        <w:ind w:firstLine="540"/>
        <w:jc w:val="both"/>
      </w:pPr>
      <w:r>
        <w:t xml:space="preserve">5. Уполномоченный орган при необходимости проведения комплексной и всесторонней проверки соблюдения требований Правил благоустройства вправе привлекать к содействию при проведении им внеплановых контрольных мероприятий при осуществлении им муниципального контроля иные органы Администрации, а также в случае, установленном в </w:t>
      </w:r>
      <w:hyperlink w:anchor="P64">
        <w:r>
          <w:rPr>
            <w:color w:val="0000FF"/>
          </w:rPr>
          <w:t>абзаце первом пункта 4</w:t>
        </w:r>
      </w:hyperlink>
      <w:r>
        <w:t xml:space="preserve"> настоящего Порядка, остальные уполномоченные органы в соответствии с их компетенцией.</w:t>
      </w: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right"/>
      </w:pPr>
      <w:r>
        <w:t>Директор правового департамента</w:t>
      </w:r>
    </w:p>
    <w:p w:rsidR="00A660D5" w:rsidRDefault="00A660D5">
      <w:pPr>
        <w:pStyle w:val="ConsPlusNormal"/>
        <w:jc w:val="right"/>
      </w:pPr>
      <w:r>
        <w:t>администрации муниципального</w:t>
      </w:r>
    </w:p>
    <w:p w:rsidR="00A660D5" w:rsidRDefault="00A660D5">
      <w:pPr>
        <w:pStyle w:val="ConsPlusNormal"/>
        <w:jc w:val="right"/>
      </w:pPr>
      <w:r>
        <w:t>образования город Краснодар</w:t>
      </w:r>
    </w:p>
    <w:p w:rsidR="00A660D5" w:rsidRDefault="00A660D5">
      <w:pPr>
        <w:pStyle w:val="ConsPlusNormal"/>
        <w:jc w:val="right"/>
      </w:pPr>
      <w:r>
        <w:t>М.Й.ЕГОРОВА</w:t>
      </w: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jc w:val="both"/>
      </w:pPr>
    </w:p>
    <w:p w:rsidR="00A660D5" w:rsidRDefault="00A660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856" w:rsidRDefault="006D4856"/>
    <w:sectPr w:rsidR="006D4856" w:rsidSect="0021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5"/>
    <w:rsid w:val="006151BA"/>
    <w:rsid w:val="006D4856"/>
    <w:rsid w:val="00A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EE3-CF66-4BAF-9DE8-2034316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60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60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863E4AB3669AC2666F1F0A0349520FFF06FFF373B8F241C9105DBA4D700B76181D0D432AABD52AB52D45735C6781970E15AB95D8FF3D7668D7440C5B22I" TargetMode="External"/><Relationship Id="rId21" Type="http://schemas.openxmlformats.org/officeDocument/2006/relationships/hyperlink" Target="consultantplus://offline/ref=39863E4AB3669AC2666F1F0A0349520FFF06FFF373B8F241C9105DBA4D700B76181D0D432AABD52AB52D4570536781970E15AB95D8FF3D7668D7440C5B22I" TargetMode="External"/><Relationship Id="rId42" Type="http://schemas.openxmlformats.org/officeDocument/2006/relationships/hyperlink" Target="consultantplus://offline/ref=39863E4AB3669AC2666F1F0A0349520FFF06FFF373B8F241C9105DBA4D700B76181D0D432AABD52AB52D4477506781970E15AB95D8FF3D7668D7440C5B22I" TargetMode="External"/><Relationship Id="rId47" Type="http://schemas.openxmlformats.org/officeDocument/2006/relationships/hyperlink" Target="consultantplus://offline/ref=39863E4AB3669AC2666F1F0A0349520FFF06FFF373B8F241C9105DBA4D700B76181D0D432AABD52AB52D4970506781970E15AB95D8FF3D7668D7440C5B22I" TargetMode="External"/><Relationship Id="rId63" Type="http://schemas.openxmlformats.org/officeDocument/2006/relationships/hyperlink" Target="consultantplus://offline/ref=39863E4AB3669AC2666F1F0A0349520FFF06FFF373B8F241C9105DBA4D700B76181D0D432AABD52AB52D4573506781970E15AB95D8FF3D7668D7440C5B22I" TargetMode="External"/><Relationship Id="rId68" Type="http://schemas.openxmlformats.org/officeDocument/2006/relationships/hyperlink" Target="consultantplus://offline/ref=39863E4AB3669AC2666F1F0A0349520FFF06FFF373B8F241C9105DBA4D700B76181D0D432AABD52AB52D4971516781970E15AB95D8FF3D7668D7440C5B22I" TargetMode="External"/><Relationship Id="rId84" Type="http://schemas.openxmlformats.org/officeDocument/2006/relationships/hyperlink" Target="consultantplus://offline/ref=39863E4AB3669AC2666F1F0A0349520FFF06FFF373B8F241C9105DBA4D700B76181D0D432AABD52AB52D4570526781970E15AB95D8FF3D7668D7440C5B22I" TargetMode="External"/><Relationship Id="rId89" Type="http://schemas.openxmlformats.org/officeDocument/2006/relationships/hyperlink" Target="consultantplus://offline/ref=39863E4AB3669AC2666F1F0A0349520FFF06FFF373B8F241C9105DBA4D700B76181D0D432AABD52AB52D4976536781970E15AB95D8FF3D7668D7440C5B22I" TargetMode="External"/><Relationship Id="rId16" Type="http://schemas.openxmlformats.org/officeDocument/2006/relationships/hyperlink" Target="consultantplus://offline/ref=39863E4AB3669AC2666F1F0A0349520FFF06FFF373B8F241C9105DBA4D700B76181D0D432AABD52AB52D4F755C6781970E15AB95D8FF3D7668D7440C5B22I" TargetMode="External"/><Relationship Id="rId11" Type="http://schemas.openxmlformats.org/officeDocument/2006/relationships/hyperlink" Target="consultantplus://offline/ref=39863E4AB3669AC2666F010715250D05FB05A8FB72B0FB1092405BED12200D23585D0B1669EED92CB02618241039D8C4435EA69ECFE33D7D5724I" TargetMode="External"/><Relationship Id="rId32" Type="http://schemas.openxmlformats.org/officeDocument/2006/relationships/hyperlink" Target="consultantplus://offline/ref=39863E4AB3669AC2666F1F0A0349520FFF06FFF373B8F241C9105DBA4D700B76181D0D432AABD52AB52D4474566781970E15AB95D8FF3D7668D7440C5B22I" TargetMode="External"/><Relationship Id="rId37" Type="http://schemas.openxmlformats.org/officeDocument/2006/relationships/hyperlink" Target="consultantplus://offline/ref=39863E4AB3669AC2666F1F0A0349520FFF06FFF373B8F241C9105DBA4D700B76181D0D432AABD52AB52D457C556781970E15AB95D8FF3D7668D7440C5B22I" TargetMode="External"/><Relationship Id="rId53" Type="http://schemas.openxmlformats.org/officeDocument/2006/relationships/hyperlink" Target="consultantplus://offline/ref=39863E4AB3669AC2666F1F0A0349520FFF06FFF373B8F241C9105DBA4D700B76181D0D432AABD52AB52C4E705C6781970E15AB95D8FF3D7668D7440C5B22I" TargetMode="External"/><Relationship Id="rId58" Type="http://schemas.openxmlformats.org/officeDocument/2006/relationships/hyperlink" Target="consultantplus://offline/ref=39863E4AB3669AC2666F1F0A0349520FFF06FFF373B8F241C9105DBA4D700B76181D0D432AABD52AB52D4971506781970E15AB95D8FF3D7668D7440C5B22I" TargetMode="External"/><Relationship Id="rId74" Type="http://schemas.openxmlformats.org/officeDocument/2006/relationships/hyperlink" Target="consultantplus://offline/ref=39863E4AB3669AC2666F1F0A0349520FFF06FFF373B8F241C9105DBA4D700B76181D0D432AABD52AB52D497C5D6781970E15AB95D8FF3D7668D7440C5B22I" TargetMode="External"/><Relationship Id="rId79" Type="http://schemas.openxmlformats.org/officeDocument/2006/relationships/hyperlink" Target="consultantplus://offline/ref=39863E4AB3669AC2666F1F0A0349520FFF06FFF373B8F241C9105DBA4D700B76181D0D432AABD52AB52C4D70536781970E15AB95D8FF3D7668D7440C5B22I" TargetMode="External"/><Relationship Id="rId5" Type="http://schemas.openxmlformats.org/officeDocument/2006/relationships/hyperlink" Target="consultantplus://offline/ref=39863E4AB3669AC2666F010715250D05FB05A8FB72B0FB1092405BED12200D23585D0B1669EFD829B22618241039D8C4435EA69ECFE33D7D5724I" TargetMode="External"/><Relationship Id="rId90" Type="http://schemas.openxmlformats.org/officeDocument/2006/relationships/hyperlink" Target="consultantplus://offline/ref=39863E4AB3669AC2666F1F0A0349520FFF06FFF373B8F241C9105DBA4D700B76181D0D432AABD52AB52D49715C6781970E15AB95D8FF3D7668D7440C5B22I" TargetMode="External"/><Relationship Id="rId95" Type="http://schemas.openxmlformats.org/officeDocument/2006/relationships/hyperlink" Target="consultantplus://offline/ref=39863E4AB3669AC2666F1F0A0349520FFF06FFF373B8F241C9105DBA4D700B76181D0D432AABD52AB52D4970506781970E15AB95D8FF3D7668D7440C5B22I" TargetMode="External"/><Relationship Id="rId22" Type="http://schemas.openxmlformats.org/officeDocument/2006/relationships/hyperlink" Target="consultantplus://offline/ref=39863E4AB3669AC2666F1F0A0349520FFF06FFF373B8F241C9105DBA4D700B76181D0D432AABD52AB52D45705D6781970E15AB95D8FF3D7668D7440C5B22I" TargetMode="External"/><Relationship Id="rId27" Type="http://schemas.openxmlformats.org/officeDocument/2006/relationships/hyperlink" Target="consultantplus://offline/ref=39863E4AB3669AC2666F1F0A0349520FFF06FFF373B8F241C9105DBA4D700B76181D0D432AABD52AB52D4572566781970E15AB95D8FF3D7668D7440C5B22I" TargetMode="External"/><Relationship Id="rId43" Type="http://schemas.openxmlformats.org/officeDocument/2006/relationships/hyperlink" Target="consultantplus://offline/ref=39863E4AB3669AC2666F1F0A0349520FFF06FFF373B8F241C9105DBA4D700B76181D0D432AABD52AB52D457C576781970E15AB95D8FF3D7668D7440C5B22I" TargetMode="External"/><Relationship Id="rId48" Type="http://schemas.openxmlformats.org/officeDocument/2006/relationships/hyperlink" Target="consultantplus://offline/ref=39863E4AB3669AC2666F1F0A0349520FFF06FFF373B8F241C9105DBA4D700B76181D0D432AABD52AB52D4474506781970E15AB95D8FF3D7668D7440C5B22I" TargetMode="External"/><Relationship Id="rId64" Type="http://schemas.openxmlformats.org/officeDocument/2006/relationships/hyperlink" Target="consultantplus://offline/ref=39863E4AB3669AC2666F1F0A0349520FFF06FFF373B8F241C9105DBA4D700B76181D0D432AABD52AB52D4573516781970E15AB95D8FF3D7668D7440C5B22I" TargetMode="External"/><Relationship Id="rId69" Type="http://schemas.openxmlformats.org/officeDocument/2006/relationships/hyperlink" Target="consultantplus://offline/ref=39863E4AB3669AC2666F1F0A0349520FFF06FFF373B8F241C9105DBA4D700B76181D0D432AABD52AB52D4971526781970E15AB95D8FF3D7668D7440C5B22I" TargetMode="External"/><Relationship Id="rId80" Type="http://schemas.openxmlformats.org/officeDocument/2006/relationships/hyperlink" Target="consultantplus://offline/ref=39863E4AB3669AC2666F1F0A0349520FFF06FFF373B8F241C9105DBA4D700B76181D0D432AABD52AB52D4E7C566781970E15AB95D8FF3D7668D7440C5B22I" TargetMode="External"/><Relationship Id="rId85" Type="http://schemas.openxmlformats.org/officeDocument/2006/relationships/hyperlink" Target="consultantplus://offline/ref=39863E4AB3669AC2666F1F0A0349520FFF06FFF373B8F241C9105DBA4D700B76181D0D432AABD52AB52D4570536781970E15AB95D8FF3D7668D7440C5B2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863E4AB3669AC2666F1F0A0349520FFF06FFF370B3F047CA145DBA4D700B76181D0D432AABD52AB52D4F75506781970E15AB95D8FF3D7668D7440C5B22I" TargetMode="External"/><Relationship Id="rId17" Type="http://schemas.openxmlformats.org/officeDocument/2006/relationships/hyperlink" Target="consultantplus://offline/ref=39863E4AB3669AC2666F1F0A0349520FFF06FFF373B8F241C9105DBA4D700B76181D0D432AABD52AB52D4873546781970E15AB95D8FF3D7668D7440C5B22I" TargetMode="External"/><Relationship Id="rId25" Type="http://schemas.openxmlformats.org/officeDocument/2006/relationships/hyperlink" Target="consultantplus://offline/ref=39863E4AB3669AC2666F1F0A0349520FFF06FFF373B8F241C9105DBA4D700B76181D0D432AABD52AB52D4573516781970E15AB95D8FF3D7668D7440C5B22I" TargetMode="External"/><Relationship Id="rId33" Type="http://schemas.openxmlformats.org/officeDocument/2006/relationships/hyperlink" Target="consultantplus://offline/ref=39863E4AB3669AC2666F1F0A0349520FFF06FFF373B8F241C9105DBA4D700B76181D0D432AABD52AB52D4970546781970E15AB95D8FF3D7668D7440C5B22I" TargetMode="External"/><Relationship Id="rId38" Type="http://schemas.openxmlformats.org/officeDocument/2006/relationships/hyperlink" Target="consultantplus://offline/ref=39863E4AB3669AC2666F1F0A0349520FFF06FFF373B8F241C9105DBA4D700B76181D0D432AABD52AB52D4970506781970E15AB95D8FF3D7668D7440C5B22I" TargetMode="External"/><Relationship Id="rId46" Type="http://schemas.openxmlformats.org/officeDocument/2006/relationships/hyperlink" Target="consultantplus://offline/ref=39863E4AB3669AC2666F1F0A0349520FFF06FFF373B8F241C9105DBA4D700B76181D0D432AABD52AB52D4570526781970E15AB95D8FF3D7668D7440C5B22I" TargetMode="External"/><Relationship Id="rId59" Type="http://schemas.openxmlformats.org/officeDocument/2006/relationships/hyperlink" Target="consultantplus://offline/ref=39863E4AB3669AC2666F1F0A0349520FFF06FFF373B8F241C9105DBA4D700B76181D0D432AABD52AB52D4971516781970E15AB95D8FF3D7668D7440C5B22I" TargetMode="External"/><Relationship Id="rId67" Type="http://schemas.openxmlformats.org/officeDocument/2006/relationships/hyperlink" Target="consultantplus://offline/ref=39863E4AB3669AC2666F1F0A0349520FFF06FFF373B8F241C9105DBA4D700B76181D0D432AABD52AB52D4572566781970E15AB95D8FF3D7668D7440C5B22I" TargetMode="External"/><Relationship Id="rId20" Type="http://schemas.openxmlformats.org/officeDocument/2006/relationships/hyperlink" Target="consultantplus://offline/ref=39863E4AB3669AC2666F1F0A0349520FFF06FFF373B8F241C9105DBA4D700B76181D0D432AABD52AB52D4570576781970E15AB95D8FF3D7668D7440C5B22I" TargetMode="External"/><Relationship Id="rId41" Type="http://schemas.openxmlformats.org/officeDocument/2006/relationships/hyperlink" Target="consultantplus://offline/ref=39863E4AB3669AC2666F1F0A0349520FFF06FFF373B8F241C9105DBA4D700B76181D0D432AABD52AB52D4972516781970E15AB95D8FF3D7668D7440C5B22I" TargetMode="External"/><Relationship Id="rId54" Type="http://schemas.openxmlformats.org/officeDocument/2006/relationships/hyperlink" Target="consultantplus://offline/ref=39863E4AB3669AC2666F1F0A0349520FFF06FFF373B8F241C9105DBA4D700B76181D0D432AABD52AB52C4F715D6781970E15AB95D8FF3D7668D7440C5B22I" TargetMode="External"/><Relationship Id="rId62" Type="http://schemas.openxmlformats.org/officeDocument/2006/relationships/hyperlink" Target="consultantplus://offline/ref=39863E4AB3669AC2666F1F0A0349520FFF06FFF373B8F241C9105DBA4D700B76181D0D432AABD52AB52D4873576781970E15AB95D8FF3D7668D7440C5B22I" TargetMode="External"/><Relationship Id="rId70" Type="http://schemas.openxmlformats.org/officeDocument/2006/relationships/hyperlink" Target="consultantplus://offline/ref=39863E4AB3669AC2666F1F0A0349520FFF06FFF373B8F241C9105DBA4D700B76181D0D432AABD52AB52D49735C6781970E15AB95D8FF3D7668D7440C5B22I" TargetMode="External"/><Relationship Id="rId75" Type="http://schemas.openxmlformats.org/officeDocument/2006/relationships/hyperlink" Target="consultantplus://offline/ref=39863E4AB3669AC2666F1F0A0349520FFF06FFF373B8F241C9105DBA4D700B76181D0D432AABD52AB52D4477506781970E15AB95D8FF3D7668D7440C5B22I" TargetMode="External"/><Relationship Id="rId83" Type="http://schemas.openxmlformats.org/officeDocument/2006/relationships/hyperlink" Target="consultantplus://offline/ref=39863E4AB3669AC2666F1F0A0349520FFF06FFF373B8F241C9105DBA4D700B76181D0D432AABD52AB52D4570566781970E15AB95D8FF3D7668D7440C5B22I" TargetMode="External"/><Relationship Id="rId88" Type="http://schemas.openxmlformats.org/officeDocument/2006/relationships/hyperlink" Target="consultantplus://offline/ref=39863E4AB3669AC2666F1F0A0349520FFF06FFF373B8F241C9105DBA4D700B76181D0D432AABD52AB52D4572576781970E15AB95D8FF3D7668D7440C5B22I" TargetMode="External"/><Relationship Id="rId91" Type="http://schemas.openxmlformats.org/officeDocument/2006/relationships/hyperlink" Target="consultantplus://offline/ref=39863E4AB3669AC2666F1F0A0349520FFF06FFF373B8F241C9105DBA4D700B76181D0D432AABD52AB52D4970556781970E15AB95D8FF3D7668D7440C5B22I" TargetMode="External"/><Relationship Id="rId96" Type="http://schemas.openxmlformats.org/officeDocument/2006/relationships/hyperlink" Target="consultantplus://offline/ref=39863E4AB3669AC2666F1F0A0349520FFF06FFF373B8F241C9105DBA4D700B76181D0D432AABD52AB52D4474506781970E15AB95D8FF3D7668D7440C5B2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63E4AB3669AC2666F1F0A0349520FFF06FFF370B3F047CA145DBA4D700B76181D0D432AABD52AB52D4F75526781970E15AB95D8FF3D7668D7440C5B22I" TargetMode="External"/><Relationship Id="rId15" Type="http://schemas.openxmlformats.org/officeDocument/2006/relationships/hyperlink" Target="consultantplus://offline/ref=39863E4AB3669AC2666F1F0A0349520FFF06FFF373B8F241C9105DBA4D700B76181D0D432AABD52AB52D4E7C566781970E15AB95D8FF3D7668D7440C5B22I" TargetMode="External"/><Relationship Id="rId23" Type="http://schemas.openxmlformats.org/officeDocument/2006/relationships/hyperlink" Target="consultantplus://offline/ref=39863E4AB3669AC2666F1F0A0349520FFF06FFF373B8F241C9105DBA4D700B76181D0D432AABD52AB52D4573546781970E15AB95D8FF3D7668D7440C5B22I" TargetMode="External"/><Relationship Id="rId28" Type="http://schemas.openxmlformats.org/officeDocument/2006/relationships/hyperlink" Target="consultantplus://offline/ref=39863E4AB3669AC2666F1F0A0349520FFF06FFF373B8F241C9105DBA4D700B76181D0D432AABD52AB52D4976536781970E15AB95D8FF3D7668D7440C5B22I" TargetMode="External"/><Relationship Id="rId36" Type="http://schemas.openxmlformats.org/officeDocument/2006/relationships/hyperlink" Target="consultantplus://offline/ref=39863E4AB3669AC2666F1F0A0349520FFF06FFF373B8F241C9105DBA4D700B76181D0D432AABD52AB52C4F715D6781970E15AB95D8FF3D7668D7440C5B22I" TargetMode="External"/><Relationship Id="rId49" Type="http://schemas.openxmlformats.org/officeDocument/2006/relationships/hyperlink" Target="consultantplus://offline/ref=39863E4AB3669AC2666F1F0A0349520FFF06FFF373B8F241C9105DBA4D700B76181D0D432AABD52AB52D49725D6781970E15AB95D8FF3D7668D7440C5B22I" TargetMode="External"/><Relationship Id="rId57" Type="http://schemas.openxmlformats.org/officeDocument/2006/relationships/hyperlink" Target="consultantplus://offline/ref=39863E4AB3669AC2666F1F0A0349520FFF06FFF373B8F241C9105DBA4D700B76181D0D432AABD52AB52C4D70536781970E15AB95D8FF3D7668D7440C5B22I" TargetMode="External"/><Relationship Id="rId10" Type="http://schemas.openxmlformats.org/officeDocument/2006/relationships/hyperlink" Target="consultantplus://offline/ref=39863E4AB3669AC2666F010715250D05FB05A8FB72B0FB1092405BED12200D23585D0B1669EFDE28BC2618241039D8C4435EA69ECFE33D7D5724I" TargetMode="External"/><Relationship Id="rId31" Type="http://schemas.openxmlformats.org/officeDocument/2006/relationships/hyperlink" Target="consultantplus://offline/ref=39863E4AB3669AC2666F1F0A0349520FFF06FFF373B8F241C9105DBA4D700B76181D0D432AABD52AB52D4971536781970E15AB95D8FF3D7668D7440C5B22I" TargetMode="External"/><Relationship Id="rId44" Type="http://schemas.openxmlformats.org/officeDocument/2006/relationships/hyperlink" Target="consultantplus://offline/ref=39863E4AB3669AC2666F1F0A0349520FFF06FFF373B8F241C9105DBA4D700B76181D0D432AABD52AB52C4C74546781970E15AB95D8FF3D7668D7440C5B22I" TargetMode="External"/><Relationship Id="rId52" Type="http://schemas.openxmlformats.org/officeDocument/2006/relationships/hyperlink" Target="consultantplus://offline/ref=39863E4AB3669AC2666F1F0A0349520FFF06FFF373B8F241C9105DBA4D700B76181D0D432AABD52AB52D4976536781970E15AB95D8FF3D7668D7440C5B22I" TargetMode="External"/><Relationship Id="rId60" Type="http://schemas.openxmlformats.org/officeDocument/2006/relationships/hyperlink" Target="consultantplus://offline/ref=39863E4AB3669AC2666F1F0A0349520FFF06FFF373B8F241C9105DBA4D700B76181D0D432AABD52AB52D4970576781970E15AB95D8FF3D7668D7440C5B22I" TargetMode="External"/><Relationship Id="rId65" Type="http://schemas.openxmlformats.org/officeDocument/2006/relationships/hyperlink" Target="consultantplus://offline/ref=39863E4AB3669AC2666F1F0A0349520FFF06FFF373B8F241C9105DBA4D700B76181D0D432AABD52AB52D4573536781970E15AB95D8FF3D7668D7440C5B22I" TargetMode="External"/><Relationship Id="rId73" Type="http://schemas.openxmlformats.org/officeDocument/2006/relationships/hyperlink" Target="consultantplus://offline/ref=39863E4AB3669AC2666F1F0A0349520FFF06FFF373B8F241C9105DBA4D700B76181D0D432AABD52AB52D497C576781970E15AB95D8FF3D7668D7440C5B22I" TargetMode="External"/><Relationship Id="rId78" Type="http://schemas.openxmlformats.org/officeDocument/2006/relationships/hyperlink" Target="consultantplus://offline/ref=39863E4AB3669AC2666F1F0A0349520FFF06FFF373B8F241C9105DBA4D700B76181D0D432AABD52AB52D4472576781970E15AB95D8FF3D7668D7440C5B22I" TargetMode="External"/><Relationship Id="rId81" Type="http://schemas.openxmlformats.org/officeDocument/2006/relationships/hyperlink" Target="consultantplus://offline/ref=39863E4AB3669AC2666F1F0A0349520FFF06FFF373B8F241C9105DBA4D700B76181D0D432AABD52AB52D4873546781970E15AB95D8FF3D7668D7440C5B22I" TargetMode="External"/><Relationship Id="rId86" Type="http://schemas.openxmlformats.org/officeDocument/2006/relationships/hyperlink" Target="consultantplus://offline/ref=39863E4AB3669AC2666F1F0A0349520FFF06FFF373B8F241C9105DBA4D700B76181D0D432AABD52AB52D45705C6781970E15AB95D8FF3D7668D7440C5B22I" TargetMode="External"/><Relationship Id="rId94" Type="http://schemas.openxmlformats.org/officeDocument/2006/relationships/hyperlink" Target="consultantplus://offline/ref=39863E4AB3669AC2666F1F0A0349520FFF06FFF373B8F241C9105DBA4D700B76181D0D432AABD52AB52D457C556781970E15AB95D8FF3D7668D7440C5B2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863E4AB3669AC2666F010715250D05FB05A8FB72B0FB1092405BED12200D23585D0B1669EFDE28B32618241039D8C4435EA69ECFE33D7D5724I" TargetMode="External"/><Relationship Id="rId13" Type="http://schemas.openxmlformats.org/officeDocument/2006/relationships/hyperlink" Target="consultantplus://offline/ref=39863E4AB3669AC2666F1F0A0349520FFF06FFF373B8F241C9105DBA4D700B76181D0D432AABD52AB52D4C72536781970E15AB95D8FF3D7668D7440C5B22I" TargetMode="External"/><Relationship Id="rId18" Type="http://schemas.openxmlformats.org/officeDocument/2006/relationships/hyperlink" Target="consultantplus://offline/ref=39863E4AB3669AC2666F1F0A0349520FFF06FFF373B8F241C9105DBA4D700B76181D0D432AABD52AB52D4873576781970E15AB95D8FF3D7668D7440C5B22I" TargetMode="External"/><Relationship Id="rId39" Type="http://schemas.openxmlformats.org/officeDocument/2006/relationships/hyperlink" Target="consultantplus://offline/ref=39863E4AB3669AC2666F1F0A0349520FFF06FFF373B8F241C9105DBA4D700B76181D0D432AABD52AB52D4474506781970E15AB95D8FF3D7668D7440C5B22I" TargetMode="External"/><Relationship Id="rId34" Type="http://schemas.openxmlformats.org/officeDocument/2006/relationships/hyperlink" Target="consultantplus://offline/ref=39863E4AB3669AC2666F1F0A0349520FFF06FFF373B8F241C9105DBA4D700B76181D0D432AABD52AB52D4970566781970E15AB95D8FF3D7668D7440C5B22I" TargetMode="External"/><Relationship Id="rId50" Type="http://schemas.openxmlformats.org/officeDocument/2006/relationships/hyperlink" Target="consultantplus://offline/ref=39863E4AB3669AC2666F1F0A0349520FFF06FFF373B8F241C9105DBA4D700B76181D0D432AABD52AB52D4E7C566781970E15AB95D8FF3D7668D7440C5B22I" TargetMode="External"/><Relationship Id="rId55" Type="http://schemas.openxmlformats.org/officeDocument/2006/relationships/hyperlink" Target="consultantplus://offline/ref=39863E4AB3669AC2666F1F0A0349520FFF06FFF373B8F241C9105DBA4D700B76181D0D432AABD52AB52D457C556781970E15AB95D8FF3D7668D7440C5B22I" TargetMode="External"/><Relationship Id="rId76" Type="http://schemas.openxmlformats.org/officeDocument/2006/relationships/hyperlink" Target="consultantplus://offline/ref=39863E4AB3669AC2666F1F0A0349520FFF06FFF373B8F241C9105DBA4D700B76181D0D432AABD52AB52C4C76556781970E15AB95D8FF3D7668D7440C5B22I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9863E4AB3669AC2666F1F0A0349520FFF06FFF373B8F241C9105DBA4D700B76181D0D432AABD52AB52D4A71576781970E15AB95D8FF3D7668D7440C5B22I" TargetMode="External"/><Relationship Id="rId71" Type="http://schemas.openxmlformats.org/officeDocument/2006/relationships/hyperlink" Target="consultantplus://offline/ref=39863E4AB3669AC2666F1F0A0349520FFF06FFF373B8F241C9105DBA4D700B76181D0D432AABD52AB52D4972516781970E15AB95D8FF3D7668D7440C5B22I" TargetMode="External"/><Relationship Id="rId92" Type="http://schemas.openxmlformats.org/officeDocument/2006/relationships/hyperlink" Target="consultantplus://offline/ref=39863E4AB3669AC2666F1F0A0349520FFF06FFF373B8F241C9105DBA4D700B76181D0D432AABD52AB52D4970576781970E15AB95D8FF3D7668D7440C5B2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863E4AB3669AC2666F1F0A0349520FFF06FFF373B8F241C9105DBA4D700B76181D0D432AABD52AB52C4E705C6781970E15AB95D8FF3D7668D7440C5B22I" TargetMode="External"/><Relationship Id="rId24" Type="http://schemas.openxmlformats.org/officeDocument/2006/relationships/hyperlink" Target="consultantplus://offline/ref=39863E4AB3669AC2666F1F0A0349520FFF06FFF373B8F241C9105DBA4D700B76181D0D432AABD52AB52D4573506781970E15AB95D8FF3D7668D7440C5B22I" TargetMode="External"/><Relationship Id="rId40" Type="http://schemas.openxmlformats.org/officeDocument/2006/relationships/hyperlink" Target="consultantplus://offline/ref=39863E4AB3669AC2666F1F0A0349520FFF06FFF373B8F241C9105DBA4D700B76181D0D432AABD52AB52D49735C6781970E15AB95D8FF3D7668D7440C5B22I" TargetMode="External"/><Relationship Id="rId45" Type="http://schemas.openxmlformats.org/officeDocument/2006/relationships/hyperlink" Target="consultantplus://offline/ref=39863E4AB3669AC2666F1F0A0349520FFF06FFF373B8F241C9105DBA4D700B76181D0D432AABD52AB52D4570556781970E15AB95D8FF3D7668D7440C5B22I" TargetMode="External"/><Relationship Id="rId66" Type="http://schemas.openxmlformats.org/officeDocument/2006/relationships/hyperlink" Target="consultantplus://offline/ref=39863E4AB3669AC2666F1F0A0349520FFF06FFF373B8F241C9105DBA4D700B76181D0D432AABD52AB52D45735C6781970E15AB95D8FF3D7668D7440C5B22I" TargetMode="External"/><Relationship Id="rId87" Type="http://schemas.openxmlformats.org/officeDocument/2006/relationships/hyperlink" Target="consultantplus://offline/ref=39863E4AB3669AC2666F1F0A0349520FFF06FFF373B8F241C9105DBA4D700B76181D0D432AABD52AB52D4573566781970E15AB95D8FF3D7668D7440C5B22I" TargetMode="External"/><Relationship Id="rId61" Type="http://schemas.openxmlformats.org/officeDocument/2006/relationships/hyperlink" Target="consultantplus://offline/ref=39863E4AB3669AC2666F1F0A0349520FFF06FFF373B8F241C9105DBA4D700B76181D0D432AABD52AB52D457D5C6781970E15AB95D8FF3D7668D7440C5B22I" TargetMode="External"/><Relationship Id="rId82" Type="http://schemas.openxmlformats.org/officeDocument/2006/relationships/hyperlink" Target="consultantplus://offline/ref=39863E4AB3669AC2666F1F0A0349520FFF06FFF373B8F241C9105DBA4D700B76181D0D432AABD52AB52D4570556781970E15AB95D8FF3D7668D7440C5B22I" TargetMode="External"/><Relationship Id="rId19" Type="http://schemas.openxmlformats.org/officeDocument/2006/relationships/hyperlink" Target="consultantplus://offline/ref=39863E4AB3669AC2666F1F0A0349520FFF06FFF373B8F241C9105DBA4D700B76181D0D432AABD52AB52D4570556781970E15AB95D8FF3D7668D7440C5B22I" TargetMode="External"/><Relationship Id="rId14" Type="http://schemas.openxmlformats.org/officeDocument/2006/relationships/hyperlink" Target="consultantplus://offline/ref=39863E4AB3669AC2666F1F0A0349520FFF06FFF373B8F241C9105DBA4D700B76181D0D432AABD52AB52C4D70526781970E15AB95D8FF3D7668D7440C5B22I" TargetMode="External"/><Relationship Id="rId30" Type="http://schemas.openxmlformats.org/officeDocument/2006/relationships/hyperlink" Target="consultantplus://offline/ref=39863E4AB3669AC2666F1F0A0349520FFF06FFF373B8F241C9105DBA4D700B76181D0D432AABD52AB52D4971506781970E15AB95D8FF3D7668D7440C5B22I" TargetMode="External"/><Relationship Id="rId35" Type="http://schemas.openxmlformats.org/officeDocument/2006/relationships/hyperlink" Target="consultantplus://offline/ref=39863E4AB3669AC2666F1F0A0349520FFF06FFF373B8F241C9105DBA4D700B76181D0D432AABD52AB52D4970576781970E15AB95D8FF3D7668D7440C5B22I" TargetMode="External"/><Relationship Id="rId56" Type="http://schemas.openxmlformats.org/officeDocument/2006/relationships/hyperlink" Target="consultantplus://offline/ref=39863E4AB3669AC2666F1F0A0349520FFF06FFF373B8F241C9105DBA4D700B76181D0D432AABD52AB52C4F70556781970E15AB95D8FF3D7668D7440C5B22I" TargetMode="External"/><Relationship Id="rId77" Type="http://schemas.openxmlformats.org/officeDocument/2006/relationships/hyperlink" Target="consultantplus://offline/ref=39863E4AB3669AC2666F1F0A0349520FFF06FFF373B8F241C9105DBA4D700B76181D0D432AABD52AB52D4C72536781970E15AB95D8FF3D7668D7440C5B22I" TargetMode="External"/><Relationship Id="rId8" Type="http://schemas.openxmlformats.org/officeDocument/2006/relationships/hyperlink" Target="consultantplus://offline/ref=39863E4AB3669AC2666F010715250D05FB05A8FB72B0FB1092405BED12200D23585D0B1669EFDE28B12618241039D8C4435EA69ECFE33D7D5724I" TargetMode="External"/><Relationship Id="rId51" Type="http://schemas.openxmlformats.org/officeDocument/2006/relationships/hyperlink" Target="consultantplus://offline/ref=39863E4AB3669AC2666F1F0A0349520FFF06FFF373B8F241C9105DBA4D700B76181D0D432AABD52AB52D4570536781970E15AB95D8FF3D7668D7440C5B22I" TargetMode="External"/><Relationship Id="rId72" Type="http://schemas.openxmlformats.org/officeDocument/2006/relationships/hyperlink" Target="consultantplus://offline/ref=39863E4AB3669AC2666F1F0A0349520FFF06FFF373B8F241C9105DBA4D700B76181D0D432AABD52AB52D49725C6781970E15AB95D8FF3D7668D7440C5B22I" TargetMode="External"/><Relationship Id="rId93" Type="http://schemas.openxmlformats.org/officeDocument/2006/relationships/hyperlink" Target="consultantplus://offline/ref=39863E4AB3669AC2666F1F0A0349520FFF06FFF373B8F241C9105DBA4D700B76181D0D432AABD52AB52D457D5D6781970E15AB95D8FF3D7668D7440C5B22I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Конючко С.А.</dc:creator>
  <cp:keywords/>
  <dc:description/>
  <cp:lastModifiedBy>Гладышева О.В.</cp:lastModifiedBy>
  <cp:revision>2</cp:revision>
  <dcterms:created xsi:type="dcterms:W3CDTF">2022-10-04T08:28:00Z</dcterms:created>
  <dcterms:modified xsi:type="dcterms:W3CDTF">2022-10-04T08:28:00Z</dcterms:modified>
</cp:coreProperties>
</file>