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Архивный отдел управления делами администрации муниципального образования город Краснодар информирует население города Краснодара          о приёме документов по личному составу ООО «Краснодарский технопарк» (ранее - ЗАО «Компания по лизингу, машиностроению и кооперации «Кубаньлизингмаш»,  АОЗТ«Кубаньхиммаш», Опытно-экспериментальный завод Проектно-конструкторского бюро по проектированию оборудования для производства пластических масс и синтетических смол) за 1972-2024 годы.</w:t>
      </w:r>
    </w:p>
    <w:p>
      <w:pPr>
        <w:pStyle w:val="Normal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Заявления граждан о предоставлении архивных справок принимаются:</w:t>
      </w:r>
    </w:p>
    <w:p>
      <w:pPr>
        <w:pStyle w:val="Normal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Филиалах ГАУ КК «МФЦ КК» в г. Краснодаре по адресам:                 ул. Красная, 176, ул. Шоссе Нефтяников, 28, </w:t>
      </w:r>
      <w:r>
        <w:rPr>
          <w:sz w:val="28"/>
          <w:szCs w:val="28"/>
        </w:rPr>
        <w:t>пр-кт</w:t>
      </w:r>
      <w:r>
        <w:rPr>
          <w:sz w:val="28"/>
          <w:szCs w:val="28"/>
        </w:rPr>
        <w:t xml:space="preserve">. Чекистов, 37,                       ул. Крылатая, 2, ул. </w:t>
      </w:r>
      <w:r>
        <w:rPr>
          <w:sz w:val="28"/>
          <w:szCs w:val="28"/>
        </w:rPr>
        <w:t xml:space="preserve">им. </w:t>
      </w:r>
      <w:r>
        <w:rPr>
          <w:sz w:val="28"/>
          <w:szCs w:val="28"/>
        </w:rPr>
        <w:t>А. Покрышкина, 3</w:t>
      </w:r>
      <w:r>
        <w:rPr>
          <w:sz w:val="28"/>
          <w:szCs w:val="28"/>
        </w:rPr>
        <w:t>4</w:t>
      </w:r>
      <w:r>
        <w:rPr>
          <w:sz w:val="28"/>
          <w:szCs w:val="28"/>
        </w:rPr>
        <w:t>, ул. Зиповская, 5, ст-ца Елизаветинская, ул. Выгонная, 1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5: понедельник – </w:t>
      </w:r>
      <w:r>
        <w:rPr>
          <w:sz w:val="28"/>
          <w:szCs w:val="28"/>
        </w:rPr>
        <w:t>среда, пятница</w:t>
      </w:r>
      <w:r>
        <w:rPr>
          <w:sz w:val="28"/>
          <w:szCs w:val="28"/>
        </w:rPr>
        <w:t xml:space="preserve"> с 8.00 до </w:t>
      </w:r>
      <w:r>
        <w:rPr>
          <w:sz w:val="28"/>
          <w:szCs w:val="28"/>
        </w:rPr>
        <w:t>18</w:t>
      </w:r>
      <w:r>
        <w:rPr>
          <w:sz w:val="28"/>
          <w:szCs w:val="28"/>
        </w:rPr>
        <w:t xml:space="preserve">.00, </w:t>
      </w:r>
      <w:r>
        <w:rPr>
          <w:sz w:val="28"/>
          <w:szCs w:val="28"/>
        </w:rPr>
        <w:t xml:space="preserve">четверг с 10.00 до 20.00, </w:t>
      </w:r>
      <w:r>
        <w:rPr>
          <w:sz w:val="28"/>
          <w:szCs w:val="28"/>
        </w:rPr>
        <w:t xml:space="preserve">без перерыва, суббота с </w:t>
      </w:r>
      <w:r>
        <w:rPr>
          <w:sz w:val="28"/>
          <w:szCs w:val="28"/>
        </w:rPr>
        <w:t>9</w:t>
      </w:r>
      <w:r>
        <w:rPr>
          <w:sz w:val="28"/>
          <w:szCs w:val="28"/>
        </w:rPr>
        <w:t>.00 до 1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.00, без перерыва, ул. Уральская, 79/2 приёмные дни: </w:t>
      </w:r>
      <w:r>
        <w:rPr>
          <w:sz w:val="28"/>
          <w:szCs w:val="28"/>
        </w:rPr>
        <w:t>понедельник — среда, пятница — воскресенье  с 10.00 до 21.00, четверг с 11.00 до 21.00, без перерыва</w:t>
      </w:r>
      <w:r>
        <w:rPr>
          <w:sz w:val="28"/>
          <w:szCs w:val="28"/>
        </w:rPr>
        <w:t>.</w:t>
      </w:r>
    </w:p>
    <w:p>
      <w:pPr>
        <w:pStyle w:val="Normal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архивных справок осуществляется по истечении          30 дней со дня подачи заявления.</w:t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swiss"/>
    <w:pitch w:val="default"/>
  </w:font>
  <w:font w:name="PT Astra Serif">
    <w:charset w:val="01"/>
    <w:family w:val="roman"/>
    <w:pitch w:val="default"/>
  </w:font>
  <w:font w:name="Tahoma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Noto Sans Devanagari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false"/>
      <w:bidi w:val="0"/>
      <w:spacing w:before="0" w:after="0"/>
      <w:jc w:val="start"/>
    </w:pPr>
    <w:rPr>
      <w:rFonts w:ascii="Times New Roman" w:hAnsi="Times New Roman" w:eastAsia="Tahoma" w:cs="Noto Sans Devanagari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7">
    <w:name w:val="Основной шрифт абзаца"/>
    <w:semiHidden/>
    <w:qFormat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8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Style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star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start"/>
    </w:pPr>
    <w:rPr>
      <w:rFonts w:ascii="Times New Roman" w:hAnsi="Times New Roman" w:eastAsia="Tahoma" w:cs="Noto Sans Devanagari"/>
      <w:color w:val="auto"/>
      <w:kern w:val="0"/>
      <w:sz w:val="20"/>
      <w:szCs w:val="20"/>
      <w:lang w:val="ru-RU" w:eastAsia="zh-CN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start="720" w:end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start="720" w:end="720"/>
    </w:pPr>
    <w:rPr>
      <w:i/>
    </w:rPr>
  </w:style>
  <w:style w:type="paragraph" w:styleId="Style10">
    <w:name w:val="Колонтитул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start="0" w:end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start="283" w:end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start="567" w:end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start="850" w:end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start="1134" w:end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start="1417" w:end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start="1701" w:end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start="1984" w:end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start="2268" w:end="0"/>
    </w:pPr>
    <w:rPr/>
  </w:style>
  <w:style w:type="paragraph" w:styleId="IndexHeading">
    <w:name w:val="index heading"/>
    <w:basedOn w:val="Style8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start"/>
    </w:pPr>
    <w:rPr>
      <w:rFonts w:ascii="Times New Roman" w:hAnsi="Times New Roman" w:eastAsia="Tahoma" w:cs="Noto Sans Devanagari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Style11">
    <w:name w:val="Текст выноски"/>
    <w:basedOn w:val="Normal"/>
    <w:semiHidden/>
    <w:qFormat/>
    <w:pPr/>
    <w:rPr>
      <w:rFonts w:ascii="Tahoma" w:hAnsi="Tahoma" w:cs="Tahoma"/>
      <w:sz w:val="16"/>
      <w:szCs w:val="16"/>
    </w:rPr>
  </w:style>
  <w:style w:type="numbering" w:styleId="Style12">
    <w:name w:val="Нет списка"/>
    <w:semiHidden/>
    <w:qFormat/>
  </w:style>
  <w:style w:type="numbering" w:styleId="Style13" w:default="1">
    <w:name w:val="Без списка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LibreOffice/24.8.4.2$Linux_X86_64 LibreOffice_project/480$Build-2</Application>
  <AppVersion>15.0000</AppVersion>
  <Pages>1</Pages>
  <Words>147</Words>
  <Characters>961</Characters>
  <CharactersWithSpaces>1165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2023-10-11T11:25:00Z</dcterms:created>
  <dc:creator>1</dc:creator>
  <dc:description/>
  <dc:language>ru-RU</dc:language>
  <cp:lastModifiedBy/>
  <dcterms:modified xsi:type="dcterms:W3CDTF">2025-06-17T12:17:31Z</dcterms:modified>
  <cp:revision>11</cp:revision>
  <dc:subject/>
  <dc:title>Архивный отдел управления делами администрации муниципального образования город Краснодар информирует население города Краснодара о наличии в архиве документов по личному составу магазинов №№ 15, 22, 96, входивших в состав ООО «Торговая фирма «Хлеб» за 1</dc:title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