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камеральной проверки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по делам молодёжи администрации муниципального образования город Краснодар </w:t>
      </w:r>
      <w:r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заказчик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Symbol" w:cs="Times New Roman"/>
          <w:b/>
          <w:sz w:val="28"/>
          <w:szCs w:val="28"/>
        </w:rPr>
      </w:pPr>
      <w:r>
        <w:rPr>
          <w:rFonts w:ascii="Times New Roman" w:hAnsi="Times New Roman" w:eastAsia="Symbol" w:cs="Times New Roman"/>
          <w:b/>
          <w:sz w:val="28"/>
          <w:szCs w:val="28"/>
        </w:rPr>
      </w:r>
      <w:r>
        <w:rPr>
          <w:rFonts w:ascii="Times New Roman" w:hAnsi="Times New Roman" w:eastAsia="Symbol" w:cs="Times New Roman"/>
          <w:b/>
          <w:sz w:val="28"/>
          <w:szCs w:val="28"/>
        </w:rPr>
      </w:r>
      <w:r>
        <w:rPr>
          <w:rFonts w:ascii="Times New Roman" w:hAnsi="Times New Roman" w:eastAsia="Symbol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Н</w:t>
      </w:r>
      <w:r>
        <w:rPr>
          <w:rFonts w:ascii="Times New Roman" w:hAnsi="Times New Roman" w:eastAsia="Symbol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eastAsia="Symbol" w:cs="Times New Roman"/>
          <w:sz w:val="28"/>
          <w:szCs w:val="28"/>
        </w:rPr>
        <w:t xml:space="preserve">поручения прокуратуры города Краснодара (вх. от 19.09.2023 № 28/1785)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внеплановая камеральная проверка по теме: «Про</w:t>
      </w:r>
      <w:r>
        <w:rPr>
          <w:rFonts w:ascii="Times New Roman" w:hAnsi="Times New Roman" w:cs="Times New Roman"/>
          <w:sz w:val="28"/>
          <w:szCs w:val="28"/>
        </w:rPr>
        <w:t xml:space="preserve">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Предмет контрольного мероприятия: </w:t>
      </w:r>
      <w:r>
        <w:rPr>
          <w:rFonts w:ascii="Times New Roman" w:hAnsi="Times New Roman" w:eastAsia="Symbol" w:cs="Times New Roman"/>
          <w:sz w:val="28"/>
          <w:szCs w:val="28"/>
        </w:rPr>
        <w:t xml:space="preserve">«Оказание услуги по организации и проведению фестиваля КВН в рамках молодёжного праздника «Краснодар. 230. Южный. Молодой. Твой», посвящённого Дню города Краснодара»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 w:eastAsia="Symbol" w:cs="Times New Roman"/>
          <w:sz w:val="28"/>
          <w:szCs w:val="28"/>
        </w:rPr>
        <w:t xml:space="preserve">проверки выявлены нарушения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част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ей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 2, 3, 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(далее - Закон о контрактной системе)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Symbol" w:cs="Times New Roman"/>
          <w:sz w:val="28"/>
          <w:szCs w:val="28"/>
        </w:rPr>
        <w:t xml:space="preserve">и недостатки при формировании начальной (максимальной) цены контракта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делам молодёжи администрации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причин и условий установленных нарушений </w:t>
      </w:r>
      <w:r>
        <w:rPr>
          <w:rFonts w:ascii="Times New Roman" w:hAnsi="Times New Roman" w:cs="Times New Roman"/>
          <w:sz w:val="28"/>
          <w:szCs w:val="28"/>
        </w:rPr>
        <w:t xml:space="preserve">заказчиком изучены материалы проверки, проведён анализ нарушений законодательства о закупочной деятельности, указанных в представлении.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представление департамента финансов исполнено полностью и в установленный срок.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результатах плановой камеральной проверки и представление размещены на официальном сайте Единой информационной системы в сфере закупок (ht</w:t>
      </w:r>
      <w:r>
        <w:rPr>
          <w:rFonts w:ascii="Times New Roman" w:hAnsi="Times New Roman" w:cs="Times New Roman"/>
          <w:sz w:val="28"/>
          <w:szCs w:val="28"/>
        </w:rPr>
        <w:t xml:space="preserve">tps://zakupki.gov.ru) в реестре</w:t>
      </w:r>
      <w:r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 w:customStyle="1">
    <w:name w:val="tooltiptext"/>
    <w:basedOn w:val="832"/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9" w:customStyle="1">
    <w:name w:val="align-top"/>
    <w:basedOn w:val="83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Администрация МО город Краснодар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revision>6</cp:revision>
  <dcterms:created xsi:type="dcterms:W3CDTF">2022-04-18T09:22:00Z</dcterms:created>
  <dcterms:modified xsi:type="dcterms:W3CDTF">2024-01-17T06:59:44Z</dcterms:modified>
</cp:coreProperties>
</file>