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/>
      </w:pPr>
      <w:bookmarkStart w:id="0" w:name="P39"/>
      <w:bookmarkEnd w:id="0"/>
      <w:r>
        <w:rPr/>
        <w:t>ИСЧЕРПЫВАЮЩИЙ ПЕРЕЧЕНЬ</w:t>
      </w:r>
    </w:p>
    <w:p>
      <w:pPr>
        <w:pStyle w:val="ConsPlusTitle"/>
        <w:jc w:val="center"/>
        <w:rPr/>
      </w:pPr>
      <w:r>
        <w:rPr/>
        <w:t>ДОКУМЕНТОВ И (ИЛИ) ИНФОРМАЦИИ, ЗАПРАШИВАЕМЫХ И ПОЛУЧАЕМЫХ</w:t>
      </w:r>
    </w:p>
    <w:p>
      <w:pPr>
        <w:pStyle w:val="ConsPlusTitle"/>
        <w:jc w:val="center"/>
        <w:rPr/>
      </w:pPr>
      <w:r>
        <w:rPr/>
        <w:t>ОТ КОНТРОЛИРУЕМОГО ЛИЦА ПРИ ОРГАНИЗАЦИИ И ОСУЩЕСТВЛЕНИИ</w:t>
      </w:r>
    </w:p>
    <w:p>
      <w:pPr>
        <w:pStyle w:val="ConsPlusTitle"/>
        <w:jc w:val="center"/>
        <w:rPr/>
      </w:pPr>
      <w:r>
        <w:rPr/>
        <w:t xml:space="preserve">МУНИЦИПАЛЬНОГО ЗЕМЕЛЬНОГО КОНТРОЛЯ </w:t>
      </w:r>
    </w:p>
    <w:p>
      <w:pPr>
        <w:pStyle w:val="ConsPlusNormal"/>
        <w:jc w:val="both"/>
        <w:rPr/>
      </w:pPr>
      <w:r>
        <w:rPr/>
      </w:r>
    </w:p>
    <w:tbl>
      <w:tblPr>
        <w:tblW w:w="90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12"/>
        <w:gridCol w:w="1872"/>
        <w:gridCol w:w="1643"/>
        <w:gridCol w:w="1531"/>
        <w:gridCol w:w="1825"/>
        <w:gridCol w:w="1643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Унифицированное наименование вида документа (сведений) для использования в информационных системах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Условия предоставления документа (сведений)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Основания представления документа (сведений)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Орган, уполномоченный выдавать документ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Документ, удостоверяющий личность контролируемого лица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 оригинал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Только для просмотра (снятия копии)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Федеральный </w:t>
            </w:r>
            <w:hyperlink r:id="rId2">
              <w:r>
                <w:rPr>
                  <w:rStyle w:val="Style9"/>
                  <w:color w:val="0000FF"/>
                </w:rPr>
                <w:t>закон</w:t>
              </w:r>
            </w:hyperlink>
            <w:r>
              <w:rPr/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МВД России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Документ, удостоверяющий права контролируемого лица на земельный участок, если такие права не зарегистрированы в Едином государственном реестре недвижимости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 оригинал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Только для просмотра (снятия копии)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Федеральный </w:t>
            </w:r>
            <w:hyperlink r:id="rId3">
              <w:r>
                <w:rPr>
                  <w:rStyle w:val="Style9"/>
                  <w:color w:val="0000FF"/>
                </w:rPr>
                <w:t>закон</w:t>
              </w:r>
            </w:hyperlink>
            <w:r>
              <w:rPr/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Организации всех форм собственности, осуществляющие деятельность в области земельных отношений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Схема (план) расположения земельного участка, если сведения о границах земельного участка отсутствуют в Едином государственном реестре недвижимости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 оригинал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Только для просмотра (снятия копии)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Федеральный </w:t>
            </w:r>
            <w:hyperlink r:id="rId4">
              <w:r>
                <w:rPr>
                  <w:rStyle w:val="Style9"/>
                  <w:color w:val="0000FF"/>
                </w:rPr>
                <w:t>закон</w:t>
              </w:r>
            </w:hyperlink>
            <w:r>
              <w:rPr/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Организации всех форм собственности, осуществляющие деятельность в области земельных отношений</w:t>
            </w:r>
          </w:p>
        </w:tc>
      </w:tr>
      <w:tr>
        <w:trPr/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4.</w:t>
            </w: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Для физических лиц, не являющихся индивидуальными предпринимателями</w:t>
            </w:r>
          </w:p>
        </w:tc>
      </w:tr>
      <w:tr>
        <w:trPr/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 оригинал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Только для просмотра (снятия копии)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Федеральный </w:t>
            </w:r>
            <w:hyperlink r:id="rId5">
              <w:r>
                <w:rPr>
                  <w:rStyle w:val="Style9"/>
                  <w:color w:val="0000FF"/>
                </w:rPr>
                <w:t>закон</w:t>
              </w:r>
            </w:hyperlink>
            <w:r>
              <w:rPr/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Нотариат</w:t>
            </w:r>
          </w:p>
        </w:tc>
      </w:tr>
      <w:tr>
        <w:trPr/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5.</w:t>
            </w:r>
          </w:p>
        </w:tc>
        <w:tc>
          <w:tcPr>
            <w:tcW w:w="8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Для юридических лиц и индивидуальных предпринимателей</w:t>
            </w:r>
          </w:p>
        </w:tc>
      </w:tr>
      <w:tr>
        <w:trPr/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Доверенность, совершенная в простой письменной форме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 оригинал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Только для просмотра (снятия копии)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Федеральный </w:t>
            </w:r>
            <w:hyperlink r:id="rId6">
              <w:r>
                <w:rPr>
                  <w:rStyle w:val="Style9"/>
                  <w:color w:val="0000FF"/>
                </w:rPr>
                <w:t>закон</w:t>
              </w:r>
            </w:hyperlink>
            <w:r>
              <w:rPr/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Физические и юридические лица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Normal"/>
        <w:shd w:val="clear" w:color="auto" w:fill="FBF8F5"/>
        <w:spacing w:lineRule="atLeast" w:line="450" w:before="450" w:after="0"/>
        <w:textAlignment w:val="baseline"/>
        <w:rPr>
          <w:rFonts w:ascii="Roboto-Light" w:hAnsi="Roboto-Light" w:eastAsia="Times New Roman" w:cs="Times New Roman"/>
          <w:color w:val="231F20"/>
          <w:sz w:val="27"/>
          <w:szCs w:val="27"/>
          <w:lang w:eastAsia="ru-RU"/>
        </w:rPr>
      </w:pPr>
      <w:r>
        <w:rPr>
          <w:rFonts w:eastAsia="Times New Roman" w:cs="Times New Roman" w:ascii="Roboto-Light" w:hAnsi="Roboto-Light"/>
          <w:color w:val="231F20"/>
          <w:sz w:val="27"/>
          <w:szCs w:val="27"/>
          <w:lang w:eastAsia="ru-RU"/>
        </w:rPr>
        <w:t xml:space="preserve">Примечание: Контролируемые лица вправе представить указанные сведения (документы) </w:t>
      </w:r>
      <w:bookmarkStart w:id="1" w:name="_GoBack"/>
      <w:bookmarkEnd w:id="1"/>
      <w:r>
        <w:rPr>
          <w:rFonts w:eastAsia="Times New Roman" w:cs="Times New Roman" w:ascii="Roboto-Light" w:hAnsi="Roboto-Light"/>
          <w:color w:val="231F20"/>
          <w:sz w:val="27"/>
          <w:szCs w:val="27"/>
          <w:lang w:eastAsia="ru-RU"/>
        </w:rPr>
        <w:t>по собственной инициативе.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Roboto-Ligh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17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cb3106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cb3106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cb3106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A2C0CFCFC052E0AF943A9A48967DA57CFF0FDB3202DFEFE3E85CE343EA3A34234B8AF5B012FBADD9E533EAF78n8l3H" TargetMode="External"/><Relationship Id="rId3" Type="http://schemas.openxmlformats.org/officeDocument/2006/relationships/hyperlink" Target="consultantplus://offline/ref=AA2C0CFCFC052E0AF943A9A48967DA57CFF0FDB3202DFEFE3E85CE343EA3A34234B8AF5B012FBADD9E533EAF78n8l3H" TargetMode="External"/><Relationship Id="rId4" Type="http://schemas.openxmlformats.org/officeDocument/2006/relationships/hyperlink" Target="consultantplus://offline/ref=AA2C0CFCFC052E0AF943A9A48967DA57CFF0FDB3202DFEFE3E85CE343EA3A34234B8AF5B012FBADD9E533EAF78n8l3H" TargetMode="External"/><Relationship Id="rId5" Type="http://schemas.openxmlformats.org/officeDocument/2006/relationships/hyperlink" Target="consultantplus://offline/ref=AA2C0CFCFC052E0AF943A9A48967DA57CFF0FDB3202DFEFE3E85CE343EA3A34234B8AF5B012FBADD9E533EAF78n8l3H" TargetMode="External"/><Relationship Id="rId6" Type="http://schemas.openxmlformats.org/officeDocument/2006/relationships/hyperlink" Target="consultantplus://offline/ref=AA2C0CFCFC052E0AF943A9A48967DA57CFF0FDB3202DFEFE3E85CE343EA3A34234B8AF5B012FBADD9E533EAF78n8l3H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LibreOffice/24.8.4.2$Linux_X86_64 LibreOffice_project/480$Build-2</Application>
  <AppVersion>15.0000</AppVersion>
  <Pages>2</Pages>
  <Words>284</Words>
  <Characters>2149</Characters>
  <CharactersWithSpaces>2391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2025-05-26T14:51:00Z</dcterms:created>
  <dc:creator>Кочур А.К.</dc:creator>
  <dc:description/>
  <dc:language>ru-RU</dc:language>
  <cp:lastModifiedBy/>
  <dcterms:modified xsi:type="dcterms:W3CDTF">2025-06-09T14:16:44Z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